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2E5B" w14:textId="77777777" w:rsidR="0030058F" w:rsidRPr="004B11F0" w:rsidRDefault="0030058F" w:rsidP="00F65C9B">
      <w:pPr>
        <w:spacing w:after="0" w:line="240" w:lineRule="auto"/>
        <w:jc w:val="both"/>
        <w:rPr>
          <w:rFonts w:ascii="Arial" w:hAnsi="Arial" w:cs="Arial"/>
          <w:color w:val="000000"/>
          <w:sz w:val="18"/>
          <w:szCs w:val="18"/>
          <w:lang w:val="en-GB" w:bidi="th-TH"/>
        </w:rPr>
      </w:pPr>
    </w:p>
    <w:tbl>
      <w:tblPr>
        <w:tblW w:w="9461" w:type="dxa"/>
        <w:tblInd w:w="108" w:type="dxa"/>
        <w:tblLook w:val="04A0" w:firstRow="1" w:lastRow="0" w:firstColumn="1" w:lastColumn="0" w:noHBand="0" w:noVBand="1"/>
      </w:tblPr>
      <w:tblGrid>
        <w:gridCol w:w="9461"/>
      </w:tblGrid>
      <w:tr w:rsidR="005A767F" w:rsidRPr="004B11F0" w14:paraId="7300510B" w14:textId="77777777" w:rsidTr="001E5DD4">
        <w:trPr>
          <w:trHeight w:val="386"/>
        </w:trPr>
        <w:tc>
          <w:tcPr>
            <w:tcW w:w="9461" w:type="dxa"/>
            <w:shd w:val="clear" w:color="auto" w:fill="auto"/>
            <w:vAlign w:val="center"/>
          </w:tcPr>
          <w:p w14:paraId="41EE6E0A" w14:textId="0215B285" w:rsidR="005A767F" w:rsidRPr="004B11F0" w:rsidRDefault="003A2EC0" w:rsidP="00E83059">
            <w:pPr>
              <w:spacing w:after="0" w:line="240" w:lineRule="auto"/>
              <w:ind w:left="432" w:hanging="533"/>
              <w:rPr>
                <w:rFonts w:ascii="Arial" w:hAnsi="Arial" w:cs="Arial"/>
                <w:b/>
                <w:bCs/>
                <w:color w:val="000000"/>
                <w:sz w:val="18"/>
                <w:cs/>
                <w:lang w:val="en-GB" w:bidi="th-TH"/>
              </w:rPr>
            </w:pPr>
            <w:bookmarkStart w:id="0" w:name="_Hlk148007720"/>
            <w:r w:rsidRPr="004B11F0">
              <w:rPr>
                <w:rFonts w:ascii="Arial" w:hAnsi="Arial" w:cs="Arial"/>
                <w:b/>
                <w:bCs/>
                <w:color w:val="000000"/>
                <w:sz w:val="18"/>
                <w:szCs w:val="18"/>
              </w:rPr>
              <w:t>1</w:t>
            </w:r>
            <w:r w:rsidRPr="004B11F0">
              <w:rPr>
                <w:rFonts w:ascii="Arial" w:hAnsi="Arial" w:cs="Arial"/>
                <w:b/>
                <w:bCs/>
                <w:color w:val="000000"/>
                <w:sz w:val="18"/>
                <w:szCs w:val="18"/>
              </w:rPr>
              <w:tab/>
            </w:r>
            <w:r w:rsidR="00CB0030" w:rsidRPr="004B11F0">
              <w:rPr>
                <w:rFonts w:ascii="Arial" w:hAnsi="Arial" w:cs="Arial"/>
                <w:b/>
                <w:bCs/>
                <w:color w:val="000000"/>
                <w:sz w:val="18"/>
                <w:lang w:val="en-GB"/>
              </w:rPr>
              <w:t>General information</w:t>
            </w:r>
          </w:p>
        </w:tc>
      </w:tr>
      <w:bookmarkEnd w:id="0"/>
    </w:tbl>
    <w:p w14:paraId="6E3203E9" w14:textId="77777777" w:rsidR="005A767F" w:rsidRPr="004B11F0" w:rsidRDefault="005A767F" w:rsidP="005A767F">
      <w:pPr>
        <w:spacing w:after="0" w:line="240" w:lineRule="auto"/>
        <w:jc w:val="both"/>
        <w:rPr>
          <w:rFonts w:ascii="Arial" w:hAnsi="Arial" w:cs="Arial"/>
          <w:color w:val="000000"/>
          <w:sz w:val="18"/>
          <w:szCs w:val="18"/>
        </w:rPr>
      </w:pPr>
    </w:p>
    <w:p w14:paraId="58FDB9FD" w14:textId="090F96FF" w:rsidR="006E4968" w:rsidRPr="004B11F0" w:rsidRDefault="006E4968" w:rsidP="006E4968">
      <w:pPr>
        <w:spacing w:after="0" w:line="240" w:lineRule="auto"/>
        <w:jc w:val="both"/>
        <w:rPr>
          <w:rFonts w:ascii="Arial" w:hAnsi="Arial" w:cs="Arial"/>
          <w:color w:val="000000"/>
          <w:sz w:val="18"/>
          <w:szCs w:val="18"/>
        </w:rPr>
      </w:pPr>
      <w:r w:rsidRPr="004B11F0">
        <w:rPr>
          <w:rFonts w:ascii="Arial" w:hAnsi="Arial" w:cs="Arial"/>
          <w:color w:val="000000"/>
          <w:spacing w:val="-4"/>
          <w:sz w:val="18"/>
          <w:szCs w:val="18"/>
          <w:lang w:val="en-GB"/>
        </w:rPr>
        <w:t xml:space="preserve">QTCG </w:t>
      </w:r>
      <w:r w:rsidR="00C51969" w:rsidRPr="004B11F0">
        <w:rPr>
          <w:rFonts w:ascii="Arial" w:hAnsi="Arial" w:cs="Arial"/>
          <w:color w:val="000000"/>
          <w:spacing w:val="-4"/>
          <w:sz w:val="18"/>
          <w:szCs w:val="18"/>
          <w:lang w:val="en-GB"/>
        </w:rPr>
        <w:t xml:space="preserve">Public Company Limited </w:t>
      </w:r>
      <w:r w:rsidRPr="004B11F0">
        <w:rPr>
          <w:rFonts w:ascii="Arial" w:hAnsi="Arial" w:cs="Arial"/>
          <w:color w:val="000000"/>
          <w:spacing w:val="-4"/>
          <w:sz w:val="18"/>
          <w:szCs w:val="18"/>
        </w:rPr>
        <w:t>(“the Company”) is domiciled in Thailand. The address of the Company’s</w:t>
      </w:r>
      <w:r w:rsidRPr="004B11F0">
        <w:rPr>
          <w:rFonts w:ascii="Arial" w:hAnsi="Arial" w:cs="Arial"/>
          <w:color w:val="000000"/>
          <w:sz w:val="18"/>
          <w:szCs w:val="18"/>
        </w:rPr>
        <w:t xml:space="preserve"> registered office is as follows:</w:t>
      </w:r>
    </w:p>
    <w:p w14:paraId="4545C52B" w14:textId="77777777" w:rsidR="00DE7627" w:rsidRPr="004B11F0" w:rsidRDefault="00DE7627" w:rsidP="00F65C9B">
      <w:pPr>
        <w:spacing w:after="0"/>
        <w:jc w:val="both"/>
        <w:rPr>
          <w:rFonts w:ascii="Arial" w:hAnsi="Arial" w:cs="Arial"/>
          <w:color w:val="000000"/>
          <w:sz w:val="18"/>
          <w:szCs w:val="18"/>
        </w:rPr>
      </w:pPr>
    </w:p>
    <w:p w14:paraId="20A9D3FF" w14:textId="63A4AD8F" w:rsidR="00ED1910" w:rsidRPr="00CD2B87" w:rsidRDefault="001C48C6" w:rsidP="00F65669">
      <w:pPr>
        <w:tabs>
          <w:tab w:val="left" w:pos="3960"/>
        </w:tabs>
        <w:spacing w:after="0"/>
        <w:jc w:val="both"/>
        <w:rPr>
          <w:rFonts w:ascii="Arial" w:hAnsi="Arial" w:cs="Arial"/>
          <w:color w:val="000000"/>
          <w:sz w:val="18"/>
          <w:szCs w:val="18"/>
        </w:rPr>
      </w:pPr>
      <w:r w:rsidRPr="00CD2B87">
        <w:rPr>
          <w:rFonts w:ascii="Arial" w:hAnsi="Arial" w:cs="Arial"/>
          <w:color w:val="000000"/>
          <w:sz w:val="18"/>
          <w:szCs w:val="18"/>
        </w:rPr>
        <w:t xml:space="preserve">Head office: </w:t>
      </w:r>
      <w:r w:rsidR="00B05600" w:rsidRPr="00CD2B87">
        <w:rPr>
          <w:rFonts w:ascii="Arial" w:hAnsi="Arial" w:cs="Arial"/>
          <w:color w:val="000000"/>
          <w:sz w:val="18"/>
          <w:szCs w:val="18"/>
        </w:rPr>
        <w:t xml:space="preserve">No. </w:t>
      </w:r>
      <w:r w:rsidR="000B76D2" w:rsidRPr="00CD2B87">
        <w:rPr>
          <w:rFonts w:ascii="Arial" w:hAnsi="Arial" w:cs="Arial"/>
          <w:color w:val="000000"/>
          <w:sz w:val="18"/>
          <w:szCs w:val="18"/>
          <w:lang w:val="en-GB"/>
        </w:rPr>
        <w:t>42</w:t>
      </w:r>
      <w:r w:rsidR="00B05600" w:rsidRPr="00CD2B87">
        <w:rPr>
          <w:rFonts w:ascii="Arial" w:hAnsi="Arial" w:cs="Arial"/>
          <w:color w:val="000000"/>
          <w:sz w:val="18"/>
          <w:szCs w:val="18"/>
        </w:rPr>
        <w:t xml:space="preserve"> Soi </w:t>
      </w:r>
      <w:proofErr w:type="spellStart"/>
      <w:r w:rsidR="00B05600" w:rsidRPr="00CD2B87">
        <w:rPr>
          <w:rFonts w:ascii="Arial" w:hAnsi="Arial" w:cs="Arial"/>
          <w:color w:val="000000"/>
          <w:sz w:val="18"/>
          <w:szCs w:val="18"/>
        </w:rPr>
        <w:t>Ramkhumheang</w:t>
      </w:r>
      <w:proofErr w:type="spellEnd"/>
      <w:r w:rsidR="00B05600" w:rsidRPr="00CD2B87">
        <w:rPr>
          <w:rFonts w:ascii="Arial" w:hAnsi="Arial" w:cs="Arial"/>
          <w:color w:val="000000"/>
          <w:sz w:val="18"/>
          <w:szCs w:val="18"/>
        </w:rPr>
        <w:t xml:space="preserve"> </w:t>
      </w:r>
      <w:r w:rsidR="000B76D2" w:rsidRPr="00CD2B87">
        <w:rPr>
          <w:rFonts w:ascii="Arial" w:hAnsi="Arial" w:cs="Arial"/>
          <w:color w:val="000000"/>
          <w:sz w:val="18"/>
          <w:szCs w:val="18"/>
          <w:lang w:val="en-GB"/>
        </w:rPr>
        <w:t>187</w:t>
      </w:r>
      <w:r w:rsidR="00B05600" w:rsidRPr="00CD2B87">
        <w:rPr>
          <w:rFonts w:ascii="Arial" w:hAnsi="Arial" w:cs="Arial"/>
          <w:color w:val="000000"/>
          <w:sz w:val="18"/>
          <w:szCs w:val="18"/>
        </w:rPr>
        <w:t xml:space="preserve"> </w:t>
      </w:r>
      <w:proofErr w:type="spellStart"/>
      <w:r w:rsidR="00B05600" w:rsidRPr="00CD2B87">
        <w:rPr>
          <w:rFonts w:ascii="Arial" w:hAnsi="Arial" w:cs="Arial"/>
          <w:color w:val="000000"/>
          <w:sz w:val="18"/>
          <w:szCs w:val="18"/>
        </w:rPr>
        <w:t>Yaek</w:t>
      </w:r>
      <w:proofErr w:type="spellEnd"/>
      <w:r w:rsidR="00B05600" w:rsidRPr="00CD2B87">
        <w:rPr>
          <w:rFonts w:ascii="Arial" w:hAnsi="Arial" w:cs="Arial"/>
          <w:color w:val="000000"/>
          <w:sz w:val="18"/>
          <w:szCs w:val="18"/>
        </w:rPr>
        <w:t xml:space="preserve"> </w:t>
      </w:r>
      <w:r w:rsidR="000B76D2" w:rsidRPr="00CD2B87">
        <w:rPr>
          <w:rFonts w:ascii="Arial" w:hAnsi="Arial" w:cs="Arial"/>
          <w:color w:val="000000"/>
          <w:sz w:val="18"/>
          <w:szCs w:val="18"/>
          <w:lang w:val="en-GB"/>
        </w:rPr>
        <w:t>2</w:t>
      </w:r>
      <w:r w:rsidR="006E2CAB" w:rsidRPr="00CD2B87">
        <w:rPr>
          <w:rFonts w:ascii="Arial" w:hAnsi="Arial" w:cs="Arial"/>
          <w:color w:val="000000"/>
          <w:sz w:val="18"/>
          <w:szCs w:val="18"/>
          <w:lang w:val="en-GB"/>
        </w:rPr>
        <w:t>,</w:t>
      </w:r>
      <w:r w:rsidR="00897EC4" w:rsidRPr="00CD2B87">
        <w:rPr>
          <w:rFonts w:ascii="Arial" w:hAnsi="Arial" w:cs="Arial"/>
          <w:color w:val="000000"/>
          <w:sz w:val="18"/>
          <w:szCs w:val="18"/>
        </w:rPr>
        <w:t xml:space="preserve"> Min Buri, </w:t>
      </w:r>
      <w:r w:rsidR="00B05600" w:rsidRPr="00CD2B87">
        <w:rPr>
          <w:rFonts w:ascii="Arial" w:hAnsi="Arial" w:cs="Arial"/>
          <w:color w:val="000000"/>
          <w:sz w:val="18"/>
          <w:szCs w:val="18"/>
        </w:rPr>
        <w:t xml:space="preserve">Min Buri, Bangkok </w:t>
      </w:r>
      <w:r w:rsidR="000B76D2" w:rsidRPr="00CD2B87">
        <w:rPr>
          <w:rFonts w:ascii="Arial" w:hAnsi="Arial" w:cs="Arial"/>
          <w:color w:val="000000"/>
          <w:sz w:val="18"/>
          <w:szCs w:val="18"/>
          <w:lang w:val="en-GB"/>
        </w:rPr>
        <w:t>10510</w:t>
      </w:r>
      <w:r w:rsidRPr="00CD2B87">
        <w:rPr>
          <w:rFonts w:ascii="Arial" w:hAnsi="Arial" w:cs="Arial"/>
          <w:color w:val="000000"/>
          <w:sz w:val="18"/>
          <w:szCs w:val="18"/>
          <w:lang w:val="en-GB"/>
        </w:rPr>
        <w:t>.</w:t>
      </w:r>
    </w:p>
    <w:p w14:paraId="58AF45B5" w14:textId="571203B3" w:rsidR="006E4968" w:rsidRPr="004B11F0" w:rsidRDefault="006E4968" w:rsidP="00F65C9B">
      <w:pPr>
        <w:spacing w:after="0"/>
        <w:jc w:val="both"/>
        <w:rPr>
          <w:rFonts w:ascii="Arial" w:hAnsi="Arial" w:cs="Arial"/>
          <w:color w:val="000000"/>
          <w:spacing w:val="-4"/>
          <w:sz w:val="18"/>
          <w:szCs w:val="18"/>
        </w:rPr>
      </w:pPr>
    </w:p>
    <w:p w14:paraId="42EB0847" w14:textId="6D7FC455" w:rsidR="006E4968" w:rsidRPr="004B11F0" w:rsidRDefault="001C48C6" w:rsidP="00CD2B87">
      <w:pPr>
        <w:spacing w:after="0" w:line="240" w:lineRule="auto"/>
        <w:ind w:left="639" w:hanging="639"/>
        <w:jc w:val="both"/>
        <w:rPr>
          <w:rFonts w:ascii="Arial" w:hAnsi="Arial" w:cs="Arial"/>
          <w:color w:val="000000"/>
          <w:sz w:val="18"/>
          <w:szCs w:val="18"/>
        </w:rPr>
      </w:pPr>
      <w:r w:rsidRPr="00CD2B87">
        <w:rPr>
          <w:rFonts w:ascii="Arial" w:hAnsi="Arial" w:cs="Arial"/>
          <w:color w:val="000000"/>
          <w:spacing w:val="-4"/>
          <w:sz w:val="18"/>
          <w:szCs w:val="18"/>
          <w:lang w:val="en-GB"/>
        </w:rPr>
        <w:t>Branch:</w:t>
      </w:r>
      <w:r w:rsidR="006E4968" w:rsidRPr="00CD2B87">
        <w:rPr>
          <w:rFonts w:ascii="Arial" w:hAnsi="Arial" w:cs="Arial"/>
          <w:color w:val="000000"/>
          <w:spacing w:val="-4"/>
          <w:sz w:val="18"/>
          <w:szCs w:val="18"/>
          <w:lang w:val="en-GB"/>
        </w:rPr>
        <w:t xml:space="preserve"> No. 89, AIA Capital </w:t>
      </w:r>
      <w:proofErr w:type="spellStart"/>
      <w:r w:rsidR="006E4968" w:rsidRPr="00CD2B87">
        <w:rPr>
          <w:rFonts w:ascii="Arial" w:hAnsi="Arial" w:cs="Arial"/>
          <w:color w:val="000000"/>
          <w:spacing w:val="-4"/>
          <w:sz w:val="18"/>
          <w:szCs w:val="18"/>
          <w:lang w:val="en-GB"/>
        </w:rPr>
        <w:t>Center</w:t>
      </w:r>
      <w:proofErr w:type="spellEnd"/>
      <w:r w:rsidR="006E4968" w:rsidRPr="00CD2B87">
        <w:rPr>
          <w:rFonts w:ascii="Arial" w:hAnsi="Arial" w:cs="Arial"/>
          <w:color w:val="000000"/>
          <w:spacing w:val="-4"/>
          <w:sz w:val="18"/>
          <w:szCs w:val="18"/>
          <w:lang w:val="en-GB"/>
        </w:rPr>
        <w:t xml:space="preserve"> Building, 9th Floor, Room 903 and 904, </w:t>
      </w:r>
      <w:proofErr w:type="spellStart"/>
      <w:r w:rsidR="006E4968" w:rsidRPr="00CD2B87">
        <w:rPr>
          <w:rFonts w:ascii="Arial" w:hAnsi="Arial" w:cs="Arial"/>
          <w:color w:val="000000"/>
          <w:spacing w:val="-4"/>
          <w:sz w:val="18"/>
          <w:szCs w:val="18"/>
          <w:lang w:val="en-GB"/>
        </w:rPr>
        <w:t>Ratchadaphisek</w:t>
      </w:r>
      <w:proofErr w:type="spellEnd"/>
      <w:r w:rsidR="006E4968" w:rsidRPr="00CD2B87">
        <w:rPr>
          <w:rFonts w:ascii="Arial" w:hAnsi="Arial" w:cs="Arial"/>
          <w:color w:val="000000"/>
          <w:spacing w:val="-4"/>
          <w:sz w:val="18"/>
          <w:szCs w:val="18"/>
          <w:lang w:val="en-GB"/>
        </w:rPr>
        <w:t xml:space="preserve"> Road, Din Daeng, Din Daeng,</w:t>
      </w:r>
      <w:r w:rsidR="006E4968" w:rsidRPr="004B11F0">
        <w:rPr>
          <w:rFonts w:ascii="Arial" w:hAnsi="Arial" w:cs="Arial"/>
          <w:color w:val="000000"/>
          <w:sz w:val="18"/>
          <w:szCs w:val="18"/>
          <w:lang w:val="en-GB"/>
        </w:rPr>
        <w:t xml:space="preserve"> Bangkok 10400. </w:t>
      </w:r>
    </w:p>
    <w:p w14:paraId="6924C6C9" w14:textId="77777777" w:rsidR="006E4968" w:rsidRPr="004B11F0" w:rsidRDefault="006E4968" w:rsidP="00F65C9B">
      <w:pPr>
        <w:spacing w:after="0"/>
        <w:jc w:val="both"/>
        <w:rPr>
          <w:rFonts w:ascii="Arial" w:hAnsi="Arial" w:cs="Arial"/>
          <w:color w:val="000000"/>
          <w:spacing w:val="-4"/>
          <w:sz w:val="18"/>
          <w:szCs w:val="18"/>
          <w:lang w:val="en-GB"/>
        </w:rPr>
      </w:pPr>
    </w:p>
    <w:p w14:paraId="6AE94E14" w14:textId="0DCE6BE0" w:rsidR="006E4968" w:rsidRPr="004B11F0" w:rsidRDefault="006E4968" w:rsidP="006E4968">
      <w:pPr>
        <w:spacing w:after="0" w:line="240" w:lineRule="auto"/>
        <w:jc w:val="both"/>
        <w:rPr>
          <w:rFonts w:ascii="Arial" w:hAnsi="Arial" w:cs="Arial"/>
          <w:color w:val="000000"/>
          <w:sz w:val="18"/>
          <w:szCs w:val="18"/>
        </w:rPr>
      </w:pPr>
      <w:r w:rsidRPr="00CD2B87">
        <w:rPr>
          <w:rFonts w:ascii="Arial" w:hAnsi="Arial" w:cs="Arial"/>
          <w:color w:val="000000"/>
          <w:spacing w:val="-4"/>
          <w:sz w:val="18"/>
          <w:szCs w:val="18"/>
        </w:rPr>
        <w:t>The principal business operat</w:t>
      </w:r>
      <w:r w:rsidR="00CB0030" w:rsidRPr="00CD2B87">
        <w:rPr>
          <w:rFonts w:ascii="Arial" w:hAnsi="Arial" w:cs="Arial"/>
          <w:color w:val="000000"/>
          <w:spacing w:val="-4"/>
          <w:sz w:val="18"/>
          <w:szCs w:val="18"/>
        </w:rPr>
        <w:t>ion</w:t>
      </w:r>
      <w:r w:rsidRPr="00CD2B87">
        <w:rPr>
          <w:rFonts w:ascii="Arial" w:hAnsi="Arial" w:cs="Arial"/>
          <w:color w:val="000000"/>
          <w:spacing w:val="-4"/>
          <w:sz w:val="18"/>
          <w:szCs w:val="18"/>
        </w:rPr>
        <w:t xml:space="preserve"> of the Group </w:t>
      </w:r>
      <w:bookmarkStart w:id="1" w:name="_Hlk155861967"/>
      <w:r w:rsidR="00CB0030" w:rsidRPr="00CD2B87">
        <w:rPr>
          <w:rFonts w:ascii="Arial" w:hAnsi="Arial" w:cs="Arial"/>
          <w:color w:val="000000"/>
          <w:spacing w:val="-4"/>
          <w:sz w:val="18"/>
          <w:szCs w:val="18"/>
        </w:rPr>
        <w:t>is</w:t>
      </w:r>
      <w:r w:rsidRPr="00CD2B87">
        <w:rPr>
          <w:rFonts w:ascii="Arial" w:hAnsi="Arial" w:cs="Arial"/>
          <w:color w:val="000000"/>
          <w:spacing w:val="-4"/>
          <w:sz w:val="18"/>
          <w:szCs w:val="18"/>
        </w:rPr>
        <w:t xml:space="preserve"> providing construction services of mechanical and electrical engineering</w:t>
      </w:r>
      <w:r w:rsidRPr="004B11F0">
        <w:rPr>
          <w:rFonts w:ascii="Arial" w:hAnsi="Arial" w:cs="Arial"/>
          <w:color w:val="000000"/>
          <w:sz w:val="18"/>
          <w:szCs w:val="18"/>
          <w:lang w:val="en-GB" w:bidi="th-TH"/>
        </w:rPr>
        <w:t xml:space="preserve"> </w:t>
      </w:r>
      <w:r w:rsidRPr="00CD2B87">
        <w:rPr>
          <w:rFonts w:ascii="Arial" w:hAnsi="Arial" w:cs="Arial"/>
          <w:color w:val="000000"/>
          <w:spacing w:val="-4"/>
          <w:sz w:val="18"/>
          <w:szCs w:val="18"/>
          <w:lang w:val="en-GB" w:bidi="th-TH"/>
        </w:rPr>
        <w:t xml:space="preserve">system consist of </w:t>
      </w:r>
      <w:r w:rsidRPr="00CD2B87">
        <w:rPr>
          <w:rFonts w:ascii="Arial" w:hAnsi="Arial" w:cs="Arial"/>
          <w:color w:val="000000"/>
          <w:spacing w:val="-4"/>
          <w:sz w:val="18"/>
          <w:szCs w:val="18"/>
        </w:rPr>
        <w:t xml:space="preserve">electrical </w:t>
      </w:r>
      <w:r w:rsidRPr="00CD2B87">
        <w:rPr>
          <w:rFonts w:ascii="Arial" w:hAnsi="Arial" w:cs="Arial"/>
          <w:color w:val="000000"/>
          <w:spacing w:val="-4"/>
          <w:sz w:val="18"/>
          <w:szCs w:val="18"/>
          <w:lang w:val="en-GB" w:bidi="th-TH"/>
        </w:rPr>
        <w:t xml:space="preserve">and </w:t>
      </w:r>
      <w:r w:rsidRPr="00CD2B87">
        <w:rPr>
          <w:rFonts w:ascii="Arial" w:hAnsi="Arial" w:cs="Arial"/>
          <w:color w:val="000000"/>
          <w:spacing w:val="-4"/>
          <w:sz w:val="18"/>
          <w:szCs w:val="18"/>
        </w:rPr>
        <w:t>communications system, air conditioning and ventilating system, sanitary and plumbing</w:t>
      </w:r>
      <w:r w:rsidRPr="004B11F0">
        <w:rPr>
          <w:rFonts w:ascii="Arial" w:hAnsi="Arial" w:cs="Arial"/>
          <w:color w:val="000000"/>
          <w:sz w:val="18"/>
          <w:szCs w:val="18"/>
        </w:rPr>
        <w:t xml:space="preserve"> </w:t>
      </w:r>
      <w:r w:rsidRPr="00CD2B87">
        <w:rPr>
          <w:rFonts w:ascii="Arial" w:hAnsi="Arial" w:cs="Arial"/>
          <w:color w:val="000000"/>
          <w:spacing w:val="-4"/>
          <w:sz w:val="18"/>
          <w:szCs w:val="18"/>
        </w:rPr>
        <w:t>system and fire protection system</w:t>
      </w:r>
      <w:bookmarkEnd w:id="1"/>
      <w:r w:rsidRPr="00CD2B87">
        <w:rPr>
          <w:rFonts w:ascii="Arial" w:hAnsi="Arial" w:cs="Arial"/>
          <w:color w:val="000000"/>
          <w:spacing w:val="-4"/>
          <w:sz w:val="18"/>
          <w:szCs w:val="18"/>
        </w:rPr>
        <w:t xml:space="preserve"> and providing management of loans receivable purchased or transferred from financial</w:t>
      </w:r>
      <w:r w:rsidRPr="004B11F0">
        <w:rPr>
          <w:rFonts w:ascii="Arial" w:hAnsi="Arial" w:cs="Arial"/>
          <w:color w:val="000000"/>
          <w:spacing w:val="-2"/>
          <w:sz w:val="18"/>
          <w:szCs w:val="18"/>
        </w:rPr>
        <w:t xml:space="preserve"> institutions, the collateral for those assets, either for management</w:t>
      </w:r>
      <w:r w:rsidRPr="004B11F0">
        <w:rPr>
          <w:rFonts w:ascii="Arial" w:hAnsi="Arial" w:cs="Arial"/>
          <w:color w:val="000000"/>
          <w:sz w:val="18"/>
          <w:szCs w:val="18"/>
        </w:rPr>
        <w:t xml:space="preserve"> or further disposal, and also obtained licenses from </w:t>
      </w:r>
      <w:r w:rsidRPr="00CD2B87">
        <w:rPr>
          <w:rFonts w:ascii="Arial" w:hAnsi="Arial" w:cs="Arial"/>
          <w:color w:val="000000"/>
          <w:spacing w:val="-2"/>
          <w:sz w:val="18"/>
          <w:szCs w:val="18"/>
        </w:rPr>
        <w:t>the Bank of Thailand to operate an asset management business in accordance with the Asset Management Companies</w:t>
      </w:r>
      <w:r w:rsidRPr="004B11F0">
        <w:rPr>
          <w:rFonts w:ascii="Arial" w:hAnsi="Arial" w:cs="Arial"/>
          <w:color w:val="000000"/>
          <w:sz w:val="18"/>
          <w:szCs w:val="18"/>
        </w:rPr>
        <w:t xml:space="preserve"> Act B.E. 2541.</w:t>
      </w:r>
    </w:p>
    <w:p w14:paraId="643A3A4F" w14:textId="28DBD6FF" w:rsidR="00543B49" w:rsidRDefault="00543B49" w:rsidP="006E4968">
      <w:pPr>
        <w:spacing w:after="0" w:line="240" w:lineRule="auto"/>
        <w:jc w:val="both"/>
        <w:rPr>
          <w:rFonts w:ascii="Arial" w:hAnsi="Arial" w:cs="Arial"/>
          <w:color w:val="000000"/>
          <w:sz w:val="18"/>
          <w:szCs w:val="18"/>
        </w:rPr>
      </w:pPr>
    </w:p>
    <w:p w14:paraId="3866C851" w14:textId="7045D960" w:rsidR="009061F1" w:rsidRDefault="009061F1" w:rsidP="006E4968">
      <w:pPr>
        <w:spacing w:after="0" w:line="240" w:lineRule="auto"/>
        <w:jc w:val="both"/>
        <w:rPr>
          <w:rFonts w:ascii="Arial" w:hAnsi="Arial" w:cs="Arial"/>
          <w:color w:val="000000"/>
          <w:sz w:val="18"/>
          <w:szCs w:val="18"/>
        </w:rPr>
      </w:pPr>
      <w:r w:rsidRPr="009061F1">
        <w:rPr>
          <w:rFonts w:ascii="Arial" w:hAnsi="Arial" w:cs="Arial"/>
          <w:color w:val="000000"/>
          <w:sz w:val="18"/>
          <w:szCs w:val="18"/>
        </w:rPr>
        <w:t xml:space="preserve">During the year 2024, the Group did not operate in any business activities related to the management of loans receivable purchased or transferred from financial institutions, the collateral for those assets, either for management or further disposal. However, the </w:t>
      </w:r>
      <w:r w:rsidR="00683127">
        <w:rPr>
          <w:rFonts w:ascii="Arial" w:hAnsi="Arial" w:cs="Browallia New"/>
          <w:color w:val="000000"/>
          <w:sz w:val="18"/>
          <w:lang w:val="en-GB" w:bidi="th-TH"/>
        </w:rPr>
        <w:t>Gro</w:t>
      </w:r>
      <w:r w:rsidR="00683127" w:rsidRPr="009061F1">
        <w:rPr>
          <w:rFonts w:ascii="Arial" w:hAnsi="Arial" w:cs="Arial"/>
          <w:color w:val="000000"/>
          <w:sz w:val="18"/>
          <w:szCs w:val="18"/>
        </w:rPr>
        <w:t>up’</w:t>
      </w:r>
      <w:r w:rsidR="00683127">
        <w:rPr>
          <w:rFonts w:ascii="Arial" w:hAnsi="Arial" w:cs="Arial"/>
          <w:color w:val="000000"/>
          <w:sz w:val="18"/>
          <w:szCs w:val="18"/>
        </w:rPr>
        <w:t>s management</w:t>
      </w:r>
      <w:r w:rsidRPr="009061F1">
        <w:rPr>
          <w:rFonts w:ascii="Arial" w:hAnsi="Arial" w:cs="Arial"/>
          <w:color w:val="000000"/>
          <w:sz w:val="18"/>
          <w:szCs w:val="18"/>
        </w:rPr>
        <w:t xml:space="preserve"> is currently considering a business plan for the resumption of operations by Suvarnabhumi Asset Management Co., Ltd. (a subsidiary).</w:t>
      </w:r>
    </w:p>
    <w:p w14:paraId="074B3EF6" w14:textId="77777777" w:rsidR="009061F1" w:rsidRPr="004B11F0" w:rsidRDefault="009061F1" w:rsidP="006E4968">
      <w:pPr>
        <w:spacing w:after="0" w:line="240" w:lineRule="auto"/>
        <w:jc w:val="both"/>
        <w:rPr>
          <w:rFonts w:ascii="Arial" w:hAnsi="Arial" w:cs="Arial"/>
          <w:color w:val="000000"/>
          <w:sz w:val="18"/>
          <w:szCs w:val="18"/>
        </w:rPr>
      </w:pPr>
    </w:p>
    <w:p w14:paraId="0F75B46A" w14:textId="1395F592" w:rsidR="00482A76" w:rsidRDefault="000D5573" w:rsidP="006B2763">
      <w:pPr>
        <w:spacing w:after="0"/>
        <w:jc w:val="both"/>
        <w:rPr>
          <w:rFonts w:ascii="Arial" w:hAnsi="Arial" w:cs="Arial"/>
          <w:color w:val="000000"/>
          <w:spacing w:val="-6"/>
          <w:sz w:val="18"/>
          <w:szCs w:val="18"/>
        </w:rPr>
      </w:pPr>
      <w:r w:rsidRPr="004B11F0">
        <w:rPr>
          <w:rFonts w:ascii="Arial" w:hAnsi="Arial" w:cs="Arial"/>
          <w:color w:val="000000"/>
          <w:spacing w:val="-6"/>
          <w:sz w:val="18"/>
          <w:szCs w:val="18"/>
        </w:rPr>
        <w:t xml:space="preserve">These consolidated and separate financial </w:t>
      </w:r>
      <w:r w:rsidR="00EB2026" w:rsidRPr="004B11F0">
        <w:rPr>
          <w:rFonts w:ascii="Arial" w:hAnsi="Arial" w:cs="Arial"/>
          <w:color w:val="000000"/>
          <w:spacing w:val="-6"/>
          <w:sz w:val="18"/>
          <w:szCs w:val="18"/>
        </w:rPr>
        <w:t>statements</w:t>
      </w:r>
      <w:r w:rsidRPr="004B11F0">
        <w:rPr>
          <w:rFonts w:ascii="Arial" w:hAnsi="Arial" w:cs="Arial"/>
          <w:color w:val="000000"/>
          <w:spacing w:val="-6"/>
          <w:sz w:val="18"/>
          <w:szCs w:val="18"/>
        </w:rPr>
        <w:t xml:space="preserve"> were </w:t>
      </w:r>
      <w:proofErr w:type="spellStart"/>
      <w:r w:rsidRPr="004B11F0">
        <w:rPr>
          <w:rFonts w:ascii="Arial" w:hAnsi="Arial" w:cs="Arial"/>
          <w:color w:val="000000"/>
          <w:spacing w:val="-6"/>
          <w:sz w:val="18"/>
          <w:szCs w:val="18"/>
        </w:rPr>
        <w:t>a</w:t>
      </w:r>
      <w:r w:rsidR="008A6ED1" w:rsidRPr="004B11F0">
        <w:rPr>
          <w:rFonts w:ascii="Arial" w:hAnsi="Arial" w:cs="Arial"/>
          <w:color w:val="000000"/>
          <w:spacing w:val="-6"/>
          <w:sz w:val="18"/>
          <w:szCs w:val="18"/>
        </w:rPr>
        <w:t>uthori</w:t>
      </w:r>
      <w:r w:rsidR="000A4E09" w:rsidRPr="004B11F0">
        <w:rPr>
          <w:rFonts w:ascii="Arial" w:hAnsi="Arial" w:cs="Arial"/>
          <w:color w:val="000000"/>
          <w:spacing w:val="-6"/>
          <w:sz w:val="18"/>
          <w:szCs w:val="18"/>
        </w:rPr>
        <w:t>s</w:t>
      </w:r>
      <w:r w:rsidR="008A6ED1" w:rsidRPr="004B11F0">
        <w:rPr>
          <w:rFonts w:ascii="Arial" w:hAnsi="Arial" w:cs="Arial"/>
          <w:color w:val="000000"/>
          <w:spacing w:val="-6"/>
          <w:sz w:val="18"/>
          <w:szCs w:val="18"/>
        </w:rPr>
        <w:t>ed</w:t>
      </w:r>
      <w:proofErr w:type="spellEnd"/>
      <w:r w:rsidRPr="004B11F0">
        <w:rPr>
          <w:rFonts w:ascii="Arial" w:hAnsi="Arial" w:cs="Arial"/>
          <w:color w:val="000000"/>
          <w:spacing w:val="-6"/>
          <w:sz w:val="18"/>
          <w:szCs w:val="18"/>
        </w:rPr>
        <w:t xml:space="preserve"> </w:t>
      </w:r>
      <w:r w:rsidR="000A4E09" w:rsidRPr="004B11F0">
        <w:rPr>
          <w:rFonts w:ascii="Arial" w:hAnsi="Arial" w:cs="Arial"/>
          <w:color w:val="000000"/>
          <w:spacing w:val="-6"/>
          <w:sz w:val="18"/>
          <w:szCs w:val="18"/>
        </w:rPr>
        <w:t xml:space="preserve">for issue by the </w:t>
      </w:r>
      <w:r w:rsidR="00CB0030" w:rsidRPr="004B11F0">
        <w:rPr>
          <w:rFonts w:ascii="Arial" w:hAnsi="Arial" w:cs="Arial"/>
          <w:color w:val="000000"/>
          <w:spacing w:val="-6"/>
          <w:sz w:val="18"/>
          <w:szCs w:val="18"/>
        </w:rPr>
        <w:t>B</w:t>
      </w:r>
      <w:r w:rsidR="000A4E09" w:rsidRPr="004B11F0">
        <w:rPr>
          <w:rFonts w:ascii="Arial" w:hAnsi="Arial" w:cs="Arial"/>
          <w:color w:val="000000"/>
          <w:spacing w:val="-6"/>
          <w:sz w:val="18"/>
          <w:szCs w:val="18"/>
        </w:rPr>
        <w:t xml:space="preserve">oard of </w:t>
      </w:r>
      <w:r w:rsidR="00CB0030" w:rsidRPr="004B11F0">
        <w:rPr>
          <w:rFonts w:ascii="Arial" w:hAnsi="Arial" w:cs="Arial"/>
          <w:color w:val="000000"/>
          <w:spacing w:val="-6"/>
          <w:sz w:val="18"/>
          <w:szCs w:val="18"/>
        </w:rPr>
        <w:t>D</w:t>
      </w:r>
      <w:r w:rsidR="000A4E09" w:rsidRPr="004B11F0">
        <w:rPr>
          <w:rFonts w:ascii="Arial" w:hAnsi="Arial" w:cs="Arial"/>
          <w:color w:val="000000"/>
          <w:spacing w:val="-6"/>
          <w:sz w:val="18"/>
          <w:szCs w:val="18"/>
        </w:rPr>
        <w:t xml:space="preserve">irectors </w:t>
      </w:r>
      <w:r w:rsidRPr="004B11F0">
        <w:rPr>
          <w:rFonts w:ascii="Arial" w:hAnsi="Arial" w:cs="Arial"/>
          <w:color w:val="000000"/>
          <w:spacing w:val="-6"/>
          <w:sz w:val="18"/>
          <w:szCs w:val="18"/>
        </w:rPr>
        <w:t xml:space="preserve">on </w:t>
      </w:r>
      <w:r w:rsidR="001C48C6" w:rsidRPr="004B11F0">
        <w:rPr>
          <w:rFonts w:ascii="Arial" w:hAnsi="Arial" w:cs="Arial"/>
          <w:color w:val="000000"/>
          <w:spacing w:val="-6"/>
          <w:sz w:val="18"/>
          <w:szCs w:val="18"/>
        </w:rPr>
        <w:t>2</w:t>
      </w:r>
      <w:r w:rsidR="009061F1">
        <w:rPr>
          <w:rFonts w:ascii="Arial" w:hAnsi="Arial" w:cs="Arial"/>
          <w:color w:val="000000"/>
          <w:spacing w:val="-6"/>
          <w:sz w:val="18"/>
          <w:szCs w:val="18"/>
        </w:rPr>
        <w:t>8</w:t>
      </w:r>
      <w:r w:rsidR="001C48C6" w:rsidRPr="004B11F0">
        <w:rPr>
          <w:rFonts w:ascii="Arial" w:hAnsi="Arial" w:cs="Arial"/>
          <w:color w:val="000000"/>
          <w:spacing w:val="-6"/>
          <w:sz w:val="18"/>
          <w:szCs w:val="18"/>
        </w:rPr>
        <w:t xml:space="preserve"> </w:t>
      </w:r>
      <w:r w:rsidR="00C04758" w:rsidRPr="004B11F0">
        <w:rPr>
          <w:rFonts w:ascii="Arial" w:hAnsi="Arial" w:cs="Arial"/>
          <w:color w:val="000000"/>
          <w:spacing w:val="-6"/>
          <w:sz w:val="18"/>
          <w:szCs w:val="18"/>
        </w:rPr>
        <w:t>February</w:t>
      </w:r>
      <w:r w:rsidR="006E766D" w:rsidRPr="004B11F0">
        <w:rPr>
          <w:rFonts w:ascii="Arial" w:hAnsi="Arial" w:cs="Arial"/>
          <w:color w:val="000000"/>
          <w:spacing w:val="-6"/>
          <w:sz w:val="18"/>
          <w:szCs w:val="18"/>
          <w:lang w:val="en-GB" w:bidi="th-TH"/>
        </w:rPr>
        <w:t xml:space="preserve"> </w:t>
      </w:r>
      <w:r w:rsidRPr="004B11F0">
        <w:rPr>
          <w:rFonts w:ascii="Arial" w:hAnsi="Arial" w:cs="Arial"/>
          <w:color w:val="000000"/>
          <w:spacing w:val="-6"/>
          <w:sz w:val="18"/>
          <w:szCs w:val="18"/>
        </w:rPr>
        <w:t>202</w:t>
      </w:r>
      <w:r w:rsidR="00F024F8" w:rsidRPr="004B11F0">
        <w:rPr>
          <w:rFonts w:ascii="Arial" w:hAnsi="Arial" w:cs="Arial"/>
          <w:color w:val="000000"/>
          <w:spacing w:val="-6"/>
          <w:sz w:val="18"/>
          <w:szCs w:val="18"/>
        </w:rPr>
        <w:t>5</w:t>
      </w:r>
      <w:r w:rsidRPr="004B11F0">
        <w:rPr>
          <w:rFonts w:ascii="Arial" w:hAnsi="Arial" w:cs="Arial"/>
          <w:color w:val="000000"/>
          <w:spacing w:val="-6"/>
          <w:sz w:val="18"/>
          <w:szCs w:val="18"/>
        </w:rPr>
        <w:t>.</w:t>
      </w:r>
    </w:p>
    <w:p w14:paraId="4E23A88C" w14:textId="77777777" w:rsidR="004B11F0" w:rsidRPr="004B11F0" w:rsidRDefault="004B11F0" w:rsidP="00CB0030">
      <w:pPr>
        <w:spacing w:after="0" w:line="240" w:lineRule="auto"/>
        <w:jc w:val="both"/>
        <w:rPr>
          <w:rFonts w:ascii="Arial" w:hAnsi="Arial" w:cs="Arial"/>
          <w:color w:val="000000"/>
          <w:sz w:val="18"/>
          <w:szCs w:val="18"/>
        </w:rPr>
      </w:pPr>
    </w:p>
    <w:p w14:paraId="74501719" w14:textId="77777777" w:rsidR="00783DE9" w:rsidRDefault="00783DE9" w:rsidP="00783DE9">
      <w:pPr>
        <w:spacing w:after="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4A51A4" w:rsidRPr="004B11F0" w14:paraId="05B87262" w14:textId="77777777" w:rsidTr="004F71B5">
        <w:trPr>
          <w:trHeight w:val="386"/>
        </w:trPr>
        <w:tc>
          <w:tcPr>
            <w:tcW w:w="9461" w:type="dxa"/>
            <w:shd w:val="clear" w:color="auto" w:fill="auto"/>
            <w:vAlign w:val="center"/>
          </w:tcPr>
          <w:p w14:paraId="56EE0EBE" w14:textId="13CDA36B" w:rsidR="004A51A4" w:rsidRPr="004B11F0" w:rsidRDefault="004A51A4" w:rsidP="004F71B5">
            <w:pPr>
              <w:spacing w:after="0" w:line="240" w:lineRule="auto"/>
              <w:ind w:left="432" w:hanging="533"/>
              <w:rPr>
                <w:rFonts w:ascii="Arial" w:hAnsi="Arial" w:cs="Arial"/>
                <w:b/>
                <w:bCs/>
                <w:color w:val="000000"/>
                <w:sz w:val="18"/>
                <w:cs/>
                <w:lang w:val="en-GB" w:bidi="th-TH"/>
              </w:rPr>
            </w:pPr>
            <w:r>
              <w:rPr>
                <w:rFonts w:ascii="Arial" w:hAnsi="Arial" w:cs="Arial"/>
                <w:b/>
                <w:bCs/>
                <w:color w:val="000000"/>
                <w:sz w:val="18"/>
                <w:szCs w:val="18"/>
              </w:rPr>
              <w:t>2</w:t>
            </w:r>
            <w:r w:rsidRPr="004B11F0">
              <w:rPr>
                <w:rFonts w:ascii="Arial" w:hAnsi="Arial" w:cs="Arial"/>
                <w:b/>
                <w:bCs/>
                <w:color w:val="000000"/>
                <w:sz w:val="18"/>
                <w:szCs w:val="18"/>
              </w:rPr>
              <w:tab/>
            </w:r>
            <w:r w:rsidRPr="004A51A4">
              <w:rPr>
                <w:rFonts w:ascii="Arial" w:hAnsi="Arial" w:cs="Arial"/>
                <w:b/>
                <w:bCs/>
                <w:color w:val="000000"/>
                <w:sz w:val="18"/>
                <w:lang w:val="en-GB"/>
              </w:rPr>
              <w:t>Going concern and equity and paid-up share capital ratio</w:t>
            </w:r>
          </w:p>
        </w:tc>
      </w:tr>
    </w:tbl>
    <w:p w14:paraId="3C371A68" w14:textId="77777777" w:rsidR="004A51A4" w:rsidRDefault="004A51A4" w:rsidP="00783DE9">
      <w:pPr>
        <w:spacing w:after="0"/>
        <w:jc w:val="both"/>
        <w:rPr>
          <w:rFonts w:ascii="Arial" w:hAnsi="Arial" w:cs="Arial"/>
          <w:color w:val="000000"/>
          <w:sz w:val="18"/>
          <w:szCs w:val="18"/>
        </w:rPr>
      </w:pPr>
    </w:p>
    <w:p w14:paraId="336C6D11" w14:textId="71E4E9DF" w:rsidR="00EB2026" w:rsidRDefault="009061F1" w:rsidP="004B11F0">
      <w:pPr>
        <w:spacing w:after="0" w:line="240" w:lineRule="auto"/>
        <w:jc w:val="both"/>
        <w:rPr>
          <w:rFonts w:ascii="Arial" w:hAnsi="Arial" w:cs="Arial"/>
          <w:b/>
          <w:bCs/>
          <w:color w:val="000000"/>
          <w:sz w:val="18"/>
          <w:szCs w:val="18"/>
        </w:rPr>
      </w:pPr>
      <w:r w:rsidRPr="009061F1">
        <w:rPr>
          <w:rFonts w:ascii="Arial" w:hAnsi="Arial" w:cs="Arial"/>
          <w:b/>
          <w:bCs/>
          <w:color w:val="000000"/>
          <w:sz w:val="18"/>
          <w:szCs w:val="18"/>
        </w:rPr>
        <w:t>Going concern</w:t>
      </w:r>
    </w:p>
    <w:p w14:paraId="1EA8ACF0" w14:textId="77777777" w:rsidR="009061F1" w:rsidRPr="004B11F0" w:rsidRDefault="009061F1" w:rsidP="004B11F0">
      <w:pPr>
        <w:spacing w:after="0" w:line="240" w:lineRule="auto"/>
        <w:jc w:val="both"/>
        <w:rPr>
          <w:rFonts w:ascii="Arial" w:hAnsi="Arial" w:cs="Arial"/>
          <w:color w:val="000000"/>
          <w:sz w:val="18"/>
          <w:szCs w:val="18"/>
        </w:rPr>
      </w:pPr>
    </w:p>
    <w:p w14:paraId="327E2D2B" w14:textId="44F9CB99" w:rsidR="009061F1" w:rsidRDefault="009061F1" w:rsidP="004B11F0">
      <w:pPr>
        <w:spacing w:after="0" w:line="240" w:lineRule="auto"/>
        <w:jc w:val="both"/>
        <w:rPr>
          <w:rFonts w:ascii="Arial" w:hAnsi="Arial" w:cs="Arial"/>
          <w:color w:val="000000"/>
          <w:sz w:val="18"/>
          <w:szCs w:val="18"/>
        </w:rPr>
      </w:pPr>
      <w:r w:rsidRPr="009061F1">
        <w:rPr>
          <w:rFonts w:ascii="Arial" w:hAnsi="Arial" w:cs="Arial"/>
          <w:color w:val="000000"/>
          <w:sz w:val="18"/>
          <w:szCs w:val="18"/>
        </w:rPr>
        <w:t xml:space="preserve">As </w:t>
      </w:r>
      <w:proofErr w:type="gramStart"/>
      <w:r w:rsidR="00EA0113">
        <w:rPr>
          <w:rFonts w:ascii="Arial" w:hAnsi="Arial" w:cs="Arial"/>
          <w:color w:val="000000"/>
          <w:sz w:val="18"/>
          <w:szCs w:val="18"/>
        </w:rPr>
        <w:t>at</w:t>
      </w:r>
      <w:proofErr w:type="gramEnd"/>
      <w:r w:rsidRPr="009061F1">
        <w:rPr>
          <w:rFonts w:ascii="Arial" w:hAnsi="Arial" w:cs="Arial"/>
          <w:color w:val="000000"/>
          <w:sz w:val="18"/>
          <w:szCs w:val="18"/>
        </w:rPr>
        <w:t xml:space="preserve"> 31 December 2024, the Group’s and the Company’s total current liabilities exceeded its total current assets by </w:t>
      </w:r>
      <w:r w:rsidRPr="00CD2B87">
        <w:rPr>
          <w:rFonts w:ascii="Arial" w:hAnsi="Arial" w:cs="Arial"/>
          <w:color w:val="000000"/>
          <w:spacing w:val="-2"/>
          <w:sz w:val="18"/>
          <w:szCs w:val="18"/>
        </w:rPr>
        <w:t>Baht 109.84 million and Baht 132.63 million, respectively and had deficits of Baht 386.13 million and Baht 388.30 million</w:t>
      </w:r>
      <w:r w:rsidRPr="009061F1">
        <w:rPr>
          <w:rFonts w:ascii="Arial" w:hAnsi="Arial" w:cs="Arial"/>
          <w:color w:val="000000"/>
          <w:sz w:val="18"/>
          <w:szCs w:val="18"/>
        </w:rPr>
        <w:t xml:space="preserve">, respectively. The Group and the Company incurred a net loss for the year then ended of Baht </w:t>
      </w:r>
      <w:r>
        <w:rPr>
          <w:rFonts w:ascii="Arial" w:hAnsi="Arial" w:cs="Arial"/>
          <w:color w:val="000000"/>
          <w:sz w:val="18"/>
          <w:szCs w:val="18"/>
        </w:rPr>
        <w:t>400.07</w:t>
      </w:r>
      <w:r w:rsidRPr="009061F1">
        <w:rPr>
          <w:rFonts w:ascii="Arial" w:hAnsi="Arial" w:cs="Arial"/>
          <w:color w:val="000000"/>
          <w:sz w:val="18"/>
          <w:szCs w:val="18"/>
        </w:rPr>
        <w:t xml:space="preserve"> million and Baht </w:t>
      </w:r>
      <w:r>
        <w:rPr>
          <w:rFonts w:ascii="Arial" w:hAnsi="Arial" w:cs="Arial"/>
          <w:color w:val="000000"/>
          <w:sz w:val="18"/>
          <w:szCs w:val="18"/>
        </w:rPr>
        <w:t>400.46</w:t>
      </w:r>
      <w:r w:rsidRPr="009061F1">
        <w:rPr>
          <w:rFonts w:ascii="Arial" w:hAnsi="Arial" w:cs="Arial"/>
          <w:color w:val="000000"/>
          <w:sz w:val="18"/>
          <w:szCs w:val="18"/>
        </w:rPr>
        <w:t xml:space="preserve"> million, respectively as well as generated negative operating cash flows. The </w:t>
      </w:r>
      <w:r w:rsidR="007D25D5">
        <w:rPr>
          <w:rFonts w:ascii="Arial" w:hAnsi="Arial" w:cs="Arial"/>
          <w:color w:val="000000"/>
          <w:sz w:val="18"/>
          <w:szCs w:val="18"/>
        </w:rPr>
        <w:t>G</w:t>
      </w:r>
      <w:r w:rsidRPr="009061F1">
        <w:rPr>
          <w:rFonts w:ascii="Arial" w:hAnsi="Arial" w:cs="Arial"/>
          <w:color w:val="000000"/>
          <w:sz w:val="18"/>
          <w:szCs w:val="18"/>
        </w:rPr>
        <w:t xml:space="preserve">roup </w:t>
      </w:r>
      <w:r w:rsidR="00683127">
        <w:rPr>
          <w:rFonts w:ascii="Arial" w:hAnsi="Arial" w:cs="Arial"/>
          <w:color w:val="000000"/>
          <w:sz w:val="18"/>
          <w:szCs w:val="18"/>
        </w:rPr>
        <w:t xml:space="preserve">and the Company </w:t>
      </w:r>
      <w:r w:rsidRPr="009061F1">
        <w:rPr>
          <w:rFonts w:ascii="Arial" w:hAnsi="Arial" w:cs="Arial"/>
          <w:color w:val="000000"/>
          <w:sz w:val="18"/>
          <w:szCs w:val="18"/>
        </w:rPr>
        <w:t xml:space="preserve">primarily used credit facilities with financial institutions to pay for its working capital. The management has considered that the current credit facilities and unused credit facilities may not be sufficient to cover the current liabilities. Additionally, the </w:t>
      </w:r>
      <w:r w:rsidRPr="00CD2B87">
        <w:rPr>
          <w:rFonts w:ascii="Arial" w:hAnsi="Arial" w:cs="Arial"/>
          <w:color w:val="000000"/>
          <w:spacing w:val="-4"/>
          <w:sz w:val="18"/>
          <w:szCs w:val="18"/>
        </w:rPr>
        <w:t xml:space="preserve">economic slowdown indicates the uncertainty in the </w:t>
      </w:r>
      <w:r w:rsidR="00683127" w:rsidRPr="00CD2B87">
        <w:rPr>
          <w:rFonts w:ascii="Arial" w:hAnsi="Arial" w:cs="Arial"/>
          <w:color w:val="000000"/>
          <w:spacing w:val="-4"/>
          <w:sz w:val="18"/>
          <w:szCs w:val="18"/>
        </w:rPr>
        <w:t>collectability</w:t>
      </w:r>
      <w:r w:rsidR="004C30F5">
        <w:rPr>
          <w:rFonts w:ascii="Arial" w:hAnsi="Arial" w:cs="Arial"/>
          <w:color w:val="000000"/>
          <w:spacing w:val="-4"/>
          <w:sz w:val="18"/>
          <w:szCs w:val="18"/>
        </w:rPr>
        <w:t>.</w:t>
      </w:r>
      <w:r w:rsidRPr="00CD2B87">
        <w:rPr>
          <w:rFonts w:ascii="Arial" w:hAnsi="Arial" w:cs="Arial"/>
          <w:color w:val="000000"/>
          <w:spacing w:val="-4"/>
          <w:sz w:val="18"/>
          <w:szCs w:val="18"/>
        </w:rPr>
        <w:t xml:space="preserve"> </w:t>
      </w:r>
      <w:r w:rsidR="004C30F5">
        <w:rPr>
          <w:rFonts w:ascii="Arial" w:hAnsi="Arial" w:cs="Arial"/>
          <w:color w:val="000000"/>
          <w:spacing w:val="-4"/>
          <w:sz w:val="18"/>
          <w:szCs w:val="18"/>
        </w:rPr>
        <w:t>D</w:t>
      </w:r>
      <w:r w:rsidRPr="00CD2B87">
        <w:rPr>
          <w:rFonts w:ascii="Arial" w:hAnsi="Arial" w:cs="Arial"/>
          <w:color w:val="000000"/>
          <w:spacing w:val="-4"/>
          <w:sz w:val="18"/>
          <w:szCs w:val="18"/>
        </w:rPr>
        <w:t xml:space="preserve">ue to the delays in project execution and disbursement of work progress, </w:t>
      </w:r>
      <w:r w:rsidR="007821FF">
        <w:rPr>
          <w:rFonts w:ascii="Arial" w:hAnsi="Arial" w:cs="Arial"/>
          <w:color w:val="000000"/>
          <w:spacing w:val="-4"/>
          <w:sz w:val="18"/>
          <w:szCs w:val="18"/>
        </w:rPr>
        <w:t>especially</w:t>
      </w:r>
      <w:r w:rsidRPr="00CD2B87">
        <w:rPr>
          <w:rFonts w:ascii="Arial" w:hAnsi="Arial" w:cs="Arial"/>
          <w:color w:val="000000"/>
          <w:spacing w:val="-4"/>
          <w:sz w:val="18"/>
          <w:szCs w:val="18"/>
        </w:rPr>
        <w:t xml:space="preserve"> for government projects. These events along with other matters indicate that there is material</w:t>
      </w:r>
      <w:r w:rsidRPr="009061F1">
        <w:rPr>
          <w:rFonts w:ascii="Arial" w:hAnsi="Arial" w:cs="Arial"/>
          <w:color w:val="000000"/>
          <w:sz w:val="18"/>
          <w:szCs w:val="18"/>
        </w:rPr>
        <w:t xml:space="preserve"> uncertainty that may cast significant doubt on the Group’s and the Company’s ability to continue as a going concern.</w:t>
      </w:r>
    </w:p>
    <w:p w14:paraId="115E7585" w14:textId="77777777" w:rsidR="009061F1" w:rsidRDefault="009061F1" w:rsidP="004B11F0">
      <w:pPr>
        <w:spacing w:after="0" w:line="240" w:lineRule="auto"/>
        <w:jc w:val="both"/>
        <w:rPr>
          <w:rFonts w:ascii="Arial" w:hAnsi="Arial" w:cs="Arial"/>
          <w:color w:val="000000"/>
          <w:sz w:val="18"/>
          <w:szCs w:val="18"/>
        </w:rPr>
      </w:pPr>
    </w:p>
    <w:p w14:paraId="7C592AAB" w14:textId="26854E03" w:rsidR="009061F1" w:rsidRDefault="009061F1" w:rsidP="004B11F0">
      <w:pPr>
        <w:spacing w:after="0" w:line="240" w:lineRule="auto"/>
        <w:jc w:val="both"/>
        <w:rPr>
          <w:rFonts w:ascii="Arial" w:hAnsi="Arial" w:cs="Arial"/>
          <w:color w:val="000000"/>
          <w:sz w:val="18"/>
          <w:szCs w:val="18"/>
        </w:rPr>
      </w:pPr>
      <w:r w:rsidRPr="009061F1">
        <w:rPr>
          <w:rFonts w:ascii="Arial" w:hAnsi="Arial" w:cs="Arial"/>
          <w:color w:val="000000"/>
          <w:sz w:val="18"/>
          <w:szCs w:val="18"/>
        </w:rPr>
        <w:t>The Gro</w:t>
      </w:r>
      <w:r w:rsidRPr="005A26B1">
        <w:rPr>
          <w:rFonts w:ascii="Arial" w:hAnsi="Arial" w:cs="Arial"/>
          <w:color w:val="000000"/>
          <w:sz w:val="18"/>
          <w:szCs w:val="18"/>
        </w:rPr>
        <w:t>up</w:t>
      </w:r>
      <w:r w:rsidR="008448FD">
        <w:rPr>
          <w:rFonts w:ascii="Arial" w:hAnsi="Arial" w:cs="Browallia New"/>
          <w:color w:val="000000"/>
          <w:sz w:val="18"/>
          <w:lang w:val="en-GB" w:bidi="th-TH"/>
        </w:rPr>
        <w:t>’s management</w:t>
      </w:r>
      <w:r w:rsidRPr="005A26B1">
        <w:rPr>
          <w:rFonts w:ascii="Arial" w:hAnsi="Arial" w:cs="Arial"/>
          <w:color w:val="000000"/>
          <w:sz w:val="18"/>
          <w:szCs w:val="18"/>
        </w:rPr>
        <w:t xml:space="preserve"> has developed </w:t>
      </w:r>
      <w:r w:rsidR="005A26B1">
        <w:rPr>
          <w:rFonts w:ascii="Arial" w:hAnsi="Arial" w:cs="Arial"/>
          <w:color w:val="000000"/>
          <w:sz w:val="18"/>
          <w:szCs w:val="18"/>
        </w:rPr>
        <w:t>the</w:t>
      </w:r>
      <w:r w:rsidRPr="005A26B1">
        <w:rPr>
          <w:rFonts w:ascii="Arial" w:hAnsi="Arial" w:cs="Arial"/>
          <w:color w:val="000000"/>
          <w:sz w:val="18"/>
          <w:szCs w:val="18"/>
        </w:rPr>
        <w:t xml:space="preserve"> </w:t>
      </w:r>
      <w:r w:rsidR="00B97118" w:rsidRPr="005A26B1">
        <w:rPr>
          <w:rFonts w:ascii="Arial" w:hAnsi="Arial" w:cs="Arial"/>
          <w:color w:val="000000"/>
          <w:sz w:val="18"/>
          <w:szCs w:val="18"/>
        </w:rPr>
        <w:t>financing arrangements</w:t>
      </w:r>
      <w:r w:rsidRPr="005A26B1">
        <w:rPr>
          <w:rFonts w:ascii="Arial" w:hAnsi="Arial" w:cs="Arial"/>
          <w:color w:val="000000"/>
          <w:sz w:val="18"/>
          <w:szCs w:val="18"/>
        </w:rPr>
        <w:t xml:space="preserve"> plans and maintain working capital, as well </w:t>
      </w:r>
      <w:r w:rsidRPr="00E5447D">
        <w:rPr>
          <w:rFonts w:ascii="Arial" w:hAnsi="Arial" w:cs="Arial"/>
          <w:color w:val="000000"/>
          <w:sz w:val="18"/>
          <w:szCs w:val="18"/>
        </w:rPr>
        <w:t xml:space="preserve">as the ability to settle </w:t>
      </w:r>
      <w:r w:rsidR="005A26B1" w:rsidRPr="00E5447D">
        <w:rPr>
          <w:rFonts w:ascii="Arial" w:hAnsi="Arial" w:cs="Arial"/>
          <w:color w:val="000000"/>
          <w:sz w:val="18"/>
          <w:szCs w:val="18"/>
        </w:rPr>
        <w:t>debts</w:t>
      </w:r>
      <w:r w:rsidRPr="00E5447D">
        <w:rPr>
          <w:rFonts w:ascii="Arial" w:hAnsi="Arial" w:cs="Arial"/>
          <w:color w:val="000000"/>
          <w:sz w:val="18"/>
          <w:szCs w:val="18"/>
        </w:rPr>
        <w:t>, to support business operations over the next 12 months. The Group</w:t>
      </w:r>
      <w:r w:rsidR="008448FD">
        <w:rPr>
          <w:rFonts w:ascii="Arial" w:hAnsi="Arial" w:cs="Arial"/>
          <w:color w:val="000000"/>
          <w:sz w:val="18"/>
          <w:szCs w:val="18"/>
        </w:rPr>
        <w:t xml:space="preserve">’s </w:t>
      </w:r>
      <w:proofErr w:type="spellStart"/>
      <w:r w:rsidR="008448FD">
        <w:rPr>
          <w:rFonts w:ascii="Arial" w:hAnsi="Arial" w:cs="Arial"/>
          <w:color w:val="000000"/>
          <w:sz w:val="18"/>
          <w:szCs w:val="18"/>
        </w:rPr>
        <w:t>managment</w:t>
      </w:r>
      <w:proofErr w:type="spellEnd"/>
      <w:r w:rsidRPr="00E5447D">
        <w:rPr>
          <w:rFonts w:ascii="Arial" w:hAnsi="Arial" w:cs="Arial"/>
          <w:color w:val="000000"/>
          <w:sz w:val="18"/>
          <w:szCs w:val="18"/>
        </w:rPr>
        <w:t xml:space="preserve"> </w:t>
      </w:r>
      <w:r w:rsidRPr="00E5447D">
        <w:rPr>
          <w:rFonts w:ascii="Arial" w:hAnsi="Arial" w:cs="Arial"/>
          <w:color w:val="000000"/>
          <w:spacing w:val="-2"/>
          <w:sz w:val="18"/>
          <w:szCs w:val="18"/>
        </w:rPr>
        <w:t xml:space="preserve">considers </w:t>
      </w:r>
      <w:proofErr w:type="spellStart"/>
      <w:r w:rsidRPr="00E5447D">
        <w:rPr>
          <w:rFonts w:ascii="Arial" w:hAnsi="Arial" w:cs="Arial"/>
          <w:color w:val="000000"/>
          <w:spacing w:val="-2"/>
          <w:sz w:val="18"/>
          <w:szCs w:val="18"/>
        </w:rPr>
        <w:t>i</w:t>
      </w:r>
      <w:proofErr w:type="spellEnd"/>
      <w:r w:rsidRPr="00E5447D">
        <w:rPr>
          <w:rFonts w:ascii="Arial" w:hAnsi="Arial" w:cs="Arial"/>
          <w:color w:val="000000"/>
          <w:spacing w:val="-2"/>
          <w:sz w:val="18"/>
          <w:szCs w:val="18"/>
        </w:rPr>
        <w:t xml:space="preserve">) </w:t>
      </w:r>
      <w:r w:rsidR="005A26B1" w:rsidRPr="00E5447D">
        <w:rPr>
          <w:rFonts w:ascii="Arial" w:hAnsi="Arial" w:cs="Arial"/>
          <w:color w:val="000000"/>
          <w:spacing w:val="-2"/>
          <w:sz w:val="18"/>
          <w:szCs w:val="18"/>
        </w:rPr>
        <w:t>To seek</w:t>
      </w:r>
      <w:r w:rsidRPr="00E5447D">
        <w:rPr>
          <w:rFonts w:ascii="Arial" w:hAnsi="Arial" w:cs="Arial"/>
          <w:color w:val="000000"/>
          <w:spacing w:val="-2"/>
          <w:sz w:val="18"/>
          <w:szCs w:val="18"/>
        </w:rPr>
        <w:t xml:space="preserve"> additional credit facilities from financial institutions. Major shareholders </w:t>
      </w:r>
      <w:r w:rsidR="00BC1B44" w:rsidRPr="00E5447D">
        <w:rPr>
          <w:rFonts w:ascii="Arial" w:hAnsi="Arial" w:cs="Arial"/>
          <w:color w:val="000000"/>
          <w:spacing w:val="-2"/>
          <w:sz w:val="18"/>
          <w:szCs w:val="18"/>
        </w:rPr>
        <w:t>accommodate</w:t>
      </w:r>
      <w:r w:rsidRPr="00E5447D">
        <w:rPr>
          <w:rFonts w:ascii="Arial" w:hAnsi="Arial" w:cs="Arial"/>
          <w:color w:val="000000"/>
          <w:spacing w:val="-2"/>
          <w:sz w:val="18"/>
          <w:szCs w:val="18"/>
        </w:rPr>
        <w:t xml:space="preserve"> by providing</w:t>
      </w:r>
      <w:r w:rsidRPr="009061F1">
        <w:rPr>
          <w:rFonts w:ascii="Arial" w:hAnsi="Arial" w:cs="Arial"/>
          <w:color w:val="000000"/>
          <w:sz w:val="18"/>
          <w:szCs w:val="18"/>
        </w:rPr>
        <w:t xml:space="preserve"> their assets as collateral to secure credit </w:t>
      </w:r>
      <w:r w:rsidR="00BC1B44">
        <w:rPr>
          <w:rFonts w:ascii="Arial" w:hAnsi="Arial" w:cs="Arial"/>
          <w:color w:val="000000"/>
          <w:sz w:val="18"/>
          <w:szCs w:val="18"/>
        </w:rPr>
        <w:t>limit</w:t>
      </w:r>
      <w:r w:rsidRPr="009061F1">
        <w:rPr>
          <w:rFonts w:ascii="Arial" w:hAnsi="Arial" w:cs="Arial"/>
          <w:color w:val="000000"/>
          <w:sz w:val="18"/>
          <w:szCs w:val="18"/>
        </w:rPr>
        <w:t xml:space="preserve"> and committing to offer </w:t>
      </w:r>
      <w:r w:rsidR="00BC1B44">
        <w:rPr>
          <w:rFonts w:ascii="Arial" w:hAnsi="Arial" w:cs="Arial"/>
          <w:color w:val="000000"/>
          <w:sz w:val="18"/>
          <w:szCs w:val="18"/>
        </w:rPr>
        <w:t>short-term</w:t>
      </w:r>
      <w:r w:rsidRPr="009061F1">
        <w:rPr>
          <w:rFonts w:ascii="Arial" w:hAnsi="Arial" w:cs="Arial"/>
          <w:color w:val="000000"/>
          <w:sz w:val="18"/>
          <w:szCs w:val="18"/>
        </w:rPr>
        <w:t xml:space="preserve"> loans if the Group and the Company need additional working capital. ii) </w:t>
      </w:r>
      <w:r w:rsidR="00BC1B44">
        <w:rPr>
          <w:rFonts w:ascii="Arial" w:hAnsi="Arial" w:cs="Arial"/>
          <w:color w:val="000000"/>
          <w:sz w:val="18"/>
          <w:szCs w:val="18"/>
        </w:rPr>
        <w:t xml:space="preserve">To </w:t>
      </w:r>
      <w:r w:rsidRPr="009061F1">
        <w:rPr>
          <w:rFonts w:ascii="Arial" w:hAnsi="Arial" w:cs="Arial"/>
          <w:color w:val="000000"/>
          <w:sz w:val="18"/>
          <w:szCs w:val="18"/>
        </w:rPr>
        <w:t xml:space="preserve">decrease the subsidiary’s </w:t>
      </w:r>
      <w:proofErr w:type="spellStart"/>
      <w:r w:rsidRPr="009061F1">
        <w:rPr>
          <w:rFonts w:ascii="Arial" w:hAnsi="Arial" w:cs="Arial"/>
          <w:color w:val="000000"/>
          <w:sz w:val="18"/>
          <w:szCs w:val="18"/>
        </w:rPr>
        <w:t>authorised</w:t>
      </w:r>
      <w:proofErr w:type="spellEnd"/>
      <w:r w:rsidRPr="009061F1">
        <w:rPr>
          <w:rFonts w:ascii="Arial" w:hAnsi="Arial" w:cs="Arial"/>
          <w:color w:val="000000"/>
          <w:sz w:val="18"/>
          <w:szCs w:val="18"/>
        </w:rPr>
        <w:t xml:space="preserve"> share capital to increase liquidity for the core business. iii) Expediting the sale of foreclosed assets of the subsidiary to interested investors to use the proceeds to aid and support business operations for at least the next 12 months. For business operation plans, the Group and the Company have developed plans and strategies to expand the private sector customer base through short-term and </w:t>
      </w:r>
      <w:r w:rsidRPr="00E5447D">
        <w:rPr>
          <w:rFonts w:ascii="Arial" w:hAnsi="Arial" w:cs="Arial"/>
          <w:color w:val="000000"/>
          <w:spacing w:val="-2"/>
          <w:sz w:val="18"/>
          <w:szCs w:val="18"/>
        </w:rPr>
        <w:t>medium-term contracts. Currently, the Company has ongoing construction projects from major customers and continues</w:t>
      </w:r>
      <w:r w:rsidRPr="009061F1">
        <w:rPr>
          <w:rFonts w:ascii="Arial" w:hAnsi="Arial" w:cs="Arial"/>
          <w:color w:val="000000"/>
          <w:sz w:val="18"/>
          <w:szCs w:val="18"/>
        </w:rPr>
        <w:t xml:space="preserve"> to receive payments consistently. Management expects that it is highly </w:t>
      </w:r>
      <w:r w:rsidR="00F60CA8">
        <w:rPr>
          <w:rFonts w:ascii="Arial" w:hAnsi="Arial" w:cs="Arial"/>
          <w:color w:val="000000"/>
          <w:sz w:val="18"/>
          <w:szCs w:val="18"/>
        </w:rPr>
        <w:t>probable that</w:t>
      </w:r>
      <w:r w:rsidRPr="009061F1">
        <w:rPr>
          <w:rFonts w:ascii="Arial" w:hAnsi="Arial" w:cs="Arial"/>
          <w:color w:val="000000"/>
          <w:sz w:val="18"/>
          <w:szCs w:val="18"/>
        </w:rPr>
        <w:t xml:space="preserve"> the Group will be awarded an additional large construction project</w:t>
      </w:r>
      <w:r w:rsidR="00F60CA8">
        <w:rPr>
          <w:rFonts w:ascii="Arial" w:hAnsi="Arial" w:cs="Arial"/>
          <w:color w:val="000000"/>
          <w:sz w:val="18"/>
          <w:szCs w:val="18"/>
        </w:rPr>
        <w:t>s</w:t>
      </w:r>
      <w:r w:rsidRPr="009061F1">
        <w:rPr>
          <w:rFonts w:ascii="Arial" w:hAnsi="Arial" w:cs="Arial"/>
          <w:color w:val="000000"/>
          <w:sz w:val="18"/>
          <w:szCs w:val="18"/>
        </w:rPr>
        <w:t>, as the Group has already received letter of intent from a customer. Additionally, the management plans to reduce expenditures and costs of the Group and the Company to increase profitability and decrease deficits. Moreover, the Group and the Company are in negotiations with a new investor to raise funds and enhance financial liquidity for the Group and the Company.</w:t>
      </w:r>
    </w:p>
    <w:p w14:paraId="43371470" w14:textId="77777777" w:rsidR="009061F1" w:rsidRDefault="009061F1" w:rsidP="004B11F0">
      <w:pPr>
        <w:spacing w:after="0" w:line="240" w:lineRule="auto"/>
        <w:jc w:val="both"/>
        <w:rPr>
          <w:rFonts w:ascii="Arial" w:hAnsi="Arial" w:cs="Arial"/>
          <w:color w:val="000000"/>
          <w:sz w:val="18"/>
          <w:szCs w:val="18"/>
        </w:rPr>
      </w:pPr>
    </w:p>
    <w:p w14:paraId="3450191C" w14:textId="0FDFCB70" w:rsidR="009061F1" w:rsidRDefault="009061F1" w:rsidP="004B11F0">
      <w:pPr>
        <w:spacing w:after="0" w:line="240" w:lineRule="auto"/>
        <w:jc w:val="both"/>
        <w:rPr>
          <w:rFonts w:ascii="Arial" w:hAnsi="Arial" w:cstheme="minorBidi"/>
          <w:color w:val="000000"/>
          <w:sz w:val="18"/>
          <w:lang w:bidi="th-TH"/>
        </w:rPr>
      </w:pPr>
      <w:r w:rsidRPr="009061F1">
        <w:rPr>
          <w:rFonts w:ascii="Arial" w:hAnsi="Arial" w:cs="Arial"/>
          <w:color w:val="000000"/>
          <w:sz w:val="18"/>
          <w:szCs w:val="18"/>
        </w:rPr>
        <w:t xml:space="preserve">Based on the </w:t>
      </w:r>
      <w:proofErr w:type="gramStart"/>
      <w:r w:rsidRPr="009061F1">
        <w:rPr>
          <w:rFonts w:ascii="Arial" w:hAnsi="Arial" w:cs="Arial"/>
          <w:color w:val="000000"/>
          <w:sz w:val="18"/>
          <w:szCs w:val="18"/>
        </w:rPr>
        <w:t xml:space="preserve">aforementioned </w:t>
      </w:r>
      <w:r w:rsidR="00B97118">
        <w:rPr>
          <w:rFonts w:ascii="Arial" w:hAnsi="Arial" w:cs="Arial"/>
          <w:color w:val="000000"/>
          <w:sz w:val="18"/>
          <w:szCs w:val="18"/>
        </w:rPr>
        <w:t>f</w:t>
      </w:r>
      <w:r w:rsidR="00B97118" w:rsidRPr="00B97118">
        <w:rPr>
          <w:rFonts w:ascii="Arial" w:hAnsi="Arial" w:cs="Arial"/>
          <w:color w:val="000000"/>
          <w:sz w:val="18"/>
          <w:szCs w:val="18"/>
        </w:rPr>
        <w:t>inancing</w:t>
      </w:r>
      <w:proofErr w:type="gramEnd"/>
      <w:r w:rsidR="00B97118" w:rsidRPr="00B97118">
        <w:rPr>
          <w:rFonts w:ascii="Arial" w:hAnsi="Arial" w:cs="Arial"/>
          <w:color w:val="000000"/>
          <w:sz w:val="18"/>
          <w:szCs w:val="18"/>
        </w:rPr>
        <w:t xml:space="preserve"> arrangements </w:t>
      </w:r>
      <w:r w:rsidRPr="009061F1">
        <w:rPr>
          <w:rFonts w:ascii="Arial" w:hAnsi="Arial" w:cs="Arial"/>
          <w:color w:val="000000"/>
          <w:sz w:val="18"/>
          <w:szCs w:val="18"/>
        </w:rPr>
        <w:t xml:space="preserve">and business operation plans, the </w:t>
      </w:r>
      <w:r w:rsidR="00210AC4">
        <w:rPr>
          <w:rFonts w:ascii="Arial" w:hAnsi="Arial" w:cs="Browallia New"/>
          <w:color w:val="000000"/>
          <w:sz w:val="18"/>
          <w:lang w:bidi="th-TH"/>
        </w:rPr>
        <w:t xml:space="preserve">Group’s </w:t>
      </w:r>
      <w:r w:rsidRPr="009061F1">
        <w:rPr>
          <w:rFonts w:ascii="Arial" w:hAnsi="Arial" w:cs="Arial"/>
          <w:color w:val="000000"/>
          <w:sz w:val="18"/>
          <w:szCs w:val="18"/>
        </w:rPr>
        <w:t>and the Company</w:t>
      </w:r>
      <w:r w:rsidR="00210AC4">
        <w:rPr>
          <w:rFonts w:ascii="Arial" w:hAnsi="Arial" w:cs="Arial"/>
          <w:color w:val="000000"/>
          <w:sz w:val="18"/>
          <w:szCs w:val="18"/>
        </w:rPr>
        <w:t>’s management</w:t>
      </w:r>
      <w:r w:rsidRPr="009061F1">
        <w:rPr>
          <w:rFonts w:ascii="Arial" w:hAnsi="Arial" w:cs="Arial"/>
          <w:color w:val="000000"/>
          <w:sz w:val="18"/>
          <w:szCs w:val="18"/>
        </w:rPr>
        <w:t xml:space="preserve"> remains confident in their ability to manage liquidity and liabilities, both current and future, to sustain </w:t>
      </w:r>
      <w:r w:rsidRPr="00E5447D">
        <w:rPr>
          <w:rFonts w:ascii="Arial" w:hAnsi="Arial" w:cs="Arial"/>
          <w:color w:val="000000"/>
          <w:spacing w:val="-2"/>
          <w:sz w:val="18"/>
          <w:szCs w:val="18"/>
        </w:rPr>
        <w:t>business operations for at least the next 12 months from the date of the financial statements. Therefore, the consolidated</w:t>
      </w:r>
      <w:r w:rsidRPr="009061F1">
        <w:rPr>
          <w:rFonts w:ascii="Arial" w:hAnsi="Arial" w:cs="Arial"/>
          <w:color w:val="000000"/>
          <w:sz w:val="18"/>
          <w:szCs w:val="18"/>
        </w:rPr>
        <w:t xml:space="preserve"> and the separate financial statements have been prepared on a going concern basis.</w:t>
      </w:r>
    </w:p>
    <w:p w14:paraId="08B0DE62" w14:textId="77777777" w:rsidR="005A26B1" w:rsidRDefault="005A26B1" w:rsidP="005A26B1">
      <w:pPr>
        <w:rPr>
          <w:rFonts w:ascii="Arial" w:hAnsi="Arial" w:cs="Arial"/>
          <w:color w:val="000000"/>
          <w:sz w:val="18"/>
          <w:szCs w:val="18"/>
        </w:rPr>
      </w:pPr>
    </w:p>
    <w:p w14:paraId="1E8266E1" w14:textId="77777777" w:rsidR="005A26B1" w:rsidRPr="005A26B1" w:rsidRDefault="005A26B1" w:rsidP="005A26B1">
      <w:pPr>
        <w:rPr>
          <w:rFonts w:ascii="Arial" w:hAnsi="Arial" w:cs="Arial"/>
          <w:sz w:val="18"/>
          <w:szCs w:val="18"/>
        </w:rPr>
        <w:sectPr w:rsidR="005A26B1" w:rsidRPr="005A26B1" w:rsidSect="004A51A4">
          <w:headerReference w:type="default" r:id="rId10"/>
          <w:footerReference w:type="default" r:id="rId11"/>
          <w:pgSz w:w="11907" w:h="16840" w:code="9"/>
          <w:pgMar w:top="1440" w:right="720" w:bottom="720" w:left="1728" w:header="706" w:footer="706" w:gutter="0"/>
          <w:paperSrc w:first="15" w:other="15"/>
          <w:pgNumType w:start="14"/>
          <w:cols w:space="720"/>
          <w:noEndnote/>
          <w:docGrid w:linePitch="326"/>
        </w:sectPr>
      </w:pPr>
    </w:p>
    <w:p w14:paraId="7EDCE7CB" w14:textId="77777777" w:rsidR="009061F1" w:rsidRPr="008448FD" w:rsidRDefault="009061F1" w:rsidP="004B11F0">
      <w:pPr>
        <w:spacing w:after="0" w:line="240" w:lineRule="auto"/>
        <w:jc w:val="both"/>
        <w:rPr>
          <w:rFonts w:ascii="Arial" w:hAnsi="Arial" w:cs="Browallia New"/>
          <w:color w:val="000000"/>
          <w:sz w:val="18"/>
          <w:lang w:bidi="th-TH"/>
        </w:rPr>
      </w:pPr>
    </w:p>
    <w:p w14:paraId="14D917AE" w14:textId="23EE9EB4" w:rsidR="00EB2026" w:rsidRPr="004B11F0" w:rsidRDefault="00EB2026" w:rsidP="004B11F0">
      <w:pPr>
        <w:tabs>
          <w:tab w:val="left" w:pos="540"/>
        </w:tabs>
        <w:spacing w:after="0" w:line="240" w:lineRule="auto"/>
        <w:jc w:val="both"/>
        <w:rPr>
          <w:rFonts w:ascii="Arial" w:hAnsi="Arial" w:cs="Arial"/>
          <w:b/>
          <w:bCs/>
          <w:color w:val="000000"/>
          <w:sz w:val="18"/>
          <w:szCs w:val="18"/>
        </w:rPr>
      </w:pPr>
      <w:r w:rsidRPr="004B11F0">
        <w:rPr>
          <w:rFonts w:ascii="Arial" w:hAnsi="Arial" w:cs="Arial"/>
          <w:b/>
          <w:bCs/>
          <w:color w:val="000000"/>
          <w:sz w:val="18"/>
          <w:szCs w:val="18"/>
        </w:rPr>
        <w:t>Equity and paid-up share capital ratio</w:t>
      </w:r>
    </w:p>
    <w:p w14:paraId="1AEAB109" w14:textId="77777777" w:rsidR="00EB2026" w:rsidRPr="004B11F0" w:rsidRDefault="00EB2026" w:rsidP="004B11F0">
      <w:pPr>
        <w:tabs>
          <w:tab w:val="left" w:pos="540"/>
        </w:tabs>
        <w:spacing w:after="0" w:line="240" w:lineRule="auto"/>
        <w:jc w:val="both"/>
        <w:rPr>
          <w:rFonts w:ascii="Arial" w:hAnsi="Arial" w:cs="Arial"/>
          <w:color w:val="000000"/>
          <w:sz w:val="18"/>
          <w:szCs w:val="18"/>
        </w:rPr>
      </w:pPr>
    </w:p>
    <w:p w14:paraId="676E3BE9" w14:textId="7D1F15D7" w:rsidR="00EB2026" w:rsidRPr="004B11F0" w:rsidRDefault="00EB2026" w:rsidP="004B11F0">
      <w:pPr>
        <w:spacing w:after="0" w:line="240" w:lineRule="auto"/>
        <w:jc w:val="both"/>
        <w:rPr>
          <w:rFonts w:ascii="Arial" w:hAnsi="Arial" w:cs="Arial"/>
          <w:color w:val="000000"/>
          <w:sz w:val="18"/>
          <w:szCs w:val="18"/>
        </w:rPr>
      </w:pPr>
      <w:r w:rsidRPr="00E5447D">
        <w:rPr>
          <w:rFonts w:ascii="Arial" w:hAnsi="Arial" w:cs="Arial"/>
          <w:color w:val="000000"/>
          <w:spacing w:val="-4"/>
          <w:sz w:val="18"/>
          <w:szCs w:val="18"/>
        </w:rPr>
        <w:t xml:space="preserve">As </w:t>
      </w:r>
      <w:proofErr w:type="gramStart"/>
      <w:r w:rsidRPr="00E5447D">
        <w:rPr>
          <w:rFonts w:ascii="Arial" w:hAnsi="Arial" w:cs="Arial"/>
          <w:color w:val="000000"/>
          <w:spacing w:val="-4"/>
          <w:sz w:val="18"/>
          <w:szCs w:val="18"/>
        </w:rPr>
        <w:t>at</w:t>
      </w:r>
      <w:proofErr w:type="gramEnd"/>
      <w:r w:rsidRPr="00E5447D">
        <w:rPr>
          <w:rFonts w:ascii="Arial" w:hAnsi="Arial" w:cs="Arial"/>
          <w:color w:val="000000"/>
          <w:spacing w:val="-4"/>
          <w:sz w:val="18"/>
          <w:szCs w:val="18"/>
        </w:rPr>
        <w:t xml:space="preserve"> 31 December 2024,</w:t>
      </w:r>
      <w:r w:rsidR="009061F1" w:rsidRPr="00E5447D">
        <w:rPr>
          <w:rFonts w:ascii="Arial" w:hAnsi="Arial" w:cs="Arial"/>
          <w:color w:val="000000"/>
          <w:spacing w:val="-4"/>
          <w:sz w:val="18"/>
          <w:szCs w:val="18"/>
        </w:rPr>
        <w:t xml:space="preserve"> the Group’s and the Company’s equity were 35.75% and 33.81% of the paid-up share capital</w:t>
      </w:r>
      <w:r w:rsidR="00E2448F" w:rsidRPr="00E5447D">
        <w:rPr>
          <w:rFonts w:ascii="Arial" w:hAnsi="Arial" w:cs="Arial"/>
          <w:color w:val="000000"/>
          <w:spacing w:val="-4"/>
          <w:sz w:val="18"/>
          <w:szCs w:val="18"/>
        </w:rPr>
        <w:t>,</w:t>
      </w:r>
      <w:r w:rsidR="00E2448F">
        <w:rPr>
          <w:rFonts w:ascii="Arial" w:hAnsi="Arial" w:cs="Arial"/>
          <w:color w:val="000000"/>
          <w:sz w:val="18"/>
          <w:szCs w:val="18"/>
        </w:rPr>
        <w:t xml:space="preserve"> respectively. These financial ratios indicate that the equity is less than 50% of the paid-up capital, </w:t>
      </w:r>
      <w:r w:rsidR="009061F1" w:rsidRPr="009061F1">
        <w:rPr>
          <w:rFonts w:ascii="Arial" w:hAnsi="Arial" w:cs="Arial"/>
          <w:color w:val="000000"/>
          <w:sz w:val="18"/>
          <w:szCs w:val="18"/>
        </w:rPr>
        <w:t>result</w:t>
      </w:r>
      <w:r w:rsidR="009A6EC3">
        <w:rPr>
          <w:rFonts w:ascii="Arial" w:hAnsi="Arial" w:cs="Arial"/>
          <w:color w:val="000000"/>
          <w:sz w:val="18"/>
          <w:szCs w:val="18"/>
        </w:rPr>
        <w:t>ed</w:t>
      </w:r>
      <w:r w:rsidR="009061F1" w:rsidRPr="009061F1">
        <w:rPr>
          <w:rFonts w:ascii="Arial" w:hAnsi="Arial" w:cs="Arial"/>
          <w:color w:val="000000"/>
          <w:sz w:val="18"/>
          <w:szCs w:val="18"/>
        </w:rPr>
        <w:t xml:space="preserve"> </w:t>
      </w:r>
      <w:r w:rsidR="009A6EC3">
        <w:rPr>
          <w:rFonts w:ascii="Arial" w:hAnsi="Arial" w:cs="Arial"/>
          <w:color w:val="000000"/>
          <w:sz w:val="18"/>
          <w:szCs w:val="18"/>
        </w:rPr>
        <w:t xml:space="preserve">that </w:t>
      </w:r>
      <w:r w:rsidR="009061F1" w:rsidRPr="009061F1">
        <w:rPr>
          <w:rFonts w:ascii="Arial" w:hAnsi="Arial" w:cs="Arial"/>
          <w:color w:val="000000"/>
          <w:sz w:val="18"/>
          <w:szCs w:val="18"/>
        </w:rPr>
        <w:t xml:space="preserve">the </w:t>
      </w:r>
      <w:r w:rsidR="009061F1" w:rsidRPr="00E5447D">
        <w:rPr>
          <w:rFonts w:ascii="Arial" w:hAnsi="Arial" w:cs="Arial"/>
          <w:color w:val="000000"/>
          <w:spacing w:val="-4"/>
          <w:sz w:val="18"/>
          <w:szCs w:val="18"/>
        </w:rPr>
        <w:t>Stock Exchange of Thailand (SET) has posted the CB (Caution</w:t>
      </w:r>
      <w:r w:rsidR="00560A47">
        <w:rPr>
          <w:rFonts w:ascii="Arial" w:hAnsi="Arial" w:cs="Arial"/>
          <w:color w:val="000000"/>
          <w:spacing w:val="-4"/>
          <w:sz w:val="18"/>
          <w:szCs w:val="18"/>
        </w:rPr>
        <w:t xml:space="preserve"> </w:t>
      </w:r>
      <w:r w:rsidR="009061F1" w:rsidRPr="00E5447D">
        <w:rPr>
          <w:rFonts w:ascii="Arial" w:hAnsi="Arial" w:cs="Arial"/>
          <w:color w:val="000000"/>
          <w:spacing w:val="-4"/>
          <w:sz w:val="18"/>
          <w:szCs w:val="18"/>
        </w:rPr>
        <w:t>-</w:t>
      </w:r>
      <w:r w:rsidR="00560A47">
        <w:rPr>
          <w:rFonts w:ascii="Arial" w:hAnsi="Arial" w:cs="Arial"/>
          <w:color w:val="000000"/>
          <w:spacing w:val="-4"/>
          <w:sz w:val="18"/>
          <w:szCs w:val="18"/>
        </w:rPr>
        <w:t xml:space="preserve"> </w:t>
      </w:r>
      <w:r w:rsidR="009061F1" w:rsidRPr="00E5447D">
        <w:rPr>
          <w:rFonts w:ascii="Arial" w:hAnsi="Arial" w:cs="Arial"/>
          <w:color w:val="000000"/>
          <w:spacing w:val="-4"/>
          <w:sz w:val="18"/>
          <w:szCs w:val="18"/>
        </w:rPr>
        <w:t>Business) sign on the Company's securities</w:t>
      </w:r>
      <w:r w:rsidRPr="00E5447D">
        <w:rPr>
          <w:rFonts w:ascii="Arial" w:hAnsi="Arial" w:cs="Arial"/>
          <w:color w:val="000000"/>
          <w:spacing w:val="-4"/>
          <w:sz w:val="18"/>
          <w:szCs w:val="18"/>
        </w:rPr>
        <w:t xml:space="preserve"> in accordance</w:t>
      </w:r>
      <w:r w:rsidRPr="009A6EC3">
        <w:rPr>
          <w:rFonts w:ascii="Arial" w:hAnsi="Arial" w:cs="Arial"/>
          <w:color w:val="000000"/>
          <w:sz w:val="18"/>
          <w:szCs w:val="18"/>
        </w:rPr>
        <w:t xml:space="preserve"> with the Regulation of the SET: Measure</w:t>
      </w:r>
      <w:r w:rsidRPr="004B11F0">
        <w:rPr>
          <w:rFonts w:ascii="Arial" w:hAnsi="Arial" w:cs="Arial"/>
          <w:color w:val="000000"/>
          <w:sz w:val="18"/>
          <w:szCs w:val="18"/>
        </w:rPr>
        <w:t xml:space="preserve"> in case of Events that may affect the Listed Companies’ Financial Condition and Business Operation B.E. 2561 (2018). </w:t>
      </w:r>
      <w:r w:rsidRPr="004B11F0">
        <w:rPr>
          <w:rFonts w:ascii="Arial" w:hAnsi="Arial" w:cs="Arial"/>
          <w:color w:val="000000"/>
          <w:sz w:val="18"/>
          <w:lang w:bidi="th-TH"/>
        </w:rPr>
        <w:t xml:space="preserve">Additionally, </w:t>
      </w:r>
      <w:r w:rsidRPr="004B11F0">
        <w:rPr>
          <w:rFonts w:ascii="Arial" w:hAnsi="Arial" w:cs="Arial"/>
          <w:color w:val="000000"/>
          <w:sz w:val="18"/>
          <w:szCs w:val="18"/>
        </w:rPr>
        <w:t xml:space="preserve">the Company will convene a meeting as per SET requirement to provide information and explain the </w:t>
      </w:r>
      <w:r w:rsidR="00210AC4">
        <w:rPr>
          <w:rFonts w:ascii="Arial" w:hAnsi="Arial" w:cs="Browallia New"/>
          <w:color w:val="000000"/>
          <w:sz w:val="18"/>
          <w:lang w:bidi="th-TH"/>
        </w:rPr>
        <w:t>corrective measures</w:t>
      </w:r>
      <w:r w:rsidRPr="004B11F0">
        <w:rPr>
          <w:rFonts w:ascii="Arial" w:hAnsi="Arial" w:cs="Arial"/>
          <w:color w:val="000000"/>
          <w:sz w:val="18"/>
          <w:szCs w:val="18"/>
        </w:rPr>
        <w:t xml:space="preserve"> to this event to shareholders, investors and </w:t>
      </w:r>
      <w:r w:rsidR="009A6EC3">
        <w:rPr>
          <w:rFonts w:ascii="Arial" w:hAnsi="Arial" w:cs="Arial"/>
          <w:color w:val="000000"/>
          <w:sz w:val="18"/>
          <w:szCs w:val="18"/>
        </w:rPr>
        <w:t>stakeholders</w:t>
      </w:r>
      <w:r w:rsidRPr="004B11F0">
        <w:rPr>
          <w:rFonts w:ascii="Arial" w:hAnsi="Arial" w:cs="Arial"/>
          <w:color w:val="000000"/>
          <w:sz w:val="18"/>
          <w:szCs w:val="18"/>
        </w:rPr>
        <w:t>.</w:t>
      </w:r>
    </w:p>
    <w:p w14:paraId="53E9E374" w14:textId="77777777" w:rsidR="00CB0030" w:rsidRDefault="00CB0030" w:rsidP="00CB0030">
      <w:pPr>
        <w:spacing w:after="0" w:line="240" w:lineRule="auto"/>
        <w:jc w:val="both"/>
        <w:rPr>
          <w:rFonts w:ascii="Arial" w:hAnsi="Arial" w:cs="Arial"/>
          <w:color w:val="000000"/>
          <w:sz w:val="18"/>
          <w:szCs w:val="18"/>
        </w:rPr>
      </w:pPr>
    </w:p>
    <w:p w14:paraId="333B8F22" w14:textId="77777777" w:rsidR="004A51A4" w:rsidRPr="004B11F0" w:rsidRDefault="004A51A4" w:rsidP="00CB0030">
      <w:pPr>
        <w:spacing w:after="0" w:line="240" w:lineRule="auto"/>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F65C9B" w:rsidRPr="004B11F0" w14:paraId="6EB1523C" w14:textId="77777777" w:rsidTr="001E5DD4">
        <w:trPr>
          <w:trHeight w:val="386"/>
        </w:trPr>
        <w:tc>
          <w:tcPr>
            <w:tcW w:w="9461" w:type="dxa"/>
            <w:shd w:val="clear" w:color="auto" w:fill="auto"/>
            <w:vAlign w:val="center"/>
          </w:tcPr>
          <w:p w14:paraId="0592E03E" w14:textId="7BF4A15E" w:rsidR="00F65C9B" w:rsidRPr="004B11F0" w:rsidRDefault="009061F1" w:rsidP="00E83059">
            <w:pPr>
              <w:spacing w:after="0" w:line="240" w:lineRule="auto"/>
              <w:ind w:left="432" w:hanging="533"/>
              <w:rPr>
                <w:rFonts w:ascii="Arial" w:hAnsi="Arial" w:cs="Arial"/>
                <w:b/>
                <w:bCs/>
                <w:color w:val="000000"/>
                <w:sz w:val="18"/>
                <w:szCs w:val="18"/>
                <w:cs/>
              </w:rPr>
            </w:pPr>
            <w:bookmarkStart w:id="2" w:name="_Hlk148007730"/>
            <w:r>
              <w:rPr>
                <w:rFonts w:ascii="Arial" w:hAnsi="Arial" w:cs="Arial"/>
                <w:b/>
                <w:bCs/>
                <w:color w:val="000000"/>
                <w:sz w:val="18"/>
                <w:szCs w:val="18"/>
              </w:rPr>
              <w:t>3</w:t>
            </w:r>
            <w:r w:rsidR="00F65C9B" w:rsidRPr="004B11F0">
              <w:rPr>
                <w:rFonts w:ascii="Arial" w:hAnsi="Arial" w:cs="Arial"/>
                <w:b/>
                <w:bCs/>
                <w:color w:val="000000"/>
                <w:sz w:val="18"/>
                <w:szCs w:val="18"/>
              </w:rPr>
              <w:tab/>
            </w:r>
            <w:r w:rsidR="001C48C6" w:rsidRPr="004B11F0">
              <w:rPr>
                <w:rFonts w:ascii="Arial" w:eastAsia="Arial Unicode MS" w:hAnsi="Arial" w:cs="Arial"/>
                <w:b/>
                <w:bCs/>
                <w:color w:val="000000"/>
                <w:sz w:val="18"/>
                <w:szCs w:val="18"/>
              </w:rPr>
              <w:t>Basis of preparation</w:t>
            </w:r>
            <w:bookmarkEnd w:id="2"/>
          </w:p>
        </w:tc>
      </w:tr>
    </w:tbl>
    <w:p w14:paraId="2C6F933A" w14:textId="77777777" w:rsidR="001C48C6" w:rsidRPr="004B11F0" w:rsidRDefault="001C48C6" w:rsidP="004A51A4">
      <w:pPr>
        <w:spacing w:after="0"/>
        <w:jc w:val="both"/>
        <w:rPr>
          <w:rFonts w:ascii="Arial" w:hAnsi="Arial" w:cs="Arial"/>
          <w:color w:val="000000"/>
          <w:sz w:val="18"/>
          <w:szCs w:val="18"/>
        </w:rPr>
      </w:pPr>
    </w:p>
    <w:p w14:paraId="324E6A1E" w14:textId="6B3C3533" w:rsidR="00F420CD" w:rsidRPr="004B11F0" w:rsidRDefault="00F420CD" w:rsidP="004B11F0">
      <w:pPr>
        <w:spacing w:after="0" w:line="240" w:lineRule="auto"/>
        <w:jc w:val="both"/>
        <w:rPr>
          <w:rFonts w:ascii="Arial" w:hAnsi="Arial" w:cs="Arial"/>
          <w:color w:val="000000"/>
          <w:sz w:val="18"/>
          <w:szCs w:val="18"/>
          <w:lang w:val="en-GB"/>
        </w:rPr>
      </w:pPr>
      <w:r w:rsidRPr="004B11F0">
        <w:rPr>
          <w:rFonts w:ascii="Arial" w:hAnsi="Arial" w:cs="Arial"/>
          <w:color w:val="000000"/>
          <w:sz w:val="18"/>
          <w:szCs w:val="18"/>
        </w:rPr>
        <w:t xml:space="preserve">The consolidated and separate financial </w:t>
      </w:r>
      <w:r w:rsidR="00EB2026" w:rsidRPr="004B11F0">
        <w:rPr>
          <w:rFonts w:ascii="Arial" w:hAnsi="Arial" w:cs="Arial"/>
          <w:color w:val="000000"/>
          <w:sz w:val="18"/>
          <w:szCs w:val="18"/>
        </w:rPr>
        <w:t>statements</w:t>
      </w:r>
      <w:r w:rsidRPr="004B11F0">
        <w:rPr>
          <w:rFonts w:ascii="Arial" w:hAnsi="Arial" w:cs="Arial"/>
          <w:color w:val="000000"/>
          <w:sz w:val="18"/>
          <w:szCs w:val="18"/>
        </w:rPr>
        <w:t xml:space="preserve"> have been prepared in accordance with Thai Financial Reporting Standards (“TFRS”) and the financial reporting requirements issued under the Securities and Exchange Act.</w:t>
      </w:r>
    </w:p>
    <w:p w14:paraId="0549C1A4" w14:textId="77777777" w:rsidR="0032318A" w:rsidRPr="004B11F0" w:rsidRDefault="0032318A" w:rsidP="004B11F0">
      <w:pPr>
        <w:spacing w:after="0" w:line="240" w:lineRule="auto"/>
        <w:jc w:val="both"/>
        <w:rPr>
          <w:rFonts w:ascii="Arial" w:hAnsi="Arial" w:cs="Arial"/>
          <w:color w:val="000000"/>
          <w:sz w:val="18"/>
          <w:szCs w:val="18"/>
        </w:rPr>
      </w:pPr>
    </w:p>
    <w:p w14:paraId="799661A7" w14:textId="32C3048B" w:rsidR="00F420CD" w:rsidRPr="004B11F0" w:rsidRDefault="00F420CD" w:rsidP="004B11F0">
      <w:pPr>
        <w:spacing w:after="0" w:line="240" w:lineRule="auto"/>
        <w:jc w:val="both"/>
        <w:rPr>
          <w:rFonts w:ascii="Arial" w:hAnsi="Arial" w:cs="Arial"/>
          <w:color w:val="000000"/>
          <w:sz w:val="18"/>
          <w:szCs w:val="18"/>
        </w:rPr>
      </w:pPr>
      <w:r w:rsidRPr="004B11F0">
        <w:rPr>
          <w:rFonts w:ascii="Arial" w:hAnsi="Arial" w:cs="Arial"/>
          <w:color w:val="000000"/>
          <w:sz w:val="18"/>
          <w:szCs w:val="18"/>
        </w:rPr>
        <w:t xml:space="preserve">The consolidated and separate financial </w:t>
      </w:r>
      <w:r w:rsidR="00EB2026" w:rsidRPr="004B11F0">
        <w:rPr>
          <w:rFonts w:ascii="Arial" w:hAnsi="Arial" w:cs="Arial"/>
          <w:color w:val="000000"/>
          <w:sz w:val="18"/>
          <w:szCs w:val="18"/>
        </w:rPr>
        <w:t>statements</w:t>
      </w:r>
      <w:r w:rsidRPr="004B11F0">
        <w:rPr>
          <w:rFonts w:ascii="Arial" w:hAnsi="Arial" w:cs="Arial"/>
          <w:color w:val="000000"/>
          <w:sz w:val="18"/>
          <w:szCs w:val="18"/>
        </w:rPr>
        <w:t xml:space="preserve"> have been prepared under the historical cost convention</w:t>
      </w:r>
      <w:r w:rsidR="00783DE9" w:rsidRPr="004B11F0">
        <w:rPr>
          <w:rFonts w:ascii="Arial" w:hAnsi="Arial" w:cs="Arial"/>
          <w:color w:val="000000"/>
          <w:sz w:val="18"/>
          <w:szCs w:val="18"/>
        </w:rPr>
        <w:t xml:space="preserve"> except</w:t>
      </w:r>
      <w:r w:rsidR="00E83436" w:rsidRPr="004B11F0">
        <w:rPr>
          <w:rFonts w:ascii="Arial" w:hAnsi="Arial" w:cs="Arial"/>
          <w:color w:val="000000"/>
          <w:sz w:val="18"/>
          <w:szCs w:val="18"/>
        </w:rPr>
        <w:t xml:space="preserve"> </w:t>
      </w:r>
      <w:r w:rsidR="00783DE9" w:rsidRPr="004B11F0">
        <w:rPr>
          <w:rFonts w:ascii="Arial" w:hAnsi="Arial" w:cs="Arial"/>
          <w:color w:val="000000"/>
          <w:sz w:val="18"/>
          <w:szCs w:val="18"/>
        </w:rPr>
        <w:t>a</w:t>
      </w:r>
      <w:r w:rsidR="00CB6B24" w:rsidRPr="004B11F0">
        <w:rPr>
          <w:rFonts w:ascii="Arial" w:hAnsi="Arial" w:cs="Arial"/>
          <w:color w:val="000000"/>
          <w:sz w:val="18"/>
          <w:szCs w:val="18"/>
        </w:rPr>
        <w:t>s</w:t>
      </w:r>
      <w:r w:rsidR="00783DE9" w:rsidRPr="004B11F0">
        <w:rPr>
          <w:rFonts w:ascii="Arial" w:hAnsi="Arial" w:cs="Arial"/>
          <w:color w:val="000000"/>
          <w:sz w:val="18"/>
          <w:szCs w:val="18"/>
        </w:rPr>
        <w:t xml:space="preserve"> d</w:t>
      </w:r>
      <w:r w:rsidR="00E83436" w:rsidRPr="004B11F0">
        <w:rPr>
          <w:rFonts w:ascii="Arial" w:hAnsi="Arial" w:cs="Arial"/>
          <w:color w:val="000000"/>
          <w:sz w:val="18"/>
          <w:szCs w:val="18"/>
        </w:rPr>
        <w:t>iscussed in the below accounting policies</w:t>
      </w:r>
      <w:r w:rsidR="00F5284C" w:rsidRPr="004B11F0">
        <w:rPr>
          <w:rFonts w:ascii="Arial" w:hAnsi="Arial" w:cs="Arial"/>
          <w:color w:val="000000"/>
          <w:sz w:val="18"/>
          <w:szCs w:val="18"/>
        </w:rPr>
        <w:t>.</w:t>
      </w:r>
    </w:p>
    <w:p w14:paraId="192D42E6" w14:textId="77777777" w:rsidR="0032318A" w:rsidRPr="004B11F0" w:rsidRDefault="0032318A" w:rsidP="004B11F0">
      <w:pPr>
        <w:spacing w:after="0" w:line="240" w:lineRule="auto"/>
        <w:jc w:val="both"/>
        <w:rPr>
          <w:rFonts w:ascii="Arial" w:hAnsi="Arial" w:cs="Arial"/>
          <w:color w:val="000000"/>
          <w:sz w:val="18"/>
          <w:szCs w:val="18"/>
        </w:rPr>
      </w:pPr>
    </w:p>
    <w:p w14:paraId="1296DC51" w14:textId="563A4A61" w:rsidR="002B52E2" w:rsidRDefault="00F420CD" w:rsidP="004B11F0">
      <w:pPr>
        <w:spacing w:after="0" w:line="240" w:lineRule="auto"/>
        <w:jc w:val="both"/>
        <w:rPr>
          <w:rFonts w:ascii="Arial" w:hAnsi="Arial" w:cs="Arial"/>
          <w:color w:val="000000"/>
          <w:sz w:val="18"/>
          <w:szCs w:val="18"/>
        </w:rPr>
      </w:pPr>
      <w:r w:rsidRPr="004B11F0">
        <w:rPr>
          <w:rFonts w:ascii="Arial" w:hAnsi="Arial" w:cs="Arial"/>
          <w:color w:val="000000"/>
          <w:spacing w:val="-4"/>
          <w:sz w:val="18"/>
          <w:szCs w:val="18"/>
        </w:rPr>
        <w:t xml:space="preserve">The preparation of financial </w:t>
      </w:r>
      <w:r w:rsidR="00EB2026" w:rsidRPr="004B11F0">
        <w:rPr>
          <w:rFonts w:ascii="Arial" w:hAnsi="Arial" w:cs="Arial"/>
          <w:color w:val="000000"/>
          <w:spacing w:val="-4"/>
          <w:sz w:val="18"/>
          <w:szCs w:val="18"/>
        </w:rPr>
        <w:t>statements</w:t>
      </w:r>
      <w:r w:rsidRPr="004B11F0">
        <w:rPr>
          <w:rFonts w:ascii="Arial" w:hAnsi="Arial" w:cs="Arial"/>
          <w:color w:val="000000"/>
          <w:spacing w:val="-4"/>
          <w:sz w:val="18"/>
          <w:szCs w:val="18"/>
        </w:rPr>
        <w:t xml:space="preserve"> in conformity with TFRS requires management to use certain critical accounting</w:t>
      </w:r>
      <w:r w:rsidRPr="004B11F0">
        <w:rPr>
          <w:rFonts w:ascii="Arial" w:hAnsi="Arial" w:cs="Arial"/>
          <w:color w:val="000000"/>
          <w:sz w:val="18"/>
          <w:szCs w:val="18"/>
        </w:rPr>
        <w:t xml:space="preserve"> </w:t>
      </w:r>
      <w:r w:rsidRPr="00E5447D">
        <w:rPr>
          <w:rFonts w:ascii="Arial" w:hAnsi="Arial" w:cs="Arial"/>
          <w:color w:val="000000"/>
          <w:spacing w:val="-4"/>
          <w:sz w:val="18"/>
          <w:szCs w:val="18"/>
        </w:rPr>
        <w:t>estimates and to exercise its judgement in applying the Group’s accounting policies. The areas involving a higher degree</w:t>
      </w:r>
      <w:r w:rsidRPr="004B11F0">
        <w:rPr>
          <w:rFonts w:ascii="Arial" w:hAnsi="Arial" w:cs="Arial"/>
          <w:color w:val="000000"/>
          <w:sz w:val="18"/>
          <w:szCs w:val="18"/>
        </w:rPr>
        <w:t xml:space="preserve"> of </w:t>
      </w:r>
      <w:r w:rsidRPr="00E5447D">
        <w:rPr>
          <w:rFonts w:ascii="Arial" w:hAnsi="Arial" w:cs="Arial"/>
          <w:color w:val="000000"/>
          <w:spacing w:val="-6"/>
          <w:sz w:val="18"/>
          <w:szCs w:val="18"/>
        </w:rPr>
        <w:t>judgement or complexity, or areas that are more likely to be materially adjusted due to changes in estimates and assumptions</w:t>
      </w:r>
      <w:r w:rsidRPr="004B11F0">
        <w:rPr>
          <w:rFonts w:ascii="Arial" w:hAnsi="Arial" w:cs="Arial"/>
          <w:color w:val="000000"/>
          <w:sz w:val="18"/>
          <w:szCs w:val="18"/>
        </w:rPr>
        <w:t xml:space="preserve"> are disclosed in Note </w:t>
      </w:r>
      <w:r w:rsidR="009061F1">
        <w:rPr>
          <w:rFonts w:ascii="Arial" w:hAnsi="Arial" w:cs="Arial"/>
          <w:color w:val="000000"/>
          <w:sz w:val="18"/>
          <w:szCs w:val="18"/>
        </w:rPr>
        <w:t>8</w:t>
      </w:r>
      <w:r w:rsidR="004F0B4F" w:rsidRPr="004B11F0">
        <w:rPr>
          <w:rFonts w:ascii="Arial" w:hAnsi="Arial" w:cs="Arial"/>
          <w:color w:val="000000"/>
          <w:sz w:val="18"/>
          <w:szCs w:val="18"/>
        </w:rPr>
        <w:t>.</w:t>
      </w:r>
    </w:p>
    <w:p w14:paraId="76D8C4E9" w14:textId="77777777" w:rsidR="009061F1" w:rsidRPr="004B11F0" w:rsidRDefault="009061F1" w:rsidP="004B11F0">
      <w:pPr>
        <w:spacing w:after="0" w:line="240" w:lineRule="auto"/>
        <w:jc w:val="both"/>
        <w:rPr>
          <w:rFonts w:ascii="Arial" w:hAnsi="Arial" w:cs="Arial"/>
          <w:color w:val="000000"/>
          <w:sz w:val="18"/>
          <w:szCs w:val="18"/>
        </w:rPr>
      </w:pPr>
    </w:p>
    <w:p w14:paraId="022C3C93" w14:textId="75FE30BA" w:rsidR="000439DD" w:rsidRPr="00E5447D" w:rsidRDefault="000439DD" w:rsidP="004B11F0">
      <w:pPr>
        <w:spacing w:after="0" w:line="240" w:lineRule="auto"/>
        <w:jc w:val="both"/>
        <w:rPr>
          <w:rFonts w:ascii="Arial" w:hAnsi="Arial" w:cs="Arial"/>
          <w:color w:val="000000"/>
          <w:sz w:val="18"/>
          <w:szCs w:val="18"/>
        </w:rPr>
      </w:pPr>
      <w:r w:rsidRPr="00E5447D">
        <w:rPr>
          <w:rFonts w:ascii="Arial" w:hAnsi="Arial" w:cs="Arial"/>
          <w:color w:val="000000"/>
          <w:sz w:val="18"/>
          <w:szCs w:val="18"/>
        </w:rPr>
        <w:t xml:space="preserve">An English version of the consolidated and separate financial </w:t>
      </w:r>
      <w:r w:rsidR="00EB2026" w:rsidRPr="00E5447D">
        <w:rPr>
          <w:rFonts w:ascii="Arial" w:hAnsi="Arial" w:cs="Arial"/>
          <w:color w:val="000000"/>
          <w:sz w:val="18"/>
          <w:szCs w:val="18"/>
        </w:rPr>
        <w:t>statements</w:t>
      </w:r>
      <w:r w:rsidRPr="00E5447D">
        <w:rPr>
          <w:rFonts w:ascii="Arial" w:hAnsi="Arial" w:cs="Arial"/>
          <w:color w:val="000000"/>
          <w:sz w:val="18"/>
          <w:szCs w:val="18"/>
        </w:rPr>
        <w:t xml:space="preserve"> have been prepared from the statutory financial </w:t>
      </w:r>
      <w:r w:rsidR="00EB2026" w:rsidRPr="00E5447D">
        <w:rPr>
          <w:rFonts w:ascii="Arial" w:hAnsi="Arial" w:cs="Arial"/>
          <w:color w:val="000000"/>
          <w:sz w:val="18"/>
          <w:szCs w:val="18"/>
        </w:rPr>
        <w:t>statements</w:t>
      </w:r>
      <w:r w:rsidRPr="00E5447D">
        <w:rPr>
          <w:rFonts w:ascii="Arial" w:hAnsi="Arial" w:cs="Arial"/>
          <w:color w:val="000000"/>
          <w:sz w:val="18"/>
          <w:szCs w:val="18"/>
        </w:rPr>
        <w:t xml:space="preserve"> that are in the Thai language. In the event of a conflict or a difference in interpretation between the two languages, the Thai language statutory financial </w:t>
      </w:r>
      <w:r w:rsidR="00EB2026" w:rsidRPr="00E5447D">
        <w:rPr>
          <w:rFonts w:ascii="Arial" w:hAnsi="Arial" w:cs="Arial"/>
          <w:color w:val="000000"/>
          <w:sz w:val="18"/>
          <w:szCs w:val="18"/>
        </w:rPr>
        <w:t>statements</w:t>
      </w:r>
      <w:r w:rsidRPr="00E5447D">
        <w:rPr>
          <w:rFonts w:ascii="Arial" w:hAnsi="Arial" w:cs="Arial"/>
          <w:color w:val="000000"/>
          <w:sz w:val="18"/>
          <w:szCs w:val="18"/>
        </w:rPr>
        <w:t xml:space="preserve"> shall prevail.</w:t>
      </w:r>
    </w:p>
    <w:p w14:paraId="7881CFF4" w14:textId="0FB09B0B" w:rsidR="0032318A" w:rsidRDefault="0032318A" w:rsidP="0032318A">
      <w:pPr>
        <w:tabs>
          <w:tab w:val="left" w:pos="540"/>
        </w:tabs>
        <w:spacing w:after="0"/>
        <w:ind w:left="540" w:hanging="540"/>
        <w:jc w:val="both"/>
        <w:rPr>
          <w:rFonts w:ascii="Arial" w:hAnsi="Arial" w:cs="Arial"/>
          <w:color w:val="000000"/>
          <w:sz w:val="18"/>
          <w:szCs w:val="18"/>
        </w:rPr>
      </w:pPr>
    </w:p>
    <w:p w14:paraId="140E8E6E" w14:textId="77777777" w:rsidR="004A51A4" w:rsidRPr="004B11F0" w:rsidRDefault="004A51A4" w:rsidP="0032318A">
      <w:pPr>
        <w:tabs>
          <w:tab w:val="left" w:pos="540"/>
        </w:tabs>
        <w:spacing w:after="0"/>
        <w:ind w:left="540" w:hanging="54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4B09B8" w:rsidRPr="004B11F0" w14:paraId="414FC7B1" w14:textId="77777777" w:rsidTr="001E5DD4">
        <w:trPr>
          <w:trHeight w:val="386"/>
        </w:trPr>
        <w:tc>
          <w:tcPr>
            <w:tcW w:w="9461" w:type="dxa"/>
            <w:shd w:val="clear" w:color="auto" w:fill="auto"/>
            <w:vAlign w:val="center"/>
          </w:tcPr>
          <w:p w14:paraId="0C30A5A8" w14:textId="2A1B007B" w:rsidR="004B09B8" w:rsidRPr="004B11F0" w:rsidRDefault="009061F1" w:rsidP="00E83059">
            <w:pPr>
              <w:spacing w:after="0" w:line="240" w:lineRule="auto"/>
              <w:ind w:left="432" w:hanging="533"/>
              <w:rPr>
                <w:rFonts w:ascii="Arial" w:hAnsi="Arial" w:cs="Arial"/>
                <w:b/>
                <w:bCs/>
                <w:color w:val="000000"/>
                <w:sz w:val="18"/>
                <w:szCs w:val="18"/>
                <w:cs/>
              </w:rPr>
            </w:pPr>
            <w:bookmarkStart w:id="3" w:name="_Hlk148007739"/>
            <w:r>
              <w:rPr>
                <w:rFonts w:ascii="Arial" w:hAnsi="Arial" w:cs="Arial"/>
                <w:b/>
                <w:bCs/>
                <w:color w:val="000000"/>
                <w:sz w:val="18"/>
                <w:szCs w:val="18"/>
              </w:rPr>
              <w:t>4</w:t>
            </w:r>
            <w:r w:rsidR="004B09B8" w:rsidRPr="004B11F0">
              <w:rPr>
                <w:rFonts w:ascii="Arial" w:hAnsi="Arial" w:cs="Arial"/>
                <w:b/>
                <w:bCs/>
                <w:color w:val="000000"/>
                <w:sz w:val="18"/>
                <w:szCs w:val="18"/>
              </w:rPr>
              <w:tab/>
            </w:r>
            <w:bookmarkEnd w:id="3"/>
            <w:r w:rsidR="002203F7" w:rsidRPr="004B11F0">
              <w:rPr>
                <w:rFonts w:ascii="Arial" w:hAnsi="Arial" w:cs="Arial"/>
                <w:b/>
                <w:bCs/>
                <w:color w:val="000000"/>
                <w:sz w:val="18"/>
                <w:szCs w:val="18"/>
              </w:rPr>
              <w:t>Amend</w:t>
            </w:r>
            <w:r>
              <w:rPr>
                <w:rFonts w:ascii="Arial" w:hAnsi="Arial" w:cs="Arial"/>
                <w:b/>
                <w:bCs/>
                <w:color w:val="000000"/>
                <w:sz w:val="18"/>
                <w:szCs w:val="18"/>
              </w:rPr>
              <w:t>ed</w:t>
            </w:r>
            <w:r w:rsidR="002203F7" w:rsidRPr="004B11F0">
              <w:rPr>
                <w:rFonts w:ascii="Arial" w:hAnsi="Arial" w:cs="Arial"/>
                <w:b/>
                <w:bCs/>
                <w:color w:val="000000"/>
                <w:sz w:val="18"/>
                <w:szCs w:val="18"/>
              </w:rPr>
              <w:t xml:space="preserve"> financial reporting standards</w:t>
            </w:r>
          </w:p>
        </w:tc>
      </w:tr>
    </w:tbl>
    <w:p w14:paraId="2EEA6B20" w14:textId="77777777" w:rsidR="004B09B8" w:rsidRPr="004B11F0" w:rsidRDefault="004B09B8" w:rsidP="0032318A">
      <w:pPr>
        <w:tabs>
          <w:tab w:val="left" w:pos="540"/>
        </w:tabs>
        <w:spacing w:after="0"/>
        <w:ind w:left="540" w:hanging="540"/>
        <w:jc w:val="both"/>
        <w:rPr>
          <w:rFonts w:ascii="Arial" w:hAnsi="Arial" w:cs="Arial"/>
          <w:color w:val="000000"/>
          <w:sz w:val="18"/>
          <w:szCs w:val="18"/>
        </w:rPr>
      </w:pPr>
    </w:p>
    <w:p w14:paraId="2713CA4A" w14:textId="13424954" w:rsidR="00045901" w:rsidRPr="004B11F0" w:rsidRDefault="009061F1" w:rsidP="009559D2">
      <w:pPr>
        <w:pStyle w:val="Heading2"/>
        <w:tabs>
          <w:tab w:val="left" w:pos="540"/>
        </w:tabs>
        <w:ind w:left="540" w:hanging="540"/>
        <w:jc w:val="thaiDistribute"/>
        <w:rPr>
          <w:rFonts w:ascii="Arial" w:hAnsi="Arial" w:cs="Arial"/>
          <w:b w:val="0"/>
          <w:sz w:val="18"/>
          <w:szCs w:val="18"/>
          <w:lang w:val="en-GB"/>
        </w:rPr>
      </w:pPr>
      <w:bookmarkStart w:id="4" w:name="_Toc48735995"/>
      <w:r>
        <w:rPr>
          <w:rFonts w:ascii="Arial" w:eastAsia="Arial" w:hAnsi="Arial" w:cs="Arial"/>
          <w:sz w:val="18"/>
          <w:szCs w:val="18"/>
          <w:lang w:val="en-GB" w:eastAsia="en-US"/>
        </w:rPr>
        <w:t>4</w:t>
      </w:r>
      <w:r w:rsidR="00045901" w:rsidRPr="004B11F0">
        <w:rPr>
          <w:rFonts w:ascii="Arial" w:eastAsia="Arial" w:hAnsi="Arial" w:cs="Arial"/>
          <w:sz w:val="18"/>
          <w:szCs w:val="18"/>
          <w:lang w:val="en-GB" w:eastAsia="en-US"/>
        </w:rPr>
        <w:t>.1</w:t>
      </w:r>
      <w:r w:rsidR="0032318A" w:rsidRPr="004B11F0">
        <w:rPr>
          <w:rFonts w:ascii="Arial" w:eastAsia="Arial" w:hAnsi="Arial" w:cs="Arial"/>
          <w:sz w:val="18"/>
          <w:szCs w:val="18"/>
          <w:lang w:val="en-GB" w:eastAsia="en-US"/>
        </w:rPr>
        <w:tab/>
      </w:r>
      <w:bookmarkEnd w:id="4"/>
      <w:r w:rsidR="009559D2" w:rsidRPr="004B11F0">
        <w:rPr>
          <w:rFonts w:ascii="Arial" w:eastAsia="Arial" w:hAnsi="Arial" w:cs="Arial"/>
          <w:sz w:val="18"/>
          <w:szCs w:val="18"/>
          <w:lang w:val="en-GB" w:eastAsia="en-US"/>
        </w:rPr>
        <w:t>Amended financial reporting standards that are effective for the accounting period beginning on or after 1 January 2024 which are relevant to the Group.</w:t>
      </w:r>
    </w:p>
    <w:p w14:paraId="252C1E58" w14:textId="77777777" w:rsidR="00E46787" w:rsidRPr="004B11F0" w:rsidRDefault="00E46787" w:rsidP="00D70E56">
      <w:pPr>
        <w:spacing w:after="0" w:line="240" w:lineRule="auto"/>
        <w:ind w:left="1080" w:hanging="7"/>
        <w:jc w:val="both"/>
        <w:rPr>
          <w:rFonts w:ascii="Arial" w:hAnsi="Arial" w:cs="Arial"/>
          <w:iCs/>
          <w:color w:val="000000"/>
          <w:sz w:val="18"/>
          <w:szCs w:val="18"/>
          <w:lang w:val="en-GB"/>
        </w:rPr>
      </w:pPr>
    </w:p>
    <w:p w14:paraId="3DDAFCD1" w14:textId="2968E1EF" w:rsidR="00EE060B" w:rsidRPr="004B11F0" w:rsidRDefault="00EE060B" w:rsidP="000E5621">
      <w:pPr>
        <w:pStyle w:val="NormalWeb"/>
        <w:shd w:val="clear" w:color="auto" w:fill="FFFFFF"/>
        <w:spacing w:before="0" w:beforeAutospacing="0" w:after="0" w:afterAutospacing="0"/>
        <w:ind w:left="1080" w:hanging="540"/>
        <w:jc w:val="both"/>
        <w:rPr>
          <w:rFonts w:ascii="Arial" w:hAnsi="Arial" w:cs="Arial"/>
          <w:color w:val="000000"/>
          <w:sz w:val="18"/>
          <w:szCs w:val="18"/>
        </w:rPr>
      </w:pPr>
      <w:bookmarkStart w:id="5" w:name="_heading=h.30j0zll" w:colFirst="0" w:colLast="0"/>
      <w:bookmarkStart w:id="6" w:name="_Toc48735996"/>
      <w:bookmarkEnd w:id="5"/>
      <w:r w:rsidRPr="004B11F0">
        <w:rPr>
          <w:rFonts w:ascii="Arial" w:hAnsi="Arial" w:cs="Arial"/>
          <w:b/>
          <w:bCs/>
          <w:color w:val="000000"/>
          <w:sz w:val="18"/>
          <w:szCs w:val="18"/>
        </w:rPr>
        <w:t>a)</w:t>
      </w:r>
      <w:r w:rsidRPr="004B11F0">
        <w:rPr>
          <w:rFonts w:ascii="Arial" w:hAnsi="Arial" w:cs="Arial"/>
          <w:b/>
          <w:bCs/>
          <w:color w:val="000000"/>
          <w:sz w:val="18"/>
          <w:szCs w:val="18"/>
          <w:cs/>
        </w:rPr>
        <w:tab/>
      </w:r>
      <w:r w:rsidR="009559D2" w:rsidRPr="004B11F0">
        <w:rPr>
          <w:rFonts w:ascii="Arial" w:hAnsi="Arial" w:cs="Arial"/>
          <w:b/>
          <w:bCs/>
          <w:color w:val="000000"/>
          <w:sz w:val="18"/>
          <w:szCs w:val="18"/>
        </w:rPr>
        <w:t xml:space="preserve">Amendment to TAS 1 - Presentation of financial </w:t>
      </w:r>
      <w:r w:rsidR="00EB2026" w:rsidRPr="004B11F0">
        <w:rPr>
          <w:rFonts w:ascii="Arial" w:hAnsi="Arial" w:cs="Arial"/>
          <w:b/>
          <w:bCs/>
          <w:color w:val="000000"/>
          <w:sz w:val="18"/>
          <w:szCs w:val="18"/>
        </w:rPr>
        <w:t>statements</w:t>
      </w:r>
      <w:r w:rsidR="009559D2" w:rsidRPr="004B11F0">
        <w:rPr>
          <w:rFonts w:ascii="Arial" w:hAnsi="Arial" w:cs="Arial"/>
          <w:b/>
          <w:bCs/>
          <w:color w:val="000000"/>
          <w:sz w:val="18"/>
          <w:szCs w:val="18"/>
        </w:rPr>
        <w:t xml:space="preserve"> </w:t>
      </w:r>
      <w:r w:rsidR="009559D2" w:rsidRPr="004B11F0">
        <w:rPr>
          <w:rFonts w:ascii="Arial" w:hAnsi="Arial" w:cs="Arial"/>
          <w:color w:val="000000"/>
          <w:sz w:val="18"/>
          <w:szCs w:val="18"/>
        </w:rPr>
        <w:t xml:space="preserve">revised the disclosure from ‘significant </w:t>
      </w:r>
      <w:r w:rsidR="009559D2" w:rsidRPr="00E5447D">
        <w:rPr>
          <w:rFonts w:ascii="Arial" w:hAnsi="Arial" w:cs="Arial"/>
          <w:color w:val="000000"/>
          <w:spacing w:val="-2"/>
          <w:sz w:val="18"/>
          <w:szCs w:val="18"/>
        </w:rPr>
        <w:t xml:space="preserve">accounting policies’ to ‘material accounting </w:t>
      </w:r>
      <w:proofErr w:type="gramStart"/>
      <w:r w:rsidR="009559D2" w:rsidRPr="00E5447D">
        <w:rPr>
          <w:rFonts w:ascii="Arial" w:hAnsi="Arial" w:cs="Arial"/>
          <w:color w:val="000000"/>
          <w:spacing w:val="-2"/>
          <w:sz w:val="18"/>
          <w:szCs w:val="18"/>
        </w:rPr>
        <w:t>policies’</w:t>
      </w:r>
      <w:proofErr w:type="gramEnd"/>
      <w:r w:rsidR="009559D2" w:rsidRPr="00E5447D">
        <w:rPr>
          <w:rFonts w:ascii="Arial" w:hAnsi="Arial" w:cs="Arial"/>
          <w:color w:val="000000"/>
          <w:spacing w:val="-2"/>
          <w:sz w:val="18"/>
          <w:szCs w:val="18"/>
        </w:rPr>
        <w:t>. The amendment also provides guidelines on identifying</w:t>
      </w:r>
      <w:r w:rsidR="009559D2" w:rsidRPr="00E5447D">
        <w:rPr>
          <w:rFonts w:ascii="Arial" w:hAnsi="Arial" w:cs="Arial"/>
          <w:color w:val="000000"/>
          <w:sz w:val="18"/>
          <w:szCs w:val="18"/>
        </w:rPr>
        <w:t xml:space="preserve"> </w:t>
      </w:r>
      <w:r w:rsidR="009559D2" w:rsidRPr="00E5447D">
        <w:rPr>
          <w:rFonts w:ascii="Arial" w:hAnsi="Arial" w:cs="Arial"/>
          <w:color w:val="000000"/>
          <w:spacing w:val="-2"/>
          <w:sz w:val="18"/>
          <w:szCs w:val="18"/>
        </w:rPr>
        <w:t>when the accounting policy information is material. Consequently, immaterial accounting policy information does</w:t>
      </w:r>
      <w:r w:rsidR="009559D2" w:rsidRPr="004B11F0">
        <w:rPr>
          <w:rFonts w:ascii="Arial" w:hAnsi="Arial" w:cs="Arial"/>
          <w:color w:val="000000"/>
          <w:sz w:val="18"/>
          <w:szCs w:val="18"/>
        </w:rPr>
        <w:t xml:space="preserve"> not need to be disclosed. If it is disclosed, it should not obscure material accounting information.</w:t>
      </w:r>
    </w:p>
    <w:p w14:paraId="69D4A494" w14:textId="77777777" w:rsidR="000622E5" w:rsidRPr="004B11F0" w:rsidRDefault="000622E5" w:rsidP="00D70E56">
      <w:pPr>
        <w:spacing w:after="0" w:line="240" w:lineRule="auto"/>
        <w:ind w:left="1080" w:hanging="7"/>
        <w:jc w:val="both"/>
        <w:rPr>
          <w:rFonts w:ascii="Arial" w:hAnsi="Arial" w:cs="Arial"/>
          <w:iCs/>
          <w:color w:val="000000"/>
          <w:sz w:val="18"/>
          <w:szCs w:val="18"/>
          <w:lang w:val="en-GB"/>
        </w:rPr>
      </w:pPr>
    </w:p>
    <w:p w14:paraId="631F293D" w14:textId="57835E0C" w:rsidR="00EE060B" w:rsidRPr="004B11F0" w:rsidRDefault="00EE060B" w:rsidP="000E5621">
      <w:pPr>
        <w:pStyle w:val="NormalWeb"/>
        <w:shd w:val="clear" w:color="auto" w:fill="FFFFFF"/>
        <w:spacing w:before="0" w:beforeAutospacing="0" w:after="0" w:afterAutospacing="0"/>
        <w:ind w:left="1080" w:hanging="540"/>
        <w:jc w:val="both"/>
        <w:rPr>
          <w:rFonts w:ascii="Arial" w:hAnsi="Arial" w:cs="Arial"/>
          <w:color w:val="000000"/>
          <w:spacing w:val="-4"/>
          <w:sz w:val="18"/>
          <w:szCs w:val="18"/>
          <w:cs/>
        </w:rPr>
      </w:pPr>
      <w:r w:rsidRPr="004B11F0">
        <w:rPr>
          <w:rFonts w:ascii="Arial" w:hAnsi="Arial" w:cs="Arial"/>
          <w:b/>
          <w:bCs/>
          <w:color w:val="000000"/>
          <w:sz w:val="18"/>
          <w:szCs w:val="18"/>
        </w:rPr>
        <w:t>b)</w:t>
      </w:r>
      <w:r w:rsidRPr="004B11F0">
        <w:rPr>
          <w:rFonts w:ascii="Arial" w:hAnsi="Arial" w:cs="Arial"/>
          <w:b/>
          <w:bCs/>
          <w:color w:val="000000"/>
          <w:sz w:val="18"/>
          <w:szCs w:val="18"/>
          <w:cs/>
        </w:rPr>
        <w:tab/>
      </w:r>
      <w:r w:rsidR="009559D2" w:rsidRPr="004B11F0">
        <w:rPr>
          <w:rFonts w:ascii="Arial" w:hAnsi="Arial" w:cs="Arial"/>
          <w:b/>
          <w:bCs/>
          <w:color w:val="000000"/>
          <w:spacing w:val="-2"/>
          <w:sz w:val="18"/>
          <w:szCs w:val="18"/>
        </w:rPr>
        <w:t xml:space="preserve">Amendment to TAS 8 - Accounting policies, changes in accounting estimates and errors </w:t>
      </w:r>
      <w:r w:rsidR="009559D2" w:rsidRPr="004B11F0">
        <w:rPr>
          <w:rFonts w:ascii="Arial" w:hAnsi="Arial" w:cs="Arial"/>
          <w:color w:val="000000"/>
          <w:spacing w:val="-2"/>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w:t>
      </w:r>
      <w:r w:rsidR="009559D2" w:rsidRPr="00E5447D">
        <w:rPr>
          <w:rFonts w:ascii="Arial" w:hAnsi="Arial" w:cs="Arial"/>
          <w:color w:val="000000"/>
          <w:spacing w:val="-4"/>
          <w:sz w:val="18"/>
          <w:szCs w:val="18"/>
        </w:rPr>
        <w:t>that change. Whereas changes in accounting policies are generally applied retrospectively to past transactions</w:t>
      </w:r>
      <w:r w:rsidR="009559D2" w:rsidRPr="004B11F0">
        <w:rPr>
          <w:rFonts w:ascii="Arial" w:hAnsi="Arial" w:cs="Arial"/>
          <w:color w:val="000000"/>
          <w:spacing w:val="-2"/>
          <w:sz w:val="18"/>
          <w:szCs w:val="18"/>
        </w:rPr>
        <w:t xml:space="preserve"> </w:t>
      </w:r>
      <w:r w:rsidR="009559D2" w:rsidRPr="00E5447D">
        <w:rPr>
          <w:rFonts w:ascii="Arial" w:hAnsi="Arial" w:cs="Arial"/>
          <w:color w:val="000000"/>
          <w:spacing w:val="-4"/>
          <w:sz w:val="18"/>
          <w:szCs w:val="18"/>
        </w:rPr>
        <w:t>and other past events as well as the current period as if the new accounting policy had always been applied.</w:t>
      </w:r>
    </w:p>
    <w:p w14:paraId="1F2C0A3A" w14:textId="3020C310" w:rsidR="000622E5" w:rsidRPr="004B11F0" w:rsidRDefault="009559D2" w:rsidP="00D70E56">
      <w:pPr>
        <w:spacing w:after="0" w:line="240" w:lineRule="auto"/>
        <w:ind w:left="1080" w:hanging="7"/>
        <w:jc w:val="both"/>
        <w:rPr>
          <w:rFonts w:ascii="Arial" w:hAnsi="Arial" w:cs="Arial"/>
          <w:iCs/>
          <w:color w:val="000000"/>
          <w:sz w:val="18"/>
          <w:szCs w:val="18"/>
          <w:lang w:val="en-GB"/>
        </w:rPr>
      </w:pPr>
      <w:r w:rsidRPr="004B11F0">
        <w:rPr>
          <w:rFonts w:ascii="Arial" w:hAnsi="Arial" w:cs="Arial"/>
          <w:iCs/>
          <w:color w:val="000000"/>
          <w:sz w:val="18"/>
          <w:szCs w:val="18"/>
          <w:lang w:val="en-GB"/>
        </w:rPr>
        <w:tab/>
      </w:r>
    </w:p>
    <w:p w14:paraId="445E5666" w14:textId="2031790A" w:rsidR="00EE060B" w:rsidRPr="004B11F0" w:rsidRDefault="00EE060B" w:rsidP="009559D2">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4B11F0">
        <w:rPr>
          <w:rFonts w:ascii="Arial" w:hAnsi="Arial" w:cs="Arial"/>
          <w:b/>
          <w:bCs/>
          <w:color w:val="000000"/>
          <w:sz w:val="18"/>
          <w:szCs w:val="18"/>
        </w:rPr>
        <w:t>c)</w:t>
      </w:r>
      <w:r w:rsidRPr="004B11F0">
        <w:rPr>
          <w:rFonts w:ascii="Arial" w:hAnsi="Arial" w:cs="Arial"/>
          <w:b/>
          <w:bCs/>
          <w:color w:val="000000"/>
          <w:sz w:val="18"/>
          <w:szCs w:val="18"/>
        </w:rPr>
        <w:tab/>
      </w:r>
      <w:r w:rsidR="009559D2" w:rsidRPr="004B11F0">
        <w:rPr>
          <w:rFonts w:ascii="Arial" w:hAnsi="Arial" w:cs="Arial"/>
          <w:b/>
          <w:bCs/>
          <w:color w:val="000000"/>
          <w:sz w:val="18"/>
          <w:szCs w:val="18"/>
        </w:rPr>
        <w:t>Amendments to TAS 12 - Income taxes</w:t>
      </w:r>
      <w:r w:rsidR="009559D2" w:rsidRPr="004B11F0">
        <w:rPr>
          <w:rFonts w:ascii="Arial" w:hAnsi="Arial" w:cs="Arial"/>
          <w:sz w:val="18"/>
          <w:szCs w:val="18"/>
        </w:rPr>
        <w:t xml:space="preserve"> </w:t>
      </w:r>
      <w:r w:rsidR="009559D2" w:rsidRPr="004B11F0">
        <w:rPr>
          <w:rFonts w:ascii="Arial" w:hAnsi="Arial" w:cs="Arial"/>
          <w:color w:val="000000"/>
          <w:sz w:val="18"/>
          <w:szCs w:val="18"/>
        </w:rPr>
        <w:t xml:space="preserve">companies must recognise any deferred tax related to assets </w:t>
      </w:r>
      <w:r w:rsidR="009559D2" w:rsidRPr="00E5447D">
        <w:rPr>
          <w:rFonts w:ascii="Arial" w:hAnsi="Arial" w:cs="Arial"/>
          <w:color w:val="000000"/>
          <w:spacing w:val="-4"/>
          <w:sz w:val="18"/>
          <w:szCs w:val="18"/>
        </w:rPr>
        <w:t>and liabilities arising from a single transaction that, on initial recognition, gives rise to equal amounts of taxable and deductible temporary differences. Example transactions are leases and decommissioning obligations.</w:t>
      </w:r>
    </w:p>
    <w:p w14:paraId="5E7F669A" w14:textId="77777777" w:rsidR="00D70E56" w:rsidRPr="004B11F0" w:rsidRDefault="00D70E56" w:rsidP="00D70E56">
      <w:pPr>
        <w:spacing w:after="0" w:line="240" w:lineRule="auto"/>
        <w:ind w:left="1080" w:hanging="7"/>
        <w:jc w:val="both"/>
        <w:rPr>
          <w:rFonts w:ascii="Arial" w:hAnsi="Arial" w:cs="Arial"/>
          <w:iCs/>
          <w:color w:val="000000"/>
          <w:sz w:val="18"/>
          <w:szCs w:val="18"/>
          <w:lang w:val="en-GB"/>
        </w:rPr>
      </w:pPr>
    </w:p>
    <w:p w14:paraId="53A3DA9A" w14:textId="34ED3BE7" w:rsidR="009559D2" w:rsidRPr="004B11F0" w:rsidRDefault="009559D2" w:rsidP="004840BB">
      <w:pPr>
        <w:pStyle w:val="NormalWeb"/>
        <w:shd w:val="clear" w:color="auto" w:fill="FFFFFF"/>
        <w:spacing w:before="0" w:beforeAutospacing="0" w:after="0" w:afterAutospacing="0"/>
        <w:ind w:left="1094" w:hanging="14"/>
        <w:jc w:val="both"/>
        <w:rPr>
          <w:rFonts w:ascii="Arial" w:hAnsi="Arial" w:cs="Arial"/>
          <w:color w:val="000000"/>
          <w:sz w:val="18"/>
          <w:szCs w:val="18"/>
        </w:rPr>
      </w:pPr>
      <w:r w:rsidRPr="004B11F0">
        <w:rPr>
          <w:rFonts w:ascii="Arial" w:hAnsi="Arial" w:cs="Arial"/>
          <w:color w:val="000000"/>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D98C0ED" w14:textId="77777777" w:rsidR="00D70E56" w:rsidRPr="004B11F0" w:rsidRDefault="00D70E56" w:rsidP="00D70E56">
      <w:pPr>
        <w:spacing w:after="0" w:line="240" w:lineRule="auto"/>
        <w:ind w:left="1080" w:hanging="7"/>
        <w:jc w:val="both"/>
        <w:rPr>
          <w:rFonts w:ascii="Arial" w:hAnsi="Arial" w:cs="Arial"/>
          <w:iCs/>
          <w:color w:val="000000"/>
          <w:sz w:val="18"/>
          <w:szCs w:val="18"/>
          <w:lang w:val="en-GB"/>
        </w:rPr>
      </w:pPr>
    </w:p>
    <w:p w14:paraId="500636F0" w14:textId="558BD58F" w:rsidR="009559D2" w:rsidRPr="004B11F0" w:rsidRDefault="009559D2">
      <w:pPr>
        <w:pStyle w:val="NormalWeb"/>
        <w:numPr>
          <w:ilvl w:val="0"/>
          <w:numId w:val="20"/>
        </w:numPr>
        <w:shd w:val="clear" w:color="auto" w:fill="FFFFFF"/>
        <w:spacing w:before="0" w:beforeAutospacing="0" w:after="0" w:afterAutospacing="0"/>
        <w:ind w:left="1440"/>
        <w:jc w:val="both"/>
        <w:rPr>
          <w:rFonts w:ascii="Arial" w:hAnsi="Arial" w:cs="Arial"/>
          <w:color w:val="000000"/>
          <w:sz w:val="18"/>
          <w:szCs w:val="18"/>
        </w:rPr>
      </w:pPr>
      <w:r w:rsidRPr="004B11F0">
        <w:rPr>
          <w:rFonts w:ascii="Arial" w:hAnsi="Arial" w:cs="Arial"/>
          <w:color w:val="000000"/>
          <w:sz w:val="18"/>
          <w:szCs w:val="18"/>
        </w:rPr>
        <w:t>right-of-use assets and lease liabilities, and</w:t>
      </w:r>
    </w:p>
    <w:p w14:paraId="22B8A0A7" w14:textId="63FA037C" w:rsidR="009559D2" w:rsidRPr="004B11F0" w:rsidRDefault="009559D2">
      <w:pPr>
        <w:pStyle w:val="NormalWeb"/>
        <w:numPr>
          <w:ilvl w:val="0"/>
          <w:numId w:val="20"/>
        </w:numPr>
        <w:shd w:val="clear" w:color="auto" w:fill="FFFFFF"/>
        <w:spacing w:before="0" w:beforeAutospacing="0" w:after="0" w:afterAutospacing="0"/>
        <w:ind w:left="1440"/>
        <w:jc w:val="both"/>
        <w:rPr>
          <w:rFonts w:ascii="Arial" w:hAnsi="Arial" w:cs="Arial"/>
          <w:color w:val="000000"/>
          <w:sz w:val="18"/>
          <w:szCs w:val="18"/>
        </w:rPr>
      </w:pPr>
      <w:r w:rsidRPr="004B11F0">
        <w:rPr>
          <w:rFonts w:ascii="Arial" w:hAnsi="Arial" w:cs="Arial"/>
          <w:color w:val="000000"/>
          <w:sz w:val="18"/>
          <w:szCs w:val="18"/>
        </w:rPr>
        <w:t>decommissioning, restoration and similar liabilities, and the corresponding amounts recognised as part of the cost of the related assets.</w:t>
      </w:r>
    </w:p>
    <w:p w14:paraId="55EDACCD" w14:textId="77777777" w:rsidR="009559D2" w:rsidRPr="004B11F0" w:rsidRDefault="009559D2" w:rsidP="00D70E56">
      <w:pPr>
        <w:spacing w:after="0" w:line="240" w:lineRule="auto"/>
        <w:ind w:left="1080" w:hanging="7"/>
        <w:jc w:val="both"/>
        <w:rPr>
          <w:rFonts w:ascii="Arial" w:hAnsi="Arial" w:cs="Arial"/>
          <w:iCs/>
          <w:color w:val="000000"/>
          <w:sz w:val="18"/>
          <w:szCs w:val="18"/>
          <w:lang w:val="en-GB"/>
        </w:rPr>
      </w:pPr>
    </w:p>
    <w:p w14:paraId="3D577DF1" w14:textId="5219BDA0" w:rsidR="009559D2" w:rsidRPr="004B11F0" w:rsidRDefault="009559D2" w:rsidP="009559D2">
      <w:pPr>
        <w:spacing w:after="0" w:line="240" w:lineRule="auto"/>
        <w:ind w:left="1080"/>
        <w:jc w:val="both"/>
        <w:rPr>
          <w:rFonts w:ascii="Arial" w:eastAsia="Times New Roman" w:hAnsi="Arial" w:cs="Arial"/>
          <w:color w:val="000000"/>
          <w:sz w:val="18"/>
          <w:szCs w:val="18"/>
          <w:lang w:val="en-GB" w:bidi="th-TH"/>
        </w:rPr>
      </w:pPr>
      <w:r w:rsidRPr="004B11F0">
        <w:rPr>
          <w:rFonts w:ascii="Arial" w:hAnsi="Arial" w:cs="Arial"/>
          <w:color w:val="000000"/>
          <w:sz w:val="18"/>
          <w:szCs w:val="18"/>
        </w:rPr>
        <w:t>T</w:t>
      </w:r>
      <w:r w:rsidRPr="004B11F0">
        <w:rPr>
          <w:rFonts w:ascii="Arial" w:hAnsi="Arial" w:cs="Arial"/>
          <w:color w:val="000000"/>
          <w:spacing w:val="-4"/>
          <w:sz w:val="18"/>
          <w:szCs w:val="18"/>
        </w:rPr>
        <w:t xml:space="preserve">he cumulative effect of </w:t>
      </w:r>
      <w:proofErr w:type="spellStart"/>
      <w:r w:rsidRPr="004B11F0">
        <w:rPr>
          <w:rFonts w:ascii="Arial" w:hAnsi="Arial" w:cs="Arial"/>
          <w:color w:val="000000"/>
          <w:spacing w:val="-4"/>
          <w:sz w:val="18"/>
          <w:szCs w:val="18"/>
        </w:rPr>
        <w:t>recognising</w:t>
      </w:r>
      <w:proofErr w:type="spellEnd"/>
      <w:r w:rsidRPr="004B11F0">
        <w:rPr>
          <w:rFonts w:ascii="Arial" w:hAnsi="Arial" w:cs="Arial"/>
          <w:color w:val="000000"/>
          <w:spacing w:val="-4"/>
          <w:sz w:val="18"/>
          <w:szCs w:val="18"/>
        </w:rPr>
        <w:t xml:space="preserve"> these adjustments is </w:t>
      </w:r>
      <w:proofErr w:type="spellStart"/>
      <w:r w:rsidRPr="004B11F0">
        <w:rPr>
          <w:rFonts w:ascii="Arial" w:hAnsi="Arial" w:cs="Arial"/>
          <w:color w:val="000000"/>
          <w:spacing w:val="-4"/>
          <w:sz w:val="18"/>
          <w:szCs w:val="18"/>
        </w:rPr>
        <w:t>recognised</w:t>
      </w:r>
      <w:proofErr w:type="spellEnd"/>
      <w:r w:rsidRPr="004B11F0">
        <w:rPr>
          <w:rFonts w:ascii="Arial" w:hAnsi="Arial" w:cs="Arial"/>
          <w:color w:val="000000"/>
          <w:spacing w:val="-4"/>
          <w:sz w:val="18"/>
          <w:szCs w:val="18"/>
        </w:rPr>
        <w:t xml:space="preserve"> at the beginning of retained earnings</w:t>
      </w:r>
      <w:r w:rsidRPr="004B11F0">
        <w:rPr>
          <w:rFonts w:ascii="Arial" w:hAnsi="Arial" w:cs="Arial"/>
          <w:color w:val="000000"/>
          <w:sz w:val="18"/>
          <w:szCs w:val="18"/>
        </w:rPr>
        <w:t xml:space="preserve"> or any other component of equity, as appropriate.</w:t>
      </w:r>
    </w:p>
    <w:p w14:paraId="00F7D96A" w14:textId="77777777" w:rsidR="009559D2" w:rsidRPr="004B11F0" w:rsidRDefault="009559D2" w:rsidP="00D70E56">
      <w:pPr>
        <w:spacing w:after="0" w:line="240" w:lineRule="auto"/>
        <w:ind w:left="547" w:hanging="7"/>
        <w:jc w:val="both"/>
        <w:rPr>
          <w:rFonts w:ascii="Arial" w:hAnsi="Arial" w:cs="Arial"/>
          <w:iCs/>
          <w:color w:val="000000"/>
          <w:sz w:val="18"/>
          <w:szCs w:val="18"/>
          <w:lang w:val="en-GB"/>
        </w:rPr>
      </w:pPr>
    </w:p>
    <w:p w14:paraId="3EACB6E6" w14:textId="04341CE4" w:rsidR="009061F1" w:rsidRDefault="009559D2" w:rsidP="009061F1">
      <w:pPr>
        <w:spacing w:after="0" w:line="240" w:lineRule="auto"/>
        <w:ind w:left="540"/>
        <w:jc w:val="both"/>
        <w:rPr>
          <w:rFonts w:ascii="Arial" w:eastAsia="Times New Roman" w:hAnsi="Arial" w:cs="Arial"/>
          <w:color w:val="000000"/>
          <w:sz w:val="18"/>
          <w:szCs w:val="18"/>
          <w:lang w:val="en-GB" w:bidi="th-TH"/>
        </w:rPr>
      </w:pPr>
      <w:r w:rsidRPr="004B11F0">
        <w:rPr>
          <w:rFonts w:ascii="Arial" w:eastAsia="Times New Roman" w:hAnsi="Arial" w:cs="Arial"/>
          <w:color w:val="000000"/>
          <w:spacing w:val="-6"/>
          <w:sz w:val="18"/>
          <w:szCs w:val="18"/>
          <w:lang w:val="en-GB" w:bidi="th-TH"/>
        </w:rPr>
        <w:t>Commencing from 1 January 2024, the Group has adopted these amended financial reporting standards. The impact</w:t>
      </w:r>
      <w:r w:rsidRPr="004B11F0">
        <w:rPr>
          <w:rFonts w:ascii="Arial" w:eastAsia="Times New Roman" w:hAnsi="Arial" w:cs="Arial"/>
          <w:color w:val="000000"/>
          <w:sz w:val="18"/>
          <w:szCs w:val="18"/>
          <w:lang w:val="en-GB" w:bidi="th-TH"/>
        </w:rPr>
        <w:t xml:space="preserve"> from the adoption is immaterial for the Group</w:t>
      </w:r>
      <w:r w:rsidR="009061F1">
        <w:rPr>
          <w:rFonts w:ascii="Arial" w:eastAsia="Times New Roman" w:hAnsi="Arial" w:cs="Arial"/>
          <w:color w:val="000000"/>
          <w:sz w:val="18"/>
          <w:szCs w:val="18"/>
          <w:lang w:val="en-GB" w:bidi="th-TH"/>
        </w:rPr>
        <w:t>.</w:t>
      </w:r>
    </w:p>
    <w:p w14:paraId="1B4FC7FE" w14:textId="408C97A4" w:rsidR="00E5447D" w:rsidRDefault="00E5447D">
      <w:pPr>
        <w:spacing w:after="0" w:line="240" w:lineRule="auto"/>
        <w:rPr>
          <w:rFonts w:ascii="Arial" w:hAnsi="Arial" w:cs="Arial"/>
          <w:iCs/>
          <w:color w:val="000000"/>
          <w:sz w:val="18"/>
          <w:szCs w:val="18"/>
          <w:lang w:val="en-GB"/>
        </w:rPr>
      </w:pPr>
      <w:r>
        <w:rPr>
          <w:rFonts w:ascii="Arial" w:hAnsi="Arial" w:cs="Arial"/>
          <w:iCs/>
          <w:color w:val="000000"/>
          <w:sz w:val="18"/>
          <w:szCs w:val="18"/>
          <w:lang w:val="en-GB"/>
        </w:rPr>
        <w:br w:type="page"/>
      </w:r>
    </w:p>
    <w:p w14:paraId="6CA2335C" w14:textId="77777777" w:rsidR="009061F1" w:rsidRDefault="009061F1" w:rsidP="00E5447D">
      <w:pPr>
        <w:spacing w:after="0" w:line="240" w:lineRule="auto"/>
        <w:jc w:val="both"/>
        <w:rPr>
          <w:rFonts w:ascii="Arial" w:hAnsi="Arial" w:cs="Arial"/>
          <w:iCs/>
          <w:color w:val="000000"/>
          <w:sz w:val="18"/>
          <w:szCs w:val="18"/>
          <w:lang w:val="en-GB"/>
        </w:rPr>
      </w:pPr>
    </w:p>
    <w:p w14:paraId="0EDC236F" w14:textId="15C26EC4" w:rsidR="00196F8A" w:rsidRPr="004B11F0" w:rsidRDefault="009061F1" w:rsidP="004840BB">
      <w:pPr>
        <w:pStyle w:val="Heading2"/>
        <w:ind w:left="540" w:hanging="540"/>
        <w:jc w:val="thaiDistribute"/>
        <w:rPr>
          <w:rFonts w:ascii="Arial" w:eastAsia="Arial" w:hAnsi="Arial" w:cs="Arial"/>
          <w:sz w:val="18"/>
          <w:szCs w:val="18"/>
          <w:lang w:val="en-GB" w:eastAsia="en-US"/>
        </w:rPr>
      </w:pPr>
      <w:r>
        <w:rPr>
          <w:rFonts w:ascii="Arial" w:eastAsia="Arial" w:hAnsi="Arial" w:cs="Arial"/>
          <w:sz w:val="18"/>
          <w:szCs w:val="18"/>
          <w:lang w:val="en-GB" w:eastAsia="en-US"/>
        </w:rPr>
        <w:t>4</w:t>
      </w:r>
      <w:r w:rsidR="00196F8A" w:rsidRPr="004B11F0">
        <w:rPr>
          <w:rFonts w:ascii="Arial" w:eastAsia="Arial" w:hAnsi="Arial" w:cs="Arial"/>
          <w:sz w:val="18"/>
          <w:szCs w:val="18"/>
          <w:lang w:val="en-GB" w:eastAsia="en-US"/>
        </w:rPr>
        <w:t>.2</w:t>
      </w:r>
      <w:r w:rsidR="00196F8A" w:rsidRPr="004B11F0">
        <w:rPr>
          <w:rFonts w:ascii="Arial" w:eastAsia="Arial" w:hAnsi="Arial" w:cs="Arial"/>
          <w:sz w:val="18"/>
          <w:szCs w:val="18"/>
          <w:lang w:val="en-GB" w:eastAsia="en-US"/>
        </w:rPr>
        <w:tab/>
      </w:r>
      <w:bookmarkEnd w:id="6"/>
      <w:r w:rsidR="009559D2" w:rsidRPr="004B11F0">
        <w:rPr>
          <w:rFonts w:ascii="Arial" w:eastAsia="Arial" w:hAnsi="Arial" w:cs="Arial"/>
          <w:sz w:val="18"/>
          <w:szCs w:val="18"/>
          <w:lang w:val="en-GB" w:eastAsia="en-US"/>
        </w:rPr>
        <w:t xml:space="preserve">Amended financial reporting standards that </w:t>
      </w:r>
      <w:r w:rsidR="00A8119F">
        <w:rPr>
          <w:rFonts w:ascii="Arial" w:eastAsia="Arial" w:hAnsi="Arial" w:cs="Arial"/>
          <w:sz w:val="18"/>
          <w:szCs w:val="18"/>
          <w:lang w:val="en-GB" w:eastAsia="en-US"/>
        </w:rPr>
        <w:t>are</w:t>
      </w:r>
      <w:r w:rsidR="009559D2" w:rsidRPr="004B11F0">
        <w:rPr>
          <w:rFonts w:ascii="Arial" w:eastAsia="Arial" w:hAnsi="Arial" w:cs="Arial"/>
          <w:sz w:val="18"/>
          <w:szCs w:val="18"/>
          <w:lang w:val="en-GB" w:eastAsia="en-US"/>
        </w:rPr>
        <w:t xml:space="preserve"> effective for the accounting period beginning on or after 1 January 2025 which are relevant to the Group.</w:t>
      </w:r>
    </w:p>
    <w:p w14:paraId="7FDF6452" w14:textId="77777777" w:rsidR="008D6A15" w:rsidRPr="004B11F0" w:rsidRDefault="008D6A15" w:rsidP="00D70E56">
      <w:pPr>
        <w:spacing w:after="0" w:line="240" w:lineRule="auto"/>
        <w:ind w:left="547" w:hanging="7"/>
        <w:jc w:val="both"/>
        <w:rPr>
          <w:rFonts w:ascii="Arial" w:hAnsi="Arial" w:cs="Arial"/>
          <w:iCs/>
          <w:color w:val="000000"/>
          <w:sz w:val="18"/>
          <w:szCs w:val="18"/>
          <w:lang w:val="en-GB"/>
        </w:rPr>
      </w:pPr>
    </w:p>
    <w:p w14:paraId="28ADEE77" w14:textId="70855096" w:rsidR="00EE060B" w:rsidRPr="004B11F0" w:rsidRDefault="009559D2" w:rsidP="00DC123F">
      <w:pPr>
        <w:spacing w:after="0" w:line="240" w:lineRule="auto"/>
        <w:ind w:left="540"/>
        <w:jc w:val="both"/>
        <w:rPr>
          <w:rFonts w:ascii="Arial" w:eastAsia="Times New Roman" w:hAnsi="Arial" w:cs="Arial"/>
          <w:color w:val="000000"/>
          <w:sz w:val="18"/>
          <w:szCs w:val="18"/>
          <w:lang w:val="en-GB"/>
        </w:rPr>
      </w:pPr>
      <w:r w:rsidRPr="004B11F0">
        <w:rPr>
          <w:rFonts w:ascii="Arial" w:eastAsia="Times New Roman" w:hAnsi="Arial" w:cs="Arial"/>
          <w:color w:val="000000"/>
          <w:sz w:val="18"/>
          <w:szCs w:val="18"/>
          <w:lang w:val="en-GB"/>
        </w:rPr>
        <w:t>The following amended TFRS</w:t>
      </w:r>
      <w:r w:rsidR="00C826B9">
        <w:rPr>
          <w:rFonts w:ascii="Arial" w:eastAsia="Times New Roman" w:hAnsi="Arial" w:cs="Arial"/>
          <w:color w:val="000000"/>
          <w:sz w:val="18"/>
          <w:szCs w:val="18"/>
          <w:lang w:val="en-GB"/>
        </w:rPr>
        <w:t>s</w:t>
      </w:r>
      <w:r w:rsidRPr="004B11F0">
        <w:rPr>
          <w:rFonts w:ascii="Arial" w:eastAsia="Times New Roman" w:hAnsi="Arial" w:cs="Arial"/>
          <w:color w:val="000000"/>
          <w:sz w:val="18"/>
          <w:szCs w:val="18"/>
          <w:lang w:val="en-GB"/>
        </w:rPr>
        <w:t xml:space="preserve"> w</w:t>
      </w:r>
      <w:r w:rsidR="00A8119F">
        <w:rPr>
          <w:rFonts w:ascii="Arial" w:eastAsia="Times New Roman" w:hAnsi="Arial" w:cs="Arial"/>
          <w:color w:val="000000"/>
          <w:sz w:val="18"/>
          <w:szCs w:val="18"/>
          <w:lang w:val="en-GB"/>
        </w:rPr>
        <w:t>ere</w:t>
      </w:r>
      <w:r w:rsidRPr="004B11F0">
        <w:rPr>
          <w:rFonts w:ascii="Arial" w:eastAsia="Times New Roman" w:hAnsi="Arial" w:cs="Arial"/>
          <w:color w:val="000000"/>
          <w:sz w:val="18"/>
          <w:szCs w:val="18"/>
          <w:lang w:val="en-GB"/>
        </w:rPr>
        <w:t xml:space="preserve"> not mandatory for the current reporting period and the Group has not early adopted </w:t>
      </w:r>
      <w:r w:rsidR="00C826B9">
        <w:rPr>
          <w:rFonts w:ascii="Arial" w:eastAsia="Times New Roman" w:hAnsi="Arial" w:cs="Arial"/>
          <w:color w:val="000000"/>
          <w:sz w:val="18"/>
          <w:szCs w:val="18"/>
          <w:lang w:val="en-GB"/>
        </w:rPr>
        <w:t>them</w:t>
      </w:r>
      <w:r w:rsidRPr="004B11F0">
        <w:rPr>
          <w:rFonts w:ascii="Arial" w:eastAsia="Times New Roman" w:hAnsi="Arial" w:cs="Arial"/>
          <w:color w:val="000000"/>
          <w:sz w:val="18"/>
          <w:szCs w:val="18"/>
          <w:lang w:val="en-GB"/>
        </w:rPr>
        <w:t>.</w:t>
      </w:r>
    </w:p>
    <w:p w14:paraId="33A2181C" w14:textId="77777777" w:rsidR="00EE060B" w:rsidRPr="004B11F0" w:rsidRDefault="00EE060B" w:rsidP="00D70E56">
      <w:pPr>
        <w:spacing w:after="0" w:line="240" w:lineRule="auto"/>
        <w:ind w:left="547" w:hanging="7"/>
        <w:jc w:val="both"/>
        <w:rPr>
          <w:rFonts w:ascii="Arial" w:hAnsi="Arial" w:cs="Arial"/>
          <w:iCs/>
          <w:color w:val="000000"/>
          <w:sz w:val="18"/>
          <w:szCs w:val="18"/>
          <w:lang w:val="en-GB"/>
        </w:rPr>
      </w:pPr>
    </w:p>
    <w:p w14:paraId="6C83AB95" w14:textId="5F200EF9" w:rsidR="00EE060B" w:rsidRPr="004B11F0" w:rsidRDefault="00EE060B">
      <w:pPr>
        <w:pStyle w:val="ListParagraph"/>
        <w:numPr>
          <w:ilvl w:val="0"/>
          <w:numId w:val="16"/>
        </w:numPr>
        <w:autoSpaceDE w:val="0"/>
        <w:autoSpaceDN w:val="0"/>
        <w:adjustRightInd w:val="0"/>
        <w:spacing w:after="0" w:line="240" w:lineRule="auto"/>
        <w:ind w:left="1080" w:hanging="540"/>
        <w:jc w:val="thaiDistribute"/>
        <w:rPr>
          <w:rFonts w:ascii="Arial" w:hAnsi="Arial" w:cs="Arial"/>
          <w:color w:val="000000"/>
          <w:sz w:val="18"/>
          <w:szCs w:val="18"/>
        </w:rPr>
      </w:pPr>
      <w:r w:rsidRPr="004B11F0">
        <w:rPr>
          <w:rFonts w:ascii="Arial" w:hAnsi="Arial" w:cs="Arial"/>
          <w:b/>
          <w:bCs/>
          <w:color w:val="000000"/>
          <w:sz w:val="18"/>
          <w:szCs w:val="18"/>
        </w:rPr>
        <w:t>Amendment</w:t>
      </w:r>
      <w:r w:rsidR="00A8119F">
        <w:rPr>
          <w:rFonts w:ascii="Arial" w:hAnsi="Arial" w:cs="Arial"/>
          <w:b/>
          <w:bCs/>
          <w:color w:val="000000"/>
          <w:sz w:val="18"/>
          <w:szCs w:val="18"/>
        </w:rPr>
        <w:t>s</w:t>
      </w:r>
      <w:r w:rsidRPr="004B11F0">
        <w:rPr>
          <w:rFonts w:ascii="Arial" w:hAnsi="Arial" w:cs="Arial"/>
          <w:b/>
          <w:bCs/>
          <w:color w:val="000000"/>
          <w:sz w:val="18"/>
          <w:szCs w:val="18"/>
        </w:rPr>
        <w:t xml:space="preserve"> to TAS 1 Presentation of financial </w:t>
      </w:r>
      <w:r w:rsidR="00EB2026" w:rsidRPr="004B11F0">
        <w:rPr>
          <w:rFonts w:ascii="Arial" w:hAnsi="Arial" w:cs="Arial"/>
          <w:b/>
          <w:bCs/>
          <w:color w:val="000000"/>
          <w:sz w:val="18"/>
          <w:szCs w:val="18"/>
        </w:rPr>
        <w:t>statements</w:t>
      </w:r>
      <w:r w:rsidRPr="004B11F0">
        <w:rPr>
          <w:rFonts w:ascii="Arial" w:hAnsi="Arial" w:cs="Arial"/>
          <w:color w:val="000000"/>
          <w:sz w:val="18"/>
          <w:szCs w:val="18"/>
        </w:rPr>
        <w:t xml:space="preserve"> </w:t>
      </w:r>
      <w:r w:rsidR="009559D2" w:rsidRPr="004B11F0">
        <w:rPr>
          <w:rFonts w:ascii="Arial" w:hAnsi="Arial" w:cs="Arial"/>
          <w:color w:val="000000"/>
          <w:sz w:val="18"/>
          <w:szCs w:val="18"/>
        </w:rPr>
        <w:t xml:space="preserve">clarified that liabilities are classified as </w:t>
      </w:r>
      <w:r w:rsidR="009559D2" w:rsidRPr="00E5447D">
        <w:rPr>
          <w:rFonts w:ascii="Arial" w:hAnsi="Arial" w:cs="Arial"/>
          <w:color w:val="000000"/>
          <w:spacing w:val="-4"/>
          <w:sz w:val="18"/>
          <w:szCs w:val="18"/>
        </w:rPr>
        <w:t>either current or non-current, depending on the rights that exist at the end of the reporting period. Classification</w:t>
      </w:r>
      <w:r w:rsidR="009559D2" w:rsidRPr="004B11F0">
        <w:rPr>
          <w:rFonts w:ascii="Arial" w:hAnsi="Arial" w:cs="Arial"/>
          <w:color w:val="000000"/>
          <w:sz w:val="18"/>
          <w:szCs w:val="18"/>
        </w:rPr>
        <w:t xml:space="preserve"> is unaffected by the entity’s expectations or events after the reporting period (for example, the receipt of a waiver or a breach of covenant).</w:t>
      </w:r>
    </w:p>
    <w:p w14:paraId="5A30397B" w14:textId="77777777" w:rsidR="009559D2" w:rsidRPr="004B11F0" w:rsidRDefault="009559D2" w:rsidP="00D70E56">
      <w:pPr>
        <w:spacing w:after="0" w:line="240" w:lineRule="auto"/>
        <w:ind w:left="1080" w:hanging="7"/>
        <w:jc w:val="both"/>
        <w:rPr>
          <w:rFonts w:ascii="Arial" w:hAnsi="Arial" w:cs="Arial"/>
          <w:iCs/>
          <w:color w:val="000000"/>
          <w:sz w:val="18"/>
          <w:szCs w:val="18"/>
          <w:lang w:val="en-GB"/>
        </w:rPr>
      </w:pPr>
    </w:p>
    <w:p w14:paraId="62A317EA" w14:textId="5965BFBF" w:rsidR="004B11F0" w:rsidRDefault="009559D2" w:rsidP="009559D2">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7221E1CF" w14:textId="77777777" w:rsidR="009061F1" w:rsidRDefault="009061F1" w:rsidP="009559D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490A9977" w14:textId="6832097E" w:rsidR="009559D2" w:rsidRPr="004B11F0" w:rsidRDefault="009559D2" w:rsidP="009559D2">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E5447D">
        <w:rPr>
          <w:rFonts w:ascii="Arial" w:hAnsi="Arial" w:cs="Arial"/>
          <w:color w:val="000000"/>
          <w:spacing w:val="-4"/>
          <w:sz w:val="18"/>
          <w:szCs w:val="18"/>
        </w:rPr>
        <w:t>The amendments require disclosures if an entity classifies a liability as non-current and that liability is subject</w:t>
      </w:r>
      <w:r w:rsidRPr="004B11F0">
        <w:rPr>
          <w:rFonts w:ascii="Arial" w:hAnsi="Arial" w:cs="Arial"/>
          <w:color w:val="000000"/>
          <w:spacing w:val="-6"/>
          <w:sz w:val="18"/>
          <w:szCs w:val="18"/>
        </w:rPr>
        <w:t xml:space="preserve"> to covenants with which the entity must comply within 12 months of the reporting period. The disclosures</w:t>
      </w:r>
      <w:r w:rsidRPr="004B11F0">
        <w:rPr>
          <w:rFonts w:ascii="Arial" w:hAnsi="Arial" w:cs="Arial"/>
          <w:color w:val="000000"/>
          <w:sz w:val="18"/>
          <w:szCs w:val="18"/>
        </w:rPr>
        <w:t xml:space="preserve"> include: </w:t>
      </w:r>
    </w:p>
    <w:p w14:paraId="36AE517C" w14:textId="77777777" w:rsidR="009559D2" w:rsidRPr="004B11F0" w:rsidRDefault="009559D2" w:rsidP="00D70E56">
      <w:pPr>
        <w:spacing w:after="0" w:line="240" w:lineRule="auto"/>
        <w:ind w:left="1080" w:hanging="7"/>
        <w:jc w:val="both"/>
        <w:rPr>
          <w:rFonts w:ascii="Arial" w:hAnsi="Arial" w:cs="Arial"/>
          <w:iCs/>
          <w:color w:val="000000"/>
          <w:sz w:val="18"/>
          <w:szCs w:val="18"/>
          <w:lang w:val="en-GB"/>
        </w:rPr>
      </w:pPr>
    </w:p>
    <w:p w14:paraId="5878C10F" w14:textId="3CEA2432" w:rsidR="009559D2" w:rsidRPr="004B11F0" w:rsidRDefault="009559D2">
      <w:pPr>
        <w:pStyle w:val="ListParagraph"/>
        <w:numPr>
          <w:ilvl w:val="0"/>
          <w:numId w:val="21"/>
        </w:numPr>
        <w:tabs>
          <w:tab w:val="left" w:pos="1440"/>
        </w:tabs>
        <w:autoSpaceDE w:val="0"/>
        <w:autoSpaceDN w:val="0"/>
        <w:adjustRightInd w:val="0"/>
        <w:spacing w:after="0" w:line="240" w:lineRule="auto"/>
        <w:ind w:hanging="720"/>
        <w:jc w:val="thaiDistribute"/>
        <w:rPr>
          <w:rFonts w:ascii="Arial" w:hAnsi="Arial" w:cs="Arial"/>
          <w:color w:val="000000"/>
          <w:sz w:val="18"/>
          <w:szCs w:val="18"/>
        </w:rPr>
      </w:pPr>
      <w:r w:rsidRPr="004B11F0">
        <w:rPr>
          <w:rFonts w:ascii="Arial" w:hAnsi="Arial" w:cs="Arial"/>
          <w:color w:val="000000"/>
          <w:sz w:val="18"/>
          <w:szCs w:val="18"/>
        </w:rPr>
        <w:t xml:space="preserve">the carrying amount of the </w:t>
      </w:r>
      <w:proofErr w:type="gramStart"/>
      <w:r w:rsidRPr="004B11F0">
        <w:rPr>
          <w:rFonts w:ascii="Arial" w:hAnsi="Arial" w:cs="Arial"/>
          <w:color w:val="000000"/>
          <w:sz w:val="18"/>
          <w:szCs w:val="18"/>
        </w:rPr>
        <w:t>liability;</w:t>
      </w:r>
      <w:proofErr w:type="gramEnd"/>
    </w:p>
    <w:p w14:paraId="2B935370" w14:textId="517FE6DE" w:rsidR="009559D2" w:rsidRPr="004B11F0" w:rsidRDefault="009559D2">
      <w:pPr>
        <w:pStyle w:val="ListParagraph"/>
        <w:numPr>
          <w:ilvl w:val="0"/>
          <w:numId w:val="21"/>
        </w:numPr>
        <w:tabs>
          <w:tab w:val="left" w:pos="1440"/>
        </w:tabs>
        <w:autoSpaceDE w:val="0"/>
        <w:autoSpaceDN w:val="0"/>
        <w:adjustRightInd w:val="0"/>
        <w:spacing w:after="0" w:line="240" w:lineRule="auto"/>
        <w:ind w:hanging="720"/>
        <w:jc w:val="thaiDistribute"/>
        <w:rPr>
          <w:rFonts w:ascii="Arial" w:hAnsi="Arial" w:cs="Arial"/>
          <w:color w:val="000000"/>
          <w:sz w:val="18"/>
          <w:szCs w:val="18"/>
        </w:rPr>
      </w:pPr>
      <w:r w:rsidRPr="004B11F0">
        <w:rPr>
          <w:rFonts w:ascii="Arial" w:hAnsi="Arial" w:cs="Arial"/>
          <w:color w:val="000000"/>
          <w:sz w:val="18"/>
          <w:szCs w:val="18"/>
        </w:rPr>
        <w:t>information about the covenants; and</w:t>
      </w:r>
    </w:p>
    <w:p w14:paraId="4675F1D2" w14:textId="4B3B3CFC" w:rsidR="00D70E56" w:rsidRPr="004B11F0" w:rsidRDefault="009559D2" w:rsidP="00EB2026">
      <w:pPr>
        <w:pStyle w:val="ListParagraph"/>
        <w:numPr>
          <w:ilvl w:val="0"/>
          <w:numId w:val="21"/>
        </w:numPr>
        <w:tabs>
          <w:tab w:val="left" w:pos="1440"/>
        </w:tabs>
        <w:autoSpaceDE w:val="0"/>
        <w:autoSpaceDN w:val="0"/>
        <w:adjustRightInd w:val="0"/>
        <w:spacing w:after="0" w:line="240" w:lineRule="auto"/>
        <w:ind w:hanging="720"/>
        <w:jc w:val="thaiDistribute"/>
        <w:rPr>
          <w:rFonts w:ascii="Arial" w:hAnsi="Arial" w:cs="Arial"/>
          <w:color w:val="000000"/>
          <w:spacing w:val="-8"/>
          <w:sz w:val="18"/>
          <w:szCs w:val="18"/>
        </w:rPr>
      </w:pPr>
      <w:r w:rsidRPr="004B11F0">
        <w:rPr>
          <w:rFonts w:ascii="Arial" w:hAnsi="Arial" w:cs="Arial"/>
          <w:color w:val="000000"/>
          <w:spacing w:val="-8"/>
          <w:sz w:val="18"/>
          <w:szCs w:val="18"/>
        </w:rPr>
        <w:t>facts and circumstances, if any, that indicate that the entity might have difficulty complying with the covenants.</w:t>
      </w:r>
    </w:p>
    <w:p w14:paraId="457A043B" w14:textId="77777777" w:rsidR="009559D2" w:rsidRPr="004B11F0" w:rsidRDefault="009559D2" w:rsidP="009559D2">
      <w:pPr>
        <w:pStyle w:val="ListParagraph"/>
        <w:autoSpaceDE w:val="0"/>
        <w:autoSpaceDN w:val="0"/>
        <w:adjustRightInd w:val="0"/>
        <w:spacing w:after="0" w:line="240" w:lineRule="auto"/>
        <w:ind w:left="1440" w:hanging="360"/>
        <w:jc w:val="thaiDistribute"/>
        <w:rPr>
          <w:rFonts w:ascii="Arial" w:hAnsi="Arial" w:cs="Arial"/>
          <w:color w:val="000000"/>
          <w:sz w:val="18"/>
          <w:szCs w:val="18"/>
        </w:rPr>
      </w:pPr>
    </w:p>
    <w:p w14:paraId="125A62ED" w14:textId="5EC3BC2B" w:rsidR="00EE060B" w:rsidRPr="004B11F0" w:rsidRDefault="009559D2" w:rsidP="000E5621">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 xml:space="preserve">The amendments also clarify what TAS 1 means when it refers to the ‘settlement’ of a liability. Terms of a </w:t>
      </w:r>
      <w:r w:rsidRPr="00E5447D">
        <w:rPr>
          <w:rFonts w:ascii="Arial" w:hAnsi="Arial" w:cs="Arial"/>
          <w:color w:val="000000"/>
          <w:spacing w:val="-4"/>
          <w:sz w:val="18"/>
          <w:szCs w:val="18"/>
        </w:rPr>
        <w:t>liability that could, at the option of the counterparty, result in its settlement by the transfer of the entity’s own</w:t>
      </w:r>
      <w:r w:rsidRPr="004B11F0">
        <w:rPr>
          <w:rFonts w:ascii="Arial" w:hAnsi="Arial" w:cs="Arial"/>
          <w:color w:val="000000"/>
          <w:sz w:val="18"/>
          <w:szCs w:val="18"/>
        </w:rPr>
        <w:t xml:space="preserve"> equity instrument can only be ignored for the purpose of classifying the liability as current or non-current if the entity classifies the option as an equity instrument.</w:t>
      </w:r>
    </w:p>
    <w:p w14:paraId="7B69FF49" w14:textId="77777777" w:rsidR="009559D2" w:rsidRPr="004B11F0" w:rsidRDefault="009559D2" w:rsidP="000E5621">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698F4B06" w14:textId="35D1B0D0" w:rsidR="009559D2" w:rsidRPr="004B11F0" w:rsidRDefault="009559D2" w:rsidP="000E5621">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The amendments must be applied retrospectively in accordance with the standard requirements in TAS 8 Accounting policies, changes in accounting estimates and errors.</w:t>
      </w:r>
    </w:p>
    <w:p w14:paraId="064952C3" w14:textId="77777777" w:rsidR="009559D2" w:rsidRPr="004B11F0" w:rsidRDefault="009559D2" w:rsidP="00D70E56">
      <w:pPr>
        <w:autoSpaceDE w:val="0"/>
        <w:autoSpaceDN w:val="0"/>
        <w:adjustRightInd w:val="0"/>
        <w:spacing w:after="0" w:line="240" w:lineRule="auto"/>
        <w:ind w:left="1080"/>
        <w:jc w:val="thaiDistribute"/>
        <w:rPr>
          <w:rFonts w:ascii="Arial" w:hAnsi="Arial" w:cs="Arial"/>
          <w:color w:val="000000"/>
          <w:sz w:val="18"/>
          <w:szCs w:val="18"/>
        </w:rPr>
      </w:pPr>
    </w:p>
    <w:p w14:paraId="3091D1E0" w14:textId="23F6B3A2" w:rsidR="00EE060B" w:rsidRPr="004B11F0" w:rsidRDefault="009559D2">
      <w:pPr>
        <w:pStyle w:val="ListParagraph"/>
        <w:numPr>
          <w:ilvl w:val="0"/>
          <w:numId w:val="16"/>
        </w:numPr>
        <w:autoSpaceDE w:val="0"/>
        <w:autoSpaceDN w:val="0"/>
        <w:adjustRightInd w:val="0"/>
        <w:spacing w:after="0" w:line="240" w:lineRule="auto"/>
        <w:ind w:left="1080" w:hanging="540"/>
        <w:jc w:val="thaiDistribute"/>
        <w:rPr>
          <w:rFonts w:ascii="Arial" w:hAnsi="Arial" w:cs="Arial"/>
          <w:color w:val="000000"/>
          <w:sz w:val="18"/>
          <w:szCs w:val="18"/>
        </w:rPr>
      </w:pPr>
      <w:r w:rsidRPr="004B11F0">
        <w:rPr>
          <w:rFonts w:ascii="Arial" w:hAnsi="Arial" w:cs="Arial"/>
          <w:b/>
          <w:bCs/>
          <w:color w:val="000000"/>
          <w:sz w:val="18"/>
          <w:szCs w:val="18"/>
        </w:rPr>
        <w:t>Amendments to TFRS 16 Leases</w:t>
      </w:r>
      <w:r w:rsidR="00EE060B" w:rsidRPr="004B11F0">
        <w:rPr>
          <w:rFonts w:ascii="Arial" w:hAnsi="Arial" w:cs="Arial"/>
          <w:color w:val="000000"/>
          <w:sz w:val="18"/>
          <w:szCs w:val="18"/>
        </w:rPr>
        <w:t xml:space="preserve"> </w:t>
      </w:r>
      <w:r w:rsidRPr="004B11F0">
        <w:rPr>
          <w:rFonts w:ascii="Arial" w:hAnsi="Arial" w:cs="Arial"/>
          <w:color w:val="000000"/>
          <w:sz w:val="18"/>
          <w:szCs w:val="18"/>
        </w:rPr>
        <w:t>added to the requirements for sale and leaseback transactions which explain how an entity accounts for a sale and leaseback after the date of the transaction</w:t>
      </w:r>
      <w:r w:rsidR="00EE060B" w:rsidRPr="004B11F0">
        <w:rPr>
          <w:rFonts w:ascii="Arial" w:hAnsi="Arial" w:cs="Arial"/>
          <w:color w:val="000000"/>
          <w:sz w:val="18"/>
          <w:szCs w:val="18"/>
        </w:rPr>
        <w:t>.</w:t>
      </w:r>
    </w:p>
    <w:p w14:paraId="6061067B" w14:textId="77777777" w:rsidR="009559D2" w:rsidRPr="004B11F0" w:rsidRDefault="009559D2" w:rsidP="009559D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2B6239FF" w14:textId="3821AF37" w:rsidR="009559D2" w:rsidRPr="004B11F0" w:rsidRDefault="009559D2" w:rsidP="009559D2">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 xml:space="preserve">The amendments specify that, in measuring the lease liability </w:t>
      </w:r>
      <w:proofErr w:type="gramStart"/>
      <w:r w:rsidRPr="004B11F0">
        <w:rPr>
          <w:rFonts w:ascii="Arial" w:hAnsi="Arial" w:cs="Arial"/>
          <w:color w:val="000000"/>
          <w:sz w:val="18"/>
          <w:szCs w:val="18"/>
        </w:rPr>
        <w:t>subsequent to</w:t>
      </w:r>
      <w:proofErr w:type="gramEnd"/>
      <w:r w:rsidRPr="004B11F0">
        <w:rPr>
          <w:rFonts w:ascii="Arial" w:hAnsi="Arial" w:cs="Arial"/>
          <w:color w:val="000000"/>
          <w:sz w:val="18"/>
          <w:szCs w:val="18"/>
        </w:rPr>
        <w:t xml:space="preserve"> the sale and leaseback, the seller-lessee determines ‘lease payments’ and ‘revised lease payments’ in a way that does not result in the seller-lessee </w:t>
      </w:r>
      <w:proofErr w:type="spellStart"/>
      <w:r w:rsidRPr="004B11F0">
        <w:rPr>
          <w:rFonts w:ascii="Arial" w:hAnsi="Arial" w:cs="Arial"/>
          <w:color w:val="000000"/>
          <w:sz w:val="18"/>
          <w:szCs w:val="18"/>
        </w:rPr>
        <w:t>recognising</w:t>
      </w:r>
      <w:proofErr w:type="spellEnd"/>
      <w:r w:rsidRPr="004B11F0">
        <w:rPr>
          <w:rFonts w:ascii="Arial" w:hAnsi="Arial" w:cs="Arial"/>
          <w:color w:val="000000"/>
          <w:sz w:val="18"/>
          <w:szCs w:val="18"/>
        </w:rPr>
        <w:t xml:space="preserve"> any amount of the gain or loss that relates to the right of use that it retains. </w:t>
      </w:r>
      <w:r w:rsidRPr="00E5447D">
        <w:rPr>
          <w:rFonts w:ascii="Arial" w:hAnsi="Arial" w:cs="Arial"/>
          <w:color w:val="000000"/>
          <w:spacing w:val="-4"/>
          <w:sz w:val="18"/>
          <w:szCs w:val="18"/>
        </w:rPr>
        <w:t xml:space="preserve">This could particularly impact sale and </w:t>
      </w:r>
      <w:proofErr w:type="spellStart"/>
      <w:r w:rsidRPr="00E5447D">
        <w:rPr>
          <w:rFonts w:ascii="Arial" w:hAnsi="Arial" w:cs="Arial"/>
          <w:color w:val="000000"/>
          <w:spacing w:val="-4"/>
          <w:sz w:val="18"/>
          <w:szCs w:val="18"/>
        </w:rPr>
        <w:t>leasseback</w:t>
      </w:r>
      <w:proofErr w:type="spellEnd"/>
      <w:r w:rsidRPr="00E5447D">
        <w:rPr>
          <w:rFonts w:ascii="Arial" w:hAnsi="Arial" w:cs="Arial"/>
          <w:color w:val="000000"/>
          <w:spacing w:val="-4"/>
          <w:sz w:val="18"/>
          <w:szCs w:val="18"/>
        </w:rPr>
        <w:t xml:space="preserve"> transactions where the lease payments include variable</w:t>
      </w:r>
      <w:r w:rsidRPr="004B11F0">
        <w:rPr>
          <w:rFonts w:ascii="Arial" w:hAnsi="Arial" w:cs="Arial"/>
          <w:color w:val="000000"/>
          <w:sz w:val="18"/>
          <w:szCs w:val="18"/>
        </w:rPr>
        <w:t xml:space="preserve"> payments that do not depend on an index or a rate.</w:t>
      </w:r>
    </w:p>
    <w:p w14:paraId="652D458E" w14:textId="77777777" w:rsidR="00EE060B" w:rsidRPr="004B11F0" w:rsidRDefault="00EE060B" w:rsidP="00D70E56">
      <w:pPr>
        <w:pStyle w:val="ListParagraph"/>
        <w:tabs>
          <w:tab w:val="left" w:pos="1080"/>
        </w:tabs>
        <w:autoSpaceDE w:val="0"/>
        <w:autoSpaceDN w:val="0"/>
        <w:adjustRightInd w:val="0"/>
        <w:spacing w:after="0" w:line="240" w:lineRule="auto"/>
        <w:ind w:left="1080"/>
        <w:jc w:val="thaiDistribute"/>
        <w:rPr>
          <w:rFonts w:ascii="Arial" w:hAnsi="Arial" w:cs="Arial"/>
          <w:color w:val="000000"/>
          <w:sz w:val="18"/>
          <w:szCs w:val="18"/>
        </w:rPr>
      </w:pPr>
    </w:p>
    <w:p w14:paraId="14D247DB" w14:textId="2619DA04" w:rsidR="00EE060B" w:rsidRPr="004B11F0" w:rsidRDefault="009559D2">
      <w:pPr>
        <w:pStyle w:val="ListParagraph"/>
        <w:numPr>
          <w:ilvl w:val="0"/>
          <w:numId w:val="16"/>
        </w:numPr>
        <w:tabs>
          <w:tab w:val="left" w:pos="540"/>
        </w:tabs>
        <w:autoSpaceDE w:val="0"/>
        <w:autoSpaceDN w:val="0"/>
        <w:adjustRightInd w:val="0"/>
        <w:spacing w:after="0" w:line="240" w:lineRule="auto"/>
        <w:ind w:left="1080" w:hanging="540"/>
        <w:jc w:val="thaiDistribute"/>
        <w:rPr>
          <w:rFonts w:ascii="Arial" w:hAnsi="Arial" w:cs="Arial"/>
          <w:color w:val="000000"/>
          <w:sz w:val="18"/>
          <w:szCs w:val="18"/>
        </w:rPr>
      </w:pPr>
      <w:r w:rsidRPr="004B11F0">
        <w:rPr>
          <w:rFonts w:ascii="Arial" w:hAnsi="Arial" w:cs="Arial"/>
          <w:b/>
          <w:bCs/>
          <w:color w:val="000000"/>
          <w:sz w:val="18"/>
          <w:szCs w:val="18"/>
        </w:rPr>
        <w:t xml:space="preserve">Amendments to TAS 7 </w:t>
      </w:r>
      <w:r w:rsidR="00EB2026" w:rsidRPr="004B11F0">
        <w:rPr>
          <w:rFonts w:ascii="Arial" w:hAnsi="Arial" w:cs="Arial"/>
          <w:b/>
          <w:bCs/>
          <w:color w:val="000000"/>
          <w:sz w:val="18"/>
          <w:szCs w:val="18"/>
        </w:rPr>
        <w:t>Statements</w:t>
      </w:r>
      <w:r w:rsidRPr="004B11F0">
        <w:rPr>
          <w:rFonts w:ascii="Arial" w:hAnsi="Arial" w:cs="Arial"/>
          <w:b/>
          <w:bCs/>
          <w:color w:val="000000"/>
          <w:sz w:val="18"/>
          <w:szCs w:val="18"/>
        </w:rPr>
        <w:t xml:space="preserve"> of cash flows and TFRS </w:t>
      </w:r>
      <w:proofErr w:type="gramStart"/>
      <w:r w:rsidRPr="004B11F0">
        <w:rPr>
          <w:rFonts w:ascii="Arial" w:hAnsi="Arial" w:cs="Arial"/>
          <w:b/>
          <w:bCs/>
          <w:color w:val="000000"/>
          <w:sz w:val="18"/>
          <w:szCs w:val="18"/>
        </w:rPr>
        <w:t>7  Financial</w:t>
      </w:r>
      <w:proofErr w:type="gramEnd"/>
      <w:r w:rsidRPr="004B11F0">
        <w:rPr>
          <w:rFonts w:ascii="Arial" w:hAnsi="Arial" w:cs="Arial"/>
          <w:b/>
          <w:bCs/>
          <w:color w:val="000000"/>
          <w:sz w:val="18"/>
          <w:szCs w:val="18"/>
        </w:rPr>
        <w:t xml:space="preserve"> instruments: Disclosures </w:t>
      </w:r>
      <w:r w:rsidRPr="00E5447D">
        <w:rPr>
          <w:rFonts w:ascii="Arial" w:hAnsi="Arial" w:cs="Arial"/>
          <w:color w:val="000000"/>
          <w:spacing w:val="-6"/>
          <w:sz w:val="18"/>
          <w:szCs w:val="18"/>
        </w:rPr>
        <w:t>require specific disclosures about supplier finance arrangements (SFAs). The amendments respond to investors</w:t>
      </w:r>
      <w:r w:rsidRPr="004B11F0">
        <w:rPr>
          <w:rFonts w:ascii="Arial" w:hAnsi="Arial" w:cs="Arial"/>
          <w:color w:val="000000"/>
          <w:sz w:val="18"/>
          <w:szCs w:val="18"/>
        </w:rPr>
        <w:t xml:space="preserve"> </w:t>
      </w:r>
      <w:r w:rsidRPr="00E5447D">
        <w:rPr>
          <w:rFonts w:ascii="Arial" w:hAnsi="Arial" w:cs="Arial"/>
          <w:color w:val="000000"/>
          <w:spacing w:val="-6"/>
          <w:sz w:val="18"/>
          <w:szCs w:val="18"/>
        </w:rPr>
        <w:t>that said that they urgently needed more information about SFAs to be able to assess how these arrangements</w:t>
      </w:r>
      <w:r w:rsidRPr="004B11F0">
        <w:rPr>
          <w:rFonts w:ascii="Arial" w:hAnsi="Arial" w:cs="Arial"/>
          <w:color w:val="000000"/>
          <w:sz w:val="18"/>
          <w:szCs w:val="18"/>
        </w:rPr>
        <w:t xml:space="preserve"> affect an entity's liabilities, cash flows and liquidity risk</w:t>
      </w:r>
      <w:r w:rsidR="00EE060B" w:rsidRPr="004B11F0">
        <w:rPr>
          <w:rFonts w:ascii="Arial" w:hAnsi="Arial" w:cs="Arial"/>
          <w:color w:val="000000"/>
          <w:sz w:val="18"/>
          <w:szCs w:val="18"/>
        </w:rPr>
        <w:t>.</w:t>
      </w:r>
    </w:p>
    <w:p w14:paraId="5C590ECA" w14:textId="77777777" w:rsidR="009559D2" w:rsidRPr="004B11F0" w:rsidRDefault="009559D2" w:rsidP="009559D2">
      <w:pPr>
        <w:pStyle w:val="ListParagraph"/>
        <w:tabs>
          <w:tab w:val="left" w:pos="540"/>
        </w:tabs>
        <w:autoSpaceDE w:val="0"/>
        <w:autoSpaceDN w:val="0"/>
        <w:adjustRightInd w:val="0"/>
        <w:spacing w:after="0" w:line="240" w:lineRule="auto"/>
        <w:ind w:left="1080"/>
        <w:jc w:val="thaiDistribute"/>
        <w:rPr>
          <w:rFonts w:ascii="Arial" w:hAnsi="Arial" w:cs="Arial"/>
          <w:b/>
          <w:bCs/>
          <w:color w:val="000000"/>
          <w:sz w:val="18"/>
          <w:szCs w:val="18"/>
        </w:rPr>
      </w:pPr>
    </w:p>
    <w:p w14:paraId="4C97DC12" w14:textId="77777777" w:rsidR="009559D2" w:rsidRPr="004B11F0" w:rsidRDefault="009559D2" w:rsidP="009559D2">
      <w:pPr>
        <w:pStyle w:val="ListParagraph"/>
        <w:tabs>
          <w:tab w:val="left" w:pos="540"/>
        </w:tabs>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 xml:space="preserve">To meet investors’ needs, the new disclosures will provide information about: </w:t>
      </w:r>
    </w:p>
    <w:p w14:paraId="78E27959" w14:textId="77777777" w:rsidR="009559D2" w:rsidRPr="004B11F0" w:rsidRDefault="009559D2" w:rsidP="009559D2">
      <w:pPr>
        <w:pStyle w:val="ListParagraph"/>
        <w:tabs>
          <w:tab w:val="left" w:pos="540"/>
        </w:tabs>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(1)</w:t>
      </w:r>
      <w:r w:rsidRPr="004B11F0">
        <w:rPr>
          <w:rFonts w:ascii="Arial" w:hAnsi="Arial" w:cs="Arial"/>
          <w:color w:val="000000"/>
          <w:sz w:val="18"/>
          <w:szCs w:val="18"/>
        </w:rPr>
        <w:tab/>
        <w:t>The terms and conditions of SFAs.</w:t>
      </w:r>
    </w:p>
    <w:p w14:paraId="2356513B" w14:textId="77777777" w:rsidR="009559D2" w:rsidRPr="004B11F0" w:rsidRDefault="009559D2" w:rsidP="009559D2">
      <w:pPr>
        <w:pStyle w:val="ListParagraph"/>
        <w:tabs>
          <w:tab w:val="left" w:pos="540"/>
        </w:tabs>
        <w:autoSpaceDE w:val="0"/>
        <w:autoSpaceDN w:val="0"/>
        <w:adjustRightInd w:val="0"/>
        <w:spacing w:after="0" w:line="240" w:lineRule="auto"/>
        <w:ind w:left="1440" w:hanging="360"/>
        <w:jc w:val="thaiDistribute"/>
        <w:rPr>
          <w:rFonts w:ascii="Arial" w:hAnsi="Arial" w:cs="Arial"/>
          <w:color w:val="000000"/>
          <w:sz w:val="18"/>
          <w:szCs w:val="18"/>
        </w:rPr>
      </w:pPr>
      <w:r w:rsidRPr="004B11F0">
        <w:rPr>
          <w:rFonts w:ascii="Arial" w:hAnsi="Arial" w:cs="Arial"/>
          <w:color w:val="000000"/>
          <w:sz w:val="18"/>
          <w:szCs w:val="18"/>
        </w:rPr>
        <w:t>(2)</w:t>
      </w:r>
      <w:r w:rsidRPr="004B11F0">
        <w:rPr>
          <w:rFonts w:ascii="Arial" w:hAnsi="Arial" w:cs="Arial"/>
          <w:color w:val="000000"/>
          <w:sz w:val="18"/>
          <w:szCs w:val="18"/>
        </w:rPr>
        <w:tab/>
      </w:r>
      <w:r w:rsidRPr="00E5447D">
        <w:rPr>
          <w:rFonts w:ascii="Arial" w:hAnsi="Arial" w:cs="Arial"/>
          <w:color w:val="000000"/>
          <w:spacing w:val="-6"/>
          <w:sz w:val="18"/>
          <w:szCs w:val="18"/>
        </w:rPr>
        <w:t>The carrying amount of financial liabilities that are part of SFAs, and the line items in which those liabilities</w:t>
      </w:r>
      <w:r w:rsidRPr="004B11F0">
        <w:rPr>
          <w:rFonts w:ascii="Arial" w:hAnsi="Arial" w:cs="Arial"/>
          <w:color w:val="000000"/>
          <w:sz w:val="18"/>
          <w:szCs w:val="18"/>
        </w:rPr>
        <w:t xml:space="preserve"> are presented.</w:t>
      </w:r>
    </w:p>
    <w:p w14:paraId="41770EB0" w14:textId="77777777" w:rsidR="009559D2" w:rsidRPr="004B11F0" w:rsidRDefault="009559D2" w:rsidP="009559D2">
      <w:pPr>
        <w:pStyle w:val="ListParagraph"/>
        <w:tabs>
          <w:tab w:val="left" w:pos="540"/>
        </w:tabs>
        <w:autoSpaceDE w:val="0"/>
        <w:autoSpaceDN w:val="0"/>
        <w:adjustRightInd w:val="0"/>
        <w:spacing w:after="0" w:line="240" w:lineRule="auto"/>
        <w:ind w:left="1440" w:hanging="360"/>
        <w:jc w:val="thaiDistribute"/>
        <w:rPr>
          <w:rFonts w:ascii="Arial" w:hAnsi="Arial" w:cs="Arial"/>
          <w:color w:val="000000"/>
          <w:sz w:val="18"/>
          <w:szCs w:val="18"/>
        </w:rPr>
      </w:pPr>
      <w:r w:rsidRPr="004B11F0">
        <w:rPr>
          <w:rFonts w:ascii="Arial" w:hAnsi="Arial" w:cs="Arial"/>
          <w:color w:val="000000"/>
          <w:sz w:val="18"/>
          <w:szCs w:val="18"/>
        </w:rPr>
        <w:t>(3)</w:t>
      </w:r>
      <w:r w:rsidRPr="004B11F0">
        <w:rPr>
          <w:rFonts w:ascii="Arial" w:hAnsi="Arial" w:cs="Arial"/>
          <w:color w:val="000000"/>
          <w:sz w:val="18"/>
          <w:szCs w:val="18"/>
        </w:rPr>
        <w:tab/>
      </w:r>
      <w:r w:rsidRPr="00E5447D">
        <w:rPr>
          <w:rFonts w:ascii="Arial" w:hAnsi="Arial" w:cs="Arial"/>
          <w:color w:val="000000"/>
          <w:spacing w:val="-6"/>
          <w:sz w:val="18"/>
          <w:szCs w:val="18"/>
        </w:rPr>
        <w:t>The carrying amount of the financial liabilities in (2), for which the suppliers have already received payment</w:t>
      </w:r>
      <w:r w:rsidRPr="004B11F0">
        <w:rPr>
          <w:rFonts w:ascii="Arial" w:hAnsi="Arial" w:cs="Arial"/>
          <w:color w:val="000000"/>
          <w:sz w:val="18"/>
          <w:szCs w:val="18"/>
        </w:rPr>
        <w:t xml:space="preserve"> from the finance providers.</w:t>
      </w:r>
    </w:p>
    <w:p w14:paraId="0F7B5001" w14:textId="77777777" w:rsidR="009559D2" w:rsidRPr="004B11F0" w:rsidRDefault="009559D2" w:rsidP="009559D2">
      <w:pPr>
        <w:pStyle w:val="ListParagraph"/>
        <w:tabs>
          <w:tab w:val="left" w:pos="540"/>
        </w:tabs>
        <w:autoSpaceDE w:val="0"/>
        <w:autoSpaceDN w:val="0"/>
        <w:adjustRightInd w:val="0"/>
        <w:spacing w:after="0" w:line="240" w:lineRule="auto"/>
        <w:ind w:left="1440" w:hanging="360"/>
        <w:jc w:val="thaiDistribute"/>
        <w:rPr>
          <w:rFonts w:ascii="Arial" w:hAnsi="Arial" w:cs="Arial"/>
          <w:color w:val="000000"/>
          <w:sz w:val="18"/>
          <w:szCs w:val="18"/>
        </w:rPr>
      </w:pPr>
      <w:r w:rsidRPr="004B11F0">
        <w:rPr>
          <w:rFonts w:ascii="Arial" w:hAnsi="Arial" w:cs="Arial"/>
          <w:color w:val="000000"/>
          <w:sz w:val="18"/>
          <w:szCs w:val="18"/>
        </w:rPr>
        <w:t>(4)</w:t>
      </w:r>
      <w:r w:rsidRPr="004B11F0">
        <w:rPr>
          <w:rFonts w:ascii="Arial" w:hAnsi="Arial" w:cs="Arial"/>
          <w:color w:val="000000"/>
          <w:sz w:val="18"/>
          <w:szCs w:val="18"/>
        </w:rPr>
        <w:tab/>
        <w:t>Th</w:t>
      </w:r>
      <w:r w:rsidRPr="004B11F0">
        <w:rPr>
          <w:rFonts w:ascii="Arial" w:hAnsi="Arial" w:cs="Arial"/>
          <w:color w:val="000000"/>
          <w:spacing w:val="-4"/>
          <w:sz w:val="18"/>
          <w:szCs w:val="18"/>
        </w:rPr>
        <w:t>e range of payment due dates for both the financial liabilities that are part of SFAs, and comparable</w:t>
      </w:r>
      <w:r w:rsidRPr="004B11F0">
        <w:rPr>
          <w:rFonts w:ascii="Arial" w:hAnsi="Arial" w:cs="Arial"/>
          <w:color w:val="000000"/>
          <w:sz w:val="18"/>
          <w:szCs w:val="18"/>
        </w:rPr>
        <w:t xml:space="preserve"> trade payables that are not part of such arrangements.</w:t>
      </w:r>
    </w:p>
    <w:p w14:paraId="08B8F695" w14:textId="77777777" w:rsidR="009559D2" w:rsidRPr="004B11F0" w:rsidRDefault="009559D2" w:rsidP="009559D2">
      <w:pPr>
        <w:pStyle w:val="ListParagraph"/>
        <w:tabs>
          <w:tab w:val="left" w:pos="540"/>
        </w:tabs>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(5)</w:t>
      </w:r>
      <w:r w:rsidRPr="004B11F0">
        <w:rPr>
          <w:rFonts w:ascii="Arial" w:hAnsi="Arial" w:cs="Arial"/>
          <w:color w:val="000000"/>
          <w:sz w:val="18"/>
          <w:szCs w:val="18"/>
        </w:rPr>
        <w:tab/>
        <w:t>Non-cash changes in the carrying amounts of financial liabilities in (2).</w:t>
      </w:r>
    </w:p>
    <w:p w14:paraId="161CA08B" w14:textId="18E0A57B" w:rsidR="009559D2" w:rsidRPr="004B11F0" w:rsidRDefault="009559D2" w:rsidP="009559D2">
      <w:pPr>
        <w:pStyle w:val="ListParagraph"/>
        <w:tabs>
          <w:tab w:val="left" w:pos="540"/>
        </w:tabs>
        <w:autoSpaceDE w:val="0"/>
        <w:autoSpaceDN w:val="0"/>
        <w:adjustRightInd w:val="0"/>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(6)</w:t>
      </w:r>
      <w:r w:rsidRPr="004B11F0">
        <w:rPr>
          <w:rFonts w:ascii="Arial" w:hAnsi="Arial" w:cs="Arial"/>
          <w:color w:val="000000"/>
          <w:sz w:val="18"/>
          <w:szCs w:val="18"/>
        </w:rPr>
        <w:tab/>
        <w:t>Access to SFA facilities and concentration of liquidity risk with the finance providers</w:t>
      </w:r>
      <w:r w:rsidR="009061F1">
        <w:rPr>
          <w:rFonts w:ascii="Arial" w:hAnsi="Arial" w:cs="Arial"/>
          <w:color w:val="000000"/>
          <w:sz w:val="18"/>
          <w:szCs w:val="18"/>
        </w:rPr>
        <w:t>.</w:t>
      </w:r>
    </w:p>
    <w:p w14:paraId="621B6C48" w14:textId="77777777" w:rsidR="00EE060B" w:rsidRPr="004B11F0" w:rsidRDefault="00EE060B" w:rsidP="004A51A4">
      <w:pPr>
        <w:autoSpaceDE w:val="0"/>
        <w:autoSpaceDN w:val="0"/>
        <w:adjustRightInd w:val="0"/>
        <w:spacing w:after="0" w:line="240" w:lineRule="auto"/>
        <w:ind w:left="540"/>
        <w:jc w:val="thaiDistribute"/>
        <w:rPr>
          <w:rFonts w:ascii="Arial" w:hAnsi="Arial" w:cs="Arial"/>
          <w:color w:val="000000"/>
          <w:sz w:val="18"/>
          <w:szCs w:val="18"/>
        </w:rPr>
      </w:pPr>
    </w:p>
    <w:p w14:paraId="77AF1BF0" w14:textId="7885399C" w:rsidR="00EE060B" w:rsidRPr="004B11F0" w:rsidRDefault="009559D2" w:rsidP="000E5621">
      <w:pPr>
        <w:spacing w:after="0" w:line="240" w:lineRule="auto"/>
        <w:ind w:left="540"/>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The Group’s management is in the process of assessment on the effect of adoption of such financial reporting standards</w:t>
      </w:r>
      <w:r w:rsidR="00EE060B" w:rsidRPr="004B11F0">
        <w:rPr>
          <w:rFonts w:ascii="Arial" w:eastAsia="Times New Roman" w:hAnsi="Arial" w:cs="Arial"/>
          <w:color w:val="000000"/>
          <w:sz w:val="18"/>
          <w:szCs w:val="18"/>
          <w:lang w:val="en-GB" w:bidi="th-TH"/>
        </w:rPr>
        <w:t>.</w:t>
      </w:r>
    </w:p>
    <w:p w14:paraId="05F6D796" w14:textId="77777777" w:rsidR="00C04758" w:rsidRDefault="00C04758">
      <w:pPr>
        <w:spacing w:after="0" w:line="240" w:lineRule="auto"/>
        <w:rPr>
          <w:rFonts w:ascii="Arial" w:eastAsia="Times New Roman" w:hAnsi="Arial"/>
          <w:color w:val="000000"/>
          <w:sz w:val="18"/>
          <w:szCs w:val="18"/>
          <w:lang w:val="en-GB" w:bidi="th-TH"/>
        </w:rPr>
      </w:pPr>
    </w:p>
    <w:p w14:paraId="06AF470F" w14:textId="77777777" w:rsidR="00C04758" w:rsidRDefault="00C04758">
      <w:pPr>
        <w:spacing w:after="0" w:line="240" w:lineRule="auto"/>
        <w:rPr>
          <w:rFonts w:ascii="Arial" w:eastAsia="Times New Roman" w:hAnsi="Arial"/>
          <w:color w:val="000000"/>
          <w:sz w:val="18"/>
          <w:szCs w:val="18"/>
          <w:lang w:val="en-GB" w:bidi="th-TH"/>
        </w:rPr>
      </w:pPr>
    </w:p>
    <w:p w14:paraId="11117EAD" w14:textId="77777777" w:rsidR="00C04758" w:rsidRDefault="00C04758">
      <w:pPr>
        <w:spacing w:after="0" w:line="240" w:lineRule="auto"/>
        <w:rPr>
          <w:rFonts w:ascii="Arial" w:eastAsia="Times New Roman" w:hAnsi="Arial"/>
          <w:color w:val="000000"/>
          <w:sz w:val="18"/>
          <w:szCs w:val="18"/>
          <w:cs/>
          <w:lang w:val="en-GB" w:bidi="th-TH"/>
        </w:rPr>
        <w:sectPr w:rsidR="00C04758" w:rsidSect="005A26B1">
          <w:pgSz w:w="11907" w:h="16840" w:code="9"/>
          <w:pgMar w:top="1440" w:right="720" w:bottom="720" w:left="1728" w:header="706" w:footer="706" w:gutter="0"/>
          <w:paperSrc w:first="15" w:other="15"/>
          <w:cols w:space="720"/>
          <w:noEndnote/>
          <w:docGrid w:linePitch="326"/>
        </w:sectPr>
      </w:pPr>
    </w:p>
    <w:p w14:paraId="7176E14B" w14:textId="77777777" w:rsidR="004B09B8" w:rsidRDefault="004B09B8" w:rsidP="004B09B8">
      <w:pPr>
        <w:spacing w:after="0" w:line="240" w:lineRule="auto"/>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4A51A4" w:rsidRPr="004B11F0" w14:paraId="2B413498" w14:textId="77777777" w:rsidTr="004F71B5">
        <w:trPr>
          <w:trHeight w:val="386"/>
        </w:trPr>
        <w:tc>
          <w:tcPr>
            <w:tcW w:w="9461" w:type="dxa"/>
            <w:shd w:val="clear" w:color="auto" w:fill="auto"/>
            <w:vAlign w:val="center"/>
          </w:tcPr>
          <w:p w14:paraId="5435B3D7" w14:textId="77777777" w:rsidR="004A51A4" w:rsidRPr="004B11F0" w:rsidRDefault="004A51A4" w:rsidP="004F71B5">
            <w:pPr>
              <w:spacing w:after="0" w:line="240" w:lineRule="auto"/>
              <w:ind w:left="432" w:hanging="533"/>
              <w:rPr>
                <w:rFonts w:ascii="Arial" w:hAnsi="Arial" w:cs="Arial"/>
                <w:b/>
                <w:bCs/>
                <w:color w:val="000000"/>
                <w:sz w:val="18"/>
                <w:szCs w:val="18"/>
                <w:cs/>
              </w:rPr>
            </w:pPr>
            <w:r w:rsidRPr="004B11F0">
              <w:rPr>
                <w:rFonts w:ascii="Arial" w:hAnsi="Arial" w:cs="Arial"/>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rPr>
              <w:br w:type="page"/>
            </w:r>
            <w:bookmarkStart w:id="7" w:name="_Hlk148007769"/>
            <w:r>
              <w:rPr>
                <w:rFonts w:ascii="Arial" w:hAnsi="Arial" w:cs="Arial"/>
                <w:b/>
                <w:bCs/>
                <w:color w:val="000000"/>
                <w:sz w:val="18"/>
                <w:szCs w:val="18"/>
              </w:rPr>
              <w:t>5</w:t>
            </w:r>
            <w:r w:rsidRPr="004B11F0">
              <w:rPr>
                <w:rFonts w:ascii="Arial" w:hAnsi="Arial" w:cs="Arial"/>
                <w:b/>
                <w:bCs/>
                <w:color w:val="000000"/>
                <w:sz w:val="18"/>
                <w:szCs w:val="18"/>
              </w:rPr>
              <w:tab/>
            </w:r>
            <w:r w:rsidRPr="004B11F0">
              <w:rPr>
                <w:rFonts w:ascii="Arial" w:eastAsia="Arial Unicode MS" w:hAnsi="Arial" w:cs="Arial"/>
                <w:b/>
                <w:bCs/>
                <w:color w:val="000000"/>
                <w:sz w:val="18"/>
                <w:szCs w:val="18"/>
              </w:rPr>
              <w:t>Accounting</w:t>
            </w:r>
            <w:r w:rsidRPr="004B11F0">
              <w:rPr>
                <w:rFonts w:ascii="Arial" w:hAnsi="Arial" w:cs="Arial"/>
                <w:b/>
                <w:bCs/>
                <w:color w:val="000000"/>
                <w:sz w:val="18"/>
                <w:szCs w:val="18"/>
              </w:rPr>
              <w:t xml:space="preserve"> policies</w:t>
            </w:r>
            <w:bookmarkEnd w:id="7"/>
          </w:p>
        </w:tc>
      </w:tr>
    </w:tbl>
    <w:p w14:paraId="3A9A8038" w14:textId="77777777" w:rsidR="004A51A4" w:rsidRPr="004B11F0" w:rsidRDefault="004A51A4" w:rsidP="004B09B8">
      <w:pPr>
        <w:spacing w:after="0" w:line="240" w:lineRule="auto"/>
        <w:jc w:val="thaiDistribute"/>
        <w:rPr>
          <w:rFonts w:ascii="Arial" w:hAnsi="Arial" w:cs="Arial"/>
          <w:color w:val="000000"/>
          <w:sz w:val="18"/>
          <w:szCs w:val="18"/>
        </w:rPr>
      </w:pPr>
    </w:p>
    <w:p w14:paraId="69B13C44" w14:textId="0B320990" w:rsidR="007C26AF" w:rsidRPr="004B11F0" w:rsidRDefault="009061F1" w:rsidP="006B2763">
      <w:pPr>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234F15" w:rsidRPr="004B11F0">
        <w:rPr>
          <w:rFonts w:ascii="Arial" w:hAnsi="Arial" w:cs="Arial"/>
          <w:b/>
          <w:bCs/>
          <w:color w:val="000000"/>
          <w:sz w:val="18"/>
          <w:szCs w:val="18"/>
          <w:lang w:val="en-GB"/>
        </w:rPr>
        <w:t>.1</w:t>
      </w:r>
      <w:r w:rsidR="007C26AF" w:rsidRPr="004B11F0">
        <w:rPr>
          <w:rFonts w:ascii="Arial" w:hAnsi="Arial" w:cs="Arial"/>
          <w:b/>
          <w:bCs/>
          <w:color w:val="000000"/>
          <w:sz w:val="18"/>
          <w:szCs w:val="18"/>
          <w:lang w:val="en-GB"/>
        </w:rPr>
        <w:tab/>
      </w:r>
      <w:r w:rsidR="00377701" w:rsidRPr="004B11F0">
        <w:rPr>
          <w:rFonts w:ascii="Arial" w:hAnsi="Arial" w:cs="Arial"/>
          <w:b/>
          <w:bCs/>
          <w:color w:val="000000"/>
          <w:sz w:val="18"/>
          <w:szCs w:val="18"/>
          <w:lang w:val="en-GB"/>
        </w:rPr>
        <w:t>Principles of consolidation accounting</w:t>
      </w:r>
    </w:p>
    <w:p w14:paraId="4F61F988" w14:textId="77777777" w:rsidR="00377701" w:rsidRPr="004B11F0" w:rsidRDefault="00377701" w:rsidP="004B09B8">
      <w:pPr>
        <w:tabs>
          <w:tab w:val="left" w:pos="1800"/>
        </w:tabs>
        <w:spacing w:after="0" w:line="240" w:lineRule="auto"/>
        <w:ind w:left="540"/>
        <w:jc w:val="both"/>
        <w:rPr>
          <w:rFonts w:ascii="Arial" w:hAnsi="Arial" w:cs="Arial"/>
          <w:color w:val="000000"/>
          <w:sz w:val="18"/>
          <w:szCs w:val="18"/>
        </w:rPr>
      </w:pPr>
    </w:p>
    <w:p w14:paraId="7CAEC7C5" w14:textId="77777777" w:rsidR="00377701" w:rsidRPr="004B11F0" w:rsidRDefault="00377701" w:rsidP="00AD39AF">
      <w:pPr>
        <w:spacing w:after="0" w:line="240" w:lineRule="auto"/>
        <w:ind w:left="1080" w:hanging="540"/>
        <w:jc w:val="both"/>
        <w:rPr>
          <w:rFonts w:ascii="Arial" w:hAnsi="Arial" w:cs="Arial"/>
          <w:color w:val="000000"/>
          <w:sz w:val="18"/>
          <w:szCs w:val="18"/>
        </w:rPr>
      </w:pPr>
      <w:r w:rsidRPr="004B11F0">
        <w:rPr>
          <w:rFonts w:ascii="Arial" w:hAnsi="Arial" w:cs="Arial"/>
          <w:color w:val="000000"/>
          <w:sz w:val="18"/>
          <w:szCs w:val="18"/>
        </w:rPr>
        <w:t>a)</w:t>
      </w:r>
      <w:r w:rsidRPr="004B11F0">
        <w:rPr>
          <w:rFonts w:ascii="Arial" w:hAnsi="Arial" w:cs="Arial"/>
          <w:color w:val="000000"/>
          <w:sz w:val="18"/>
          <w:szCs w:val="18"/>
        </w:rPr>
        <w:tab/>
        <w:t>Subsidiaries</w:t>
      </w:r>
    </w:p>
    <w:p w14:paraId="5832C9F3" w14:textId="77777777" w:rsidR="00127CF7" w:rsidRPr="004B11F0" w:rsidRDefault="00127CF7" w:rsidP="00AD39AF">
      <w:pPr>
        <w:tabs>
          <w:tab w:val="left" w:pos="1800"/>
        </w:tabs>
        <w:spacing w:after="0" w:line="240" w:lineRule="auto"/>
        <w:ind w:left="1080"/>
        <w:jc w:val="both"/>
        <w:rPr>
          <w:rFonts w:ascii="Arial" w:hAnsi="Arial" w:cs="Arial"/>
          <w:color w:val="000000"/>
          <w:sz w:val="18"/>
          <w:szCs w:val="18"/>
        </w:rPr>
      </w:pPr>
    </w:p>
    <w:p w14:paraId="29715170" w14:textId="1FB5B57C" w:rsidR="000F387A" w:rsidRPr="004B11F0" w:rsidRDefault="000439DD" w:rsidP="00AD39AF">
      <w:pPr>
        <w:tabs>
          <w:tab w:val="left" w:pos="1800"/>
        </w:tabs>
        <w:spacing w:after="0" w:line="240" w:lineRule="auto"/>
        <w:ind w:left="1080"/>
        <w:jc w:val="both"/>
        <w:rPr>
          <w:rFonts w:ascii="Arial" w:hAnsi="Arial" w:cs="Arial"/>
          <w:color w:val="000000"/>
          <w:sz w:val="18"/>
          <w:szCs w:val="18"/>
        </w:rPr>
      </w:pPr>
      <w:r w:rsidRPr="00E5447D">
        <w:rPr>
          <w:rFonts w:ascii="Arial" w:hAnsi="Arial" w:cs="Arial"/>
          <w:color w:val="000000"/>
          <w:spacing w:val="-6"/>
          <w:sz w:val="18"/>
          <w:szCs w:val="18"/>
        </w:rPr>
        <w:t>Subsidiaries are all entities over which the Group has control. The Group controls an entity when the Group</w:t>
      </w:r>
      <w:r w:rsidRPr="004B11F0">
        <w:rPr>
          <w:rFonts w:ascii="Arial" w:hAnsi="Arial" w:cs="Arial"/>
          <w:color w:val="000000"/>
          <w:sz w:val="18"/>
          <w:szCs w:val="18"/>
        </w:rPr>
        <w:t xml:space="preserve"> is </w:t>
      </w:r>
      <w:r w:rsidRPr="00E5447D">
        <w:rPr>
          <w:rFonts w:ascii="Arial" w:hAnsi="Arial" w:cs="Arial"/>
          <w:color w:val="000000"/>
          <w:spacing w:val="-6"/>
          <w:sz w:val="18"/>
          <w:szCs w:val="18"/>
        </w:rPr>
        <w:t xml:space="preserve">exposed to, or has rights to, variable returns from its involvement with the entity and </w:t>
      </w:r>
      <w:proofErr w:type="gramStart"/>
      <w:r w:rsidRPr="00E5447D">
        <w:rPr>
          <w:rFonts w:ascii="Arial" w:hAnsi="Arial" w:cs="Arial"/>
          <w:color w:val="000000"/>
          <w:spacing w:val="-6"/>
          <w:sz w:val="18"/>
          <w:szCs w:val="18"/>
        </w:rPr>
        <w:t>has the ability to</w:t>
      </w:r>
      <w:proofErr w:type="gramEnd"/>
      <w:r w:rsidRPr="00E5447D">
        <w:rPr>
          <w:rFonts w:ascii="Arial" w:hAnsi="Arial" w:cs="Arial"/>
          <w:color w:val="000000"/>
          <w:spacing w:val="-6"/>
          <w:sz w:val="18"/>
          <w:szCs w:val="18"/>
        </w:rPr>
        <w:t xml:space="preserve"> affect</w:t>
      </w:r>
      <w:r w:rsidRPr="004B11F0">
        <w:rPr>
          <w:rFonts w:ascii="Arial" w:hAnsi="Arial" w:cs="Arial"/>
          <w:color w:val="000000"/>
          <w:sz w:val="18"/>
          <w:szCs w:val="18"/>
        </w:rPr>
        <w:t xml:space="preserve"> those returns through its power over the entity. Subsidiaries are consolidated from the date on which control is transferred to the Group until the date that control ceases.</w:t>
      </w:r>
    </w:p>
    <w:p w14:paraId="19002360" w14:textId="3559DEBC" w:rsidR="000439DD" w:rsidRPr="004B11F0" w:rsidRDefault="000439DD" w:rsidP="00AD39AF">
      <w:pPr>
        <w:tabs>
          <w:tab w:val="left" w:pos="1800"/>
        </w:tabs>
        <w:spacing w:after="0" w:line="240" w:lineRule="auto"/>
        <w:ind w:left="1080"/>
        <w:jc w:val="both"/>
        <w:rPr>
          <w:rFonts w:ascii="Arial" w:hAnsi="Arial" w:cs="Arial"/>
          <w:color w:val="000000"/>
          <w:sz w:val="18"/>
          <w:szCs w:val="18"/>
        </w:rPr>
      </w:pPr>
    </w:p>
    <w:p w14:paraId="2BC373F5" w14:textId="0FC4940A" w:rsidR="00127CF7" w:rsidRPr="004B11F0" w:rsidRDefault="000439DD" w:rsidP="000439DD">
      <w:pPr>
        <w:tabs>
          <w:tab w:val="left" w:pos="1800"/>
        </w:tabs>
        <w:spacing w:after="0" w:line="240" w:lineRule="auto"/>
        <w:ind w:left="1080"/>
        <w:jc w:val="both"/>
        <w:rPr>
          <w:rFonts w:ascii="Arial" w:hAnsi="Arial" w:cs="Arial"/>
          <w:color w:val="000000"/>
          <w:sz w:val="18"/>
          <w:szCs w:val="18"/>
        </w:rPr>
      </w:pPr>
      <w:r w:rsidRPr="004B11F0">
        <w:rPr>
          <w:rFonts w:ascii="Arial" w:hAnsi="Arial" w:cs="Arial"/>
          <w:color w:val="000000"/>
          <w:sz w:val="18"/>
          <w:szCs w:val="18"/>
        </w:rPr>
        <w:t xml:space="preserve">In the separate financial </w:t>
      </w:r>
      <w:r w:rsidR="00EB2026" w:rsidRPr="004B11F0">
        <w:rPr>
          <w:rFonts w:ascii="Arial" w:hAnsi="Arial" w:cs="Arial"/>
          <w:color w:val="000000"/>
          <w:sz w:val="18"/>
          <w:szCs w:val="18"/>
        </w:rPr>
        <w:t>statements</w:t>
      </w:r>
      <w:r w:rsidRPr="004B11F0">
        <w:rPr>
          <w:rFonts w:ascii="Arial" w:hAnsi="Arial" w:cs="Arial"/>
          <w:color w:val="000000"/>
          <w:sz w:val="18"/>
          <w:szCs w:val="18"/>
        </w:rPr>
        <w:t>, investments in subsidiaries are accounted for using</w:t>
      </w:r>
      <w:r w:rsidR="000F387A" w:rsidRPr="004B11F0">
        <w:rPr>
          <w:rFonts w:ascii="Arial" w:hAnsi="Arial" w:cs="Arial"/>
          <w:color w:val="000000"/>
          <w:sz w:val="18"/>
          <w:szCs w:val="18"/>
        </w:rPr>
        <w:t xml:space="preserve"> cost method</w:t>
      </w:r>
      <w:r w:rsidR="007B5DD2" w:rsidRPr="004B11F0">
        <w:rPr>
          <w:rFonts w:ascii="Arial" w:hAnsi="Arial" w:cs="Arial"/>
          <w:color w:val="000000"/>
          <w:sz w:val="18"/>
          <w:szCs w:val="18"/>
        </w:rPr>
        <w:t xml:space="preserve"> l</w:t>
      </w:r>
      <w:r w:rsidR="000F387A" w:rsidRPr="004B11F0">
        <w:rPr>
          <w:rFonts w:ascii="Arial" w:hAnsi="Arial" w:cs="Arial"/>
          <w:color w:val="000000"/>
          <w:sz w:val="18"/>
          <w:szCs w:val="18"/>
        </w:rPr>
        <w:t>ess allowance for impairment (if any)</w:t>
      </w:r>
      <w:r w:rsidR="000622E5" w:rsidRPr="004B11F0">
        <w:rPr>
          <w:rFonts w:ascii="Arial" w:hAnsi="Arial" w:cs="Arial"/>
          <w:color w:val="000000"/>
          <w:sz w:val="18"/>
          <w:szCs w:val="18"/>
        </w:rPr>
        <w:t>.</w:t>
      </w:r>
    </w:p>
    <w:p w14:paraId="642C9DA1" w14:textId="77777777" w:rsidR="000F387A" w:rsidRPr="004B11F0" w:rsidRDefault="000F387A" w:rsidP="00AD39AF">
      <w:pPr>
        <w:tabs>
          <w:tab w:val="left" w:pos="1800"/>
        </w:tabs>
        <w:spacing w:after="0" w:line="240" w:lineRule="auto"/>
        <w:ind w:left="1080"/>
        <w:jc w:val="both"/>
        <w:rPr>
          <w:rFonts w:ascii="Arial" w:hAnsi="Arial" w:cs="Arial"/>
          <w:color w:val="000000"/>
          <w:sz w:val="18"/>
          <w:szCs w:val="18"/>
        </w:rPr>
      </w:pPr>
    </w:p>
    <w:p w14:paraId="044435E8" w14:textId="77777777" w:rsidR="00377701" w:rsidRPr="004B11F0" w:rsidRDefault="00377701" w:rsidP="00AD39AF">
      <w:pPr>
        <w:spacing w:after="0" w:line="240" w:lineRule="auto"/>
        <w:ind w:left="1080" w:hanging="540"/>
        <w:jc w:val="both"/>
        <w:rPr>
          <w:rFonts w:ascii="Arial" w:hAnsi="Arial" w:cs="Arial"/>
          <w:color w:val="000000"/>
          <w:sz w:val="18"/>
          <w:szCs w:val="18"/>
        </w:rPr>
      </w:pPr>
      <w:r w:rsidRPr="004B11F0">
        <w:rPr>
          <w:rFonts w:ascii="Arial" w:hAnsi="Arial" w:cs="Arial"/>
          <w:color w:val="000000"/>
          <w:sz w:val="18"/>
          <w:szCs w:val="18"/>
        </w:rPr>
        <w:t>b)</w:t>
      </w:r>
      <w:r w:rsidRPr="004B11F0">
        <w:rPr>
          <w:rFonts w:ascii="Arial" w:hAnsi="Arial" w:cs="Arial"/>
          <w:color w:val="000000"/>
          <w:sz w:val="18"/>
          <w:szCs w:val="18"/>
        </w:rPr>
        <w:tab/>
        <w:t>Changes in ownership interests</w:t>
      </w:r>
    </w:p>
    <w:p w14:paraId="47D4A5BA" w14:textId="77777777" w:rsidR="00127CF7" w:rsidRPr="004B11F0" w:rsidRDefault="00127CF7" w:rsidP="00AD39AF">
      <w:pPr>
        <w:tabs>
          <w:tab w:val="left" w:pos="1800"/>
        </w:tabs>
        <w:spacing w:after="0" w:line="240" w:lineRule="auto"/>
        <w:ind w:left="1080"/>
        <w:jc w:val="both"/>
        <w:rPr>
          <w:rFonts w:ascii="Arial" w:hAnsi="Arial" w:cs="Arial"/>
          <w:color w:val="000000"/>
          <w:spacing w:val="-6"/>
          <w:sz w:val="18"/>
          <w:szCs w:val="18"/>
        </w:rPr>
      </w:pPr>
    </w:p>
    <w:p w14:paraId="43E69CFF" w14:textId="7B4E0987" w:rsidR="007C137C" w:rsidRPr="00E5447D" w:rsidRDefault="00377701" w:rsidP="00AD39AF">
      <w:pPr>
        <w:spacing w:after="0" w:line="240" w:lineRule="auto"/>
        <w:ind w:left="1080"/>
        <w:jc w:val="both"/>
        <w:rPr>
          <w:rFonts w:ascii="Arial" w:hAnsi="Arial" w:cs="Arial"/>
          <w:color w:val="000000"/>
          <w:spacing w:val="-6"/>
          <w:sz w:val="18"/>
          <w:szCs w:val="18"/>
        </w:rPr>
      </w:pPr>
      <w:r w:rsidRPr="004B11F0">
        <w:rPr>
          <w:rFonts w:ascii="Arial" w:hAnsi="Arial" w:cs="Arial"/>
          <w:color w:val="000000"/>
          <w:spacing w:val="-6"/>
          <w:sz w:val="18"/>
          <w:szCs w:val="18"/>
        </w:rPr>
        <w:t>The Group treats transactions with non-controlling interests that do not result in a loss of control as transactions</w:t>
      </w:r>
      <w:r w:rsidRPr="004B11F0">
        <w:rPr>
          <w:rFonts w:ascii="Arial" w:hAnsi="Arial" w:cs="Arial"/>
          <w:color w:val="000000"/>
          <w:sz w:val="18"/>
          <w:szCs w:val="18"/>
        </w:rPr>
        <w:t xml:space="preserve"> </w:t>
      </w:r>
      <w:r w:rsidRPr="00E5447D">
        <w:rPr>
          <w:rFonts w:ascii="Arial" w:hAnsi="Arial" w:cs="Arial"/>
          <w:color w:val="000000"/>
          <w:spacing w:val="-6"/>
          <w:sz w:val="18"/>
          <w:szCs w:val="18"/>
        </w:rPr>
        <w:t>with equity owners of the Group. A difference between the amount of the adjustment to non-controlling interests</w:t>
      </w:r>
      <w:r w:rsidRPr="004B11F0">
        <w:rPr>
          <w:rFonts w:ascii="Arial" w:hAnsi="Arial" w:cs="Arial"/>
          <w:color w:val="000000"/>
          <w:spacing w:val="-4"/>
          <w:sz w:val="18"/>
          <w:szCs w:val="18"/>
        </w:rPr>
        <w:t xml:space="preserve"> </w:t>
      </w:r>
      <w:r w:rsidRPr="00E5447D">
        <w:rPr>
          <w:rFonts w:ascii="Arial" w:hAnsi="Arial" w:cs="Arial"/>
          <w:color w:val="000000"/>
          <w:spacing w:val="-6"/>
          <w:sz w:val="18"/>
          <w:szCs w:val="18"/>
        </w:rPr>
        <w:t xml:space="preserve">to reflect their relative interest in the subsidiary and any consideration paid or received is </w:t>
      </w:r>
      <w:proofErr w:type="spellStart"/>
      <w:r w:rsidRPr="00E5447D">
        <w:rPr>
          <w:rFonts w:ascii="Arial" w:hAnsi="Arial" w:cs="Arial"/>
          <w:color w:val="000000"/>
          <w:spacing w:val="-6"/>
          <w:sz w:val="18"/>
          <w:szCs w:val="18"/>
        </w:rPr>
        <w:t>recognised</w:t>
      </w:r>
      <w:proofErr w:type="spellEnd"/>
      <w:r w:rsidRPr="00E5447D">
        <w:rPr>
          <w:rFonts w:ascii="Arial" w:hAnsi="Arial" w:cs="Arial"/>
          <w:color w:val="000000"/>
          <w:spacing w:val="-6"/>
          <w:sz w:val="18"/>
          <w:szCs w:val="18"/>
        </w:rPr>
        <w:t xml:space="preserve"> within equity.</w:t>
      </w:r>
    </w:p>
    <w:p w14:paraId="3013112D" w14:textId="77777777" w:rsidR="00EA47A6" w:rsidRPr="004B11F0" w:rsidRDefault="00EA47A6" w:rsidP="00AD39AF">
      <w:pPr>
        <w:spacing w:after="0" w:line="240" w:lineRule="auto"/>
        <w:ind w:left="1080"/>
        <w:jc w:val="both"/>
        <w:rPr>
          <w:rFonts w:ascii="Arial" w:hAnsi="Arial" w:cs="Arial"/>
          <w:color w:val="000000"/>
          <w:sz w:val="18"/>
          <w:szCs w:val="18"/>
        </w:rPr>
      </w:pPr>
    </w:p>
    <w:p w14:paraId="07DAD3E4" w14:textId="77777777" w:rsidR="00377701" w:rsidRPr="004B11F0" w:rsidRDefault="001210D3" w:rsidP="00AD39AF">
      <w:pPr>
        <w:spacing w:after="0" w:line="240" w:lineRule="auto"/>
        <w:ind w:left="1080" w:hanging="540"/>
        <w:jc w:val="both"/>
        <w:rPr>
          <w:rFonts w:ascii="Arial" w:hAnsi="Arial" w:cs="Arial"/>
          <w:color w:val="000000"/>
          <w:sz w:val="18"/>
          <w:szCs w:val="18"/>
        </w:rPr>
      </w:pPr>
      <w:r w:rsidRPr="004B11F0">
        <w:rPr>
          <w:rFonts w:ascii="Arial" w:hAnsi="Arial" w:cs="Arial"/>
          <w:color w:val="000000"/>
          <w:sz w:val="18"/>
          <w:szCs w:val="18"/>
        </w:rPr>
        <w:t>c</w:t>
      </w:r>
      <w:r w:rsidR="00377701" w:rsidRPr="004B11F0">
        <w:rPr>
          <w:rFonts w:ascii="Arial" w:hAnsi="Arial" w:cs="Arial"/>
          <w:color w:val="000000"/>
          <w:sz w:val="18"/>
          <w:szCs w:val="18"/>
        </w:rPr>
        <w:t>)</w:t>
      </w:r>
      <w:r w:rsidR="00377701" w:rsidRPr="004B11F0">
        <w:rPr>
          <w:rFonts w:ascii="Arial" w:hAnsi="Arial" w:cs="Arial"/>
          <w:color w:val="000000"/>
          <w:sz w:val="18"/>
          <w:szCs w:val="18"/>
        </w:rPr>
        <w:tab/>
        <w:t>Intercompany transactions on consolidation</w:t>
      </w:r>
    </w:p>
    <w:p w14:paraId="70FF835B" w14:textId="77777777" w:rsidR="00127CF7" w:rsidRPr="004B11F0" w:rsidRDefault="00127CF7" w:rsidP="00AD39AF">
      <w:pPr>
        <w:tabs>
          <w:tab w:val="left" w:pos="1800"/>
        </w:tabs>
        <w:spacing w:after="0" w:line="240" w:lineRule="auto"/>
        <w:ind w:left="1080"/>
        <w:jc w:val="both"/>
        <w:rPr>
          <w:rFonts w:ascii="Arial" w:hAnsi="Arial" w:cs="Arial"/>
          <w:color w:val="000000"/>
          <w:sz w:val="18"/>
          <w:szCs w:val="18"/>
        </w:rPr>
      </w:pPr>
    </w:p>
    <w:p w14:paraId="155F21E0" w14:textId="77777777" w:rsidR="00044B26" w:rsidRPr="004B11F0" w:rsidRDefault="00377701" w:rsidP="00AD39AF">
      <w:pPr>
        <w:spacing w:after="0" w:line="240" w:lineRule="auto"/>
        <w:ind w:left="1080"/>
        <w:jc w:val="both"/>
        <w:rPr>
          <w:rFonts w:ascii="Arial" w:hAnsi="Arial" w:cs="Arial"/>
          <w:color w:val="000000"/>
          <w:sz w:val="18"/>
          <w:szCs w:val="18"/>
        </w:rPr>
      </w:pPr>
      <w:r w:rsidRPr="004B11F0">
        <w:rPr>
          <w:rFonts w:ascii="Arial" w:hAnsi="Arial" w:cs="Arial"/>
          <w:color w:val="000000"/>
          <w:sz w:val="18"/>
          <w:szCs w:val="18"/>
        </w:rPr>
        <w:t xml:space="preserve">Intra-group transactions, balances and </w:t>
      </w:r>
      <w:proofErr w:type="spellStart"/>
      <w:r w:rsidRPr="004B11F0">
        <w:rPr>
          <w:rFonts w:ascii="Arial" w:hAnsi="Arial" w:cs="Arial"/>
          <w:color w:val="000000"/>
          <w:sz w:val="18"/>
          <w:szCs w:val="18"/>
        </w:rPr>
        <w:t>unrealised</w:t>
      </w:r>
      <w:proofErr w:type="spellEnd"/>
      <w:r w:rsidRPr="004B11F0">
        <w:rPr>
          <w:rFonts w:ascii="Arial" w:hAnsi="Arial" w:cs="Arial"/>
          <w:color w:val="000000"/>
          <w:sz w:val="18"/>
          <w:szCs w:val="18"/>
        </w:rPr>
        <w:t xml:space="preserve"> gains on transactions are eliminated. </w:t>
      </w:r>
      <w:proofErr w:type="spellStart"/>
      <w:r w:rsidRPr="004B11F0">
        <w:rPr>
          <w:rFonts w:ascii="Arial" w:hAnsi="Arial" w:cs="Arial"/>
          <w:color w:val="000000"/>
          <w:sz w:val="18"/>
          <w:szCs w:val="18"/>
        </w:rPr>
        <w:t>Unrealised</w:t>
      </w:r>
      <w:proofErr w:type="spellEnd"/>
      <w:r w:rsidRPr="004B11F0">
        <w:rPr>
          <w:rFonts w:ascii="Arial" w:hAnsi="Arial" w:cs="Arial"/>
          <w:color w:val="000000"/>
          <w:sz w:val="18"/>
          <w:szCs w:val="18"/>
        </w:rPr>
        <w:t xml:space="preserve"> gains </w:t>
      </w:r>
      <w:r w:rsidRPr="004B11F0">
        <w:rPr>
          <w:rFonts w:ascii="Arial" w:hAnsi="Arial" w:cs="Arial"/>
          <w:color w:val="000000"/>
          <w:spacing w:val="-4"/>
          <w:sz w:val="18"/>
          <w:szCs w:val="18"/>
        </w:rPr>
        <w:t xml:space="preserve">on transactions between the Group and its </w:t>
      </w:r>
      <w:r w:rsidR="004A5D36" w:rsidRPr="004B11F0">
        <w:rPr>
          <w:rFonts w:ascii="Arial" w:hAnsi="Arial" w:cs="Arial"/>
          <w:color w:val="000000"/>
          <w:spacing w:val="-4"/>
          <w:sz w:val="18"/>
          <w:szCs w:val="18"/>
          <w:lang w:val="en-GB" w:bidi="th-TH"/>
        </w:rPr>
        <w:t>subsidiary</w:t>
      </w:r>
      <w:r w:rsidRPr="004B11F0">
        <w:rPr>
          <w:rFonts w:ascii="Arial" w:hAnsi="Arial" w:cs="Arial"/>
          <w:color w:val="000000"/>
          <w:spacing w:val="-4"/>
          <w:sz w:val="18"/>
          <w:szCs w:val="18"/>
        </w:rPr>
        <w:t xml:space="preserve"> are eliminated</w:t>
      </w:r>
      <w:r w:rsidR="004A5D36" w:rsidRPr="004B11F0">
        <w:rPr>
          <w:rFonts w:ascii="Arial" w:hAnsi="Arial" w:cs="Arial"/>
          <w:color w:val="000000"/>
          <w:spacing w:val="-4"/>
          <w:sz w:val="18"/>
          <w:szCs w:val="18"/>
        </w:rPr>
        <w:t xml:space="preserve">. </w:t>
      </w:r>
      <w:proofErr w:type="spellStart"/>
      <w:r w:rsidRPr="004B11F0">
        <w:rPr>
          <w:rFonts w:ascii="Arial" w:hAnsi="Arial" w:cs="Arial"/>
          <w:color w:val="000000"/>
          <w:spacing w:val="-4"/>
          <w:sz w:val="18"/>
          <w:szCs w:val="18"/>
        </w:rPr>
        <w:t>Unrealised</w:t>
      </w:r>
      <w:proofErr w:type="spellEnd"/>
      <w:r w:rsidRPr="004B11F0">
        <w:rPr>
          <w:rFonts w:ascii="Arial" w:hAnsi="Arial" w:cs="Arial"/>
          <w:color w:val="000000"/>
          <w:spacing w:val="-4"/>
          <w:sz w:val="18"/>
          <w:szCs w:val="18"/>
        </w:rPr>
        <w:t xml:space="preserve"> losses are also eliminated</w:t>
      </w:r>
      <w:r w:rsidRPr="004B11F0">
        <w:rPr>
          <w:rFonts w:ascii="Arial" w:hAnsi="Arial" w:cs="Arial"/>
          <w:color w:val="000000"/>
          <w:sz w:val="18"/>
          <w:szCs w:val="18"/>
        </w:rPr>
        <w:t xml:space="preserve"> in the same manner unless the transaction provides evidence of an impairment of the asset transferred.</w:t>
      </w:r>
    </w:p>
    <w:p w14:paraId="7DA34824" w14:textId="77777777" w:rsidR="005A767F" w:rsidRPr="004B11F0" w:rsidRDefault="005A767F" w:rsidP="00FB6360">
      <w:pPr>
        <w:tabs>
          <w:tab w:val="left" w:pos="540"/>
        </w:tabs>
        <w:spacing w:after="0" w:line="240" w:lineRule="auto"/>
        <w:jc w:val="both"/>
        <w:rPr>
          <w:rFonts w:ascii="Arial" w:hAnsi="Arial" w:cs="Arial"/>
          <w:color w:val="000000"/>
          <w:spacing w:val="-2"/>
          <w:sz w:val="18"/>
          <w:szCs w:val="18"/>
        </w:rPr>
      </w:pPr>
    </w:p>
    <w:p w14:paraId="7C138F00" w14:textId="45A2D912" w:rsidR="00092BD4" w:rsidRPr="004B11F0" w:rsidRDefault="009061F1" w:rsidP="00FB6360">
      <w:pPr>
        <w:tabs>
          <w:tab w:val="left" w:pos="540"/>
        </w:tabs>
        <w:spacing w:after="0" w:line="240" w:lineRule="auto"/>
        <w:jc w:val="both"/>
        <w:rPr>
          <w:rFonts w:ascii="Arial" w:hAnsi="Arial" w:cs="Arial"/>
          <w:b/>
          <w:bCs/>
          <w:color w:val="000000"/>
          <w:sz w:val="18"/>
          <w:szCs w:val="18"/>
          <w:lang w:val="en-GB"/>
        </w:rPr>
      </w:pPr>
      <w:r>
        <w:rPr>
          <w:rFonts w:ascii="Arial" w:hAnsi="Arial" w:cs="Arial"/>
          <w:b/>
          <w:bCs/>
          <w:color w:val="000000"/>
          <w:sz w:val="18"/>
          <w:szCs w:val="18"/>
          <w:lang w:val="en-GB"/>
        </w:rPr>
        <w:t>5</w:t>
      </w:r>
      <w:r w:rsidR="00234F15" w:rsidRPr="004B11F0">
        <w:rPr>
          <w:rFonts w:ascii="Arial" w:hAnsi="Arial" w:cs="Arial"/>
          <w:b/>
          <w:bCs/>
          <w:color w:val="000000"/>
          <w:sz w:val="18"/>
          <w:szCs w:val="18"/>
          <w:lang w:val="en-GB"/>
        </w:rPr>
        <w:t>.2</w:t>
      </w:r>
      <w:r w:rsidR="00092BD4" w:rsidRPr="004B11F0">
        <w:rPr>
          <w:rFonts w:ascii="Arial" w:hAnsi="Arial" w:cs="Arial"/>
          <w:b/>
          <w:bCs/>
          <w:color w:val="000000"/>
          <w:sz w:val="18"/>
          <w:szCs w:val="18"/>
          <w:lang w:val="en-GB"/>
        </w:rPr>
        <w:tab/>
        <w:t>Cash and cash equivalents</w:t>
      </w:r>
    </w:p>
    <w:p w14:paraId="1561F202" w14:textId="77777777" w:rsidR="00092BD4" w:rsidRPr="004B11F0" w:rsidRDefault="00092BD4" w:rsidP="00127CF7">
      <w:pPr>
        <w:spacing w:after="0" w:line="240" w:lineRule="auto"/>
        <w:ind w:left="540"/>
        <w:jc w:val="both"/>
        <w:rPr>
          <w:rFonts w:ascii="Arial" w:hAnsi="Arial" w:cs="Arial"/>
          <w:color w:val="000000"/>
          <w:spacing w:val="-2"/>
          <w:sz w:val="18"/>
          <w:szCs w:val="18"/>
        </w:rPr>
      </w:pPr>
    </w:p>
    <w:p w14:paraId="698DE5B4" w14:textId="0587C348" w:rsidR="0019487B" w:rsidRPr="004B11F0" w:rsidRDefault="0019487B" w:rsidP="00127CF7">
      <w:pPr>
        <w:tabs>
          <w:tab w:val="left" w:pos="540"/>
        </w:tabs>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In the </w:t>
      </w:r>
      <w:r w:rsidR="00EB2026" w:rsidRPr="004B11F0">
        <w:rPr>
          <w:rFonts w:ascii="Arial" w:hAnsi="Arial" w:cs="Arial"/>
          <w:color w:val="000000"/>
          <w:spacing w:val="-2"/>
          <w:sz w:val="18"/>
          <w:szCs w:val="18"/>
        </w:rPr>
        <w:t>statements</w:t>
      </w:r>
      <w:r w:rsidRPr="004B11F0">
        <w:rPr>
          <w:rFonts w:ascii="Arial" w:hAnsi="Arial" w:cs="Arial"/>
          <w:color w:val="000000"/>
          <w:spacing w:val="-2"/>
          <w:sz w:val="18"/>
          <w:szCs w:val="18"/>
        </w:rPr>
        <w:t xml:space="preserve"> of cash flows, cash and cash equivalents includes cash on hand, deposits held at call, short-term highly liquid investments with maturities of three months or less from acquisition date</w:t>
      </w:r>
      <w:r w:rsidR="000439DD" w:rsidRPr="004B11F0">
        <w:rPr>
          <w:rFonts w:ascii="Arial" w:hAnsi="Arial" w:cs="Arial"/>
          <w:color w:val="000000"/>
          <w:spacing w:val="-2"/>
          <w:sz w:val="18"/>
          <w:szCs w:val="18"/>
        </w:rPr>
        <w:t xml:space="preserve"> and bank overdrafts</w:t>
      </w:r>
      <w:r w:rsidRPr="004B11F0">
        <w:rPr>
          <w:rFonts w:ascii="Arial" w:hAnsi="Arial" w:cs="Arial"/>
          <w:color w:val="000000"/>
          <w:spacing w:val="-2"/>
          <w:sz w:val="18"/>
          <w:szCs w:val="18"/>
        </w:rPr>
        <w:t>.</w:t>
      </w:r>
    </w:p>
    <w:p w14:paraId="03B22653" w14:textId="77777777" w:rsidR="0019487B" w:rsidRPr="004B11F0" w:rsidRDefault="0019487B" w:rsidP="00127CF7">
      <w:pPr>
        <w:tabs>
          <w:tab w:val="left" w:pos="540"/>
        </w:tabs>
        <w:spacing w:after="0" w:line="240" w:lineRule="auto"/>
        <w:ind w:left="540"/>
        <w:jc w:val="both"/>
        <w:rPr>
          <w:rFonts w:ascii="Arial" w:hAnsi="Arial" w:cs="Arial"/>
          <w:color w:val="000000"/>
          <w:spacing w:val="-2"/>
          <w:sz w:val="18"/>
          <w:szCs w:val="18"/>
        </w:rPr>
      </w:pPr>
    </w:p>
    <w:p w14:paraId="64750243" w14:textId="7F2C581F" w:rsidR="0019487B" w:rsidRPr="004B11F0" w:rsidRDefault="0019487B" w:rsidP="00127CF7">
      <w:pPr>
        <w:tabs>
          <w:tab w:val="left" w:pos="540"/>
        </w:tabs>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In the </w:t>
      </w:r>
      <w:r w:rsidR="00EB2026" w:rsidRPr="004B11F0">
        <w:rPr>
          <w:rFonts w:ascii="Arial" w:hAnsi="Arial" w:cs="Arial"/>
          <w:color w:val="000000"/>
          <w:spacing w:val="-2"/>
          <w:sz w:val="18"/>
          <w:szCs w:val="18"/>
        </w:rPr>
        <w:t>statements</w:t>
      </w:r>
      <w:r w:rsidRPr="004B11F0">
        <w:rPr>
          <w:rFonts w:ascii="Arial" w:hAnsi="Arial" w:cs="Arial"/>
          <w:color w:val="000000"/>
          <w:spacing w:val="-2"/>
          <w:sz w:val="18"/>
          <w:szCs w:val="18"/>
        </w:rPr>
        <w:t xml:space="preserve"> of financial position, bank overdrafts are shown in current liabilities.</w:t>
      </w:r>
    </w:p>
    <w:p w14:paraId="77E4A272" w14:textId="77777777" w:rsidR="0019487B" w:rsidRPr="004B11F0" w:rsidRDefault="0019487B" w:rsidP="00127CF7">
      <w:pPr>
        <w:tabs>
          <w:tab w:val="left" w:pos="540"/>
        </w:tabs>
        <w:spacing w:after="0" w:line="240" w:lineRule="auto"/>
        <w:ind w:left="540"/>
        <w:jc w:val="both"/>
        <w:rPr>
          <w:rFonts w:ascii="Arial" w:hAnsi="Arial" w:cs="Arial"/>
          <w:color w:val="000000"/>
          <w:spacing w:val="-2"/>
          <w:sz w:val="18"/>
          <w:szCs w:val="18"/>
        </w:rPr>
      </w:pPr>
    </w:p>
    <w:p w14:paraId="1938F504" w14:textId="6BEB4204" w:rsidR="00092BD4" w:rsidRPr="004B11F0" w:rsidRDefault="009061F1" w:rsidP="00127CF7">
      <w:pPr>
        <w:spacing w:after="0" w:line="240" w:lineRule="auto"/>
        <w:ind w:left="540" w:hanging="540"/>
        <w:jc w:val="both"/>
        <w:rPr>
          <w:rFonts w:ascii="Arial" w:hAnsi="Arial" w:cs="Arial"/>
          <w:b/>
          <w:bCs/>
          <w:color w:val="000000"/>
          <w:sz w:val="18"/>
          <w:szCs w:val="18"/>
          <w:lang w:val="en-GB"/>
        </w:rPr>
      </w:pPr>
      <w:bookmarkStart w:id="8" w:name="_Toc311790763"/>
      <w:bookmarkStart w:id="9" w:name="_Toc378756276"/>
      <w:r>
        <w:rPr>
          <w:rFonts w:ascii="Arial" w:hAnsi="Arial" w:cs="Arial"/>
          <w:b/>
          <w:bCs/>
          <w:color w:val="000000"/>
          <w:sz w:val="18"/>
          <w:szCs w:val="18"/>
          <w:lang w:val="en-GB"/>
        </w:rPr>
        <w:t>5</w:t>
      </w:r>
      <w:r w:rsidR="00423DE0" w:rsidRPr="004B11F0">
        <w:rPr>
          <w:rFonts w:ascii="Arial" w:hAnsi="Arial" w:cs="Arial"/>
          <w:b/>
          <w:bCs/>
          <w:color w:val="000000"/>
          <w:sz w:val="18"/>
          <w:szCs w:val="18"/>
          <w:lang w:val="en-GB"/>
        </w:rPr>
        <w:t>.3</w:t>
      </w:r>
      <w:r w:rsidR="00092BD4" w:rsidRPr="004B11F0">
        <w:rPr>
          <w:rFonts w:ascii="Arial" w:hAnsi="Arial" w:cs="Arial"/>
          <w:b/>
          <w:bCs/>
          <w:color w:val="000000"/>
          <w:sz w:val="18"/>
          <w:szCs w:val="18"/>
          <w:lang w:val="en-GB"/>
        </w:rPr>
        <w:tab/>
        <w:t>Trade receivable</w:t>
      </w:r>
      <w:bookmarkEnd w:id="8"/>
      <w:bookmarkEnd w:id="9"/>
      <w:r w:rsidR="00A8119F">
        <w:rPr>
          <w:rFonts w:ascii="Arial" w:hAnsi="Arial" w:cs="Arial"/>
          <w:b/>
          <w:bCs/>
          <w:color w:val="000000"/>
          <w:sz w:val="18"/>
          <w:szCs w:val="18"/>
          <w:lang w:val="en-GB"/>
        </w:rPr>
        <w:t>s</w:t>
      </w:r>
      <w:r w:rsidR="00092BD4" w:rsidRPr="004B11F0">
        <w:rPr>
          <w:rFonts w:ascii="Arial" w:hAnsi="Arial" w:cs="Arial"/>
          <w:b/>
          <w:bCs/>
          <w:color w:val="000000"/>
          <w:sz w:val="18"/>
          <w:szCs w:val="18"/>
          <w:lang w:val="en-GB"/>
        </w:rPr>
        <w:t xml:space="preserve"> </w:t>
      </w:r>
    </w:p>
    <w:p w14:paraId="391C48D6" w14:textId="77777777" w:rsidR="008C0FBC" w:rsidRPr="004B11F0" w:rsidRDefault="008C0FBC" w:rsidP="00127CF7">
      <w:pPr>
        <w:tabs>
          <w:tab w:val="left" w:pos="540"/>
        </w:tabs>
        <w:spacing w:after="0" w:line="240" w:lineRule="auto"/>
        <w:ind w:left="540"/>
        <w:jc w:val="both"/>
        <w:rPr>
          <w:rFonts w:ascii="Arial" w:hAnsi="Arial" w:cs="Arial"/>
          <w:color w:val="000000"/>
          <w:spacing w:val="-2"/>
          <w:sz w:val="18"/>
          <w:szCs w:val="18"/>
        </w:rPr>
      </w:pPr>
    </w:p>
    <w:p w14:paraId="0D22FDEE" w14:textId="6D313CB0" w:rsidR="0019487B" w:rsidRPr="004B11F0" w:rsidRDefault="001C4E90" w:rsidP="00127CF7">
      <w:pPr>
        <w:tabs>
          <w:tab w:val="left" w:pos="540"/>
        </w:tabs>
        <w:spacing w:after="0" w:line="240" w:lineRule="auto"/>
        <w:ind w:left="540"/>
        <w:jc w:val="both"/>
        <w:rPr>
          <w:rFonts w:ascii="Arial" w:hAnsi="Arial" w:cs="Arial"/>
          <w:color w:val="000000"/>
          <w:spacing w:val="-2"/>
          <w:sz w:val="18"/>
          <w:szCs w:val="18"/>
          <w:lang w:val="en-GB"/>
        </w:rPr>
      </w:pPr>
      <w:r w:rsidRPr="004B11F0">
        <w:rPr>
          <w:rFonts w:ascii="Arial" w:hAnsi="Arial" w:cs="Arial"/>
          <w:color w:val="000000"/>
          <w:spacing w:val="-2"/>
          <w:sz w:val="18"/>
          <w:szCs w:val="18"/>
        </w:rPr>
        <w:t xml:space="preserve">Trade receivables are subsequently measured at </w:t>
      </w:r>
      <w:proofErr w:type="spellStart"/>
      <w:r w:rsidRPr="004B11F0">
        <w:rPr>
          <w:rFonts w:ascii="Arial" w:hAnsi="Arial" w:cs="Arial"/>
          <w:color w:val="000000"/>
          <w:spacing w:val="-2"/>
          <w:sz w:val="18"/>
          <w:szCs w:val="18"/>
        </w:rPr>
        <w:t>amortised</w:t>
      </w:r>
      <w:proofErr w:type="spellEnd"/>
      <w:r w:rsidRPr="004B11F0">
        <w:rPr>
          <w:rFonts w:ascii="Arial" w:hAnsi="Arial" w:cs="Arial"/>
          <w:color w:val="000000"/>
          <w:spacing w:val="-2"/>
          <w:sz w:val="18"/>
          <w:szCs w:val="18"/>
        </w:rPr>
        <w:t xml:space="preserve"> cost when the consideration is unconditional, less loss allowance</w:t>
      </w:r>
      <w:r w:rsidR="00C609DE" w:rsidRPr="004B11F0">
        <w:rPr>
          <w:rFonts w:ascii="Arial" w:hAnsi="Arial" w:cs="Arial"/>
          <w:color w:val="000000"/>
          <w:spacing w:val="-2"/>
          <w:sz w:val="18"/>
          <w:szCs w:val="18"/>
          <w:lang w:val="en-GB"/>
        </w:rPr>
        <w:t>.</w:t>
      </w:r>
    </w:p>
    <w:p w14:paraId="380AA216" w14:textId="0AF906F4" w:rsidR="003B130C" w:rsidRPr="004B11F0" w:rsidRDefault="003B130C" w:rsidP="00127CF7">
      <w:pPr>
        <w:tabs>
          <w:tab w:val="left" w:pos="540"/>
        </w:tabs>
        <w:spacing w:after="0" w:line="240" w:lineRule="auto"/>
        <w:ind w:left="540"/>
        <w:jc w:val="both"/>
        <w:rPr>
          <w:rFonts w:ascii="Arial" w:hAnsi="Arial" w:cs="Arial"/>
          <w:color w:val="000000"/>
          <w:spacing w:val="-2"/>
          <w:sz w:val="18"/>
          <w:szCs w:val="18"/>
        </w:rPr>
      </w:pPr>
    </w:p>
    <w:p w14:paraId="3D41F7BA" w14:textId="6FB4D5AB" w:rsidR="003B130C" w:rsidRPr="004B11F0" w:rsidRDefault="003B130C" w:rsidP="003B130C">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 xml:space="preserve">The impairment of trade receivables </w:t>
      </w:r>
      <w:proofErr w:type="gramStart"/>
      <w:r w:rsidR="001C4E90" w:rsidRPr="004B11F0">
        <w:rPr>
          <w:rFonts w:ascii="Arial" w:hAnsi="Arial" w:cs="Arial"/>
          <w:color w:val="000000"/>
          <w:sz w:val="18"/>
          <w:lang w:val="en-GB" w:bidi="th-TH"/>
        </w:rPr>
        <w:t>are</w:t>
      </w:r>
      <w:proofErr w:type="gramEnd"/>
      <w:r w:rsidRPr="004B11F0">
        <w:rPr>
          <w:rFonts w:ascii="Arial" w:hAnsi="Arial" w:cs="Arial"/>
          <w:color w:val="000000"/>
          <w:sz w:val="18"/>
          <w:szCs w:val="18"/>
        </w:rPr>
        <w:t xml:space="preserve"> disclosed in Note </w:t>
      </w:r>
      <w:r w:rsidR="009061F1">
        <w:rPr>
          <w:rFonts w:ascii="Arial" w:hAnsi="Arial" w:cs="Arial"/>
          <w:color w:val="000000"/>
          <w:sz w:val="18"/>
          <w:lang w:val="en-GB" w:bidi="th-TH"/>
        </w:rPr>
        <w:t>5</w:t>
      </w:r>
      <w:r w:rsidRPr="004B11F0">
        <w:rPr>
          <w:rFonts w:ascii="Arial" w:hAnsi="Arial" w:cs="Arial"/>
          <w:color w:val="000000"/>
          <w:sz w:val="18"/>
          <w:szCs w:val="18"/>
        </w:rPr>
        <w:t xml:space="preserve">.5 </w:t>
      </w:r>
      <w:r w:rsidR="00EB2026" w:rsidRPr="004B11F0">
        <w:rPr>
          <w:rFonts w:ascii="Arial" w:hAnsi="Arial" w:cs="Arial"/>
          <w:color w:val="000000"/>
          <w:sz w:val="18"/>
          <w:szCs w:val="18"/>
        </w:rPr>
        <w:t>c</w:t>
      </w:r>
      <w:r w:rsidRPr="004B11F0">
        <w:rPr>
          <w:rFonts w:ascii="Arial" w:hAnsi="Arial" w:cs="Arial"/>
          <w:color w:val="000000"/>
          <w:sz w:val="18"/>
          <w:szCs w:val="18"/>
        </w:rPr>
        <w:t>).</w:t>
      </w:r>
    </w:p>
    <w:p w14:paraId="0E8C73C5" w14:textId="77777777" w:rsidR="003B130C" w:rsidRPr="004B11F0" w:rsidRDefault="003B130C" w:rsidP="00127CF7">
      <w:pPr>
        <w:tabs>
          <w:tab w:val="left" w:pos="540"/>
        </w:tabs>
        <w:spacing w:after="0" w:line="240" w:lineRule="auto"/>
        <w:ind w:left="540"/>
        <w:jc w:val="both"/>
        <w:rPr>
          <w:rFonts w:ascii="Arial" w:hAnsi="Arial" w:cs="Arial"/>
          <w:color w:val="000000"/>
          <w:spacing w:val="-2"/>
          <w:sz w:val="18"/>
          <w:szCs w:val="18"/>
        </w:rPr>
      </w:pPr>
    </w:p>
    <w:p w14:paraId="30651CB4" w14:textId="5F6A8469" w:rsidR="00092BD4" w:rsidRPr="004B11F0" w:rsidRDefault="009061F1" w:rsidP="00127CF7">
      <w:pPr>
        <w:spacing w:after="0" w:line="240" w:lineRule="auto"/>
        <w:ind w:left="540" w:hanging="540"/>
        <w:jc w:val="both"/>
        <w:rPr>
          <w:rFonts w:ascii="Arial" w:hAnsi="Arial" w:cs="Arial"/>
          <w:b/>
          <w:bCs/>
          <w:color w:val="000000"/>
          <w:sz w:val="18"/>
          <w:szCs w:val="18"/>
          <w:lang w:val="en-GB"/>
        </w:rPr>
      </w:pPr>
      <w:bookmarkStart w:id="10" w:name="_Toc311790764"/>
      <w:bookmarkStart w:id="11" w:name="_Toc378756277"/>
      <w:r>
        <w:rPr>
          <w:rFonts w:ascii="Arial" w:hAnsi="Arial" w:cs="Arial"/>
          <w:b/>
          <w:bCs/>
          <w:color w:val="000000"/>
          <w:sz w:val="18"/>
          <w:szCs w:val="18"/>
          <w:lang w:val="en-GB"/>
        </w:rPr>
        <w:t>5</w:t>
      </w:r>
      <w:r w:rsidR="00423DE0" w:rsidRPr="004B11F0">
        <w:rPr>
          <w:rFonts w:ascii="Arial" w:hAnsi="Arial" w:cs="Arial"/>
          <w:b/>
          <w:bCs/>
          <w:color w:val="000000"/>
          <w:sz w:val="18"/>
          <w:szCs w:val="18"/>
          <w:lang w:val="en-GB"/>
        </w:rPr>
        <w:t>.4</w:t>
      </w:r>
      <w:r w:rsidR="00092BD4" w:rsidRPr="004B11F0">
        <w:rPr>
          <w:rFonts w:ascii="Arial" w:hAnsi="Arial" w:cs="Arial"/>
          <w:b/>
          <w:bCs/>
          <w:color w:val="000000"/>
          <w:sz w:val="18"/>
          <w:szCs w:val="18"/>
          <w:lang w:val="en-GB"/>
        </w:rPr>
        <w:tab/>
        <w:t>Inventories</w:t>
      </w:r>
      <w:bookmarkEnd w:id="10"/>
      <w:bookmarkEnd w:id="11"/>
      <w:r w:rsidR="00092BD4" w:rsidRPr="004B11F0">
        <w:rPr>
          <w:rFonts w:ascii="Arial" w:hAnsi="Arial" w:cs="Arial"/>
          <w:b/>
          <w:bCs/>
          <w:color w:val="000000"/>
          <w:sz w:val="18"/>
          <w:szCs w:val="18"/>
          <w:lang w:val="en-GB"/>
        </w:rPr>
        <w:t xml:space="preserve"> </w:t>
      </w:r>
    </w:p>
    <w:p w14:paraId="320AF9FC" w14:textId="77777777" w:rsidR="00092BD4" w:rsidRPr="004B11F0" w:rsidRDefault="00092BD4" w:rsidP="00127CF7">
      <w:pPr>
        <w:tabs>
          <w:tab w:val="left" w:pos="540"/>
        </w:tabs>
        <w:spacing w:after="0" w:line="240" w:lineRule="auto"/>
        <w:ind w:left="540"/>
        <w:jc w:val="both"/>
        <w:rPr>
          <w:rFonts w:ascii="Arial" w:hAnsi="Arial" w:cs="Arial"/>
          <w:color w:val="000000"/>
          <w:spacing w:val="-2"/>
          <w:sz w:val="18"/>
          <w:szCs w:val="18"/>
        </w:rPr>
      </w:pPr>
    </w:p>
    <w:p w14:paraId="6A251528" w14:textId="286663CE" w:rsidR="0019487B" w:rsidRPr="004B11F0" w:rsidRDefault="0019487B" w:rsidP="00127CF7">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Inventories are stated at the lower of cost </w:t>
      </w:r>
      <w:r w:rsidR="000E45F7" w:rsidRPr="004B11F0">
        <w:rPr>
          <w:rFonts w:ascii="Arial" w:hAnsi="Arial" w:cs="Arial"/>
          <w:color w:val="000000"/>
          <w:spacing w:val="-2"/>
          <w:sz w:val="18"/>
          <w:szCs w:val="18"/>
        </w:rPr>
        <w:t>or</w:t>
      </w:r>
      <w:r w:rsidRPr="004B11F0">
        <w:rPr>
          <w:rFonts w:ascii="Arial" w:hAnsi="Arial" w:cs="Arial"/>
          <w:color w:val="000000"/>
          <w:spacing w:val="-2"/>
          <w:sz w:val="18"/>
          <w:szCs w:val="18"/>
        </w:rPr>
        <w:t xml:space="preserve"> net </w:t>
      </w:r>
      <w:proofErr w:type="spellStart"/>
      <w:r w:rsidRPr="004B11F0">
        <w:rPr>
          <w:rFonts w:ascii="Arial" w:hAnsi="Arial" w:cs="Arial"/>
          <w:color w:val="000000"/>
          <w:spacing w:val="-2"/>
          <w:sz w:val="18"/>
          <w:szCs w:val="18"/>
        </w:rPr>
        <w:t>realisable</w:t>
      </w:r>
      <w:proofErr w:type="spellEnd"/>
      <w:r w:rsidRPr="004B11F0">
        <w:rPr>
          <w:rFonts w:ascii="Arial" w:hAnsi="Arial" w:cs="Arial"/>
          <w:color w:val="000000"/>
          <w:spacing w:val="-2"/>
          <w:sz w:val="18"/>
          <w:szCs w:val="18"/>
        </w:rPr>
        <w:t xml:space="preserve"> value. </w:t>
      </w:r>
    </w:p>
    <w:p w14:paraId="2BA98CDA" w14:textId="77777777" w:rsidR="0019487B" w:rsidRPr="004B11F0" w:rsidRDefault="0019487B" w:rsidP="00127CF7">
      <w:pPr>
        <w:tabs>
          <w:tab w:val="left" w:pos="540"/>
        </w:tabs>
        <w:spacing w:after="0" w:line="240" w:lineRule="auto"/>
        <w:ind w:left="540"/>
        <w:jc w:val="both"/>
        <w:rPr>
          <w:rFonts w:ascii="Arial" w:hAnsi="Arial" w:cs="Arial"/>
          <w:color w:val="000000"/>
          <w:spacing w:val="-2"/>
          <w:sz w:val="18"/>
          <w:szCs w:val="18"/>
        </w:rPr>
      </w:pPr>
    </w:p>
    <w:p w14:paraId="5FC0D145" w14:textId="7FDB79E3" w:rsidR="004B09B8" w:rsidRPr="004B11F0" w:rsidRDefault="0019487B" w:rsidP="00127CF7">
      <w:pPr>
        <w:spacing w:after="0" w:line="240" w:lineRule="auto"/>
        <w:ind w:left="540"/>
        <w:jc w:val="both"/>
        <w:rPr>
          <w:rFonts w:ascii="Arial" w:hAnsi="Arial" w:cs="Arial"/>
          <w:color w:val="000000"/>
          <w:spacing w:val="-2"/>
          <w:sz w:val="18"/>
          <w:szCs w:val="18"/>
        </w:rPr>
      </w:pPr>
      <w:r w:rsidRPr="00E5447D">
        <w:rPr>
          <w:rFonts w:ascii="Arial" w:hAnsi="Arial" w:cs="Arial"/>
          <w:color w:val="000000"/>
          <w:spacing w:val="-6"/>
          <w:sz w:val="18"/>
          <w:szCs w:val="18"/>
        </w:rPr>
        <w:t>Cost of inventories is determined by the first-in, first-out method</w:t>
      </w:r>
      <w:r w:rsidR="000439DD" w:rsidRPr="00E5447D">
        <w:rPr>
          <w:rFonts w:ascii="Arial" w:hAnsi="Arial" w:cs="Arial"/>
          <w:color w:val="000000"/>
          <w:spacing w:val="-6"/>
          <w:sz w:val="18"/>
          <w:szCs w:val="18"/>
        </w:rPr>
        <w:t>.</w:t>
      </w:r>
      <w:r w:rsidR="000439DD" w:rsidRPr="00E5447D">
        <w:rPr>
          <w:rFonts w:ascii="Arial" w:hAnsi="Arial" w:cs="Arial"/>
          <w:color w:val="000000"/>
          <w:spacing w:val="-6"/>
        </w:rPr>
        <w:t xml:space="preserve"> </w:t>
      </w:r>
      <w:r w:rsidR="000439DD" w:rsidRPr="00E5447D">
        <w:rPr>
          <w:rFonts w:ascii="Arial" w:hAnsi="Arial" w:cs="Arial"/>
          <w:color w:val="000000"/>
          <w:spacing w:val="-6"/>
          <w:sz w:val="18"/>
          <w:szCs w:val="18"/>
        </w:rPr>
        <w:t>Cost of</w:t>
      </w:r>
      <w:r w:rsidR="00A81CDC" w:rsidRPr="00E5447D">
        <w:rPr>
          <w:rFonts w:ascii="Arial" w:hAnsi="Arial" w:cs="Arial"/>
          <w:color w:val="000000"/>
          <w:spacing w:val="-6"/>
          <w:sz w:val="18"/>
          <w:szCs w:val="18"/>
        </w:rPr>
        <w:t xml:space="preserve"> supplies and equipment</w:t>
      </w:r>
      <w:r w:rsidR="000439DD" w:rsidRPr="00E5447D">
        <w:rPr>
          <w:rFonts w:ascii="Arial" w:hAnsi="Arial" w:cs="Arial"/>
          <w:color w:val="000000"/>
          <w:spacing w:val="-6"/>
          <w:sz w:val="18"/>
          <w:szCs w:val="18"/>
        </w:rPr>
        <w:t xml:space="preserve"> comprise</w:t>
      </w:r>
      <w:r w:rsidR="00A81CDC" w:rsidRPr="00E5447D">
        <w:rPr>
          <w:rFonts w:ascii="Arial" w:hAnsi="Arial" w:cs="Arial"/>
          <w:color w:val="000000"/>
          <w:spacing w:val="-6"/>
          <w:sz w:val="18"/>
          <w:szCs w:val="18"/>
        </w:rPr>
        <w:t>s</w:t>
      </w:r>
      <w:r w:rsidR="000439DD" w:rsidRPr="00E5447D">
        <w:rPr>
          <w:rFonts w:ascii="Arial" w:hAnsi="Arial" w:cs="Arial"/>
          <w:color w:val="000000"/>
          <w:spacing w:val="-6"/>
          <w:sz w:val="18"/>
          <w:szCs w:val="18"/>
        </w:rPr>
        <w:t xml:space="preserve"> all purchase</w:t>
      </w:r>
      <w:r w:rsidR="000439DD" w:rsidRPr="004B11F0">
        <w:rPr>
          <w:rFonts w:ascii="Arial" w:hAnsi="Arial" w:cs="Arial"/>
          <w:color w:val="000000"/>
          <w:spacing w:val="-2"/>
          <w:sz w:val="18"/>
          <w:szCs w:val="18"/>
        </w:rPr>
        <w:t xml:space="preserve"> cost and costs directly attributable to the acquisition of the inventory less all attributable discounts.</w:t>
      </w:r>
    </w:p>
    <w:p w14:paraId="7C6BC722" w14:textId="77777777" w:rsidR="004B09B8" w:rsidRPr="004B11F0" w:rsidRDefault="004B09B8" w:rsidP="00423DE0">
      <w:pPr>
        <w:spacing w:after="0" w:line="240" w:lineRule="auto"/>
        <w:ind w:left="540" w:hanging="540"/>
        <w:jc w:val="both"/>
        <w:rPr>
          <w:rFonts w:ascii="Arial" w:hAnsi="Arial" w:cs="Arial"/>
          <w:b/>
          <w:bCs/>
          <w:color w:val="000000"/>
          <w:sz w:val="18"/>
          <w:szCs w:val="18"/>
          <w:lang w:val="en-GB"/>
        </w:rPr>
      </w:pPr>
    </w:p>
    <w:p w14:paraId="6E1D472C" w14:textId="3F01809D" w:rsidR="00423DE0" w:rsidRPr="004B11F0" w:rsidRDefault="009061F1" w:rsidP="00423DE0">
      <w:pPr>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423DE0" w:rsidRPr="004B11F0">
        <w:rPr>
          <w:rFonts w:ascii="Arial" w:hAnsi="Arial" w:cs="Arial"/>
          <w:b/>
          <w:bCs/>
          <w:color w:val="000000"/>
          <w:sz w:val="18"/>
          <w:szCs w:val="18"/>
          <w:lang w:val="en-GB"/>
        </w:rPr>
        <w:t>.5</w:t>
      </w:r>
      <w:r w:rsidR="00423DE0" w:rsidRPr="004B11F0">
        <w:rPr>
          <w:rFonts w:ascii="Arial" w:hAnsi="Arial" w:cs="Arial"/>
          <w:b/>
          <w:bCs/>
          <w:color w:val="000000"/>
          <w:sz w:val="18"/>
          <w:szCs w:val="18"/>
          <w:lang w:val="en-GB"/>
        </w:rPr>
        <w:tab/>
        <w:t>Financial asset</w:t>
      </w:r>
      <w:r>
        <w:rPr>
          <w:rFonts w:ascii="Arial" w:hAnsi="Arial" w:cs="Arial"/>
          <w:b/>
          <w:bCs/>
          <w:color w:val="000000"/>
          <w:sz w:val="18"/>
          <w:szCs w:val="18"/>
          <w:lang w:val="en-GB"/>
        </w:rPr>
        <w:t>s</w:t>
      </w:r>
    </w:p>
    <w:p w14:paraId="656E1AA0" w14:textId="77777777" w:rsidR="00423DE0" w:rsidRPr="004A51A4" w:rsidRDefault="00423DE0" w:rsidP="004A51A4">
      <w:pPr>
        <w:spacing w:after="0" w:line="240" w:lineRule="auto"/>
        <w:ind w:left="540" w:hanging="540"/>
        <w:jc w:val="both"/>
        <w:rPr>
          <w:rFonts w:ascii="Arial" w:hAnsi="Arial" w:cs="Arial"/>
          <w:b/>
          <w:bCs/>
          <w:color w:val="000000"/>
          <w:sz w:val="18"/>
          <w:szCs w:val="18"/>
          <w:lang w:val="en-GB"/>
        </w:rPr>
      </w:pPr>
    </w:p>
    <w:p w14:paraId="4C005CF7" w14:textId="0F258C3E" w:rsidR="00423DE0" w:rsidRPr="004B11F0" w:rsidRDefault="00423DE0" w:rsidP="00A11B7B">
      <w:pPr>
        <w:pStyle w:val="NoSpacing"/>
        <w:tabs>
          <w:tab w:val="left" w:pos="1080"/>
        </w:tabs>
        <w:ind w:left="1080" w:hanging="540"/>
        <w:outlineLvl w:val="3"/>
        <w:rPr>
          <w:rFonts w:ascii="Arial" w:hAnsi="Arial" w:cs="Arial"/>
          <w:color w:val="000000"/>
          <w:sz w:val="18"/>
          <w:szCs w:val="18"/>
        </w:rPr>
      </w:pPr>
      <w:r w:rsidRPr="004B11F0">
        <w:rPr>
          <w:rFonts w:ascii="Arial" w:hAnsi="Arial" w:cs="Arial"/>
          <w:color w:val="000000"/>
          <w:sz w:val="18"/>
          <w:szCs w:val="18"/>
        </w:rPr>
        <w:t>a)</w:t>
      </w:r>
      <w:r w:rsidRPr="004B11F0">
        <w:rPr>
          <w:rFonts w:ascii="Arial" w:hAnsi="Arial" w:cs="Arial"/>
          <w:color w:val="000000"/>
          <w:sz w:val="18"/>
          <w:szCs w:val="18"/>
        </w:rPr>
        <w:tab/>
      </w:r>
      <w:r w:rsidR="001C4E90" w:rsidRPr="004B11F0">
        <w:rPr>
          <w:rFonts w:ascii="Arial" w:hAnsi="Arial" w:cs="Arial"/>
          <w:color w:val="000000"/>
          <w:sz w:val="18"/>
          <w:szCs w:val="18"/>
        </w:rPr>
        <w:t>Recognition and derecognition</w:t>
      </w:r>
    </w:p>
    <w:p w14:paraId="44FB5EB3" w14:textId="77777777" w:rsidR="00423DE0" w:rsidRPr="004A51A4" w:rsidRDefault="00423DE0" w:rsidP="00A11B7B">
      <w:pPr>
        <w:spacing w:after="0" w:line="240" w:lineRule="auto"/>
        <w:ind w:left="1080"/>
        <w:jc w:val="both"/>
        <w:rPr>
          <w:rFonts w:ascii="Arial" w:hAnsi="Arial" w:cs="Arial"/>
          <w:color w:val="000000"/>
          <w:spacing w:val="-2"/>
          <w:sz w:val="18"/>
          <w:szCs w:val="18"/>
        </w:rPr>
      </w:pPr>
    </w:p>
    <w:p w14:paraId="36A49F24" w14:textId="428C558A" w:rsidR="00423DE0" w:rsidRPr="004B11F0" w:rsidRDefault="001C4E90" w:rsidP="001C4E90">
      <w:pPr>
        <w:spacing w:after="0" w:line="240" w:lineRule="auto"/>
        <w:ind w:left="1080"/>
        <w:jc w:val="both"/>
        <w:rPr>
          <w:rFonts w:ascii="Arial" w:hAnsi="Arial" w:cs="Arial"/>
          <w:color w:val="000000"/>
          <w:spacing w:val="-4"/>
          <w:sz w:val="18"/>
          <w:szCs w:val="18"/>
        </w:rPr>
      </w:pPr>
      <w:r w:rsidRPr="004B11F0">
        <w:rPr>
          <w:rFonts w:ascii="Arial" w:hAnsi="Arial" w:cs="Arial"/>
          <w:color w:val="000000"/>
          <w:spacing w:val="-4"/>
          <w:sz w:val="18"/>
          <w:szCs w:val="18"/>
        </w:rPr>
        <w:t xml:space="preserve">Regular way purchases, acquires and sales of financial assets are </w:t>
      </w:r>
      <w:proofErr w:type="spellStart"/>
      <w:r w:rsidRPr="004B11F0">
        <w:rPr>
          <w:rFonts w:ascii="Arial" w:hAnsi="Arial" w:cs="Arial"/>
          <w:color w:val="000000"/>
          <w:spacing w:val="-4"/>
          <w:sz w:val="18"/>
          <w:szCs w:val="18"/>
        </w:rPr>
        <w:t>recognised</w:t>
      </w:r>
      <w:proofErr w:type="spellEnd"/>
      <w:r w:rsidRPr="004B11F0">
        <w:rPr>
          <w:rFonts w:ascii="Arial" w:hAnsi="Arial" w:cs="Arial"/>
          <w:color w:val="000000"/>
          <w:spacing w:val="-4"/>
          <w:sz w:val="18"/>
          <w:szCs w:val="18"/>
        </w:rPr>
        <w:t xml:space="preserve"> on trade-date. Financial assets are </w:t>
      </w:r>
      <w:proofErr w:type="spellStart"/>
      <w:r w:rsidRPr="004B11F0">
        <w:rPr>
          <w:rFonts w:ascii="Arial" w:hAnsi="Arial" w:cs="Arial"/>
          <w:color w:val="000000"/>
          <w:spacing w:val="-4"/>
          <w:sz w:val="18"/>
          <w:szCs w:val="18"/>
        </w:rPr>
        <w:t>derecognised</w:t>
      </w:r>
      <w:proofErr w:type="spellEnd"/>
      <w:r w:rsidRPr="004B11F0">
        <w:rPr>
          <w:rFonts w:ascii="Arial" w:hAnsi="Arial" w:cs="Arial"/>
          <w:color w:val="000000"/>
          <w:spacing w:val="-4"/>
          <w:sz w:val="18"/>
          <w:szCs w:val="18"/>
        </w:rPr>
        <w:t xml:space="preserve"> when the rights to receive cash flows from the financial assets have expired or have been transferred and the Group has transferred substantially all the risks and rewards of ownership</w:t>
      </w:r>
      <w:r w:rsidR="00135F15" w:rsidRPr="004B11F0">
        <w:rPr>
          <w:rFonts w:ascii="Arial" w:hAnsi="Arial" w:cs="Arial"/>
          <w:color w:val="000000"/>
          <w:spacing w:val="-4"/>
          <w:sz w:val="18"/>
          <w:szCs w:val="18"/>
        </w:rPr>
        <w:t>.</w:t>
      </w:r>
    </w:p>
    <w:p w14:paraId="3AE82A38" w14:textId="77777777" w:rsidR="001C4E90" w:rsidRPr="004A51A4" w:rsidRDefault="001C4E90" w:rsidP="001C4E90">
      <w:pPr>
        <w:spacing w:after="0" w:line="240" w:lineRule="auto"/>
        <w:ind w:left="1080"/>
        <w:jc w:val="both"/>
        <w:rPr>
          <w:rFonts w:ascii="Arial" w:hAnsi="Arial" w:cs="Arial"/>
          <w:color w:val="000000"/>
          <w:spacing w:val="-2"/>
          <w:sz w:val="18"/>
          <w:szCs w:val="18"/>
        </w:rPr>
      </w:pPr>
    </w:p>
    <w:p w14:paraId="6FFF7361" w14:textId="7C63F8B8" w:rsidR="001C4E90" w:rsidRDefault="001C4E90" w:rsidP="001C4E90">
      <w:pPr>
        <w:spacing w:after="0" w:line="240" w:lineRule="auto"/>
        <w:ind w:left="1080"/>
        <w:jc w:val="both"/>
        <w:rPr>
          <w:rFonts w:ascii="Arial" w:hAnsi="Arial" w:cstheme="minorBidi"/>
          <w:color w:val="000000"/>
          <w:spacing w:val="-4"/>
          <w:sz w:val="18"/>
          <w:lang w:bidi="th-TH"/>
        </w:rPr>
      </w:pPr>
      <w:r w:rsidRPr="004B11F0">
        <w:rPr>
          <w:rFonts w:ascii="Arial" w:hAnsi="Arial" w:cs="Arial"/>
          <w:color w:val="000000"/>
          <w:spacing w:val="-4"/>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76F6D16" w14:textId="77777777" w:rsidR="00C04758" w:rsidRDefault="00C04758" w:rsidP="001C4E90">
      <w:pPr>
        <w:spacing w:after="0" w:line="240" w:lineRule="auto"/>
        <w:ind w:left="1080"/>
        <w:jc w:val="both"/>
        <w:rPr>
          <w:rFonts w:ascii="Arial" w:hAnsi="Arial" w:cstheme="minorBidi"/>
          <w:color w:val="000000"/>
          <w:spacing w:val="-4"/>
          <w:sz w:val="18"/>
          <w:lang w:bidi="th-TH"/>
        </w:rPr>
      </w:pPr>
    </w:p>
    <w:p w14:paraId="4F0B4AC1" w14:textId="77777777" w:rsidR="00C04758" w:rsidRPr="00C04758" w:rsidRDefault="00C04758" w:rsidP="001C4E90">
      <w:pPr>
        <w:spacing w:after="0" w:line="240" w:lineRule="auto"/>
        <w:ind w:left="1080"/>
        <w:jc w:val="both"/>
        <w:rPr>
          <w:rFonts w:ascii="Arial" w:hAnsi="Arial" w:cstheme="minorBidi"/>
          <w:color w:val="000000"/>
          <w:spacing w:val="-2"/>
          <w:sz w:val="18"/>
          <w:lang w:bidi="th-TH"/>
        </w:rPr>
      </w:pPr>
    </w:p>
    <w:p w14:paraId="0D45C353" w14:textId="77777777" w:rsidR="00C04758" w:rsidRDefault="00C04758" w:rsidP="00234A6B">
      <w:pPr>
        <w:spacing w:after="0" w:line="240" w:lineRule="auto"/>
        <w:ind w:left="1080"/>
        <w:jc w:val="both"/>
        <w:rPr>
          <w:rFonts w:ascii="Arial" w:hAnsi="Arial" w:cs="Arial"/>
          <w:color w:val="000000"/>
          <w:spacing w:val="-2"/>
          <w:sz w:val="16"/>
          <w:szCs w:val="16"/>
        </w:rPr>
        <w:sectPr w:rsidR="00C04758" w:rsidSect="00E5447D">
          <w:pgSz w:w="11907" w:h="16840" w:code="9"/>
          <w:pgMar w:top="1440" w:right="720" w:bottom="720" w:left="1728" w:header="706" w:footer="706" w:gutter="0"/>
          <w:paperSrc w:first="15" w:other="15"/>
          <w:cols w:space="720"/>
          <w:noEndnote/>
          <w:docGrid w:linePitch="326"/>
        </w:sectPr>
      </w:pPr>
    </w:p>
    <w:p w14:paraId="6479EF55" w14:textId="77777777" w:rsidR="00234A6B" w:rsidRPr="004A51A4" w:rsidRDefault="00234A6B" w:rsidP="004A51A4">
      <w:pPr>
        <w:spacing w:after="0" w:line="240" w:lineRule="auto"/>
        <w:jc w:val="both"/>
        <w:rPr>
          <w:rFonts w:ascii="Arial" w:hAnsi="Arial" w:cs="Arial"/>
          <w:color w:val="000000"/>
          <w:spacing w:val="-2"/>
          <w:sz w:val="18"/>
          <w:szCs w:val="18"/>
        </w:rPr>
      </w:pPr>
    </w:p>
    <w:p w14:paraId="34DF861E" w14:textId="21B306BB" w:rsidR="00423DE0" w:rsidRPr="004A51A4" w:rsidRDefault="00423DE0" w:rsidP="00423DE0">
      <w:pPr>
        <w:pStyle w:val="NoSpacing"/>
        <w:ind w:left="1080" w:hanging="540"/>
        <w:outlineLvl w:val="3"/>
        <w:rPr>
          <w:rFonts w:ascii="Arial" w:hAnsi="Arial" w:cs="Arial"/>
          <w:color w:val="000000"/>
          <w:sz w:val="18"/>
          <w:szCs w:val="18"/>
        </w:rPr>
      </w:pPr>
      <w:r w:rsidRPr="004A51A4">
        <w:rPr>
          <w:rFonts w:ascii="Arial" w:hAnsi="Arial" w:cs="Arial"/>
          <w:color w:val="000000"/>
          <w:sz w:val="18"/>
          <w:szCs w:val="18"/>
        </w:rPr>
        <w:t>b)</w:t>
      </w:r>
      <w:r w:rsidRPr="004A51A4">
        <w:rPr>
          <w:rFonts w:ascii="Arial" w:hAnsi="Arial" w:cs="Arial"/>
          <w:color w:val="000000"/>
          <w:sz w:val="18"/>
          <w:szCs w:val="18"/>
        </w:rPr>
        <w:tab/>
      </w:r>
      <w:r w:rsidR="001C4E90" w:rsidRPr="004A51A4">
        <w:rPr>
          <w:rFonts w:ascii="Arial" w:hAnsi="Arial" w:cs="Arial"/>
          <w:color w:val="000000"/>
          <w:sz w:val="18"/>
          <w:szCs w:val="18"/>
        </w:rPr>
        <w:t>Classification and measurement</w:t>
      </w:r>
    </w:p>
    <w:p w14:paraId="7E28F87F" w14:textId="77777777" w:rsidR="00423DE0" w:rsidRPr="004A51A4" w:rsidRDefault="00423DE0" w:rsidP="00234A6B">
      <w:pPr>
        <w:spacing w:after="0" w:line="240" w:lineRule="auto"/>
        <w:ind w:left="1080"/>
        <w:jc w:val="both"/>
        <w:rPr>
          <w:rFonts w:ascii="Arial" w:hAnsi="Arial" w:cs="Arial"/>
          <w:color w:val="000000"/>
          <w:spacing w:val="-2"/>
          <w:sz w:val="18"/>
          <w:szCs w:val="18"/>
        </w:rPr>
      </w:pPr>
    </w:p>
    <w:p w14:paraId="30957B0E" w14:textId="77777777" w:rsidR="001C4E90" w:rsidRPr="004A51A4" w:rsidRDefault="001C4E90" w:rsidP="001C4E90">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2"/>
          <w:sz w:val="18"/>
          <w:szCs w:val="18"/>
        </w:rPr>
        <w:t>Debt instruments</w:t>
      </w:r>
    </w:p>
    <w:p w14:paraId="719E879F" w14:textId="77777777" w:rsidR="001C4E90" w:rsidRPr="004A51A4" w:rsidRDefault="001C4E90" w:rsidP="001C4E90">
      <w:pPr>
        <w:spacing w:after="0" w:line="240" w:lineRule="auto"/>
        <w:ind w:left="1080"/>
        <w:jc w:val="both"/>
        <w:rPr>
          <w:rFonts w:ascii="Arial" w:hAnsi="Arial" w:cs="Arial"/>
          <w:color w:val="000000"/>
          <w:spacing w:val="-2"/>
          <w:sz w:val="18"/>
          <w:szCs w:val="18"/>
        </w:rPr>
      </w:pPr>
    </w:p>
    <w:p w14:paraId="24F88DA4" w14:textId="4FBE8CFD" w:rsidR="00D70E56" w:rsidRPr="004A51A4" w:rsidRDefault="00135F15" w:rsidP="00D70E56">
      <w:pPr>
        <w:spacing w:after="0" w:line="240" w:lineRule="auto"/>
        <w:ind w:left="1080"/>
        <w:jc w:val="both"/>
        <w:rPr>
          <w:rFonts w:ascii="Arial" w:hAnsi="Arial" w:cs="Arial"/>
          <w:color w:val="000000"/>
          <w:spacing w:val="-2"/>
          <w:sz w:val="18"/>
          <w:szCs w:val="18"/>
        </w:rPr>
      </w:pPr>
      <w:r w:rsidRPr="004A51A4">
        <w:rPr>
          <w:rFonts w:ascii="Arial" w:eastAsia="Calibri" w:hAnsi="Arial" w:cs="Arial"/>
          <w:color w:val="000000"/>
          <w:spacing w:val="-6"/>
          <w:sz w:val="18"/>
          <w:szCs w:val="18"/>
          <w:lang w:bidi="th-TH"/>
        </w:rPr>
        <w:t xml:space="preserve">Debt instrument financial assets measures by </w:t>
      </w:r>
      <w:proofErr w:type="spellStart"/>
      <w:r w:rsidRPr="004A51A4">
        <w:rPr>
          <w:rFonts w:ascii="Arial" w:eastAsia="Calibri" w:hAnsi="Arial" w:cs="Arial"/>
          <w:color w:val="000000"/>
          <w:spacing w:val="-6"/>
          <w:sz w:val="18"/>
          <w:szCs w:val="18"/>
          <w:lang w:bidi="th-TH"/>
        </w:rPr>
        <w:t>amortised</w:t>
      </w:r>
      <w:proofErr w:type="spellEnd"/>
      <w:r w:rsidRPr="004A51A4">
        <w:rPr>
          <w:rFonts w:ascii="Arial" w:eastAsia="Calibri" w:hAnsi="Arial" w:cs="Arial"/>
          <w:color w:val="000000"/>
          <w:spacing w:val="-6"/>
          <w:sz w:val="18"/>
          <w:szCs w:val="18"/>
          <w:lang w:bidi="th-TH"/>
        </w:rPr>
        <w:t xml:space="preserve"> cost that are held for collection of contractual cash flows where those cash flows represent solely payments of principal and interest are measured at </w:t>
      </w:r>
      <w:proofErr w:type="spellStart"/>
      <w:r w:rsidRPr="004A51A4">
        <w:rPr>
          <w:rFonts w:ascii="Arial" w:eastAsia="Calibri" w:hAnsi="Arial" w:cs="Arial"/>
          <w:color w:val="000000"/>
          <w:spacing w:val="-6"/>
          <w:sz w:val="18"/>
          <w:szCs w:val="18"/>
          <w:lang w:bidi="th-TH"/>
        </w:rPr>
        <w:t>amortised</w:t>
      </w:r>
      <w:proofErr w:type="spellEnd"/>
      <w:r w:rsidRPr="004A51A4">
        <w:rPr>
          <w:rFonts w:ascii="Arial" w:eastAsia="Calibri" w:hAnsi="Arial" w:cs="Arial"/>
          <w:color w:val="000000"/>
          <w:spacing w:val="-2"/>
          <w:sz w:val="18"/>
          <w:szCs w:val="18"/>
          <w:lang w:bidi="th-TH"/>
        </w:rPr>
        <w:t xml:space="preserve"> cost. Interest income from these financial assets is included in other income using the effective interest rate method. Any gain or loss arising on derecognition is </w:t>
      </w:r>
      <w:proofErr w:type="spellStart"/>
      <w:r w:rsidRPr="004A51A4">
        <w:rPr>
          <w:rFonts w:ascii="Arial" w:eastAsia="Calibri" w:hAnsi="Arial" w:cs="Arial"/>
          <w:color w:val="000000"/>
          <w:spacing w:val="-2"/>
          <w:sz w:val="18"/>
          <w:szCs w:val="18"/>
          <w:lang w:bidi="th-TH"/>
        </w:rPr>
        <w:t>recognised</w:t>
      </w:r>
      <w:proofErr w:type="spellEnd"/>
      <w:r w:rsidRPr="004A51A4">
        <w:rPr>
          <w:rFonts w:ascii="Arial" w:eastAsia="Calibri" w:hAnsi="Arial" w:cs="Arial"/>
          <w:color w:val="000000"/>
          <w:spacing w:val="-2"/>
          <w:sz w:val="18"/>
          <w:szCs w:val="18"/>
          <w:lang w:bidi="th-TH"/>
        </w:rPr>
        <w:t xml:space="preserve"> directly in profit or loss and presented in other </w:t>
      </w:r>
      <w:r w:rsidR="003C2969" w:rsidRPr="004A51A4">
        <w:rPr>
          <w:rFonts w:ascii="Arial" w:eastAsia="Calibri" w:hAnsi="Arial" w:cs="Arial"/>
          <w:color w:val="000000"/>
          <w:spacing w:val="-2"/>
          <w:sz w:val="18"/>
          <w:szCs w:val="18"/>
          <w:lang w:bidi="th-TH"/>
        </w:rPr>
        <w:t>income/administrative expense</w:t>
      </w:r>
      <w:r w:rsidR="00395A91" w:rsidRPr="004A51A4">
        <w:rPr>
          <w:rFonts w:ascii="Arial" w:eastAsia="Calibri" w:hAnsi="Arial" w:cs="Arial"/>
          <w:color w:val="000000"/>
          <w:spacing w:val="-2"/>
          <w:sz w:val="18"/>
          <w:szCs w:val="18"/>
          <w:lang w:bidi="th-TH"/>
        </w:rPr>
        <w:t>s</w:t>
      </w:r>
      <w:r w:rsidRPr="004A51A4">
        <w:rPr>
          <w:rFonts w:ascii="Arial" w:eastAsia="Calibri" w:hAnsi="Arial" w:cs="Arial"/>
          <w:color w:val="000000"/>
          <w:spacing w:val="-2"/>
          <w:sz w:val="18"/>
          <w:szCs w:val="18"/>
          <w:lang w:bidi="th-TH"/>
        </w:rPr>
        <w:t>. Impairment losses are presented as a separate line item in the statement of comprehensive income.</w:t>
      </w:r>
    </w:p>
    <w:p w14:paraId="0EDFD986" w14:textId="77777777" w:rsidR="00D70E56" w:rsidRPr="004A51A4" w:rsidRDefault="00D70E56" w:rsidP="004A51A4">
      <w:pPr>
        <w:spacing w:after="0" w:line="240" w:lineRule="auto"/>
        <w:ind w:left="1080"/>
        <w:jc w:val="both"/>
        <w:rPr>
          <w:rFonts w:ascii="Arial" w:hAnsi="Arial" w:cs="Arial"/>
          <w:color w:val="000000"/>
          <w:spacing w:val="-2"/>
          <w:sz w:val="18"/>
          <w:szCs w:val="18"/>
        </w:rPr>
      </w:pPr>
    </w:p>
    <w:p w14:paraId="3630140A" w14:textId="7E25E56F" w:rsidR="00423DE0" w:rsidRPr="004A51A4" w:rsidRDefault="001C4E90" w:rsidP="00423DE0">
      <w:pPr>
        <w:pStyle w:val="NoSpacing"/>
        <w:ind w:left="1080" w:hanging="540"/>
        <w:outlineLvl w:val="3"/>
        <w:rPr>
          <w:rFonts w:ascii="Arial" w:hAnsi="Arial" w:cs="Arial"/>
          <w:color w:val="000000"/>
          <w:sz w:val="18"/>
          <w:szCs w:val="18"/>
        </w:rPr>
      </w:pPr>
      <w:r w:rsidRPr="004A51A4">
        <w:rPr>
          <w:rFonts w:ascii="Arial" w:hAnsi="Arial" w:cs="Arial"/>
          <w:color w:val="000000"/>
          <w:sz w:val="18"/>
          <w:szCs w:val="18"/>
        </w:rPr>
        <w:t>c</w:t>
      </w:r>
      <w:r w:rsidR="00423DE0" w:rsidRPr="004A51A4">
        <w:rPr>
          <w:rFonts w:ascii="Arial" w:hAnsi="Arial" w:cs="Arial"/>
          <w:color w:val="000000"/>
          <w:sz w:val="18"/>
          <w:szCs w:val="18"/>
        </w:rPr>
        <w:t>)</w:t>
      </w:r>
      <w:r w:rsidR="00423DE0" w:rsidRPr="004A51A4">
        <w:rPr>
          <w:rFonts w:ascii="Arial" w:hAnsi="Arial" w:cs="Arial"/>
          <w:color w:val="000000"/>
          <w:sz w:val="18"/>
          <w:szCs w:val="18"/>
        </w:rPr>
        <w:tab/>
        <w:t>Impairment</w:t>
      </w:r>
    </w:p>
    <w:p w14:paraId="6D7D8A5D" w14:textId="77777777" w:rsidR="00423DE0" w:rsidRPr="004A51A4" w:rsidRDefault="00423DE0" w:rsidP="00D70E56">
      <w:pPr>
        <w:spacing w:after="0" w:line="240" w:lineRule="auto"/>
        <w:ind w:left="1080"/>
        <w:jc w:val="both"/>
        <w:rPr>
          <w:rFonts w:ascii="Arial" w:hAnsi="Arial" w:cs="Arial"/>
          <w:color w:val="000000"/>
          <w:spacing w:val="-2"/>
          <w:sz w:val="18"/>
          <w:szCs w:val="18"/>
        </w:rPr>
      </w:pPr>
    </w:p>
    <w:p w14:paraId="0431FD9C" w14:textId="50D3FEB8" w:rsidR="00423DE0" w:rsidRPr="004A51A4" w:rsidRDefault="008958F5" w:rsidP="00D70E56">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6"/>
          <w:sz w:val="18"/>
          <w:szCs w:val="18"/>
        </w:rPr>
        <w:t>T</w:t>
      </w:r>
      <w:r w:rsidR="00423DE0" w:rsidRPr="004A51A4">
        <w:rPr>
          <w:rFonts w:ascii="Arial" w:hAnsi="Arial" w:cs="Arial"/>
          <w:color w:val="000000"/>
          <w:spacing w:val="-6"/>
          <w:sz w:val="18"/>
          <w:szCs w:val="18"/>
        </w:rPr>
        <w:t xml:space="preserve">he Group applies the TFRS 9 simplified approach in measuring the impairment of trade </w:t>
      </w:r>
      <w:r w:rsidR="004663E6" w:rsidRPr="004A51A4">
        <w:rPr>
          <w:rFonts w:ascii="Arial" w:hAnsi="Arial" w:cs="Arial"/>
          <w:color w:val="000000"/>
          <w:spacing w:val="-6"/>
          <w:sz w:val="18"/>
          <w:szCs w:val="18"/>
        </w:rPr>
        <w:t>and other</w:t>
      </w:r>
      <w:r w:rsidR="00DB4C02" w:rsidRPr="004A51A4">
        <w:rPr>
          <w:rFonts w:ascii="Arial" w:hAnsi="Arial" w:cs="Arial"/>
          <w:color w:val="000000"/>
          <w:spacing w:val="-6"/>
          <w:sz w:val="18"/>
          <w:szCs w:val="18"/>
        </w:rPr>
        <w:t xml:space="preserve"> </w:t>
      </w:r>
      <w:r w:rsidR="008473C5" w:rsidRPr="004A51A4">
        <w:rPr>
          <w:rFonts w:ascii="Arial" w:hAnsi="Arial" w:cs="Arial"/>
          <w:color w:val="000000"/>
          <w:spacing w:val="-6"/>
          <w:sz w:val="18"/>
          <w:szCs w:val="18"/>
        </w:rPr>
        <w:t xml:space="preserve">current </w:t>
      </w:r>
      <w:r w:rsidR="00423DE0" w:rsidRPr="004A51A4">
        <w:rPr>
          <w:rFonts w:ascii="Arial" w:hAnsi="Arial" w:cs="Arial"/>
          <w:color w:val="000000"/>
          <w:spacing w:val="-6"/>
          <w:sz w:val="18"/>
          <w:szCs w:val="18"/>
        </w:rPr>
        <w:t>receivables</w:t>
      </w:r>
      <w:r w:rsidR="00B61089" w:rsidRPr="004A51A4">
        <w:rPr>
          <w:rFonts w:ascii="Arial" w:hAnsi="Arial" w:cs="Arial"/>
          <w:color w:val="000000"/>
          <w:spacing w:val="-6"/>
          <w:sz w:val="18"/>
          <w:szCs w:val="18"/>
        </w:rPr>
        <w:t xml:space="preserve"> and contract assets,</w:t>
      </w:r>
      <w:r w:rsidR="00423DE0" w:rsidRPr="004A51A4">
        <w:rPr>
          <w:rFonts w:ascii="Arial" w:hAnsi="Arial" w:cs="Arial"/>
          <w:color w:val="000000"/>
          <w:spacing w:val="-6"/>
          <w:sz w:val="18"/>
          <w:szCs w:val="18"/>
        </w:rPr>
        <w:t xml:space="preserve"> which applies lifetime expected credit loss, from initial recognition, for all trade</w:t>
      </w:r>
      <w:r w:rsidR="00BA72D7" w:rsidRPr="004A51A4">
        <w:rPr>
          <w:rFonts w:ascii="Arial" w:hAnsi="Arial" w:cs="Arial"/>
          <w:color w:val="000000"/>
          <w:spacing w:val="-2"/>
          <w:sz w:val="18"/>
          <w:szCs w:val="18"/>
        </w:rPr>
        <w:t xml:space="preserve"> </w:t>
      </w:r>
      <w:r w:rsidR="004663E6" w:rsidRPr="004A51A4">
        <w:rPr>
          <w:rFonts w:ascii="Arial" w:hAnsi="Arial" w:cs="Arial"/>
          <w:color w:val="000000"/>
          <w:spacing w:val="-2"/>
          <w:sz w:val="18"/>
          <w:szCs w:val="18"/>
        </w:rPr>
        <w:t>and other</w:t>
      </w:r>
      <w:r w:rsidR="00423DE0" w:rsidRPr="004A51A4">
        <w:rPr>
          <w:rFonts w:ascii="Arial" w:hAnsi="Arial" w:cs="Arial"/>
          <w:color w:val="000000"/>
          <w:spacing w:val="-2"/>
          <w:sz w:val="18"/>
          <w:szCs w:val="18"/>
        </w:rPr>
        <w:t xml:space="preserve"> </w:t>
      </w:r>
      <w:r w:rsidR="008473C5" w:rsidRPr="004A51A4">
        <w:rPr>
          <w:rFonts w:ascii="Arial" w:hAnsi="Arial" w:cs="Arial"/>
          <w:color w:val="000000"/>
          <w:spacing w:val="-2"/>
          <w:sz w:val="18"/>
          <w:szCs w:val="18"/>
        </w:rPr>
        <w:t xml:space="preserve">current </w:t>
      </w:r>
      <w:r w:rsidR="00423DE0" w:rsidRPr="004A51A4">
        <w:rPr>
          <w:rFonts w:ascii="Arial" w:hAnsi="Arial" w:cs="Arial"/>
          <w:color w:val="000000"/>
          <w:spacing w:val="-2"/>
          <w:sz w:val="18"/>
          <w:szCs w:val="18"/>
        </w:rPr>
        <w:t>receivable</w:t>
      </w:r>
      <w:r w:rsidR="007B5DD2" w:rsidRPr="004A51A4">
        <w:rPr>
          <w:rFonts w:ascii="Arial" w:hAnsi="Arial" w:cs="Arial"/>
          <w:color w:val="000000"/>
          <w:spacing w:val="-2"/>
          <w:sz w:val="18"/>
          <w:szCs w:val="18"/>
        </w:rPr>
        <w:t>s</w:t>
      </w:r>
      <w:r w:rsidR="00B61089" w:rsidRPr="004A51A4">
        <w:rPr>
          <w:rFonts w:ascii="Arial" w:hAnsi="Arial" w:cs="Arial"/>
          <w:color w:val="000000"/>
          <w:spacing w:val="-2"/>
          <w:sz w:val="18"/>
          <w:szCs w:val="18"/>
        </w:rPr>
        <w:t xml:space="preserve"> and contract assets</w:t>
      </w:r>
      <w:r w:rsidR="004663E6" w:rsidRPr="004A51A4">
        <w:rPr>
          <w:rFonts w:ascii="Arial" w:hAnsi="Arial" w:cs="Arial"/>
          <w:color w:val="000000"/>
          <w:spacing w:val="-2"/>
          <w:sz w:val="18"/>
          <w:szCs w:val="18"/>
        </w:rPr>
        <w:t>.</w:t>
      </w:r>
    </w:p>
    <w:p w14:paraId="0CDB0BD6" w14:textId="77777777" w:rsidR="00AC0B3F" w:rsidRPr="004A51A4" w:rsidRDefault="00AC0B3F" w:rsidP="00D70E56">
      <w:pPr>
        <w:spacing w:after="0" w:line="240" w:lineRule="auto"/>
        <w:ind w:left="1080"/>
        <w:jc w:val="both"/>
        <w:rPr>
          <w:rFonts w:ascii="Arial" w:hAnsi="Arial" w:cs="Arial"/>
          <w:color w:val="000000"/>
          <w:spacing w:val="-2"/>
          <w:sz w:val="18"/>
          <w:szCs w:val="18"/>
        </w:rPr>
      </w:pPr>
    </w:p>
    <w:p w14:paraId="4A61D321" w14:textId="52D5BDAA" w:rsidR="00423DE0" w:rsidRPr="004A51A4" w:rsidRDefault="00423DE0" w:rsidP="00D70E56">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2"/>
          <w:sz w:val="18"/>
          <w:szCs w:val="18"/>
        </w:rPr>
        <w:t xml:space="preserve">To measure the expected credit losses, trade </w:t>
      </w:r>
      <w:r w:rsidR="00E5358D" w:rsidRPr="004A51A4">
        <w:rPr>
          <w:rFonts w:ascii="Arial" w:hAnsi="Arial" w:cs="Arial"/>
          <w:color w:val="000000"/>
          <w:spacing w:val="-2"/>
          <w:sz w:val="18"/>
          <w:szCs w:val="18"/>
        </w:rPr>
        <w:t xml:space="preserve">and </w:t>
      </w:r>
      <w:r w:rsidR="008473C5" w:rsidRPr="004A51A4">
        <w:rPr>
          <w:rFonts w:ascii="Arial" w:hAnsi="Arial" w:cs="Arial"/>
          <w:color w:val="000000"/>
          <w:spacing w:val="-2"/>
          <w:sz w:val="18"/>
          <w:szCs w:val="18"/>
        </w:rPr>
        <w:t xml:space="preserve">other current </w:t>
      </w:r>
      <w:proofErr w:type="gramStart"/>
      <w:r w:rsidR="008473C5" w:rsidRPr="004A51A4">
        <w:rPr>
          <w:rFonts w:ascii="Arial" w:hAnsi="Arial" w:cs="Arial"/>
          <w:color w:val="000000"/>
          <w:spacing w:val="-2"/>
          <w:sz w:val="18"/>
          <w:szCs w:val="18"/>
        </w:rPr>
        <w:t xml:space="preserve">receivables </w:t>
      </w:r>
      <w:r w:rsidR="00B61089" w:rsidRPr="004A51A4">
        <w:rPr>
          <w:rFonts w:ascii="Arial" w:hAnsi="Arial" w:cs="Arial"/>
          <w:color w:val="000000"/>
          <w:spacing w:val="-2"/>
          <w:sz w:val="18"/>
          <w:szCs w:val="18"/>
        </w:rPr>
        <w:t xml:space="preserve"> and</w:t>
      </w:r>
      <w:proofErr w:type="gramEnd"/>
      <w:r w:rsidR="00B61089" w:rsidRPr="004A51A4">
        <w:rPr>
          <w:rFonts w:ascii="Arial" w:hAnsi="Arial" w:cs="Arial"/>
          <w:color w:val="000000"/>
          <w:spacing w:val="-2"/>
          <w:sz w:val="18"/>
          <w:szCs w:val="18"/>
        </w:rPr>
        <w:t xml:space="preserve"> contract assets</w:t>
      </w:r>
      <w:r w:rsidRPr="004A51A4">
        <w:rPr>
          <w:rFonts w:ascii="Arial" w:hAnsi="Arial" w:cs="Arial"/>
          <w:color w:val="000000"/>
          <w:spacing w:val="-2"/>
          <w:sz w:val="18"/>
          <w:szCs w:val="18"/>
        </w:rPr>
        <w:t xml:space="preserve"> have been grouped based on shared credit risk characteristics and the days past due</w:t>
      </w:r>
      <w:r w:rsidR="00E5358D" w:rsidRPr="004A51A4">
        <w:rPr>
          <w:rFonts w:ascii="Arial" w:hAnsi="Arial" w:cs="Arial"/>
          <w:color w:val="000000"/>
          <w:spacing w:val="-2"/>
          <w:sz w:val="18"/>
          <w:szCs w:val="18"/>
        </w:rPr>
        <w:t xml:space="preserve">. </w:t>
      </w:r>
      <w:r w:rsidRPr="004A51A4">
        <w:rPr>
          <w:rFonts w:ascii="Arial" w:hAnsi="Arial" w:cs="Arial"/>
          <w:color w:val="000000"/>
          <w:spacing w:val="-2"/>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6385BF3A" w14:textId="77777777" w:rsidR="00DB4C02" w:rsidRPr="004A51A4" w:rsidRDefault="00DB4C02" w:rsidP="00D70E56">
      <w:pPr>
        <w:spacing w:after="0" w:line="240" w:lineRule="auto"/>
        <w:ind w:left="1080"/>
        <w:jc w:val="both"/>
        <w:rPr>
          <w:rFonts w:ascii="Arial" w:hAnsi="Arial" w:cs="Arial"/>
          <w:color w:val="000000"/>
          <w:spacing w:val="-2"/>
          <w:sz w:val="18"/>
          <w:szCs w:val="18"/>
        </w:rPr>
      </w:pPr>
    </w:p>
    <w:p w14:paraId="1D061074" w14:textId="77777777" w:rsidR="00AC0B3F" w:rsidRPr="004A51A4" w:rsidRDefault="00423DE0" w:rsidP="00D70E56">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4"/>
          <w:sz w:val="18"/>
          <w:szCs w:val="18"/>
        </w:rPr>
        <w:t xml:space="preserve">For other financial assets carried at </w:t>
      </w:r>
      <w:proofErr w:type="spellStart"/>
      <w:r w:rsidRPr="004A51A4">
        <w:rPr>
          <w:rFonts w:ascii="Arial" w:hAnsi="Arial" w:cs="Arial"/>
          <w:color w:val="000000"/>
          <w:spacing w:val="-4"/>
          <w:sz w:val="18"/>
          <w:szCs w:val="18"/>
        </w:rPr>
        <w:t>amortised</w:t>
      </w:r>
      <w:proofErr w:type="spellEnd"/>
      <w:r w:rsidRPr="004A51A4">
        <w:rPr>
          <w:rFonts w:ascii="Arial" w:hAnsi="Arial" w:cs="Arial"/>
          <w:color w:val="000000"/>
          <w:spacing w:val="-4"/>
          <w:sz w:val="18"/>
          <w:szCs w:val="18"/>
        </w:rPr>
        <w:t xml:space="preserve"> cost and FVOCI, the Group applies TFRS 9 general approach</w:t>
      </w:r>
      <w:r w:rsidRPr="004A51A4">
        <w:rPr>
          <w:rFonts w:ascii="Arial" w:hAnsi="Arial" w:cs="Arial"/>
          <w:color w:val="000000"/>
          <w:spacing w:val="-2"/>
          <w:sz w:val="18"/>
          <w:szCs w:val="18"/>
        </w:rPr>
        <w:t xml:space="preserve"> in measuring the impairment of</w:t>
      </w:r>
      <w:r w:rsidRPr="004A51A4">
        <w:rPr>
          <w:rFonts w:ascii="Arial" w:hAnsi="Arial" w:cs="Arial"/>
          <w:color w:val="000000"/>
          <w:spacing w:val="-2"/>
          <w:sz w:val="18"/>
          <w:szCs w:val="18"/>
          <w:cs/>
        </w:rPr>
        <w:t xml:space="preserve"> </w:t>
      </w:r>
      <w:r w:rsidRPr="004A51A4">
        <w:rPr>
          <w:rFonts w:ascii="Arial" w:hAnsi="Arial" w:cs="Arial"/>
          <w:color w:val="000000"/>
          <w:spacing w:val="-2"/>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0CB1F9B3" w14:textId="77777777" w:rsidR="00423DE0" w:rsidRPr="004A51A4" w:rsidRDefault="00423DE0" w:rsidP="00D70E56">
      <w:pPr>
        <w:spacing w:after="0" w:line="240" w:lineRule="auto"/>
        <w:ind w:left="1080"/>
        <w:jc w:val="both"/>
        <w:rPr>
          <w:rFonts w:ascii="Arial" w:hAnsi="Arial" w:cs="Arial"/>
          <w:color w:val="000000"/>
          <w:spacing w:val="-2"/>
          <w:sz w:val="18"/>
          <w:szCs w:val="18"/>
        </w:rPr>
      </w:pPr>
    </w:p>
    <w:p w14:paraId="7CA0569F" w14:textId="2D323C42" w:rsidR="00BA72D7" w:rsidRPr="004A51A4" w:rsidRDefault="00770D11" w:rsidP="00D70E56">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2"/>
          <w:sz w:val="18"/>
          <w:szCs w:val="18"/>
        </w:rPr>
        <w:t xml:space="preserve">The Group assesses the credit risk of such financial assets at the end of each reporting period whether there has been a significant increase since the program was first </w:t>
      </w:r>
      <w:proofErr w:type="spellStart"/>
      <w:r w:rsidRPr="004A51A4">
        <w:rPr>
          <w:rFonts w:ascii="Arial" w:hAnsi="Arial" w:cs="Arial"/>
          <w:color w:val="000000"/>
          <w:spacing w:val="-2"/>
          <w:sz w:val="18"/>
          <w:szCs w:val="18"/>
        </w:rPr>
        <w:t>recognised</w:t>
      </w:r>
      <w:proofErr w:type="spellEnd"/>
      <w:r w:rsidRPr="004A51A4">
        <w:rPr>
          <w:rFonts w:ascii="Arial" w:hAnsi="Arial" w:cs="Arial"/>
          <w:color w:val="000000"/>
          <w:spacing w:val="-2"/>
          <w:sz w:val="18"/>
          <w:szCs w:val="18"/>
        </w:rPr>
        <w:t xml:space="preserve"> (Compare the risk of default that will occur at the reporting date with the risk of default that will occur at the date of initial recognition)</w:t>
      </w:r>
      <w:r w:rsidR="00F671A7" w:rsidRPr="004A51A4">
        <w:rPr>
          <w:rFonts w:ascii="Arial" w:hAnsi="Arial" w:cs="Arial"/>
          <w:color w:val="000000"/>
          <w:spacing w:val="-2"/>
          <w:sz w:val="18"/>
          <w:szCs w:val="18"/>
        </w:rPr>
        <w:t>.</w:t>
      </w:r>
    </w:p>
    <w:p w14:paraId="62BCC5DA" w14:textId="77777777" w:rsidR="00770D11" w:rsidRPr="004A51A4" w:rsidRDefault="00770D11" w:rsidP="00D70E56">
      <w:pPr>
        <w:spacing w:after="0" w:line="240" w:lineRule="auto"/>
        <w:ind w:left="1080"/>
        <w:jc w:val="both"/>
        <w:rPr>
          <w:rFonts w:ascii="Arial" w:hAnsi="Arial" w:cs="Arial"/>
          <w:color w:val="000000"/>
          <w:spacing w:val="-2"/>
          <w:sz w:val="18"/>
          <w:szCs w:val="18"/>
        </w:rPr>
      </w:pPr>
    </w:p>
    <w:p w14:paraId="2E281E07" w14:textId="77777777" w:rsidR="00E5358D" w:rsidRPr="004A51A4" w:rsidRDefault="00E5358D" w:rsidP="00D70E56">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2"/>
          <w:sz w:val="18"/>
          <w:szCs w:val="18"/>
        </w:rPr>
        <w:t xml:space="preserve">The Group assesses expected credit loss by taking into consideration forward-looking information and past </w:t>
      </w:r>
      <w:r w:rsidRPr="004A51A4">
        <w:rPr>
          <w:rFonts w:ascii="Arial" w:hAnsi="Arial" w:cs="Arial"/>
          <w:color w:val="000000"/>
          <w:spacing w:val="-4"/>
          <w:sz w:val="18"/>
          <w:szCs w:val="18"/>
        </w:rPr>
        <w:t>experiences. The expected credit loss is a probability-weighted estimate of credit losses (probability-weighted</w:t>
      </w:r>
      <w:r w:rsidRPr="004A51A4">
        <w:rPr>
          <w:rFonts w:ascii="Arial" w:hAnsi="Arial" w:cs="Arial"/>
          <w:color w:val="000000"/>
          <w:spacing w:val="-6"/>
          <w:sz w:val="18"/>
          <w:szCs w:val="18"/>
        </w:rPr>
        <w:t xml:space="preserve"> present value of estimated cash shortfall). The cash shortfall is the difference between all contractual</w:t>
      </w:r>
      <w:r w:rsidRPr="004A51A4">
        <w:rPr>
          <w:rFonts w:ascii="Arial" w:hAnsi="Arial" w:cs="Arial"/>
          <w:color w:val="000000"/>
          <w:spacing w:val="-2"/>
          <w:sz w:val="18"/>
          <w:szCs w:val="18"/>
        </w:rPr>
        <w:t xml:space="preserve"> cash flows </w:t>
      </w:r>
      <w:r w:rsidRPr="004A51A4">
        <w:rPr>
          <w:rFonts w:ascii="Arial" w:hAnsi="Arial" w:cs="Arial"/>
          <w:color w:val="000000"/>
          <w:spacing w:val="-6"/>
          <w:sz w:val="18"/>
          <w:szCs w:val="18"/>
        </w:rPr>
        <w:t>that are due to the Group and all cash flows expected to receive, discounted at the original effective interest rate.</w:t>
      </w:r>
      <w:r w:rsidRPr="004A51A4">
        <w:rPr>
          <w:rFonts w:ascii="Arial" w:hAnsi="Arial" w:cs="Arial"/>
          <w:color w:val="000000"/>
          <w:spacing w:val="-2"/>
          <w:sz w:val="18"/>
          <w:szCs w:val="18"/>
        </w:rPr>
        <w:t xml:space="preserve"> </w:t>
      </w:r>
    </w:p>
    <w:p w14:paraId="5414CD94" w14:textId="77777777" w:rsidR="00E5358D" w:rsidRPr="004A51A4" w:rsidRDefault="00E5358D" w:rsidP="00D70E56">
      <w:pPr>
        <w:spacing w:after="0" w:line="240" w:lineRule="auto"/>
        <w:ind w:left="1080"/>
        <w:jc w:val="both"/>
        <w:rPr>
          <w:rFonts w:ascii="Arial" w:hAnsi="Arial" w:cs="Arial"/>
          <w:color w:val="000000"/>
          <w:spacing w:val="-2"/>
          <w:sz w:val="18"/>
          <w:szCs w:val="18"/>
        </w:rPr>
      </w:pPr>
    </w:p>
    <w:p w14:paraId="3D1F9B34" w14:textId="77777777" w:rsidR="00423DE0" w:rsidRPr="004A51A4" w:rsidRDefault="00423DE0" w:rsidP="00D70E56">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2"/>
          <w:sz w:val="18"/>
          <w:szCs w:val="18"/>
        </w:rPr>
        <w:t>When measuring expected credit losses, the Group reflects the following:</w:t>
      </w:r>
    </w:p>
    <w:p w14:paraId="0091FE13" w14:textId="77777777" w:rsidR="00AC0B3F" w:rsidRPr="004A51A4" w:rsidRDefault="00AC0B3F" w:rsidP="00D70E56">
      <w:pPr>
        <w:spacing w:after="0" w:line="240" w:lineRule="auto"/>
        <w:ind w:left="1080"/>
        <w:jc w:val="both"/>
        <w:rPr>
          <w:rFonts w:ascii="Arial" w:hAnsi="Arial" w:cs="Arial"/>
          <w:color w:val="000000"/>
          <w:spacing w:val="-2"/>
          <w:sz w:val="18"/>
          <w:szCs w:val="18"/>
        </w:rPr>
      </w:pPr>
    </w:p>
    <w:p w14:paraId="7BCCCCC1" w14:textId="77777777" w:rsidR="00423DE0" w:rsidRPr="004A51A4" w:rsidRDefault="00423DE0">
      <w:pPr>
        <w:pStyle w:val="ListParagraph"/>
        <w:numPr>
          <w:ilvl w:val="0"/>
          <w:numId w:val="5"/>
        </w:numPr>
        <w:tabs>
          <w:tab w:val="left" w:pos="1440"/>
        </w:tabs>
        <w:spacing w:after="0" w:line="240" w:lineRule="auto"/>
        <w:ind w:left="1440"/>
        <w:rPr>
          <w:rFonts w:ascii="Arial" w:hAnsi="Arial" w:cs="Arial"/>
          <w:color w:val="000000"/>
          <w:sz w:val="18"/>
          <w:szCs w:val="18"/>
        </w:rPr>
      </w:pPr>
      <w:r w:rsidRPr="004A51A4">
        <w:rPr>
          <w:rFonts w:ascii="Arial" w:hAnsi="Arial" w:cs="Arial"/>
          <w:color w:val="000000"/>
          <w:sz w:val="18"/>
          <w:szCs w:val="18"/>
        </w:rPr>
        <w:t>probability-weighted estimated uncollectible amounts</w:t>
      </w:r>
    </w:p>
    <w:p w14:paraId="7AD80E9C" w14:textId="77777777" w:rsidR="00423DE0" w:rsidRPr="004A51A4" w:rsidRDefault="00423DE0">
      <w:pPr>
        <w:pStyle w:val="ListParagraph"/>
        <w:numPr>
          <w:ilvl w:val="0"/>
          <w:numId w:val="5"/>
        </w:numPr>
        <w:tabs>
          <w:tab w:val="left" w:pos="1440"/>
        </w:tabs>
        <w:spacing w:after="0" w:line="240" w:lineRule="auto"/>
        <w:ind w:left="1440"/>
        <w:rPr>
          <w:rFonts w:ascii="Arial" w:hAnsi="Arial" w:cs="Arial"/>
          <w:color w:val="000000"/>
          <w:sz w:val="18"/>
          <w:szCs w:val="18"/>
        </w:rPr>
      </w:pPr>
      <w:r w:rsidRPr="004A51A4">
        <w:rPr>
          <w:rFonts w:ascii="Arial" w:hAnsi="Arial" w:cs="Arial"/>
          <w:color w:val="000000"/>
          <w:sz w:val="18"/>
          <w:szCs w:val="18"/>
        </w:rPr>
        <w:t xml:space="preserve">time value of money; and </w:t>
      </w:r>
    </w:p>
    <w:p w14:paraId="4DB55DD9" w14:textId="77777777" w:rsidR="00423DE0" w:rsidRPr="004A51A4" w:rsidRDefault="00423DE0">
      <w:pPr>
        <w:pStyle w:val="ListParagraph"/>
        <w:numPr>
          <w:ilvl w:val="0"/>
          <w:numId w:val="5"/>
        </w:numPr>
        <w:tabs>
          <w:tab w:val="left" w:pos="1440"/>
        </w:tabs>
        <w:spacing w:after="0" w:line="240" w:lineRule="auto"/>
        <w:ind w:left="1440"/>
        <w:jc w:val="both"/>
        <w:rPr>
          <w:rFonts w:ascii="Arial" w:hAnsi="Arial" w:cs="Arial"/>
          <w:color w:val="000000"/>
          <w:sz w:val="18"/>
          <w:szCs w:val="18"/>
        </w:rPr>
      </w:pPr>
      <w:r w:rsidRPr="004A51A4">
        <w:rPr>
          <w:rFonts w:ascii="Arial" w:hAnsi="Arial" w:cs="Arial"/>
          <w:color w:val="000000"/>
          <w:spacing w:val="-4"/>
          <w:sz w:val="18"/>
          <w:szCs w:val="18"/>
        </w:rPr>
        <w:t xml:space="preserve">supportable and reasonable information as of the reporting date about </w:t>
      </w:r>
      <w:proofErr w:type="gramStart"/>
      <w:r w:rsidRPr="004A51A4">
        <w:rPr>
          <w:rFonts w:ascii="Arial" w:hAnsi="Arial" w:cs="Arial"/>
          <w:color w:val="000000"/>
          <w:spacing w:val="-4"/>
          <w:sz w:val="18"/>
          <w:szCs w:val="18"/>
        </w:rPr>
        <w:t>past experience</w:t>
      </w:r>
      <w:proofErr w:type="gramEnd"/>
      <w:r w:rsidRPr="004A51A4">
        <w:rPr>
          <w:rFonts w:ascii="Arial" w:hAnsi="Arial" w:cs="Arial"/>
          <w:color w:val="000000"/>
          <w:spacing w:val="-4"/>
          <w:sz w:val="18"/>
          <w:szCs w:val="18"/>
        </w:rPr>
        <w:t>, current conditions</w:t>
      </w:r>
      <w:r w:rsidRPr="004A51A4">
        <w:rPr>
          <w:rFonts w:ascii="Arial" w:hAnsi="Arial" w:cs="Arial"/>
          <w:color w:val="000000"/>
          <w:sz w:val="18"/>
          <w:szCs w:val="18"/>
        </w:rPr>
        <w:t xml:space="preserve"> and forecasts of future situations.</w:t>
      </w:r>
    </w:p>
    <w:p w14:paraId="41DE2C51" w14:textId="77777777" w:rsidR="00423DE0" w:rsidRPr="004A51A4" w:rsidRDefault="00423DE0" w:rsidP="00AC0B3F">
      <w:pPr>
        <w:spacing w:after="0" w:line="240" w:lineRule="auto"/>
        <w:ind w:left="1080"/>
        <w:jc w:val="both"/>
        <w:rPr>
          <w:rFonts w:ascii="Arial" w:hAnsi="Arial" w:cs="Arial"/>
          <w:color w:val="000000"/>
          <w:spacing w:val="-2"/>
          <w:sz w:val="18"/>
          <w:szCs w:val="18"/>
        </w:rPr>
      </w:pPr>
    </w:p>
    <w:p w14:paraId="0356FB24" w14:textId="0CC45CC2" w:rsidR="00423DE0" w:rsidRPr="004A51A4" w:rsidRDefault="00423DE0" w:rsidP="00AC0B3F">
      <w:pPr>
        <w:spacing w:after="0" w:line="240" w:lineRule="auto"/>
        <w:ind w:left="1080"/>
        <w:jc w:val="both"/>
        <w:rPr>
          <w:rFonts w:ascii="Arial" w:hAnsi="Arial" w:cs="Arial"/>
          <w:color w:val="000000"/>
          <w:spacing w:val="-2"/>
          <w:sz w:val="18"/>
          <w:szCs w:val="18"/>
        </w:rPr>
      </w:pPr>
      <w:r w:rsidRPr="004A51A4">
        <w:rPr>
          <w:rFonts w:ascii="Arial" w:hAnsi="Arial" w:cs="Arial"/>
          <w:color w:val="000000"/>
          <w:spacing w:val="-6"/>
          <w:sz w:val="18"/>
          <w:szCs w:val="18"/>
        </w:rPr>
        <w:t xml:space="preserve">Impairment and reversal of impairment losses are </w:t>
      </w:r>
      <w:proofErr w:type="spellStart"/>
      <w:r w:rsidRPr="004A51A4">
        <w:rPr>
          <w:rFonts w:ascii="Arial" w:hAnsi="Arial" w:cs="Arial"/>
          <w:color w:val="000000"/>
          <w:spacing w:val="-6"/>
          <w:sz w:val="18"/>
          <w:szCs w:val="18"/>
        </w:rPr>
        <w:t>recognised</w:t>
      </w:r>
      <w:proofErr w:type="spellEnd"/>
      <w:r w:rsidRPr="004A51A4">
        <w:rPr>
          <w:rFonts w:ascii="Arial" w:hAnsi="Arial" w:cs="Arial"/>
          <w:color w:val="000000"/>
          <w:spacing w:val="-6"/>
          <w:sz w:val="18"/>
          <w:szCs w:val="18"/>
        </w:rPr>
        <w:t xml:space="preserve"> in profit or loss as a separate line item</w:t>
      </w:r>
      <w:r w:rsidR="000D631C" w:rsidRPr="004A51A4">
        <w:rPr>
          <w:rFonts w:ascii="Arial" w:hAnsi="Arial" w:cs="Arial"/>
          <w:color w:val="000000"/>
          <w:spacing w:val="-6"/>
          <w:sz w:val="18"/>
          <w:szCs w:val="18"/>
        </w:rPr>
        <w:t xml:space="preserve"> of expected</w:t>
      </w:r>
      <w:r w:rsidR="000D631C" w:rsidRPr="004A51A4">
        <w:rPr>
          <w:rFonts w:ascii="Arial" w:hAnsi="Arial" w:cs="Arial"/>
          <w:color w:val="000000"/>
          <w:spacing w:val="-2"/>
          <w:sz w:val="18"/>
          <w:szCs w:val="18"/>
        </w:rPr>
        <w:t xml:space="preserve"> credit loss</w:t>
      </w:r>
      <w:r w:rsidR="00681342" w:rsidRPr="004A51A4">
        <w:rPr>
          <w:rFonts w:ascii="Arial" w:hAnsi="Arial" w:cs="Arial"/>
          <w:color w:val="000000"/>
          <w:spacing w:val="-2"/>
          <w:sz w:val="18"/>
          <w:szCs w:val="18"/>
        </w:rPr>
        <w:t>.</w:t>
      </w:r>
    </w:p>
    <w:p w14:paraId="422A63A1" w14:textId="77777777" w:rsidR="004B09B8" w:rsidRPr="004A51A4" w:rsidRDefault="004B09B8" w:rsidP="00DD5AEF">
      <w:pPr>
        <w:tabs>
          <w:tab w:val="left" w:pos="540"/>
        </w:tabs>
        <w:spacing w:after="0" w:line="240" w:lineRule="auto"/>
        <w:ind w:left="540" w:hanging="540"/>
        <w:jc w:val="both"/>
        <w:rPr>
          <w:rFonts w:ascii="Arial" w:hAnsi="Arial" w:cs="Arial"/>
          <w:b/>
          <w:bCs/>
          <w:color w:val="000000"/>
          <w:sz w:val="18"/>
          <w:szCs w:val="18"/>
          <w:lang w:val="en-GB"/>
        </w:rPr>
      </w:pPr>
    </w:p>
    <w:p w14:paraId="026091B3" w14:textId="51FE82DA" w:rsidR="00000B89" w:rsidRPr="004A51A4" w:rsidRDefault="009061F1" w:rsidP="00000B89">
      <w:pPr>
        <w:tabs>
          <w:tab w:val="left" w:pos="540"/>
        </w:tabs>
        <w:spacing w:after="0" w:line="240" w:lineRule="auto"/>
        <w:ind w:left="540" w:hanging="540"/>
        <w:jc w:val="both"/>
        <w:rPr>
          <w:rFonts w:ascii="Arial" w:hAnsi="Arial" w:cs="Arial"/>
          <w:b/>
          <w:bCs/>
          <w:color w:val="000000"/>
          <w:sz w:val="18"/>
          <w:szCs w:val="18"/>
          <w:lang w:val="en-GB"/>
        </w:rPr>
      </w:pPr>
      <w:r w:rsidRPr="004A51A4">
        <w:rPr>
          <w:rFonts w:ascii="Arial" w:hAnsi="Arial" w:cs="Arial"/>
          <w:b/>
          <w:bCs/>
          <w:color w:val="000000"/>
          <w:sz w:val="18"/>
          <w:szCs w:val="18"/>
          <w:lang w:val="en-GB"/>
        </w:rPr>
        <w:t>5</w:t>
      </w:r>
      <w:r w:rsidR="00000B89" w:rsidRPr="004A51A4">
        <w:rPr>
          <w:rFonts w:ascii="Arial" w:hAnsi="Arial" w:cs="Arial"/>
          <w:b/>
          <w:bCs/>
          <w:color w:val="000000"/>
          <w:sz w:val="18"/>
          <w:szCs w:val="18"/>
          <w:lang w:val="en-GB"/>
        </w:rPr>
        <w:t>.</w:t>
      </w:r>
      <w:r w:rsidR="001B6E35" w:rsidRPr="004A51A4">
        <w:rPr>
          <w:rFonts w:ascii="Arial" w:hAnsi="Arial" w:cs="Arial"/>
          <w:b/>
          <w:bCs/>
          <w:color w:val="000000"/>
          <w:sz w:val="18"/>
          <w:szCs w:val="18"/>
          <w:lang w:val="en-GB"/>
        </w:rPr>
        <w:t>6</w:t>
      </w:r>
      <w:r w:rsidR="00000B89" w:rsidRPr="004A51A4">
        <w:rPr>
          <w:rFonts w:ascii="Arial" w:hAnsi="Arial" w:cs="Arial"/>
          <w:b/>
          <w:bCs/>
          <w:color w:val="000000"/>
          <w:sz w:val="18"/>
          <w:szCs w:val="18"/>
          <w:lang w:val="en-GB"/>
        </w:rPr>
        <w:tab/>
      </w:r>
      <w:r w:rsidR="003B7514" w:rsidRPr="004A51A4">
        <w:rPr>
          <w:rFonts w:ascii="Arial" w:hAnsi="Arial" w:cs="Arial"/>
          <w:b/>
          <w:bCs/>
          <w:color w:val="000000"/>
          <w:sz w:val="18"/>
          <w:szCs w:val="18"/>
          <w:lang w:val="en-GB"/>
        </w:rPr>
        <w:t>Foreclosed assets</w:t>
      </w:r>
    </w:p>
    <w:p w14:paraId="5B9F19BC" w14:textId="77777777" w:rsidR="00EA47A6" w:rsidRPr="004A51A4" w:rsidRDefault="00EA47A6" w:rsidP="00B9407D">
      <w:pPr>
        <w:spacing w:after="0" w:line="240" w:lineRule="auto"/>
        <w:ind w:left="540"/>
        <w:jc w:val="both"/>
        <w:rPr>
          <w:rFonts w:ascii="Arial" w:hAnsi="Arial" w:cs="Arial"/>
          <w:color w:val="000000"/>
          <w:spacing w:val="-2"/>
          <w:sz w:val="18"/>
          <w:szCs w:val="18"/>
        </w:rPr>
      </w:pPr>
    </w:p>
    <w:p w14:paraId="30B15158" w14:textId="61CD277E" w:rsidR="00000B89" w:rsidRPr="004A51A4" w:rsidRDefault="003B7514" w:rsidP="00F65669">
      <w:pPr>
        <w:pStyle w:val="a3"/>
        <w:tabs>
          <w:tab w:val="left" w:pos="7560"/>
        </w:tabs>
        <w:ind w:left="540" w:right="0"/>
        <w:jc w:val="thaiDistribute"/>
        <w:rPr>
          <w:rFonts w:ascii="Arial" w:eastAsia="Arial" w:hAnsi="Arial" w:cs="Arial"/>
          <w:color w:val="000000"/>
          <w:spacing w:val="-2"/>
          <w:sz w:val="18"/>
          <w:szCs w:val="18"/>
          <w:lang w:eastAsia="en-US" w:bidi="ar-SA"/>
        </w:rPr>
      </w:pPr>
      <w:r w:rsidRPr="004A51A4">
        <w:rPr>
          <w:rFonts w:ascii="Arial" w:eastAsia="Arial" w:hAnsi="Arial" w:cs="Arial"/>
          <w:color w:val="000000"/>
          <w:spacing w:val="-2"/>
          <w:sz w:val="18"/>
          <w:szCs w:val="18"/>
          <w:lang w:eastAsia="en-US" w:bidi="ar-SA"/>
        </w:rPr>
        <w:t>Foreclosed assets include condominium</w:t>
      </w:r>
      <w:r w:rsidR="00135F15" w:rsidRPr="004A51A4">
        <w:rPr>
          <w:rFonts w:ascii="Arial" w:eastAsia="Arial" w:hAnsi="Arial" w:cs="Arial"/>
          <w:color w:val="000000"/>
          <w:spacing w:val="-2"/>
          <w:sz w:val="18"/>
          <w:szCs w:val="18"/>
          <w:lang w:eastAsia="en-US" w:bidi="ar-SA"/>
        </w:rPr>
        <w:t>.</w:t>
      </w:r>
    </w:p>
    <w:p w14:paraId="1D8A7D54" w14:textId="77777777" w:rsidR="003B7514" w:rsidRPr="004A51A4" w:rsidRDefault="003B7514" w:rsidP="00B9407D">
      <w:pPr>
        <w:spacing w:after="0" w:line="240" w:lineRule="auto"/>
        <w:ind w:left="540"/>
        <w:jc w:val="both"/>
        <w:rPr>
          <w:rFonts w:ascii="Arial" w:hAnsi="Arial" w:cs="Arial"/>
          <w:color w:val="000000"/>
          <w:spacing w:val="-2"/>
          <w:sz w:val="18"/>
          <w:szCs w:val="18"/>
        </w:rPr>
      </w:pPr>
    </w:p>
    <w:p w14:paraId="64F6C99E" w14:textId="3445452D" w:rsidR="00000B89" w:rsidRPr="004A51A4" w:rsidRDefault="00000B89" w:rsidP="00F65669">
      <w:pPr>
        <w:pStyle w:val="a3"/>
        <w:tabs>
          <w:tab w:val="left" w:pos="7560"/>
        </w:tabs>
        <w:ind w:left="540" w:right="0"/>
        <w:jc w:val="thaiDistribute"/>
        <w:rPr>
          <w:rFonts w:ascii="Arial" w:eastAsia="Arial" w:hAnsi="Arial" w:cs="Arial"/>
          <w:color w:val="000000"/>
          <w:spacing w:val="-4"/>
          <w:sz w:val="18"/>
          <w:szCs w:val="18"/>
          <w:lang w:eastAsia="en-US" w:bidi="ar-SA"/>
        </w:rPr>
      </w:pPr>
      <w:r w:rsidRPr="004A51A4">
        <w:rPr>
          <w:rFonts w:ascii="Arial" w:eastAsia="Arial" w:hAnsi="Arial" w:cs="Arial"/>
          <w:color w:val="000000"/>
          <w:spacing w:val="-4"/>
          <w:sz w:val="18"/>
          <w:szCs w:val="18"/>
          <w:lang w:eastAsia="en-US" w:bidi="ar-SA"/>
        </w:rPr>
        <w:t xml:space="preserve">The </w:t>
      </w:r>
      <w:r w:rsidR="00A7412D" w:rsidRPr="004A51A4">
        <w:rPr>
          <w:rFonts w:ascii="Arial" w:eastAsia="Arial" w:hAnsi="Arial" w:cs="Arial"/>
          <w:color w:val="000000"/>
          <w:spacing w:val="-4"/>
          <w:sz w:val="18"/>
          <w:szCs w:val="18"/>
          <w:lang w:eastAsia="en-US" w:bidi="ar-SA"/>
        </w:rPr>
        <w:t>Group</w:t>
      </w:r>
      <w:r w:rsidRPr="004A51A4">
        <w:rPr>
          <w:rFonts w:ascii="Arial" w:eastAsia="Arial" w:hAnsi="Arial" w:cs="Arial"/>
          <w:color w:val="000000"/>
          <w:spacing w:val="-4"/>
          <w:sz w:val="18"/>
          <w:szCs w:val="18"/>
          <w:lang w:eastAsia="en-US" w:bidi="ar-SA"/>
        </w:rPr>
        <w:t xml:space="preserve"> states condominium at the lower of the outstanding loan principal including accrued interest or fair value. </w:t>
      </w:r>
    </w:p>
    <w:p w14:paraId="5E35C7CC" w14:textId="77777777" w:rsidR="003B7514" w:rsidRPr="004A51A4" w:rsidRDefault="003B7514" w:rsidP="004A51A4">
      <w:pPr>
        <w:spacing w:after="0" w:line="240" w:lineRule="auto"/>
        <w:ind w:left="540"/>
        <w:jc w:val="both"/>
        <w:rPr>
          <w:rFonts w:ascii="Arial" w:hAnsi="Arial" w:cs="Arial"/>
          <w:color w:val="000000"/>
          <w:spacing w:val="-2"/>
          <w:sz w:val="18"/>
          <w:szCs w:val="18"/>
        </w:rPr>
      </w:pPr>
    </w:p>
    <w:p w14:paraId="503EB380" w14:textId="4866778D" w:rsidR="005A767F" w:rsidRPr="004A51A4" w:rsidRDefault="003B7514" w:rsidP="00F65669">
      <w:pPr>
        <w:tabs>
          <w:tab w:val="left" w:pos="540"/>
        </w:tabs>
        <w:spacing w:after="0" w:line="240" w:lineRule="auto"/>
        <w:ind w:left="540"/>
        <w:jc w:val="both"/>
        <w:rPr>
          <w:rFonts w:ascii="Arial" w:hAnsi="Arial" w:cs="Arial"/>
          <w:color w:val="000000"/>
          <w:spacing w:val="-2"/>
          <w:sz w:val="18"/>
          <w:szCs w:val="18"/>
        </w:rPr>
      </w:pPr>
      <w:r w:rsidRPr="004A51A4">
        <w:rPr>
          <w:rFonts w:ascii="Arial" w:hAnsi="Arial" w:cs="Arial"/>
          <w:color w:val="000000"/>
          <w:spacing w:val="-2"/>
          <w:sz w:val="18"/>
          <w:szCs w:val="18"/>
        </w:rPr>
        <w:t>Gain</w:t>
      </w:r>
      <w:r w:rsidR="00AA2DAF" w:rsidRPr="004A51A4">
        <w:rPr>
          <w:rFonts w:ascii="Arial" w:hAnsi="Arial" w:cs="Arial"/>
          <w:color w:val="000000"/>
          <w:spacing w:val="-2"/>
          <w:sz w:val="18"/>
          <w:szCs w:val="18"/>
        </w:rPr>
        <w:t xml:space="preserve"> from sale </w:t>
      </w:r>
      <w:r w:rsidRPr="004A51A4">
        <w:rPr>
          <w:rFonts w:ascii="Arial" w:hAnsi="Arial" w:cs="Arial"/>
          <w:color w:val="000000"/>
          <w:spacing w:val="-2"/>
          <w:sz w:val="18"/>
          <w:szCs w:val="18"/>
        </w:rPr>
        <w:t xml:space="preserve">of foreclosed assets are </w:t>
      </w:r>
      <w:proofErr w:type="spellStart"/>
      <w:r w:rsidRPr="004A51A4">
        <w:rPr>
          <w:rFonts w:ascii="Arial" w:hAnsi="Arial" w:cs="Arial"/>
          <w:color w:val="000000"/>
          <w:spacing w:val="-2"/>
          <w:sz w:val="18"/>
          <w:szCs w:val="18"/>
        </w:rPr>
        <w:t>recognised</w:t>
      </w:r>
      <w:proofErr w:type="spellEnd"/>
      <w:r w:rsidRPr="004A51A4">
        <w:rPr>
          <w:rFonts w:ascii="Arial" w:hAnsi="Arial" w:cs="Arial"/>
          <w:color w:val="000000"/>
          <w:spacing w:val="-2"/>
          <w:sz w:val="18"/>
          <w:szCs w:val="18"/>
        </w:rPr>
        <w:t xml:space="preserve"> in the </w:t>
      </w:r>
      <w:r w:rsidR="00EB2026" w:rsidRPr="004A51A4">
        <w:rPr>
          <w:rFonts w:ascii="Arial" w:hAnsi="Arial" w:cs="Arial"/>
          <w:color w:val="000000"/>
          <w:spacing w:val="-2"/>
          <w:sz w:val="18"/>
          <w:szCs w:val="18"/>
        </w:rPr>
        <w:t>statements</w:t>
      </w:r>
      <w:r w:rsidRPr="004A51A4">
        <w:rPr>
          <w:rFonts w:ascii="Arial" w:hAnsi="Arial" w:cs="Arial"/>
          <w:color w:val="000000"/>
          <w:spacing w:val="-2"/>
          <w:sz w:val="18"/>
          <w:szCs w:val="18"/>
        </w:rPr>
        <w:t xml:space="preserve"> of comprehensive income when the </w:t>
      </w:r>
      <w:r w:rsidR="00AA2DAF" w:rsidRPr="004A51A4">
        <w:rPr>
          <w:rFonts w:ascii="Arial" w:hAnsi="Arial" w:cs="Arial"/>
          <w:color w:val="000000"/>
          <w:spacing w:val="-2"/>
          <w:sz w:val="18"/>
          <w:szCs w:val="18"/>
        </w:rPr>
        <w:t>Group</w:t>
      </w:r>
      <w:r w:rsidRPr="004A51A4">
        <w:rPr>
          <w:rFonts w:ascii="Arial" w:hAnsi="Arial" w:cs="Arial"/>
          <w:color w:val="000000"/>
          <w:spacing w:val="-2"/>
          <w:sz w:val="18"/>
          <w:szCs w:val="18"/>
        </w:rPr>
        <w:t xml:space="preserve"> </w:t>
      </w:r>
      <w:r w:rsidRPr="004A51A4">
        <w:rPr>
          <w:rFonts w:ascii="Arial" w:hAnsi="Arial" w:cs="Arial"/>
          <w:color w:val="000000"/>
          <w:spacing w:val="-4"/>
          <w:sz w:val="18"/>
          <w:szCs w:val="18"/>
        </w:rPr>
        <w:t xml:space="preserve">transfers the significant risks and reward of ownership to the purchaser. Loss on </w:t>
      </w:r>
      <w:r w:rsidR="00AA2DAF" w:rsidRPr="004A51A4">
        <w:rPr>
          <w:rFonts w:ascii="Arial" w:hAnsi="Arial" w:cs="Arial"/>
          <w:color w:val="000000"/>
          <w:spacing w:val="-4"/>
          <w:sz w:val="18"/>
          <w:szCs w:val="18"/>
        </w:rPr>
        <w:t>the disposal</w:t>
      </w:r>
      <w:r w:rsidRPr="004A51A4">
        <w:rPr>
          <w:rFonts w:ascii="Arial" w:hAnsi="Arial" w:cs="Arial"/>
          <w:color w:val="000000"/>
          <w:spacing w:val="-4"/>
          <w:sz w:val="18"/>
          <w:szCs w:val="18"/>
        </w:rPr>
        <w:t xml:space="preserve"> </w:t>
      </w:r>
      <w:r w:rsidR="00D80E98" w:rsidRPr="004A51A4">
        <w:rPr>
          <w:rFonts w:ascii="Arial" w:hAnsi="Arial" w:cs="Arial"/>
          <w:color w:val="000000"/>
          <w:spacing w:val="-4"/>
          <w:sz w:val="18"/>
          <w:szCs w:val="18"/>
        </w:rPr>
        <w:t>and loss on impairment</w:t>
      </w:r>
      <w:r w:rsidR="00D80E98" w:rsidRPr="004A51A4">
        <w:rPr>
          <w:rFonts w:ascii="Arial" w:hAnsi="Arial" w:cs="Arial"/>
          <w:color w:val="000000"/>
          <w:spacing w:val="-2"/>
          <w:sz w:val="18"/>
          <w:szCs w:val="18"/>
        </w:rPr>
        <w:t xml:space="preserve"> </w:t>
      </w:r>
      <w:r w:rsidRPr="004A51A4">
        <w:rPr>
          <w:rFonts w:ascii="Arial" w:hAnsi="Arial" w:cs="Arial"/>
          <w:color w:val="000000"/>
          <w:spacing w:val="-2"/>
          <w:sz w:val="18"/>
          <w:szCs w:val="18"/>
        </w:rPr>
        <w:t xml:space="preserve">are </w:t>
      </w:r>
      <w:proofErr w:type="spellStart"/>
      <w:r w:rsidRPr="004A51A4">
        <w:rPr>
          <w:rFonts w:ascii="Arial" w:hAnsi="Arial" w:cs="Arial"/>
          <w:color w:val="000000"/>
          <w:spacing w:val="-2"/>
          <w:sz w:val="18"/>
          <w:szCs w:val="18"/>
        </w:rPr>
        <w:t>recognised</w:t>
      </w:r>
      <w:proofErr w:type="spellEnd"/>
      <w:r w:rsidRPr="004A51A4">
        <w:rPr>
          <w:rFonts w:ascii="Arial" w:hAnsi="Arial" w:cs="Arial"/>
          <w:color w:val="000000"/>
          <w:spacing w:val="-2"/>
          <w:sz w:val="18"/>
          <w:szCs w:val="18"/>
        </w:rPr>
        <w:t xml:space="preserve"> as expenses in the </w:t>
      </w:r>
      <w:r w:rsidR="00EB2026" w:rsidRPr="004A51A4">
        <w:rPr>
          <w:rFonts w:ascii="Arial" w:hAnsi="Arial" w:cs="Arial"/>
          <w:color w:val="000000"/>
          <w:spacing w:val="-2"/>
          <w:sz w:val="18"/>
          <w:szCs w:val="18"/>
        </w:rPr>
        <w:t>statements</w:t>
      </w:r>
      <w:r w:rsidRPr="004A51A4">
        <w:rPr>
          <w:rFonts w:ascii="Arial" w:hAnsi="Arial" w:cs="Arial"/>
          <w:color w:val="000000"/>
          <w:spacing w:val="-2"/>
          <w:sz w:val="18"/>
          <w:szCs w:val="18"/>
        </w:rPr>
        <w:t xml:space="preserve"> of comprehensive income.</w:t>
      </w:r>
    </w:p>
    <w:p w14:paraId="181DA433" w14:textId="77777777" w:rsidR="00D062E7" w:rsidRPr="004A51A4" w:rsidRDefault="00D062E7" w:rsidP="00F65669">
      <w:pPr>
        <w:spacing w:after="0" w:line="240" w:lineRule="auto"/>
        <w:ind w:left="540"/>
        <w:jc w:val="both"/>
        <w:rPr>
          <w:rFonts w:ascii="Arial" w:hAnsi="Arial" w:cs="Arial"/>
          <w:color w:val="000000"/>
          <w:spacing w:val="-2"/>
          <w:sz w:val="18"/>
          <w:szCs w:val="18"/>
        </w:rPr>
      </w:pPr>
    </w:p>
    <w:p w14:paraId="4E1CBD1C" w14:textId="01546BBF" w:rsidR="008235A2" w:rsidRPr="004A51A4" w:rsidRDefault="009061F1" w:rsidP="00FB6360">
      <w:pPr>
        <w:tabs>
          <w:tab w:val="left" w:pos="540"/>
        </w:tabs>
        <w:spacing w:after="0" w:line="240" w:lineRule="auto"/>
        <w:ind w:left="540" w:hanging="540"/>
        <w:jc w:val="both"/>
        <w:rPr>
          <w:rFonts w:ascii="Arial" w:hAnsi="Arial" w:cs="Arial"/>
          <w:b/>
          <w:bCs/>
          <w:color w:val="000000"/>
          <w:sz w:val="18"/>
          <w:szCs w:val="18"/>
          <w:lang w:val="en-GB"/>
        </w:rPr>
      </w:pPr>
      <w:r w:rsidRPr="004A51A4">
        <w:rPr>
          <w:rFonts w:ascii="Arial" w:hAnsi="Arial" w:cs="Arial"/>
          <w:b/>
          <w:bCs/>
          <w:color w:val="000000"/>
          <w:sz w:val="18"/>
          <w:szCs w:val="18"/>
          <w:lang w:val="en-GB"/>
        </w:rPr>
        <w:t>5</w:t>
      </w:r>
      <w:r w:rsidR="008235A2" w:rsidRPr="004A51A4">
        <w:rPr>
          <w:rFonts w:ascii="Arial" w:hAnsi="Arial" w:cs="Arial"/>
          <w:b/>
          <w:bCs/>
          <w:color w:val="000000"/>
          <w:sz w:val="18"/>
          <w:szCs w:val="18"/>
          <w:lang w:val="en-GB"/>
        </w:rPr>
        <w:t>.</w:t>
      </w:r>
      <w:r w:rsidR="001B6E35" w:rsidRPr="004A51A4">
        <w:rPr>
          <w:rFonts w:ascii="Arial" w:hAnsi="Arial" w:cs="Arial"/>
          <w:b/>
          <w:bCs/>
          <w:color w:val="000000"/>
          <w:sz w:val="18"/>
          <w:szCs w:val="18"/>
          <w:lang w:val="en-GB"/>
        </w:rPr>
        <w:t>7</w:t>
      </w:r>
      <w:r w:rsidR="008235A2" w:rsidRPr="004A51A4">
        <w:rPr>
          <w:rFonts w:ascii="Arial" w:hAnsi="Arial" w:cs="Arial"/>
          <w:b/>
          <w:bCs/>
          <w:color w:val="000000"/>
          <w:sz w:val="18"/>
          <w:szCs w:val="18"/>
          <w:lang w:val="en-GB"/>
        </w:rPr>
        <w:tab/>
      </w:r>
      <w:r w:rsidR="00766991" w:rsidRPr="004A51A4">
        <w:rPr>
          <w:rFonts w:ascii="Arial" w:hAnsi="Arial" w:cs="Arial"/>
          <w:b/>
          <w:bCs/>
          <w:color w:val="000000"/>
          <w:sz w:val="18"/>
          <w:szCs w:val="18"/>
          <w:lang w:val="en-GB"/>
        </w:rPr>
        <w:t>Investment properties</w:t>
      </w:r>
    </w:p>
    <w:p w14:paraId="3F8FC259" w14:textId="77777777" w:rsidR="00FC7FF0" w:rsidRPr="004A51A4" w:rsidRDefault="00FC7FF0" w:rsidP="00B9407D">
      <w:pPr>
        <w:spacing w:after="0" w:line="240" w:lineRule="auto"/>
        <w:ind w:left="540"/>
        <w:jc w:val="both"/>
        <w:rPr>
          <w:rFonts w:ascii="Arial" w:hAnsi="Arial" w:cs="Arial"/>
          <w:color w:val="000000"/>
          <w:spacing w:val="-2"/>
          <w:sz w:val="18"/>
          <w:szCs w:val="18"/>
        </w:rPr>
      </w:pPr>
    </w:p>
    <w:p w14:paraId="6EC58419" w14:textId="48DFDF57" w:rsidR="00C678D4" w:rsidRPr="004A51A4" w:rsidRDefault="00D80E98" w:rsidP="00C678D4">
      <w:pPr>
        <w:spacing w:after="0" w:line="240" w:lineRule="auto"/>
        <w:ind w:left="540"/>
        <w:jc w:val="both"/>
        <w:rPr>
          <w:rFonts w:ascii="Arial" w:hAnsi="Arial" w:cs="Arial"/>
          <w:color w:val="000000"/>
          <w:spacing w:val="-2"/>
          <w:sz w:val="18"/>
          <w:szCs w:val="18"/>
          <w:lang w:val="en-GB" w:bidi="th-TH"/>
        </w:rPr>
      </w:pPr>
      <w:r w:rsidRPr="004A51A4">
        <w:rPr>
          <w:rFonts w:ascii="Arial" w:hAnsi="Arial" w:cs="Arial"/>
          <w:color w:val="000000"/>
          <w:spacing w:val="-6"/>
          <w:sz w:val="18"/>
          <w:szCs w:val="18"/>
        </w:rPr>
        <w:t>Investment properties, principally</w:t>
      </w:r>
      <w:r w:rsidR="007526C8" w:rsidRPr="004A51A4">
        <w:rPr>
          <w:rFonts w:ascii="Arial" w:hAnsi="Arial" w:cs="Arial"/>
          <w:color w:val="000000"/>
          <w:spacing w:val="-6"/>
          <w:sz w:val="18"/>
          <w:szCs w:val="18"/>
        </w:rPr>
        <w:t xml:space="preserve"> </w:t>
      </w:r>
      <w:r w:rsidR="007641B4" w:rsidRPr="004A51A4">
        <w:rPr>
          <w:rFonts w:ascii="Arial" w:hAnsi="Arial" w:cs="Arial"/>
          <w:color w:val="000000"/>
          <w:spacing w:val="-6"/>
          <w:sz w:val="18"/>
          <w:szCs w:val="18"/>
        </w:rPr>
        <w:t>land and</w:t>
      </w:r>
      <w:r w:rsidR="00C678D4" w:rsidRPr="004A51A4">
        <w:rPr>
          <w:rFonts w:ascii="Arial" w:hAnsi="Arial" w:cstheme="minorBidi" w:hint="cs"/>
          <w:color w:val="000000"/>
          <w:spacing w:val="-6"/>
          <w:sz w:val="18"/>
          <w:szCs w:val="18"/>
          <w:cs/>
          <w:lang w:bidi="th-TH"/>
        </w:rPr>
        <w:t xml:space="preserve"> </w:t>
      </w:r>
      <w:r w:rsidR="005254AE" w:rsidRPr="004A51A4">
        <w:rPr>
          <w:rFonts w:ascii="Arial" w:hAnsi="Arial" w:cs="Arial"/>
          <w:color w:val="000000"/>
          <w:spacing w:val="-6"/>
          <w:sz w:val="18"/>
          <w:szCs w:val="18"/>
        </w:rPr>
        <w:t>building</w:t>
      </w:r>
      <w:r w:rsidR="00C678D4" w:rsidRPr="004A51A4">
        <w:rPr>
          <w:rFonts w:ascii="Arial" w:hAnsi="Arial" w:cs="Browallia New"/>
          <w:color w:val="000000"/>
          <w:spacing w:val="-6"/>
          <w:sz w:val="18"/>
          <w:szCs w:val="18"/>
          <w:lang w:val="en-GB" w:bidi="th-TH"/>
        </w:rPr>
        <w:t>s</w:t>
      </w:r>
      <w:r w:rsidRPr="004A51A4">
        <w:rPr>
          <w:rFonts w:ascii="Arial" w:hAnsi="Arial" w:cs="Arial"/>
          <w:color w:val="000000"/>
          <w:spacing w:val="-6"/>
          <w:sz w:val="18"/>
          <w:szCs w:val="18"/>
        </w:rPr>
        <w:t>,</w:t>
      </w:r>
      <w:r w:rsidR="007641B4" w:rsidRPr="004A51A4">
        <w:rPr>
          <w:rFonts w:ascii="Arial" w:hAnsi="Arial" w:cs="Arial"/>
          <w:color w:val="000000"/>
          <w:spacing w:val="-6"/>
          <w:sz w:val="18"/>
          <w:szCs w:val="18"/>
        </w:rPr>
        <w:t xml:space="preserve"> </w:t>
      </w:r>
      <w:r w:rsidRPr="004A51A4">
        <w:rPr>
          <w:rFonts w:ascii="Arial" w:hAnsi="Arial" w:cs="Arial"/>
          <w:color w:val="000000"/>
          <w:spacing w:val="-6"/>
          <w:sz w:val="18"/>
          <w:szCs w:val="18"/>
        </w:rPr>
        <w:t>are</w:t>
      </w:r>
      <w:r w:rsidR="00487D8D" w:rsidRPr="004A51A4">
        <w:rPr>
          <w:rFonts w:ascii="Arial" w:hAnsi="Arial" w:cs="Arial"/>
          <w:color w:val="000000"/>
          <w:spacing w:val="-6"/>
          <w:sz w:val="18"/>
          <w:szCs w:val="18"/>
        </w:rPr>
        <w:t xml:space="preserve"> held for rental yields</w:t>
      </w:r>
      <w:r w:rsidRPr="004A51A4">
        <w:rPr>
          <w:rFonts w:ascii="Arial" w:hAnsi="Arial" w:cs="Arial"/>
          <w:color w:val="000000"/>
          <w:spacing w:val="-6"/>
          <w:sz w:val="18"/>
          <w:szCs w:val="18"/>
        </w:rPr>
        <w:t xml:space="preserve"> or </w:t>
      </w:r>
      <w:r w:rsidR="00487D8D" w:rsidRPr="004A51A4">
        <w:rPr>
          <w:rFonts w:ascii="Arial" w:hAnsi="Arial" w:cs="Arial"/>
          <w:color w:val="000000"/>
          <w:spacing w:val="-6"/>
          <w:sz w:val="18"/>
          <w:szCs w:val="18"/>
        </w:rPr>
        <w:t>for capital appreciation or both,</w:t>
      </w:r>
      <w:r w:rsidR="00487D8D" w:rsidRPr="004A51A4">
        <w:rPr>
          <w:rFonts w:ascii="Arial" w:hAnsi="Arial" w:cs="Arial"/>
          <w:color w:val="000000"/>
          <w:spacing w:val="-2"/>
          <w:sz w:val="18"/>
          <w:szCs w:val="18"/>
        </w:rPr>
        <w:t xml:space="preserve"> and that </w:t>
      </w:r>
      <w:r w:rsidR="001318BD" w:rsidRPr="004A51A4">
        <w:rPr>
          <w:rFonts w:ascii="Arial" w:hAnsi="Arial" w:cs="Arial"/>
          <w:color w:val="000000"/>
          <w:spacing w:val="-2"/>
          <w:sz w:val="18"/>
          <w:szCs w:val="18"/>
        </w:rPr>
        <w:t>are</w:t>
      </w:r>
      <w:r w:rsidR="00487D8D" w:rsidRPr="004A51A4">
        <w:rPr>
          <w:rFonts w:ascii="Arial" w:hAnsi="Arial" w:cs="Arial"/>
          <w:color w:val="000000"/>
          <w:spacing w:val="-2"/>
          <w:sz w:val="18"/>
          <w:szCs w:val="18"/>
        </w:rPr>
        <w:t xml:space="preserve"> not occupied by the Group</w:t>
      </w:r>
      <w:r w:rsidR="006E7972" w:rsidRPr="004A51A4">
        <w:rPr>
          <w:rFonts w:ascii="Arial" w:hAnsi="Arial" w:cs="Arial"/>
          <w:color w:val="000000"/>
          <w:spacing w:val="-2"/>
          <w:sz w:val="18"/>
          <w:szCs w:val="18"/>
          <w:lang w:val="en-GB" w:bidi="th-TH"/>
        </w:rPr>
        <w:t>.</w:t>
      </w:r>
    </w:p>
    <w:p w14:paraId="1F7F83C5" w14:textId="77777777" w:rsidR="00487D8D" w:rsidRPr="004A51A4" w:rsidRDefault="00487D8D" w:rsidP="00F65669">
      <w:pPr>
        <w:spacing w:after="0" w:line="240" w:lineRule="auto"/>
        <w:ind w:left="540"/>
        <w:jc w:val="both"/>
        <w:rPr>
          <w:rFonts w:ascii="Arial" w:hAnsi="Arial" w:cs="Arial"/>
          <w:color w:val="000000"/>
          <w:spacing w:val="-2"/>
          <w:sz w:val="18"/>
          <w:szCs w:val="18"/>
        </w:rPr>
      </w:pPr>
    </w:p>
    <w:p w14:paraId="79EEE0BF" w14:textId="720FD714" w:rsidR="00487D8D" w:rsidRPr="004A51A4" w:rsidRDefault="00766991" w:rsidP="00F65669">
      <w:pPr>
        <w:spacing w:after="0" w:line="240" w:lineRule="auto"/>
        <w:ind w:left="540"/>
        <w:jc w:val="both"/>
        <w:rPr>
          <w:rFonts w:ascii="Arial" w:hAnsi="Arial" w:cs="Arial"/>
          <w:color w:val="000000"/>
          <w:spacing w:val="-2"/>
          <w:sz w:val="18"/>
          <w:szCs w:val="18"/>
        </w:rPr>
      </w:pPr>
      <w:r w:rsidRPr="004A51A4">
        <w:rPr>
          <w:rFonts w:ascii="Arial" w:hAnsi="Arial" w:cs="Arial"/>
          <w:color w:val="000000"/>
          <w:spacing w:val="-2"/>
          <w:sz w:val="18"/>
          <w:szCs w:val="18"/>
        </w:rPr>
        <w:t>Investment properties</w:t>
      </w:r>
      <w:r w:rsidR="00487D8D" w:rsidRPr="004A51A4">
        <w:rPr>
          <w:rFonts w:ascii="Arial" w:hAnsi="Arial" w:cs="Arial"/>
          <w:color w:val="000000"/>
          <w:spacing w:val="-2"/>
          <w:sz w:val="18"/>
          <w:szCs w:val="18"/>
        </w:rPr>
        <w:t xml:space="preserve"> </w:t>
      </w:r>
      <w:r w:rsidRPr="004A51A4">
        <w:rPr>
          <w:rFonts w:ascii="Arial" w:hAnsi="Arial" w:cs="Arial"/>
          <w:color w:val="000000"/>
          <w:spacing w:val="-2"/>
          <w:sz w:val="18"/>
          <w:szCs w:val="18"/>
        </w:rPr>
        <w:t>are</w:t>
      </w:r>
      <w:r w:rsidR="00487D8D" w:rsidRPr="004A51A4">
        <w:rPr>
          <w:rFonts w:ascii="Arial" w:hAnsi="Arial" w:cs="Arial"/>
          <w:color w:val="000000"/>
          <w:spacing w:val="-2"/>
          <w:sz w:val="18"/>
          <w:szCs w:val="18"/>
        </w:rPr>
        <w:t xml:space="preserve"> measured initially at cost, including</w:t>
      </w:r>
      <w:r w:rsidR="005254AE" w:rsidRPr="004A51A4">
        <w:rPr>
          <w:rFonts w:ascii="Arial" w:hAnsi="Arial" w:cs="Arial"/>
          <w:color w:val="000000"/>
          <w:spacing w:val="-2"/>
          <w:sz w:val="18"/>
          <w:szCs w:val="18"/>
        </w:rPr>
        <w:t xml:space="preserve"> </w:t>
      </w:r>
      <w:r w:rsidR="00A17BCE" w:rsidRPr="004A51A4">
        <w:rPr>
          <w:rFonts w:ascii="Arial" w:hAnsi="Arial" w:cs="Arial"/>
          <w:color w:val="000000"/>
          <w:spacing w:val="-2"/>
          <w:sz w:val="18"/>
          <w:szCs w:val="18"/>
        </w:rPr>
        <w:t>directly attributable costs and borrowing costs</w:t>
      </w:r>
      <w:r w:rsidR="00487D8D" w:rsidRPr="004A51A4">
        <w:rPr>
          <w:rFonts w:ascii="Arial" w:hAnsi="Arial" w:cs="Arial"/>
          <w:color w:val="000000"/>
          <w:spacing w:val="-2"/>
          <w:sz w:val="18"/>
          <w:szCs w:val="18"/>
        </w:rPr>
        <w:t>.</w:t>
      </w:r>
    </w:p>
    <w:p w14:paraId="26EDA0E8" w14:textId="77777777" w:rsidR="00C80C7E" w:rsidRPr="004A51A4" w:rsidRDefault="00C80C7E" w:rsidP="00F65669">
      <w:pPr>
        <w:spacing w:after="0" w:line="240" w:lineRule="auto"/>
        <w:ind w:left="540"/>
        <w:jc w:val="both"/>
        <w:rPr>
          <w:rFonts w:ascii="Arial" w:hAnsi="Arial" w:cs="Arial"/>
          <w:color w:val="000000"/>
          <w:spacing w:val="-2"/>
          <w:sz w:val="18"/>
          <w:szCs w:val="18"/>
        </w:rPr>
      </w:pPr>
    </w:p>
    <w:p w14:paraId="2370DB91" w14:textId="78A6548A" w:rsidR="0030198C" w:rsidRPr="004A51A4" w:rsidRDefault="00585316" w:rsidP="00F65669">
      <w:pPr>
        <w:spacing w:after="0" w:line="240" w:lineRule="auto"/>
        <w:ind w:left="540"/>
        <w:jc w:val="both"/>
        <w:rPr>
          <w:rFonts w:ascii="Arial" w:hAnsi="Arial" w:cs="Arial"/>
          <w:color w:val="000000"/>
          <w:spacing w:val="-2"/>
          <w:sz w:val="18"/>
          <w:szCs w:val="18"/>
        </w:rPr>
      </w:pPr>
      <w:bookmarkStart w:id="12" w:name="_Toc311790770"/>
      <w:bookmarkStart w:id="13" w:name="_Toc378756281"/>
      <w:r w:rsidRPr="004A51A4">
        <w:rPr>
          <w:rFonts w:ascii="Arial" w:hAnsi="Arial" w:cs="Arial"/>
          <w:color w:val="000000"/>
          <w:spacing w:val="-2"/>
          <w:sz w:val="18"/>
          <w:szCs w:val="18"/>
        </w:rPr>
        <w:t>Subsequently, they are carried at fair value. Changes in fair values are presented in profit or loss.</w:t>
      </w:r>
    </w:p>
    <w:p w14:paraId="20063509" w14:textId="259946E3" w:rsidR="00E5447D" w:rsidRDefault="00E5447D">
      <w:pPr>
        <w:spacing w:after="0" w:line="240" w:lineRule="auto"/>
        <w:rPr>
          <w:rFonts w:ascii="Arial" w:hAnsi="Arial" w:cs="Arial"/>
          <w:color w:val="000000"/>
          <w:spacing w:val="-2"/>
          <w:sz w:val="18"/>
          <w:szCs w:val="18"/>
        </w:rPr>
      </w:pPr>
      <w:r>
        <w:rPr>
          <w:rFonts w:ascii="Arial" w:hAnsi="Arial" w:cs="Arial"/>
          <w:color w:val="000000"/>
          <w:spacing w:val="-2"/>
          <w:sz w:val="18"/>
          <w:szCs w:val="18"/>
        </w:rPr>
        <w:br w:type="page"/>
      </w:r>
    </w:p>
    <w:p w14:paraId="04412CB0" w14:textId="77777777" w:rsidR="00585316" w:rsidRPr="004B11F0" w:rsidRDefault="00585316" w:rsidP="00E5447D">
      <w:pPr>
        <w:spacing w:after="0" w:line="240" w:lineRule="auto"/>
        <w:jc w:val="both"/>
        <w:rPr>
          <w:rFonts w:ascii="Arial" w:hAnsi="Arial" w:cs="Arial"/>
          <w:color w:val="000000"/>
          <w:spacing w:val="-2"/>
          <w:sz w:val="18"/>
          <w:szCs w:val="18"/>
        </w:rPr>
      </w:pPr>
    </w:p>
    <w:p w14:paraId="30B08CE7" w14:textId="5069FD6C" w:rsidR="00492F1E" w:rsidRPr="004B11F0" w:rsidRDefault="009061F1" w:rsidP="00A7654D">
      <w:pPr>
        <w:tabs>
          <w:tab w:val="left" w:pos="540"/>
        </w:tabs>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C211AC" w:rsidRPr="004B11F0">
        <w:rPr>
          <w:rFonts w:ascii="Arial" w:hAnsi="Arial" w:cs="Arial"/>
          <w:b/>
          <w:bCs/>
          <w:color w:val="000000"/>
          <w:sz w:val="18"/>
          <w:szCs w:val="18"/>
          <w:lang w:val="en-GB"/>
        </w:rPr>
        <w:t>.</w:t>
      </w:r>
      <w:r w:rsidR="001B6E35" w:rsidRPr="004B11F0">
        <w:rPr>
          <w:rFonts w:ascii="Arial" w:hAnsi="Arial" w:cs="Arial"/>
          <w:b/>
          <w:bCs/>
          <w:color w:val="000000"/>
          <w:sz w:val="18"/>
          <w:szCs w:val="18"/>
          <w:lang w:val="en-GB"/>
        </w:rPr>
        <w:t>8</w:t>
      </w:r>
      <w:r w:rsidR="00492F1E" w:rsidRPr="004B11F0">
        <w:rPr>
          <w:rFonts w:ascii="Arial" w:hAnsi="Arial" w:cs="Arial"/>
          <w:b/>
          <w:bCs/>
          <w:color w:val="000000"/>
          <w:sz w:val="18"/>
          <w:szCs w:val="18"/>
          <w:lang w:val="en-GB"/>
        </w:rPr>
        <w:tab/>
        <w:t>Property, plant and equipment</w:t>
      </w:r>
      <w:bookmarkEnd w:id="12"/>
      <w:bookmarkEnd w:id="13"/>
      <w:r w:rsidR="00492F1E" w:rsidRPr="004B11F0">
        <w:rPr>
          <w:rFonts w:ascii="Arial" w:hAnsi="Arial" w:cs="Arial"/>
          <w:b/>
          <w:bCs/>
          <w:color w:val="000000"/>
          <w:sz w:val="18"/>
          <w:szCs w:val="18"/>
          <w:lang w:val="en-GB"/>
        </w:rPr>
        <w:t xml:space="preserve"> </w:t>
      </w:r>
    </w:p>
    <w:p w14:paraId="001A4F6A" w14:textId="77777777" w:rsidR="004027A0" w:rsidRPr="004B11F0" w:rsidRDefault="004027A0" w:rsidP="00B9407D">
      <w:pPr>
        <w:spacing w:after="0" w:line="240" w:lineRule="auto"/>
        <w:ind w:left="540"/>
        <w:jc w:val="both"/>
        <w:rPr>
          <w:rFonts w:ascii="Arial" w:hAnsi="Arial" w:cs="Arial"/>
          <w:color w:val="000000"/>
          <w:spacing w:val="-2"/>
          <w:sz w:val="18"/>
          <w:szCs w:val="18"/>
        </w:rPr>
      </w:pPr>
    </w:p>
    <w:p w14:paraId="0C6552A7" w14:textId="64274116" w:rsidR="00E869D8" w:rsidRPr="004B11F0" w:rsidRDefault="00E869D8" w:rsidP="00E869D8">
      <w:pPr>
        <w:tabs>
          <w:tab w:val="left" w:pos="540"/>
        </w:tabs>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All property, plant and equipment are stated at cost less accumulated depreciation and impairment losses</w:t>
      </w:r>
      <w:r w:rsidR="007A5285" w:rsidRPr="004B11F0">
        <w:rPr>
          <w:rFonts w:ascii="Arial" w:hAnsi="Arial" w:cs="Arial"/>
          <w:color w:val="000000"/>
          <w:spacing w:val="-2"/>
          <w:sz w:val="18"/>
          <w:szCs w:val="18"/>
        </w:rPr>
        <w:t xml:space="preserve"> (if any)</w:t>
      </w:r>
      <w:r w:rsidRPr="004B11F0">
        <w:rPr>
          <w:rFonts w:ascii="Arial" w:hAnsi="Arial" w:cs="Arial"/>
          <w:color w:val="000000"/>
          <w:spacing w:val="-2"/>
          <w:sz w:val="18"/>
          <w:szCs w:val="18"/>
        </w:rPr>
        <w:t xml:space="preserve">. </w:t>
      </w:r>
      <w:r w:rsidR="002373AA" w:rsidRPr="004B11F0">
        <w:rPr>
          <w:rFonts w:ascii="Arial" w:hAnsi="Arial" w:cs="Arial"/>
          <w:color w:val="000000"/>
          <w:spacing w:val="-2"/>
          <w:sz w:val="18"/>
          <w:szCs w:val="18"/>
        </w:rPr>
        <w:t xml:space="preserve">Historical </w:t>
      </w:r>
      <w:r w:rsidRPr="004B11F0">
        <w:rPr>
          <w:rFonts w:ascii="Arial" w:hAnsi="Arial" w:cs="Arial"/>
          <w:color w:val="000000"/>
          <w:spacing w:val="-2"/>
          <w:sz w:val="18"/>
          <w:szCs w:val="18"/>
        </w:rPr>
        <w:t>cost includes expenditure that is directly attributable to the acquisition of the items.</w:t>
      </w:r>
    </w:p>
    <w:p w14:paraId="32F5E57F" w14:textId="1E7210CE" w:rsidR="007B5DD2" w:rsidRPr="004B11F0" w:rsidRDefault="007B5DD2" w:rsidP="00D70E56">
      <w:pPr>
        <w:spacing w:after="0" w:line="240" w:lineRule="auto"/>
        <w:ind w:left="540"/>
        <w:jc w:val="both"/>
        <w:rPr>
          <w:rFonts w:ascii="Arial" w:hAnsi="Arial" w:cs="Arial"/>
          <w:color w:val="000000"/>
          <w:spacing w:val="-2"/>
          <w:sz w:val="18"/>
          <w:szCs w:val="18"/>
        </w:rPr>
      </w:pPr>
    </w:p>
    <w:p w14:paraId="2ED8EFEE" w14:textId="47EA2F83" w:rsidR="004B11F0" w:rsidRDefault="0030172E" w:rsidP="004B11F0">
      <w:pPr>
        <w:pStyle w:val="ListParagraph"/>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If the Group changes the use purpose of property, plant and equipment, when transferring</w:t>
      </w:r>
      <w:r w:rsidRPr="004B11F0">
        <w:rPr>
          <w:rFonts w:ascii="Arial" w:hAnsi="Arial" w:cs="Arial"/>
          <w:color w:val="000000"/>
          <w:spacing w:val="-2"/>
          <w:sz w:val="18"/>
          <w:szCs w:val="18"/>
          <w:lang w:val="en-GB"/>
        </w:rPr>
        <w:t xml:space="preserve"> property, plant and equipment</w:t>
      </w:r>
      <w:r w:rsidRPr="004B11F0">
        <w:rPr>
          <w:rFonts w:ascii="Arial" w:hAnsi="Arial" w:cs="Arial"/>
          <w:color w:val="000000"/>
          <w:spacing w:val="-2"/>
          <w:sz w:val="18"/>
          <w:szCs w:val="18"/>
        </w:rPr>
        <w:t xml:space="preserve"> to </w:t>
      </w:r>
      <w:r w:rsidR="00766991" w:rsidRPr="004B11F0">
        <w:rPr>
          <w:rFonts w:ascii="Arial" w:hAnsi="Arial" w:cs="Arial"/>
          <w:color w:val="000000"/>
          <w:spacing w:val="-2"/>
          <w:sz w:val="18"/>
          <w:szCs w:val="18"/>
        </w:rPr>
        <w:t>investment properties</w:t>
      </w:r>
      <w:r w:rsidRPr="004B11F0">
        <w:rPr>
          <w:rFonts w:ascii="Arial" w:hAnsi="Arial" w:cs="Arial"/>
          <w:color w:val="000000"/>
          <w:spacing w:val="-2"/>
          <w:sz w:val="18"/>
          <w:szCs w:val="18"/>
        </w:rPr>
        <w:t xml:space="preserve">, the Group must record the </w:t>
      </w:r>
      <w:r w:rsidR="00766991" w:rsidRPr="004B11F0">
        <w:rPr>
          <w:rFonts w:ascii="Arial" w:hAnsi="Arial" w:cs="Arial"/>
          <w:color w:val="000000"/>
          <w:spacing w:val="-2"/>
          <w:sz w:val="18"/>
          <w:szCs w:val="18"/>
        </w:rPr>
        <w:t>investment properties</w:t>
      </w:r>
      <w:r w:rsidRPr="004B11F0">
        <w:rPr>
          <w:rFonts w:ascii="Arial" w:hAnsi="Arial" w:cs="Arial"/>
          <w:color w:val="000000"/>
          <w:spacing w:val="-2"/>
          <w:sz w:val="18"/>
          <w:szCs w:val="18"/>
        </w:rPr>
        <w:t xml:space="preserve"> at fair value. Therefore, the Group must revalue the assets to fair value and compare that with the assets’ carrying amount. The difference </w:t>
      </w:r>
      <w:r w:rsidRPr="00E5447D">
        <w:rPr>
          <w:rFonts w:ascii="Arial" w:hAnsi="Arial" w:cs="Arial"/>
          <w:color w:val="000000"/>
          <w:spacing w:val="-4"/>
          <w:sz w:val="18"/>
          <w:szCs w:val="18"/>
        </w:rPr>
        <w:t xml:space="preserve">from the asset revaluation will be </w:t>
      </w:r>
      <w:proofErr w:type="spellStart"/>
      <w:r w:rsidRPr="00E5447D">
        <w:rPr>
          <w:rFonts w:ascii="Arial" w:hAnsi="Arial" w:cs="Arial"/>
          <w:color w:val="000000"/>
          <w:spacing w:val="-4"/>
          <w:sz w:val="18"/>
          <w:szCs w:val="18"/>
        </w:rPr>
        <w:t>recognised</w:t>
      </w:r>
      <w:proofErr w:type="spellEnd"/>
      <w:r w:rsidRPr="00E5447D">
        <w:rPr>
          <w:rFonts w:ascii="Arial" w:hAnsi="Arial" w:cs="Arial"/>
          <w:color w:val="000000"/>
          <w:spacing w:val="-4"/>
          <w:sz w:val="18"/>
          <w:szCs w:val="18"/>
        </w:rPr>
        <w:t xml:space="preserve"> in other comprehensive income and shown as part</w:t>
      </w:r>
      <w:r w:rsidR="00F10105" w:rsidRPr="00E5447D">
        <w:rPr>
          <w:rFonts w:ascii="Arial" w:hAnsi="Arial" w:cs="Arial"/>
          <w:color w:val="000000"/>
          <w:spacing w:val="-4"/>
          <w:sz w:val="18"/>
          <w:szCs w:val="18"/>
        </w:rPr>
        <w:t xml:space="preserve"> of</w:t>
      </w:r>
      <w:r w:rsidRPr="00E5447D">
        <w:rPr>
          <w:rFonts w:ascii="Arial" w:hAnsi="Arial" w:cs="Arial"/>
          <w:color w:val="000000"/>
          <w:spacing w:val="-4"/>
          <w:sz w:val="18"/>
          <w:szCs w:val="18"/>
        </w:rPr>
        <w:t xml:space="preserve"> </w:t>
      </w:r>
      <w:r w:rsidR="00F10105" w:rsidRPr="00E5447D">
        <w:rPr>
          <w:rFonts w:ascii="Arial" w:hAnsi="Arial" w:cs="Arial"/>
          <w:color w:val="000000"/>
          <w:spacing w:val="-4"/>
          <w:sz w:val="18"/>
          <w:szCs w:val="18"/>
        </w:rPr>
        <w:t>asset revaluation</w:t>
      </w:r>
      <w:r w:rsidR="00F10105" w:rsidRPr="004B11F0">
        <w:rPr>
          <w:rFonts w:ascii="Arial" w:hAnsi="Arial" w:cs="Arial"/>
          <w:color w:val="000000"/>
          <w:spacing w:val="-2"/>
          <w:sz w:val="18"/>
          <w:szCs w:val="18"/>
        </w:rPr>
        <w:t xml:space="preserve"> surplus in equity</w:t>
      </w:r>
      <w:r w:rsidRPr="004B11F0">
        <w:rPr>
          <w:rFonts w:ascii="Arial" w:hAnsi="Arial" w:cs="Arial"/>
          <w:color w:val="000000"/>
          <w:spacing w:val="-2"/>
          <w:sz w:val="18"/>
          <w:szCs w:val="18"/>
        </w:rPr>
        <w:t>.</w:t>
      </w:r>
    </w:p>
    <w:p w14:paraId="2CFC9BCE" w14:textId="77777777" w:rsidR="004B09B8" w:rsidRPr="004B11F0" w:rsidRDefault="004B09B8" w:rsidP="00B9407D">
      <w:pPr>
        <w:spacing w:after="0" w:line="240" w:lineRule="auto"/>
        <w:ind w:left="540"/>
        <w:jc w:val="both"/>
        <w:rPr>
          <w:rFonts w:ascii="Arial" w:hAnsi="Arial" w:cs="Arial"/>
          <w:color w:val="000000"/>
          <w:spacing w:val="-2"/>
          <w:sz w:val="18"/>
          <w:szCs w:val="18"/>
        </w:rPr>
      </w:pPr>
    </w:p>
    <w:p w14:paraId="1E787DCA" w14:textId="3E69DB41" w:rsidR="00492F1E" w:rsidRPr="004B11F0" w:rsidRDefault="00492F1E" w:rsidP="00B9407D">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Land is not depreciated. Depreciation on </w:t>
      </w:r>
      <w:r w:rsidR="005E611E" w:rsidRPr="004B11F0">
        <w:rPr>
          <w:rFonts w:ascii="Arial" w:hAnsi="Arial" w:cs="Arial"/>
          <w:color w:val="000000"/>
          <w:spacing w:val="-2"/>
          <w:sz w:val="18"/>
          <w:szCs w:val="18"/>
        </w:rPr>
        <w:t>building and equipment</w:t>
      </w:r>
      <w:r w:rsidRPr="004B11F0">
        <w:rPr>
          <w:rFonts w:ascii="Arial" w:hAnsi="Arial" w:cs="Arial"/>
          <w:color w:val="000000"/>
          <w:spacing w:val="-2"/>
          <w:sz w:val="18"/>
          <w:szCs w:val="18"/>
        </w:rPr>
        <w:t xml:space="preserve"> is calculated using the straight</w:t>
      </w:r>
      <w:r w:rsidR="002373AA" w:rsidRPr="004B11F0">
        <w:rPr>
          <w:rFonts w:ascii="Arial" w:hAnsi="Arial" w:cs="Arial"/>
          <w:color w:val="000000"/>
          <w:spacing w:val="-2"/>
          <w:sz w:val="18"/>
          <w:szCs w:val="18"/>
        </w:rPr>
        <w:t>-</w:t>
      </w:r>
      <w:r w:rsidRPr="004B11F0">
        <w:rPr>
          <w:rFonts w:ascii="Arial" w:hAnsi="Arial" w:cs="Arial"/>
          <w:color w:val="000000"/>
          <w:spacing w:val="-2"/>
          <w:sz w:val="18"/>
          <w:szCs w:val="18"/>
        </w:rPr>
        <w:t>line method to allocate their cost</w:t>
      </w:r>
      <w:r w:rsidR="009061F1">
        <w:rPr>
          <w:rFonts w:ascii="Arial" w:hAnsi="Arial" w:cs="Arial"/>
          <w:color w:val="000000"/>
          <w:spacing w:val="-2"/>
          <w:sz w:val="18"/>
          <w:szCs w:val="18"/>
        </w:rPr>
        <w:t>, net of</w:t>
      </w:r>
      <w:r w:rsidRPr="004B11F0">
        <w:rPr>
          <w:rFonts w:ascii="Arial" w:hAnsi="Arial" w:cs="Arial"/>
          <w:color w:val="000000"/>
          <w:spacing w:val="-2"/>
          <w:sz w:val="18"/>
          <w:szCs w:val="18"/>
        </w:rPr>
        <w:t xml:space="preserve"> their residual values over their estimated useful lives</w:t>
      </w:r>
      <w:r w:rsidR="002373AA" w:rsidRPr="004B11F0">
        <w:rPr>
          <w:rFonts w:ascii="Arial" w:hAnsi="Arial" w:cs="Arial"/>
          <w:color w:val="000000"/>
          <w:spacing w:val="-2"/>
          <w:sz w:val="18"/>
          <w:szCs w:val="18"/>
        </w:rPr>
        <w:t>,</w:t>
      </w:r>
      <w:r w:rsidRPr="004B11F0">
        <w:rPr>
          <w:rFonts w:ascii="Arial" w:hAnsi="Arial" w:cs="Arial"/>
          <w:color w:val="000000"/>
          <w:spacing w:val="-2"/>
          <w:sz w:val="18"/>
          <w:szCs w:val="18"/>
        </w:rPr>
        <w:t xml:space="preserve"> as follows:</w:t>
      </w:r>
    </w:p>
    <w:p w14:paraId="0F7E69A8" w14:textId="77777777" w:rsidR="00A7654D" w:rsidRPr="004B11F0" w:rsidRDefault="00A7654D" w:rsidP="00B9407D">
      <w:pPr>
        <w:spacing w:after="0" w:line="240" w:lineRule="auto"/>
        <w:ind w:left="540"/>
        <w:jc w:val="both"/>
        <w:rPr>
          <w:rFonts w:ascii="Arial" w:hAnsi="Arial" w:cs="Arial"/>
          <w:color w:val="000000"/>
          <w:spacing w:val="-2"/>
          <w:sz w:val="18"/>
          <w:szCs w:val="18"/>
        </w:rPr>
      </w:pPr>
    </w:p>
    <w:p w14:paraId="7FA81025" w14:textId="373674D8" w:rsidR="008235A2" w:rsidRPr="004B11F0" w:rsidRDefault="008235A2" w:rsidP="00061453">
      <w:pPr>
        <w:tabs>
          <w:tab w:val="left" w:pos="-5670"/>
          <w:tab w:val="right" w:pos="9450"/>
        </w:tabs>
        <w:spacing w:after="0" w:line="240" w:lineRule="auto"/>
        <w:ind w:left="540"/>
        <w:rPr>
          <w:rFonts w:ascii="Arial" w:hAnsi="Arial" w:cs="Arial"/>
          <w:color w:val="000000"/>
          <w:spacing w:val="-2"/>
          <w:sz w:val="18"/>
          <w:szCs w:val="18"/>
        </w:rPr>
      </w:pPr>
      <w:r w:rsidRPr="004B11F0">
        <w:rPr>
          <w:rFonts w:ascii="Arial" w:hAnsi="Arial" w:cs="Arial"/>
          <w:color w:val="000000"/>
          <w:spacing w:val="-2"/>
          <w:sz w:val="18"/>
          <w:szCs w:val="18"/>
        </w:rPr>
        <w:t>Buildings</w:t>
      </w:r>
      <w:r w:rsidR="00F01535" w:rsidRPr="004B11F0">
        <w:rPr>
          <w:rFonts w:ascii="Arial" w:hAnsi="Arial" w:cs="Arial"/>
          <w:color w:val="000000"/>
          <w:spacing w:val="-2"/>
          <w:sz w:val="18"/>
          <w:szCs w:val="18"/>
        </w:rPr>
        <w:t xml:space="preserve"> and building improvements</w:t>
      </w:r>
      <w:r w:rsidRPr="004B11F0">
        <w:rPr>
          <w:rFonts w:ascii="Arial" w:hAnsi="Arial" w:cs="Arial"/>
          <w:color w:val="000000"/>
          <w:spacing w:val="-2"/>
          <w:sz w:val="18"/>
          <w:szCs w:val="18"/>
        </w:rPr>
        <w:tab/>
      </w:r>
      <w:r w:rsidR="003F378D" w:rsidRPr="004B11F0">
        <w:rPr>
          <w:rFonts w:ascii="Arial" w:hAnsi="Arial" w:cs="Arial"/>
          <w:color w:val="000000"/>
          <w:spacing w:val="-2"/>
          <w:sz w:val="18"/>
          <w:szCs w:val="18"/>
        </w:rPr>
        <w:t>Not over than</w:t>
      </w:r>
      <w:r w:rsidRPr="004B11F0">
        <w:rPr>
          <w:rFonts w:ascii="Arial" w:hAnsi="Arial" w:cs="Arial"/>
          <w:color w:val="000000"/>
          <w:spacing w:val="-2"/>
          <w:sz w:val="18"/>
          <w:szCs w:val="18"/>
        </w:rPr>
        <w:t xml:space="preserve"> </w:t>
      </w:r>
      <w:r w:rsidR="000B76D2" w:rsidRPr="004B11F0">
        <w:rPr>
          <w:rFonts w:ascii="Arial" w:hAnsi="Arial" w:cs="Arial"/>
          <w:color w:val="000000"/>
          <w:spacing w:val="-2"/>
          <w:sz w:val="18"/>
          <w:szCs w:val="18"/>
          <w:lang w:val="en-GB"/>
        </w:rPr>
        <w:t>20</w:t>
      </w:r>
      <w:r w:rsidRPr="004B11F0">
        <w:rPr>
          <w:rFonts w:ascii="Arial" w:hAnsi="Arial" w:cs="Arial"/>
          <w:color w:val="000000"/>
          <w:spacing w:val="-2"/>
          <w:sz w:val="18"/>
          <w:szCs w:val="18"/>
        </w:rPr>
        <w:t xml:space="preserve"> years</w:t>
      </w:r>
    </w:p>
    <w:p w14:paraId="6D804B88" w14:textId="0122B2A6" w:rsidR="00937235" w:rsidRPr="004B11F0" w:rsidRDefault="0080246E" w:rsidP="00061453">
      <w:pPr>
        <w:tabs>
          <w:tab w:val="right" w:pos="9450"/>
        </w:tabs>
        <w:spacing w:after="0" w:line="240" w:lineRule="auto"/>
        <w:ind w:left="540"/>
        <w:rPr>
          <w:rFonts w:ascii="Arial" w:hAnsi="Arial" w:cs="Arial"/>
          <w:color w:val="000000"/>
          <w:spacing w:val="-2"/>
          <w:sz w:val="18"/>
          <w:szCs w:val="18"/>
          <w:lang w:bidi="th-TH"/>
        </w:rPr>
      </w:pPr>
      <w:r w:rsidRPr="004B11F0">
        <w:rPr>
          <w:rFonts w:ascii="Arial" w:hAnsi="Arial" w:cs="Arial"/>
          <w:color w:val="000000"/>
          <w:spacing w:val="-2"/>
          <w:sz w:val="18"/>
          <w:szCs w:val="18"/>
        </w:rPr>
        <w:t>F</w:t>
      </w:r>
      <w:r w:rsidR="000557D2" w:rsidRPr="004B11F0">
        <w:rPr>
          <w:rFonts w:ascii="Arial" w:hAnsi="Arial" w:cs="Arial"/>
          <w:color w:val="000000"/>
          <w:spacing w:val="-2"/>
          <w:sz w:val="18"/>
          <w:szCs w:val="18"/>
        </w:rPr>
        <w:t>urniture and f</w:t>
      </w:r>
      <w:r w:rsidR="00937235" w:rsidRPr="004B11F0">
        <w:rPr>
          <w:rFonts w:ascii="Arial" w:hAnsi="Arial" w:cs="Arial"/>
          <w:color w:val="000000"/>
          <w:spacing w:val="-2"/>
          <w:sz w:val="18"/>
          <w:szCs w:val="18"/>
        </w:rPr>
        <w:t xml:space="preserve">ixtures and office </w:t>
      </w:r>
      <w:r w:rsidR="002373AA" w:rsidRPr="004B11F0">
        <w:rPr>
          <w:rFonts w:ascii="Arial" w:hAnsi="Arial" w:cs="Arial"/>
          <w:color w:val="000000"/>
          <w:spacing w:val="-2"/>
          <w:sz w:val="18"/>
          <w:szCs w:val="18"/>
        </w:rPr>
        <w:t>equipment</w:t>
      </w:r>
      <w:r w:rsidR="00F20C27" w:rsidRPr="004B11F0">
        <w:rPr>
          <w:rFonts w:ascii="Arial" w:hAnsi="Arial" w:cs="Arial"/>
          <w:color w:val="000000"/>
          <w:spacing w:val="-2"/>
          <w:sz w:val="18"/>
          <w:szCs w:val="18"/>
        </w:rPr>
        <w:tab/>
      </w:r>
      <w:r w:rsidR="000B76D2" w:rsidRPr="004B11F0">
        <w:rPr>
          <w:rFonts w:ascii="Arial" w:hAnsi="Arial" w:cs="Arial"/>
          <w:color w:val="000000"/>
          <w:spacing w:val="-2"/>
          <w:sz w:val="18"/>
          <w:szCs w:val="18"/>
          <w:lang w:val="en-GB"/>
        </w:rPr>
        <w:t>3</w:t>
      </w:r>
      <w:r w:rsidR="00492F1E" w:rsidRPr="004B11F0">
        <w:rPr>
          <w:rFonts w:ascii="Arial" w:hAnsi="Arial" w:cs="Arial"/>
          <w:color w:val="000000"/>
          <w:spacing w:val="-2"/>
          <w:sz w:val="18"/>
          <w:szCs w:val="18"/>
        </w:rPr>
        <w:t xml:space="preserve"> years</w:t>
      </w:r>
      <w:r w:rsidR="00BA305D" w:rsidRPr="004B11F0">
        <w:rPr>
          <w:rFonts w:ascii="Arial" w:hAnsi="Arial" w:cs="Arial"/>
          <w:color w:val="000000"/>
          <w:spacing w:val="-2"/>
          <w:sz w:val="18"/>
          <w:szCs w:val="18"/>
        </w:rPr>
        <w:t xml:space="preserve"> - </w:t>
      </w:r>
      <w:r w:rsidR="000B76D2" w:rsidRPr="004B11F0">
        <w:rPr>
          <w:rFonts w:ascii="Arial" w:hAnsi="Arial" w:cs="Arial"/>
          <w:color w:val="000000"/>
          <w:spacing w:val="-2"/>
          <w:sz w:val="18"/>
          <w:szCs w:val="18"/>
          <w:lang w:val="en-GB"/>
        </w:rPr>
        <w:t>5</w:t>
      </w:r>
      <w:r w:rsidR="00BA305D" w:rsidRPr="004B11F0">
        <w:rPr>
          <w:rFonts w:ascii="Arial" w:hAnsi="Arial" w:cs="Arial"/>
          <w:color w:val="000000"/>
          <w:spacing w:val="-2"/>
          <w:sz w:val="18"/>
          <w:szCs w:val="18"/>
        </w:rPr>
        <w:t xml:space="preserve"> years</w:t>
      </w:r>
    </w:p>
    <w:p w14:paraId="6DDE966A" w14:textId="77777777" w:rsidR="00492F1E" w:rsidRPr="004B11F0" w:rsidRDefault="00F07C74" w:rsidP="00061453">
      <w:pPr>
        <w:tabs>
          <w:tab w:val="right" w:pos="9450"/>
        </w:tabs>
        <w:spacing w:after="0" w:line="240" w:lineRule="auto"/>
        <w:ind w:left="540"/>
        <w:rPr>
          <w:rFonts w:ascii="Arial" w:hAnsi="Arial" w:cs="Arial"/>
          <w:color w:val="000000"/>
          <w:spacing w:val="-2"/>
          <w:sz w:val="18"/>
          <w:szCs w:val="18"/>
        </w:rPr>
      </w:pPr>
      <w:r w:rsidRPr="004B11F0">
        <w:rPr>
          <w:rFonts w:ascii="Arial" w:hAnsi="Arial" w:cs="Arial"/>
          <w:color w:val="000000"/>
          <w:spacing w:val="-2"/>
          <w:sz w:val="18"/>
          <w:szCs w:val="18"/>
          <w:lang w:val="en-GB" w:bidi="th-TH"/>
        </w:rPr>
        <w:t>T</w:t>
      </w:r>
      <w:r w:rsidR="00937235" w:rsidRPr="004B11F0">
        <w:rPr>
          <w:rFonts w:ascii="Arial" w:hAnsi="Arial" w:cs="Arial"/>
          <w:color w:val="000000"/>
          <w:spacing w:val="-2"/>
          <w:sz w:val="18"/>
          <w:szCs w:val="18"/>
          <w:lang w:val="en-GB" w:bidi="th-TH"/>
        </w:rPr>
        <w:t>ools and equipment</w:t>
      </w:r>
      <w:r w:rsidR="00492F1E" w:rsidRPr="004B11F0">
        <w:rPr>
          <w:rFonts w:ascii="Arial" w:hAnsi="Arial" w:cs="Arial"/>
          <w:color w:val="000000"/>
          <w:spacing w:val="-2"/>
          <w:sz w:val="18"/>
          <w:szCs w:val="18"/>
        </w:rPr>
        <w:tab/>
      </w:r>
      <w:r w:rsidR="000B76D2" w:rsidRPr="004B11F0">
        <w:rPr>
          <w:rFonts w:ascii="Arial" w:hAnsi="Arial" w:cs="Arial"/>
          <w:color w:val="000000"/>
          <w:spacing w:val="-2"/>
          <w:sz w:val="18"/>
          <w:szCs w:val="18"/>
          <w:lang w:val="en-GB"/>
        </w:rPr>
        <w:t>5</w:t>
      </w:r>
      <w:r w:rsidR="00492F1E" w:rsidRPr="004B11F0">
        <w:rPr>
          <w:rFonts w:ascii="Arial" w:hAnsi="Arial" w:cs="Arial"/>
          <w:color w:val="000000"/>
          <w:spacing w:val="-2"/>
          <w:sz w:val="18"/>
          <w:szCs w:val="18"/>
        </w:rPr>
        <w:t xml:space="preserve"> years</w:t>
      </w:r>
    </w:p>
    <w:p w14:paraId="0F3D6403" w14:textId="77777777" w:rsidR="00492F1E" w:rsidRPr="004B11F0" w:rsidRDefault="006638A6" w:rsidP="00061453">
      <w:pPr>
        <w:tabs>
          <w:tab w:val="right" w:pos="9450"/>
        </w:tabs>
        <w:spacing w:after="0" w:line="240" w:lineRule="auto"/>
        <w:ind w:left="540"/>
        <w:rPr>
          <w:rFonts w:ascii="Arial" w:hAnsi="Arial" w:cs="Arial"/>
          <w:color w:val="000000"/>
          <w:spacing w:val="-2"/>
          <w:sz w:val="18"/>
          <w:szCs w:val="18"/>
        </w:rPr>
      </w:pPr>
      <w:r w:rsidRPr="004B11F0">
        <w:rPr>
          <w:rFonts w:ascii="Arial" w:hAnsi="Arial" w:cs="Arial"/>
          <w:color w:val="000000"/>
          <w:spacing w:val="-2"/>
          <w:sz w:val="18"/>
          <w:szCs w:val="18"/>
        </w:rPr>
        <w:t>V</w:t>
      </w:r>
      <w:r w:rsidR="00492F1E" w:rsidRPr="004B11F0">
        <w:rPr>
          <w:rFonts w:ascii="Arial" w:hAnsi="Arial" w:cs="Arial"/>
          <w:color w:val="000000"/>
          <w:spacing w:val="-2"/>
          <w:sz w:val="18"/>
          <w:szCs w:val="18"/>
        </w:rPr>
        <w:t>ehicles</w:t>
      </w:r>
      <w:r w:rsidR="00492F1E" w:rsidRPr="004B11F0">
        <w:rPr>
          <w:rFonts w:ascii="Arial" w:hAnsi="Arial" w:cs="Arial"/>
          <w:color w:val="000000"/>
          <w:spacing w:val="-2"/>
          <w:sz w:val="18"/>
          <w:szCs w:val="18"/>
        </w:rPr>
        <w:tab/>
      </w:r>
      <w:r w:rsidR="000B76D2" w:rsidRPr="004B11F0">
        <w:rPr>
          <w:rFonts w:ascii="Arial" w:hAnsi="Arial" w:cs="Arial"/>
          <w:color w:val="000000"/>
          <w:spacing w:val="-2"/>
          <w:sz w:val="18"/>
          <w:szCs w:val="18"/>
          <w:lang w:val="en-GB"/>
        </w:rPr>
        <w:t>5</w:t>
      </w:r>
      <w:r w:rsidR="00492F1E" w:rsidRPr="004B11F0">
        <w:rPr>
          <w:rFonts w:ascii="Arial" w:hAnsi="Arial" w:cs="Arial"/>
          <w:color w:val="000000"/>
          <w:spacing w:val="-2"/>
          <w:sz w:val="18"/>
          <w:szCs w:val="18"/>
        </w:rPr>
        <w:t xml:space="preserve"> years</w:t>
      </w:r>
    </w:p>
    <w:p w14:paraId="2096D3C6" w14:textId="77777777" w:rsidR="00FB6360" w:rsidRPr="004B11F0" w:rsidRDefault="00FB6360" w:rsidP="00F65669">
      <w:pPr>
        <w:spacing w:after="0" w:line="240" w:lineRule="auto"/>
        <w:ind w:left="540"/>
        <w:rPr>
          <w:rFonts w:ascii="Arial" w:hAnsi="Arial" w:cs="Arial"/>
          <w:color w:val="000000"/>
          <w:spacing w:val="-8"/>
          <w:sz w:val="18"/>
          <w:szCs w:val="18"/>
        </w:rPr>
      </w:pPr>
    </w:p>
    <w:p w14:paraId="3DEAA3CC" w14:textId="4F4F19DB" w:rsidR="00A81C7B" w:rsidRPr="004B11F0" w:rsidRDefault="009061F1" w:rsidP="006B2763">
      <w:pPr>
        <w:tabs>
          <w:tab w:val="left" w:pos="540"/>
        </w:tabs>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C211AC" w:rsidRPr="004B11F0">
        <w:rPr>
          <w:rFonts w:ascii="Arial" w:hAnsi="Arial" w:cs="Arial"/>
          <w:b/>
          <w:bCs/>
          <w:color w:val="000000"/>
          <w:sz w:val="18"/>
          <w:szCs w:val="18"/>
          <w:lang w:val="en-GB"/>
        </w:rPr>
        <w:t>.</w:t>
      </w:r>
      <w:r w:rsidR="001B6E35" w:rsidRPr="004B11F0">
        <w:rPr>
          <w:rFonts w:ascii="Arial" w:hAnsi="Arial" w:cs="Arial"/>
          <w:b/>
          <w:bCs/>
          <w:color w:val="000000"/>
          <w:sz w:val="18"/>
          <w:szCs w:val="18"/>
          <w:lang w:val="en-GB"/>
        </w:rPr>
        <w:t>9</w:t>
      </w:r>
      <w:r w:rsidR="00A81C7B" w:rsidRPr="004B11F0">
        <w:rPr>
          <w:rFonts w:ascii="Arial" w:hAnsi="Arial" w:cs="Arial"/>
          <w:b/>
          <w:bCs/>
          <w:color w:val="000000"/>
          <w:sz w:val="18"/>
          <w:szCs w:val="18"/>
          <w:lang w:val="en-GB"/>
        </w:rPr>
        <w:tab/>
        <w:t>Intangible assets</w:t>
      </w:r>
    </w:p>
    <w:p w14:paraId="6D9A9F0D" w14:textId="77777777" w:rsidR="0067316B" w:rsidRPr="004B11F0" w:rsidRDefault="0067316B" w:rsidP="00A7654D">
      <w:pPr>
        <w:tabs>
          <w:tab w:val="left" w:pos="540"/>
        </w:tabs>
        <w:spacing w:after="0" w:line="240" w:lineRule="auto"/>
        <w:ind w:left="540"/>
        <w:jc w:val="both"/>
        <w:rPr>
          <w:rFonts w:ascii="Arial" w:hAnsi="Arial" w:cs="Arial"/>
          <w:color w:val="000000"/>
          <w:spacing w:val="-2"/>
          <w:sz w:val="18"/>
          <w:szCs w:val="18"/>
        </w:rPr>
      </w:pPr>
    </w:p>
    <w:p w14:paraId="5FD49CAC" w14:textId="52D7DD2F" w:rsidR="003769E6" w:rsidRPr="004B11F0" w:rsidRDefault="00A8119F" w:rsidP="00A7654D">
      <w:pPr>
        <w:tabs>
          <w:tab w:val="left" w:pos="540"/>
        </w:tabs>
        <w:spacing w:after="0" w:line="240" w:lineRule="auto"/>
        <w:ind w:left="540"/>
        <w:jc w:val="both"/>
        <w:rPr>
          <w:rFonts w:ascii="Arial" w:hAnsi="Arial" w:cs="Arial"/>
          <w:color w:val="000000"/>
          <w:spacing w:val="-2"/>
          <w:sz w:val="18"/>
          <w:szCs w:val="18"/>
          <w:u w:val="single"/>
        </w:rPr>
      </w:pPr>
      <w:r>
        <w:rPr>
          <w:rFonts w:ascii="Arial" w:hAnsi="Arial" w:cs="Arial"/>
          <w:color w:val="000000"/>
          <w:spacing w:val="-2"/>
          <w:sz w:val="18"/>
          <w:szCs w:val="18"/>
          <w:u w:val="single"/>
        </w:rPr>
        <w:t>C</w:t>
      </w:r>
      <w:r w:rsidR="00835F7A" w:rsidRPr="004B11F0">
        <w:rPr>
          <w:rFonts w:ascii="Arial" w:hAnsi="Arial" w:cs="Arial"/>
          <w:color w:val="000000"/>
          <w:spacing w:val="-2"/>
          <w:sz w:val="18"/>
          <w:szCs w:val="18"/>
          <w:u w:val="single"/>
        </w:rPr>
        <w:t>omputer software</w:t>
      </w:r>
    </w:p>
    <w:p w14:paraId="7A8B6280" w14:textId="77777777" w:rsidR="00294820" w:rsidRPr="004B11F0" w:rsidRDefault="00294820" w:rsidP="00A7654D">
      <w:pPr>
        <w:tabs>
          <w:tab w:val="left" w:pos="540"/>
        </w:tabs>
        <w:spacing w:after="0" w:line="240" w:lineRule="auto"/>
        <w:ind w:left="540"/>
        <w:jc w:val="both"/>
        <w:rPr>
          <w:rFonts w:ascii="Arial" w:hAnsi="Arial" w:cs="Arial"/>
          <w:color w:val="000000"/>
          <w:spacing w:val="-2"/>
          <w:sz w:val="18"/>
          <w:szCs w:val="18"/>
        </w:rPr>
      </w:pPr>
    </w:p>
    <w:p w14:paraId="71953E5F" w14:textId="09BC4DFD" w:rsidR="003F378D" w:rsidRPr="004B11F0" w:rsidRDefault="00A8119F" w:rsidP="003F378D">
      <w:pPr>
        <w:spacing w:after="0" w:line="240" w:lineRule="auto"/>
        <w:ind w:left="540"/>
        <w:jc w:val="both"/>
        <w:rPr>
          <w:rFonts w:ascii="Arial" w:hAnsi="Arial" w:cs="Arial"/>
          <w:color w:val="000000"/>
          <w:spacing w:val="-2"/>
          <w:sz w:val="18"/>
          <w:szCs w:val="18"/>
        </w:rPr>
      </w:pPr>
      <w:bookmarkStart w:id="14" w:name="_Toc311790771"/>
      <w:bookmarkStart w:id="15" w:name="_Toc408316868"/>
      <w:r>
        <w:rPr>
          <w:rFonts w:ascii="Arial" w:hAnsi="Arial" w:cs="Arial"/>
          <w:color w:val="000000"/>
          <w:spacing w:val="-2"/>
          <w:sz w:val="18"/>
          <w:szCs w:val="18"/>
        </w:rPr>
        <w:t>C</w:t>
      </w:r>
      <w:r w:rsidR="009061F1" w:rsidRPr="009061F1">
        <w:rPr>
          <w:rFonts w:ascii="Arial" w:hAnsi="Arial" w:cs="Arial"/>
          <w:color w:val="000000"/>
          <w:spacing w:val="-2"/>
          <w:sz w:val="18"/>
          <w:szCs w:val="18"/>
        </w:rPr>
        <w:t>omputer software</w:t>
      </w:r>
      <w:r w:rsidR="009061F1">
        <w:rPr>
          <w:rFonts w:ascii="Arial" w:hAnsi="Arial" w:cs="Arial"/>
          <w:color w:val="000000"/>
          <w:spacing w:val="-2"/>
          <w:sz w:val="18"/>
          <w:szCs w:val="18"/>
        </w:rPr>
        <w:t xml:space="preserve"> licenses </w:t>
      </w:r>
      <w:r w:rsidR="003F378D" w:rsidRPr="004B11F0">
        <w:rPr>
          <w:rFonts w:ascii="Arial" w:hAnsi="Arial" w:cs="Arial"/>
          <w:color w:val="000000"/>
          <w:spacing w:val="-2"/>
          <w:sz w:val="18"/>
          <w:szCs w:val="18"/>
        </w:rPr>
        <w:t xml:space="preserve">is measured at cost. These costs are </w:t>
      </w:r>
      <w:proofErr w:type="spellStart"/>
      <w:r w:rsidR="003F378D" w:rsidRPr="004B11F0">
        <w:rPr>
          <w:rFonts w:ascii="Arial" w:hAnsi="Arial" w:cs="Arial"/>
          <w:color w:val="000000"/>
          <w:spacing w:val="-2"/>
          <w:sz w:val="18"/>
          <w:szCs w:val="18"/>
        </w:rPr>
        <w:t>amortised</w:t>
      </w:r>
      <w:proofErr w:type="spellEnd"/>
      <w:r w:rsidR="003F378D" w:rsidRPr="004B11F0">
        <w:rPr>
          <w:rFonts w:ascii="Arial" w:hAnsi="Arial" w:cs="Arial"/>
          <w:color w:val="000000"/>
          <w:spacing w:val="-2"/>
          <w:sz w:val="18"/>
          <w:szCs w:val="18"/>
        </w:rPr>
        <w:t xml:space="preserve"> over their estimated useful lives not over than 10 years.</w:t>
      </w:r>
    </w:p>
    <w:p w14:paraId="3A28DC9D" w14:textId="742B30EC" w:rsidR="00FF38CA" w:rsidRPr="004B11F0" w:rsidRDefault="00FF38CA" w:rsidP="008B3C62">
      <w:pPr>
        <w:tabs>
          <w:tab w:val="left" w:pos="540"/>
        </w:tabs>
        <w:spacing w:after="0" w:line="240" w:lineRule="auto"/>
        <w:ind w:left="540"/>
        <w:jc w:val="both"/>
        <w:rPr>
          <w:rFonts w:ascii="Arial" w:hAnsi="Arial" w:cs="Arial"/>
          <w:color w:val="000000"/>
          <w:spacing w:val="-2"/>
          <w:sz w:val="18"/>
          <w:szCs w:val="18"/>
        </w:rPr>
      </w:pPr>
    </w:p>
    <w:p w14:paraId="4CA44E4C" w14:textId="1A552534" w:rsidR="00A81C7B" w:rsidRPr="004B11F0" w:rsidRDefault="009061F1" w:rsidP="00A7654D">
      <w:pPr>
        <w:tabs>
          <w:tab w:val="left" w:pos="540"/>
        </w:tabs>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C211AC" w:rsidRPr="004B11F0">
        <w:rPr>
          <w:rFonts w:ascii="Arial" w:hAnsi="Arial" w:cs="Arial"/>
          <w:b/>
          <w:bCs/>
          <w:color w:val="000000"/>
          <w:sz w:val="18"/>
          <w:szCs w:val="18"/>
          <w:lang w:val="en-GB"/>
        </w:rPr>
        <w:t>.</w:t>
      </w:r>
      <w:r w:rsidR="000B76D2"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0</w:t>
      </w:r>
      <w:r w:rsidR="00A81C7B" w:rsidRPr="004B11F0">
        <w:rPr>
          <w:rFonts w:ascii="Arial" w:hAnsi="Arial" w:cs="Arial"/>
          <w:b/>
          <w:bCs/>
          <w:color w:val="000000"/>
          <w:sz w:val="18"/>
          <w:szCs w:val="18"/>
          <w:lang w:val="en-GB"/>
        </w:rPr>
        <w:tab/>
        <w:t>Impairment of assets</w:t>
      </w:r>
      <w:bookmarkEnd w:id="14"/>
      <w:bookmarkEnd w:id="15"/>
    </w:p>
    <w:p w14:paraId="565C9C97" w14:textId="77777777" w:rsidR="002F36F3" w:rsidRPr="004B11F0" w:rsidRDefault="002F36F3" w:rsidP="008B3C62">
      <w:pPr>
        <w:tabs>
          <w:tab w:val="left" w:pos="540"/>
        </w:tabs>
        <w:spacing w:after="0" w:line="240" w:lineRule="auto"/>
        <w:ind w:left="540"/>
        <w:jc w:val="both"/>
        <w:rPr>
          <w:rFonts w:ascii="Arial" w:hAnsi="Arial" w:cs="Arial"/>
          <w:color w:val="000000"/>
          <w:spacing w:val="-2"/>
          <w:sz w:val="18"/>
          <w:szCs w:val="18"/>
        </w:rPr>
      </w:pPr>
    </w:p>
    <w:p w14:paraId="4CBBAFD4" w14:textId="5BF84907" w:rsidR="00294820" w:rsidRPr="004B11F0" w:rsidRDefault="0003347D" w:rsidP="000E5621">
      <w:pPr>
        <w:spacing w:after="0" w:line="240" w:lineRule="auto"/>
        <w:ind w:left="547"/>
        <w:jc w:val="both"/>
        <w:rPr>
          <w:rFonts w:ascii="Arial" w:hAnsi="Arial" w:cs="Arial"/>
          <w:color w:val="000000"/>
          <w:spacing w:val="-2"/>
          <w:sz w:val="18"/>
          <w:szCs w:val="18"/>
        </w:rPr>
      </w:pPr>
      <w:r w:rsidRPr="00E5447D">
        <w:rPr>
          <w:rFonts w:ascii="Arial" w:hAnsi="Arial" w:cs="Arial"/>
          <w:color w:val="000000"/>
          <w:spacing w:val="-4"/>
          <w:sz w:val="18"/>
          <w:szCs w:val="18"/>
        </w:rPr>
        <w:t>Assets that have an indefinite useful life are tested annually for impairment, or more frequently if events or changes</w:t>
      </w:r>
      <w:r w:rsidRPr="004B11F0">
        <w:rPr>
          <w:rFonts w:ascii="Arial" w:hAnsi="Arial" w:cs="Arial"/>
          <w:color w:val="000000"/>
          <w:spacing w:val="-2"/>
          <w:sz w:val="18"/>
          <w:szCs w:val="18"/>
        </w:rPr>
        <w:t xml:space="preserve"> in </w:t>
      </w:r>
      <w:r w:rsidRPr="00E5447D">
        <w:rPr>
          <w:rFonts w:ascii="Arial" w:hAnsi="Arial" w:cs="Arial"/>
          <w:color w:val="000000"/>
          <w:spacing w:val="-4"/>
          <w:sz w:val="18"/>
          <w:szCs w:val="18"/>
        </w:rPr>
        <w:t xml:space="preserve">circumstances indicate that it might be impaired. Assets that are subject to </w:t>
      </w:r>
      <w:proofErr w:type="spellStart"/>
      <w:r w:rsidRPr="00E5447D">
        <w:rPr>
          <w:rFonts w:ascii="Arial" w:hAnsi="Arial" w:cs="Arial"/>
          <w:color w:val="000000"/>
          <w:spacing w:val="-4"/>
          <w:sz w:val="18"/>
          <w:szCs w:val="18"/>
        </w:rPr>
        <w:t>amortisation</w:t>
      </w:r>
      <w:proofErr w:type="spellEnd"/>
      <w:r w:rsidRPr="00E5447D">
        <w:rPr>
          <w:rFonts w:ascii="Arial" w:hAnsi="Arial" w:cs="Arial"/>
          <w:color w:val="000000"/>
          <w:spacing w:val="-4"/>
          <w:sz w:val="18"/>
          <w:szCs w:val="18"/>
        </w:rPr>
        <w:t xml:space="preserve"> are reviewed for impairment</w:t>
      </w:r>
      <w:r w:rsidRPr="004B11F0">
        <w:rPr>
          <w:rFonts w:ascii="Arial" w:hAnsi="Arial" w:cs="Arial"/>
          <w:color w:val="000000"/>
          <w:spacing w:val="-2"/>
          <w:sz w:val="18"/>
          <w:szCs w:val="18"/>
        </w:rPr>
        <w:t xml:space="preserve"> whenever there is an indication of impairment. An impairment loss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5F166A55" w14:textId="77777777" w:rsidR="000E5621" w:rsidRPr="004B11F0" w:rsidRDefault="000E5621" w:rsidP="008B3C62">
      <w:pPr>
        <w:tabs>
          <w:tab w:val="left" w:pos="540"/>
        </w:tabs>
        <w:spacing w:after="0" w:line="240" w:lineRule="auto"/>
        <w:ind w:left="540"/>
        <w:jc w:val="both"/>
        <w:rPr>
          <w:rFonts w:ascii="Arial" w:hAnsi="Arial" w:cs="Arial"/>
          <w:color w:val="000000"/>
          <w:spacing w:val="-2"/>
          <w:sz w:val="18"/>
          <w:szCs w:val="18"/>
        </w:rPr>
      </w:pPr>
    </w:p>
    <w:p w14:paraId="57552D95" w14:textId="77777777" w:rsidR="00937235" w:rsidRPr="004B11F0" w:rsidRDefault="00294820" w:rsidP="000E5621">
      <w:pPr>
        <w:spacing w:after="0" w:line="240" w:lineRule="auto"/>
        <w:ind w:left="547"/>
        <w:jc w:val="both"/>
        <w:rPr>
          <w:rFonts w:ascii="Arial" w:hAnsi="Arial" w:cs="Arial"/>
          <w:color w:val="000000"/>
          <w:spacing w:val="-2"/>
          <w:sz w:val="18"/>
          <w:szCs w:val="18"/>
        </w:rPr>
      </w:pPr>
      <w:r w:rsidRPr="004B11F0">
        <w:rPr>
          <w:rFonts w:ascii="Arial" w:hAnsi="Arial" w:cs="Arial"/>
          <w:color w:val="000000"/>
          <w:spacing w:val="-2"/>
          <w:sz w:val="18"/>
          <w:szCs w:val="18"/>
        </w:rPr>
        <w:t xml:space="preserve">Where the reasons for previously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impairments no longer exist, the impairment losses on the assets concerned other than goodwill is reversed. </w:t>
      </w:r>
    </w:p>
    <w:p w14:paraId="6125F9D0" w14:textId="77777777" w:rsidR="000D6EA3" w:rsidRPr="004B11F0" w:rsidRDefault="000D6EA3" w:rsidP="008B3C62">
      <w:pPr>
        <w:tabs>
          <w:tab w:val="left" w:pos="540"/>
        </w:tabs>
        <w:spacing w:after="0" w:line="240" w:lineRule="auto"/>
        <w:ind w:left="540"/>
        <w:jc w:val="both"/>
        <w:rPr>
          <w:rFonts w:ascii="Arial" w:hAnsi="Arial" w:cs="Arial"/>
          <w:color w:val="000000"/>
          <w:spacing w:val="-2"/>
          <w:sz w:val="18"/>
          <w:szCs w:val="18"/>
        </w:rPr>
      </w:pPr>
    </w:p>
    <w:p w14:paraId="394D7152" w14:textId="1F7765D1" w:rsidR="003419A4" w:rsidRPr="004B11F0" w:rsidRDefault="009061F1" w:rsidP="00F26085">
      <w:pPr>
        <w:tabs>
          <w:tab w:val="left" w:pos="540"/>
        </w:tabs>
        <w:spacing w:after="0" w:line="240" w:lineRule="auto"/>
        <w:ind w:left="540" w:hanging="540"/>
        <w:jc w:val="both"/>
        <w:rPr>
          <w:rFonts w:ascii="Arial" w:hAnsi="Arial" w:cs="Arial"/>
          <w:b/>
          <w:bCs/>
          <w:color w:val="000000"/>
          <w:sz w:val="18"/>
          <w:szCs w:val="18"/>
          <w:lang w:val="en-GB"/>
        </w:rPr>
      </w:pPr>
      <w:bookmarkStart w:id="16" w:name="_Toc48736028"/>
      <w:r>
        <w:rPr>
          <w:rFonts w:ascii="Arial" w:hAnsi="Arial" w:cs="Arial"/>
          <w:b/>
          <w:bCs/>
          <w:color w:val="000000"/>
          <w:sz w:val="18"/>
          <w:szCs w:val="18"/>
          <w:lang w:val="en-GB"/>
        </w:rPr>
        <w:t>5</w:t>
      </w:r>
      <w:r w:rsidR="003419A4"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1</w:t>
      </w:r>
      <w:r w:rsidR="003419A4" w:rsidRPr="004B11F0">
        <w:rPr>
          <w:rFonts w:ascii="Arial" w:hAnsi="Arial" w:cs="Arial"/>
          <w:b/>
          <w:bCs/>
          <w:color w:val="000000"/>
          <w:sz w:val="18"/>
          <w:szCs w:val="18"/>
          <w:lang w:val="en-GB"/>
        </w:rPr>
        <w:tab/>
        <w:t>Leases</w:t>
      </w:r>
      <w:bookmarkEnd w:id="16"/>
    </w:p>
    <w:p w14:paraId="42E8F15D" w14:textId="77777777" w:rsidR="003B5A29" w:rsidRPr="004B11F0" w:rsidRDefault="003B5A29" w:rsidP="008B3C62">
      <w:pPr>
        <w:tabs>
          <w:tab w:val="left" w:pos="540"/>
        </w:tabs>
        <w:spacing w:after="0" w:line="240" w:lineRule="auto"/>
        <w:ind w:left="540"/>
        <w:jc w:val="both"/>
        <w:rPr>
          <w:rFonts w:ascii="Arial" w:hAnsi="Arial" w:cs="Arial"/>
          <w:color w:val="000000"/>
          <w:spacing w:val="-2"/>
          <w:sz w:val="18"/>
          <w:szCs w:val="18"/>
        </w:rPr>
      </w:pPr>
    </w:p>
    <w:p w14:paraId="185538A1" w14:textId="40777C50" w:rsidR="003419A4" w:rsidRPr="004B11F0" w:rsidRDefault="003419A4" w:rsidP="00F26085">
      <w:pPr>
        <w:spacing w:after="0" w:line="240" w:lineRule="auto"/>
        <w:ind w:left="540"/>
        <w:jc w:val="both"/>
        <w:rPr>
          <w:rFonts w:ascii="Arial" w:hAnsi="Arial" w:cs="Arial"/>
          <w:b/>
          <w:bCs/>
          <w:color w:val="000000"/>
          <w:sz w:val="18"/>
          <w:szCs w:val="18"/>
          <w:lang w:val="en-GB"/>
        </w:rPr>
      </w:pPr>
      <w:r w:rsidRPr="004B11F0">
        <w:rPr>
          <w:rFonts w:ascii="Arial" w:hAnsi="Arial" w:cs="Arial"/>
          <w:b/>
          <w:bCs/>
          <w:color w:val="000000"/>
          <w:sz w:val="18"/>
          <w:szCs w:val="18"/>
          <w:lang w:val="en-GB"/>
        </w:rPr>
        <w:t>Leases - where the Group is the lessee</w:t>
      </w:r>
    </w:p>
    <w:p w14:paraId="186A2692" w14:textId="77777777" w:rsidR="003419A4" w:rsidRPr="004B11F0" w:rsidRDefault="003419A4" w:rsidP="008B3C62">
      <w:pPr>
        <w:tabs>
          <w:tab w:val="left" w:pos="540"/>
        </w:tabs>
        <w:spacing w:after="0" w:line="240" w:lineRule="auto"/>
        <w:ind w:left="540"/>
        <w:jc w:val="both"/>
        <w:rPr>
          <w:rFonts w:ascii="Arial" w:hAnsi="Arial" w:cs="Arial"/>
          <w:color w:val="000000"/>
          <w:spacing w:val="-2"/>
          <w:sz w:val="18"/>
          <w:szCs w:val="18"/>
        </w:rPr>
      </w:pPr>
    </w:p>
    <w:p w14:paraId="3B567DB7" w14:textId="07ACC3FB" w:rsidR="003419A4" w:rsidRPr="004B11F0" w:rsidRDefault="001861E1" w:rsidP="00F26085">
      <w:pPr>
        <w:spacing w:after="0" w:line="240" w:lineRule="auto"/>
        <w:ind w:left="540"/>
        <w:jc w:val="both"/>
        <w:rPr>
          <w:rFonts w:ascii="Arial" w:hAnsi="Arial" w:cs="Arial"/>
          <w:color w:val="000000"/>
          <w:spacing w:val="-2"/>
          <w:sz w:val="18"/>
          <w:szCs w:val="18"/>
          <w:lang w:bidi="th-TH"/>
        </w:rPr>
      </w:pPr>
      <w:r w:rsidRPr="004B11F0">
        <w:rPr>
          <w:rFonts w:ascii="Arial" w:hAnsi="Arial" w:cs="Arial"/>
          <w:color w:val="000000"/>
          <w:spacing w:val="-2"/>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r w:rsidR="003419A4" w:rsidRPr="004B11F0">
        <w:rPr>
          <w:rFonts w:ascii="Arial" w:hAnsi="Arial" w:cs="Arial"/>
          <w:color w:val="000000"/>
          <w:spacing w:val="-2"/>
          <w:sz w:val="18"/>
          <w:szCs w:val="18"/>
        </w:rPr>
        <w:t xml:space="preserve"> </w:t>
      </w:r>
    </w:p>
    <w:p w14:paraId="49BFC76B"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3DB177F4" w14:textId="77777777" w:rsidR="001861E1" w:rsidRPr="004B11F0" w:rsidRDefault="001861E1" w:rsidP="001861E1">
      <w:pPr>
        <w:spacing w:after="0" w:line="240" w:lineRule="auto"/>
        <w:ind w:left="540"/>
        <w:jc w:val="both"/>
        <w:rPr>
          <w:rFonts w:ascii="Arial" w:hAnsi="Arial" w:cs="Arial"/>
          <w:color w:val="000000"/>
          <w:spacing w:val="-2"/>
          <w:sz w:val="18"/>
          <w:szCs w:val="18"/>
          <w:lang w:bidi="th-TH"/>
        </w:rPr>
      </w:pPr>
      <w:r w:rsidRPr="004B11F0">
        <w:rPr>
          <w:rFonts w:ascii="Arial" w:hAnsi="Arial" w:cs="Arial"/>
          <w:color w:val="000000"/>
          <w:spacing w:val="-2"/>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w:t>
      </w:r>
      <w:r w:rsidRPr="004B11F0">
        <w:rPr>
          <w:rFonts w:ascii="Arial" w:hAnsi="Arial" w:cs="Arial"/>
          <w:color w:val="000000"/>
          <w:spacing w:val="-6"/>
          <w:sz w:val="18"/>
          <w:szCs w:val="18"/>
          <w:lang w:bidi="th-TH"/>
        </w:rPr>
        <w:t>funds necessary to obtain an asset of similar value in a similar economic environment with similar terms and conditions.</w:t>
      </w:r>
      <w:r w:rsidRPr="004B11F0">
        <w:rPr>
          <w:rFonts w:ascii="Arial" w:hAnsi="Arial" w:cs="Arial"/>
          <w:color w:val="000000"/>
          <w:spacing w:val="-2"/>
          <w:sz w:val="18"/>
          <w:szCs w:val="18"/>
          <w:lang w:bidi="th-TH"/>
        </w:rPr>
        <w:t xml:space="preserve"> </w:t>
      </w:r>
    </w:p>
    <w:p w14:paraId="5C53A075"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37C6ED3A" w14:textId="558EB04E" w:rsidR="001861E1" w:rsidRPr="004B11F0" w:rsidRDefault="001861E1" w:rsidP="001861E1">
      <w:pPr>
        <w:spacing w:after="0" w:line="240" w:lineRule="auto"/>
        <w:ind w:left="540"/>
        <w:jc w:val="both"/>
        <w:rPr>
          <w:rFonts w:ascii="Arial" w:hAnsi="Arial" w:cs="Arial"/>
          <w:color w:val="000000"/>
          <w:spacing w:val="-2"/>
          <w:sz w:val="18"/>
          <w:szCs w:val="18"/>
          <w:lang w:bidi="th-TH"/>
        </w:rPr>
      </w:pPr>
      <w:r w:rsidRPr="004B11F0">
        <w:rPr>
          <w:rFonts w:ascii="Arial" w:hAnsi="Arial" w:cs="Arial"/>
          <w:color w:val="000000"/>
          <w:spacing w:val="-2"/>
          <w:sz w:val="18"/>
          <w:szCs w:val="18"/>
          <w:lang w:bidi="th-TH"/>
        </w:rPr>
        <w:t xml:space="preserve">Payments associated with short-term leases and leases of low-value assets are </w:t>
      </w:r>
      <w:proofErr w:type="spellStart"/>
      <w:r w:rsidRPr="004B11F0">
        <w:rPr>
          <w:rFonts w:ascii="Arial" w:hAnsi="Arial" w:cs="Arial"/>
          <w:color w:val="000000"/>
          <w:spacing w:val="-2"/>
          <w:sz w:val="18"/>
          <w:szCs w:val="18"/>
          <w:lang w:bidi="th-TH"/>
        </w:rPr>
        <w:t>recognised</w:t>
      </w:r>
      <w:proofErr w:type="spellEnd"/>
      <w:r w:rsidRPr="004B11F0">
        <w:rPr>
          <w:rFonts w:ascii="Arial" w:hAnsi="Arial" w:cs="Arial"/>
          <w:color w:val="000000"/>
          <w:spacing w:val="-2"/>
          <w:sz w:val="18"/>
          <w:szCs w:val="18"/>
          <w:lang w:bidi="th-TH"/>
        </w:rPr>
        <w:t xml:space="preserve"> on a straight-line basis </w:t>
      </w:r>
      <w:r w:rsidRPr="004B11F0">
        <w:rPr>
          <w:rFonts w:ascii="Arial" w:hAnsi="Arial" w:cs="Arial"/>
          <w:color w:val="000000"/>
          <w:spacing w:val="-4"/>
          <w:sz w:val="18"/>
          <w:szCs w:val="18"/>
          <w:lang w:bidi="th-TH"/>
        </w:rPr>
        <w:t xml:space="preserve">as an expense in profit or loss. Short-term leases are leases with a lease term of </w:t>
      </w:r>
      <w:r w:rsidRPr="004B11F0">
        <w:rPr>
          <w:rFonts w:ascii="Arial" w:hAnsi="Arial" w:cs="Arial"/>
          <w:color w:val="000000"/>
          <w:spacing w:val="-4"/>
          <w:sz w:val="18"/>
          <w:szCs w:val="18"/>
          <w:cs/>
          <w:lang w:bidi="th-TH"/>
        </w:rPr>
        <w:t xml:space="preserve">12 </w:t>
      </w:r>
      <w:r w:rsidRPr="004B11F0">
        <w:rPr>
          <w:rFonts w:ascii="Arial" w:hAnsi="Arial" w:cs="Arial"/>
          <w:color w:val="000000"/>
          <w:spacing w:val="-4"/>
          <w:sz w:val="18"/>
          <w:szCs w:val="18"/>
          <w:lang w:bidi="th-TH"/>
        </w:rPr>
        <w:t>months or less. Low-value assets</w:t>
      </w:r>
      <w:r w:rsidRPr="004B11F0">
        <w:rPr>
          <w:rFonts w:ascii="Arial" w:hAnsi="Arial" w:cs="Arial"/>
          <w:color w:val="000000"/>
          <w:spacing w:val="-2"/>
          <w:sz w:val="18"/>
          <w:szCs w:val="18"/>
          <w:lang w:bidi="th-TH"/>
        </w:rPr>
        <w:t xml:space="preserve"> comprise</w:t>
      </w:r>
      <w:r w:rsidR="00135F15" w:rsidRPr="004B11F0">
        <w:rPr>
          <w:rFonts w:ascii="Arial" w:hAnsi="Arial" w:cs="Arial"/>
          <w:color w:val="000000"/>
          <w:spacing w:val="-2"/>
          <w:sz w:val="18"/>
          <w:szCs w:val="18"/>
          <w:lang w:bidi="th-TH"/>
        </w:rPr>
        <w:t xml:space="preserve"> IT equipment and</w:t>
      </w:r>
      <w:r w:rsidRPr="004B11F0">
        <w:rPr>
          <w:rFonts w:ascii="Arial" w:hAnsi="Arial" w:cs="Arial"/>
          <w:color w:val="000000"/>
          <w:spacing w:val="-2"/>
          <w:sz w:val="18"/>
          <w:szCs w:val="18"/>
          <w:lang w:bidi="th-TH"/>
        </w:rPr>
        <w:t xml:space="preserve"> small items of office furniture.</w:t>
      </w:r>
    </w:p>
    <w:p w14:paraId="17562392" w14:textId="77777777" w:rsidR="00827707" w:rsidRPr="004B11F0" w:rsidRDefault="00827707" w:rsidP="008B3C62">
      <w:pPr>
        <w:tabs>
          <w:tab w:val="left" w:pos="540"/>
        </w:tabs>
        <w:spacing w:after="0" w:line="240" w:lineRule="auto"/>
        <w:ind w:left="540"/>
        <w:jc w:val="both"/>
        <w:rPr>
          <w:rFonts w:ascii="Arial" w:hAnsi="Arial" w:cs="Arial"/>
          <w:color w:val="000000"/>
          <w:spacing w:val="-2"/>
          <w:sz w:val="18"/>
          <w:szCs w:val="18"/>
        </w:rPr>
      </w:pPr>
    </w:p>
    <w:p w14:paraId="7B4A7FF5" w14:textId="77777777" w:rsidR="008A136A" w:rsidRPr="004B11F0" w:rsidRDefault="008A136A" w:rsidP="00F26085">
      <w:pPr>
        <w:pStyle w:val="Heading4"/>
        <w:ind w:left="540"/>
        <w:rPr>
          <w:rFonts w:ascii="Arial" w:hAnsi="Arial" w:cs="Arial"/>
          <w:bCs w:val="0"/>
          <w:sz w:val="18"/>
          <w:szCs w:val="18"/>
          <w:lang w:val="en-GB"/>
        </w:rPr>
      </w:pPr>
      <w:r w:rsidRPr="004B11F0">
        <w:rPr>
          <w:rFonts w:ascii="Arial" w:hAnsi="Arial" w:cs="Arial"/>
          <w:bCs w:val="0"/>
          <w:sz w:val="18"/>
          <w:szCs w:val="18"/>
          <w:lang w:val="en-GB"/>
        </w:rPr>
        <w:t>Leases - where the Group is the lessor</w:t>
      </w:r>
    </w:p>
    <w:p w14:paraId="741BE48B" w14:textId="77777777" w:rsidR="008A136A" w:rsidRPr="004B11F0" w:rsidRDefault="008A136A" w:rsidP="008B3C62">
      <w:pPr>
        <w:tabs>
          <w:tab w:val="left" w:pos="540"/>
        </w:tabs>
        <w:spacing w:after="0" w:line="240" w:lineRule="auto"/>
        <w:ind w:left="540"/>
        <w:jc w:val="both"/>
        <w:rPr>
          <w:rFonts w:ascii="Arial" w:hAnsi="Arial" w:cs="Arial"/>
          <w:color w:val="000000"/>
          <w:spacing w:val="-2"/>
          <w:sz w:val="18"/>
          <w:szCs w:val="18"/>
        </w:rPr>
      </w:pPr>
    </w:p>
    <w:p w14:paraId="7EF57A53" w14:textId="77777777" w:rsidR="001861E1" w:rsidRPr="004B11F0" w:rsidRDefault="001861E1" w:rsidP="001861E1">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When assets are leased out under a finance lease, the present value of the lease payments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as a receivable.</w:t>
      </w:r>
    </w:p>
    <w:p w14:paraId="2A62CBB9"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6E722C41" w14:textId="282309A8" w:rsidR="003419A4" w:rsidRPr="004B11F0" w:rsidRDefault="001861E1" w:rsidP="001861E1">
      <w:pPr>
        <w:spacing w:after="0" w:line="240" w:lineRule="auto"/>
        <w:ind w:left="540"/>
        <w:jc w:val="both"/>
        <w:rPr>
          <w:rFonts w:ascii="Arial" w:hAnsi="Arial" w:cs="Arial"/>
          <w:color w:val="000000"/>
          <w:sz w:val="18"/>
          <w:szCs w:val="18"/>
          <w:lang w:val="en-GB"/>
        </w:rPr>
      </w:pPr>
      <w:r w:rsidRPr="004B11F0">
        <w:rPr>
          <w:rFonts w:ascii="Arial" w:hAnsi="Arial" w:cs="Arial"/>
          <w:color w:val="000000"/>
          <w:spacing w:val="-2"/>
          <w:sz w:val="18"/>
          <w:szCs w:val="18"/>
        </w:rPr>
        <w:t xml:space="preserve">Rental income under operating leases (net of any incentives given to lessees)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on a straight-line basis over the lease term.</w:t>
      </w:r>
    </w:p>
    <w:p w14:paraId="75F7B584" w14:textId="77777777" w:rsidR="00C04758" w:rsidRDefault="00C04758" w:rsidP="00D70E56">
      <w:pPr>
        <w:tabs>
          <w:tab w:val="left" w:pos="540"/>
        </w:tabs>
        <w:spacing w:after="0" w:line="240" w:lineRule="auto"/>
        <w:ind w:left="540"/>
        <w:jc w:val="both"/>
        <w:rPr>
          <w:rFonts w:ascii="Arial" w:hAnsi="Arial" w:cstheme="minorBidi"/>
          <w:color w:val="000000"/>
          <w:spacing w:val="-2"/>
          <w:sz w:val="18"/>
          <w:lang w:bidi="th-TH"/>
        </w:rPr>
      </w:pPr>
      <w:bookmarkStart w:id="17" w:name="_Toc48736031"/>
    </w:p>
    <w:p w14:paraId="0CFFE7BD" w14:textId="39CD383A" w:rsidR="00D5553F" w:rsidRDefault="00D5553F">
      <w:pPr>
        <w:spacing w:after="0" w:line="240" w:lineRule="auto"/>
        <w:rPr>
          <w:rFonts w:ascii="Arial" w:hAnsi="Arial" w:cstheme="minorBidi"/>
          <w:b/>
          <w:bCs/>
          <w:color w:val="000000"/>
          <w:sz w:val="18"/>
          <w:szCs w:val="18"/>
          <w:lang w:val="en-GB" w:bidi="th-TH"/>
        </w:rPr>
      </w:pPr>
      <w:r>
        <w:rPr>
          <w:rFonts w:ascii="Arial" w:hAnsi="Arial" w:cstheme="minorBidi"/>
          <w:b/>
          <w:bCs/>
          <w:color w:val="000000"/>
          <w:sz w:val="18"/>
          <w:szCs w:val="18"/>
          <w:lang w:val="en-GB" w:bidi="th-TH"/>
        </w:rPr>
        <w:br w:type="page"/>
      </w:r>
    </w:p>
    <w:p w14:paraId="10F2C9BD" w14:textId="77777777" w:rsidR="00C04758" w:rsidRDefault="00C04758" w:rsidP="004F5563">
      <w:pPr>
        <w:tabs>
          <w:tab w:val="left" w:pos="540"/>
        </w:tabs>
        <w:spacing w:after="0" w:line="240" w:lineRule="auto"/>
        <w:ind w:left="540" w:hanging="540"/>
        <w:jc w:val="both"/>
        <w:rPr>
          <w:rFonts w:ascii="Arial" w:hAnsi="Arial" w:cstheme="minorBidi"/>
          <w:b/>
          <w:bCs/>
          <w:color w:val="000000"/>
          <w:sz w:val="18"/>
          <w:szCs w:val="18"/>
          <w:lang w:val="en-GB" w:bidi="th-TH"/>
        </w:rPr>
      </w:pPr>
    </w:p>
    <w:p w14:paraId="2D18B000" w14:textId="5599EC02" w:rsidR="008534AA" w:rsidRPr="004B11F0" w:rsidRDefault="009061F1" w:rsidP="004F5563">
      <w:pPr>
        <w:tabs>
          <w:tab w:val="left" w:pos="540"/>
        </w:tabs>
        <w:spacing w:after="0" w:line="240" w:lineRule="auto"/>
        <w:ind w:left="540" w:hanging="540"/>
        <w:jc w:val="both"/>
        <w:rPr>
          <w:rFonts w:ascii="Arial" w:hAnsi="Arial" w:cs="Arial"/>
          <w:b/>
          <w:bCs/>
          <w:color w:val="000000"/>
          <w:sz w:val="18"/>
          <w:szCs w:val="18"/>
        </w:rPr>
      </w:pPr>
      <w:r>
        <w:rPr>
          <w:rFonts w:ascii="Arial" w:hAnsi="Arial" w:cs="Arial"/>
          <w:b/>
          <w:bCs/>
          <w:color w:val="000000"/>
          <w:sz w:val="18"/>
          <w:szCs w:val="18"/>
          <w:lang w:val="en-GB" w:bidi="th-TH"/>
        </w:rPr>
        <w:t>5</w:t>
      </w:r>
      <w:r w:rsidR="008534AA" w:rsidRPr="004B11F0">
        <w:rPr>
          <w:rFonts w:ascii="Arial" w:hAnsi="Arial" w:cs="Arial"/>
          <w:b/>
          <w:bCs/>
          <w:color w:val="000000"/>
          <w:sz w:val="18"/>
          <w:szCs w:val="18"/>
        </w:rPr>
        <w:t>.1</w:t>
      </w:r>
      <w:r w:rsidR="001B6E35" w:rsidRPr="004B11F0">
        <w:rPr>
          <w:rFonts w:ascii="Arial" w:hAnsi="Arial" w:cs="Arial"/>
          <w:b/>
          <w:bCs/>
          <w:color w:val="000000"/>
          <w:sz w:val="18"/>
          <w:szCs w:val="18"/>
        </w:rPr>
        <w:t>2</w:t>
      </w:r>
      <w:r w:rsidR="008534AA" w:rsidRPr="004B11F0">
        <w:rPr>
          <w:rFonts w:ascii="Arial" w:hAnsi="Arial" w:cs="Arial"/>
          <w:b/>
          <w:bCs/>
          <w:color w:val="000000"/>
          <w:sz w:val="18"/>
          <w:szCs w:val="18"/>
        </w:rPr>
        <w:tab/>
        <w:t>Financial liabilities</w:t>
      </w:r>
      <w:bookmarkEnd w:id="17"/>
    </w:p>
    <w:p w14:paraId="4C0A1A1F" w14:textId="77777777" w:rsidR="006B7300" w:rsidRPr="004B11F0" w:rsidRDefault="006B7300" w:rsidP="00D70E56">
      <w:pPr>
        <w:tabs>
          <w:tab w:val="left" w:pos="540"/>
        </w:tabs>
        <w:spacing w:after="0" w:line="240" w:lineRule="auto"/>
        <w:ind w:left="540"/>
        <w:jc w:val="both"/>
        <w:rPr>
          <w:rFonts w:ascii="Arial" w:hAnsi="Arial" w:cs="Arial"/>
          <w:color w:val="000000"/>
          <w:spacing w:val="-2"/>
          <w:sz w:val="18"/>
          <w:szCs w:val="18"/>
        </w:rPr>
      </w:pPr>
    </w:p>
    <w:p w14:paraId="3A98E3FD" w14:textId="77777777" w:rsidR="008534AA" w:rsidRPr="004B11F0" w:rsidRDefault="008534AA">
      <w:pPr>
        <w:pStyle w:val="NoSpacing"/>
        <w:numPr>
          <w:ilvl w:val="0"/>
          <w:numId w:val="6"/>
        </w:numPr>
        <w:tabs>
          <w:tab w:val="left" w:pos="1080"/>
        </w:tabs>
        <w:jc w:val="left"/>
        <w:rPr>
          <w:rFonts w:ascii="Arial" w:hAnsi="Arial" w:cs="Arial"/>
          <w:color w:val="000000"/>
          <w:sz w:val="18"/>
          <w:szCs w:val="18"/>
        </w:rPr>
      </w:pPr>
      <w:r w:rsidRPr="004B11F0">
        <w:rPr>
          <w:rFonts w:ascii="Arial" w:hAnsi="Arial" w:cs="Arial"/>
          <w:color w:val="000000"/>
          <w:sz w:val="18"/>
          <w:szCs w:val="18"/>
        </w:rPr>
        <w:t>Classification</w:t>
      </w:r>
    </w:p>
    <w:p w14:paraId="166F3AC1" w14:textId="77777777" w:rsidR="008534AA" w:rsidRPr="004B11F0" w:rsidRDefault="008534AA" w:rsidP="004840BB">
      <w:pPr>
        <w:spacing w:after="0" w:line="240" w:lineRule="auto"/>
        <w:ind w:left="1080"/>
        <w:jc w:val="both"/>
        <w:rPr>
          <w:rFonts w:ascii="Arial" w:hAnsi="Arial" w:cs="Arial"/>
          <w:color w:val="000000"/>
          <w:spacing w:val="-2"/>
          <w:sz w:val="18"/>
          <w:szCs w:val="18"/>
        </w:rPr>
      </w:pPr>
    </w:p>
    <w:p w14:paraId="24313F3C" w14:textId="2E53E893" w:rsidR="008534AA" w:rsidRPr="004B11F0" w:rsidRDefault="001861E1" w:rsidP="00D70E56">
      <w:pPr>
        <w:pStyle w:val="NoSpacing"/>
        <w:ind w:left="1080"/>
        <w:rPr>
          <w:rFonts w:ascii="Arial" w:hAnsi="Arial" w:cs="Arial"/>
          <w:color w:val="000000"/>
          <w:sz w:val="18"/>
          <w:szCs w:val="18"/>
        </w:rPr>
      </w:pPr>
      <w:r w:rsidRPr="004B11F0">
        <w:rPr>
          <w:rFonts w:ascii="Arial" w:hAnsi="Arial" w:cs="Arial"/>
          <w:color w:val="000000"/>
          <w:sz w:val="18"/>
          <w:szCs w:val="18"/>
        </w:rPr>
        <w:t>Financial instruments issued by the Group are classified as either financial liabilities or equity securities by considering contractual obligations</w:t>
      </w:r>
      <w:r w:rsidR="008534AA" w:rsidRPr="004B11F0">
        <w:rPr>
          <w:rFonts w:ascii="Arial" w:hAnsi="Arial" w:cs="Arial"/>
          <w:color w:val="000000"/>
          <w:sz w:val="18"/>
          <w:szCs w:val="18"/>
        </w:rPr>
        <w:t>.</w:t>
      </w:r>
    </w:p>
    <w:p w14:paraId="1053970C" w14:textId="77777777" w:rsidR="000820A7" w:rsidRPr="004B11F0" w:rsidRDefault="000820A7" w:rsidP="004840BB">
      <w:pPr>
        <w:spacing w:after="0" w:line="240" w:lineRule="auto"/>
        <w:ind w:left="1080"/>
        <w:jc w:val="both"/>
        <w:rPr>
          <w:rFonts w:ascii="Arial" w:hAnsi="Arial" w:cs="Arial"/>
          <w:color w:val="000000"/>
          <w:spacing w:val="-2"/>
          <w:sz w:val="18"/>
          <w:szCs w:val="18"/>
        </w:rPr>
      </w:pPr>
    </w:p>
    <w:p w14:paraId="71D66E50" w14:textId="77777777" w:rsidR="008534AA" w:rsidRPr="004B11F0" w:rsidRDefault="008534AA" w:rsidP="008534AA">
      <w:pPr>
        <w:pStyle w:val="NoSpacing"/>
        <w:ind w:left="1080" w:hanging="540"/>
        <w:rPr>
          <w:rFonts w:ascii="Arial" w:hAnsi="Arial" w:cs="Arial"/>
          <w:color w:val="000000"/>
          <w:sz w:val="18"/>
          <w:szCs w:val="18"/>
        </w:rPr>
      </w:pPr>
      <w:r w:rsidRPr="004B11F0">
        <w:rPr>
          <w:rFonts w:ascii="Arial" w:hAnsi="Arial" w:cs="Arial"/>
          <w:color w:val="000000"/>
          <w:sz w:val="18"/>
          <w:szCs w:val="18"/>
        </w:rPr>
        <w:t>b)</w:t>
      </w:r>
      <w:r w:rsidRPr="004B11F0">
        <w:rPr>
          <w:rFonts w:ascii="Arial" w:hAnsi="Arial" w:cs="Arial"/>
          <w:color w:val="000000"/>
          <w:sz w:val="18"/>
          <w:szCs w:val="18"/>
        </w:rPr>
        <w:tab/>
        <w:t>Measurement</w:t>
      </w:r>
    </w:p>
    <w:p w14:paraId="4A52F3CA" w14:textId="77777777" w:rsidR="008534AA" w:rsidRPr="004B11F0" w:rsidRDefault="008534AA" w:rsidP="004840BB">
      <w:pPr>
        <w:tabs>
          <w:tab w:val="left" w:pos="540"/>
        </w:tabs>
        <w:spacing w:after="0" w:line="240" w:lineRule="auto"/>
        <w:ind w:left="1080"/>
        <w:jc w:val="both"/>
        <w:rPr>
          <w:rFonts w:ascii="Arial" w:hAnsi="Arial" w:cs="Arial"/>
          <w:color w:val="000000"/>
          <w:spacing w:val="-2"/>
          <w:sz w:val="18"/>
          <w:szCs w:val="18"/>
        </w:rPr>
      </w:pPr>
    </w:p>
    <w:p w14:paraId="6B5F689E" w14:textId="77777777" w:rsidR="0030354F" w:rsidRPr="004B11F0" w:rsidRDefault="008534AA" w:rsidP="00DF0A58">
      <w:pPr>
        <w:pStyle w:val="NoSpacing"/>
        <w:ind w:left="1080"/>
        <w:rPr>
          <w:rFonts w:ascii="Arial" w:hAnsi="Arial" w:cs="Arial"/>
          <w:color w:val="000000"/>
          <w:spacing w:val="-2"/>
          <w:sz w:val="18"/>
          <w:szCs w:val="18"/>
        </w:rPr>
      </w:pPr>
      <w:r w:rsidRPr="004B11F0">
        <w:rPr>
          <w:rFonts w:ascii="Arial" w:hAnsi="Arial" w:cs="Arial"/>
          <w:color w:val="000000"/>
          <w:spacing w:val="-2"/>
          <w:sz w:val="18"/>
          <w:szCs w:val="18"/>
        </w:rPr>
        <w:t xml:space="preserve">Financial liabilities are initially recognised at fair value and are subsequently measured at amortised cost. </w:t>
      </w:r>
    </w:p>
    <w:p w14:paraId="1C7C35FC" w14:textId="77777777" w:rsidR="008534AA" w:rsidRPr="004B11F0" w:rsidRDefault="008534AA" w:rsidP="00D70E56">
      <w:pPr>
        <w:tabs>
          <w:tab w:val="left" w:pos="540"/>
        </w:tabs>
        <w:spacing w:after="0" w:line="240" w:lineRule="auto"/>
        <w:ind w:left="540"/>
        <w:jc w:val="both"/>
        <w:rPr>
          <w:rFonts w:ascii="Arial" w:hAnsi="Arial" w:cs="Arial"/>
          <w:color w:val="000000"/>
          <w:spacing w:val="-2"/>
          <w:sz w:val="18"/>
          <w:szCs w:val="18"/>
        </w:rPr>
      </w:pPr>
    </w:p>
    <w:p w14:paraId="3C882148" w14:textId="77777777" w:rsidR="008534AA" w:rsidRPr="004B11F0" w:rsidRDefault="008534AA" w:rsidP="008534AA">
      <w:pPr>
        <w:pStyle w:val="NoSpacing"/>
        <w:ind w:left="1080" w:hanging="540"/>
        <w:rPr>
          <w:rFonts w:ascii="Arial" w:hAnsi="Arial" w:cs="Arial"/>
          <w:color w:val="000000"/>
          <w:sz w:val="18"/>
          <w:szCs w:val="18"/>
        </w:rPr>
      </w:pPr>
      <w:r w:rsidRPr="004B11F0">
        <w:rPr>
          <w:rFonts w:ascii="Arial" w:hAnsi="Arial" w:cs="Arial"/>
          <w:color w:val="000000"/>
          <w:sz w:val="18"/>
          <w:szCs w:val="18"/>
        </w:rPr>
        <w:t>c)</w:t>
      </w:r>
      <w:r w:rsidRPr="004B11F0">
        <w:rPr>
          <w:rFonts w:ascii="Arial" w:hAnsi="Arial" w:cs="Arial"/>
          <w:color w:val="000000"/>
          <w:sz w:val="18"/>
          <w:szCs w:val="18"/>
        </w:rPr>
        <w:tab/>
        <w:t>Derecognition</w:t>
      </w:r>
      <w:r w:rsidRPr="004B11F0">
        <w:rPr>
          <w:rFonts w:ascii="Arial" w:hAnsi="Arial" w:cs="Arial"/>
          <w:color w:val="000000"/>
          <w:sz w:val="18"/>
          <w:szCs w:val="18"/>
          <w:cs/>
        </w:rPr>
        <w:t xml:space="preserve"> </w:t>
      </w:r>
      <w:r w:rsidRPr="004B11F0">
        <w:rPr>
          <w:rFonts w:ascii="Arial" w:hAnsi="Arial" w:cs="Arial"/>
          <w:color w:val="000000"/>
          <w:sz w:val="18"/>
          <w:szCs w:val="18"/>
        </w:rPr>
        <w:t xml:space="preserve">and modification </w:t>
      </w:r>
    </w:p>
    <w:p w14:paraId="4D7188F1" w14:textId="77777777" w:rsidR="008534AA" w:rsidRPr="004B11F0" w:rsidRDefault="008534AA" w:rsidP="004840BB">
      <w:pPr>
        <w:tabs>
          <w:tab w:val="left" w:pos="540"/>
        </w:tabs>
        <w:spacing w:after="0" w:line="240" w:lineRule="auto"/>
        <w:ind w:left="1080"/>
        <w:jc w:val="both"/>
        <w:rPr>
          <w:rFonts w:ascii="Arial" w:hAnsi="Arial" w:cs="Arial"/>
          <w:color w:val="000000"/>
          <w:spacing w:val="-2"/>
          <w:sz w:val="18"/>
          <w:szCs w:val="18"/>
        </w:rPr>
      </w:pPr>
    </w:p>
    <w:p w14:paraId="179F71D3" w14:textId="77777777" w:rsidR="008534AA" w:rsidRPr="004B11F0" w:rsidRDefault="008534AA" w:rsidP="00DF0A58">
      <w:pPr>
        <w:pStyle w:val="NoSpacing"/>
        <w:ind w:left="1080"/>
        <w:rPr>
          <w:rFonts w:ascii="Arial" w:hAnsi="Arial" w:cs="Arial"/>
          <w:color w:val="000000"/>
          <w:sz w:val="18"/>
          <w:szCs w:val="18"/>
        </w:rPr>
      </w:pPr>
      <w:r w:rsidRPr="004B11F0">
        <w:rPr>
          <w:rFonts w:ascii="Arial" w:hAnsi="Arial" w:cs="Arial"/>
          <w:color w:val="000000"/>
          <w:spacing w:val="-2"/>
          <w:sz w:val="18"/>
          <w:szCs w:val="18"/>
        </w:rPr>
        <w:t>Financial liabilities are derecognised when the obligation specified in the contract is discharged, cancelled,</w:t>
      </w:r>
      <w:r w:rsidRPr="004B11F0">
        <w:rPr>
          <w:rFonts w:ascii="Arial" w:hAnsi="Arial" w:cs="Arial"/>
          <w:color w:val="000000"/>
          <w:sz w:val="18"/>
          <w:szCs w:val="18"/>
        </w:rPr>
        <w:t xml:space="preserve"> or expired. </w:t>
      </w:r>
    </w:p>
    <w:p w14:paraId="5ADE712F" w14:textId="77777777" w:rsidR="008534AA" w:rsidRPr="004B11F0" w:rsidRDefault="008534AA" w:rsidP="004840BB">
      <w:pPr>
        <w:tabs>
          <w:tab w:val="left" w:pos="540"/>
        </w:tabs>
        <w:spacing w:after="0" w:line="240" w:lineRule="auto"/>
        <w:ind w:left="1080"/>
        <w:jc w:val="both"/>
        <w:rPr>
          <w:rFonts w:ascii="Arial" w:hAnsi="Arial" w:cs="Arial"/>
          <w:color w:val="000000"/>
          <w:spacing w:val="-2"/>
          <w:sz w:val="18"/>
          <w:szCs w:val="18"/>
        </w:rPr>
      </w:pPr>
    </w:p>
    <w:p w14:paraId="22A9077F" w14:textId="77777777" w:rsidR="008534AA" w:rsidRPr="004B11F0" w:rsidRDefault="008534AA" w:rsidP="00DF0A58">
      <w:pPr>
        <w:pStyle w:val="NoSpacing"/>
        <w:ind w:left="1080"/>
        <w:rPr>
          <w:rFonts w:ascii="Arial" w:hAnsi="Arial" w:cs="Arial"/>
          <w:color w:val="000000"/>
          <w:sz w:val="18"/>
          <w:szCs w:val="18"/>
        </w:rPr>
      </w:pPr>
      <w:r w:rsidRPr="004B11F0">
        <w:rPr>
          <w:rFonts w:ascii="Arial" w:hAnsi="Arial" w:cs="Arial"/>
          <w:color w:val="00000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9914A6F" w14:textId="77777777" w:rsidR="008534AA" w:rsidRPr="004B11F0" w:rsidRDefault="008534AA" w:rsidP="004840BB">
      <w:pPr>
        <w:spacing w:after="0" w:line="240" w:lineRule="auto"/>
        <w:ind w:left="1080"/>
        <w:jc w:val="both"/>
        <w:rPr>
          <w:rFonts w:ascii="Arial" w:hAnsi="Arial" w:cs="Arial"/>
          <w:color w:val="000000"/>
          <w:spacing w:val="-2"/>
          <w:sz w:val="18"/>
          <w:szCs w:val="18"/>
        </w:rPr>
      </w:pPr>
    </w:p>
    <w:p w14:paraId="6200285D" w14:textId="77777777" w:rsidR="008B3C62" w:rsidRPr="004B11F0" w:rsidRDefault="008534AA" w:rsidP="004B09B8">
      <w:pPr>
        <w:pStyle w:val="NoSpacing"/>
        <w:ind w:left="1080"/>
        <w:rPr>
          <w:rFonts w:ascii="Arial" w:hAnsi="Arial" w:cs="Arial"/>
          <w:color w:val="000000"/>
          <w:sz w:val="18"/>
          <w:szCs w:val="18"/>
        </w:rPr>
      </w:pPr>
      <w:r w:rsidRPr="004B11F0">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5C4B424" w14:textId="77777777" w:rsidR="008B3C62" w:rsidRPr="004B11F0" w:rsidRDefault="008B3C62" w:rsidP="00D70E56">
      <w:pPr>
        <w:tabs>
          <w:tab w:val="left" w:pos="540"/>
        </w:tabs>
        <w:spacing w:after="0" w:line="240" w:lineRule="auto"/>
        <w:ind w:left="540"/>
        <w:jc w:val="both"/>
        <w:rPr>
          <w:rFonts w:ascii="Arial" w:hAnsi="Arial" w:cs="Arial"/>
          <w:color w:val="000000"/>
          <w:spacing w:val="-2"/>
          <w:sz w:val="18"/>
          <w:szCs w:val="18"/>
        </w:rPr>
      </w:pPr>
    </w:p>
    <w:p w14:paraId="37FAE54C" w14:textId="2D725FFB" w:rsidR="002F36F3" w:rsidRPr="004B11F0" w:rsidRDefault="009061F1" w:rsidP="001861E1">
      <w:pPr>
        <w:tabs>
          <w:tab w:val="left" w:pos="540"/>
        </w:tabs>
        <w:spacing w:after="0" w:line="240" w:lineRule="auto"/>
        <w:jc w:val="both"/>
        <w:rPr>
          <w:rFonts w:ascii="Arial" w:hAnsi="Arial" w:cs="Arial"/>
          <w:b/>
          <w:bCs/>
          <w:color w:val="000000"/>
          <w:sz w:val="18"/>
          <w:szCs w:val="18"/>
          <w:cs/>
          <w:lang w:val="en-GB" w:bidi="th-TH"/>
        </w:rPr>
      </w:pPr>
      <w:r>
        <w:rPr>
          <w:rFonts w:ascii="Arial" w:hAnsi="Arial" w:cs="Arial"/>
          <w:b/>
          <w:bCs/>
          <w:color w:val="000000"/>
          <w:sz w:val="18"/>
          <w:szCs w:val="18"/>
          <w:lang w:val="en-GB"/>
        </w:rPr>
        <w:t>5</w:t>
      </w:r>
      <w:r w:rsidR="008C6A51" w:rsidRPr="004B11F0">
        <w:rPr>
          <w:rFonts w:ascii="Arial" w:hAnsi="Arial" w:cs="Arial"/>
          <w:b/>
          <w:bCs/>
          <w:color w:val="000000"/>
          <w:sz w:val="18"/>
          <w:szCs w:val="18"/>
          <w:lang w:val="en-GB"/>
        </w:rPr>
        <w:t>.</w:t>
      </w:r>
      <w:r w:rsidR="000B76D2"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3</w:t>
      </w:r>
      <w:r w:rsidR="008C6A51" w:rsidRPr="004B11F0">
        <w:rPr>
          <w:rFonts w:ascii="Arial" w:hAnsi="Arial" w:cs="Arial"/>
          <w:b/>
          <w:bCs/>
          <w:color w:val="000000"/>
          <w:sz w:val="18"/>
          <w:szCs w:val="18"/>
          <w:lang w:val="en-GB"/>
        </w:rPr>
        <w:tab/>
        <w:t>Current and deferred income taxes</w:t>
      </w:r>
    </w:p>
    <w:p w14:paraId="7F0BFE32"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0A23CEC9" w14:textId="77777777" w:rsidR="001861E1" w:rsidRPr="004B11F0" w:rsidRDefault="001861E1" w:rsidP="001861E1">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Income tax comprises current and deferred tax. </w:t>
      </w:r>
    </w:p>
    <w:p w14:paraId="1AC0A9FF"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6C465F38" w14:textId="77777777" w:rsidR="001861E1" w:rsidRPr="004B11F0" w:rsidRDefault="001861E1" w:rsidP="001861E1">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6"/>
          <w:sz w:val="18"/>
          <w:szCs w:val="18"/>
        </w:rPr>
        <w:t>Current tax is the expected tax payable on the taxable income for the year, using tax rates enacted or substantively</w:t>
      </w:r>
      <w:r w:rsidRPr="004B11F0">
        <w:rPr>
          <w:rFonts w:ascii="Arial" w:hAnsi="Arial" w:cs="Arial"/>
          <w:color w:val="000000"/>
          <w:spacing w:val="-2"/>
          <w:sz w:val="18"/>
          <w:szCs w:val="18"/>
        </w:rPr>
        <w:t xml:space="preserve"> enacted at the end of the reporting period. </w:t>
      </w:r>
    </w:p>
    <w:p w14:paraId="62BFE166"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76370235" w14:textId="77777777" w:rsidR="001861E1" w:rsidRPr="004B11F0" w:rsidRDefault="001861E1" w:rsidP="001861E1">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4B11F0">
        <w:rPr>
          <w:rFonts w:ascii="Arial" w:hAnsi="Arial" w:cs="Arial"/>
          <w:color w:val="000000"/>
          <w:spacing w:val="-2"/>
          <w:sz w:val="18"/>
          <w:szCs w:val="18"/>
        </w:rPr>
        <w:t>realise</w:t>
      </w:r>
      <w:proofErr w:type="spellEnd"/>
      <w:r w:rsidRPr="004B11F0">
        <w:rPr>
          <w:rFonts w:ascii="Arial" w:hAnsi="Arial" w:cs="Arial"/>
          <w:color w:val="000000"/>
          <w:spacing w:val="-2"/>
          <w:sz w:val="18"/>
          <w:szCs w:val="18"/>
        </w:rPr>
        <w:t xml:space="preserve"> the asset and settle the liability simultaneously.</w:t>
      </w:r>
    </w:p>
    <w:p w14:paraId="375CAAA2"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790ADA98" w14:textId="77777777" w:rsidR="001861E1" w:rsidRPr="004B11F0" w:rsidRDefault="001861E1" w:rsidP="001861E1">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Deferred tax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proofErr w:type="gramStart"/>
      <w:r w:rsidRPr="004B11F0">
        <w:rPr>
          <w:rFonts w:ascii="Arial" w:hAnsi="Arial" w:cs="Arial"/>
          <w:color w:val="000000"/>
          <w:spacing w:val="-2"/>
          <w:sz w:val="18"/>
          <w:szCs w:val="18"/>
        </w:rPr>
        <w:t>realised</w:t>
      </w:r>
      <w:proofErr w:type="spellEnd"/>
      <w:proofErr w:type="gramEnd"/>
      <w:r w:rsidRPr="004B11F0">
        <w:rPr>
          <w:rFonts w:ascii="Arial" w:hAnsi="Arial" w:cs="Arial"/>
          <w:color w:val="000000"/>
          <w:spacing w:val="-2"/>
          <w:sz w:val="18"/>
          <w:szCs w:val="18"/>
        </w:rPr>
        <w:t xml:space="preserve"> or the deferred income tax liability is settled.</w:t>
      </w:r>
    </w:p>
    <w:p w14:paraId="3070FFF1" w14:textId="77777777" w:rsidR="001861E1" w:rsidRPr="004B11F0" w:rsidRDefault="001861E1" w:rsidP="00D70E56">
      <w:pPr>
        <w:tabs>
          <w:tab w:val="left" w:pos="540"/>
        </w:tabs>
        <w:spacing w:after="0" w:line="240" w:lineRule="auto"/>
        <w:ind w:left="540"/>
        <w:jc w:val="both"/>
        <w:rPr>
          <w:rFonts w:ascii="Arial" w:hAnsi="Arial" w:cs="Arial"/>
          <w:color w:val="000000"/>
          <w:spacing w:val="-2"/>
          <w:sz w:val="18"/>
          <w:szCs w:val="18"/>
        </w:rPr>
      </w:pPr>
    </w:p>
    <w:p w14:paraId="2C40BE04" w14:textId="7A178ACD" w:rsidR="00D344C3" w:rsidRPr="004B11F0" w:rsidRDefault="001861E1" w:rsidP="001861E1">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Deferred tax assets are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only to the extent that it is probable that future taxable profit will be available against which the temporary differences can be </w:t>
      </w:r>
      <w:proofErr w:type="spellStart"/>
      <w:r w:rsidRPr="004B11F0">
        <w:rPr>
          <w:rFonts w:ascii="Arial" w:hAnsi="Arial" w:cs="Arial"/>
          <w:color w:val="000000"/>
          <w:spacing w:val="-2"/>
          <w:sz w:val="18"/>
          <w:szCs w:val="18"/>
        </w:rPr>
        <w:t>utilised</w:t>
      </w:r>
      <w:proofErr w:type="spellEnd"/>
      <w:r w:rsidR="00CB7040" w:rsidRPr="004B11F0">
        <w:rPr>
          <w:rFonts w:ascii="Arial" w:hAnsi="Arial" w:cs="Arial"/>
          <w:color w:val="000000"/>
          <w:spacing w:val="-2"/>
          <w:sz w:val="18"/>
          <w:szCs w:val="18"/>
        </w:rPr>
        <w:t>.</w:t>
      </w:r>
    </w:p>
    <w:p w14:paraId="7574F851" w14:textId="77777777" w:rsidR="00080756" w:rsidRPr="004B11F0" w:rsidRDefault="00080756" w:rsidP="0030354F">
      <w:pPr>
        <w:spacing w:after="0" w:line="240" w:lineRule="auto"/>
        <w:ind w:left="540"/>
        <w:jc w:val="both"/>
        <w:rPr>
          <w:rFonts w:ascii="Arial" w:hAnsi="Arial" w:cs="Arial"/>
          <w:color w:val="000000"/>
          <w:spacing w:val="-2"/>
          <w:sz w:val="18"/>
          <w:szCs w:val="18"/>
        </w:rPr>
      </w:pPr>
    </w:p>
    <w:p w14:paraId="391FC6D4" w14:textId="7A2D67A6" w:rsidR="008D34AD" w:rsidRPr="004B11F0" w:rsidRDefault="009061F1" w:rsidP="006B2763">
      <w:pPr>
        <w:tabs>
          <w:tab w:val="left" w:pos="540"/>
        </w:tabs>
        <w:spacing w:after="0" w:line="240" w:lineRule="auto"/>
        <w:jc w:val="both"/>
        <w:rPr>
          <w:rFonts w:ascii="Arial" w:hAnsi="Arial" w:cs="Arial"/>
          <w:b/>
          <w:bCs/>
          <w:color w:val="000000"/>
          <w:sz w:val="18"/>
          <w:szCs w:val="18"/>
          <w:lang w:val="en-GB"/>
        </w:rPr>
      </w:pPr>
      <w:r>
        <w:rPr>
          <w:rFonts w:ascii="Arial" w:hAnsi="Arial" w:cs="Arial"/>
          <w:b/>
          <w:bCs/>
          <w:color w:val="000000"/>
          <w:sz w:val="18"/>
          <w:szCs w:val="18"/>
          <w:lang w:val="en-GB"/>
        </w:rPr>
        <w:t>5</w:t>
      </w:r>
      <w:r w:rsidR="008D34AD" w:rsidRPr="004B11F0">
        <w:rPr>
          <w:rFonts w:ascii="Arial" w:hAnsi="Arial" w:cs="Arial"/>
          <w:b/>
          <w:bCs/>
          <w:color w:val="000000"/>
          <w:sz w:val="18"/>
          <w:szCs w:val="18"/>
          <w:lang w:val="en-GB"/>
        </w:rPr>
        <w:t>.</w:t>
      </w:r>
      <w:r w:rsidR="000B76D2"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4</w:t>
      </w:r>
      <w:r w:rsidR="008D34AD" w:rsidRPr="004B11F0">
        <w:rPr>
          <w:rFonts w:ascii="Arial" w:hAnsi="Arial" w:cs="Arial"/>
          <w:b/>
          <w:bCs/>
          <w:color w:val="000000"/>
          <w:sz w:val="18"/>
          <w:szCs w:val="18"/>
          <w:lang w:val="en-GB"/>
        </w:rPr>
        <w:tab/>
      </w:r>
      <w:r w:rsidR="001861E1" w:rsidRPr="004B11F0">
        <w:rPr>
          <w:rFonts w:ascii="Arial" w:hAnsi="Arial" w:cs="Arial"/>
          <w:b/>
          <w:bCs/>
          <w:color w:val="000000"/>
          <w:sz w:val="18"/>
          <w:szCs w:val="18"/>
          <w:lang w:val="en-GB"/>
        </w:rPr>
        <w:t>Post employment benefits</w:t>
      </w:r>
    </w:p>
    <w:p w14:paraId="577C8C59" w14:textId="77777777" w:rsidR="00F26085" w:rsidRPr="004B11F0" w:rsidRDefault="00F26085" w:rsidP="004840BB">
      <w:pPr>
        <w:spacing w:after="0" w:line="240" w:lineRule="auto"/>
        <w:ind w:left="540"/>
        <w:jc w:val="both"/>
        <w:rPr>
          <w:rFonts w:ascii="Arial" w:hAnsi="Arial" w:cs="Arial"/>
          <w:color w:val="000000"/>
          <w:spacing w:val="-2"/>
          <w:sz w:val="18"/>
          <w:szCs w:val="18"/>
          <w:lang w:val="en-GB" w:bidi="th-TH"/>
        </w:rPr>
      </w:pPr>
    </w:p>
    <w:p w14:paraId="23E0DB70" w14:textId="77777777" w:rsidR="00F91E7E" w:rsidRPr="004B11F0" w:rsidRDefault="00F91E7E">
      <w:pPr>
        <w:numPr>
          <w:ilvl w:val="0"/>
          <w:numId w:val="12"/>
        </w:numPr>
        <w:tabs>
          <w:tab w:val="left" w:pos="1080"/>
        </w:tabs>
        <w:spacing w:after="0" w:line="240" w:lineRule="auto"/>
        <w:ind w:left="1080" w:hanging="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Defined contribution plan</w:t>
      </w:r>
    </w:p>
    <w:p w14:paraId="044F2252" w14:textId="77777777" w:rsidR="00F91E7E" w:rsidRPr="004B11F0" w:rsidRDefault="00F91E7E" w:rsidP="00180252">
      <w:pPr>
        <w:spacing w:after="0" w:line="240" w:lineRule="auto"/>
        <w:ind w:left="1080"/>
        <w:jc w:val="both"/>
        <w:rPr>
          <w:rFonts w:ascii="Arial" w:hAnsi="Arial" w:cs="Arial"/>
          <w:color w:val="000000"/>
          <w:spacing w:val="-2"/>
          <w:sz w:val="18"/>
          <w:szCs w:val="18"/>
          <w:lang w:val="en-GB"/>
        </w:rPr>
      </w:pPr>
    </w:p>
    <w:p w14:paraId="6AE453F7" w14:textId="77777777" w:rsidR="00F91E7E" w:rsidRPr="004B11F0" w:rsidRDefault="00F91E7E" w:rsidP="00180252">
      <w:pPr>
        <w:spacing w:after="0" w:line="240" w:lineRule="auto"/>
        <w:ind w:left="108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The Group pays contributions to a separate fund (under the Provident Fund Act B.E. 2530). The Group has no </w:t>
      </w:r>
      <w:r w:rsidRPr="004B11F0">
        <w:rPr>
          <w:rFonts w:ascii="Arial" w:hAnsi="Arial" w:cs="Arial"/>
          <w:color w:val="000000"/>
          <w:sz w:val="18"/>
          <w:szCs w:val="18"/>
          <w:lang w:val="en-GB"/>
        </w:rPr>
        <w:t>further payment obligations once the contributions have been paid. The contributions are recognised as employee</w:t>
      </w:r>
      <w:r w:rsidRPr="004B11F0">
        <w:rPr>
          <w:rFonts w:ascii="Arial" w:hAnsi="Arial" w:cs="Arial"/>
          <w:color w:val="000000"/>
          <w:spacing w:val="-2"/>
          <w:sz w:val="18"/>
          <w:szCs w:val="18"/>
          <w:lang w:val="en-GB"/>
        </w:rPr>
        <w:t xml:space="preserve"> benefit expense when they are due. </w:t>
      </w:r>
    </w:p>
    <w:p w14:paraId="54762310" w14:textId="77777777" w:rsidR="00F91E7E" w:rsidRPr="004B11F0" w:rsidRDefault="00F91E7E" w:rsidP="00180252">
      <w:pPr>
        <w:spacing w:after="0" w:line="240" w:lineRule="auto"/>
        <w:ind w:left="1080"/>
        <w:jc w:val="both"/>
        <w:rPr>
          <w:rFonts w:ascii="Arial" w:hAnsi="Arial" w:cs="Arial"/>
          <w:color w:val="000000"/>
          <w:spacing w:val="-2"/>
          <w:sz w:val="18"/>
          <w:szCs w:val="18"/>
          <w:lang w:val="en-GB"/>
        </w:rPr>
      </w:pPr>
    </w:p>
    <w:p w14:paraId="532C1239" w14:textId="77777777" w:rsidR="00F91E7E" w:rsidRPr="004B11F0" w:rsidRDefault="00F91E7E">
      <w:pPr>
        <w:numPr>
          <w:ilvl w:val="0"/>
          <w:numId w:val="12"/>
        </w:numPr>
        <w:tabs>
          <w:tab w:val="left" w:pos="1080"/>
        </w:tabs>
        <w:spacing w:after="0" w:line="240" w:lineRule="auto"/>
        <w:ind w:left="1080" w:hanging="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Defined benefit plans</w:t>
      </w:r>
    </w:p>
    <w:p w14:paraId="2C13CF7B" w14:textId="77777777" w:rsidR="00F91E7E" w:rsidRPr="004B11F0" w:rsidRDefault="00F91E7E" w:rsidP="004840BB">
      <w:pPr>
        <w:spacing w:after="0" w:line="240" w:lineRule="auto"/>
        <w:ind w:left="1080"/>
        <w:jc w:val="both"/>
        <w:rPr>
          <w:rFonts w:ascii="Arial" w:hAnsi="Arial" w:cs="Arial"/>
          <w:color w:val="000000"/>
          <w:spacing w:val="-2"/>
          <w:sz w:val="18"/>
          <w:szCs w:val="18"/>
          <w:lang w:val="en-GB" w:bidi="th-TH"/>
        </w:rPr>
      </w:pPr>
    </w:p>
    <w:p w14:paraId="0F0B75D5" w14:textId="7ECC2838" w:rsidR="00F91E7E" w:rsidRPr="00D5553F" w:rsidRDefault="00F91E7E" w:rsidP="00180252">
      <w:pPr>
        <w:spacing w:after="0" w:line="240" w:lineRule="auto"/>
        <w:ind w:left="1080"/>
        <w:jc w:val="both"/>
        <w:rPr>
          <w:rFonts w:ascii="Arial" w:hAnsi="Arial" w:cs="Arial"/>
          <w:color w:val="000000"/>
          <w:spacing w:val="-6"/>
          <w:sz w:val="18"/>
          <w:szCs w:val="18"/>
          <w:lang w:val="en-GB"/>
        </w:rPr>
      </w:pPr>
      <w:r w:rsidRPr="004B11F0">
        <w:rPr>
          <w:rFonts w:ascii="Arial" w:hAnsi="Arial" w:cs="Arial"/>
          <w:color w:val="000000"/>
          <w:spacing w:val="-4"/>
          <w:sz w:val="18"/>
          <w:szCs w:val="18"/>
          <w:lang w:val="en-GB"/>
        </w:rPr>
        <w:t>The defined benefit obligation is calculated</w:t>
      </w:r>
      <w:r w:rsidR="00A50A69" w:rsidRPr="004B11F0">
        <w:rPr>
          <w:rFonts w:ascii="Arial" w:hAnsi="Arial" w:cs="Arial"/>
          <w:color w:val="000000"/>
          <w:spacing w:val="-4"/>
          <w:sz w:val="18"/>
          <w:szCs w:val="18"/>
          <w:lang w:val="en-GB"/>
        </w:rPr>
        <w:t xml:space="preserve"> </w:t>
      </w:r>
      <w:r w:rsidRPr="004B11F0">
        <w:rPr>
          <w:rFonts w:ascii="Arial" w:hAnsi="Arial" w:cs="Arial"/>
          <w:color w:val="000000"/>
          <w:spacing w:val="-4"/>
          <w:sz w:val="18"/>
          <w:szCs w:val="18"/>
          <w:lang w:val="en-GB"/>
        </w:rPr>
        <w:t xml:space="preserve">by an independent actuary using the projected unit credit method. </w:t>
      </w:r>
      <w:r w:rsidRPr="00D5553F">
        <w:rPr>
          <w:rFonts w:ascii="Arial" w:hAnsi="Arial" w:cs="Arial"/>
          <w:color w:val="000000"/>
          <w:spacing w:val="-7"/>
          <w:sz w:val="18"/>
          <w:szCs w:val="18"/>
          <w:lang w:val="en-GB"/>
        </w:rPr>
        <w:t>The present value of the defined benefit obligation is determined by discounting the estimated future cash outflows</w:t>
      </w:r>
      <w:r w:rsidRPr="004B11F0">
        <w:rPr>
          <w:rFonts w:ascii="Arial" w:hAnsi="Arial" w:cs="Arial"/>
          <w:color w:val="000000"/>
          <w:spacing w:val="-4"/>
          <w:sz w:val="18"/>
          <w:szCs w:val="18"/>
          <w:lang w:val="en-GB"/>
        </w:rPr>
        <w:t xml:space="preserve"> </w:t>
      </w:r>
      <w:r w:rsidRPr="00D5553F">
        <w:rPr>
          <w:rFonts w:ascii="Arial" w:hAnsi="Arial" w:cs="Arial"/>
          <w:color w:val="000000"/>
          <w:spacing w:val="-6"/>
          <w:sz w:val="18"/>
          <w:szCs w:val="18"/>
          <w:lang w:val="en-GB"/>
        </w:rPr>
        <w:t>using market yield of government bonds that matches the terms and currency of the expected cash outflows.</w:t>
      </w:r>
    </w:p>
    <w:p w14:paraId="45B41F2E" w14:textId="77777777" w:rsidR="00F91E7E" w:rsidRPr="004B11F0" w:rsidRDefault="00F91E7E" w:rsidP="00F65669">
      <w:pPr>
        <w:spacing w:after="0" w:line="240" w:lineRule="auto"/>
        <w:ind w:left="1080"/>
        <w:jc w:val="both"/>
        <w:rPr>
          <w:rFonts w:ascii="Arial" w:hAnsi="Arial" w:cs="Arial"/>
          <w:color w:val="000000"/>
          <w:spacing w:val="-2"/>
          <w:sz w:val="18"/>
          <w:szCs w:val="18"/>
          <w:lang w:val="en-GB"/>
        </w:rPr>
      </w:pPr>
    </w:p>
    <w:p w14:paraId="2A1D0765" w14:textId="4B703908" w:rsidR="00F91E7E" w:rsidRPr="004B11F0" w:rsidRDefault="00F91E7E" w:rsidP="00F65669">
      <w:pPr>
        <w:spacing w:after="0" w:line="240" w:lineRule="auto"/>
        <w:ind w:left="108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Remeasurement gains and losses are recognised directly to other comprehensive income in the period in which they arise. They are presented as a separate item in </w:t>
      </w:r>
      <w:r w:rsidR="00EB2026" w:rsidRPr="004B11F0">
        <w:rPr>
          <w:rFonts w:ascii="Arial" w:hAnsi="Arial" w:cs="Arial"/>
          <w:color w:val="000000"/>
          <w:spacing w:val="-2"/>
          <w:sz w:val="18"/>
          <w:szCs w:val="18"/>
          <w:lang w:val="en-GB"/>
        </w:rPr>
        <w:t>statements</w:t>
      </w:r>
      <w:r w:rsidRPr="004B11F0">
        <w:rPr>
          <w:rFonts w:ascii="Arial" w:hAnsi="Arial" w:cs="Arial"/>
          <w:color w:val="000000"/>
          <w:spacing w:val="-2"/>
          <w:sz w:val="18"/>
          <w:szCs w:val="18"/>
          <w:lang w:val="en-GB"/>
        </w:rPr>
        <w:t xml:space="preserve"> of changes in equity.</w:t>
      </w:r>
    </w:p>
    <w:p w14:paraId="2DA60852" w14:textId="4D3201C5" w:rsidR="00D5553F" w:rsidRDefault="00D5553F">
      <w:pPr>
        <w:spacing w:after="0" w:line="240" w:lineRule="auto"/>
        <w:rPr>
          <w:rFonts w:ascii="Arial" w:hAnsi="Arial" w:cstheme="minorBidi"/>
          <w:b/>
          <w:bCs/>
          <w:color w:val="000000"/>
          <w:sz w:val="18"/>
          <w:lang w:val="en-GB" w:bidi="th-TH"/>
        </w:rPr>
      </w:pPr>
      <w:r>
        <w:rPr>
          <w:rFonts w:ascii="Arial" w:hAnsi="Arial" w:cstheme="minorBidi"/>
          <w:b/>
          <w:bCs/>
          <w:color w:val="000000"/>
          <w:sz w:val="18"/>
          <w:lang w:val="en-GB" w:bidi="th-TH"/>
        </w:rPr>
        <w:br w:type="page"/>
      </w:r>
    </w:p>
    <w:p w14:paraId="127ABF8E" w14:textId="77777777" w:rsidR="00C04758" w:rsidRDefault="00C04758" w:rsidP="00F91E7E">
      <w:pPr>
        <w:tabs>
          <w:tab w:val="left" w:pos="540"/>
        </w:tabs>
        <w:spacing w:after="0" w:line="240" w:lineRule="auto"/>
        <w:ind w:left="540" w:hanging="540"/>
        <w:jc w:val="both"/>
        <w:rPr>
          <w:rFonts w:ascii="Arial" w:hAnsi="Arial" w:cstheme="minorBidi"/>
          <w:b/>
          <w:bCs/>
          <w:color w:val="000000"/>
          <w:sz w:val="18"/>
          <w:lang w:val="en-GB" w:bidi="th-TH"/>
        </w:rPr>
      </w:pPr>
    </w:p>
    <w:p w14:paraId="5361C318" w14:textId="468D1687" w:rsidR="00F859BC" w:rsidRPr="004B11F0" w:rsidRDefault="009061F1" w:rsidP="00F91E7E">
      <w:pPr>
        <w:tabs>
          <w:tab w:val="left" w:pos="540"/>
        </w:tabs>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636CC6" w:rsidRPr="004B11F0">
        <w:rPr>
          <w:rFonts w:ascii="Arial" w:hAnsi="Arial" w:cs="Arial"/>
          <w:b/>
          <w:bCs/>
          <w:color w:val="000000"/>
          <w:sz w:val="18"/>
          <w:szCs w:val="18"/>
          <w:lang w:val="en-GB"/>
        </w:rPr>
        <w:t>.</w:t>
      </w:r>
      <w:r w:rsidR="00FB712A"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5</w:t>
      </w:r>
      <w:r w:rsidR="00F859BC" w:rsidRPr="004B11F0">
        <w:rPr>
          <w:rFonts w:ascii="Arial" w:hAnsi="Arial" w:cs="Arial"/>
          <w:b/>
          <w:bCs/>
          <w:color w:val="000000"/>
          <w:sz w:val="18"/>
          <w:szCs w:val="18"/>
          <w:lang w:val="en-GB"/>
        </w:rPr>
        <w:tab/>
        <w:t>Provisions</w:t>
      </w:r>
    </w:p>
    <w:p w14:paraId="6886443C" w14:textId="77777777" w:rsidR="0067316B" w:rsidRPr="004B11F0" w:rsidRDefault="0067316B" w:rsidP="00F65669">
      <w:pPr>
        <w:spacing w:after="0" w:line="240" w:lineRule="auto"/>
        <w:ind w:left="540"/>
        <w:jc w:val="both"/>
        <w:rPr>
          <w:rFonts w:ascii="Arial" w:hAnsi="Arial" w:cs="Arial"/>
          <w:color w:val="000000"/>
          <w:spacing w:val="-2"/>
          <w:sz w:val="18"/>
          <w:szCs w:val="18"/>
        </w:rPr>
      </w:pPr>
    </w:p>
    <w:p w14:paraId="01F4ADCF" w14:textId="34FA8508" w:rsidR="00AC0087" w:rsidRPr="004B11F0" w:rsidRDefault="001861E1" w:rsidP="00F65669">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as interest expense</w:t>
      </w:r>
      <w:r w:rsidR="00AC0087" w:rsidRPr="004B11F0">
        <w:rPr>
          <w:rFonts w:ascii="Arial" w:hAnsi="Arial" w:cs="Arial"/>
          <w:color w:val="000000"/>
          <w:spacing w:val="-2"/>
          <w:sz w:val="18"/>
          <w:szCs w:val="18"/>
        </w:rPr>
        <w:t xml:space="preserve">. </w:t>
      </w:r>
    </w:p>
    <w:p w14:paraId="5F598982" w14:textId="77777777" w:rsidR="00002F02" w:rsidRPr="004B11F0" w:rsidRDefault="00002F02" w:rsidP="00F65669">
      <w:pPr>
        <w:spacing w:after="0" w:line="240" w:lineRule="auto"/>
        <w:ind w:left="540"/>
        <w:jc w:val="both"/>
        <w:rPr>
          <w:rFonts w:ascii="Arial" w:hAnsi="Arial" w:cs="Arial"/>
          <w:color w:val="000000"/>
          <w:spacing w:val="-2"/>
          <w:sz w:val="18"/>
          <w:szCs w:val="18"/>
        </w:rPr>
      </w:pPr>
    </w:p>
    <w:p w14:paraId="7ADB16ED" w14:textId="6A4319BF" w:rsidR="000006CA" w:rsidRPr="004B11F0" w:rsidRDefault="009061F1" w:rsidP="000006CA">
      <w:pPr>
        <w:tabs>
          <w:tab w:val="left" w:pos="540"/>
        </w:tabs>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0006CA"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6</w:t>
      </w:r>
      <w:r w:rsidR="000006CA" w:rsidRPr="004B11F0">
        <w:rPr>
          <w:rFonts w:ascii="Arial" w:hAnsi="Arial" w:cs="Arial"/>
          <w:b/>
          <w:bCs/>
          <w:color w:val="000000"/>
          <w:sz w:val="18"/>
          <w:szCs w:val="18"/>
          <w:lang w:val="en-GB"/>
        </w:rPr>
        <w:tab/>
        <w:t>Share Capital</w:t>
      </w:r>
    </w:p>
    <w:p w14:paraId="21EF983D" w14:textId="7FB0213E" w:rsidR="000006CA" w:rsidRPr="004B11F0" w:rsidRDefault="000006CA" w:rsidP="00F65669">
      <w:pPr>
        <w:spacing w:after="0" w:line="240" w:lineRule="auto"/>
        <w:ind w:left="540"/>
        <w:jc w:val="both"/>
        <w:rPr>
          <w:rFonts w:ascii="Arial" w:hAnsi="Arial" w:cs="Arial"/>
          <w:b/>
          <w:bCs/>
          <w:color w:val="000000"/>
          <w:sz w:val="18"/>
          <w:szCs w:val="18"/>
          <w:lang w:val="en-GB"/>
        </w:rPr>
      </w:pPr>
    </w:p>
    <w:p w14:paraId="22F8337F" w14:textId="32FF90C9" w:rsidR="000006CA" w:rsidRPr="00D5553F" w:rsidRDefault="000006CA" w:rsidP="00F65669">
      <w:pPr>
        <w:spacing w:after="0" w:line="240" w:lineRule="auto"/>
        <w:ind w:left="540"/>
        <w:jc w:val="both"/>
        <w:rPr>
          <w:rFonts w:ascii="Arial" w:hAnsi="Arial" w:cs="Arial"/>
          <w:color w:val="000000"/>
          <w:spacing w:val="-4"/>
          <w:sz w:val="18"/>
          <w:szCs w:val="18"/>
        </w:rPr>
      </w:pPr>
      <w:r w:rsidRPr="00D5553F">
        <w:rPr>
          <w:rFonts w:ascii="Arial" w:hAnsi="Arial" w:cs="Arial"/>
          <w:color w:val="000000"/>
          <w:spacing w:val="-4"/>
          <w:sz w:val="18"/>
          <w:szCs w:val="18"/>
        </w:rPr>
        <w:t>Ordinary shares are classified as equity. Incremental costs directly attributable to the issue of new shares or options</w:t>
      </w:r>
      <w:r w:rsidRPr="004B11F0">
        <w:rPr>
          <w:rFonts w:ascii="Arial" w:hAnsi="Arial" w:cs="Arial"/>
          <w:color w:val="000000"/>
          <w:spacing w:val="-2"/>
          <w:sz w:val="18"/>
          <w:szCs w:val="18"/>
        </w:rPr>
        <w:t xml:space="preserve"> </w:t>
      </w:r>
      <w:r w:rsidRPr="00D5553F">
        <w:rPr>
          <w:rFonts w:ascii="Arial" w:hAnsi="Arial" w:cs="Arial"/>
          <w:color w:val="000000"/>
          <w:spacing w:val="-4"/>
          <w:sz w:val="18"/>
          <w:szCs w:val="18"/>
        </w:rPr>
        <w:t>(net of tax) are shown as a deduction in equity.</w:t>
      </w:r>
    </w:p>
    <w:p w14:paraId="68C82035" w14:textId="77777777" w:rsidR="00002F02" w:rsidRPr="004B11F0" w:rsidRDefault="00002F02" w:rsidP="00F65669">
      <w:pPr>
        <w:spacing w:after="0" w:line="240" w:lineRule="auto"/>
        <w:ind w:left="540"/>
        <w:jc w:val="both"/>
        <w:rPr>
          <w:rFonts w:ascii="Arial" w:hAnsi="Arial" w:cs="Arial"/>
          <w:color w:val="000000"/>
          <w:spacing w:val="-2"/>
          <w:sz w:val="18"/>
          <w:szCs w:val="18"/>
        </w:rPr>
      </w:pPr>
    </w:p>
    <w:p w14:paraId="7CFAFC54" w14:textId="4630B454" w:rsidR="00E9728F" w:rsidRPr="004B11F0" w:rsidRDefault="009061F1" w:rsidP="000006CA">
      <w:pPr>
        <w:tabs>
          <w:tab w:val="left" w:pos="540"/>
        </w:tabs>
        <w:spacing w:after="0" w:line="240" w:lineRule="auto"/>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t>5</w:t>
      </w:r>
      <w:r w:rsidR="00E9728F" w:rsidRPr="004B11F0">
        <w:rPr>
          <w:rFonts w:ascii="Arial" w:hAnsi="Arial" w:cs="Arial"/>
          <w:b/>
          <w:bCs/>
          <w:color w:val="000000"/>
          <w:sz w:val="18"/>
          <w:szCs w:val="18"/>
          <w:lang w:val="en-GB"/>
        </w:rPr>
        <w:t>.</w:t>
      </w:r>
      <w:r w:rsidR="008534AA" w:rsidRPr="004B11F0">
        <w:rPr>
          <w:rFonts w:ascii="Arial" w:hAnsi="Arial" w:cs="Arial"/>
          <w:b/>
          <w:bCs/>
          <w:color w:val="000000"/>
          <w:sz w:val="18"/>
          <w:szCs w:val="18"/>
          <w:lang w:val="en-GB"/>
        </w:rPr>
        <w:t>1</w:t>
      </w:r>
      <w:r w:rsidR="001B6E35" w:rsidRPr="004B11F0">
        <w:rPr>
          <w:rFonts w:ascii="Arial" w:hAnsi="Arial" w:cs="Arial"/>
          <w:b/>
          <w:bCs/>
          <w:color w:val="000000"/>
          <w:sz w:val="18"/>
          <w:szCs w:val="18"/>
          <w:lang w:val="en-GB"/>
        </w:rPr>
        <w:t>7</w:t>
      </w:r>
      <w:r w:rsidR="00AD1831" w:rsidRPr="004B11F0">
        <w:rPr>
          <w:rFonts w:ascii="Arial" w:hAnsi="Arial" w:cs="Arial"/>
          <w:b/>
          <w:bCs/>
          <w:color w:val="000000"/>
          <w:sz w:val="18"/>
          <w:szCs w:val="18"/>
          <w:lang w:val="en-GB"/>
        </w:rPr>
        <w:tab/>
      </w:r>
      <w:r w:rsidR="00E9728F" w:rsidRPr="004B11F0">
        <w:rPr>
          <w:rFonts w:ascii="Arial" w:hAnsi="Arial" w:cs="Arial"/>
          <w:b/>
          <w:bCs/>
          <w:color w:val="000000"/>
          <w:sz w:val="18"/>
          <w:szCs w:val="18"/>
          <w:lang w:val="en-GB"/>
        </w:rPr>
        <w:t>Revenue recognition</w:t>
      </w:r>
    </w:p>
    <w:p w14:paraId="2F4A5F34" w14:textId="77777777" w:rsidR="009A7A3A" w:rsidRPr="004B11F0" w:rsidRDefault="009A7A3A" w:rsidP="00F65669">
      <w:pPr>
        <w:spacing w:after="0" w:line="240" w:lineRule="auto"/>
        <w:ind w:left="540"/>
        <w:jc w:val="both"/>
        <w:rPr>
          <w:rFonts w:ascii="Arial" w:hAnsi="Arial" w:cs="Arial"/>
          <w:color w:val="000000"/>
          <w:spacing w:val="-2"/>
          <w:sz w:val="18"/>
          <w:szCs w:val="18"/>
        </w:rPr>
      </w:pPr>
    </w:p>
    <w:p w14:paraId="442EC946" w14:textId="77777777" w:rsidR="000006CA" w:rsidRPr="004B11F0" w:rsidRDefault="000006CA" w:rsidP="00864A9D">
      <w:pPr>
        <w:spacing w:after="0" w:line="240" w:lineRule="auto"/>
        <w:ind w:left="540"/>
        <w:jc w:val="both"/>
        <w:rPr>
          <w:rFonts w:ascii="Arial" w:hAnsi="Arial" w:cs="Arial"/>
          <w:color w:val="000000"/>
          <w:spacing w:val="-6"/>
          <w:sz w:val="18"/>
          <w:szCs w:val="18"/>
        </w:rPr>
      </w:pPr>
      <w:r w:rsidRPr="004B11F0">
        <w:rPr>
          <w:rFonts w:ascii="Arial" w:hAnsi="Arial" w:cs="Arial"/>
          <w:color w:val="000000"/>
          <w:spacing w:val="-2"/>
          <w:sz w:val="18"/>
          <w:szCs w:val="18"/>
        </w:rPr>
        <w:t xml:space="preserve">Revenue includes all revenues from ordinary business activities. All ancillary income in connection with the </w:t>
      </w:r>
      <w:r w:rsidRPr="004B11F0">
        <w:rPr>
          <w:rFonts w:ascii="Arial" w:hAnsi="Arial" w:cs="Arial"/>
          <w:color w:val="000000"/>
          <w:spacing w:val="-6"/>
          <w:sz w:val="18"/>
          <w:szCs w:val="18"/>
        </w:rPr>
        <w:t xml:space="preserve">delivery of goods and rendering of services </w:t>
      </w:r>
      <w:proofErr w:type="gramStart"/>
      <w:r w:rsidRPr="004B11F0">
        <w:rPr>
          <w:rFonts w:ascii="Arial" w:hAnsi="Arial" w:cs="Arial"/>
          <w:color w:val="000000"/>
          <w:spacing w:val="-6"/>
          <w:sz w:val="18"/>
          <w:szCs w:val="18"/>
        </w:rPr>
        <w:t>in the course of</w:t>
      </w:r>
      <w:proofErr w:type="gramEnd"/>
      <w:r w:rsidRPr="004B11F0">
        <w:rPr>
          <w:rFonts w:ascii="Arial" w:hAnsi="Arial" w:cs="Arial"/>
          <w:color w:val="000000"/>
          <w:spacing w:val="-6"/>
          <w:sz w:val="18"/>
          <w:szCs w:val="18"/>
        </w:rPr>
        <w:t xml:space="preserve"> the Group’s ordinary activities are also presented as revenue. </w:t>
      </w:r>
    </w:p>
    <w:p w14:paraId="2D15BFE1" w14:textId="77777777" w:rsidR="00870477" w:rsidRPr="004B11F0" w:rsidRDefault="00870477" w:rsidP="00864A9D">
      <w:pPr>
        <w:spacing w:after="0" w:line="240" w:lineRule="auto"/>
        <w:ind w:left="540"/>
        <w:jc w:val="both"/>
        <w:rPr>
          <w:rFonts w:ascii="Arial" w:hAnsi="Arial" w:cs="Arial"/>
          <w:color w:val="000000"/>
          <w:spacing w:val="-2"/>
          <w:sz w:val="18"/>
          <w:szCs w:val="18"/>
        </w:rPr>
      </w:pPr>
    </w:p>
    <w:p w14:paraId="51EC5586" w14:textId="1A759D06" w:rsidR="000006CA" w:rsidRPr="004B11F0" w:rsidRDefault="000006CA" w:rsidP="00864A9D">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Revenue </w:t>
      </w:r>
      <w:proofErr w:type="gramStart"/>
      <w:r w:rsidRPr="004B11F0">
        <w:rPr>
          <w:rFonts w:ascii="Arial" w:hAnsi="Arial" w:cs="Arial"/>
          <w:color w:val="000000"/>
          <w:spacing w:val="-2"/>
          <w:sz w:val="18"/>
          <w:szCs w:val="18"/>
        </w:rPr>
        <w:t>are</w:t>
      </w:r>
      <w:proofErr w:type="gramEnd"/>
      <w:r w:rsidRPr="004B11F0">
        <w:rPr>
          <w:rFonts w:ascii="Arial" w:hAnsi="Arial" w:cs="Arial"/>
          <w:color w:val="000000"/>
          <w:spacing w:val="-2"/>
          <w:sz w:val="18"/>
          <w:szCs w:val="18"/>
        </w:rPr>
        <w:t xml:space="preserve"> recorded net of value added tax. They are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in accordance with the provision of goods or services, </w:t>
      </w:r>
      <w:proofErr w:type="gramStart"/>
      <w:r w:rsidRPr="004B11F0">
        <w:rPr>
          <w:rFonts w:ascii="Arial" w:hAnsi="Arial" w:cs="Arial"/>
          <w:color w:val="000000"/>
          <w:spacing w:val="-2"/>
          <w:sz w:val="18"/>
          <w:szCs w:val="18"/>
        </w:rPr>
        <w:t>provided that</w:t>
      </w:r>
      <w:proofErr w:type="gramEnd"/>
      <w:r w:rsidRPr="004B11F0">
        <w:rPr>
          <w:rFonts w:ascii="Arial" w:hAnsi="Arial" w:cs="Arial"/>
          <w:color w:val="000000"/>
          <w:spacing w:val="-2"/>
          <w:sz w:val="18"/>
          <w:szCs w:val="18"/>
        </w:rPr>
        <w:t xml:space="preserve"> collectability of the consideration is probable. </w:t>
      </w:r>
    </w:p>
    <w:p w14:paraId="57849C23" w14:textId="77777777" w:rsidR="00870477" w:rsidRPr="004B11F0" w:rsidRDefault="00870477" w:rsidP="00864A9D">
      <w:pPr>
        <w:spacing w:after="0" w:line="240" w:lineRule="auto"/>
        <w:ind w:left="540"/>
        <w:jc w:val="both"/>
        <w:rPr>
          <w:rFonts w:ascii="Arial" w:hAnsi="Arial" w:cs="Arial"/>
          <w:color w:val="000000"/>
          <w:spacing w:val="-2"/>
          <w:sz w:val="18"/>
          <w:szCs w:val="18"/>
        </w:rPr>
      </w:pPr>
    </w:p>
    <w:p w14:paraId="6D71E873" w14:textId="366EE644" w:rsidR="009A7A3A" w:rsidRPr="004B11F0" w:rsidRDefault="000006CA" w:rsidP="00864A9D">
      <w:pPr>
        <w:spacing w:after="0" w:line="240" w:lineRule="auto"/>
        <w:ind w:left="540"/>
        <w:jc w:val="both"/>
        <w:rPr>
          <w:rFonts w:ascii="Arial" w:hAnsi="Arial" w:cs="Arial"/>
          <w:color w:val="000000"/>
          <w:spacing w:val="-2"/>
          <w:sz w:val="18"/>
          <w:szCs w:val="18"/>
        </w:rPr>
      </w:pPr>
      <w:r w:rsidRPr="004B11F0">
        <w:rPr>
          <w:rFonts w:ascii="Arial" w:hAnsi="Arial" w:cs="Arial"/>
          <w:color w:val="000000"/>
          <w:spacing w:val="-2"/>
          <w:sz w:val="18"/>
          <w:szCs w:val="18"/>
        </w:rPr>
        <w:t xml:space="preserve">Multiple element arrangements involving delivery or provision of multiple products or services are separated into </w:t>
      </w:r>
      <w:r w:rsidRPr="00E5447D">
        <w:rPr>
          <w:rFonts w:ascii="Arial" w:hAnsi="Arial" w:cs="Arial"/>
          <w:color w:val="000000"/>
          <w:sz w:val="18"/>
          <w:szCs w:val="18"/>
        </w:rPr>
        <w:t>individual distinct performance obligations. Total transaction price of the bundled contract is allocated to each performance</w:t>
      </w:r>
      <w:r w:rsidRPr="004B11F0">
        <w:rPr>
          <w:rFonts w:ascii="Arial" w:hAnsi="Arial" w:cs="Arial"/>
          <w:color w:val="000000"/>
          <w:spacing w:val="-2"/>
          <w:sz w:val="18"/>
          <w:szCs w:val="18"/>
        </w:rPr>
        <w:t xml:space="preserve"> obligation based on their relative standalone selling prices or estimated standalone selling prices. Each performance obligation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as revenue on fulfillment of the obligation to the customer.</w:t>
      </w:r>
    </w:p>
    <w:p w14:paraId="5C03552B" w14:textId="77777777" w:rsidR="0030198C" w:rsidRPr="004B11F0" w:rsidRDefault="0030198C" w:rsidP="00F65669">
      <w:pPr>
        <w:spacing w:after="0" w:line="240" w:lineRule="auto"/>
        <w:ind w:left="540"/>
        <w:jc w:val="both"/>
        <w:rPr>
          <w:rFonts w:ascii="Arial" w:hAnsi="Arial" w:cs="Arial"/>
          <w:color w:val="000000"/>
          <w:spacing w:val="-2"/>
          <w:sz w:val="18"/>
          <w:szCs w:val="18"/>
        </w:rPr>
      </w:pPr>
    </w:p>
    <w:p w14:paraId="14FD47A0" w14:textId="2439B784" w:rsidR="0030198C" w:rsidRPr="004B11F0" w:rsidRDefault="0030198C" w:rsidP="00DF26E9">
      <w:pPr>
        <w:spacing w:after="0" w:line="240" w:lineRule="auto"/>
        <w:ind w:left="1080" w:hanging="540"/>
        <w:jc w:val="both"/>
        <w:rPr>
          <w:rFonts w:ascii="Arial" w:hAnsi="Arial" w:cs="Arial"/>
          <w:color w:val="000000"/>
          <w:sz w:val="18"/>
          <w:szCs w:val="18"/>
          <w:rtl/>
          <w:cs/>
          <w:lang w:val="en-GB"/>
        </w:rPr>
      </w:pPr>
      <w:r w:rsidRPr="004B11F0">
        <w:rPr>
          <w:rFonts w:ascii="Arial" w:hAnsi="Arial" w:cs="Arial"/>
          <w:color w:val="000000"/>
          <w:sz w:val="18"/>
          <w:szCs w:val="18"/>
          <w:lang w:val="en-GB"/>
        </w:rPr>
        <w:t>a)</w:t>
      </w:r>
      <w:r w:rsidR="00DF26E9" w:rsidRPr="004B11F0">
        <w:rPr>
          <w:rFonts w:ascii="Arial" w:hAnsi="Arial" w:cs="Arial"/>
          <w:color w:val="000000"/>
          <w:sz w:val="18"/>
          <w:szCs w:val="18"/>
          <w:lang w:val="en-GB"/>
        </w:rPr>
        <w:tab/>
      </w:r>
      <w:r w:rsidR="005422C2" w:rsidRPr="004B11F0">
        <w:rPr>
          <w:rFonts w:ascii="Arial" w:hAnsi="Arial" w:cs="Arial"/>
          <w:color w:val="000000"/>
          <w:sz w:val="18"/>
          <w:szCs w:val="18"/>
          <w:lang w:val="en-GB"/>
        </w:rPr>
        <w:t>C</w:t>
      </w:r>
      <w:r w:rsidRPr="004B11F0">
        <w:rPr>
          <w:rFonts w:ascii="Arial" w:hAnsi="Arial" w:cs="Arial"/>
          <w:color w:val="000000"/>
          <w:sz w:val="18"/>
          <w:szCs w:val="18"/>
          <w:lang w:val="en-GB"/>
        </w:rPr>
        <w:t xml:space="preserve">onstruction </w:t>
      </w:r>
    </w:p>
    <w:p w14:paraId="43AF18AD" w14:textId="77777777" w:rsidR="00E9728F" w:rsidRPr="004B11F0" w:rsidRDefault="00E9728F" w:rsidP="00700B6C">
      <w:pPr>
        <w:spacing w:after="0" w:line="240" w:lineRule="auto"/>
        <w:ind w:left="1080"/>
        <w:jc w:val="both"/>
        <w:outlineLvl w:val="0"/>
        <w:rPr>
          <w:rFonts w:ascii="Arial" w:hAnsi="Arial" w:cs="Arial"/>
          <w:color w:val="000000"/>
          <w:sz w:val="18"/>
          <w:szCs w:val="18"/>
        </w:rPr>
      </w:pPr>
    </w:p>
    <w:p w14:paraId="576343AC" w14:textId="3A777C99" w:rsidR="00AC0087" w:rsidRPr="004B11F0" w:rsidRDefault="00D727F2" w:rsidP="00644F89">
      <w:pPr>
        <w:spacing w:after="0" w:line="240" w:lineRule="auto"/>
        <w:ind w:left="1080"/>
        <w:jc w:val="both"/>
        <w:outlineLvl w:val="0"/>
        <w:rPr>
          <w:rFonts w:ascii="Arial" w:hAnsi="Arial" w:cs="Arial"/>
          <w:color w:val="000000"/>
          <w:sz w:val="18"/>
          <w:szCs w:val="18"/>
        </w:rPr>
      </w:pPr>
      <w:r w:rsidRPr="004B11F0">
        <w:rPr>
          <w:rFonts w:ascii="Arial" w:hAnsi="Arial" w:cs="Arial"/>
          <w:color w:val="000000"/>
          <w:sz w:val="18"/>
          <w:szCs w:val="18"/>
        </w:rPr>
        <w:t xml:space="preserve">Revenue from construction contracts </w:t>
      </w:r>
      <w:r w:rsidR="00C90BD4" w:rsidRPr="004B11F0">
        <w:rPr>
          <w:rFonts w:ascii="Arial" w:hAnsi="Arial" w:cs="Arial"/>
          <w:color w:val="000000"/>
          <w:sz w:val="18"/>
          <w:szCs w:val="18"/>
        </w:rPr>
        <w:t>which are contracts</w:t>
      </w:r>
      <w:r w:rsidRPr="004B11F0">
        <w:rPr>
          <w:rFonts w:ascii="Arial" w:hAnsi="Arial" w:cs="Arial"/>
          <w:color w:val="000000"/>
          <w:sz w:val="18"/>
          <w:szCs w:val="18"/>
        </w:rPr>
        <w:t xml:space="preserve"> to provide</w:t>
      </w:r>
      <w:r w:rsidR="00525A89" w:rsidRPr="004B11F0">
        <w:rPr>
          <w:rFonts w:ascii="Arial" w:hAnsi="Arial" w:cs="Arial"/>
          <w:color w:val="000000"/>
          <w:sz w:val="18"/>
          <w:szCs w:val="18"/>
        </w:rPr>
        <w:t xml:space="preserve"> construction services</w:t>
      </w:r>
      <w:r w:rsidRPr="004B11F0">
        <w:rPr>
          <w:rFonts w:ascii="Arial" w:hAnsi="Arial" w:cs="Arial"/>
          <w:color w:val="000000"/>
          <w:sz w:val="18"/>
          <w:szCs w:val="18"/>
        </w:rPr>
        <w:t xml:space="preserve"> </w:t>
      </w:r>
      <w:r w:rsidR="00525A89" w:rsidRPr="004B11F0">
        <w:rPr>
          <w:rFonts w:ascii="Arial" w:hAnsi="Arial" w:cs="Arial"/>
          <w:color w:val="000000"/>
          <w:sz w:val="18"/>
          <w:szCs w:val="18"/>
        </w:rPr>
        <w:t>of mechanical and electrical engineering system consist of electrical and communications system, air conditioning and ventilating system, sanitary and plumbing system and fire protection system</w:t>
      </w:r>
      <w:r w:rsidR="00C90BD4" w:rsidRPr="004B11F0">
        <w:rPr>
          <w:rFonts w:ascii="Arial" w:hAnsi="Arial" w:cs="Arial"/>
          <w:color w:val="000000"/>
          <w:sz w:val="18"/>
          <w:szCs w:val="18"/>
        </w:rPr>
        <w:t>.</w:t>
      </w:r>
      <w:r w:rsidR="00BE054F" w:rsidRPr="004B11F0">
        <w:rPr>
          <w:rFonts w:ascii="Arial" w:hAnsi="Arial" w:cs="Arial"/>
          <w:color w:val="000000"/>
          <w:sz w:val="18"/>
          <w:szCs w:val="18"/>
        </w:rPr>
        <w:t xml:space="preserve"> </w:t>
      </w:r>
      <w:r w:rsidR="00C90BD4" w:rsidRPr="004B11F0">
        <w:rPr>
          <w:rFonts w:ascii="Arial" w:hAnsi="Arial" w:cs="Arial"/>
          <w:color w:val="000000"/>
          <w:sz w:val="18"/>
          <w:szCs w:val="18"/>
        </w:rPr>
        <w:t>T</w:t>
      </w:r>
      <w:r w:rsidR="005422C2" w:rsidRPr="004B11F0">
        <w:rPr>
          <w:rFonts w:ascii="Arial" w:hAnsi="Arial" w:cs="Arial"/>
          <w:color w:val="000000"/>
          <w:sz w:val="18"/>
          <w:szCs w:val="18"/>
        </w:rPr>
        <w:t>he Group’s construction activities create or enhance an asset or work in progress that the customer controls as the asset is</w:t>
      </w:r>
      <w:r w:rsidR="00BE054F" w:rsidRPr="004B11F0">
        <w:rPr>
          <w:rFonts w:ascii="Arial" w:hAnsi="Arial" w:cs="Arial"/>
          <w:color w:val="000000"/>
          <w:sz w:val="18"/>
          <w:szCs w:val="18"/>
        </w:rPr>
        <w:t xml:space="preserve"> </w:t>
      </w:r>
      <w:r w:rsidR="005422C2" w:rsidRPr="004B11F0">
        <w:rPr>
          <w:rFonts w:ascii="Arial" w:hAnsi="Arial" w:cs="Arial"/>
          <w:color w:val="000000"/>
          <w:spacing w:val="-4"/>
          <w:sz w:val="18"/>
          <w:szCs w:val="18"/>
        </w:rPr>
        <w:t xml:space="preserve">created or enhanced, and hence revenue is </w:t>
      </w:r>
      <w:proofErr w:type="spellStart"/>
      <w:r w:rsidR="005422C2" w:rsidRPr="004B11F0">
        <w:rPr>
          <w:rFonts w:ascii="Arial" w:hAnsi="Arial" w:cs="Arial"/>
          <w:color w:val="000000"/>
          <w:spacing w:val="-4"/>
          <w:sz w:val="18"/>
          <w:szCs w:val="18"/>
        </w:rPr>
        <w:t>recognised</w:t>
      </w:r>
      <w:proofErr w:type="spellEnd"/>
      <w:r w:rsidR="005422C2" w:rsidRPr="004B11F0">
        <w:rPr>
          <w:rFonts w:ascii="Arial" w:hAnsi="Arial" w:cs="Arial"/>
          <w:color w:val="000000"/>
          <w:spacing w:val="-4"/>
          <w:sz w:val="18"/>
          <w:szCs w:val="18"/>
        </w:rPr>
        <w:t xml:space="preserve"> over time by reference to </w:t>
      </w:r>
      <w:r w:rsidR="00C763EE" w:rsidRPr="004B11F0">
        <w:rPr>
          <w:rFonts w:ascii="Arial" w:hAnsi="Arial" w:cs="Arial"/>
          <w:color w:val="000000"/>
          <w:spacing w:val="-4"/>
          <w:sz w:val="18"/>
          <w:szCs w:val="18"/>
        </w:rPr>
        <w:t>percen</w:t>
      </w:r>
      <w:r w:rsidRPr="004B11F0">
        <w:rPr>
          <w:rFonts w:ascii="Arial" w:hAnsi="Arial" w:cs="Arial"/>
          <w:color w:val="000000"/>
          <w:spacing w:val="-4"/>
          <w:sz w:val="18"/>
          <w:szCs w:val="18"/>
        </w:rPr>
        <w:t>tage of</w:t>
      </w:r>
      <w:r w:rsidR="00644F89" w:rsidRPr="004B11F0">
        <w:rPr>
          <w:rFonts w:ascii="Arial" w:hAnsi="Arial" w:cs="Arial"/>
          <w:color w:val="000000"/>
          <w:spacing w:val="-4"/>
          <w:sz w:val="18"/>
          <w:szCs w:val="18"/>
        </w:rPr>
        <w:t xml:space="preserve"> </w:t>
      </w:r>
      <w:r w:rsidRPr="004B11F0">
        <w:rPr>
          <w:rFonts w:ascii="Arial" w:hAnsi="Arial" w:cs="Arial"/>
          <w:color w:val="000000"/>
          <w:spacing w:val="-4"/>
          <w:sz w:val="18"/>
          <w:szCs w:val="18"/>
        </w:rPr>
        <w:t>completion</w:t>
      </w:r>
      <w:r w:rsidRPr="004B11F0">
        <w:rPr>
          <w:rFonts w:ascii="Arial" w:hAnsi="Arial" w:cs="Arial"/>
          <w:color w:val="000000"/>
          <w:sz w:val="18"/>
          <w:szCs w:val="18"/>
        </w:rPr>
        <w:t xml:space="preserve"> of contract</w:t>
      </w:r>
      <w:r w:rsidR="00C763EE" w:rsidRPr="004B11F0">
        <w:rPr>
          <w:rFonts w:ascii="Arial" w:hAnsi="Arial" w:cs="Arial"/>
          <w:color w:val="000000"/>
          <w:sz w:val="18"/>
          <w:szCs w:val="18"/>
        </w:rPr>
        <w:t>s</w:t>
      </w:r>
      <w:r w:rsidRPr="004B11F0">
        <w:rPr>
          <w:rFonts w:ascii="Arial" w:hAnsi="Arial" w:cs="Arial"/>
          <w:color w:val="000000"/>
          <w:sz w:val="18"/>
          <w:szCs w:val="18"/>
        </w:rPr>
        <w:t>.</w:t>
      </w:r>
    </w:p>
    <w:p w14:paraId="6224C90C" w14:textId="77777777" w:rsidR="00D727F2" w:rsidRPr="004B11F0" w:rsidRDefault="00D727F2" w:rsidP="00700B6C">
      <w:pPr>
        <w:spacing w:after="0" w:line="240" w:lineRule="auto"/>
        <w:ind w:left="1080"/>
        <w:jc w:val="both"/>
        <w:outlineLvl w:val="0"/>
        <w:rPr>
          <w:rFonts w:ascii="Arial" w:hAnsi="Arial" w:cs="Arial"/>
          <w:color w:val="000000"/>
          <w:sz w:val="18"/>
          <w:szCs w:val="18"/>
        </w:rPr>
      </w:pPr>
    </w:p>
    <w:p w14:paraId="194A5A2B" w14:textId="03A7E77F" w:rsidR="005A767F" w:rsidRPr="004B11F0" w:rsidRDefault="00830C07" w:rsidP="00700B6C">
      <w:pPr>
        <w:spacing w:after="0" w:line="240" w:lineRule="auto"/>
        <w:ind w:left="1080"/>
        <w:jc w:val="both"/>
        <w:outlineLvl w:val="0"/>
        <w:rPr>
          <w:rFonts w:ascii="Arial" w:hAnsi="Arial" w:cs="Arial"/>
          <w:color w:val="000000"/>
          <w:spacing w:val="-4"/>
          <w:sz w:val="18"/>
          <w:szCs w:val="18"/>
        </w:rPr>
      </w:pPr>
      <w:r w:rsidRPr="004B11F0">
        <w:rPr>
          <w:rFonts w:ascii="Arial" w:hAnsi="Arial" w:cs="Arial"/>
          <w:color w:val="000000"/>
          <w:spacing w:val="-4"/>
          <w:sz w:val="18"/>
          <w:szCs w:val="18"/>
        </w:rPr>
        <w:t xml:space="preserve">Claims, variations and liquidated damages are accounted for as variable consideration and are included in contract revenue </w:t>
      </w:r>
      <w:proofErr w:type="gramStart"/>
      <w:r w:rsidRPr="004B11F0">
        <w:rPr>
          <w:rFonts w:ascii="Arial" w:hAnsi="Arial" w:cs="Arial"/>
          <w:color w:val="000000"/>
          <w:spacing w:val="-4"/>
          <w:sz w:val="18"/>
          <w:szCs w:val="18"/>
        </w:rPr>
        <w:t>provided that</w:t>
      </w:r>
      <w:proofErr w:type="gramEnd"/>
      <w:r w:rsidRPr="004B11F0">
        <w:rPr>
          <w:rFonts w:ascii="Arial" w:hAnsi="Arial" w:cs="Arial"/>
          <w:color w:val="000000"/>
          <w:spacing w:val="-4"/>
          <w:sz w:val="18"/>
          <w:szCs w:val="18"/>
        </w:rPr>
        <w:t xml:space="preserve"> it is highly probable that a significant reversal will not occur in the future</w:t>
      </w:r>
      <w:r w:rsidR="00D727F2" w:rsidRPr="004B11F0">
        <w:rPr>
          <w:rFonts w:ascii="Arial" w:hAnsi="Arial" w:cs="Arial"/>
          <w:color w:val="000000"/>
          <w:spacing w:val="-4"/>
          <w:sz w:val="18"/>
          <w:szCs w:val="18"/>
        </w:rPr>
        <w:t>.</w:t>
      </w:r>
    </w:p>
    <w:p w14:paraId="083C391E" w14:textId="77777777" w:rsidR="009972B7" w:rsidRPr="004B11F0" w:rsidRDefault="009972B7" w:rsidP="00BE537E">
      <w:pPr>
        <w:spacing w:after="0" w:line="240" w:lineRule="auto"/>
        <w:ind w:left="1080"/>
        <w:jc w:val="both"/>
        <w:outlineLvl w:val="0"/>
        <w:rPr>
          <w:rFonts w:ascii="Arial" w:hAnsi="Arial" w:cs="Arial"/>
          <w:color w:val="000000"/>
          <w:sz w:val="18"/>
          <w:szCs w:val="18"/>
        </w:rPr>
      </w:pPr>
    </w:p>
    <w:p w14:paraId="5471DEBD" w14:textId="77777777" w:rsidR="00D14F84" w:rsidRPr="004B11F0" w:rsidRDefault="00D14F84" w:rsidP="00700B6C">
      <w:pPr>
        <w:spacing w:after="0" w:line="240" w:lineRule="auto"/>
        <w:ind w:left="1080"/>
        <w:jc w:val="both"/>
        <w:outlineLvl w:val="0"/>
        <w:rPr>
          <w:rFonts w:ascii="Arial" w:hAnsi="Arial" w:cs="Arial"/>
          <w:color w:val="000000"/>
          <w:sz w:val="18"/>
          <w:szCs w:val="18"/>
          <w:u w:val="single"/>
        </w:rPr>
      </w:pPr>
      <w:r w:rsidRPr="004B11F0">
        <w:rPr>
          <w:rFonts w:ascii="Arial" w:hAnsi="Arial" w:cs="Arial"/>
          <w:color w:val="000000"/>
          <w:sz w:val="18"/>
          <w:szCs w:val="18"/>
          <w:u w:val="single"/>
        </w:rPr>
        <w:t>Percentage of completion</w:t>
      </w:r>
    </w:p>
    <w:p w14:paraId="2F7ADE90" w14:textId="77777777" w:rsidR="00D14F84" w:rsidRPr="004B11F0" w:rsidRDefault="00D14F84" w:rsidP="00700B6C">
      <w:pPr>
        <w:spacing w:after="0" w:line="240" w:lineRule="auto"/>
        <w:ind w:left="1080"/>
        <w:jc w:val="both"/>
        <w:outlineLvl w:val="0"/>
        <w:rPr>
          <w:rFonts w:ascii="Arial" w:hAnsi="Arial" w:cs="Arial"/>
          <w:color w:val="000000"/>
          <w:sz w:val="18"/>
          <w:szCs w:val="18"/>
        </w:rPr>
      </w:pPr>
    </w:p>
    <w:p w14:paraId="66A0B54D" w14:textId="326A9DCD" w:rsidR="00575A41" w:rsidRPr="004B11F0" w:rsidRDefault="00C763EE" w:rsidP="00700B6C">
      <w:pPr>
        <w:spacing w:after="0" w:line="240" w:lineRule="auto"/>
        <w:ind w:left="1080"/>
        <w:jc w:val="both"/>
        <w:outlineLvl w:val="0"/>
        <w:rPr>
          <w:rFonts w:ascii="Arial" w:hAnsi="Arial" w:cs="Arial"/>
          <w:color w:val="000000"/>
          <w:sz w:val="18"/>
          <w:szCs w:val="18"/>
        </w:rPr>
      </w:pPr>
      <w:r w:rsidRPr="004B11F0">
        <w:rPr>
          <w:rFonts w:ascii="Arial" w:hAnsi="Arial" w:cs="Arial"/>
          <w:color w:val="000000"/>
          <w:sz w:val="18"/>
          <w:szCs w:val="18"/>
        </w:rPr>
        <w:t xml:space="preserve">Revenue from construction contracts or construction-type service contracts or service contracts where a defined output is promised, is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up to the amount of contract costs expensed, provided it is recoverable.</w:t>
      </w:r>
    </w:p>
    <w:p w14:paraId="4D1AE6F5" w14:textId="77777777" w:rsidR="00C763EE" w:rsidRPr="004B11F0" w:rsidRDefault="00C763EE" w:rsidP="00700B6C">
      <w:pPr>
        <w:spacing w:after="0" w:line="240" w:lineRule="auto"/>
        <w:ind w:left="1080"/>
        <w:jc w:val="both"/>
        <w:outlineLvl w:val="0"/>
        <w:rPr>
          <w:rFonts w:ascii="Arial" w:hAnsi="Arial" w:cs="Arial"/>
          <w:color w:val="000000"/>
          <w:sz w:val="18"/>
          <w:szCs w:val="18"/>
        </w:rPr>
      </w:pPr>
    </w:p>
    <w:p w14:paraId="4A85C8BF" w14:textId="77777777" w:rsidR="00AC0087" w:rsidRPr="004B11F0" w:rsidRDefault="00AC0087" w:rsidP="00700B6C">
      <w:pPr>
        <w:spacing w:after="0" w:line="240" w:lineRule="auto"/>
        <w:ind w:left="1080"/>
        <w:jc w:val="both"/>
        <w:outlineLvl w:val="0"/>
        <w:rPr>
          <w:rFonts w:ascii="Arial" w:hAnsi="Arial" w:cs="Arial"/>
          <w:color w:val="000000"/>
          <w:sz w:val="18"/>
          <w:szCs w:val="18"/>
          <w:u w:val="single"/>
        </w:rPr>
      </w:pPr>
      <w:r w:rsidRPr="004B11F0">
        <w:rPr>
          <w:rFonts w:ascii="Arial" w:hAnsi="Arial" w:cs="Arial"/>
          <w:color w:val="000000"/>
          <w:sz w:val="18"/>
          <w:szCs w:val="18"/>
          <w:u w:val="single"/>
        </w:rPr>
        <w:t>Contract assets and contract liabilities</w:t>
      </w:r>
    </w:p>
    <w:p w14:paraId="180CDD87" w14:textId="77777777" w:rsidR="00575A41" w:rsidRPr="004B11F0" w:rsidRDefault="00575A41" w:rsidP="00700B6C">
      <w:pPr>
        <w:spacing w:after="0" w:line="240" w:lineRule="auto"/>
        <w:ind w:left="1080"/>
        <w:jc w:val="both"/>
        <w:outlineLvl w:val="0"/>
        <w:rPr>
          <w:rFonts w:ascii="Arial" w:hAnsi="Arial" w:cs="Arial"/>
          <w:color w:val="000000"/>
          <w:sz w:val="18"/>
          <w:szCs w:val="18"/>
        </w:rPr>
      </w:pPr>
    </w:p>
    <w:p w14:paraId="6FEE053E" w14:textId="67CEA8C5" w:rsidR="00575A41" w:rsidRPr="004B11F0" w:rsidRDefault="00BA7AFF" w:rsidP="00700B6C">
      <w:pPr>
        <w:spacing w:after="0" w:line="240" w:lineRule="auto"/>
        <w:ind w:left="1080"/>
        <w:jc w:val="both"/>
        <w:outlineLvl w:val="0"/>
        <w:rPr>
          <w:rFonts w:ascii="Arial" w:hAnsi="Arial" w:cs="Arial"/>
          <w:color w:val="000000"/>
          <w:sz w:val="18"/>
          <w:szCs w:val="18"/>
        </w:rPr>
      </w:pPr>
      <w:r w:rsidRPr="00E5447D">
        <w:rPr>
          <w:rFonts w:ascii="Arial" w:hAnsi="Arial" w:cs="Arial"/>
          <w:color w:val="000000"/>
          <w:spacing w:val="-4"/>
          <w:sz w:val="18"/>
          <w:szCs w:val="18"/>
        </w:rPr>
        <w:t xml:space="preserve">A contract asset is </w:t>
      </w:r>
      <w:proofErr w:type="spellStart"/>
      <w:r w:rsidRPr="00E5447D">
        <w:rPr>
          <w:rFonts w:ascii="Arial" w:hAnsi="Arial" w:cs="Arial"/>
          <w:color w:val="000000"/>
          <w:spacing w:val="-4"/>
          <w:sz w:val="18"/>
          <w:szCs w:val="18"/>
        </w:rPr>
        <w:t>recognised</w:t>
      </w:r>
      <w:proofErr w:type="spellEnd"/>
      <w:r w:rsidRPr="00E5447D">
        <w:rPr>
          <w:rFonts w:ascii="Arial" w:hAnsi="Arial" w:cs="Arial"/>
          <w:color w:val="000000"/>
          <w:spacing w:val="-4"/>
          <w:sz w:val="18"/>
          <w:szCs w:val="18"/>
        </w:rPr>
        <w:t xml:space="preserve"> where the Group reco</w:t>
      </w:r>
      <w:r w:rsidR="009061F1" w:rsidRPr="00E5447D">
        <w:rPr>
          <w:rFonts w:ascii="Arial" w:hAnsi="Arial" w:cs="Arial"/>
          <w:color w:val="000000"/>
          <w:spacing w:val="-4"/>
          <w:sz w:val="18"/>
          <w:szCs w:val="18"/>
        </w:rPr>
        <w:t>rded</w:t>
      </w:r>
      <w:r w:rsidRPr="00E5447D">
        <w:rPr>
          <w:rFonts w:ascii="Arial" w:hAnsi="Arial" w:cs="Arial"/>
          <w:color w:val="000000"/>
          <w:spacing w:val="-4"/>
          <w:sz w:val="18"/>
          <w:szCs w:val="18"/>
        </w:rPr>
        <w:t xml:space="preserve"> revenue for fulfillment of a contractual performance</w:t>
      </w:r>
      <w:r w:rsidRPr="004B11F0">
        <w:rPr>
          <w:rFonts w:ascii="Arial" w:hAnsi="Arial" w:cs="Arial"/>
          <w:color w:val="000000"/>
          <w:sz w:val="18"/>
          <w:szCs w:val="18"/>
        </w:rPr>
        <w:t xml:space="preserve"> obligation before the customer paid consideration or before the requirements for billing.</w:t>
      </w:r>
    </w:p>
    <w:p w14:paraId="57ABABE3" w14:textId="77777777" w:rsidR="00575A41" w:rsidRPr="004B11F0" w:rsidRDefault="00575A41" w:rsidP="00BE537E">
      <w:pPr>
        <w:spacing w:after="0" w:line="240" w:lineRule="auto"/>
        <w:ind w:left="1080"/>
        <w:jc w:val="both"/>
        <w:outlineLvl w:val="0"/>
        <w:rPr>
          <w:rFonts w:ascii="Arial" w:hAnsi="Arial" w:cs="Arial"/>
          <w:color w:val="000000"/>
          <w:sz w:val="18"/>
          <w:szCs w:val="18"/>
        </w:rPr>
      </w:pPr>
    </w:p>
    <w:p w14:paraId="6CD1AC5F" w14:textId="24E42751" w:rsidR="00AC0087" w:rsidRPr="004B11F0" w:rsidRDefault="00BA7AFF" w:rsidP="00700B6C">
      <w:pPr>
        <w:spacing w:after="0" w:line="240" w:lineRule="auto"/>
        <w:ind w:left="1080"/>
        <w:jc w:val="both"/>
        <w:outlineLvl w:val="0"/>
        <w:rPr>
          <w:rFonts w:ascii="Arial" w:hAnsi="Arial" w:cs="Arial"/>
          <w:color w:val="000000"/>
          <w:sz w:val="18"/>
          <w:szCs w:val="18"/>
        </w:rPr>
      </w:pPr>
      <w:r w:rsidRPr="004B11F0">
        <w:rPr>
          <w:rFonts w:ascii="Arial" w:hAnsi="Arial" w:cs="Arial"/>
          <w:color w:val="000000"/>
          <w:sz w:val="18"/>
          <w:szCs w:val="18"/>
        </w:rPr>
        <w:t xml:space="preserve">A contract liability is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when the customer paid consideration or a receivable from the customer that is due before the Group fulfilled a contractual performance obligation.</w:t>
      </w:r>
      <w:r w:rsidR="00575A41" w:rsidRPr="004B11F0">
        <w:rPr>
          <w:rFonts w:ascii="Arial" w:hAnsi="Arial" w:cs="Arial"/>
          <w:color w:val="000000"/>
          <w:sz w:val="18"/>
          <w:szCs w:val="18"/>
        </w:rPr>
        <w:t xml:space="preserve"> </w:t>
      </w:r>
      <w:r w:rsidR="00734FDF" w:rsidRPr="004B11F0">
        <w:rPr>
          <w:rFonts w:ascii="Arial" w:hAnsi="Arial" w:cs="Arial"/>
          <w:color w:val="000000"/>
          <w:sz w:val="18"/>
          <w:szCs w:val="18"/>
        </w:rPr>
        <w:t>A</w:t>
      </w:r>
      <w:r w:rsidR="00575A41" w:rsidRPr="004B11F0">
        <w:rPr>
          <w:rFonts w:ascii="Arial" w:hAnsi="Arial" w:cs="Arial"/>
          <w:color w:val="000000"/>
          <w:sz w:val="18"/>
          <w:szCs w:val="18"/>
        </w:rPr>
        <w:t>dvance</w:t>
      </w:r>
      <w:r w:rsidR="00501BC7" w:rsidRPr="004B11F0">
        <w:rPr>
          <w:rFonts w:ascii="Arial" w:hAnsi="Arial" w:cs="Arial"/>
          <w:color w:val="000000"/>
          <w:sz w:val="18"/>
          <w:szCs w:val="18"/>
        </w:rPr>
        <w:t xml:space="preserve"> received</w:t>
      </w:r>
      <w:r w:rsidR="00575A41" w:rsidRPr="004B11F0">
        <w:rPr>
          <w:rFonts w:ascii="Arial" w:hAnsi="Arial" w:cs="Arial"/>
          <w:color w:val="000000"/>
          <w:sz w:val="18"/>
          <w:szCs w:val="18"/>
        </w:rPr>
        <w:t xml:space="preserve"> from </w:t>
      </w:r>
      <w:r w:rsidR="001C3385" w:rsidRPr="004B11F0">
        <w:rPr>
          <w:rFonts w:ascii="Arial" w:hAnsi="Arial" w:cs="Arial"/>
          <w:color w:val="000000"/>
          <w:sz w:val="18"/>
          <w:szCs w:val="18"/>
        </w:rPr>
        <w:t xml:space="preserve">the </w:t>
      </w:r>
      <w:r w:rsidR="00575A41" w:rsidRPr="004B11F0">
        <w:rPr>
          <w:rFonts w:ascii="Arial" w:hAnsi="Arial" w:cs="Arial"/>
          <w:color w:val="000000"/>
          <w:sz w:val="18"/>
          <w:szCs w:val="18"/>
        </w:rPr>
        <w:t>construction co</w:t>
      </w:r>
      <w:r w:rsidR="00501BC7" w:rsidRPr="004B11F0">
        <w:rPr>
          <w:rFonts w:ascii="Arial" w:hAnsi="Arial" w:cs="Arial"/>
          <w:color w:val="000000"/>
          <w:sz w:val="18"/>
          <w:szCs w:val="18"/>
        </w:rPr>
        <w:t>ntract</w:t>
      </w:r>
      <w:r w:rsidR="00575A41" w:rsidRPr="004B11F0">
        <w:rPr>
          <w:rFonts w:ascii="Arial" w:hAnsi="Arial" w:cs="Arial"/>
          <w:color w:val="000000"/>
          <w:sz w:val="18"/>
          <w:szCs w:val="18"/>
        </w:rPr>
        <w:t xml:space="preserve"> and service fees</w:t>
      </w:r>
      <w:r w:rsidR="00734FDF" w:rsidRPr="004B11F0">
        <w:rPr>
          <w:rFonts w:ascii="Arial" w:hAnsi="Arial" w:cs="Arial"/>
          <w:color w:val="000000"/>
          <w:sz w:val="18"/>
          <w:szCs w:val="18"/>
        </w:rPr>
        <w:t xml:space="preserve"> represent</w:t>
      </w:r>
      <w:r w:rsidR="00575A41" w:rsidRPr="004B11F0">
        <w:rPr>
          <w:rFonts w:ascii="Arial" w:hAnsi="Arial" w:cs="Arial"/>
          <w:color w:val="000000"/>
          <w:sz w:val="18"/>
          <w:szCs w:val="18"/>
        </w:rPr>
        <w:t xml:space="preserve"> the </w:t>
      </w:r>
      <w:r w:rsidR="0037238A" w:rsidRPr="004B11F0">
        <w:rPr>
          <w:rFonts w:ascii="Arial" w:hAnsi="Arial" w:cs="Arial"/>
          <w:color w:val="000000"/>
          <w:sz w:val="18"/>
          <w:szCs w:val="18"/>
        </w:rPr>
        <w:t>advance</w:t>
      </w:r>
      <w:r w:rsidR="00575A41" w:rsidRPr="004B11F0">
        <w:rPr>
          <w:rFonts w:ascii="Arial" w:hAnsi="Arial" w:cs="Arial"/>
          <w:color w:val="000000"/>
          <w:sz w:val="18"/>
          <w:szCs w:val="18"/>
        </w:rPr>
        <w:t xml:space="preserve"> </w:t>
      </w:r>
      <w:r w:rsidR="001C3385" w:rsidRPr="004B11F0">
        <w:rPr>
          <w:rFonts w:ascii="Arial" w:hAnsi="Arial" w:cs="Arial"/>
          <w:color w:val="000000"/>
          <w:sz w:val="18"/>
          <w:szCs w:val="18"/>
        </w:rPr>
        <w:t xml:space="preserve">that </w:t>
      </w:r>
      <w:r w:rsidR="00575A41" w:rsidRPr="004B11F0">
        <w:rPr>
          <w:rFonts w:ascii="Arial" w:hAnsi="Arial" w:cs="Arial"/>
          <w:color w:val="000000"/>
          <w:sz w:val="18"/>
          <w:szCs w:val="18"/>
        </w:rPr>
        <w:t xml:space="preserve">the Group receives from the customer when </w:t>
      </w:r>
      <w:r w:rsidR="00501BC7" w:rsidRPr="004B11F0">
        <w:rPr>
          <w:rFonts w:ascii="Arial" w:hAnsi="Arial" w:cs="Arial"/>
          <w:color w:val="000000"/>
          <w:sz w:val="18"/>
          <w:szCs w:val="18"/>
        </w:rPr>
        <w:t>entering</w:t>
      </w:r>
      <w:r w:rsidR="00575A41" w:rsidRPr="004B11F0">
        <w:rPr>
          <w:rFonts w:ascii="Arial" w:hAnsi="Arial" w:cs="Arial"/>
          <w:color w:val="000000"/>
          <w:sz w:val="18"/>
          <w:szCs w:val="18"/>
        </w:rPr>
        <w:t xml:space="preserve"> the contract an</w:t>
      </w:r>
      <w:r w:rsidR="00501BC7" w:rsidRPr="004B11F0">
        <w:rPr>
          <w:rFonts w:ascii="Arial" w:hAnsi="Arial" w:cs="Arial"/>
          <w:color w:val="000000"/>
          <w:sz w:val="18"/>
          <w:szCs w:val="18"/>
        </w:rPr>
        <w:t xml:space="preserve">d it is </w:t>
      </w:r>
      <w:r w:rsidR="00575A41" w:rsidRPr="004B11F0">
        <w:rPr>
          <w:rFonts w:ascii="Arial" w:hAnsi="Arial" w:cs="Arial"/>
          <w:color w:val="000000"/>
          <w:sz w:val="18"/>
          <w:szCs w:val="18"/>
        </w:rPr>
        <w:t>gradually deduct</w:t>
      </w:r>
      <w:r w:rsidR="00501BC7" w:rsidRPr="004B11F0">
        <w:rPr>
          <w:rFonts w:ascii="Arial" w:hAnsi="Arial" w:cs="Arial"/>
          <w:color w:val="000000"/>
          <w:sz w:val="18"/>
          <w:szCs w:val="18"/>
        </w:rPr>
        <w:t xml:space="preserve">ed </w:t>
      </w:r>
      <w:r w:rsidR="00575A41" w:rsidRPr="004B11F0">
        <w:rPr>
          <w:rFonts w:ascii="Arial" w:hAnsi="Arial" w:cs="Arial"/>
          <w:color w:val="000000"/>
          <w:sz w:val="18"/>
          <w:szCs w:val="18"/>
        </w:rPr>
        <w:t>from the amount of each installment that the Group has the right t</w:t>
      </w:r>
      <w:r w:rsidR="00734FDF" w:rsidRPr="004B11F0">
        <w:rPr>
          <w:rFonts w:ascii="Arial" w:hAnsi="Arial" w:cs="Arial"/>
          <w:color w:val="000000"/>
          <w:sz w:val="18"/>
          <w:szCs w:val="18"/>
        </w:rPr>
        <w:t>o collect upon the rendering of services.</w:t>
      </w:r>
    </w:p>
    <w:p w14:paraId="489A468C" w14:textId="77777777" w:rsidR="00575A41" w:rsidRPr="004B11F0" w:rsidRDefault="00575A41" w:rsidP="00700B6C">
      <w:pPr>
        <w:spacing w:after="0" w:line="240" w:lineRule="auto"/>
        <w:ind w:left="1080"/>
        <w:jc w:val="both"/>
        <w:outlineLvl w:val="0"/>
        <w:rPr>
          <w:rFonts w:ascii="Arial" w:hAnsi="Arial" w:cs="Arial"/>
          <w:color w:val="000000"/>
          <w:sz w:val="18"/>
          <w:szCs w:val="18"/>
        </w:rPr>
      </w:pPr>
    </w:p>
    <w:p w14:paraId="7700A3DF" w14:textId="1D83A738" w:rsidR="00AC0087" w:rsidRPr="004B11F0" w:rsidRDefault="00140364" w:rsidP="001861E1">
      <w:pPr>
        <w:spacing w:after="0" w:line="240" w:lineRule="auto"/>
        <w:ind w:left="1080"/>
        <w:jc w:val="both"/>
        <w:outlineLvl w:val="0"/>
        <w:rPr>
          <w:rFonts w:ascii="Arial" w:hAnsi="Arial" w:cs="Arial"/>
          <w:color w:val="000000"/>
          <w:spacing w:val="-6"/>
          <w:sz w:val="18"/>
          <w:lang w:bidi="th-TH"/>
        </w:rPr>
      </w:pPr>
      <w:r w:rsidRPr="004B11F0">
        <w:rPr>
          <w:rFonts w:ascii="Arial" w:hAnsi="Arial" w:cs="Arial"/>
          <w:color w:val="000000"/>
          <w:spacing w:val="-6"/>
          <w:sz w:val="18"/>
          <w:szCs w:val="18"/>
        </w:rPr>
        <w:t>For each customer contract, contract liabilities are set off against contract assets.</w:t>
      </w:r>
    </w:p>
    <w:p w14:paraId="7D0A1D15" w14:textId="77777777" w:rsidR="00C04758" w:rsidRDefault="00C04758" w:rsidP="001861E1">
      <w:pPr>
        <w:spacing w:after="0" w:line="240" w:lineRule="auto"/>
        <w:ind w:left="1080"/>
        <w:jc w:val="both"/>
        <w:outlineLvl w:val="0"/>
        <w:rPr>
          <w:rFonts w:ascii="Arial" w:hAnsi="Arial"/>
          <w:color w:val="000000"/>
          <w:sz w:val="18"/>
          <w:lang w:bidi="th-TH"/>
        </w:rPr>
      </w:pPr>
    </w:p>
    <w:p w14:paraId="578FE690" w14:textId="0A136E06" w:rsidR="00D5553F" w:rsidRDefault="00D5553F">
      <w:pPr>
        <w:spacing w:after="0" w:line="240" w:lineRule="auto"/>
        <w:rPr>
          <w:rFonts w:ascii="Arial" w:eastAsia="Calibri" w:hAnsi="Arial" w:cs="Arial"/>
          <w:color w:val="000000"/>
          <w:sz w:val="18"/>
          <w:szCs w:val="18"/>
          <w:lang w:bidi="th-TH"/>
        </w:rPr>
      </w:pPr>
      <w:r>
        <w:rPr>
          <w:rFonts w:ascii="Arial" w:hAnsi="Arial" w:cs="Arial"/>
          <w:color w:val="000000"/>
          <w:sz w:val="18"/>
          <w:szCs w:val="18"/>
        </w:rPr>
        <w:br w:type="page"/>
      </w:r>
    </w:p>
    <w:p w14:paraId="2670A1F1" w14:textId="77777777" w:rsidR="00C04758" w:rsidRPr="00C04758" w:rsidRDefault="00C04758" w:rsidP="00C04758">
      <w:pPr>
        <w:pStyle w:val="ListParagraph"/>
        <w:spacing w:after="0" w:line="240" w:lineRule="auto"/>
        <w:ind w:left="1080"/>
        <w:jc w:val="both"/>
        <w:outlineLvl w:val="0"/>
        <w:rPr>
          <w:rFonts w:ascii="Arial" w:hAnsi="Arial" w:cs="Arial"/>
          <w:color w:val="000000"/>
          <w:sz w:val="18"/>
          <w:szCs w:val="18"/>
        </w:rPr>
      </w:pPr>
    </w:p>
    <w:p w14:paraId="6BF5668A" w14:textId="0786C067" w:rsidR="00AC0087" w:rsidRPr="004B11F0" w:rsidRDefault="00AC0087">
      <w:pPr>
        <w:pStyle w:val="ListParagraph"/>
        <w:numPr>
          <w:ilvl w:val="0"/>
          <w:numId w:val="6"/>
        </w:numPr>
        <w:spacing w:after="0" w:line="240" w:lineRule="auto"/>
        <w:jc w:val="both"/>
        <w:outlineLvl w:val="0"/>
        <w:rPr>
          <w:rFonts w:ascii="Arial" w:hAnsi="Arial" w:cs="Arial"/>
          <w:color w:val="000000"/>
          <w:sz w:val="18"/>
          <w:szCs w:val="18"/>
        </w:rPr>
      </w:pPr>
      <w:r w:rsidRPr="004B11F0">
        <w:rPr>
          <w:rFonts w:ascii="Arial" w:hAnsi="Arial" w:cs="Arial"/>
          <w:color w:val="000000"/>
          <w:sz w:val="18"/>
          <w:szCs w:val="18"/>
        </w:rPr>
        <w:t>Sale of goods</w:t>
      </w:r>
    </w:p>
    <w:p w14:paraId="406BBD89" w14:textId="77777777" w:rsidR="00AC0087" w:rsidRPr="004B11F0" w:rsidRDefault="00AC0087" w:rsidP="00700B6C">
      <w:pPr>
        <w:spacing w:after="0" w:line="240" w:lineRule="auto"/>
        <w:ind w:left="1080"/>
        <w:jc w:val="both"/>
        <w:outlineLvl w:val="0"/>
        <w:rPr>
          <w:rFonts w:ascii="Arial" w:hAnsi="Arial" w:cs="Arial"/>
          <w:color w:val="000000"/>
          <w:sz w:val="18"/>
          <w:szCs w:val="18"/>
        </w:rPr>
      </w:pPr>
    </w:p>
    <w:p w14:paraId="0052FEED" w14:textId="1C012C6C" w:rsidR="00AC0087" w:rsidRPr="004B11F0" w:rsidRDefault="00AC0087" w:rsidP="009428DE">
      <w:pPr>
        <w:spacing w:after="0" w:line="240" w:lineRule="auto"/>
        <w:ind w:left="1080"/>
        <w:jc w:val="thaiDistribute"/>
        <w:outlineLvl w:val="0"/>
        <w:rPr>
          <w:rFonts w:ascii="Arial" w:hAnsi="Arial" w:cs="Arial"/>
          <w:color w:val="000000"/>
          <w:sz w:val="18"/>
          <w:lang w:bidi="th-TH"/>
        </w:rPr>
      </w:pPr>
      <w:r w:rsidRPr="004B11F0">
        <w:rPr>
          <w:rFonts w:ascii="Arial" w:hAnsi="Arial" w:cs="Arial"/>
          <w:color w:val="000000"/>
          <w:sz w:val="18"/>
          <w:szCs w:val="18"/>
        </w:rPr>
        <w:t xml:space="preserve">The Group sells </w:t>
      </w:r>
      <w:r w:rsidR="009061F1">
        <w:rPr>
          <w:rFonts w:ascii="Arial" w:hAnsi="Arial" w:cs="Arial"/>
          <w:color w:val="000000"/>
          <w:sz w:val="18"/>
          <w:szCs w:val="18"/>
        </w:rPr>
        <w:t>the products</w:t>
      </w:r>
      <w:r w:rsidRPr="004B11F0">
        <w:rPr>
          <w:rFonts w:ascii="Arial" w:hAnsi="Arial" w:cs="Arial"/>
          <w:color w:val="000000"/>
          <w:sz w:val="18"/>
          <w:szCs w:val="18"/>
        </w:rPr>
        <w:t xml:space="preserve">. Sales are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when control of the products has</w:t>
      </w:r>
      <w:r w:rsidR="009428DE" w:rsidRPr="004B11F0">
        <w:rPr>
          <w:rFonts w:ascii="Arial" w:hAnsi="Arial" w:cs="Arial"/>
          <w:color w:val="000000"/>
          <w:sz w:val="18"/>
          <w:szCs w:val="18"/>
        </w:rPr>
        <w:t xml:space="preserve"> </w:t>
      </w:r>
      <w:r w:rsidRPr="004B11F0">
        <w:rPr>
          <w:rFonts w:ascii="Arial" w:hAnsi="Arial" w:cs="Arial"/>
          <w:color w:val="000000"/>
          <w:sz w:val="18"/>
          <w:szCs w:val="18"/>
        </w:rPr>
        <w:t xml:space="preserve">transferred, being </w:t>
      </w:r>
      <w:r w:rsidRPr="00E5447D">
        <w:rPr>
          <w:rFonts w:ascii="Arial" w:hAnsi="Arial" w:cs="Arial"/>
          <w:color w:val="000000"/>
          <w:spacing w:val="-4"/>
          <w:sz w:val="18"/>
          <w:szCs w:val="18"/>
        </w:rPr>
        <w:t>when the products are delivered, and there is no unfulfilled obligation that could affect the buyer’s acceptance</w:t>
      </w:r>
      <w:r w:rsidRPr="004B11F0">
        <w:rPr>
          <w:rFonts w:ascii="Arial" w:hAnsi="Arial" w:cs="Arial"/>
          <w:color w:val="000000"/>
          <w:spacing w:val="-4"/>
          <w:sz w:val="18"/>
          <w:szCs w:val="18"/>
        </w:rPr>
        <w:t xml:space="preserve"> </w:t>
      </w:r>
      <w:r w:rsidRPr="00E5447D">
        <w:rPr>
          <w:rFonts w:ascii="Arial" w:hAnsi="Arial" w:cs="Arial"/>
          <w:color w:val="000000"/>
          <w:spacing w:val="-6"/>
          <w:sz w:val="18"/>
          <w:szCs w:val="18"/>
        </w:rPr>
        <w:t xml:space="preserve">of the products. Delivery occurs when the </w:t>
      </w:r>
      <w:r w:rsidR="005C3468" w:rsidRPr="00E5447D">
        <w:rPr>
          <w:rFonts w:ascii="Arial" w:hAnsi="Arial" w:cs="Arial"/>
          <w:color w:val="000000"/>
          <w:spacing w:val="-6"/>
          <w:sz w:val="18"/>
          <w:szCs w:val="18"/>
        </w:rPr>
        <w:t>customers</w:t>
      </w:r>
      <w:r w:rsidRPr="00E5447D">
        <w:rPr>
          <w:rFonts w:ascii="Arial" w:hAnsi="Arial" w:cs="Arial"/>
          <w:color w:val="000000"/>
          <w:spacing w:val="-6"/>
          <w:sz w:val="18"/>
          <w:szCs w:val="18"/>
        </w:rPr>
        <w:t xml:space="preserve"> have been </w:t>
      </w:r>
      <w:r w:rsidR="005C3468" w:rsidRPr="00E5447D">
        <w:rPr>
          <w:rFonts w:ascii="Arial" w:hAnsi="Arial" w:cs="Arial"/>
          <w:color w:val="000000"/>
          <w:spacing w:val="-6"/>
          <w:sz w:val="18"/>
          <w:szCs w:val="18"/>
        </w:rPr>
        <w:t>received</w:t>
      </w:r>
      <w:r w:rsidRPr="00E5447D">
        <w:rPr>
          <w:rFonts w:ascii="Arial" w:hAnsi="Arial" w:cs="Arial"/>
          <w:color w:val="000000"/>
          <w:spacing w:val="-6"/>
          <w:sz w:val="18"/>
          <w:szCs w:val="18"/>
        </w:rPr>
        <w:t xml:space="preserve"> </w:t>
      </w:r>
      <w:r w:rsidR="00835F7A" w:rsidRPr="00E5447D">
        <w:rPr>
          <w:rFonts w:ascii="Arial" w:hAnsi="Arial" w:cs="Arial"/>
          <w:color w:val="000000"/>
          <w:spacing w:val="-6"/>
          <w:sz w:val="18"/>
          <w:szCs w:val="18"/>
        </w:rPr>
        <w:t xml:space="preserve">the products </w:t>
      </w:r>
      <w:r w:rsidR="005C3468" w:rsidRPr="00E5447D">
        <w:rPr>
          <w:rFonts w:ascii="Arial" w:hAnsi="Arial" w:cs="Arial"/>
          <w:color w:val="000000"/>
          <w:spacing w:val="-6"/>
          <w:sz w:val="18"/>
          <w:szCs w:val="18"/>
        </w:rPr>
        <w:t>at</w:t>
      </w:r>
      <w:r w:rsidRPr="00E5447D">
        <w:rPr>
          <w:rFonts w:ascii="Arial" w:hAnsi="Arial" w:cs="Arial"/>
          <w:color w:val="000000"/>
          <w:spacing w:val="-6"/>
          <w:sz w:val="18"/>
          <w:szCs w:val="18"/>
        </w:rPr>
        <w:t xml:space="preserve"> the</w:t>
      </w:r>
      <w:r w:rsidR="009428DE" w:rsidRPr="00E5447D">
        <w:rPr>
          <w:rFonts w:ascii="Arial" w:hAnsi="Arial" w:cs="Arial"/>
          <w:color w:val="000000"/>
          <w:spacing w:val="-6"/>
          <w:sz w:val="18"/>
          <w:szCs w:val="18"/>
        </w:rPr>
        <w:t xml:space="preserve"> </w:t>
      </w:r>
      <w:r w:rsidR="009061F1" w:rsidRPr="00E5447D">
        <w:rPr>
          <w:rFonts w:ascii="Arial" w:hAnsi="Arial" w:cs="Arial"/>
          <w:color w:val="000000"/>
          <w:spacing w:val="-6"/>
          <w:sz w:val="18"/>
          <w:szCs w:val="18"/>
        </w:rPr>
        <w:t>agreed destination.</w:t>
      </w:r>
    </w:p>
    <w:p w14:paraId="0B0A6886" w14:textId="77777777" w:rsidR="00CE173F" w:rsidRPr="004B11F0" w:rsidRDefault="00CE173F" w:rsidP="00700B6C">
      <w:pPr>
        <w:spacing w:after="0" w:line="240" w:lineRule="auto"/>
        <w:ind w:left="1080"/>
        <w:jc w:val="both"/>
        <w:outlineLvl w:val="0"/>
        <w:rPr>
          <w:rFonts w:ascii="Arial" w:hAnsi="Arial" w:cs="Arial"/>
          <w:color w:val="000000"/>
          <w:sz w:val="18"/>
          <w:szCs w:val="18"/>
        </w:rPr>
      </w:pPr>
    </w:p>
    <w:p w14:paraId="597B56E0" w14:textId="02E6EE22" w:rsidR="005A0907" w:rsidRDefault="00CE173F" w:rsidP="003C61A0">
      <w:pPr>
        <w:spacing w:after="0" w:line="240" w:lineRule="auto"/>
        <w:ind w:left="1080"/>
        <w:jc w:val="both"/>
        <w:outlineLvl w:val="0"/>
        <w:rPr>
          <w:rFonts w:ascii="Arial" w:hAnsi="Arial" w:cstheme="minorBidi"/>
          <w:color w:val="000000"/>
          <w:sz w:val="18"/>
          <w:lang w:bidi="th-TH"/>
        </w:rPr>
      </w:pPr>
      <w:r w:rsidRPr="004B11F0">
        <w:rPr>
          <w:rFonts w:ascii="Arial" w:hAnsi="Arial" w:cs="Arial"/>
          <w:color w:val="000000"/>
          <w:sz w:val="18"/>
          <w:szCs w:val="18"/>
        </w:rPr>
        <w:t xml:space="preserve">A receivable is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when the goods are delivered as this is the point in time that the consideration is unconditional because only the passage of time is required before the payment is due.</w:t>
      </w:r>
    </w:p>
    <w:p w14:paraId="6804232E" w14:textId="77777777" w:rsidR="00C04758" w:rsidRPr="00C04758" w:rsidRDefault="00C04758" w:rsidP="003C61A0">
      <w:pPr>
        <w:spacing w:after="0" w:line="240" w:lineRule="auto"/>
        <w:ind w:left="1080"/>
        <w:jc w:val="both"/>
        <w:outlineLvl w:val="0"/>
        <w:rPr>
          <w:rFonts w:ascii="Arial" w:hAnsi="Arial" w:cstheme="minorBidi"/>
          <w:color w:val="000000"/>
          <w:sz w:val="18"/>
          <w:lang w:bidi="th-TH"/>
        </w:rPr>
      </w:pPr>
    </w:p>
    <w:p w14:paraId="78FA21D4" w14:textId="4899F20F" w:rsidR="007509D8" w:rsidRPr="004B11F0" w:rsidRDefault="007509D8">
      <w:pPr>
        <w:pStyle w:val="ListParagraph"/>
        <w:numPr>
          <w:ilvl w:val="0"/>
          <w:numId w:val="6"/>
        </w:numPr>
        <w:spacing w:after="0" w:line="240" w:lineRule="auto"/>
        <w:jc w:val="both"/>
        <w:outlineLvl w:val="0"/>
        <w:rPr>
          <w:rFonts w:ascii="Arial" w:hAnsi="Arial" w:cs="Arial"/>
          <w:color w:val="000000"/>
          <w:spacing w:val="-2"/>
          <w:sz w:val="18"/>
          <w:szCs w:val="18"/>
        </w:rPr>
      </w:pPr>
      <w:r w:rsidRPr="004B11F0">
        <w:rPr>
          <w:rFonts w:ascii="Arial" w:hAnsi="Arial" w:cs="Arial"/>
          <w:color w:val="000000"/>
          <w:spacing w:val="-2"/>
          <w:sz w:val="18"/>
          <w:szCs w:val="18"/>
        </w:rPr>
        <w:t>Other operating income</w:t>
      </w:r>
    </w:p>
    <w:p w14:paraId="1AF44C8E" w14:textId="77777777" w:rsidR="00F65669" w:rsidRPr="004B11F0" w:rsidRDefault="00F65669" w:rsidP="00700B6C">
      <w:pPr>
        <w:spacing w:after="0" w:line="240" w:lineRule="auto"/>
        <w:ind w:left="1080"/>
        <w:jc w:val="both"/>
        <w:outlineLvl w:val="0"/>
        <w:rPr>
          <w:rFonts w:ascii="Arial" w:hAnsi="Arial" w:cs="Arial"/>
          <w:color w:val="000000"/>
          <w:spacing w:val="-2"/>
          <w:sz w:val="18"/>
          <w:szCs w:val="18"/>
        </w:rPr>
      </w:pPr>
    </w:p>
    <w:p w14:paraId="43F57FB9" w14:textId="5F3AEC11" w:rsidR="00AD1831" w:rsidRPr="004B11F0" w:rsidRDefault="00A7412D" w:rsidP="001B6E35">
      <w:pPr>
        <w:spacing w:after="0" w:line="240" w:lineRule="auto"/>
        <w:ind w:left="1080"/>
        <w:jc w:val="both"/>
        <w:outlineLvl w:val="0"/>
        <w:rPr>
          <w:rFonts w:ascii="Arial" w:hAnsi="Arial" w:cs="Arial"/>
          <w:color w:val="000000"/>
          <w:spacing w:val="-2"/>
          <w:sz w:val="18"/>
          <w:szCs w:val="18"/>
        </w:rPr>
      </w:pPr>
      <w:r w:rsidRPr="004B11F0">
        <w:rPr>
          <w:rFonts w:ascii="Arial" w:hAnsi="Arial" w:cs="Arial"/>
          <w:color w:val="000000"/>
          <w:spacing w:val="-2"/>
          <w:sz w:val="18"/>
          <w:szCs w:val="18"/>
        </w:rPr>
        <w:t xml:space="preserve">Other operating income is </w:t>
      </w:r>
      <w:proofErr w:type="spellStart"/>
      <w:r w:rsidRPr="004B11F0">
        <w:rPr>
          <w:rFonts w:ascii="Arial" w:hAnsi="Arial" w:cs="Arial"/>
          <w:color w:val="000000"/>
          <w:spacing w:val="-2"/>
          <w:sz w:val="18"/>
          <w:szCs w:val="18"/>
        </w:rPr>
        <w:t>recognised</w:t>
      </w:r>
      <w:proofErr w:type="spellEnd"/>
      <w:r w:rsidRPr="004B11F0">
        <w:rPr>
          <w:rFonts w:ascii="Arial" w:hAnsi="Arial" w:cs="Arial"/>
          <w:color w:val="000000"/>
          <w:spacing w:val="-2"/>
          <w:sz w:val="18"/>
          <w:szCs w:val="18"/>
        </w:rPr>
        <w:t xml:space="preserve"> at a point in time when the performance obligations satisfied.</w:t>
      </w:r>
    </w:p>
    <w:p w14:paraId="2A667907" w14:textId="77777777" w:rsidR="004840BB" w:rsidRDefault="004840BB" w:rsidP="00AD1831">
      <w:pPr>
        <w:spacing w:after="0" w:line="240" w:lineRule="auto"/>
        <w:jc w:val="both"/>
        <w:rPr>
          <w:rFonts w:ascii="Arial" w:hAnsi="Arial" w:cs="Arial"/>
          <w:color w:val="000000"/>
          <w:sz w:val="18"/>
          <w:szCs w:val="18"/>
        </w:rPr>
      </w:pPr>
    </w:p>
    <w:p w14:paraId="2FB94D1A" w14:textId="77777777" w:rsidR="00D5553F" w:rsidRPr="004B11F0" w:rsidRDefault="00D5553F" w:rsidP="00AD1831">
      <w:pPr>
        <w:spacing w:after="0" w:line="240" w:lineRule="auto"/>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AD1831" w:rsidRPr="004B11F0" w14:paraId="6C939715" w14:textId="77777777" w:rsidTr="001E5DD4">
        <w:trPr>
          <w:trHeight w:val="386"/>
        </w:trPr>
        <w:tc>
          <w:tcPr>
            <w:tcW w:w="9461" w:type="dxa"/>
            <w:shd w:val="clear" w:color="auto" w:fill="auto"/>
            <w:vAlign w:val="center"/>
          </w:tcPr>
          <w:p w14:paraId="5C4F62F1" w14:textId="6E1DCC54" w:rsidR="00AD1831" w:rsidRPr="004B11F0" w:rsidRDefault="009061F1" w:rsidP="00E83059">
            <w:pPr>
              <w:spacing w:after="0" w:line="240" w:lineRule="auto"/>
              <w:ind w:left="432" w:hanging="533"/>
              <w:rPr>
                <w:rFonts w:ascii="Arial" w:hAnsi="Arial" w:cs="Arial"/>
                <w:b/>
                <w:bCs/>
                <w:color w:val="000000"/>
                <w:sz w:val="18"/>
                <w:szCs w:val="18"/>
                <w:cs/>
              </w:rPr>
            </w:pPr>
            <w:r>
              <w:rPr>
                <w:rFonts w:ascii="Arial" w:hAnsi="Arial" w:cs="Arial"/>
                <w:b/>
                <w:bCs/>
                <w:color w:val="000000"/>
                <w:sz w:val="18"/>
                <w:szCs w:val="18"/>
              </w:rPr>
              <w:t>6</w:t>
            </w:r>
            <w:r w:rsidR="00AD1831" w:rsidRPr="004B11F0">
              <w:rPr>
                <w:rFonts w:ascii="Arial" w:hAnsi="Arial" w:cs="Arial"/>
                <w:b/>
                <w:bCs/>
                <w:color w:val="000000"/>
                <w:sz w:val="18"/>
                <w:szCs w:val="18"/>
              </w:rPr>
              <w:tab/>
              <w:t>Financial risk management</w:t>
            </w:r>
          </w:p>
        </w:tc>
      </w:tr>
    </w:tbl>
    <w:p w14:paraId="7517F12B" w14:textId="77777777" w:rsidR="00AD1831" w:rsidRPr="004B11F0" w:rsidRDefault="00AD1831" w:rsidP="00B95DAC">
      <w:pPr>
        <w:spacing w:after="0" w:line="240" w:lineRule="auto"/>
        <w:jc w:val="both"/>
        <w:rPr>
          <w:rFonts w:ascii="Arial" w:hAnsi="Arial" w:cs="Arial"/>
          <w:color w:val="000000"/>
          <w:sz w:val="18"/>
          <w:szCs w:val="18"/>
        </w:rPr>
      </w:pPr>
    </w:p>
    <w:p w14:paraId="328BF83B" w14:textId="65C7F079" w:rsidR="00054E01" w:rsidRPr="004B11F0" w:rsidRDefault="009061F1" w:rsidP="00A52B6A">
      <w:pPr>
        <w:tabs>
          <w:tab w:val="left" w:pos="540"/>
        </w:tabs>
        <w:spacing w:after="0" w:line="240" w:lineRule="auto"/>
        <w:ind w:left="540" w:hanging="540"/>
        <w:jc w:val="both"/>
        <w:rPr>
          <w:rFonts w:ascii="Arial" w:hAnsi="Arial" w:cs="Arial"/>
          <w:b/>
          <w:bCs/>
          <w:color w:val="000000"/>
          <w:spacing w:val="-2"/>
          <w:sz w:val="18"/>
          <w:szCs w:val="18"/>
        </w:rPr>
      </w:pPr>
      <w:r>
        <w:rPr>
          <w:rFonts w:ascii="Arial" w:hAnsi="Arial" w:cs="Arial"/>
          <w:b/>
          <w:bCs/>
          <w:color w:val="000000"/>
          <w:spacing w:val="-2"/>
          <w:sz w:val="18"/>
          <w:szCs w:val="18"/>
        </w:rPr>
        <w:t>6</w:t>
      </w:r>
      <w:r w:rsidR="00054E01" w:rsidRPr="004B11F0">
        <w:rPr>
          <w:rFonts w:ascii="Arial" w:hAnsi="Arial" w:cs="Arial"/>
          <w:b/>
          <w:bCs/>
          <w:color w:val="000000"/>
          <w:spacing w:val="-2"/>
          <w:sz w:val="18"/>
          <w:szCs w:val="18"/>
        </w:rPr>
        <w:t>.</w:t>
      </w:r>
      <w:r w:rsidR="000B76D2" w:rsidRPr="004B11F0">
        <w:rPr>
          <w:rFonts w:ascii="Arial" w:hAnsi="Arial" w:cs="Arial"/>
          <w:b/>
          <w:bCs/>
          <w:color w:val="000000"/>
          <w:spacing w:val="-2"/>
          <w:sz w:val="18"/>
          <w:szCs w:val="18"/>
          <w:lang w:val="en-GB"/>
        </w:rPr>
        <w:t>1</w:t>
      </w:r>
      <w:r w:rsidR="00054E01" w:rsidRPr="004B11F0">
        <w:rPr>
          <w:rFonts w:ascii="Arial" w:hAnsi="Arial" w:cs="Arial"/>
          <w:b/>
          <w:bCs/>
          <w:color w:val="000000"/>
          <w:spacing w:val="-2"/>
          <w:sz w:val="18"/>
          <w:szCs w:val="18"/>
        </w:rPr>
        <w:tab/>
        <w:t>Financial risk</w:t>
      </w:r>
    </w:p>
    <w:p w14:paraId="3EBEC1C8" w14:textId="77777777" w:rsidR="008464F9" w:rsidRPr="004B11F0" w:rsidRDefault="008464F9" w:rsidP="00500398">
      <w:pPr>
        <w:pStyle w:val="Header"/>
        <w:tabs>
          <w:tab w:val="clear" w:pos="4536"/>
          <w:tab w:val="clear" w:pos="9866"/>
        </w:tabs>
        <w:ind w:left="540"/>
        <w:jc w:val="both"/>
        <w:rPr>
          <w:rFonts w:cs="Arial"/>
          <w:color w:val="000000"/>
          <w:spacing w:val="-2"/>
          <w:szCs w:val="18"/>
        </w:rPr>
      </w:pPr>
    </w:p>
    <w:p w14:paraId="371CE109" w14:textId="12B51A47" w:rsidR="00B95DAC" w:rsidRPr="004B11F0" w:rsidRDefault="00B95DAC" w:rsidP="000D2F14">
      <w:pPr>
        <w:pStyle w:val="BlockText"/>
        <w:tabs>
          <w:tab w:val="clear" w:pos="1418"/>
          <w:tab w:val="clear" w:pos="3402"/>
          <w:tab w:val="clear" w:pos="4536"/>
          <w:tab w:val="clear" w:pos="5670"/>
          <w:tab w:val="clear" w:pos="6804"/>
          <w:tab w:val="clear" w:pos="7655"/>
        </w:tabs>
        <w:spacing w:line="240" w:lineRule="auto"/>
        <w:ind w:left="562" w:right="0"/>
        <w:jc w:val="both"/>
        <w:rPr>
          <w:rFonts w:ascii="Arial" w:hAnsi="Arial" w:cs="Arial"/>
          <w:color w:val="000000"/>
          <w:sz w:val="18"/>
          <w:szCs w:val="18"/>
          <w:lang w:val="en-GB"/>
        </w:rPr>
      </w:pPr>
      <w:r w:rsidRPr="004B11F0">
        <w:rPr>
          <w:rFonts w:ascii="Arial" w:hAnsi="Arial" w:cs="Arial"/>
          <w:color w:val="000000"/>
          <w:sz w:val="18"/>
          <w:szCs w:val="18"/>
          <w:lang w:val="en-GB"/>
        </w:rPr>
        <w:t>The Group exposes to a variety of financial risk: market risk (including foreign exchange risk</w:t>
      </w:r>
      <w:r w:rsidR="00576915" w:rsidRPr="004B11F0">
        <w:rPr>
          <w:rFonts w:ascii="Arial" w:hAnsi="Arial" w:cs="Arial"/>
          <w:color w:val="000000"/>
          <w:sz w:val="18"/>
          <w:szCs w:val="18"/>
        </w:rPr>
        <w:t xml:space="preserve"> and </w:t>
      </w:r>
      <w:r w:rsidR="00576915" w:rsidRPr="004B11F0">
        <w:rPr>
          <w:rFonts w:ascii="Arial" w:hAnsi="Arial" w:cs="Arial"/>
          <w:color w:val="000000"/>
          <w:sz w:val="18"/>
          <w:szCs w:val="18"/>
          <w:lang w:val="en-GB"/>
        </w:rPr>
        <w:t>cash flow</w:t>
      </w:r>
      <w:r w:rsidR="007509D8" w:rsidRPr="004B11F0">
        <w:rPr>
          <w:rFonts w:ascii="Arial" w:hAnsi="Arial" w:cs="Arial"/>
          <w:color w:val="000000"/>
          <w:sz w:val="18"/>
          <w:szCs w:val="18"/>
          <w:lang w:val="en-GB"/>
        </w:rPr>
        <w:t xml:space="preserve"> risk</w:t>
      </w:r>
      <w:r w:rsidR="00576915" w:rsidRPr="004B11F0">
        <w:rPr>
          <w:rFonts w:ascii="Arial" w:hAnsi="Arial" w:cs="Arial"/>
          <w:color w:val="000000"/>
          <w:sz w:val="18"/>
          <w:szCs w:val="18"/>
          <w:lang w:val="en-GB"/>
        </w:rPr>
        <w:t xml:space="preserve"> and interest rate risk</w:t>
      </w:r>
      <w:r w:rsidRPr="004B11F0">
        <w:rPr>
          <w:rFonts w:ascii="Arial" w:hAnsi="Arial" w:cs="Arial"/>
          <w:color w:val="000000"/>
          <w:sz w:val="18"/>
          <w:szCs w:val="18"/>
          <w:lang w:val="en-GB"/>
        </w:rPr>
        <w:t xml:space="preserve">), credit risk and liquidity risk. The Group’s overall risk management programme focuses on the unpredictability of financial markets and seeks to minimise potential adverse effects on the Group’s financial performance. </w:t>
      </w:r>
      <w:r w:rsidR="00D5456F" w:rsidRPr="004B11F0">
        <w:rPr>
          <w:rFonts w:ascii="Arial" w:hAnsi="Arial" w:cs="Arial"/>
          <w:color w:val="000000"/>
          <w:sz w:val="18"/>
          <w:szCs w:val="18"/>
          <w:lang w:val="en-GB"/>
        </w:rPr>
        <w:t>M</w:t>
      </w:r>
      <w:r w:rsidR="002256C5" w:rsidRPr="004B11F0">
        <w:rPr>
          <w:rFonts w:ascii="Arial" w:hAnsi="Arial" w:cs="Arial"/>
          <w:color w:val="000000"/>
          <w:sz w:val="18"/>
          <w:szCs w:val="18"/>
          <w:lang w:val="en-GB"/>
        </w:rPr>
        <w:t xml:space="preserve">anagement provides written principles for overall risk management which is carried out by a central treasury department (the </w:t>
      </w:r>
      <w:r w:rsidR="00D5456F" w:rsidRPr="004B11F0">
        <w:rPr>
          <w:rFonts w:ascii="Arial" w:hAnsi="Arial" w:cs="Arial"/>
          <w:color w:val="000000"/>
          <w:sz w:val="18"/>
          <w:szCs w:val="18"/>
          <w:lang w:val="en-GB"/>
        </w:rPr>
        <w:t>Group</w:t>
      </w:r>
      <w:r w:rsidR="002256C5" w:rsidRPr="004B11F0">
        <w:rPr>
          <w:rFonts w:ascii="Arial" w:hAnsi="Arial" w:cs="Arial"/>
          <w:color w:val="000000"/>
          <w:sz w:val="18"/>
          <w:szCs w:val="18"/>
          <w:lang w:val="en-GB"/>
        </w:rPr>
        <w:t xml:space="preserve"> treasury), including identification, evaluation and hedge of financial risks in close co-operation with operating units.</w:t>
      </w:r>
    </w:p>
    <w:p w14:paraId="69F1E5C4" w14:textId="77777777" w:rsidR="002256C5" w:rsidRPr="004B11F0" w:rsidRDefault="002256C5" w:rsidP="00F26085">
      <w:pPr>
        <w:pStyle w:val="BlockText"/>
        <w:tabs>
          <w:tab w:val="clear" w:pos="1418"/>
          <w:tab w:val="clear" w:pos="3402"/>
          <w:tab w:val="clear" w:pos="4536"/>
          <w:tab w:val="clear" w:pos="5670"/>
          <w:tab w:val="clear" w:pos="6804"/>
          <w:tab w:val="clear" w:pos="7655"/>
        </w:tabs>
        <w:ind w:left="567" w:right="0"/>
        <w:jc w:val="both"/>
        <w:rPr>
          <w:rFonts w:ascii="Arial" w:hAnsi="Arial" w:cs="Arial"/>
          <w:color w:val="000000"/>
          <w:spacing w:val="-2"/>
          <w:sz w:val="18"/>
          <w:szCs w:val="18"/>
          <w:lang w:val="en-GB" w:eastAsia="x-none"/>
        </w:rPr>
      </w:pPr>
    </w:p>
    <w:p w14:paraId="000885B2" w14:textId="26A8CDF6" w:rsidR="00B95DAC" w:rsidRPr="004B11F0" w:rsidRDefault="009061F1" w:rsidP="00F26085">
      <w:pPr>
        <w:pStyle w:val="Heading3"/>
        <w:ind w:left="1080" w:hanging="540"/>
        <w:jc w:val="left"/>
        <w:rPr>
          <w:rFonts w:ascii="Arial" w:eastAsia="Arial" w:hAnsi="Arial" w:cs="Arial"/>
          <w:iCs/>
          <w:sz w:val="18"/>
          <w:szCs w:val="18"/>
          <w:shd w:val="clear" w:color="auto" w:fill="FFFFFF"/>
          <w:lang w:val="x-none" w:eastAsia="x-none"/>
        </w:rPr>
      </w:pPr>
      <w:bookmarkStart w:id="18" w:name="_Toc48736045"/>
      <w:r>
        <w:rPr>
          <w:rFonts w:ascii="Arial" w:eastAsia="Arial" w:hAnsi="Arial" w:cs="Arial"/>
          <w:iCs/>
          <w:sz w:val="18"/>
          <w:szCs w:val="18"/>
          <w:shd w:val="clear" w:color="auto" w:fill="FFFFFF"/>
          <w:lang w:val="en-GB" w:eastAsia="x-none"/>
        </w:rPr>
        <w:t>6</w:t>
      </w:r>
      <w:r w:rsidR="00B95DAC" w:rsidRPr="004B11F0">
        <w:rPr>
          <w:rFonts w:ascii="Arial" w:eastAsia="Arial" w:hAnsi="Arial" w:cs="Arial"/>
          <w:iCs/>
          <w:sz w:val="18"/>
          <w:szCs w:val="18"/>
          <w:shd w:val="clear" w:color="auto" w:fill="FFFFFF"/>
          <w:lang w:val="x-none" w:eastAsia="x-none"/>
        </w:rPr>
        <w:t xml:space="preserve">.1.1 </w:t>
      </w:r>
      <w:r w:rsidR="00B95DAC" w:rsidRPr="004B11F0">
        <w:rPr>
          <w:rFonts w:ascii="Arial" w:eastAsia="Arial" w:hAnsi="Arial" w:cs="Arial"/>
          <w:iCs/>
          <w:sz w:val="18"/>
          <w:szCs w:val="18"/>
          <w:shd w:val="clear" w:color="auto" w:fill="FFFFFF"/>
          <w:lang w:val="x-none" w:eastAsia="x-none"/>
        </w:rPr>
        <w:tab/>
        <w:t>Market risk</w:t>
      </w:r>
      <w:bookmarkEnd w:id="18"/>
    </w:p>
    <w:p w14:paraId="61FDA9F2" w14:textId="77777777" w:rsidR="00B95DAC" w:rsidRPr="004B11F0" w:rsidRDefault="00B95DAC" w:rsidP="00A52B6A">
      <w:pPr>
        <w:spacing w:after="0" w:line="240" w:lineRule="auto"/>
        <w:ind w:left="1080"/>
        <w:jc w:val="both"/>
        <w:rPr>
          <w:rFonts w:ascii="Arial" w:hAnsi="Arial" w:cs="Arial"/>
          <w:color w:val="000000"/>
          <w:spacing w:val="-2"/>
          <w:sz w:val="18"/>
          <w:szCs w:val="18"/>
        </w:rPr>
      </w:pPr>
    </w:p>
    <w:p w14:paraId="5B6D902A" w14:textId="77777777" w:rsidR="00B95DAC" w:rsidRPr="004B11F0" w:rsidRDefault="00B95DAC" w:rsidP="000622E5">
      <w:pPr>
        <w:pStyle w:val="Header"/>
        <w:tabs>
          <w:tab w:val="clear" w:pos="4536"/>
          <w:tab w:val="clear" w:pos="9866"/>
        </w:tabs>
        <w:ind w:left="1080" w:hanging="540"/>
        <w:jc w:val="both"/>
        <w:rPr>
          <w:rFonts w:cs="Arial"/>
          <w:b/>
          <w:bCs/>
          <w:iCs/>
          <w:color w:val="000000"/>
          <w:szCs w:val="18"/>
          <w:shd w:val="clear" w:color="auto" w:fill="FFFFFF"/>
        </w:rPr>
      </w:pPr>
      <w:r w:rsidRPr="004B11F0">
        <w:rPr>
          <w:rFonts w:cs="Arial"/>
          <w:b/>
          <w:bCs/>
          <w:iCs/>
          <w:color w:val="000000"/>
          <w:szCs w:val="18"/>
          <w:shd w:val="clear" w:color="auto" w:fill="FFFFFF"/>
        </w:rPr>
        <w:t>a)</w:t>
      </w:r>
      <w:r w:rsidRPr="004B11F0">
        <w:rPr>
          <w:rFonts w:cs="Arial"/>
          <w:b/>
          <w:bCs/>
          <w:iCs/>
          <w:color w:val="000000"/>
          <w:szCs w:val="18"/>
          <w:shd w:val="clear" w:color="auto" w:fill="FFFFFF"/>
        </w:rPr>
        <w:tab/>
        <w:t>Foreign exchange risk</w:t>
      </w:r>
    </w:p>
    <w:p w14:paraId="15408E47" w14:textId="77777777" w:rsidR="00A52B6A" w:rsidRPr="004B11F0" w:rsidRDefault="00A52B6A" w:rsidP="005C3468">
      <w:pPr>
        <w:spacing w:after="0" w:line="240" w:lineRule="auto"/>
        <w:ind w:left="1080"/>
        <w:jc w:val="both"/>
        <w:rPr>
          <w:rFonts w:ascii="Arial" w:hAnsi="Arial" w:cs="Arial"/>
          <w:color w:val="000000"/>
          <w:spacing w:val="-2"/>
          <w:sz w:val="18"/>
          <w:szCs w:val="18"/>
        </w:rPr>
      </w:pPr>
    </w:p>
    <w:p w14:paraId="689EE64C" w14:textId="05BECFD0" w:rsidR="005C3468" w:rsidRPr="004B11F0" w:rsidRDefault="005C3468" w:rsidP="000622E5">
      <w:pPr>
        <w:spacing w:after="0" w:line="240" w:lineRule="auto"/>
        <w:ind w:left="1080"/>
        <w:jc w:val="both"/>
        <w:rPr>
          <w:rFonts w:ascii="Arial" w:hAnsi="Arial" w:cs="Arial"/>
          <w:color w:val="000000"/>
          <w:spacing w:val="-2"/>
          <w:sz w:val="18"/>
          <w:szCs w:val="18"/>
        </w:rPr>
      </w:pPr>
      <w:r w:rsidRPr="004B11F0">
        <w:rPr>
          <w:rFonts w:ascii="Arial" w:hAnsi="Arial" w:cs="Arial"/>
          <w:color w:val="000000"/>
          <w:spacing w:val="-2"/>
          <w:sz w:val="18"/>
          <w:szCs w:val="18"/>
        </w:rPr>
        <w:t xml:space="preserve">The Group has no assets or liabilities in foreign currency, </w:t>
      </w:r>
      <w:r w:rsidR="007500A1" w:rsidRPr="004B11F0">
        <w:rPr>
          <w:rFonts w:ascii="Arial" w:hAnsi="Arial" w:cs="Arial"/>
          <w:color w:val="000000"/>
          <w:spacing w:val="-2"/>
          <w:sz w:val="18"/>
          <w:szCs w:val="18"/>
        </w:rPr>
        <w:t xml:space="preserve">so </w:t>
      </w:r>
      <w:r w:rsidR="008B7563" w:rsidRPr="004B11F0">
        <w:rPr>
          <w:rFonts w:ascii="Arial" w:hAnsi="Arial" w:cs="Arial"/>
          <w:color w:val="000000"/>
          <w:spacing w:val="-2"/>
          <w:sz w:val="18"/>
          <w:szCs w:val="18"/>
        </w:rPr>
        <w:t xml:space="preserve">it </w:t>
      </w:r>
      <w:r w:rsidRPr="004B11F0">
        <w:rPr>
          <w:rFonts w:ascii="Arial" w:hAnsi="Arial" w:cs="Arial"/>
          <w:color w:val="000000"/>
          <w:spacing w:val="-2"/>
          <w:sz w:val="18"/>
          <w:szCs w:val="18"/>
        </w:rPr>
        <w:t xml:space="preserve">has no </w:t>
      </w:r>
      <w:r w:rsidR="008B7563" w:rsidRPr="004B11F0">
        <w:rPr>
          <w:rFonts w:ascii="Arial" w:hAnsi="Arial" w:cs="Arial"/>
          <w:color w:val="000000"/>
          <w:spacing w:val="-2"/>
          <w:sz w:val="18"/>
          <w:szCs w:val="18"/>
        </w:rPr>
        <w:t>f</w:t>
      </w:r>
      <w:r w:rsidRPr="004B11F0">
        <w:rPr>
          <w:rFonts w:ascii="Arial" w:hAnsi="Arial" w:cs="Arial"/>
          <w:color w:val="000000"/>
          <w:spacing w:val="-2"/>
          <w:sz w:val="18"/>
          <w:szCs w:val="18"/>
        </w:rPr>
        <w:t>oreign</w:t>
      </w:r>
      <w:r w:rsidR="00A15B61" w:rsidRPr="004B11F0">
        <w:rPr>
          <w:rFonts w:ascii="Arial" w:hAnsi="Arial" w:cs="Arial"/>
          <w:color w:val="000000"/>
          <w:spacing w:val="-2"/>
          <w:sz w:val="18"/>
          <w:szCs w:val="18"/>
        </w:rPr>
        <w:t xml:space="preserve"> exchange</w:t>
      </w:r>
      <w:r w:rsidRPr="004B11F0">
        <w:rPr>
          <w:rFonts w:ascii="Arial" w:hAnsi="Arial" w:cs="Arial"/>
          <w:color w:val="000000"/>
          <w:spacing w:val="-2"/>
          <w:sz w:val="18"/>
          <w:szCs w:val="18"/>
        </w:rPr>
        <w:t xml:space="preserve"> risk.</w:t>
      </w:r>
    </w:p>
    <w:p w14:paraId="518AD236" w14:textId="77777777" w:rsidR="00864A9D" w:rsidRPr="004B11F0" w:rsidRDefault="00864A9D" w:rsidP="000622E5">
      <w:pPr>
        <w:pStyle w:val="Header"/>
        <w:tabs>
          <w:tab w:val="clear" w:pos="4536"/>
          <w:tab w:val="clear" w:pos="9866"/>
        </w:tabs>
        <w:ind w:left="1080" w:hanging="540"/>
        <w:jc w:val="both"/>
        <w:rPr>
          <w:rFonts w:cs="Arial"/>
          <w:b/>
          <w:bCs/>
          <w:iCs/>
          <w:color w:val="000000"/>
          <w:szCs w:val="18"/>
          <w:shd w:val="clear" w:color="auto" w:fill="FFFFFF"/>
          <w:lang w:val="en-US"/>
        </w:rPr>
      </w:pPr>
    </w:p>
    <w:p w14:paraId="1FAF5138" w14:textId="00FEFF0A" w:rsidR="00B95DAC" w:rsidRPr="004B11F0" w:rsidRDefault="00B95DAC" w:rsidP="00864A9D">
      <w:pPr>
        <w:pStyle w:val="Header"/>
        <w:tabs>
          <w:tab w:val="clear" w:pos="4536"/>
          <w:tab w:val="clear" w:pos="9866"/>
        </w:tabs>
        <w:ind w:left="1094" w:hanging="547"/>
        <w:jc w:val="both"/>
        <w:rPr>
          <w:rFonts w:cs="Arial"/>
          <w:b/>
          <w:bCs/>
          <w:iCs/>
          <w:color w:val="000000"/>
          <w:szCs w:val="18"/>
          <w:shd w:val="clear" w:color="auto" w:fill="FFFFFF"/>
          <w:lang w:val="en-GB"/>
        </w:rPr>
      </w:pPr>
      <w:r w:rsidRPr="004B11F0">
        <w:rPr>
          <w:rFonts w:cs="Arial"/>
          <w:b/>
          <w:bCs/>
          <w:iCs/>
          <w:color w:val="000000"/>
          <w:szCs w:val="18"/>
          <w:shd w:val="clear" w:color="auto" w:fill="FFFFFF"/>
        </w:rPr>
        <w:t>b)</w:t>
      </w:r>
      <w:r w:rsidRPr="004B11F0">
        <w:rPr>
          <w:rFonts w:cs="Arial"/>
          <w:b/>
          <w:bCs/>
          <w:iCs/>
          <w:color w:val="000000"/>
          <w:szCs w:val="18"/>
          <w:shd w:val="clear" w:color="auto" w:fill="FFFFFF"/>
        </w:rPr>
        <w:tab/>
      </w:r>
      <w:r w:rsidR="008703F6" w:rsidRPr="004B11F0">
        <w:rPr>
          <w:rFonts w:cs="Arial"/>
          <w:b/>
          <w:bCs/>
          <w:iCs/>
          <w:color w:val="000000"/>
          <w:szCs w:val="18"/>
          <w:shd w:val="clear" w:color="auto" w:fill="FFFFFF"/>
        </w:rPr>
        <w:t xml:space="preserve">Cash flow and fair value interest rate </w:t>
      </w:r>
      <w:r w:rsidR="008703F6" w:rsidRPr="004B11F0">
        <w:rPr>
          <w:rFonts w:cs="Arial"/>
          <w:b/>
          <w:bCs/>
          <w:iCs/>
          <w:color w:val="000000"/>
          <w:szCs w:val="18"/>
          <w:shd w:val="clear" w:color="auto" w:fill="FFFFFF"/>
          <w:lang w:val="en-GB"/>
        </w:rPr>
        <w:t>risk</w:t>
      </w:r>
    </w:p>
    <w:p w14:paraId="6D1FF649" w14:textId="77777777" w:rsidR="00F65669" w:rsidRPr="004B11F0" w:rsidRDefault="00F65669" w:rsidP="00864A9D">
      <w:pPr>
        <w:spacing w:after="0" w:line="240" w:lineRule="auto"/>
        <w:ind w:left="1080"/>
        <w:jc w:val="both"/>
        <w:rPr>
          <w:rFonts w:ascii="Arial" w:hAnsi="Arial" w:cs="Arial"/>
          <w:color w:val="000000"/>
          <w:spacing w:val="-2"/>
          <w:sz w:val="18"/>
          <w:szCs w:val="18"/>
          <w:lang w:val="en-GB"/>
        </w:rPr>
      </w:pPr>
    </w:p>
    <w:p w14:paraId="3C74F5CB" w14:textId="46BFFA3B" w:rsidR="00864A9D" w:rsidRPr="004B11F0" w:rsidRDefault="009B1602" w:rsidP="0075790F">
      <w:pPr>
        <w:spacing w:after="0" w:line="240" w:lineRule="auto"/>
        <w:ind w:left="1080"/>
        <w:jc w:val="both"/>
        <w:rPr>
          <w:rFonts w:ascii="Arial" w:hAnsi="Arial" w:cs="Arial"/>
          <w:color w:val="000000"/>
          <w:spacing w:val="-2"/>
          <w:sz w:val="18"/>
          <w:szCs w:val="18"/>
        </w:rPr>
      </w:pPr>
      <w:r w:rsidRPr="004B11F0">
        <w:rPr>
          <w:rFonts w:ascii="Arial" w:hAnsi="Arial" w:cs="Arial"/>
          <w:color w:val="000000"/>
          <w:spacing w:val="-2"/>
          <w:sz w:val="18"/>
          <w:szCs w:val="18"/>
        </w:rPr>
        <w:t>The Group’s income and operating cash flows are substantially independent of changes in market interest rates.</w:t>
      </w:r>
      <w:r w:rsidR="006B2763" w:rsidRPr="004B11F0">
        <w:rPr>
          <w:rFonts w:ascii="Arial" w:hAnsi="Arial" w:cs="Arial"/>
          <w:color w:val="000000"/>
          <w:spacing w:val="-2"/>
          <w:sz w:val="18"/>
          <w:szCs w:val="18"/>
        </w:rPr>
        <w:t xml:space="preserve"> </w:t>
      </w:r>
      <w:r w:rsidR="008224BB" w:rsidRPr="004B11F0">
        <w:rPr>
          <w:rFonts w:ascii="Arial" w:hAnsi="Arial" w:cs="Arial"/>
          <w:color w:val="000000"/>
          <w:spacing w:val="-2"/>
          <w:sz w:val="18"/>
          <w:szCs w:val="18"/>
        </w:rPr>
        <w:t xml:space="preserve">The Group is exposed to interest rate risk </w:t>
      </w:r>
      <w:r w:rsidR="00A15B61" w:rsidRPr="004B11F0">
        <w:rPr>
          <w:rFonts w:ascii="Arial" w:hAnsi="Arial" w:cs="Arial"/>
          <w:color w:val="000000"/>
          <w:spacing w:val="-2"/>
          <w:sz w:val="18"/>
          <w:szCs w:val="18"/>
        </w:rPr>
        <w:t>related</w:t>
      </w:r>
      <w:r w:rsidR="008224BB" w:rsidRPr="004B11F0">
        <w:rPr>
          <w:rFonts w:ascii="Arial" w:hAnsi="Arial" w:cs="Arial"/>
          <w:color w:val="000000"/>
          <w:spacing w:val="-2"/>
          <w:sz w:val="18"/>
          <w:szCs w:val="18"/>
        </w:rPr>
        <w:t xml:space="preserve"> primarily to its deposits at financial institutions, short-term borrowings</w:t>
      </w:r>
      <w:r w:rsidR="00972A14" w:rsidRPr="004B11F0">
        <w:rPr>
          <w:rFonts w:ascii="Arial" w:hAnsi="Arial" w:cs="Arial"/>
          <w:color w:val="000000"/>
          <w:spacing w:val="-2"/>
          <w:sz w:val="18"/>
          <w:szCs w:val="18"/>
        </w:rPr>
        <w:t xml:space="preserve"> and </w:t>
      </w:r>
      <w:r w:rsidR="008224BB" w:rsidRPr="004B11F0">
        <w:rPr>
          <w:rFonts w:ascii="Arial" w:hAnsi="Arial" w:cs="Arial"/>
          <w:color w:val="000000"/>
          <w:spacing w:val="-2"/>
          <w:sz w:val="18"/>
          <w:szCs w:val="18"/>
        </w:rPr>
        <w:t xml:space="preserve">long-term borrowings. Most of the Group’s financial assets and liabilities bear </w:t>
      </w:r>
      <w:r w:rsidR="00B51594" w:rsidRPr="004B11F0">
        <w:rPr>
          <w:rFonts w:ascii="Arial" w:hAnsi="Arial" w:cs="Arial"/>
          <w:color w:val="000000"/>
          <w:spacing w:val="-2"/>
          <w:sz w:val="18"/>
          <w:szCs w:val="18"/>
        </w:rPr>
        <w:t xml:space="preserve">float or </w:t>
      </w:r>
      <w:r w:rsidR="008224BB" w:rsidRPr="004B11F0">
        <w:rPr>
          <w:rFonts w:ascii="Arial" w:hAnsi="Arial" w:cs="Arial"/>
          <w:color w:val="000000"/>
          <w:spacing w:val="-2"/>
          <w:sz w:val="18"/>
          <w:szCs w:val="18"/>
        </w:rPr>
        <w:t>fixed interest rates which are close to the market rate</w:t>
      </w:r>
      <w:r w:rsidR="0075790F" w:rsidRPr="004B11F0">
        <w:rPr>
          <w:rFonts w:ascii="Arial" w:hAnsi="Arial" w:cs="Arial"/>
          <w:color w:val="000000"/>
          <w:spacing w:val="-2"/>
          <w:sz w:val="18"/>
          <w:szCs w:val="18"/>
        </w:rPr>
        <w:t>,</w:t>
      </w:r>
      <w:r w:rsidR="0075790F" w:rsidRPr="004B11F0">
        <w:rPr>
          <w:rFonts w:ascii="Arial" w:hAnsi="Arial" w:cs="Arial"/>
          <w:color w:val="000000"/>
        </w:rPr>
        <w:t xml:space="preserve"> </w:t>
      </w:r>
      <w:r w:rsidR="0075790F" w:rsidRPr="004B11F0">
        <w:rPr>
          <w:rFonts w:ascii="Arial" w:hAnsi="Arial" w:cs="Arial"/>
          <w:color w:val="000000"/>
          <w:spacing w:val="-2"/>
          <w:sz w:val="18"/>
          <w:szCs w:val="18"/>
        </w:rPr>
        <w:t>which expose the Group to cash flow interest rate risk. However, the Group will use interest rate swap to manage the risk when necessary.</w:t>
      </w:r>
    </w:p>
    <w:p w14:paraId="2AC845C9" w14:textId="77777777" w:rsidR="00747996" w:rsidRPr="004B11F0" w:rsidRDefault="00747996" w:rsidP="00864A9D">
      <w:pPr>
        <w:spacing w:after="0" w:line="240" w:lineRule="auto"/>
        <w:ind w:left="1080"/>
        <w:jc w:val="both"/>
        <w:rPr>
          <w:rFonts w:ascii="Arial" w:hAnsi="Arial" w:cs="Arial"/>
          <w:color w:val="000000"/>
          <w:spacing w:val="-2"/>
          <w:sz w:val="18"/>
          <w:szCs w:val="18"/>
        </w:rPr>
      </w:pPr>
    </w:p>
    <w:p w14:paraId="54FF8556" w14:textId="54F299DC" w:rsidR="00747996" w:rsidRPr="004B11F0" w:rsidRDefault="00747996" w:rsidP="000622E5">
      <w:pPr>
        <w:spacing w:after="0" w:line="240" w:lineRule="auto"/>
        <w:ind w:left="1080"/>
        <w:jc w:val="both"/>
        <w:rPr>
          <w:rFonts w:ascii="Arial" w:hAnsi="Arial" w:cs="Arial"/>
          <w:color w:val="000000"/>
          <w:spacing w:val="-2"/>
          <w:sz w:val="18"/>
          <w:szCs w:val="18"/>
          <w:lang w:val="en-GB" w:bidi="th-TH"/>
        </w:rPr>
      </w:pPr>
      <w:r w:rsidRPr="004B11F0">
        <w:rPr>
          <w:rFonts w:ascii="Arial" w:hAnsi="Arial" w:cs="Arial"/>
          <w:color w:val="000000"/>
          <w:spacing w:val="-2"/>
          <w:sz w:val="18"/>
          <w:szCs w:val="18"/>
        </w:rPr>
        <w:t xml:space="preserve">The Group </w:t>
      </w:r>
      <w:r w:rsidR="007500A1" w:rsidRPr="004B11F0">
        <w:rPr>
          <w:rFonts w:ascii="Arial" w:hAnsi="Arial" w:cs="Arial"/>
          <w:color w:val="000000"/>
          <w:spacing w:val="-2"/>
          <w:sz w:val="18"/>
          <w:szCs w:val="18"/>
        </w:rPr>
        <w:t>does not apply</w:t>
      </w:r>
      <w:r w:rsidRPr="004B11F0">
        <w:rPr>
          <w:rFonts w:ascii="Arial" w:hAnsi="Arial" w:cs="Arial"/>
          <w:color w:val="000000"/>
          <w:spacing w:val="-2"/>
          <w:sz w:val="18"/>
          <w:szCs w:val="18"/>
        </w:rPr>
        <w:t xml:space="preserve"> hedge accounting</w:t>
      </w:r>
      <w:r w:rsidRPr="004B11F0">
        <w:rPr>
          <w:rFonts w:ascii="Arial" w:hAnsi="Arial" w:cs="Arial"/>
          <w:color w:val="000000"/>
          <w:spacing w:val="-2"/>
          <w:sz w:val="18"/>
          <w:szCs w:val="18"/>
          <w:lang w:val="en-GB" w:bidi="th-TH"/>
        </w:rPr>
        <w:t>.</w:t>
      </w:r>
    </w:p>
    <w:p w14:paraId="66EBF9D3" w14:textId="77777777" w:rsidR="00700B6C" w:rsidRPr="004B11F0" w:rsidRDefault="00700B6C" w:rsidP="00864A9D">
      <w:pPr>
        <w:spacing w:after="0" w:line="240" w:lineRule="auto"/>
        <w:ind w:left="1080"/>
        <w:jc w:val="both"/>
        <w:rPr>
          <w:rFonts w:ascii="Arial" w:hAnsi="Arial" w:cs="Arial"/>
          <w:color w:val="000000"/>
          <w:spacing w:val="-2"/>
          <w:sz w:val="18"/>
          <w:szCs w:val="18"/>
          <w:lang w:val="en-GB" w:bidi="th-TH"/>
        </w:rPr>
      </w:pPr>
    </w:p>
    <w:p w14:paraId="2CE60181" w14:textId="189E7A3F" w:rsidR="00700B6C" w:rsidRPr="004B11F0" w:rsidRDefault="008703F6" w:rsidP="00864A9D">
      <w:pPr>
        <w:spacing w:after="0" w:line="240" w:lineRule="auto"/>
        <w:ind w:left="1080"/>
        <w:jc w:val="both"/>
        <w:rPr>
          <w:rFonts w:ascii="Arial" w:hAnsi="Arial" w:cs="Arial"/>
          <w:color w:val="000000"/>
          <w:spacing w:val="-2"/>
          <w:sz w:val="18"/>
          <w:szCs w:val="18"/>
          <w:lang w:val="en-GB" w:bidi="th-TH"/>
        </w:rPr>
      </w:pPr>
      <w:r w:rsidRPr="004B11F0">
        <w:rPr>
          <w:rFonts w:ascii="Arial" w:hAnsi="Arial" w:cs="Arial"/>
          <w:color w:val="000000"/>
          <w:spacing w:val="-2"/>
          <w:sz w:val="18"/>
          <w:szCs w:val="18"/>
          <w:lang w:val="en-GB" w:bidi="th-TH"/>
        </w:rPr>
        <w:t>The exposure of the Group’s borrowings to interest rate changes and the contractual re-pricing rate of the borrowings at the end of the reporting period are as follows:</w:t>
      </w:r>
    </w:p>
    <w:p w14:paraId="12C487F9" w14:textId="77777777" w:rsidR="00233D52" w:rsidRPr="004B11F0" w:rsidRDefault="00233D52" w:rsidP="00864A9D">
      <w:pPr>
        <w:spacing w:after="0" w:line="240" w:lineRule="auto"/>
        <w:ind w:left="1080"/>
        <w:jc w:val="both"/>
        <w:rPr>
          <w:rFonts w:ascii="Arial" w:hAnsi="Arial" w:cs="Arial"/>
          <w:color w:val="000000"/>
          <w:spacing w:val="-2"/>
          <w:sz w:val="18"/>
          <w:szCs w:val="18"/>
          <w:lang w:val="en-GB" w:bidi="th-TH"/>
        </w:rPr>
      </w:pPr>
    </w:p>
    <w:tbl>
      <w:tblPr>
        <w:tblW w:w="8453" w:type="dxa"/>
        <w:tblInd w:w="1098" w:type="dxa"/>
        <w:tblLayout w:type="fixed"/>
        <w:tblLook w:val="0000" w:firstRow="0" w:lastRow="0" w:firstColumn="0" w:lastColumn="0" w:noHBand="0" w:noVBand="0"/>
      </w:tblPr>
      <w:tblGrid>
        <w:gridCol w:w="3535"/>
        <w:gridCol w:w="1229"/>
        <w:gridCol w:w="1230"/>
        <w:gridCol w:w="1229"/>
        <w:gridCol w:w="1230"/>
      </w:tblGrid>
      <w:tr w:rsidR="00747996" w:rsidRPr="004B11F0" w14:paraId="3FF983EC" w14:textId="77777777" w:rsidTr="001E5DD4">
        <w:trPr>
          <w:cantSplit/>
        </w:trPr>
        <w:tc>
          <w:tcPr>
            <w:tcW w:w="3535" w:type="dxa"/>
            <w:shd w:val="clear" w:color="auto" w:fill="auto"/>
            <w:vAlign w:val="bottom"/>
          </w:tcPr>
          <w:p w14:paraId="2F7E712B" w14:textId="77777777" w:rsidR="00747996" w:rsidRPr="004B11F0" w:rsidRDefault="00747996" w:rsidP="00700B6C">
            <w:pPr>
              <w:spacing w:after="0" w:line="240" w:lineRule="auto"/>
              <w:ind w:left="-14" w:right="-72"/>
              <w:rPr>
                <w:rFonts w:ascii="Arial" w:hAnsi="Arial" w:cs="Arial"/>
                <w:color w:val="000000"/>
                <w:sz w:val="18"/>
                <w:szCs w:val="18"/>
              </w:rPr>
            </w:pPr>
          </w:p>
        </w:tc>
        <w:tc>
          <w:tcPr>
            <w:tcW w:w="4918" w:type="dxa"/>
            <w:gridSpan w:val="4"/>
            <w:tcBorders>
              <w:bottom w:val="single" w:sz="4" w:space="0" w:color="auto"/>
            </w:tcBorders>
            <w:shd w:val="clear" w:color="auto" w:fill="auto"/>
            <w:vAlign w:val="bottom"/>
          </w:tcPr>
          <w:p w14:paraId="20C851DE" w14:textId="2348B686" w:rsidR="00747996" w:rsidRPr="004B11F0" w:rsidRDefault="00CF585E" w:rsidP="00700B6C">
            <w:pPr>
              <w:spacing w:after="0" w:line="240" w:lineRule="auto"/>
              <w:ind w:right="-72"/>
              <w:jc w:val="center"/>
              <w:rPr>
                <w:rFonts w:ascii="Arial" w:hAnsi="Arial" w:cs="Arial"/>
                <w:b/>
                <w:bCs/>
                <w:color w:val="000000"/>
                <w:sz w:val="18"/>
                <w:szCs w:val="18"/>
                <w:cs/>
              </w:rPr>
            </w:pPr>
            <w:r w:rsidRPr="004B11F0">
              <w:rPr>
                <w:rFonts w:ascii="Arial" w:hAnsi="Arial" w:cs="Arial"/>
                <w:b/>
                <w:bCs/>
                <w:color w:val="000000"/>
                <w:sz w:val="18"/>
                <w:szCs w:val="18"/>
              </w:rPr>
              <w:t xml:space="preserve">Consolidated and </w:t>
            </w:r>
            <w:r w:rsidR="00D648C3" w:rsidRPr="004B11F0">
              <w:rPr>
                <w:rFonts w:ascii="Arial" w:hAnsi="Arial" w:cs="Arial"/>
                <w:b/>
                <w:bCs/>
                <w:color w:val="000000"/>
                <w:sz w:val="18"/>
                <w:szCs w:val="18"/>
                <w:lang w:val="en-GB"/>
              </w:rPr>
              <w:t>s</w:t>
            </w:r>
            <w:r w:rsidRPr="004B11F0">
              <w:rPr>
                <w:rFonts w:ascii="Arial" w:hAnsi="Arial" w:cs="Arial"/>
                <w:b/>
                <w:bCs/>
                <w:color w:val="000000"/>
                <w:sz w:val="18"/>
                <w:szCs w:val="18"/>
                <w:lang w:val="en-GB"/>
              </w:rPr>
              <w:t xml:space="preserve">eparate financial </w:t>
            </w:r>
            <w:r w:rsidR="00EB2026" w:rsidRPr="004B11F0">
              <w:rPr>
                <w:rFonts w:ascii="Arial" w:hAnsi="Arial" w:cs="Arial"/>
                <w:b/>
                <w:bCs/>
                <w:color w:val="000000"/>
                <w:sz w:val="18"/>
                <w:szCs w:val="18"/>
                <w:lang w:val="en-GB"/>
              </w:rPr>
              <w:t>statements</w:t>
            </w:r>
          </w:p>
        </w:tc>
      </w:tr>
      <w:tr w:rsidR="00747996" w:rsidRPr="004B11F0" w14:paraId="0AD9827C" w14:textId="77777777" w:rsidTr="001E5DD4">
        <w:trPr>
          <w:cantSplit/>
        </w:trPr>
        <w:tc>
          <w:tcPr>
            <w:tcW w:w="3535" w:type="dxa"/>
            <w:shd w:val="clear" w:color="auto" w:fill="auto"/>
            <w:vAlign w:val="bottom"/>
          </w:tcPr>
          <w:p w14:paraId="6246B924" w14:textId="77777777" w:rsidR="00747996" w:rsidRPr="004B11F0" w:rsidRDefault="00747996" w:rsidP="00700B6C">
            <w:pPr>
              <w:spacing w:after="0" w:line="240" w:lineRule="auto"/>
              <w:ind w:left="-14" w:right="-72"/>
              <w:rPr>
                <w:rFonts w:ascii="Arial" w:hAnsi="Arial" w:cs="Arial"/>
                <w:color w:val="000000"/>
                <w:sz w:val="18"/>
                <w:szCs w:val="18"/>
              </w:rPr>
            </w:pPr>
          </w:p>
        </w:tc>
        <w:tc>
          <w:tcPr>
            <w:tcW w:w="2459" w:type="dxa"/>
            <w:gridSpan w:val="2"/>
            <w:tcBorders>
              <w:top w:val="single" w:sz="4" w:space="0" w:color="auto"/>
              <w:bottom w:val="single" w:sz="4" w:space="0" w:color="auto"/>
            </w:tcBorders>
            <w:shd w:val="clear" w:color="auto" w:fill="auto"/>
            <w:vAlign w:val="bottom"/>
          </w:tcPr>
          <w:p w14:paraId="4E399410" w14:textId="715B7B35" w:rsidR="00747996" w:rsidRPr="004B11F0" w:rsidRDefault="0001428C" w:rsidP="00700B6C">
            <w:pPr>
              <w:spacing w:after="0" w:line="240" w:lineRule="auto"/>
              <w:ind w:right="-72"/>
              <w:jc w:val="center"/>
              <w:rPr>
                <w:rFonts w:ascii="Arial" w:hAnsi="Arial" w:cs="Arial"/>
                <w:b/>
                <w:bCs/>
                <w:color w:val="000000"/>
                <w:sz w:val="18"/>
                <w:szCs w:val="18"/>
                <w:cs/>
              </w:rPr>
            </w:pPr>
            <w:r w:rsidRPr="004B11F0">
              <w:rPr>
                <w:rFonts w:ascii="Arial" w:hAnsi="Arial" w:cs="Arial"/>
                <w:b/>
                <w:bCs/>
                <w:color w:val="000000"/>
                <w:sz w:val="18"/>
                <w:szCs w:val="18"/>
                <w:lang w:val="en-GB"/>
              </w:rPr>
              <w:t>202</w:t>
            </w:r>
            <w:r w:rsidR="00984AD5" w:rsidRPr="004B11F0">
              <w:rPr>
                <w:rFonts w:ascii="Arial" w:hAnsi="Arial" w:cs="Arial"/>
                <w:b/>
                <w:bCs/>
                <w:color w:val="000000"/>
                <w:sz w:val="18"/>
                <w:szCs w:val="18"/>
                <w:lang w:val="en-GB"/>
              </w:rPr>
              <w:t>4</w:t>
            </w:r>
          </w:p>
        </w:tc>
        <w:tc>
          <w:tcPr>
            <w:tcW w:w="2459" w:type="dxa"/>
            <w:gridSpan w:val="2"/>
            <w:tcBorders>
              <w:top w:val="single" w:sz="4" w:space="0" w:color="auto"/>
              <w:bottom w:val="single" w:sz="4" w:space="0" w:color="auto"/>
            </w:tcBorders>
            <w:shd w:val="clear" w:color="auto" w:fill="auto"/>
            <w:vAlign w:val="bottom"/>
          </w:tcPr>
          <w:p w14:paraId="11F1F891" w14:textId="5BC989C5" w:rsidR="00747996" w:rsidRPr="004B11F0" w:rsidRDefault="0001428C" w:rsidP="00700B6C">
            <w:pPr>
              <w:spacing w:after="0" w:line="240" w:lineRule="auto"/>
              <w:ind w:right="-72"/>
              <w:jc w:val="center"/>
              <w:rPr>
                <w:rFonts w:ascii="Arial" w:hAnsi="Arial" w:cs="Arial"/>
                <w:b/>
                <w:bCs/>
                <w:color w:val="000000"/>
                <w:sz w:val="18"/>
                <w:szCs w:val="18"/>
                <w:cs/>
              </w:rPr>
            </w:pPr>
            <w:r w:rsidRPr="004B11F0">
              <w:rPr>
                <w:rFonts w:ascii="Arial" w:hAnsi="Arial" w:cs="Arial"/>
                <w:b/>
                <w:bCs/>
                <w:color w:val="000000"/>
                <w:sz w:val="18"/>
                <w:szCs w:val="18"/>
                <w:lang w:val="en-GB"/>
              </w:rPr>
              <w:t>202</w:t>
            </w:r>
            <w:r w:rsidR="00984AD5" w:rsidRPr="004B11F0">
              <w:rPr>
                <w:rFonts w:ascii="Arial" w:hAnsi="Arial" w:cs="Arial"/>
                <w:b/>
                <w:bCs/>
                <w:color w:val="000000"/>
                <w:sz w:val="18"/>
                <w:szCs w:val="18"/>
                <w:lang w:val="en-GB"/>
              </w:rPr>
              <w:t>3</w:t>
            </w:r>
          </w:p>
        </w:tc>
      </w:tr>
      <w:tr w:rsidR="0001428C" w:rsidRPr="004B11F0" w14:paraId="2F5B0A7D" w14:textId="77777777" w:rsidTr="001E5DD4">
        <w:trPr>
          <w:cantSplit/>
        </w:trPr>
        <w:tc>
          <w:tcPr>
            <w:tcW w:w="3535" w:type="dxa"/>
            <w:shd w:val="clear" w:color="auto" w:fill="auto"/>
            <w:vAlign w:val="bottom"/>
          </w:tcPr>
          <w:p w14:paraId="556F7E2D" w14:textId="77777777" w:rsidR="0001428C" w:rsidRPr="004B11F0" w:rsidRDefault="0001428C" w:rsidP="00700B6C">
            <w:pPr>
              <w:spacing w:after="0" w:line="240" w:lineRule="auto"/>
              <w:ind w:left="-14" w:right="-72"/>
              <w:rPr>
                <w:rFonts w:ascii="Arial" w:hAnsi="Arial" w:cs="Arial"/>
                <w:color w:val="000000"/>
                <w:sz w:val="18"/>
                <w:szCs w:val="18"/>
              </w:rPr>
            </w:pPr>
          </w:p>
        </w:tc>
        <w:tc>
          <w:tcPr>
            <w:tcW w:w="1229" w:type="dxa"/>
            <w:tcBorders>
              <w:top w:val="single" w:sz="4" w:space="0" w:color="auto"/>
            </w:tcBorders>
            <w:shd w:val="clear" w:color="auto" w:fill="auto"/>
            <w:vAlign w:val="bottom"/>
          </w:tcPr>
          <w:p w14:paraId="314867DB" w14:textId="77777777" w:rsidR="0001428C" w:rsidRPr="004B11F0" w:rsidRDefault="0001428C" w:rsidP="00F65669">
            <w:pPr>
              <w:spacing w:after="0" w:line="240" w:lineRule="auto"/>
              <w:ind w:right="-72"/>
              <w:jc w:val="right"/>
              <w:rPr>
                <w:rFonts w:ascii="Arial" w:hAnsi="Arial" w:cs="Arial"/>
                <w:b/>
                <w:bCs/>
                <w:color w:val="000000"/>
                <w:sz w:val="18"/>
                <w:szCs w:val="18"/>
                <w:lang w:val="en-GB"/>
              </w:rPr>
            </w:pPr>
          </w:p>
        </w:tc>
        <w:tc>
          <w:tcPr>
            <w:tcW w:w="1230" w:type="dxa"/>
            <w:tcBorders>
              <w:top w:val="single" w:sz="4" w:space="0" w:color="auto"/>
            </w:tcBorders>
            <w:shd w:val="clear" w:color="auto" w:fill="auto"/>
            <w:vAlign w:val="bottom"/>
          </w:tcPr>
          <w:p w14:paraId="41C4F86D" w14:textId="365EAC6E" w:rsidR="0001428C" w:rsidRPr="004B11F0" w:rsidRDefault="00A80EA6" w:rsidP="00A80EA6">
            <w:pPr>
              <w:spacing w:after="0" w:line="240" w:lineRule="auto"/>
              <w:ind w:right="-72"/>
              <w:jc w:val="right"/>
              <w:rPr>
                <w:rFonts w:ascii="Arial" w:hAnsi="Arial" w:cs="Arial"/>
                <w:b/>
                <w:bCs/>
                <w:color w:val="000000"/>
                <w:sz w:val="18"/>
                <w:cs/>
                <w:lang w:val="en-GB" w:bidi="th-TH"/>
              </w:rPr>
            </w:pPr>
            <w:r w:rsidRPr="004B11F0">
              <w:rPr>
                <w:rFonts w:ascii="Arial" w:hAnsi="Arial" w:cs="Arial"/>
                <w:b/>
                <w:bCs/>
                <w:color w:val="000000"/>
                <w:sz w:val="18"/>
                <w:lang w:val="en-GB" w:bidi="th-TH"/>
              </w:rPr>
              <w:t>% of total</w:t>
            </w:r>
            <w:r w:rsidR="000550CF" w:rsidRPr="004B11F0">
              <w:rPr>
                <w:rFonts w:ascii="Arial" w:hAnsi="Arial" w:cs="Arial"/>
                <w:b/>
                <w:bCs/>
                <w:color w:val="000000"/>
                <w:sz w:val="18"/>
                <w:szCs w:val="18"/>
                <w:lang w:val="en-GB"/>
              </w:rPr>
              <w:t xml:space="preserve"> </w:t>
            </w:r>
          </w:p>
        </w:tc>
        <w:tc>
          <w:tcPr>
            <w:tcW w:w="1229" w:type="dxa"/>
            <w:tcBorders>
              <w:top w:val="single" w:sz="4" w:space="0" w:color="auto"/>
            </w:tcBorders>
            <w:shd w:val="clear" w:color="auto" w:fill="auto"/>
            <w:vAlign w:val="bottom"/>
          </w:tcPr>
          <w:p w14:paraId="3C7B4C75" w14:textId="1B535E65" w:rsidR="0001428C" w:rsidRPr="004B11F0" w:rsidRDefault="0001428C" w:rsidP="00F65669">
            <w:pPr>
              <w:spacing w:after="0" w:line="240" w:lineRule="auto"/>
              <w:ind w:right="-72"/>
              <w:jc w:val="right"/>
              <w:rPr>
                <w:rFonts w:ascii="Arial" w:hAnsi="Arial" w:cs="Arial"/>
                <w:b/>
                <w:bCs/>
                <w:color w:val="000000"/>
                <w:sz w:val="18"/>
                <w:szCs w:val="18"/>
              </w:rPr>
            </w:pPr>
          </w:p>
        </w:tc>
        <w:tc>
          <w:tcPr>
            <w:tcW w:w="1230" w:type="dxa"/>
            <w:tcBorders>
              <w:top w:val="single" w:sz="4" w:space="0" w:color="auto"/>
            </w:tcBorders>
            <w:shd w:val="clear" w:color="auto" w:fill="auto"/>
            <w:vAlign w:val="bottom"/>
          </w:tcPr>
          <w:p w14:paraId="6130FCB1" w14:textId="0847E3E2" w:rsidR="0001428C" w:rsidRPr="004B11F0" w:rsidRDefault="00A82FB8" w:rsidP="00F65669">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 of total</w:t>
            </w:r>
          </w:p>
        </w:tc>
      </w:tr>
      <w:tr w:rsidR="0001428C" w:rsidRPr="004B11F0" w14:paraId="305FC035" w14:textId="77777777" w:rsidTr="001E5DD4">
        <w:trPr>
          <w:cantSplit/>
        </w:trPr>
        <w:tc>
          <w:tcPr>
            <w:tcW w:w="3535" w:type="dxa"/>
            <w:shd w:val="clear" w:color="auto" w:fill="auto"/>
            <w:vAlign w:val="bottom"/>
          </w:tcPr>
          <w:p w14:paraId="52AE1E5F" w14:textId="77777777" w:rsidR="0001428C" w:rsidRPr="004B11F0" w:rsidRDefault="0001428C" w:rsidP="00700B6C">
            <w:pPr>
              <w:spacing w:after="0" w:line="240" w:lineRule="auto"/>
              <w:ind w:left="-14" w:right="-72"/>
              <w:rPr>
                <w:rFonts w:ascii="Arial" w:hAnsi="Arial" w:cs="Arial"/>
                <w:color w:val="000000"/>
                <w:sz w:val="18"/>
                <w:szCs w:val="18"/>
              </w:rPr>
            </w:pPr>
          </w:p>
        </w:tc>
        <w:tc>
          <w:tcPr>
            <w:tcW w:w="1229" w:type="dxa"/>
            <w:tcBorders>
              <w:bottom w:val="single" w:sz="4" w:space="0" w:color="auto"/>
            </w:tcBorders>
            <w:shd w:val="clear" w:color="auto" w:fill="auto"/>
            <w:vAlign w:val="bottom"/>
          </w:tcPr>
          <w:p w14:paraId="7CD00EDB" w14:textId="67BDF7DD" w:rsidR="0001428C" w:rsidRPr="004B11F0" w:rsidRDefault="0001428C" w:rsidP="00F65669">
            <w:pPr>
              <w:spacing w:after="0" w:line="240" w:lineRule="auto"/>
              <w:ind w:right="-72"/>
              <w:jc w:val="right"/>
              <w:rPr>
                <w:rFonts w:ascii="Arial" w:hAnsi="Arial" w:cs="Arial"/>
                <w:b/>
                <w:bCs/>
                <w:color w:val="000000"/>
                <w:sz w:val="18"/>
                <w:szCs w:val="18"/>
                <w:cs/>
              </w:rPr>
            </w:pPr>
            <w:r w:rsidRPr="004B11F0">
              <w:rPr>
                <w:rFonts w:ascii="Arial" w:hAnsi="Arial" w:cs="Arial"/>
                <w:b/>
                <w:bCs/>
                <w:color w:val="000000"/>
                <w:sz w:val="18"/>
                <w:szCs w:val="18"/>
              </w:rPr>
              <w:t>Baht</w:t>
            </w:r>
          </w:p>
        </w:tc>
        <w:tc>
          <w:tcPr>
            <w:tcW w:w="1230" w:type="dxa"/>
            <w:tcBorders>
              <w:bottom w:val="single" w:sz="4" w:space="0" w:color="auto"/>
            </w:tcBorders>
            <w:shd w:val="clear" w:color="auto" w:fill="auto"/>
            <w:vAlign w:val="bottom"/>
          </w:tcPr>
          <w:p w14:paraId="54D6DA6C" w14:textId="7A1F943A" w:rsidR="0001428C" w:rsidRPr="004B11F0" w:rsidRDefault="00A80EA6" w:rsidP="00F65669">
            <w:pPr>
              <w:spacing w:after="0" w:line="240" w:lineRule="auto"/>
              <w:ind w:right="-72"/>
              <w:jc w:val="right"/>
              <w:rPr>
                <w:rFonts w:ascii="Arial" w:hAnsi="Arial" w:cs="Arial"/>
                <w:b/>
                <w:bCs/>
                <w:color w:val="000000"/>
                <w:sz w:val="18"/>
                <w:szCs w:val="18"/>
                <w:cs/>
              </w:rPr>
            </w:pPr>
            <w:r w:rsidRPr="004B11F0">
              <w:rPr>
                <w:rFonts w:ascii="Arial" w:hAnsi="Arial" w:cs="Arial"/>
                <w:b/>
                <w:bCs/>
                <w:color w:val="000000"/>
                <w:sz w:val="18"/>
                <w:szCs w:val="18"/>
              </w:rPr>
              <w:t xml:space="preserve"> </w:t>
            </w:r>
            <w:r w:rsidR="000550CF" w:rsidRPr="004B11F0">
              <w:rPr>
                <w:rFonts w:ascii="Arial" w:hAnsi="Arial" w:cs="Arial"/>
                <w:b/>
                <w:bCs/>
                <w:color w:val="000000"/>
                <w:sz w:val="18"/>
                <w:szCs w:val="18"/>
              </w:rPr>
              <w:t>loans</w:t>
            </w:r>
          </w:p>
        </w:tc>
        <w:tc>
          <w:tcPr>
            <w:tcW w:w="1229" w:type="dxa"/>
            <w:tcBorders>
              <w:bottom w:val="single" w:sz="4" w:space="0" w:color="auto"/>
            </w:tcBorders>
            <w:shd w:val="clear" w:color="auto" w:fill="auto"/>
            <w:vAlign w:val="bottom"/>
          </w:tcPr>
          <w:p w14:paraId="51864C9B" w14:textId="4296A395" w:rsidR="0001428C" w:rsidRPr="004B11F0" w:rsidRDefault="0001428C" w:rsidP="00F65669">
            <w:pPr>
              <w:spacing w:after="0" w:line="240" w:lineRule="auto"/>
              <w:ind w:right="-72"/>
              <w:jc w:val="right"/>
              <w:rPr>
                <w:rFonts w:ascii="Arial" w:hAnsi="Arial" w:cs="Arial"/>
                <w:b/>
                <w:bCs/>
                <w:color w:val="000000"/>
                <w:sz w:val="18"/>
                <w:szCs w:val="18"/>
                <w:cs/>
              </w:rPr>
            </w:pPr>
            <w:r w:rsidRPr="004B11F0">
              <w:rPr>
                <w:rFonts w:ascii="Arial" w:hAnsi="Arial" w:cs="Arial"/>
                <w:b/>
                <w:bCs/>
                <w:color w:val="000000"/>
                <w:sz w:val="18"/>
                <w:szCs w:val="18"/>
              </w:rPr>
              <w:t>Baht</w:t>
            </w:r>
          </w:p>
        </w:tc>
        <w:tc>
          <w:tcPr>
            <w:tcW w:w="1230" w:type="dxa"/>
            <w:tcBorders>
              <w:bottom w:val="single" w:sz="4" w:space="0" w:color="auto"/>
            </w:tcBorders>
            <w:shd w:val="clear" w:color="auto" w:fill="auto"/>
            <w:vAlign w:val="bottom"/>
          </w:tcPr>
          <w:p w14:paraId="2835BB50" w14:textId="0BF64792" w:rsidR="0001428C" w:rsidRPr="004B11F0" w:rsidRDefault="000550CF" w:rsidP="00F65669">
            <w:pPr>
              <w:spacing w:after="0" w:line="240" w:lineRule="auto"/>
              <w:ind w:right="-72"/>
              <w:jc w:val="right"/>
              <w:rPr>
                <w:rFonts w:ascii="Arial" w:hAnsi="Arial" w:cs="Arial"/>
                <w:b/>
                <w:bCs/>
                <w:color w:val="000000"/>
                <w:sz w:val="18"/>
                <w:szCs w:val="18"/>
                <w:cs/>
              </w:rPr>
            </w:pPr>
            <w:r w:rsidRPr="004B11F0">
              <w:rPr>
                <w:rFonts w:ascii="Arial" w:hAnsi="Arial" w:cs="Arial"/>
                <w:b/>
                <w:bCs/>
                <w:color w:val="000000"/>
                <w:sz w:val="18"/>
                <w:szCs w:val="18"/>
              </w:rPr>
              <w:t>loans</w:t>
            </w:r>
          </w:p>
        </w:tc>
      </w:tr>
      <w:tr w:rsidR="00747996" w:rsidRPr="004B11F0" w14:paraId="1C8719F7" w14:textId="77777777" w:rsidTr="001E5DD4">
        <w:trPr>
          <w:cantSplit/>
        </w:trPr>
        <w:tc>
          <w:tcPr>
            <w:tcW w:w="3535" w:type="dxa"/>
            <w:shd w:val="clear" w:color="auto" w:fill="auto"/>
            <w:vAlign w:val="bottom"/>
          </w:tcPr>
          <w:p w14:paraId="09B65C34" w14:textId="652655D8" w:rsidR="00747996" w:rsidRPr="004B11F0" w:rsidRDefault="008703F6" w:rsidP="00700B6C">
            <w:pPr>
              <w:spacing w:after="0" w:line="240" w:lineRule="auto"/>
              <w:ind w:left="-14"/>
              <w:rPr>
                <w:rFonts w:ascii="Arial" w:hAnsi="Arial" w:cs="Arial"/>
                <w:color w:val="000000"/>
                <w:sz w:val="18"/>
                <w:szCs w:val="18"/>
                <w:cs/>
              </w:rPr>
            </w:pPr>
            <w:r w:rsidRPr="004B11F0">
              <w:rPr>
                <w:rFonts w:ascii="Arial" w:hAnsi="Arial" w:cs="Arial"/>
                <w:color w:val="000000"/>
                <w:sz w:val="18"/>
                <w:szCs w:val="18"/>
              </w:rPr>
              <w:t>Variable rate borrowings</w:t>
            </w:r>
          </w:p>
        </w:tc>
        <w:tc>
          <w:tcPr>
            <w:tcW w:w="1229" w:type="dxa"/>
            <w:tcBorders>
              <w:top w:val="single" w:sz="4" w:space="0" w:color="auto"/>
            </w:tcBorders>
            <w:shd w:val="clear" w:color="auto" w:fill="auto"/>
            <w:vAlign w:val="bottom"/>
          </w:tcPr>
          <w:p w14:paraId="33FBEA11" w14:textId="77777777" w:rsidR="00747996" w:rsidRPr="004B11F0" w:rsidRDefault="00747996" w:rsidP="00F65669">
            <w:pPr>
              <w:spacing w:after="0" w:line="240" w:lineRule="auto"/>
              <w:ind w:right="-72"/>
              <w:jc w:val="right"/>
              <w:rPr>
                <w:rFonts w:ascii="Arial" w:hAnsi="Arial" w:cs="Arial"/>
                <w:color w:val="000000"/>
                <w:sz w:val="18"/>
                <w:szCs w:val="18"/>
              </w:rPr>
            </w:pPr>
          </w:p>
        </w:tc>
        <w:tc>
          <w:tcPr>
            <w:tcW w:w="1230" w:type="dxa"/>
            <w:tcBorders>
              <w:top w:val="single" w:sz="4" w:space="0" w:color="auto"/>
            </w:tcBorders>
            <w:shd w:val="clear" w:color="auto" w:fill="auto"/>
            <w:vAlign w:val="bottom"/>
          </w:tcPr>
          <w:p w14:paraId="624F6A56" w14:textId="77777777" w:rsidR="00747996" w:rsidRPr="004B11F0" w:rsidRDefault="00747996" w:rsidP="00F65669">
            <w:pPr>
              <w:spacing w:after="0" w:line="240" w:lineRule="auto"/>
              <w:ind w:right="-72"/>
              <w:jc w:val="right"/>
              <w:rPr>
                <w:rFonts w:ascii="Arial" w:hAnsi="Arial" w:cs="Arial"/>
                <w:color w:val="000000"/>
                <w:sz w:val="18"/>
                <w:szCs w:val="18"/>
              </w:rPr>
            </w:pPr>
          </w:p>
        </w:tc>
        <w:tc>
          <w:tcPr>
            <w:tcW w:w="1229" w:type="dxa"/>
            <w:tcBorders>
              <w:top w:val="single" w:sz="4" w:space="0" w:color="auto"/>
            </w:tcBorders>
            <w:shd w:val="clear" w:color="auto" w:fill="auto"/>
            <w:vAlign w:val="bottom"/>
          </w:tcPr>
          <w:p w14:paraId="1BAF4F1E" w14:textId="77777777" w:rsidR="00747996" w:rsidRPr="004B11F0" w:rsidRDefault="00747996" w:rsidP="00F65669">
            <w:pPr>
              <w:spacing w:after="0" w:line="240" w:lineRule="auto"/>
              <w:ind w:right="-72"/>
              <w:jc w:val="right"/>
              <w:rPr>
                <w:rFonts w:ascii="Arial" w:hAnsi="Arial" w:cs="Arial"/>
                <w:color w:val="000000"/>
                <w:sz w:val="18"/>
                <w:szCs w:val="18"/>
              </w:rPr>
            </w:pPr>
          </w:p>
        </w:tc>
        <w:tc>
          <w:tcPr>
            <w:tcW w:w="1230" w:type="dxa"/>
            <w:tcBorders>
              <w:top w:val="single" w:sz="4" w:space="0" w:color="auto"/>
            </w:tcBorders>
            <w:shd w:val="clear" w:color="auto" w:fill="auto"/>
            <w:vAlign w:val="bottom"/>
          </w:tcPr>
          <w:p w14:paraId="2F7AFEA0" w14:textId="77777777" w:rsidR="00747996" w:rsidRPr="004B11F0" w:rsidRDefault="00747996" w:rsidP="00F65669">
            <w:pPr>
              <w:spacing w:after="0" w:line="240" w:lineRule="auto"/>
              <w:ind w:right="-72"/>
              <w:jc w:val="right"/>
              <w:rPr>
                <w:rFonts w:ascii="Arial" w:hAnsi="Arial" w:cs="Arial"/>
                <w:color w:val="000000"/>
                <w:sz w:val="18"/>
                <w:szCs w:val="18"/>
              </w:rPr>
            </w:pPr>
          </w:p>
        </w:tc>
      </w:tr>
      <w:tr w:rsidR="00984AD5" w:rsidRPr="004B11F0" w14:paraId="0B73213E" w14:textId="77777777" w:rsidTr="001E5DD4">
        <w:trPr>
          <w:cantSplit/>
        </w:trPr>
        <w:tc>
          <w:tcPr>
            <w:tcW w:w="3535" w:type="dxa"/>
            <w:shd w:val="clear" w:color="auto" w:fill="auto"/>
            <w:vAlign w:val="bottom"/>
          </w:tcPr>
          <w:p w14:paraId="18D93896" w14:textId="100A2215" w:rsidR="00984AD5" w:rsidRPr="004B11F0" w:rsidRDefault="00984AD5" w:rsidP="00984AD5">
            <w:pPr>
              <w:spacing w:after="0" w:line="240" w:lineRule="auto"/>
              <w:rPr>
                <w:rFonts w:ascii="Arial" w:hAnsi="Arial" w:cs="Arial"/>
                <w:color w:val="000000"/>
                <w:sz w:val="18"/>
                <w:szCs w:val="18"/>
              </w:rPr>
            </w:pPr>
            <w:r w:rsidRPr="004B11F0">
              <w:rPr>
                <w:rFonts w:ascii="Arial" w:hAnsi="Arial" w:cs="Arial"/>
                <w:color w:val="000000"/>
                <w:sz w:val="18"/>
                <w:szCs w:val="18"/>
              </w:rPr>
              <w:t xml:space="preserve">- Short-term borrowings from </w:t>
            </w:r>
          </w:p>
          <w:p w14:paraId="05FBEA68" w14:textId="75628605" w:rsidR="00984AD5" w:rsidRPr="004B11F0" w:rsidRDefault="00984AD5" w:rsidP="00984AD5">
            <w:pPr>
              <w:spacing w:after="0" w:line="240" w:lineRule="auto"/>
              <w:ind w:left="-14"/>
              <w:rPr>
                <w:rFonts w:ascii="Arial" w:hAnsi="Arial" w:cs="Arial"/>
                <w:color w:val="000000"/>
                <w:sz w:val="18"/>
                <w:szCs w:val="18"/>
                <w:cs/>
              </w:rPr>
            </w:pPr>
            <w:r w:rsidRPr="004B11F0">
              <w:rPr>
                <w:rFonts w:ascii="Arial" w:hAnsi="Arial" w:cs="Arial"/>
                <w:color w:val="000000"/>
                <w:sz w:val="18"/>
                <w:szCs w:val="18"/>
              </w:rPr>
              <w:t xml:space="preserve">      financial institutions</w:t>
            </w:r>
          </w:p>
        </w:tc>
        <w:tc>
          <w:tcPr>
            <w:tcW w:w="1229" w:type="dxa"/>
            <w:shd w:val="clear" w:color="auto" w:fill="auto"/>
            <w:vAlign w:val="bottom"/>
          </w:tcPr>
          <w:p w14:paraId="2C5C4ACF" w14:textId="0115BEE0" w:rsidR="00984AD5" w:rsidRPr="004B11F0" w:rsidRDefault="000D246E"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63,963,975</w:t>
            </w:r>
          </w:p>
        </w:tc>
        <w:tc>
          <w:tcPr>
            <w:tcW w:w="1230" w:type="dxa"/>
            <w:shd w:val="clear" w:color="auto" w:fill="auto"/>
            <w:vAlign w:val="bottom"/>
          </w:tcPr>
          <w:p w14:paraId="6BAEB56C" w14:textId="546268A8" w:rsidR="00984AD5" w:rsidRPr="004B11F0" w:rsidRDefault="000D246E" w:rsidP="00984AD5">
            <w:pPr>
              <w:spacing w:after="0" w:line="240" w:lineRule="auto"/>
              <w:ind w:right="-72"/>
              <w:jc w:val="right"/>
              <w:rPr>
                <w:rFonts w:ascii="Arial" w:hAnsi="Arial" w:cs="Arial"/>
                <w:color w:val="000000"/>
                <w:sz w:val="18"/>
                <w:lang w:val="en-GB" w:bidi="th-TH"/>
              </w:rPr>
            </w:pPr>
            <w:r w:rsidRPr="004B11F0">
              <w:rPr>
                <w:rFonts w:ascii="Arial" w:hAnsi="Arial" w:cs="Arial"/>
                <w:color w:val="000000"/>
                <w:sz w:val="18"/>
                <w:lang w:val="en-GB" w:bidi="th-TH"/>
              </w:rPr>
              <w:t>78</w:t>
            </w:r>
          </w:p>
        </w:tc>
        <w:tc>
          <w:tcPr>
            <w:tcW w:w="1229" w:type="dxa"/>
            <w:shd w:val="clear" w:color="auto" w:fill="auto"/>
            <w:vAlign w:val="bottom"/>
          </w:tcPr>
          <w:p w14:paraId="41977A96" w14:textId="77777777" w:rsidR="00984AD5" w:rsidRPr="004B11F0" w:rsidRDefault="00984AD5" w:rsidP="00984AD5">
            <w:pPr>
              <w:spacing w:after="0" w:line="240" w:lineRule="auto"/>
              <w:ind w:right="-72"/>
              <w:jc w:val="right"/>
              <w:rPr>
                <w:rFonts w:ascii="Arial" w:hAnsi="Arial" w:cs="Arial"/>
                <w:color w:val="000000"/>
                <w:sz w:val="18"/>
                <w:szCs w:val="18"/>
                <w:lang w:val="en-GB"/>
              </w:rPr>
            </w:pPr>
          </w:p>
          <w:p w14:paraId="2872E25A" w14:textId="6B4693AC"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lang w:val="en-GB"/>
              </w:rPr>
              <w:t>1</w:t>
            </w:r>
            <w:r w:rsidRPr="004B11F0">
              <w:rPr>
                <w:rFonts w:ascii="Arial" w:hAnsi="Arial" w:cs="Arial"/>
                <w:color w:val="000000"/>
                <w:sz w:val="18"/>
                <w:szCs w:val="18"/>
                <w:lang w:bidi="th-TH"/>
              </w:rPr>
              <w:t>47</w:t>
            </w:r>
            <w:r w:rsidRPr="004B11F0">
              <w:rPr>
                <w:rFonts w:ascii="Arial" w:hAnsi="Arial" w:cs="Arial"/>
                <w:color w:val="000000"/>
                <w:sz w:val="18"/>
                <w:szCs w:val="18"/>
                <w:lang w:val="en-GB"/>
              </w:rPr>
              <w:t>,104,171</w:t>
            </w:r>
          </w:p>
        </w:tc>
        <w:tc>
          <w:tcPr>
            <w:tcW w:w="1230" w:type="dxa"/>
            <w:shd w:val="clear" w:color="auto" w:fill="auto"/>
            <w:vAlign w:val="bottom"/>
          </w:tcPr>
          <w:p w14:paraId="3907E7EA" w14:textId="77777777" w:rsidR="00984AD5" w:rsidRPr="004B11F0" w:rsidRDefault="00984AD5" w:rsidP="00984AD5">
            <w:pPr>
              <w:spacing w:after="0" w:line="240" w:lineRule="auto"/>
              <w:ind w:right="-72"/>
              <w:jc w:val="right"/>
              <w:rPr>
                <w:rFonts w:ascii="Arial" w:hAnsi="Arial" w:cs="Arial"/>
                <w:color w:val="000000"/>
                <w:sz w:val="18"/>
                <w:szCs w:val="18"/>
                <w:lang w:val="en-GB"/>
              </w:rPr>
            </w:pPr>
          </w:p>
          <w:p w14:paraId="5A6262BF" w14:textId="7F58C0A3"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80</w:t>
            </w:r>
          </w:p>
        </w:tc>
      </w:tr>
      <w:tr w:rsidR="00984AD5" w:rsidRPr="004B11F0" w14:paraId="34C9B6DB" w14:textId="77777777" w:rsidTr="001E5DD4">
        <w:trPr>
          <w:cantSplit/>
        </w:trPr>
        <w:tc>
          <w:tcPr>
            <w:tcW w:w="3535" w:type="dxa"/>
            <w:shd w:val="clear" w:color="auto" w:fill="auto"/>
            <w:vAlign w:val="bottom"/>
          </w:tcPr>
          <w:p w14:paraId="0D37455D" w14:textId="0CEED730" w:rsidR="00984AD5" w:rsidRPr="004B11F0" w:rsidRDefault="00984AD5" w:rsidP="00984AD5">
            <w:pPr>
              <w:spacing w:after="0" w:line="240" w:lineRule="auto"/>
              <w:ind w:left="-14"/>
              <w:rPr>
                <w:rFonts w:ascii="Arial" w:hAnsi="Arial" w:cs="Arial"/>
                <w:color w:val="000000"/>
                <w:sz w:val="18"/>
                <w:szCs w:val="18"/>
              </w:rPr>
            </w:pPr>
            <w:r w:rsidRPr="004B11F0">
              <w:rPr>
                <w:rFonts w:ascii="Arial" w:hAnsi="Arial" w:cs="Arial"/>
                <w:color w:val="000000"/>
                <w:sz w:val="18"/>
                <w:szCs w:val="18"/>
              </w:rPr>
              <w:t xml:space="preserve">- Long-term borrowings from </w:t>
            </w:r>
          </w:p>
          <w:p w14:paraId="56AEEA87" w14:textId="12F01626" w:rsidR="00984AD5" w:rsidRPr="004B11F0" w:rsidRDefault="00984AD5" w:rsidP="00984AD5">
            <w:pPr>
              <w:spacing w:after="0" w:line="240" w:lineRule="auto"/>
              <w:ind w:left="-14"/>
              <w:rPr>
                <w:rFonts w:ascii="Arial" w:hAnsi="Arial" w:cs="Arial"/>
                <w:color w:val="000000"/>
                <w:sz w:val="18"/>
                <w:szCs w:val="18"/>
                <w:cs/>
              </w:rPr>
            </w:pPr>
            <w:r w:rsidRPr="004B11F0">
              <w:rPr>
                <w:rFonts w:ascii="Arial" w:hAnsi="Arial" w:cs="Arial"/>
                <w:color w:val="000000"/>
                <w:sz w:val="18"/>
                <w:szCs w:val="18"/>
              </w:rPr>
              <w:t xml:space="preserve">     a financial institution</w:t>
            </w:r>
          </w:p>
        </w:tc>
        <w:tc>
          <w:tcPr>
            <w:tcW w:w="1229" w:type="dxa"/>
            <w:shd w:val="clear" w:color="auto" w:fill="auto"/>
            <w:vAlign w:val="bottom"/>
          </w:tcPr>
          <w:p w14:paraId="0F681FF4" w14:textId="77777777" w:rsidR="00984AD5" w:rsidRPr="004B11F0" w:rsidRDefault="00984AD5" w:rsidP="00984AD5">
            <w:pPr>
              <w:spacing w:after="0" w:line="240" w:lineRule="auto"/>
              <w:ind w:right="-72"/>
              <w:jc w:val="right"/>
              <w:rPr>
                <w:rFonts w:ascii="Arial" w:hAnsi="Arial" w:cs="Arial"/>
                <w:color w:val="000000"/>
                <w:sz w:val="18"/>
                <w:szCs w:val="18"/>
              </w:rPr>
            </w:pPr>
          </w:p>
        </w:tc>
        <w:tc>
          <w:tcPr>
            <w:tcW w:w="1230" w:type="dxa"/>
            <w:shd w:val="clear" w:color="auto" w:fill="auto"/>
            <w:vAlign w:val="bottom"/>
          </w:tcPr>
          <w:p w14:paraId="289E7E20" w14:textId="6029D979" w:rsidR="00984AD5" w:rsidRPr="004B11F0" w:rsidRDefault="00984AD5" w:rsidP="00984AD5">
            <w:pPr>
              <w:spacing w:after="0" w:line="240" w:lineRule="auto"/>
              <w:ind w:right="-72"/>
              <w:jc w:val="right"/>
              <w:rPr>
                <w:rFonts w:ascii="Arial" w:hAnsi="Arial" w:cs="Arial"/>
                <w:color w:val="000000"/>
                <w:sz w:val="18"/>
                <w:szCs w:val="18"/>
              </w:rPr>
            </w:pPr>
          </w:p>
        </w:tc>
        <w:tc>
          <w:tcPr>
            <w:tcW w:w="1229" w:type="dxa"/>
            <w:shd w:val="clear" w:color="auto" w:fill="auto"/>
            <w:vAlign w:val="bottom"/>
          </w:tcPr>
          <w:p w14:paraId="63596B16"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c>
          <w:tcPr>
            <w:tcW w:w="1230" w:type="dxa"/>
            <w:shd w:val="clear" w:color="auto" w:fill="auto"/>
            <w:vAlign w:val="bottom"/>
          </w:tcPr>
          <w:p w14:paraId="786E268C"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r>
      <w:tr w:rsidR="00984AD5" w:rsidRPr="004B11F0" w14:paraId="7367F9AF" w14:textId="77777777" w:rsidTr="001E5DD4">
        <w:trPr>
          <w:cantSplit/>
        </w:trPr>
        <w:tc>
          <w:tcPr>
            <w:tcW w:w="3535" w:type="dxa"/>
            <w:shd w:val="clear" w:color="auto" w:fill="auto"/>
            <w:vAlign w:val="bottom"/>
          </w:tcPr>
          <w:p w14:paraId="654FCB90" w14:textId="4219D955" w:rsidR="00984AD5" w:rsidRPr="004B11F0" w:rsidRDefault="00984AD5" w:rsidP="00984AD5">
            <w:pPr>
              <w:spacing w:after="0" w:line="240" w:lineRule="auto"/>
              <w:ind w:left="-14" w:right="-72"/>
              <w:rPr>
                <w:rFonts w:ascii="Arial" w:hAnsi="Arial" w:cs="Arial"/>
                <w:color w:val="000000"/>
                <w:sz w:val="18"/>
                <w:szCs w:val="18"/>
                <w:cs/>
                <w:lang w:val="en-GB"/>
              </w:rPr>
            </w:pPr>
            <w:r w:rsidRPr="004B11F0">
              <w:rPr>
                <w:rFonts w:ascii="Arial" w:hAnsi="Arial" w:cs="Arial"/>
                <w:color w:val="000000"/>
                <w:sz w:val="18"/>
                <w:szCs w:val="18"/>
                <w:cs/>
              </w:rPr>
              <w:t xml:space="preserve">          </w:t>
            </w:r>
            <w:r w:rsidRPr="004B11F0">
              <w:rPr>
                <w:rFonts w:ascii="Arial" w:hAnsi="Arial" w:cs="Arial"/>
                <w:color w:val="000000"/>
                <w:sz w:val="18"/>
                <w:szCs w:val="18"/>
                <w:lang w:val="en-GB" w:bidi="th-TH"/>
              </w:rPr>
              <w:t>Less than</w:t>
            </w:r>
            <w:r w:rsidRPr="004B11F0">
              <w:rPr>
                <w:rFonts w:ascii="Arial" w:hAnsi="Arial" w:cs="Arial"/>
                <w:color w:val="000000"/>
                <w:sz w:val="18"/>
                <w:szCs w:val="18"/>
                <w:cs/>
              </w:rPr>
              <w:t xml:space="preserve"> </w:t>
            </w:r>
            <w:r w:rsidRPr="004B11F0">
              <w:rPr>
                <w:rFonts w:ascii="Arial" w:hAnsi="Arial" w:cs="Arial"/>
                <w:color w:val="000000"/>
                <w:sz w:val="18"/>
                <w:szCs w:val="18"/>
                <w:lang w:val="en-GB"/>
              </w:rPr>
              <w:t>1 year</w:t>
            </w:r>
          </w:p>
        </w:tc>
        <w:tc>
          <w:tcPr>
            <w:tcW w:w="1229" w:type="dxa"/>
            <w:shd w:val="clear" w:color="auto" w:fill="auto"/>
            <w:vAlign w:val="bottom"/>
          </w:tcPr>
          <w:p w14:paraId="41414880" w14:textId="3A99D2EF" w:rsidR="00984AD5" w:rsidRPr="004B11F0" w:rsidRDefault="000D246E"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10,515,091</w:t>
            </w:r>
          </w:p>
        </w:tc>
        <w:tc>
          <w:tcPr>
            <w:tcW w:w="1230" w:type="dxa"/>
            <w:shd w:val="clear" w:color="auto" w:fill="auto"/>
            <w:vAlign w:val="bottom"/>
          </w:tcPr>
          <w:p w14:paraId="008733A4" w14:textId="60F4B7C6" w:rsidR="00984AD5" w:rsidRPr="004B11F0" w:rsidRDefault="000D246E"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13</w:t>
            </w:r>
          </w:p>
        </w:tc>
        <w:tc>
          <w:tcPr>
            <w:tcW w:w="1229" w:type="dxa"/>
            <w:shd w:val="clear" w:color="auto" w:fill="auto"/>
            <w:vAlign w:val="bottom"/>
          </w:tcPr>
          <w:p w14:paraId="5DD4C596" w14:textId="4A859A45" w:rsidR="00984AD5" w:rsidRPr="004B11F0" w:rsidRDefault="00984AD5"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rPr>
              <w:t>19,012,522</w:t>
            </w:r>
          </w:p>
        </w:tc>
        <w:tc>
          <w:tcPr>
            <w:tcW w:w="1230" w:type="dxa"/>
            <w:shd w:val="clear" w:color="auto" w:fill="auto"/>
            <w:vAlign w:val="bottom"/>
          </w:tcPr>
          <w:p w14:paraId="46ACEF5F" w14:textId="6FFD8852"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10</w:t>
            </w:r>
          </w:p>
        </w:tc>
      </w:tr>
      <w:tr w:rsidR="00984AD5" w:rsidRPr="004B11F0" w14:paraId="13924DCE" w14:textId="77777777" w:rsidTr="001E5DD4">
        <w:trPr>
          <w:cantSplit/>
        </w:trPr>
        <w:tc>
          <w:tcPr>
            <w:tcW w:w="3535" w:type="dxa"/>
            <w:shd w:val="clear" w:color="auto" w:fill="auto"/>
            <w:vAlign w:val="bottom"/>
          </w:tcPr>
          <w:p w14:paraId="76E2972C" w14:textId="6AFCAD5F" w:rsidR="00984AD5" w:rsidRPr="004B11F0" w:rsidRDefault="00984AD5" w:rsidP="00984AD5">
            <w:pPr>
              <w:spacing w:after="0" w:line="240" w:lineRule="auto"/>
              <w:ind w:left="-14" w:right="-72"/>
              <w:rPr>
                <w:rFonts w:ascii="Arial" w:hAnsi="Arial" w:cs="Arial"/>
                <w:color w:val="000000"/>
                <w:sz w:val="18"/>
                <w:szCs w:val="18"/>
                <w:cs/>
                <w:lang w:val="en-GB"/>
              </w:rPr>
            </w:pPr>
            <w:r w:rsidRPr="004B11F0">
              <w:rPr>
                <w:rFonts w:ascii="Arial" w:hAnsi="Arial" w:cs="Arial"/>
                <w:color w:val="000000"/>
                <w:sz w:val="18"/>
                <w:szCs w:val="18"/>
                <w:cs/>
              </w:rPr>
              <w:t xml:space="preserve">          </w:t>
            </w:r>
            <w:r w:rsidRPr="004B11F0">
              <w:rPr>
                <w:rFonts w:ascii="Arial" w:hAnsi="Arial" w:cs="Arial"/>
                <w:color w:val="000000"/>
                <w:sz w:val="18"/>
                <w:szCs w:val="18"/>
                <w:lang w:val="en-GB"/>
              </w:rPr>
              <w:t>1</w:t>
            </w:r>
            <w:r w:rsidRPr="004B11F0">
              <w:rPr>
                <w:rFonts w:ascii="Arial" w:hAnsi="Arial" w:cs="Arial"/>
                <w:color w:val="000000"/>
                <w:sz w:val="18"/>
                <w:szCs w:val="18"/>
                <w:cs/>
                <w:lang w:val="en-GB"/>
              </w:rPr>
              <w:t xml:space="preserve"> </w:t>
            </w:r>
            <w:r w:rsidRPr="004B11F0">
              <w:rPr>
                <w:rFonts w:ascii="Arial" w:hAnsi="Arial" w:cs="Arial"/>
                <w:color w:val="000000"/>
                <w:sz w:val="18"/>
                <w:szCs w:val="18"/>
                <w:lang w:val="en-GB"/>
              </w:rPr>
              <w:t>- 5 year</w:t>
            </w:r>
          </w:p>
        </w:tc>
        <w:tc>
          <w:tcPr>
            <w:tcW w:w="1229" w:type="dxa"/>
            <w:tcBorders>
              <w:bottom w:val="single" w:sz="4" w:space="0" w:color="auto"/>
            </w:tcBorders>
            <w:shd w:val="clear" w:color="auto" w:fill="auto"/>
            <w:vAlign w:val="bottom"/>
          </w:tcPr>
          <w:p w14:paraId="6DCE62B3" w14:textId="3900C547" w:rsidR="00984AD5" w:rsidRPr="004B11F0" w:rsidRDefault="000D246E"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7,039,040</w:t>
            </w:r>
          </w:p>
        </w:tc>
        <w:tc>
          <w:tcPr>
            <w:tcW w:w="1230" w:type="dxa"/>
            <w:tcBorders>
              <w:bottom w:val="single" w:sz="4" w:space="0" w:color="auto"/>
            </w:tcBorders>
            <w:shd w:val="clear" w:color="auto" w:fill="auto"/>
            <w:vAlign w:val="bottom"/>
          </w:tcPr>
          <w:p w14:paraId="21AD66A3" w14:textId="273B0651" w:rsidR="00984AD5" w:rsidRPr="004B11F0" w:rsidRDefault="000D246E"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9</w:t>
            </w:r>
          </w:p>
        </w:tc>
        <w:tc>
          <w:tcPr>
            <w:tcW w:w="1229" w:type="dxa"/>
            <w:tcBorders>
              <w:bottom w:val="single" w:sz="4" w:space="0" w:color="auto"/>
            </w:tcBorders>
            <w:shd w:val="clear" w:color="auto" w:fill="auto"/>
            <w:vAlign w:val="bottom"/>
          </w:tcPr>
          <w:p w14:paraId="14474D90" w14:textId="45ADBD2C" w:rsidR="00984AD5" w:rsidRPr="004B11F0" w:rsidRDefault="00984AD5" w:rsidP="00984AD5">
            <w:pPr>
              <w:spacing w:after="0" w:line="240" w:lineRule="auto"/>
              <w:ind w:right="-72"/>
              <w:jc w:val="right"/>
              <w:rPr>
                <w:rFonts w:ascii="Arial" w:hAnsi="Arial" w:cs="Arial"/>
                <w:color w:val="000000"/>
                <w:sz w:val="18"/>
                <w:szCs w:val="18"/>
                <w:cs/>
                <w:lang w:val="en-GB"/>
              </w:rPr>
            </w:pPr>
            <w:r w:rsidRPr="004B11F0">
              <w:rPr>
                <w:rFonts w:ascii="Arial" w:hAnsi="Arial" w:cs="Arial"/>
                <w:color w:val="000000"/>
                <w:sz w:val="18"/>
                <w:szCs w:val="18"/>
              </w:rPr>
              <w:t>17,541,492</w:t>
            </w:r>
          </w:p>
        </w:tc>
        <w:tc>
          <w:tcPr>
            <w:tcW w:w="1230" w:type="dxa"/>
            <w:tcBorders>
              <w:bottom w:val="single" w:sz="4" w:space="0" w:color="auto"/>
            </w:tcBorders>
            <w:shd w:val="clear" w:color="auto" w:fill="auto"/>
            <w:vAlign w:val="bottom"/>
          </w:tcPr>
          <w:p w14:paraId="0E7758B2" w14:textId="51E65776" w:rsidR="00984AD5" w:rsidRPr="004B11F0" w:rsidRDefault="00984AD5"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rPr>
              <w:t>10</w:t>
            </w:r>
          </w:p>
        </w:tc>
      </w:tr>
      <w:tr w:rsidR="00984AD5" w:rsidRPr="004B11F0" w14:paraId="1F4B14FE" w14:textId="77777777" w:rsidTr="001E5DD4">
        <w:trPr>
          <w:cantSplit/>
        </w:trPr>
        <w:tc>
          <w:tcPr>
            <w:tcW w:w="3535" w:type="dxa"/>
            <w:shd w:val="clear" w:color="auto" w:fill="auto"/>
            <w:vAlign w:val="bottom"/>
          </w:tcPr>
          <w:p w14:paraId="531460D2" w14:textId="77777777" w:rsidR="00984AD5" w:rsidRPr="004B11F0" w:rsidRDefault="00984AD5" w:rsidP="00984AD5">
            <w:pPr>
              <w:spacing w:after="0" w:line="240" w:lineRule="auto"/>
              <w:ind w:left="-14" w:right="-72"/>
              <w:rPr>
                <w:rFonts w:ascii="Arial" w:hAnsi="Arial" w:cs="Arial"/>
                <w:color w:val="000000"/>
                <w:sz w:val="18"/>
                <w:szCs w:val="18"/>
              </w:rPr>
            </w:pPr>
          </w:p>
        </w:tc>
        <w:tc>
          <w:tcPr>
            <w:tcW w:w="1229" w:type="dxa"/>
            <w:tcBorders>
              <w:top w:val="single" w:sz="4" w:space="0" w:color="auto"/>
            </w:tcBorders>
            <w:shd w:val="clear" w:color="auto" w:fill="auto"/>
            <w:vAlign w:val="bottom"/>
          </w:tcPr>
          <w:p w14:paraId="4FD32C22"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c>
          <w:tcPr>
            <w:tcW w:w="1230" w:type="dxa"/>
            <w:tcBorders>
              <w:top w:val="single" w:sz="4" w:space="0" w:color="auto"/>
            </w:tcBorders>
            <w:shd w:val="clear" w:color="auto" w:fill="auto"/>
            <w:vAlign w:val="bottom"/>
          </w:tcPr>
          <w:p w14:paraId="7350F801"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c>
          <w:tcPr>
            <w:tcW w:w="1229" w:type="dxa"/>
            <w:tcBorders>
              <w:top w:val="single" w:sz="4" w:space="0" w:color="auto"/>
            </w:tcBorders>
            <w:shd w:val="clear" w:color="auto" w:fill="auto"/>
            <w:vAlign w:val="bottom"/>
          </w:tcPr>
          <w:p w14:paraId="04472E89"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c>
          <w:tcPr>
            <w:tcW w:w="1230" w:type="dxa"/>
            <w:tcBorders>
              <w:top w:val="single" w:sz="4" w:space="0" w:color="auto"/>
            </w:tcBorders>
            <w:shd w:val="clear" w:color="auto" w:fill="auto"/>
            <w:vAlign w:val="bottom"/>
          </w:tcPr>
          <w:p w14:paraId="39D0EE19"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r>
      <w:tr w:rsidR="00984AD5" w:rsidRPr="004B11F0" w14:paraId="218B9EA7" w14:textId="77777777" w:rsidTr="001E5DD4">
        <w:trPr>
          <w:cantSplit/>
        </w:trPr>
        <w:tc>
          <w:tcPr>
            <w:tcW w:w="3535" w:type="dxa"/>
            <w:shd w:val="clear" w:color="auto" w:fill="auto"/>
            <w:vAlign w:val="bottom"/>
          </w:tcPr>
          <w:p w14:paraId="6EBF8098" w14:textId="713A47F8" w:rsidR="00984AD5" w:rsidRPr="004B11F0" w:rsidRDefault="00984AD5" w:rsidP="00984AD5">
            <w:pPr>
              <w:spacing w:after="0" w:line="240" w:lineRule="auto"/>
              <w:ind w:left="-14" w:right="-72"/>
              <w:rPr>
                <w:rFonts w:ascii="Arial" w:hAnsi="Arial" w:cs="Arial"/>
                <w:color w:val="000000"/>
                <w:sz w:val="18"/>
                <w:szCs w:val="18"/>
                <w:lang w:val="en-GB" w:bidi="th-TH"/>
              </w:rPr>
            </w:pPr>
            <w:r w:rsidRPr="004B11F0">
              <w:rPr>
                <w:rFonts w:ascii="Arial" w:hAnsi="Arial" w:cs="Arial"/>
                <w:color w:val="000000"/>
                <w:sz w:val="18"/>
                <w:szCs w:val="18"/>
              </w:rPr>
              <w:t>Total loans</w:t>
            </w:r>
          </w:p>
        </w:tc>
        <w:tc>
          <w:tcPr>
            <w:tcW w:w="1229" w:type="dxa"/>
            <w:tcBorders>
              <w:bottom w:val="single" w:sz="4" w:space="0" w:color="auto"/>
            </w:tcBorders>
            <w:shd w:val="clear" w:color="auto" w:fill="auto"/>
            <w:vAlign w:val="bottom"/>
          </w:tcPr>
          <w:p w14:paraId="43B5403A" w14:textId="016DC65C" w:rsidR="00984AD5" w:rsidRPr="004B11F0" w:rsidRDefault="000D246E"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81,518,106</w:t>
            </w:r>
          </w:p>
        </w:tc>
        <w:tc>
          <w:tcPr>
            <w:tcW w:w="1230" w:type="dxa"/>
            <w:tcBorders>
              <w:bottom w:val="single" w:sz="4" w:space="0" w:color="auto"/>
            </w:tcBorders>
            <w:shd w:val="clear" w:color="auto" w:fill="auto"/>
            <w:vAlign w:val="bottom"/>
          </w:tcPr>
          <w:p w14:paraId="1B6DD866" w14:textId="055C5675" w:rsidR="00984AD5" w:rsidRPr="004B11F0" w:rsidRDefault="000D246E"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100</w:t>
            </w:r>
          </w:p>
        </w:tc>
        <w:tc>
          <w:tcPr>
            <w:tcW w:w="1229" w:type="dxa"/>
            <w:tcBorders>
              <w:bottom w:val="single" w:sz="4" w:space="0" w:color="auto"/>
            </w:tcBorders>
            <w:shd w:val="clear" w:color="auto" w:fill="auto"/>
            <w:vAlign w:val="bottom"/>
          </w:tcPr>
          <w:p w14:paraId="60138709" w14:textId="4250EAC1" w:rsidR="00984AD5" w:rsidRPr="004B11F0" w:rsidRDefault="00984AD5"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183,658,185</w:t>
            </w:r>
          </w:p>
        </w:tc>
        <w:tc>
          <w:tcPr>
            <w:tcW w:w="1230" w:type="dxa"/>
            <w:tcBorders>
              <w:bottom w:val="single" w:sz="4" w:space="0" w:color="auto"/>
            </w:tcBorders>
            <w:shd w:val="clear" w:color="auto" w:fill="auto"/>
            <w:vAlign w:val="bottom"/>
          </w:tcPr>
          <w:p w14:paraId="68305722" w14:textId="1072B27D" w:rsidR="00984AD5" w:rsidRPr="004B11F0" w:rsidRDefault="00984AD5"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100</w:t>
            </w:r>
          </w:p>
        </w:tc>
      </w:tr>
    </w:tbl>
    <w:p w14:paraId="4144CD5A" w14:textId="4FAFF960" w:rsidR="00D5553F" w:rsidRDefault="00D5553F" w:rsidP="00864A9D">
      <w:pPr>
        <w:spacing w:after="0" w:line="240" w:lineRule="auto"/>
        <w:ind w:left="1080"/>
        <w:jc w:val="thaiDistribute"/>
        <w:rPr>
          <w:rFonts w:ascii="Arial" w:hAnsi="Arial" w:cstheme="minorBidi"/>
          <w:i/>
          <w:iCs/>
          <w:color w:val="000000"/>
          <w:sz w:val="18"/>
          <w:lang w:bidi="th-TH"/>
        </w:rPr>
      </w:pPr>
    </w:p>
    <w:p w14:paraId="2CFEC7AB" w14:textId="77777777" w:rsidR="00D5553F" w:rsidRDefault="00D5553F">
      <w:pPr>
        <w:spacing w:after="0" w:line="240" w:lineRule="auto"/>
        <w:rPr>
          <w:rFonts w:ascii="Arial" w:hAnsi="Arial" w:cstheme="minorBidi"/>
          <w:i/>
          <w:iCs/>
          <w:color w:val="000000"/>
          <w:sz w:val="18"/>
          <w:lang w:bidi="th-TH"/>
        </w:rPr>
      </w:pPr>
      <w:r>
        <w:rPr>
          <w:rFonts w:ascii="Arial" w:hAnsi="Arial" w:cstheme="minorBidi"/>
          <w:i/>
          <w:iCs/>
          <w:color w:val="000000"/>
          <w:sz w:val="18"/>
          <w:lang w:bidi="th-TH"/>
        </w:rPr>
        <w:br w:type="page"/>
      </w:r>
    </w:p>
    <w:p w14:paraId="0C9BCA63" w14:textId="77777777" w:rsidR="00C04758" w:rsidRDefault="00C04758" w:rsidP="00864A9D">
      <w:pPr>
        <w:spacing w:after="0" w:line="240" w:lineRule="auto"/>
        <w:ind w:left="1080"/>
        <w:jc w:val="thaiDistribute"/>
        <w:rPr>
          <w:rFonts w:ascii="Arial" w:hAnsi="Arial" w:cstheme="minorBidi"/>
          <w:i/>
          <w:iCs/>
          <w:color w:val="000000"/>
          <w:sz w:val="18"/>
          <w:lang w:bidi="th-TH"/>
        </w:rPr>
      </w:pPr>
    </w:p>
    <w:p w14:paraId="3DEFFD13" w14:textId="19AA9C8F" w:rsidR="0022308A" w:rsidRPr="004B11F0" w:rsidRDefault="0022308A" w:rsidP="00864A9D">
      <w:pPr>
        <w:spacing w:after="0" w:line="240" w:lineRule="auto"/>
        <w:ind w:left="1080"/>
        <w:jc w:val="thaiDistribute"/>
        <w:rPr>
          <w:rFonts w:ascii="Arial" w:hAnsi="Arial" w:cs="Arial"/>
          <w:i/>
          <w:iCs/>
          <w:color w:val="000000"/>
          <w:sz w:val="18"/>
          <w:szCs w:val="18"/>
        </w:rPr>
      </w:pPr>
      <w:r w:rsidRPr="004B11F0">
        <w:rPr>
          <w:rFonts w:ascii="Arial" w:hAnsi="Arial" w:cs="Arial"/>
          <w:i/>
          <w:iCs/>
          <w:color w:val="000000"/>
          <w:sz w:val="18"/>
          <w:szCs w:val="18"/>
        </w:rPr>
        <w:t>Sensitivity</w:t>
      </w:r>
    </w:p>
    <w:p w14:paraId="571454B9" w14:textId="77777777" w:rsidR="00700B6C" w:rsidRPr="004B11F0" w:rsidRDefault="00700B6C" w:rsidP="00864A9D">
      <w:pPr>
        <w:spacing w:after="0" w:line="240" w:lineRule="auto"/>
        <w:ind w:left="1080"/>
        <w:jc w:val="thaiDistribute"/>
        <w:rPr>
          <w:rFonts w:ascii="Arial" w:hAnsi="Arial" w:cs="Arial"/>
          <w:color w:val="000000"/>
          <w:sz w:val="18"/>
          <w:szCs w:val="18"/>
        </w:rPr>
      </w:pPr>
    </w:p>
    <w:p w14:paraId="017DBE07" w14:textId="00B57CAC" w:rsidR="0022308A" w:rsidRPr="004B11F0" w:rsidRDefault="008703F6" w:rsidP="00864A9D">
      <w:pPr>
        <w:spacing w:after="0" w:line="240" w:lineRule="auto"/>
        <w:ind w:left="1080"/>
        <w:jc w:val="thaiDistribute"/>
        <w:rPr>
          <w:rFonts w:ascii="Arial" w:hAnsi="Arial" w:cs="Arial"/>
          <w:color w:val="000000"/>
          <w:sz w:val="18"/>
          <w:szCs w:val="18"/>
        </w:rPr>
      </w:pPr>
      <w:r w:rsidRPr="004B11F0">
        <w:rPr>
          <w:rFonts w:ascii="Arial" w:hAnsi="Arial" w:cs="Arial"/>
          <w:color w:val="000000"/>
          <w:sz w:val="18"/>
          <w:szCs w:val="18"/>
        </w:rPr>
        <w:t xml:space="preserve">Profit or loss is sensitive to higher or lower interest expenses from borrowings </w:t>
      </w:r>
      <w:proofErr w:type="gramStart"/>
      <w:r w:rsidRPr="004B11F0">
        <w:rPr>
          <w:rFonts w:ascii="Arial" w:hAnsi="Arial" w:cs="Arial"/>
          <w:color w:val="000000"/>
          <w:sz w:val="18"/>
          <w:szCs w:val="18"/>
        </w:rPr>
        <w:t>as a result of</w:t>
      </w:r>
      <w:proofErr w:type="gramEnd"/>
      <w:r w:rsidRPr="004B11F0">
        <w:rPr>
          <w:rFonts w:ascii="Arial" w:hAnsi="Arial" w:cs="Arial"/>
          <w:color w:val="000000"/>
          <w:sz w:val="18"/>
          <w:szCs w:val="18"/>
        </w:rPr>
        <w:t xml:space="preserve"> changes in interest rates.</w:t>
      </w:r>
    </w:p>
    <w:p w14:paraId="4D7C9625" w14:textId="77777777" w:rsidR="00B9407D" w:rsidRPr="004B11F0" w:rsidRDefault="00B9407D" w:rsidP="00864A9D">
      <w:pPr>
        <w:spacing w:after="0" w:line="240" w:lineRule="auto"/>
        <w:ind w:left="1080"/>
        <w:jc w:val="thaiDistribute"/>
        <w:rPr>
          <w:rFonts w:ascii="Arial" w:hAnsi="Arial" w:cs="Arial"/>
          <w:color w:val="000000"/>
          <w:sz w:val="18"/>
          <w:szCs w:val="18"/>
        </w:rPr>
      </w:pPr>
    </w:p>
    <w:tbl>
      <w:tblPr>
        <w:tblW w:w="4372" w:type="pct"/>
        <w:tblInd w:w="10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680"/>
        <w:gridCol w:w="1843"/>
        <w:gridCol w:w="1937"/>
      </w:tblGrid>
      <w:tr w:rsidR="0022308A" w:rsidRPr="004B11F0" w14:paraId="5F9B8222" w14:textId="77777777" w:rsidTr="00135F15">
        <w:trPr>
          <w:trHeight w:val="57"/>
        </w:trPr>
        <w:tc>
          <w:tcPr>
            <w:tcW w:w="2766" w:type="pct"/>
            <w:tcBorders>
              <w:top w:val="nil"/>
              <w:left w:val="nil"/>
              <w:bottom w:val="nil"/>
              <w:right w:val="nil"/>
            </w:tcBorders>
            <w:shd w:val="clear" w:color="auto" w:fill="auto"/>
          </w:tcPr>
          <w:p w14:paraId="4FEFBBD4" w14:textId="77777777" w:rsidR="0022308A" w:rsidRPr="004B11F0"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lang w:val="en-GB"/>
              </w:rPr>
            </w:pPr>
          </w:p>
        </w:tc>
        <w:tc>
          <w:tcPr>
            <w:tcW w:w="2234" w:type="pct"/>
            <w:gridSpan w:val="2"/>
            <w:tcBorders>
              <w:top w:val="nil"/>
              <w:left w:val="nil"/>
              <w:bottom w:val="single" w:sz="4" w:space="0" w:color="auto"/>
              <w:right w:val="nil"/>
            </w:tcBorders>
            <w:shd w:val="clear" w:color="auto" w:fill="auto"/>
          </w:tcPr>
          <w:p w14:paraId="213D5642" w14:textId="19CEFB32" w:rsidR="000E45F7" w:rsidRPr="004B11F0" w:rsidRDefault="0022308A" w:rsidP="0002104E">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color w:val="000000"/>
                <w:spacing w:val="-4"/>
                <w:sz w:val="18"/>
                <w:szCs w:val="18"/>
              </w:rPr>
            </w:pPr>
            <w:r w:rsidRPr="004B11F0">
              <w:rPr>
                <w:rFonts w:ascii="Arial" w:hAnsi="Arial" w:cs="Arial"/>
                <w:b/>
                <w:bCs/>
                <w:color w:val="000000"/>
                <w:spacing w:val="-4"/>
                <w:sz w:val="18"/>
                <w:szCs w:val="18"/>
              </w:rPr>
              <w:t xml:space="preserve">Consolidated and </w:t>
            </w:r>
            <w:r w:rsidR="00D648C3" w:rsidRPr="004B11F0">
              <w:rPr>
                <w:rFonts w:ascii="Arial" w:hAnsi="Arial" w:cs="Arial"/>
                <w:b/>
                <w:bCs/>
                <w:color w:val="000000"/>
                <w:spacing w:val="-4"/>
                <w:sz w:val="18"/>
                <w:szCs w:val="18"/>
              </w:rPr>
              <w:t>s</w:t>
            </w:r>
            <w:r w:rsidRPr="004B11F0">
              <w:rPr>
                <w:rFonts w:ascii="Arial" w:hAnsi="Arial" w:cs="Arial"/>
                <w:b/>
                <w:bCs/>
                <w:color w:val="000000"/>
                <w:spacing w:val="-4"/>
                <w:sz w:val="18"/>
                <w:szCs w:val="18"/>
              </w:rPr>
              <w:t xml:space="preserve">eparate </w:t>
            </w:r>
          </w:p>
          <w:p w14:paraId="3B059114" w14:textId="02A4413D" w:rsidR="0022308A" w:rsidRPr="004B11F0" w:rsidRDefault="0022308A" w:rsidP="0002104E">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color w:val="000000"/>
                <w:spacing w:val="-4"/>
                <w:sz w:val="18"/>
                <w:szCs w:val="18"/>
                <w:cs/>
              </w:rPr>
            </w:pPr>
            <w:r w:rsidRPr="004B11F0">
              <w:rPr>
                <w:rFonts w:ascii="Arial" w:hAnsi="Arial" w:cs="Arial"/>
                <w:b/>
                <w:bCs/>
                <w:color w:val="000000"/>
                <w:spacing w:val="-4"/>
                <w:sz w:val="18"/>
                <w:szCs w:val="18"/>
              </w:rPr>
              <w:t xml:space="preserve">financial </w:t>
            </w:r>
            <w:r w:rsidR="00EB2026" w:rsidRPr="004B11F0">
              <w:rPr>
                <w:rFonts w:ascii="Arial" w:hAnsi="Arial" w:cs="Arial"/>
                <w:b/>
                <w:bCs/>
                <w:color w:val="000000"/>
                <w:spacing w:val="-4"/>
                <w:sz w:val="18"/>
                <w:szCs w:val="18"/>
              </w:rPr>
              <w:t>statements</w:t>
            </w:r>
          </w:p>
        </w:tc>
      </w:tr>
      <w:tr w:rsidR="0022308A" w:rsidRPr="004B11F0" w14:paraId="3AD51142" w14:textId="77777777" w:rsidTr="00135F15">
        <w:trPr>
          <w:trHeight w:val="57"/>
        </w:trPr>
        <w:tc>
          <w:tcPr>
            <w:tcW w:w="2766" w:type="pct"/>
            <w:tcBorders>
              <w:top w:val="nil"/>
              <w:left w:val="nil"/>
              <w:bottom w:val="nil"/>
              <w:right w:val="nil"/>
            </w:tcBorders>
            <w:shd w:val="clear" w:color="auto" w:fill="auto"/>
          </w:tcPr>
          <w:p w14:paraId="6BDC3255" w14:textId="77777777" w:rsidR="0022308A" w:rsidRPr="004B11F0"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rPr>
            </w:pPr>
          </w:p>
        </w:tc>
        <w:tc>
          <w:tcPr>
            <w:tcW w:w="1089" w:type="pct"/>
            <w:tcBorders>
              <w:top w:val="single" w:sz="4" w:space="0" w:color="auto"/>
              <w:left w:val="nil"/>
              <w:bottom w:val="nil"/>
              <w:right w:val="nil"/>
            </w:tcBorders>
            <w:shd w:val="clear" w:color="auto" w:fill="auto"/>
          </w:tcPr>
          <w:p w14:paraId="7983DADD" w14:textId="45407A24" w:rsidR="0022308A" w:rsidRPr="004B11F0" w:rsidRDefault="00135F15"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color w:val="000000"/>
                <w:sz w:val="18"/>
                <w:szCs w:val="18"/>
                <w:cs/>
                <w:lang w:val="en-GB"/>
              </w:rPr>
            </w:pPr>
            <w:r w:rsidRPr="004B11F0">
              <w:rPr>
                <w:rFonts w:ascii="Arial" w:hAnsi="Arial" w:cs="Arial"/>
                <w:b/>
                <w:bCs/>
                <w:color w:val="000000"/>
                <w:sz w:val="18"/>
                <w:szCs w:val="18"/>
                <w:lang w:val="en-GB"/>
              </w:rPr>
              <w:t>Impact to n</w:t>
            </w:r>
            <w:r w:rsidR="007509D8" w:rsidRPr="004B11F0">
              <w:rPr>
                <w:rFonts w:ascii="Arial" w:hAnsi="Arial" w:cs="Arial"/>
                <w:b/>
                <w:bCs/>
                <w:color w:val="000000"/>
                <w:sz w:val="18"/>
                <w:szCs w:val="18"/>
                <w:lang w:val="en-GB"/>
              </w:rPr>
              <w:t xml:space="preserve">et </w:t>
            </w:r>
            <w:r w:rsidR="0022308A" w:rsidRPr="004B11F0">
              <w:rPr>
                <w:rFonts w:ascii="Arial" w:hAnsi="Arial" w:cs="Arial"/>
                <w:b/>
                <w:bCs/>
                <w:color w:val="000000"/>
                <w:sz w:val="18"/>
                <w:szCs w:val="18"/>
                <w:lang w:val="en-GB"/>
              </w:rPr>
              <w:t>profit</w:t>
            </w:r>
          </w:p>
        </w:tc>
        <w:tc>
          <w:tcPr>
            <w:tcW w:w="1145" w:type="pct"/>
            <w:tcBorders>
              <w:top w:val="single" w:sz="4" w:space="0" w:color="auto"/>
              <w:left w:val="nil"/>
              <w:bottom w:val="nil"/>
              <w:right w:val="nil"/>
            </w:tcBorders>
            <w:shd w:val="clear" w:color="auto" w:fill="auto"/>
          </w:tcPr>
          <w:p w14:paraId="52705761" w14:textId="70B93C54" w:rsidR="0022308A" w:rsidRPr="004B11F0" w:rsidRDefault="00135F15"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color w:val="000000"/>
                <w:sz w:val="18"/>
                <w:szCs w:val="18"/>
                <w:cs/>
                <w:lang w:val="en-GB"/>
              </w:rPr>
            </w:pPr>
            <w:r w:rsidRPr="004B11F0">
              <w:rPr>
                <w:rFonts w:ascii="Arial" w:hAnsi="Arial" w:cs="Arial"/>
                <w:b/>
                <w:bCs/>
                <w:color w:val="000000"/>
                <w:sz w:val="18"/>
                <w:szCs w:val="18"/>
                <w:lang w:val="en-GB"/>
              </w:rPr>
              <w:t>Impact to n</w:t>
            </w:r>
            <w:r w:rsidR="007509D8" w:rsidRPr="004B11F0">
              <w:rPr>
                <w:rFonts w:ascii="Arial" w:hAnsi="Arial" w:cs="Arial"/>
                <w:b/>
                <w:bCs/>
                <w:color w:val="000000"/>
                <w:sz w:val="18"/>
                <w:szCs w:val="18"/>
                <w:lang w:val="en-GB"/>
              </w:rPr>
              <w:t>et</w:t>
            </w:r>
            <w:r w:rsidR="0022308A" w:rsidRPr="004B11F0">
              <w:rPr>
                <w:rFonts w:ascii="Arial" w:hAnsi="Arial" w:cs="Arial"/>
                <w:b/>
                <w:bCs/>
                <w:color w:val="000000"/>
                <w:sz w:val="18"/>
                <w:szCs w:val="18"/>
                <w:lang w:val="en-GB"/>
              </w:rPr>
              <w:t xml:space="preserve"> profit</w:t>
            </w:r>
          </w:p>
        </w:tc>
      </w:tr>
      <w:tr w:rsidR="0022308A" w:rsidRPr="004B11F0" w14:paraId="27C9277E" w14:textId="77777777" w:rsidTr="00135F15">
        <w:trPr>
          <w:trHeight w:val="57"/>
        </w:trPr>
        <w:tc>
          <w:tcPr>
            <w:tcW w:w="2766" w:type="pct"/>
            <w:tcBorders>
              <w:top w:val="nil"/>
              <w:left w:val="nil"/>
              <w:bottom w:val="nil"/>
              <w:right w:val="nil"/>
            </w:tcBorders>
            <w:shd w:val="clear" w:color="auto" w:fill="auto"/>
          </w:tcPr>
          <w:p w14:paraId="1B03F5D5" w14:textId="77777777" w:rsidR="0022308A" w:rsidRPr="004B11F0"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rPr>
            </w:pPr>
          </w:p>
        </w:tc>
        <w:tc>
          <w:tcPr>
            <w:tcW w:w="1089" w:type="pct"/>
            <w:tcBorders>
              <w:top w:val="nil"/>
              <w:left w:val="nil"/>
              <w:bottom w:val="nil"/>
              <w:right w:val="nil"/>
            </w:tcBorders>
            <w:shd w:val="clear" w:color="auto" w:fill="auto"/>
          </w:tcPr>
          <w:p w14:paraId="01FAB297" w14:textId="093CAFF6" w:rsidR="0022308A" w:rsidRPr="004B11F0"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color w:val="000000"/>
                <w:sz w:val="18"/>
                <w:szCs w:val="18"/>
                <w:cs/>
              </w:rPr>
            </w:pPr>
            <w:r w:rsidRPr="004B11F0">
              <w:rPr>
                <w:rFonts w:ascii="Arial" w:hAnsi="Arial" w:cs="Arial"/>
                <w:b/>
                <w:bCs/>
                <w:color w:val="000000"/>
                <w:sz w:val="18"/>
                <w:szCs w:val="18"/>
                <w:lang w:val="en-GB"/>
              </w:rPr>
              <w:t>202</w:t>
            </w:r>
            <w:r w:rsidR="00984AD5" w:rsidRPr="004B11F0">
              <w:rPr>
                <w:rFonts w:ascii="Arial" w:hAnsi="Arial" w:cs="Arial"/>
                <w:b/>
                <w:bCs/>
                <w:color w:val="000000"/>
                <w:sz w:val="18"/>
                <w:szCs w:val="18"/>
                <w:lang w:val="en-GB"/>
              </w:rPr>
              <w:t>4</w:t>
            </w:r>
          </w:p>
        </w:tc>
        <w:tc>
          <w:tcPr>
            <w:tcW w:w="1145" w:type="pct"/>
            <w:tcBorders>
              <w:top w:val="nil"/>
              <w:left w:val="nil"/>
              <w:bottom w:val="nil"/>
              <w:right w:val="nil"/>
            </w:tcBorders>
            <w:shd w:val="clear" w:color="auto" w:fill="auto"/>
          </w:tcPr>
          <w:p w14:paraId="09A205E7" w14:textId="767B063B" w:rsidR="0022308A" w:rsidRPr="004B11F0"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color w:val="000000"/>
                <w:sz w:val="18"/>
                <w:szCs w:val="18"/>
                <w:cs/>
              </w:rPr>
            </w:pPr>
            <w:r w:rsidRPr="004B11F0">
              <w:rPr>
                <w:rFonts w:ascii="Arial" w:hAnsi="Arial" w:cs="Arial"/>
                <w:b/>
                <w:bCs/>
                <w:color w:val="000000"/>
                <w:sz w:val="18"/>
                <w:szCs w:val="18"/>
                <w:lang w:val="en-GB"/>
              </w:rPr>
              <w:t>202</w:t>
            </w:r>
            <w:r w:rsidR="00984AD5" w:rsidRPr="004B11F0">
              <w:rPr>
                <w:rFonts w:ascii="Arial" w:hAnsi="Arial" w:cs="Arial"/>
                <w:b/>
                <w:bCs/>
                <w:color w:val="000000"/>
                <w:sz w:val="18"/>
                <w:szCs w:val="18"/>
                <w:lang w:val="en-GB"/>
              </w:rPr>
              <w:t>3</w:t>
            </w:r>
          </w:p>
        </w:tc>
      </w:tr>
      <w:tr w:rsidR="0022308A" w:rsidRPr="004B11F0" w14:paraId="7420FC83" w14:textId="77777777" w:rsidTr="00135F15">
        <w:trPr>
          <w:trHeight w:val="57"/>
        </w:trPr>
        <w:tc>
          <w:tcPr>
            <w:tcW w:w="2766" w:type="pct"/>
            <w:tcBorders>
              <w:top w:val="nil"/>
              <w:left w:val="nil"/>
              <w:bottom w:val="nil"/>
              <w:right w:val="nil"/>
            </w:tcBorders>
            <w:shd w:val="clear" w:color="auto" w:fill="auto"/>
          </w:tcPr>
          <w:p w14:paraId="6AFCDC8F" w14:textId="77777777" w:rsidR="0022308A" w:rsidRPr="004B11F0"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rPr>
            </w:pPr>
          </w:p>
        </w:tc>
        <w:tc>
          <w:tcPr>
            <w:tcW w:w="1089" w:type="pct"/>
            <w:tcBorders>
              <w:top w:val="nil"/>
              <w:left w:val="nil"/>
              <w:bottom w:val="single" w:sz="4" w:space="0" w:color="auto"/>
              <w:right w:val="nil"/>
            </w:tcBorders>
            <w:shd w:val="clear" w:color="auto" w:fill="auto"/>
          </w:tcPr>
          <w:p w14:paraId="01A65C11" w14:textId="5A9D89DB" w:rsidR="0022308A" w:rsidRPr="004B11F0"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color w:val="000000"/>
                <w:sz w:val="18"/>
                <w:szCs w:val="18"/>
                <w:cs/>
              </w:rPr>
            </w:pPr>
            <w:r w:rsidRPr="004B11F0">
              <w:rPr>
                <w:rFonts w:ascii="Arial" w:hAnsi="Arial" w:cs="Arial"/>
                <w:b/>
                <w:bCs/>
                <w:color w:val="000000"/>
                <w:sz w:val="18"/>
                <w:szCs w:val="18"/>
              </w:rPr>
              <w:t>Bah</w:t>
            </w:r>
            <w:r w:rsidR="00135F15" w:rsidRPr="004B11F0">
              <w:rPr>
                <w:rFonts w:ascii="Arial" w:hAnsi="Arial" w:cs="Arial"/>
                <w:b/>
                <w:bCs/>
                <w:color w:val="000000"/>
                <w:sz w:val="18"/>
                <w:szCs w:val="18"/>
              </w:rPr>
              <w:t>t</w:t>
            </w:r>
          </w:p>
        </w:tc>
        <w:tc>
          <w:tcPr>
            <w:tcW w:w="1145" w:type="pct"/>
            <w:tcBorders>
              <w:top w:val="nil"/>
              <w:left w:val="nil"/>
              <w:bottom w:val="single" w:sz="4" w:space="0" w:color="auto"/>
              <w:right w:val="nil"/>
            </w:tcBorders>
            <w:shd w:val="clear" w:color="auto" w:fill="auto"/>
          </w:tcPr>
          <w:p w14:paraId="6626A8A7" w14:textId="6FFB876B" w:rsidR="0022308A" w:rsidRPr="004B11F0" w:rsidRDefault="0022308A" w:rsidP="0022308A">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b/>
                <w:bCs/>
                <w:color w:val="000000"/>
                <w:sz w:val="18"/>
                <w:szCs w:val="18"/>
                <w:cs/>
              </w:rPr>
            </w:pPr>
            <w:r w:rsidRPr="004B11F0">
              <w:rPr>
                <w:rFonts w:ascii="Arial" w:hAnsi="Arial" w:cs="Arial"/>
                <w:b/>
                <w:bCs/>
                <w:color w:val="000000"/>
                <w:sz w:val="18"/>
                <w:szCs w:val="18"/>
              </w:rPr>
              <w:t>Bah</w:t>
            </w:r>
            <w:r w:rsidR="00135F15" w:rsidRPr="004B11F0">
              <w:rPr>
                <w:rFonts w:ascii="Arial" w:hAnsi="Arial" w:cs="Arial"/>
                <w:b/>
                <w:bCs/>
                <w:color w:val="000000"/>
                <w:sz w:val="18"/>
                <w:szCs w:val="18"/>
              </w:rPr>
              <w:t>t</w:t>
            </w:r>
          </w:p>
        </w:tc>
      </w:tr>
      <w:tr w:rsidR="0022308A" w:rsidRPr="004B11F0" w14:paraId="6CE7D128" w14:textId="77777777" w:rsidTr="00135F15">
        <w:tc>
          <w:tcPr>
            <w:tcW w:w="2766" w:type="pct"/>
            <w:tcBorders>
              <w:top w:val="nil"/>
              <w:left w:val="nil"/>
              <w:bottom w:val="nil"/>
              <w:right w:val="nil"/>
            </w:tcBorders>
            <w:shd w:val="clear" w:color="auto" w:fill="auto"/>
          </w:tcPr>
          <w:p w14:paraId="30841DD5" w14:textId="77777777" w:rsidR="0022308A" w:rsidRPr="004B11F0" w:rsidRDefault="0022308A" w:rsidP="00700B6C">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rPr>
            </w:pPr>
          </w:p>
        </w:tc>
        <w:tc>
          <w:tcPr>
            <w:tcW w:w="1089" w:type="pct"/>
            <w:tcBorders>
              <w:top w:val="single" w:sz="4" w:space="0" w:color="auto"/>
              <w:left w:val="nil"/>
              <w:bottom w:val="nil"/>
              <w:right w:val="nil"/>
            </w:tcBorders>
            <w:shd w:val="clear" w:color="auto" w:fill="auto"/>
          </w:tcPr>
          <w:p w14:paraId="5779521D" w14:textId="77777777" w:rsidR="0022308A" w:rsidRPr="004B11F0"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lang w:val="en-GB"/>
              </w:rPr>
            </w:pPr>
          </w:p>
        </w:tc>
        <w:tc>
          <w:tcPr>
            <w:tcW w:w="1145" w:type="pct"/>
            <w:tcBorders>
              <w:top w:val="single" w:sz="4" w:space="0" w:color="auto"/>
              <w:left w:val="nil"/>
              <w:bottom w:val="nil"/>
              <w:right w:val="nil"/>
            </w:tcBorders>
            <w:shd w:val="clear" w:color="auto" w:fill="auto"/>
          </w:tcPr>
          <w:p w14:paraId="6450054A" w14:textId="77777777" w:rsidR="0022308A" w:rsidRPr="004B11F0"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lang w:val="en-GB"/>
              </w:rPr>
            </w:pPr>
          </w:p>
        </w:tc>
      </w:tr>
      <w:tr w:rsidR="00984AD5" w:rsidRPr="004B11F0" w14:paraId="098833C0" w14:textId="77777777" w:rsidTr="00135F15">
        <w:tc>
          <w:tcPr>
            <w:tcW w:w="2766" w:type="pct"/>
            <w:tcBorders>
              <w:top w:val="nil"/>
              <w:left w:val="nil"/>
              <w:bottom w:val="nil"/>
              <w:right w:val="nil"/>
            </w:tcBorders>
            <w:shd w:val="clear" w:color="auto" w:fill="auto"/>
          </w:tcPr>
          <w:p w14:paraId="144FCD3E" w14:textId="4FCDB145" w:rsidR="00984AD5" w:rsidRPr="004B11F0" w:rsidRDefault="00984AD5" w:rsidP="00984AD5">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rPr>
            </w:pPr>
            <w:r w:rsidRPr="004B11F0">
              <w:rPr>
                <w:rFonts w:ascii="Arial" w:hAnsi="Arial" w:cs="Arial"/>
                <w:color w:val="000000"/>
                <w:sz w:val="18"/>
                <w:szCs w:val="18"/>
              </w:rPr>
              <w:t>Interest rate</w:t>
            </w:r>
            <w:r w:rsidRPr="004B11F0">
              <w:rPr>
                <w:rFonts w:ascii="Arial" w:hAnsi="Arial" w:cs="Arial"/>
                <w:color w:val="000000"/>
                <w:sz w:val="18"/>
                <w:szCs w:val="18"/>
                <w:cs/>
              </w:rPr>
              <w:t xml:space="preserve"> </w:t>
            </w:r>
            <w:r w:rsidRPr="004B11F0">
              <w:rPr>
                <w:rFonts w:ascii="Arial" w:hAnsi="Arial" w:cs="Arial"/>
                <w:color w:val="000000"/>
                <w:sz w:val="18"/>
                <w:szCs w:val="18"/>
              </w:rPr>
              <w:t>-</w:t>
            </w:r>
            <w:r w:rsidRPr="004B11F0">
              <w:rPr>
                <w:rFonts w:ascii="Arial" w:hAnsi="Arial" w:cs="Arial"/>
                <w:color w:val="000000"/>
                <w:sz w:val="18"/>
                <w:szCs w:val="18"/>
                <w:cs/>
              </w:rPr>
              <w:t xml:space="preserve"> </w:t>
            </w:r>
            <w:r w:rsidRPr="004B11F0">
              <w:rPr>
                <w:rFonts w:ascii="Arial" w:hAnsi="Arial" w:cs="Arial"/>
                <w:color w:val="000000"/>
                <w:sz w:val="18"/>
                <w:szCs w:val="18"/>
              </w:rPr>
              <w:t xml:space="preserve">increase </w:t>
            </w:r>
            <w:r w:rsidR="000D246E" w:rsidRPr="004B11F0">
              <w:rPr>
                <w:rFonts w:ascii="Arial" w:hAnsi="Arial" w:cs="Arial"/>
                <w:color w:val="000000"/>
                <w:sz w:val="18"/>
                <w:szCs w:val="18"/>
              </w:rPr>
              <w:t>0.12</w:t>
            </w:r>
            <w:r w:rsidRPr="004B11F0">
              <w:rPr>
                <w:rFonts w:ascii="Arial" w:hAnsi="Arial" w:cs="Arial"/>
                <w:color w:val="000000"/>
                <w:sz w:val="18"/>
                <w:szCs w:val="18"/>
              </w:rPr>
              <w:t>% (2023: 1.30</w:t>
            </w:r>
            <w:proofErr w:type="gramStart"/>
            <w:r w:rsidRPr="004B11F0">
              <w:rPr>
                <w:rFonts w:ascii="Arial" w:hAnsi="Arial" w:cs="Arial"/>
                <w:color w:val="000000"/>
                <w:sz w:val="18"/>
                <w:szCs w:val="18"/>
              </w:rPr>
              <w:t>%)*</w:t>
            </w:r>
            <w:proofErr w:type="gramEnd"/>
          </w:p>
        </w:tc>
        <w:tc>
          <w:tcPr>
            <w:tcW w:w="1089" w:type="pct"/>
            <w:tcBorders>
              <w:top w:val="nil"/>
              <w:left w:val="nil"/>
              <w:bottom w:val="nil"/>
              <w:right w:val="nil"/>
            </w:tcBorders>
            <w:shd w:val="clear" w:color="auto" w:fill="auto"/>
          </w:tcPr>
          <w:p w14:paraId="5481719A" w14:textId="01DB427B" w:rsidR="00984AD5" w:rsidRPr="004B11F0" w:rsidRDefault="000D246E" w:rsidP="00984AD5">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lang w:val="en-GB"/>
              </w:rPr>
            </w:pPr>
            <w:r w:rsidRPr="004B11F0">
              <w:rPr>
                <w:rFonts w:ascii="Arial" w:hAnsi="Arial" w:cs="Arial"/>
                <w:color w:val="000000"/>
                <w:sz w:val="18"/>
                <w:szCs w:val="18"/>
                <w:lang w:val="en-GB"/>
              </w:rPr>
              <w:t>97,822</w:t>
            </w:r>
          </w:p>
        </w:tc>
        <w:tc>
          <w:tcPr>
            <w:tcW w:w="1145" w:type="pct"/>
            <w:tcBorders>
              <w:top w:val="nil"/>
              <w:left w:val="nil"/>
              <w:bottom w:val="nil"/>
              <w:right w:val="nil"/>
            </w:tcBorders>
            <w:shd w:val="clear" w:color="auto" w:fill="auto"/>
          </w:tcPr>
          <w:p w14:paraId="04F015FD" w14:textId="41C3B580" w:rsidR="00984AD5" w:rsidRPr="004B11F0" w:rsidRDefault="00984AD5" w:rsidP="00984AD5">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lang w:val="en-GB"/>
              </w:rPr>
            </w:pPr>
            <w:r w:rsidRPr="004B11F0">
              <w:rPr>
                <w:rFonts w:ascii="Arial" w:hAnsi="Arial" w:cs="Arial"/>
                <w:color w:val="000000"/>
                <w:sz w:val="18"/>
                <w:szCs w:val="18"/>
                <w:lang w:val="en-GB"/>
              </w:rPr>
              <w:t>2,387,556</w:t>
            </w:r>
          </w:p>
        </w:tc>
      </w:tr>
      <w:tr w:rsidR="00984AD5" w:rsidRPr="004B11F0" w14:paraId="52519C20" w14:textId="77777777" w:rsidTr="00135F15">
        <w:tc>
          <w:tcPr>
            <w:tcW w:w="2766" w:type="pct"/>
            <w:tcBorders>
              <w:top w:val="nil"/>
              <w:left w:val="nil"/>
              <w:bottom w:val="nil"/>
              <w:right w:val="nil"/>
            </w:tcBorders>
            <w:shd w:val="clear" w:color="auto" w:fill="auto"/>
          </w:tcPr>
          <w:p w14:paraId="49360000" w14:textId="7945E2DA" w:rsidR="00984AD5" w:rsidRPr="004B11F0" w:rsidRDefault="00984AD5" w:rsidP="00984AD5">
            <w:pPr>
              <w:pStyle w:val="BlockText"/>
              <w:tabs>
                <w:tab w:val="clear" w:pos="1418"/>
                <w:tab w:val="clear" w:pos="3402"/>
                <w:tab w:val="clear" w:pos="4536"/>
                <w:tab w:val="clear" w:pos="5670"/>
                <w:tab w:val="clear" w:pos="6804"/>
                <w:tab w:val="clear" w:pos="7655"/>
              </w:tabs>
              <w:spacing w:line="240" w:lineRule="auto"/>
              <w:ind w:left="0" w:right="-72"/>
              <w:rPr>
                <w:rFonts w:ascii="Arial" w:hAnsi="Arial" w:cs="Arial"/>
                <w:color w:val="000000"/>
                <w:sz w:val="18"/>
                <w:szCs w:val="18"/>
              </w:rPr>
            </w:pPr>
            <w:r w:rsidRPr="004B11F0">
              <w:rPr>
                <w:rFonts w:ascii="Arial" w:hAnsi="Arial" w:cs="Arial"/>
                <w:color w:val="000000"/>
                <w:sz w:val="18"/>
                <w:szCs w:val="18"/>
              </w:rPr>
              <w:t>Interest rate</w:t>
            </w:r>
            <w:r w:rsidRPr="004B11F0">
              <w:rPr>
                <w:rFonts w:ascii="Arial" w:hAnsi="Arial" w:cs="Arial"/>
                <w:color w:val="000000"/>
                <w:sz w:val="18"/>
                <w:szCs w:val="18"/>
                <w:cs/>
              </w:rPr>
              <w:t xml:space="preserve"> </w:t>
            </w:r>
            <w:r w:rsidRPr="004B11F0">
              <w:rPr>
                <w:rFonts w:ascii="Arial" w:hAnsi="Arial" w:cs="Arial"/>
                <w:color w:val="000000"/>
                <w:sz w:val="18"/>
                <w:szCs w:val="18"/>
              </w:rPr>
              <w:t>-</w:t>
            </w:r>
            <w:r w:rsidRPr="004B11F0">
              <w:rPr>
                <w:rFonts w:ascii="Arial" w:hAnsi="Arial" w:cs="Arial"/>
                <w:color w:val="000000"/>
                <w:sz w:val="18"/>
                <w:szCs w:val="18"/>
                <w:cs/>
              </w:rPr>
              <w:t xml:space="preserve"> </w:t>
            </w:r>
            <w:r w:rsidRPr="004B11F0">
              <w:rPr>
                <w:rFonts w:ascii="Arial" w:hAnsi="Arial" w:cs="Arial"/>
                <w:color w:val="000000"/>
                <w:sz w:val="18"/>
                <w:szCs w:val="18"/>
              </w:rPr>
              <w:t xml:space="preserve">decrease </w:t>
            </w:r>
            <w:r w:rsidR="000D246E" w:rsidRPr="004B11F0">
              <w:rPr>
                <w:rFonts w:ascii="Arial" w:hAnsi="Arial" w:cs="Arial"/>
                <w:color w:val="000000"/>
                <w:sz w:val="18"/>
                <w:szCs w:val="18"/>
              </w:rPr>
              <w:t>0.12</w:t>
            </w:r>
            <w:r w:rsidRPr="004B11F0">
              <w:rPr>
                <w:rFonts w:ascii="Arial" w:hAnsi="Arial" w:cs="Arial"/>
                <w:color w:val="000000"/>
                <w:sz w:val="18"/>
                <w:szCs w:val="18"/>
              </w:rPr>
              <w:t>% (2023: 1.30</w:t>
            </w:r>
            <w:proofErr w:type="gramStart"/>
            <w:r w:rsidRPr="004B11F0">
              <w:rPr>
                <w:rFonts w:ascii="Arial" w:hAnsi="Arial" w:cs="Arial"/>
                <w:color w:val="000000"/>
                <w:sz w:val="18"/>
                <w:szCs w:val="18"/>
              </w:rPr>
              <w:t>%)*</w:t>
            </w:r>
            <w:proofErr w:type="gramEnd"/>
          </w:p>
        </w:tc>
        <w:tc>
          <w:tcPr>
            <w:tcW w:w="1089" w:type="pct"/>
            <w:tcBorders>
              <w:top w:val="nil"/>
              <w:left w:val="nil"/>
              <w:bottom w:val="nil"/>
              <w:right w:val="nil"/>
            </w:tcBorders>
            <w:shd w:val="clear" w:color="auto" w:fill="auto"/>
          </w:tcPr>
          <w:p w14:paraId="37AAE322" w14:textId="40C0F18C" w:rsidR="00984AD5" w:rsidRPr="004B11F0" w:rsidRDefault="000D246E" w:rsidP="00984AD5">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rPr>
            </w:pPr>
            <w:r w:rsidRPr="004B11F0">
              <w:rPr>
                <w:rFonts w:ascii="Arial" w:hAnsi="Arial" w:cs="Arial"/>
                <w:color w:val="000000"/>
                <w:sz w:val="18"/>
                <w:szCs w:val="18"/>
              </w:rPr>
              <w:t>(97,822)</w:t>
            </w:r>
          </w:p>
        </w:tc>
        <w:tc>
          <w:tcPr>
            <w:tcW w:w="1145" w:type="pct"/>
            <w:tcBorders>
              <w:top w:val="nil"/>
              <w:left w:val="nil"/>
              <w:bottom w:val="nil"/>
              <w:right w:val="nil"/>
            </w:tcBorders>
            <w:shd w:val="clear" w:color="auto" w:fill="auto"/>
          </w:tcPr>
          <w:p w14:paraId="31D84EBE" w14:textId="6167BE14" w:rsidR="00984AD5" w:rsidRPr="004B11F0" w:rsidRDefault="00984AD5" w:rsidP="00984AD5">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rPr>
            </w:pPr>
            <w:r w:rsidRPr="004B11F0">
              <w:rPr>
                <w:rFonts w:ascii="Arial" w:hAnsi="Arial" w:cs="Arial"/>
                <w:color w:val="000000"/>
                <w:sz w:val="18"/>
                <w:szCs w:val="18"/>
              </w:rPr>
              <w:t>(2,387,556)</w:t>
            </w:r>
          </w:p>
        </w:tc>
      </w:tr>
      <w:tr w:rsidR="0022308A" w:rsidRPr="004B11F0" w14:paraId="43067699" w14:textId="77777777" w:rsidTr="00135F15">
        <w:trPr>
          <w:trHeight w:val="60"/>
        </w:trPr>
        <w:tc>
          <w:tcPr>
            <w:tcW w:w="2766" w:type="pct"/>
            <w:tcBorders>
              <w:top w:val="nil"/>
              <w:left w:val="nil"/>
              <w:bottom w:val="nil"/>
              <w:right w:val="nil"/>
            </w:tcBorders>
            <w:shd w:val="clear" w:color="auto" w:fill="auto"/>
          </w:tcPr>
          <w:p w14:paraId="49E73721" w14:textId="69B3CD65" w:rsidR="0022308A" w:rsidRPr="004B11F0" w:rsidRDefault="00A82FB8" w:rsidP="00A82FB8">
            <w:pPr>
              <w:spacing w:after="0" w:line="240" w:lineRule="auto"/>
              <w:rPr>
                <w:rFonts w:ascii="Arial" w:hAnsi="Arial" w:cs="Arial"/>
                <w:color w:val="000000"/>
                <w:sz w:val="18"/>
                <w:szCs w:val="18"/>
                <w:lang w:val="en-GB"/>
              </w:rPr>
            </w:pPr>
            <w:r w:rsidRPr="004B11F0">
              <w:rPr>
                <w:rFonts w:ascii="Arial" w:hAnsi="Arial" w:cs="Arial"/>
                <w:color w:val="000000"/>
                <w:sz w:val="18"/>
                <w:szCs w:val="18"/>
                <w:lang w:val="en-GB"/>
              </w:rPr>
              <w:t>*  Holding all other variables constant</w:t>
            </w:r>
          </w:p>
        </w:tc>
        <w:tc>
          <w:tcPr>
            <w:tcW w:w="1089" w:type="pct"/>
            <w:tcBorders>
              <w:top w:val="nil"/>
              <w:left w:val="nil"/>
              <w:bottom w:val="nil"/>
              <w:right w:val="nil"/>
            </w:tcBorders>
            <w:shd w:val="clear" w:color="auto" w:fill="auto"/>
          </w:tcPr>
          <w:p w14:paraId="463AD24B" w14:textId="77777777" w:rsidR="0022308A" w:rsidRPr="004B11F0"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rPr>
            </w:pPr>
          </w:p>
        </w:tc>
        <w:tc>
          <w:tcPr>
            <w:tcW w:w="1145" w:type="pct"/>
            <w:tcBorders>
              <w:top w:val="nil"/>
              <w:left w:val="nil"/>
              <w:bottom w:val="nil"/>
              <w:right w:val="nil"/>
            </w:tcBorders>
            <w:shd w:val="clear" w:color="auto" w:fill="auto"/>
          </w:tcPr>
          <w:p w14:paraId="59A250E6" w14:textId="77777777" w:rsidR="0022308A" w:rsidRPr="004B11F0" w:rsidRDefault="0022308A" w:rsidP="0002104E">
            <w:pPr>
              <w:pStyle w:val="BlockText"/>
              <w:tabs>
                <w:tab w:val="clear" w:pos="1418"/>
                <w:tab w:val="clear" w:pos="3402"/>
                <w:tab w:val="clear" w:pos="4536"/>
                <w:tab w:val="clear" w:pos="5670"/>
                <w:tab w:val="clear" w:pos="6804"/>
                <w:tab w:val="clear" w:pos="7655"/>
              </w:tabs>
              <w:spacing w:line="240" w:lineRule="auto"/>
              <w:ind w:left="284" w:right="-72" w:hanging="284"/>
              <w:jc w:val="right"/>
              <w:rPr>
                <w:rFonts w:ascii="Arial" w:hAnsi="Arial" w:cs="Arial"/>
                <w:color w:val="000000"/>
                <w:sz w:val="18"/>
                <w:szCs w:val="18"/>
              </w:rPr>
            </w:pPr>
          </w:p>
        </w:tc>
      </w:tr>
    </w:tbl>
    <w:p w14:paraId="7D9464AC" w14:textId="560D892D" w:rsidR="004B11F0" w:rsidRDefault="004B11F0" w:rsidP="00B9407D">
      <w:pPr>
        <w:spacing w:after="0" w:line="240" w:lineRule="auto"/>
        <w:ind w:left="1080"/>
        <w:jc w:val="thaiDistribute"/>
        <w:rPr>
          <w:rFonts w:ascii="Arial" w:hAnsi="Arial" w:cs="Arial"/>
          <w:color w:val="000000"/>
          <w:sz w:val="18"/>
          <w:szCs w:val="18"/>
        </w:rPr>
      </w:pPr>
    </w:p>
    <w:p w14:paraId="6F00A563" w14:textId="77777777" w:rsidR="00700B6C" w:rsidRPr="004B11F0" w:rsidRDefault="00700B6C" w:rsidP="00F65669">
      <w:pPr>
        <w:spacing w:after="0" w:line="240" w:lineRule="auto"/>
        <w:ind w:left="1080"/>
        <w:jc w:val="both"/>
        <w:rPr>
          <w:rFonts w:ascii="Arial" w:hAnsi="Arial" w:cs="Arial"/>
          <w:color w:val="000000"/>
          <w:spacing w:val="-2"/>
          <w:sz w:val="18"/>
          <w:szCs w:val="18"/>
        </w:rPr>
      </w:pPr>
    </w:p>
    <w:p w14:paraId="011A1F14" w14:textId="486CE73B" w:rsidR="00E9728F" w:rsidRPr="004B11F0" w:rsidRDefault="009061F1" w:rsidP="0033684C">
      <w:pPr>
        <w:pStyle w:val="Heading3"/>
        <w:ind w:left="1080" w:hanging="540"/>
        <w:jc w:val="left"/>
        <w:rPr>
          <w:rFonts w:ascii="Arial" w:eastAsia="Arial" w:hAnsi="Arial" w:cs="Arial"/>
          <w:iCs/>
          <w:sz w:val="18"/>
          <w:szCs w:val="18"/>
          <w:shd w:val="clear" w:color="auto" w:fill="FFFFFF"/>
          <w:lang w:val="x-none" w:eastAsia="x-none"/>
        </w:rPr>
      </w:pPr>
      <w:r>
        <w:rPr>
          <w:rFonts w:ascii="Arial" w:eastAsia="Arial" w:hAnsi="Arial" w:cs="Arial"/>
          <w:iCs/>
          <w:sz w:val="18"/>
          <w:szCs w:val="18"/>
          <w:shd w:val="clear" w:color="auto" w:fill="FFFFFF"/>
          <w:lang w:val="en-GB" w:eastAsia="x-none"/>
        </w:rPr>
        <w:t>6</w:t>
      </w:r>
      <w:r w:rsidR="00E9728F" w:rsidRPr="004B11F0">
        <w:rPr>
          <w:rFonts w:ascii="Arial" w:eastAsia="Arial" w:hAnsi="Arial" w:cs="Arial"/>
          <w:iCs/>
          <w:sz w:val="18"/>
          <w:szCs w:val="18"/>
          <w:shd w:val="clear" w:color="auto" w:fill="FFFFFF"/>
          <w:lang w:val="x-none" w:eastAsia="x-none"/>
        </w:rPr>
        <w:t>.</w:t>
      </w:r>
      <w:r w:rsidR="000B76D2" w:rsidRPr="004B11F0">
        <w:rPr>
          <w:rFonts w:ascii="Arial" w:eastAsia="Arial" w:hAnsi="Arial" w:cs="Arial"/>
          <w:iCs/>
          <w:sz w:val="18"/>
          <w:szCs w:val="18"/>
          <w:shd w:val="clear" w:color="auto" w:fill="FFFFFF"/>
          <w:lang w:val="x-none" w:eastAsia="x-none"/>
        </w:rPr>
        <w:t>1</w:t>
      </w:r>
      <w:r w:rsidR="00E9728F" w:rsidRPr="004B11F0">
        <w:rPr>
          <w:rFonts w:ascii="Arial" w:eastAsia="Arial" w:hAnsi="Arial" w:cs="Arial"/>
          <w:iCs/>
          <w:sz w:val="18"/>
          <w:szCs w:val="18"/>
          <w:shd w:val="clear" w:color="auto" w:fill="FFFFFF"/>
          <w:lang w:val="x-none" w:eastAsia="x-none"/>
        </w:rPr>
        <w:t>.</w:t>
      </w:r>
      <w:r w:rsidR="00FE62EB" w:rsidRPr="004B11F0">
        <w:rPr>
          <w:rFonts w:ascii="Arial" w:eastAsia="Arial" w:hAnsi="Arial" w:cs="Arial"/>
          <w:iCs/>
          <w:sz w:val="18"/>
          <w:szCs w:val="18"/>
          <w:shd w:val="clear" w:color="auto" w:fill="FFFFFF"/>
          <w:lang w:val="x-none" w:eastAsia="x-none"/>
        </w:rPr>
        <w:t>2</w:t>
      </w:r>
      <w:r w:rsidR="00E9728F" w:rsidRPr="004B11F0">
        <w:rPr>
          <w:rFonts w:ascii="Arial" w:eastAsia="Arial" w:hAnsi="Arial" w:cs="Arial"/>
          <w:iCs/>
          <w:sz w:val="18"/>
          <w:szCs w:val="18"/>
          <w:shd w:val="clear" w:color="auto" w:fill="FFFFFF"/>
          <w:lang w:val="x-none" w:eastAsia="x-none"/>
        </w:rPr>
        <w:tab/>
        <w:t>Credit risk</w:t>
      </w:r>
    </w:p>
    <w:p w14:paraId="62270579" w14:textId="77777777" w:rsidR="00E9728F" w:rsidRPr="004B11F0" w:rsidRDefault="00E9728F" w:rsidP="0033684C">
      <w:pPr>
        <w:spacing w:after="0" w:line="240" w:lineRule="auto"/>
        <w:ind w:left="1080"/>
        <w:jc w:val="both"/>
        <w:rPr>
          <w:rFonts w:ascii="Arial" w:hAnsi="Arial" w:cs="Arial"/>
          <w:color w:val="000000"/>
          <w:spacing w:val="-2"/>
          <w:sz w:val="18"/>
          <w:szCs w:val="18"/>
        </w:rPr>
      </w:pPr>
    </w:p>
    <w:p w14:paraId="1A73E636" w14:textId="44C3726E" w:rsidR="00F65669" w:rsidRPr="004B11F0" w:rsidRDefault="00A42FD7" w:rsidP="00135F15">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r w:rsidRPr="004B11F0">
        <w:rPr>
          <w:rFonts w:ascii="Arial" w:hAnsi="Arial" w:cs="Arial"/>
          <w:color w:val="000000"/>
          <w:sz w:val="18"/>
          <w:szCs w:val="18"/>
          <w:lang w:val="en-GB"/>
        </w:rPr>
        <w:t xml:space="preserve">Credit risk arises from cash and cash equivalents, contractual cash flows of debt investments carried at amortised cost, </w:t>
      </w:r>
      <w:r w:rsidR="00904F7B">
        <w:rPr>
          <w:rFonts w:ascii="Arial" w:hAnsi="Arial" w:cs="Browallia New"/>
          <w:color w:val="000000"/>
          <w:sz w:val="18"/>
          <w:szCs w:val="22"/>
          <w:lang w:val="en-GB"/>
        </w:rPr>
        <w:t xml:space="preserve">and deposits in </w:t>
      </w:r>
      <w:r w:rsidR="00904F7B" w:rsidRPr="00904F7B">
        <w:rPr>
          <w:rFonts w:ascii="Arial" w:hAnsi="Arial" w:cs="Browallia New"/>
          <w:color w:val="000000"/>
          <w:sz w:val="18"/>
          <w:szCs w:val="22"/>
          <w:lang w:val="en-GB"/>
        </w:rPr>
        <w:t>banks and financial institutions</w:t>
      </w:r>
      <w:r w:rsidR="00904F7B">
        <w:rPr>
          <w:rFonts w:ascii="Arial" w:hAnsi="Arial" w:cs="Browallia New"/>
          <w:color w:val="000000"/>
          <w:sz w:val="18"/>
          <w:szCs w:val="22"/>
          <w:lang w:val="en-GB"/>
        </w:rPr>
        <w:t xml:space="preserve"> </w:t>
      </w:r>
      <w:r w:rsidRPr="004B11F0">
        <w:rPr>
          <w:rFonts w:ascii="Arial" w:hAnsi="Arial" w:cs="Arial"/>
          <w:color w:val="000000"/>
          <w:spacing w:val="-6"/>
          <w:sz w:val="18"/>
          <w:szCs w:val="18"/>
          <w:lang w:val="en-GB"/>
        </w:rPr>
        <w:t>as well as credit exposures to customers,</w:t>
      </w:r>
      <w:r w:rsidRPr="004B11F0">
        <w:rPr>
          <w:rFonts w:ascii="Arial" w:hAnsi="Arial" w:cs="Arial"/>
          <w:color w:val="000000"/>
          <w:sz w:val="18"/>
          <w:szCs w:val="18"/>
          <w:lang w:val="en-GB"/>
        </w:rPr>
        <w:t xml:space="preserve"> including outstanding receivables.</w:t>
      </w:r>
    </w:p>
    <w:p w14:paraId="77CA1CAC" w14:textId="77777777" w:rsidR="00F65669" w:rsidRPr="004B11F0" w:rsidRDefault="00F65669"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5AD80F1B" w14:textId="4FAAAAA1" w:rsidR="00A42FD7" w:rsidRPr="004B11F0" w:rsidRDefault="004F1A10" w:rsidP="0033684C">
      <w:pPr>
        <w:pStyle w:val="Heading4"/>
        <w:ind w:left="1440" w:hanging="360"/>
        <w:jc w:val="both"/>
        <w:rPr>
          <w:rFonts w:ascii="Arial" w:hAnsi="Arial" w:cs="Arial"/>
          <w:sz w:val="18"/>
          <w:szCs w:val="18"/>
        </w:rPr>
      </w:pPr>
      <w:r>
        <w:rPr>
          <w:rFonts w:ascii="Arial" w:hAnsi="Arial" w:cs="Arial"/>
          <w:sz w:val="18"/>
          <w:szCs w:val="18"/>
        </w:rPr>
        <w:t>a</w:t>
      </w:r>
      <w:r w:rsidR="00A42FD7" w:rsidRPr="004B11F0">
        <w:rPr>
          <w:rFonts w:ascii="Arial" w:hAnsi="Arial" w:cs="Arial"/>
          <w:sz w:val="18"/>
          <w:szCs w:val="18"/>
        </w:rPr>
        <w:t>)</w:t>
      </w:r>
      <w:r w:rsidR="00A42FD7" w:rsidRPr="004B11F0">
        <w:rPr>
          <w:rFonts w:ascii="Arial" w:hAnsi="Arial" w:cs="Arial"/>
          <w:sz w:val="18"/>
          <w:szCs w:val="18"/>
        </w:rPr>
        <w:tab/>
        <w:t>Risk management</w:t>
      </w:r>
    </w:p>
    <w:p w14:paraId="2DC85594" w14:textId="77777777"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7987CF47" w14:textId="686C930A"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4B11F0">
        <w:rPr>
          <w:rFonts w:ascii="Arial" w:hAnsi="Arial" w:cs="Arial"/>
          <w:color w:val="000000"/>
          <w:sz w:val="18"/>
          <w:szCs w:val="18"/>
          <w:lang w:val="en-GB"/>
        </w:rPr>
        <w:t>Credit risk is managed on a group basis. For banks and financial institutions, only independently rated parties with a minimum rating of ‘A’</w:t>
      </w:r>
      <w:r w:rsidR="00A23AEF" w:rsidRPr="004B11F0">
        <w:rPr>
          <w:rFonts w:ascii="Arial" w:hAnsi="Arial" w:cs="Arial"/>
          <w:color w:val="000000"/>
          <w:sz w:val="18"/>
          <w:szCs w:val="18"/>
          <w:lang w:val="en-GB"/>
        </w:rPr>
        <w:t xml:space="preserve"> or higher</w:t>
      </w:r>
      <w:r w:rsidRPr="004B11F0">
        <w:rPr>
          <w:rFonts w:ascii="Arial" w:hAnsi="Arial" w:cs="Arial"/>
          <w:color w:val="000000"/>
          <w:sz w:val="18"/>
          <w:szCs w:val="18"/>
          <w:lang w:val="en-GB"/>
        </w:rPr>
        <w:t xml:space="preserve"> are accepted.</w:t>
      </w:r>
    </w:p>
    <w:p w14:paraId="6A27BFB1" w14:textId="77777777"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11F1CE88" w14:textId="33F43C45"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4B11F0">
        <w:rPr>
          <w:rFonts w:ascii="Arial" w:hAnsi="Arial" w:cs="Arial"/>
          <w:color w:val="000000"/>
          <w:sz w:val="18"/>
          <w:szCs w:val="18"/>
          <w:lang w:val="en-GB"/>
        </w:rPr>
        <w:t xml:space="preserve">If customers are independently rated, these ratings are used. Otherwise, if there is no independent </w:t>
      </w:r>
      <w:r w:rsidRPr="00E5447D">
        <w:rPr>
          <w:rFonts w:ascii="Arial" w:hAnsi="Arial" w:cs="Arial"/>
          <w:color w:val="000000"/>
          <w:spacing w:val="-2"/>
          <w:sz w:val="18"/>
          <w:szCs w:val="18"/>
          <w:lang w:val="en-GB"/>
        </w:rPr>
        <w:t xml:space="preserve">rating, risk control assesses the credit quality of the customer, </w:t>
      </w:r>
      <w:proofErr w:type="gramStart"/>
      <w:r w:rsidRPr="00E5447D">
        <w:rPr>
          <w:rFonts w:ascii="Arial" w:hAnsi="Arial" w:cs="Arial"/>
          <w:color w:val="000000"/>
          <w:spacing w:val="-2"/>
          <w:sz w:val="18"/>
          <w:szCs w:val="18"/>
          <w:lang w:val="en-GB"/>
        </w:rPr>
        <w:t>taking into account</w:t>
      </w:r>
      <w:proofErr w:type="gramEnd"/>
      <w:r w:rsidRPr="00E5447D">
        <w:rPr>
          <w:rFonts w:ascii="Arial" w:hAnsi="Arial" w:cs="Arial"/>
          <w:color w:val="000000"/>
          <w:spacing w:val="-2"/>
          <w:sz w:val="18"/>
          <w:szCs w:val="18"/>
          <w:lang w:val="en-GB"/>
        </w:rPr>
        <w:t xml:space="preserve"> its financial position,</w:t>
      </w:r>
      <w:r w:rsidRPr="004B11F0">
        <w:rPr>
          <w:rFonts w:ascii="Arial" w:hAnsi="Arial" w:cs="Arial"/>
          <w:color w:val="000000"/>
          <w:sz w:val="18"/>
          <w:szCs w:val="18"/>
          <w:lang w:val="en-GB"/>
        </w:rPr>
        <w:t xml:space="preserve"> past experience and other factors. Individual risk limits are set based on </w:t>
      </w:r>
      <w:r w:rsidR="00135F15" w:rsidRPr="004B11F0">
        <w:rPr>
          <w:rFonts w:ascii="Arial" w:hAnsi="Arial" w:cs="Arial"/>
          <w:color w:val="000000"/>
          <w:sz w:val="18"/>
          <w:szCs w:val="18"/>
          <w:lang w:val="en-GB"/>
        </w:rPr>
        <w:t>internal or external rating</w:t>
      </w:r>
      <w:r w:rsidRPr="004B11F0">
        <w:rPr>
          <w:rFonts w:ascii="Arial" w:hAnsi="Arial" w:cs="Arial"/>
          <w:color w:val="000000"/>
          <w:sz w:val="18"/>
          <w:szCs w:val="18"/>
          <w:lang w:val="en-GB"/>
        </w:rPr>
        <w:t xml:space="preserve"> in accordance with limits set by the board. The compliance with credit limits by customers is regularly monitored by line management.</w:t>
      </w:r>
    </w:p>
    <w:p w14:paraId="091570FC" w14:textId="77777777" w:rsidR="003B6478" w:rsidRPr="004B11F0" w:rsidRDefault="003B6478" w:rsidP="00F65669">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169C25C0" w14:textId="177EFA75" w:rsidR="00A42FD7" w:rsidRPr="004B11F0" w:rsidRDefault="004F1A10" w:rsidP="0033684C">
      <w:pPr>
        <w:pStyle w:val="Heading4"/>
        <w:ind w:left="1440" w:hanging="360"/>
        <w:jc w:val="both"/>
        <w:rPr>
          <w:rFonts w:ascii="Arial" w:hAnsi="Arial" w:cs="Arial"/>
          <w:sz w:val="18"/>
          <w:szCs w:val="18"/>
        </w:rPr>
      </w:pPr>
      <w:r>
        <w:rPr>
          <w:rFonts w:ascii="Arial" w:hAnsi="Arial" w:cs="Arial"/>
          <w:sz w:val="18"/>
          <w:szCs w:val="18"/>
        </w:rPr>
        <w:t>b</w:t>
      </w:r>
      <w:r w:rsidR="00A42FD7" w:rsidRPr="004B11F0">
        <w:rPr>
          <w:rFonts w:ascii="Arial" w:hAnsi="Arial" w:cs="Arial"/>
          <w:sz w:val="18"/>
          <w:szCs w:val="18"/>
        </w:rPr>
        <w:t>)</w:t>
      </w:r>
      <w:r w:rsidR="00A42FD7" w:rsidRPr="004B11F0">
        <w:rPr>
          <w:rFonts w:ascii="Arial" w:hAnsi="Arial" w:cs="Arial"/>
          <w:sz w:val="18"/>
          <w:szCs w:val="18"/>
        </w:rPr>
        <w:tab/>
        <w:t xml:space="preserve">Impairment of financial assets </w:t>
      </w:r>
    </w:p>
    <w:p w14:paraId="7F61050C" w14:textId="77777777"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480B9671" w14:textId="6D980BB6"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4B11F0">
        <w:rPr>
          <w:rFonts w:ascii="Arial" w:hAnsi="Arial" w:cs="Arial"/>
          <w:color w:val="000000"/>
          <w:sz w:val="18"/>
          <w:szCs w:val="18"/>
          <w:lang w:val="en-GB"/>
        </w:rPr>
        <w:t xml:space="preserve">The Group has </w:t>
      </w:r>
      <w:r w:rsidR="00DE54FA" w:rsidRPr="004B11F0">
        <w:rPr>
          <w:rFonts w:ascii="Arial" w:hAnsi="Arial" w:cs="Arial"/>
          <w:color w:val="000000"/>
          <w:sz w:val="18"/>
          <w:szCs w:val="18"/>
          <w:lang w:val="en-GB"/>
        </w:rPr>
        <w:t xml:space="preserve">the following </w:t>
      </w:r>
      <w:r w:rsidRPr="004B11F0">
        <w:rPr>
          <w:rFonts w:ascii="Arial" w:hAnsi="Arial" w:cs="Arial"/>
          <w:color w:val="000000"/>
          <w:sz w:val="18"/>
          <w:szCs w:val="18"/>
          <w:lang w:val="en-GB"/>
        </w:rPr>
        <w:t>financial assets that are subject to the expected credit loss model:</w:t>
      </w:r>
    </w:p>
    <w:p w14:paraId="7F975B44" w14:textId="77777777"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6C954752" w14:textId="77777777" w:rsidR="00894382" w:rsidRPr="004B11F0" w:rsidRDefault="00894382">
      <w:pPr>
        <w:pStyle w:val="BlockText"/>
        <w:numPr>
          <w:ilvl w:val="0"/>
          <w:numId w:val="7"/>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color w:val="000000"/>
          <w:sz w:val="18"/>
          <w:szCs w:val="18"/>
          <w:lang w:val="en-GB"/>
        </w:rPr>
      </w:pPr>
      <w:r w:rsidRPr="004B11F0">
        <w:rPr>
          <w:rFonts w:ascii="Arial" w:hAnsi="Arial" w:cs="Arial"/>
          <w:color w:val="000000"/>
          <w:sz w:val="18"/>
          <w:szCs w:val="18"/>
          <w:lang w:val="en-GB"/>
        </w:rPr>
        <w:t>Cash and cash equivalents</w:t>
      </w:r>
    </w:p>
    <w:p w14:paraId="35DE0C4D" w14:textId="3B41DACF" w:rsidR="00894382" w:rsidRPr="004B11F0" w:rsidRDefault="00894382" w:rsidP="00F47E0C">
      <w:pPr>
        <w:pStyle w:val="BlockText"/>
        <w:numPr>
          <w:ilvl w:val="0"/>
          <w:numId w:val="7"/>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Financial assets measured at amortised cost</w:t>
      </w:r>
      <w:r w:rsidR="00B80492" w:rsidRPr="004B11F0">
        <w:rPr>
          <w:rFonts w:ascii="Arial" w:hAnsi="Arial" w:cs="Arial"/>
          <w:color w:val="000000"/>
          <w:spacing w:val="-4"/>
          <w:sz w:val="18"/>
          <w:szCs w:val="18"/>
          <w:lang w:val="en-GB"/>
        </w:rPr>
        <w:t xml:space="preserve"> </w:t>
      </w:r>
    </w:p>
    <w:p w14:paraId="08F626EF" w14:textId="3BB90479" w:rsidR="00894382" w:rsidRPr="004B11F0" w:rsidRDefault="00A42FD7">
      <w:pPr>
        <w:pStyle w:val="BlockText"/>
        <w:numPr>
          <w:ilvl w:val="0"/>
          <w:numId w:val="7"/>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color w:val="000000"/>
          <w:sz w:val="18"/>
          <w:szCs w:val="18"/>
          <w:lang w:val="en-GB"/>
        </w:rPr>
      </w:pPr>
      <w:r w:rsidRPr="004B11F0">
        <w:rPr>
          <w:rFonts w:ascii="Arial" w:hAnsi="Arial" w:cs="Arial"/>
          <w:color w:val="000000"/>
          <w:sz w:val="18"/>
          <w:szCs w:val="18"/>
          <w:lang w:val="en-GB"/>
        </w:rPr>
        <w:t xml:space="preserve">Trade and </w:t>
      </w:r>
      <w:r w:rsidR="008473C5" w:rsidRPr="004B11F0">
        <w:rPr>
          <w:rFonts w:ascii="Arial" w:hAnsi="Arial" w:cs="Arial"/>
          <w:color w:val="000000"/>
          <w:sz w:val="18"/>
          <w:szCs w:val="18"/>
          <w:lang w:val="en-GB"/>
        </w:rPr>
        <w:t xml:space="preserve">other current receivables </w:t>
      </w:r>
      <w:r w:rsidR="00855734" w:rsidRPr="004B11F0">
        <w:rPr>
          <w:rFonts w:ascii="Arial" w:hAnsi="Arial" w:cs="Arial"/>
          <w:color w:val="000000"/>
          <w:sz w:val="18"/>
          <w:szCs w:val="18"/>
          <w:lang w:val="en-GB"/>
        </w:rPr>
        <w:t>and contract assets</w:t>
      </w:r>
    </w:p>
    <w:p w14:paraId="4E4E7260" w14:textId="77777777" w:rsidR="00894382" w:rsidRPr="004B11F0" w:rsidRDefault="00894382">
      <w:pPr>
        <w:pStyle w:val="BlockText"/>
        <w:numPr>
          <w:ilvl w:val="0"/>
          <w:numId w:val="7"/>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color w:val="000000"/>
          <w:sz w:val="18"/>
          <w:szCs w:val="18"/>
          <w:lang w:val="en-GB"/>
        </w:rPr>
      </w:pPr>
      <w:r w:rsidRPr="004B11F0">
        <w:rPr>
          <w:rFonts w:ascii="Arial" w:hAnsi="Arial" w:cs="Arial"/>
          <w:color w:val="000000"/>
          <w:sz w:val="18"/>
          <w:szCs w:val="18"/>
          <w:lang w:val="en-GB"/>
        </w:rPr>
        <w:t>Restricted deposits at financial institutions</w:t>
      </w:r>
    </w:p>
    <w:p w14:paraId="3286A60A" w14:textId="07B7DFB9" w:rsidR="00A42FD7" w:rsidRPr="004B11F0" w:rsidRDefault="00A42FD7">
      <w:pPr>
        <w:pStyle w:val="BlockText"/>
        <w:numPr>
          <w:ilvl w:val="0"/>
          <w:numId w:val="7"/>
        </w:numPr>
        <w:tabs>
          <w:tab w:val="clear" w:pos="1418"/>
          <w:tab w:val="clear" w:pos="3402"/>
          <w:tab w:val="clear" w:pos="4536"/>
          <w:tab w:val="clear" w:pos="5670"/>
          <w:tab w:val="clear" w:pos="6804"/>
          <w:tab w:val="clear" w:pos="7655"/>
          <w:tab w:val="left" w:pos="1800"/>
        </w:tabs>
        <w:spacing w:line="240" w:lineRule="auto"/>
        <w:ind w:left="1800" w:right="0"/>
        <w:jc w:val="both"/>
        <w:rPr>
          <w:rFonts w:ascii="Arial" w:hAnsi="Arial" w:cs="Arial"/>
          <w:color w:val="000000"/>
          <w:sz w:val="18"/>
          <w:szCs w:val="18"/>
          <w:lang w:val="en-GB"/>
        </w:rPr>
      </w:pPr>
      <w:r w:rsidRPr="004B11F0">
        <w:rPr>
          <w:rFonts w:ascii="Arial" w:hAnsi="Arial" w:cs="Arial"/>
          <w:color w:val="000000"/>
          <w:sz w:val="18"/>
          <w:szCs w:val="18"/>
          <w:lang w:val="en-GB"/>
        </w:rPr>
        <w:t xml:space="preserve">Retention </w:t>
      </w:r>
      <w:r w:rsidR="005B473E" w:rsidRPr="004B11F0">
        <w:rPr>
          <w:rFonts w:ascii="Arial" w:hAnsi="Arial" w:cs="Arial"/>
          <w:color w:val="000000"/>
          <w:sz w:val="18"/>
          <w:szCs w:val="18"/>
          <w:lang w:val="en-GB"/>
        </w:rPr>
        <w:t>receivables</w:t>
      </w:r>
    </w:p>
    <w:p w14:paraId="729CAD50" w14:textId="77777777"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7FB1D48A" w14:textId="31645FB8" w:rsidR="00A42FD7" w:rsidRPr="004B11F0" w:rsidRDefault="00A42FD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While</w:t>
      </w:r>
      <w:r w:rsidR="003B6478" w:rsidRPr="004B11F0">
        <w:rPr>
          <w:rFonts w:ascii="Arial" w:hAnsi="Arial" w:cs="Arial"/>
          <w:color w:val="000000"/>
          <w:spacing w:val="-2"/>
          <w:sz w:val="18"/>
          <w:szCs w:val="18"/>
          <w:lang w:val="en-GB"/>
        </w:rPr>
        <w:t xml:space="preserve"> cash and cash equivalents</w:t>
      </w:r>
      <w:r w:rsidR="00062D69" w:rsidRPr="004B11F0">
        <w:rPr>
          <w:rFonts w:ascii="Arial" w:hAnsi="Arial" w:cs="Arial"/>
          <w:color w:val="000000"/>
          <w:spacing w:val="-2"/>
          <w:sz w:val="18"/>
          <w:szCs w:val="18"/>
          <w:lang w:val="en-GB"/>
        </w:rPr>
        <w:t>,</w:t>
      </w:r>
      <w:r w:rsidR="003B6478" w:rsidRPr="004B11F0">
        <w:rPr>
          <w:rFonts w:ascii="Arial" w:hAnsi="Arial" w:cs="Arial"/>
          <w:color w:val="000000"/>
          <w:spacing w:val="-2"/>
          <w:sz w:val="18"/>
          <w:szCs w:val="18"/>
          <w:lang w:val="en-GB"/>
        </w:rPr>
        <w:t xml:space="preserve"> </w:t>
      </w:r>
      <w:r w:rsidR="00062D69" w:rsidRPr="004B11F0">
        <w:rPr>
          <w:rFonts w:ascii="Arial" w:hAnsi="Arial" w:cs="Arial"/>
          <w:color w:val="000000"/>
          <w:spacing w:val="-2"/>
          <w:sz w:val="18"/>
          <w:szCs w:val="18"/>
          <w:lang w:val="en-GB"/>
        </w:rPr>
        <w:t>f</w:t>
      </w:r>
      <w:r w:rsidR="003B6478" w:rsidRPr="004B11F0">
        <w:rPr>
          <w:rFonts w:ascii="Arial" w:hAnsi="Arial" w:cs="Arial"/>
          <w:color w:val="000000"/>
          <w:spacing w:val="-2"/>
          <w:sz w:val="18"/>
          <w:szCs w:val="18"/>
          <w:lang w:val="en-GB"/>
        </w:rPr>
        <w:t>inancial assets measured at amortised cost</w:t>
      </w:r>
      <w:r w:rsidR="00062D69" w:rsidRPr="004B11F0">
        <w:rPr>
          <w:rFonts w:ascii="Arial" w:hAnsi="Arial" w:cs="Arial"/>
          <w:color w:val="000000"/>
          <w:spacing w:val="-2"/>
          <w:sz w:val="18"/>
          <w:szCs w:val="18"/>
          <w:lang w:val="en-GB"/>
        </w:rPr>
        <w:t>, r</w:t>
      </w:r>
      <w:r w:rsidR="003B6478" w:rsidRPr="004B11F0">
        <w:rPr>
          <w:rFonts w:ascii="Arial" w:hAnsi="Arial" w:cs="Arial"/>
          <w:color w:val="000000"/>
          <w:spacing w:val="-2"/>
          <w:sz w:val="18"/>
          <w:szCs w:val="18"/>
          <w:lang w:val="en-GB"/>
        </w:rPr>
        <w:t>estricted deposits at financial institutions</w:t>
      </w:r>
      <w:r w:rsidR="00DE54FA" w:rsidRPr="004B11F0">
        <w:rPr>
          <w:rFonts w:ascii="Arial" w:hAnsi="Arial" w:cs="Arial"/>
          <w:color w:val="000000"/>
          <w:spacing w:val="-2"/>
          <w:sz w:val="18"/>
          <w:szCs w:val="18"/>
          <w:lang w:val="en-GB"/>
        </w:rPr>
        <w:t>,</w:t>
      </w:r>
      <w:r w:rsidR="00062D69" w:rsidRPr="004B11F0">
        <w:rPr>
          <w:rFonts w:ascii="Arial" w:hAnsi="Arial" w:cs="Arial"/>
          <w:color w:val="000000"/>
          <w:spacing w:val="-2"/>
          <w:sz w:val="18"/>
          <w:szCs w:val="18"/>
          <w:lang w:val="en-GB"/>
        </w:rPr>
        <w:t xml:space="preserve"> </w:t>
      </w:r>
      <w:r w:rsidR="00DE54FA" w:rsidRPr="004B11F0">
        <w:rPr>
          <w:rFonts w:ascii="Arial" w:hAnsi="Arial" w:cs="Arial"/>
          <w:color w:val="000000"/>
          <w:spacing w:val="-2"/>
          <w:sz w:val="18"/>
          <w:szCs w:val="18"/>
          <w:lang w:val="en-GB"/>
        </w:rPr>
        <w:t>r</w:t>
      </w:r>
      <w:r w:rsidR="003B6478" w:rsidRPr="004B11F0">
        <w:rPr>
          <w:rFonts w:ascii="Arial" w:hAnsi="Arial" w:cs="Arial"/>
          <w:color w:val="000000"/>
          <w:spacing w:val="-2"/>
          <w:sz w:val="18"/>
          <w:szCs w:val="18"/>
          <w:lang w:val="en-GB"/>
        </w:rPr>
        <w:t xml:space="preserve">etention </w:t>
      </w:r>
      <w:r w:rsidR="005B473E" w:rsidRPr="004B11F0">
        <w:rPr>
          <w:rFonts w:ascii="Arial" w:hAnsi="Arial" w:cs="Arial"/>
          <w:color w:val="000000"/>
          <w:spacing w:val="-2"/>
          <w:sz w:val="18"/>
          <w:szCs w:val="18"/>
          <w:lang w:val="en-GB"/>
        </w:rPr>
        <w:t>receivables</w:t>
      </w:r>
      <w:r w:rsidR="003B6478" w:rsidRPr="004B11F0">
        <w:rPr>
          <w:rFonts w:ascii="Arial" w:hAnsi="Arial" w:cs="Arial"/>
          <w:color w:val="000000"/>
          <w:spacing w:val="-2"/>
          <w:sz w:val="18"/>
          <w:szCs w:val="18"/>
          <w:lang w:val="en-GB"/>
        </w:rPr>
        <w:t xml:space="preserve"> </w:t>
      </w:r>
      <w:r w:rsidR="00937564" w:rsidRPr="004B11F0">
        <w:rPr>
          <w:rFonts w:ascii="Arial" w:hAnsi="Arial" w:cs="Arial"/>
          <w:color w:val="000000"/>
          <w:spacing w:val="-2"/>
          <w:sz w:val="18"/>
          <w:szCs w:val="18"/>
          <w:lang w:val="en-GB"/>
        </w:rPr>
        <w:t>are</w:t>
      </w:r>
      <w:r w:rsidRPr="004B11F0">
        <w:rPr>
          <w:rFonts w:ascii="Arial" w:hAnsi="Arial" w:cs="Arial"/>
          <w:color w:val="000000"/>
          <w:spacing w:val="-2"/>
          <w:sz w:val="18"/>
          <w:szCs w:val="18"/>
          <w:lang w:val="en-GB"/>
        </w:rPr>
        <w:t xml:space="preserve"> also subject to the impairment requirements of TFRS 9, the identified impairment loss was immaterial.</w:t>
      </w:r>
    </w:p>
    <w:p w14:paraId="6433A359" w14:textId="77777777" w:rsidR="00DA2B3E" w:rsidRPr="004B11F0" w:rsidRDefault="00DA2B3E"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2C0E78DB" w14:textId="43FDA1E8" w:rsidR="00612287" w:rsidRPr="004B11F0" w:rsidRDefault="0061228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i/>
          <w:iCs/>
          <w:color w:val="000000"/>
          <w:spacing w:val="-4"/>
          <w:sz w:val="18"/>
          <w:szCs w:val="18"/>
          <w:lang w:val="en-GB"/>
        </w:rPr>
      </w:pPr>
      <w:r w:rsidRPr="004B11F0">
        <w:rPr>
          <w:rFonts w:ascii="Arial" w:hAnsi="Arial" w:cs="Arial"/>
          <w:i/>
          <w:iCs/>
          <w:color w:val="000000"/>
          <w:spacing w:val="-4"/>
          <w:sz w:val="18"/>
          <w:szCs w:val="18"/>
          <w:lang w:val="en-GB"/>
        </w:rPr>
        <w:t xml:space="preserve">Trade </w:t>
      </w:r>
      <w:r w:rsidR="003B6478" w:rsidRPr="004B11F0">
        <w:rPr>
          <w:rFonts w:ascii="Arial" w:hAnsi="Arial" w:cs="Arial"/>
          <w:i/>
          <w:iCs/>
          <w:color w:val="000000"/>
          <w:spacing w:val="-4"/>
          <w:sz w:val="18"/>
          <w:szCs w:val="18"/>
          <w:lang w:val="en-GB"/>
        </w:rPr>
        <w:t>and other</w:t>
      </w:r>
      <w:r w:rsidR="0036133A" w:rsidRPr="004B11F0">
        <w:rPr>
          <w:rFonts w:ascii="Arial" w:hAnsi="Arial" w:cs="Arial"/>
          <w:i/>
          <w:iCs/>
          <w:color w:val="000000"/>
          <w:spacing w:val="-4"/>
          <w:sz w:val="18"/>
          <w:szCs w:val="18"/>
          <w:cs/>
          <w:lang w:val="en-GB"/>
        </w:rPr>
        <w:t xml:space="preserve"> </w:t>
      </w:r>
      <w:r w:rsidR="0036133A" w:rsidRPr="004B11F0">
        <w:rPr>
          <w:rFonts w:ascii="Arial" w:hAnsi="Arial" w:cs="Arial"/>
          <w:i/>
          <w:iCs/>
          <w:color w:val="000000"/>
          <w:spacing w:val="-4"/>
          <w:sz w:val="18"/>
          <w:szCs w:val="18"/>
          <w:lang w:val="en-GB"/>
        </w:rPr>
        <w:t>current</w:t>
      </w:r>
      <w:r w:rsidR="003B6478" w:rsidRPr="004B11F0">
        <w:rPr>
          <w:rFonts w:ascii="Arial" w:hAnsi="Arial" w:cs="Arial"/>
          <w:i/>
          <w:iCs/>
          <w:color w:val="000000"/>
          <w:spacing w:val="-4"/>
          <w:sz w:val="18"/>
          <w:szCs w:val="18"/>
          <w:lang w:val="en-GB"/>
        </w:rPr>
        <w:t xml:space="preserve"> </w:t>
      </w:r>
      <w:r w:rsidRPr="004B11F0">
        <w:rPr>
          <w:rFonts w:ascii="Arial" w:hAnsi="Arial" w:cs="Arial"/>
          <w:i/>
          <w:iCs/>
          <w:color w:val="000000"/>
          <w:spacing w:val="-4"/>
          <w:sz w:val="18"/>
          <w:szCs w:val="18"/>
          <w:lang w:val="en-GB"/>
        </w:rPr>
        <w:t xml:space="preserve">receivables </w:t>
      </w:r>
      <w:r w:rsidR="00855734" w:rsidRPr="004B11F0">
        <w:rPr>
          <w:rFonts w:ascii="Arial" w:hAnsi="Arial" w:cs="Arial"/>
          <w:i/>
          <w:iCs/>
          <w:color w:val="000000"/>
          <w:spacing w:val="-4"/>
          <w:sz w:val="18"/>
          <w:szCs w:val="18"/>
          <w:lang w:val="en-GB"/>
        </w:rPr>
        <w:t>and contract assets</w:t>
      </w:r>
    </w:p>
    <w:p w14:paraId="423F3623" w14:textId="77777777" w:rsidR="00612287" w:rsidRPr="004B11F0" w:rsidRDefault="0061228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0E0CA89F" w14:textId="72B8F11B" w:rsidR="00612287" w:rsidRPr="004B11F0" w:rsidRDefault="0061228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r w:rsidRPr="00E5447D">
        <w:rPr>
          <w:rFonts w:ascii="Arial" w:hAnsi="Arial" w:cs="Arial"/>
          <w:color w:val="000000"/>
          <w:sz w:val="18"/>
          <w:szCs w:val="18"/>
          <w:lang w:val="en-GB"/>
        </w:rPr>
        <w:t>The Group applies the TFRS 9 simplified approach to measure expected credit losses which uses a</w:t>
      </w:r>
      <w:r w:rsidRPr="004B11F0">
        <w:rPr>
          <w:rFonts w:ascii="Arial" w:hAnsi="Arial" w:cs="Arial"/>
          <w:color w:val="000000"/>
          <w:spacing w:val="-4"/>
          <w:sz w:val="18"/>
          <w:szCs w:val="18"/>
          <w:lang w:val="en-GB"/>
        </w:rPr>
        <w:t xml:space="preserve"> lifetime expected loss allowance for all trade </w:t>
      </w:r>
      <w:r w:rsidR="0090497D" w:rsidRPr="004B11F0">
        <w:rPr>
          <w:rFonts w:ascii="Arial" w:hAnsi="Arial" w:cs="Arial"/>
          <w:color w:val="000000"/>
          <w:spacing w:val="-4"/>
          <w:sz w:val="18"/>
          <w:szCs w:val="18"/>
          <w:lang w:val="en-GB"/>
        </w:rPr>
        <w:t xml:space="preserve">and </w:t>
      </w:r>
      <w:r w:rsidR="008473C5" w:rsidRPr="004B11F0">
        <w:rPr>
          <w:rFonts w:ascii="Arial" w:hAnsi="Arial" w:cs="Arial"/>
          <w:color w:val="000000"/>
          <w:spacing w:val="-4"/>
          <w:sz w:val="18"/>
          <w:szCs w:val="18"/>
          <w:lang w:val="en-GB"/>
        </w:rPr>
        <w:t xml:space="preserve">other current receivables </w:t>
      </w:r>
      <w:r w:rsidR="00597630" w:rsidRPr="004B11F0">
        <w:rPr>
          <w:rFonts w:ascii="Arial" w:hAnsi="Arial" w:cs="Arial"/>
          <w:color w:val="000000"/>
          <w:spacing w:val="-4"/>
          <w:sz w:val="18"/>
          <w:szCs w:val="18"/>
          <w:lang w:val="en-GB"/>
        </w:rPr>
        <w:t>and contract assets</w:t>
      </w:r>
      <w:r w:rsidRPr="004B11F0">
        <w:rPr>
          <w:rFonts w:ascii="Arial" w:hAnsi="Arial" w:cs="Arial"/>
          <w:color w:val="000000"/>
          <w:spacing w:val="-4"/>
          <w:sz w:val="18"/>
          <w:szCs w:val="18"/>
          <w:lang w:val="en-GB"/>
        </w:rPr>
        <w:t>.</w:t>
      </w:r>
    </w:p>
    <w:p w14:paraId="1358E0FC" w14:textId="77777777" w:rsidR="00597630" w:rsidRPr="004B11F0" w:rsidRDefault="00597630" w:rsidP="00864A9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44A376A9" w14:textId="29305E58" w:rsidR="003B6478" w:rsidRPr="004B11F0" w:rsidRDefault="00D05D3A" w:rsidP="005A371D">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 xml:space="preserve">To measure expected credit losses, management grouped receivables based on their shared credit risk characteristics and days past due. Management determined contract assets’ expected credit losses based on each </w:t>
      </w:r>
      <w:r w:rsidR="00F42A8E" w:rsidRPr="004B11F0">
        <w:rPr>
          <w:rFonts w:ascii="Arial" w:hAnsi="Arial" w:cs="Arial"/>
          <w:color w:val="000000"/>
          <w:spacing w:val="-4"/>
          <w:sz w:val="18"/>
          <w:szCs w:val="18"/>
          <w:lang w:val="en-GB"/>
        </w:rPr>
        <w:t>receivable</w:t>
      </w:r>
      <w:r w:rsidRPr="004B11F0">
        <w:rPr>
          <w:rFonts w:ascii="Arial" w:hAnsi="Arial" w:cs="Arial"/>
          <w:color w:val="000000"/>
          <w:spacing w:val="-4"/>
          <w:sz w:val="18"/>
          <w:szCs w:val="18"/>
          <w:lang w:val="en-GB"/>
        </w:rPr>
        <w:t xml:space="preserve">’s </w:t>
      </w:r>
      <w:r w:rsidR="00F42A8E" w:rsidRPr="004B11F0">
        <w:rPr>
          <w:rFonts w:ascii="Arial" w:hAnsi="Arial" w:cs="Arial"/>
          <w:color w:val="000000"/>
          <w:spacing w:val="-4"/>
          <w:sz w:val="18"/>
          <w:szCs w:val="18"/>
          <w:lang w:val="en-GB"/>
        </w:rPr>
        <w:t xml:space="preserve">historical </w:t>
      </w:r>
      <w:r w:rsidRPr="004B11F0">
        <w:rPr>
          <w:rFonts w:ascii="Arial" w:hAnsi="Arial" w:cs="Arial"/>
          <w:color w:val="000000"/>
          <w:spacing w:val="-4"/>
          <w:sz w:val="18"/>
          <w:szCs w:val="18"/>
          <w:lang w:val="en-GB"/>
        </w:rPr>
        <w:t xml:space="preserve">payment and related contract period, </w:t>
      </w:r>
      <w:r w:rsidR="00F42A8E" w:rsidRPr="004B11F0">
        <w:rPr>
          <w:rFonts w:ascii="Arial" w:hAnsi="Arial" w:cs="Arial"/>
          <w:color w:val="000000"/>
          <w:spacing w:val="-4"/>
          <w:sz w:val="18"/>
          <w:szCs w:val="18"/>
          <w:lang w:val="en-GB"/>
        </w:rPr>
        <w:t>probability</w:t>
      </w:r>
      <w:r w:rsidR="00937564" w:rsidRPr="004B11F0">
        <w:rPr>
          <w:rFonts w:ascii="Arial" w:hAnsi="Arial" w:cs="Arial"/>
          <w:color w:val="000000"/>
          <w:spacing w:val="-4"/>
          <w:sz w:val="18"/>
          <w:szCs w:val="18"/>
          <w:lang w:val="en-GB"/>
        </w:rPr>
        <w:t xml:space="preserve"> of default rate </w:t>
      </w:r>
      <w:r w:rsidRPr="004B11F0">
        <w:rPr>
          <w:rFonts w:ascii="Arial" w:hAnsi="Arial" w:cs="Arial"/>
          <w:color w:val="000000"/>
          <w:spacing w:val="-4"/>
          <w:sz w:val="18"/>
          <w:szCs w:val="18"/>
          <w:lang w:val="en-GB"/>
        </w:rPr>
        <w:t>in settling debt investments in the same industry and other factors which could impact the customers’ ability to settle the debts</w:t>
      </w:r>
      <w:r w:rsidR="009D7BAE" w:rsidRPr="004B11F0">
        <w:rPr>
          <w:rFonts w:ascii="Arial" w:hAnsi="Arial" w:cs="Arial"/>
          <w:color w:val="000000"/>
          <w:spacing w:val="-4"/>
          <w:sz w:val="18"/>
          <w:szCs w:val="18"/>
          <w:lang w:val="en-GB"/>
        </w:rPr>
        <w:t>.</w:t>
      </w:r>
    </w:p>
    <w:p w14:paraId="26EA77DC" w14:textId="77777777" w:rsidR="007A46E7" w:rsidRPr="004B11F0" w:rsidRDefault="007A46E7"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74DB790D" w14:textId="04BB5CB0" w:rsidR="007A46E7" w:rsidRDefault="00597630"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theme="minorBidi"/>
          <w:color w:val="000000"/>
          <w:spacing w:val="-4"/>
          <w:sz w:val="18"/>
          <w:szCs w:val="18"/>
          <w:lang w:val="en-GB"/>
        </w:rPr>
      </w:pPr>
      <w:r w:rsidRPr="004B11F0">
        <w:rPr>
          <w:rFonts w:ascii="Arial" w:hAnsi="Arial" w:cs="Arial"/>
          <w:color w:val="000000"/>
          <w:spacing w:val="-4"/>
          <w:sz w:val="18"/>
          <w:szCs w:val="18"/>
          <w:lang w:val="en-GB"/>
        </w:rPr>
        <w:t xml:space="preserve">The expected loss rates are based </w:t>
      </w:r>
      <w:r w:rsidR="007A46E7" w:rsidRPr="004B11F0">
        <w:rPr>
          <w:rFonts w:ascii="Arial" w:hAnsi="Arial" w:cs="Arial"/>
          <w:color w:val="000000"/>
          <w:spacing w:val="-4"/>
          <w:sz w:val="18"/>
          <w:szCs w:val="18"/>
          <w:lang w:val="en-GB"/>
        </w:rPr>
        <w:t>on payment history from services rendered</w:t>
      </w:r>
      <w:r w:rsidRPr="004B11F0">
        <w:rPr>
          <w:rFonts w:ascii="Arial" w:hAnsi="Arial" w:cs="Arial"/>
          <w:color w:val="000000"/>
          <w:spacing w:val="-4"/>
          <w:sz w:val="18"/>
          <w:szCs w:val="18"/>
          <w:lang w:val="en-GB"/>
        </w:rPr>
        <w:t xml:space="preserve"> </w:t>
      </w:r>
      <w:r w:rsidR="007A46E7" w:rsidRPr="004B11F0">
        <w:rPr>
          <w:rFonts w:ascii="Arial" w:hAnsi="Arial" w:cs="Arial"/>
          <w:color w:val="000000"/>
          <w:spacing w:val="-4"/>
          <w:sz w:val="18"/>
          <w:szCs w:val="18"/>
          <w:lang w:val="en-GB"/>
        </w:rPr>
        <w:t xml:space="preserve">and sales over the past </w:t>
      </w:r>
      <w:r w:rsidR="006413AE" w:rsidRPr="004B11F0">
        <w:rPr>
          <w:rFonts w:ascii="Arial" w:hAnsi="Arial" w:cs="Arial"/>
          <w:color w:val="000000"/>
          <w:spacing w:val="-4"/>
          <w:sz w:val="18"/>
          <w:szCs w:val="18"/>
          <w:lang w:val="en-GB"/>
        </w:rPr>
        <w:t>three</w:t>
      </w:r>
      <w:r w:rsidR="007A46E7" w:rsidRPr="004B11F0">
        <w:rPr>
          <w:rFonts w:ascii="Arial" w:hAnsi="Arial" w:cs="Arial"/>
          <w:color w:val="000000"/>
          <w:spacing w:val="-4"/>
          <w:sz w:val="18"/>
          <w:szCs w:val="18"/>
          <w:lang w:val="en-GB"/>
        </w:rPr>
        <w:t xml:space="preserve"> years, </w:t>
      </w:r>
      <w:r w:rsidR="00784083" w:rsidRPr="004B11F0">
        <w:rPr>
          <w:rFonts w:ascii="Arial" w:hAnsi="Arial" w:cs="Arial"/>
          <w:color w:val="000000"/>
          <w:spacing w:val="-4"/>
          <w:sz w:val="18"/>
          <w:szCs w:val="18"/>
          <w:lang w:val="en-GB"/>
        </w:rPr>
        <w:t>and the corresponding historical credit losses experienced within this period</w:t>
      </w:r>
      <w:r w:rsidR="007A46E7" w:rsidRPr="004B11F0">
        <w:rPr>
          <w:rFonts w:ascii="Arial" w:hAnsi="Arial" w:cs="Arial"/>
          <w:color w:val="000000"/>
          <w:spacing w:val="-4"/>
          <w:sz w:val="18"/>
          <w:szCs w:val="18"/>
          <w:lang w:val="en-GB"/>
        </w:rPr>
        <w:t xml:space="preserve">. </w:t>
      </w:r>
      <w:r w:rsidRPr="004B11F0">
        <w:rPr>
          <w:rFonts w:ascii="Arial" w:hAnsi="Arial" w:cs="Arial"/>
          <w:color w:val="000000"/>
          <w:spacing w:val="-4"/>
          <w:sz w:val="18"/>
          <w:szCs w:val="18"/>
          <w:lang w:val="en-GB"/>
        </w:rPr>
        <w:t>The historical loss rates are adjusted to reflect current and forward-looking information on related factors affecting the ability of the customers to settle the receivables.</w:t>
      </w:r>
    </w:p>
    <w:p w14:paraId="59DF5F7B" w14:textId="77777777" w:rsidR="00C04758" w:rsidRPr="00C04758" w:rsidRDefault="00C04758"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theme="minorBidi"/>
          <w:color w:val="000000"/>
          <w:spacing w:val="-4"/>
          <w:sz w:val="18"/>
          <w:szCs w:val="18"/>
          <w:lang w:val="en-GB"/>
        </w:rPr>
      </w:pPr>
    </w:p>
    <w:p w14:paraId="3456C9AD" w14:textId="77777777" w:rsidR="00C04758" w:rsidRDefault="00C04758"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olor w:val="000000"/>
          <w:spacing w:val="-4"/>
          <w:sz w:val="18"/>
          <w:szCs w:val="18"/>
          <w:cs/>
          <w:lang w:val="en-GB"/>
        </w:rPr>
        <w:sectPr w:rsidR="00C04758" w:rsidSect="00E5447D">
          <w:pgSz w:w="11907" w:h="16840" w:code="9"/>
          <w:pgMar w:top="1440" w:right="720" w:bottom="720" w:left="1728" w:header="706" w:footer="706" w:gutter="0"/>
          <w:paperSrc w:first="15" w:other="15"/>
          <w:cols w:space="720"/>
          <w:noEndnote/>
          <w:docGrid w:linePitch="326"/>
        </w:sectPr>
      </w:pPr>
    </w:p>
    <w:p w14:paraId="1FEE2C79" w14:textId="77777777" w:rsidR="00597630" w:rsidRPr="004B11F0" w:rsidRDefault="00597630"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2F60142B" w14:textId="70C03965" w:rsidR="00784083" w:rsidRPr="004B11F0" w:rsidRDefault="00973C78"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 xml:space="preserve">The Group write-off trade and </w:t>
      </w:r>
      <w:r w:rsidR="008473C5" w:rsidRPr="004B11F0">
        <w:rPr>
          <w:rFonts w:ascii="Arial" w:hAnsi="Arial" w:cs="Arial"/>
          <w:color w:val="000000"/>
          <w:spacing w:val="-4"/>
          <w:sz w:val="18"/>
          <w:szCs w:val="18"/>
          <w:lang w:val="en-GB"/>
        </w:rPr>
        <w:t xml:space="preserve">other current receivables </w:t>
      </w:r>
      <w:r w:rsidRPr="004B11F0">
        <w:rPr>
          <w:rFonts w:ascii="Arial" w:hAnsi="Arial" w:cs="Arial"/>
          <w:color w:val="000000"/>
          <w:spacing w:val="-4"/>
          <w:sz w:val="18"/>
          <w:szCs w:val="18"/>
          <w:lang w:val="en-GB"/>
        </w:rPr>
        <w:t>and contract assets when</w:t>
      </w:r>
      <w:r w:rsidR="00784083" w:rsidRPr="004B11F0">
        <w:rPr>
          <w:rFonts w:ascii="Arial" w:hAnsi="Arial" w:cs="Arial"/>
          <w:color w:val="000000"/>
          <w:spacing w:val="-4"/>
          <w:sz w:val="18"/>
          <w:szCs w:val="18"/>
          <w:lang w:val="en-GB"/>
        </w:rPr>
        <w:t xml:space="preserve"> there is no reasonable expectation of recovery. Indicators that there is no reasonable expectation of recovery include, amongst </w:t>
      </w:r>
      <w:r w:rsidR="00784083" w:rsidRPr="00E5447D">
        <w:rPr>
          <w:rFonts w:ascii="Arial" w:hAnsi="Arial" w:cs="Arial"/>
          <w:color w:val="000000"/>
          <w:sz w:val="18"/>
          <w:szCs w:val="18"/>
          <w:lang w:val="en-GB"/>
        </w:rPr>
        <w:t>others, the failure of a debtor to engage in a repayment plan with the Group, and a failure to make contractual</w:t>
      </w:r>
      <w:r w:rsidR="00784083" w:rsidRPr="004B11F0">
        <w:rPr>
          <w:rFonts w:ascii="Arial" w:hAnsi="Arial" w:cs="Arial"/>
          <w:color w:val="000000"/>
          <w:spacing w:val="-4"/>
          <w:sz w:val="18"/>
          <w:szCs w:val="18"/>
          <w:lang w:val="en-GB"/>
        </w:rPr>
        <w:t xml:space="preserve"> payments or cannot be contacted for a period greater than 365 days past due.</w:t>
      </w:r>
    </w:p>
    <w:p w14:paraId="5A2622AB" w14:textId="231BC367" w:rsidR="00784083" w:rsidRPr="004B11F0" w:rsidRDefault="00784083"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7B2418A6" w14:textId="40EE461D" w:rsidR="00784083" w:rsidRPr="004B11F0" w:rsidRDefault="00784083"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 xml:space="preserve">Impairment losses on trade </w:t>
      </w:r>
      <w:r w:rsidR="00973C78" w:rsidRPr="004B11F0">
        <w:rPr>
          <w:rFonts w:ascii="Arial" w:hAnsi="Arial" w:cs="Arial"/>
          <w:color w:val="000000"/>
          <w:spacing w:val="-4"/>
          <w:sz w:val="18"/>
          <w:szCs w:val="18"/>
          <w:lang w:val="en-GB"/>
        </w:rPr>
        <w:t xml:space="preserve">and </w:t>
      </w:r>
      <w:r w:rsidR="008473C5" w:rsidRPr="004B11F0">
        <w:rPr>
          <w:rFonts w:ascii="Arial" w:hAnsi="Arial" w:cs="Arial"/>
          <w:color w:val="000000"/>
          <w:spacing w:val="-4"/>
          <w:sz w:val="18"/>
          <w:szCs w:val="18"/>
          <w:lang w:val="en-GB"/>
        </w:rPr>
        <w:t xml:space="preserve">other current receivables </w:t>
      </w:r>
      <w:r w:rsidRPr="004B11F0">
        <w:rPr>
          <w:rFonts w:ascii="Arial" w:hAnsi="Arial" w:cs="Arial"/>
          <w:color w:val="000000"/>
          <w:spacing w:val="-4"/>
          <w:sz w:val="18"/>
          <w:szCs w:val="18"/>
          <w:lang w:val="en-GB"/>
        </w:rPr>
        <w:t xml:space="preserve">and contract assets are presented as net impairment losses </w:t>
      </w:r>
      <w:r w:rsidR="00BC6B23">
        <w:rPr>
          <w:rFonts w:ascii="Arial" w:hAnsi="Arial" w:cs="Arial"/>
          <w:color w:val="000000"/>
          <w:spacing w:val="-4"/>
          <w:sz w:val="18"/>
          <w:szCs w:val="18"/>
          <w:lang w:val="en-GB"/>
        </w:rPr>
        <w:t>in profit before finance costs and income taxes</w:t>
      </w:r>
      <w:r w:rsidRPr="004B11F0">
        <w:rPr>
          <w:rFonts w:ascii="Arial" w:hAnsi="Arial" w:cs="Arial"/>
          <w:color w:val="000000"/>
          <w:spacing w:val="-4"/>
          <w:sz w:val="18"/>
          <w:szCs w:val="18"/>
          <w:lang w:val="en-GB"/>
        </w:rPr>
        <w:t>. Subsequent recoveries of amounts previously written off are credited against the same line item.</w:t>
      </w:r>
    </w:p>
    <w:p w14:paraId="058D1BA7" w14:textId="77777777" w:rsidR="00784083" w:rsidRPr="004B11F0" w:rsidRDefault="00784083"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3DD3AB02" w14:textId="695ED8A2" w:rsidR="00612287" w:rsidRPr="004B11F0" w:rsidRDefault="00973C78" w:rsidP="0033684C">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 xml:space="preserve">The </w:t>
      </w:r>
      <w:r w:rsidR="00393DB2" w:rsidRPr="004B11F0">
        <w:rPr>
          <w:rFonts w:ascii="Arial" w:hAnsi="Arial" w:cs="Arial"/>
          <w:color w:val="000000"/>
          <w:spacing w:val="-4"/>
          <w:sz w:val="18"/>
          <w:szCs w:val="18"/>
          <w:lang w:val="en-GB"/>
        </w:rPr>
        <w:t>G</w:t>
      </w:r>
      <w:r w:rsidRPr="004B11F0">
        <w:rPr>
          <w:rFonts w:ascii="Arial" w:hAnsi="Arial" w:cs="Arial"/>
          <w:color w:val="000000"/>
          <w:spacing w:val="-4"/>
          <w:sz w:val="18"/>
          <w:szCs w:val="18"/>
          <w:lang w:val="en-GB"/>
        </w:rPr>
        <w:t>roup has disclosed t</w:t>
      </w:r>
      <w:r w:rsidR="003B6478" w:rsidRPr="004B11F0">
        <w:rPr>
          <w:rFonts w:ascii="Arial" w:hAnsi="Arial" w:cs="Arial"/>
          <w:color w:val="000000"/>
          <w:spacing w:val="-4"/>
          <w:sz w:val="18"/>
          <w:szCs w:val="18"/>
          <w:lang w:val="en-GB"/>
        </w:rPr>
        <w:t xml:space="preserve">he loss allowance for trade and </w:t>
      </w:r>
      <w:r w:rsidR="008473C5" w:rsidRPr="004B11F0">
        <w:rPr>
          <w:rFonts w:ascii="Arial" w:hAnsi="Arial" w:cs="Arial"/>
          <w:color w:val="000000"/>
          <w:spacing w:val="-4"/>
          <w:sz w:val="18"/>
          <w:szCs w:val="18"/>
          <w:lang w:val="en-GB"/>
        </w:rPr>
        <w:t>other current receivables</w:t>
      </w:r>
      <w:r w:rsidR="003B6478" w:rsidRPr="004B11F0">
        <w:rPr>
          <w:rFonts w:ascii="Arial" w:hAnsi="Arial" w:cs="Arial"/>
          <w:color w:val="000000"/>
          <w:spacing w:val="-4"/>
          <w:sz w:val="18"/>
          <w:szCs w:val="18"/>
          <w:lang w:val="en-GB"/>
        </w:rPr>
        <w:t xml:space="preserve"> </w:t>
      </w:r>
      <w:r w:rsidR="00784083" w:rsidRPr="004B11F0">
        <w:rPr>
          <w:rFonts w:ascii="Arial" w:hAnsi="Arial" w:cs="Arial"/>
          <w:color w:val="000000"/>
          <w:spacing w:val="-4"/>
          <w:sz w:val="18"/>
          <w:szCs w:val="18"/>
          <w:lang w:val="en-GB"/>
        </w:rPr>
        <w:t xml:space="preserve">and contract assets </w:t>
      </w:r>
      <w:r w:rsidR="003B6478" w:rsidRPr="004B11F0">
        <w:rPr>
          <w:rFonts w:ascii="Arial" w:hAnsi="Arial" w:cs="Arial"/>
          <w:color w:val="000000"/>
          <w:spacing w:val="-4"/>
          <w:sz w:val="18"/>
          <w:szCs w:val="18"/>
          <w:lang w:val="en-GB"/>
        </w:rPr>
        <w:t>in Note 1</w:t>
      </w:r>
      <w:r w:rsidR="00904F7B">
        <w:rPr>
          <w:rFonts w:ascii="Arial" w:hAnsi="Arial" w:cs="Arial"/>
          <w:color w:val="000000"/>
          <w:spacing w:val="-4"/>
          <w:sz w:val="18"/>
          <w:szCs w:val="18"/>
          <w:lang w:val="en-GB"/>
        </w:rPr>
        <w:t>2</w:t>
      </w:r>
      <w:r w:rsidR="003B6478" w:rsidRPr="004B11F0">
        <w:rPr>
          <w:rFonts w:ascii="Arial" w:hAnsi="Arial" w:cs="Arial"/>
          <w:color w:val="000000"/>
          <w:spacing w:val="-4"/>
          <w:sz w:val="18"/>
          <w:szCs w:val="18"/>
          <w:lang w:val="en-GB"/>
        </w:rPr>
        <w:t>.</w:t>
      </w:r>
    </w:p>
    <w:p w14:paraId="222E1F9E" w14:textId="44262AE8" w:rsidR="006D6A53" w:rsidRPr="004B11F0" w:rsidRDefault="006D6A53" w:rsidP="003D08F6">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pacing w:val="-4"/>
          <w:sz w:val="18"/>
          <w:szCs w:val="18"/>
          <w:lang w:val="en-GB"/>
        </w:rPr>
      </w:pPr>
    </w:p>
    <w:p w14:paraId="4C6A74CC" w14:textId="71DFA839" w:rsidR="00E9728F" w:rsidRPr="004B11F0" w:rsidRDefault="00904F7B" w:rsidP="0033684C">
      <w:pPr>
        <w:pStyle w:val="Heading3"/>
        <w:ind w:left="1080" w:hanging="540"/>
        <w:jc w:val="left"/>
        <w:rPr>
          <w:rFonts w:ascii="Arial" w:eastAsia="Arial" w:hAnsi="Arial" w:cs="Arial"/>
          <w:iCs/>
          <w:sz w:val="18"/>
          <w:szCs w:val="18"/>
          <w:shd w:val="clear" w:color="auto" w:fill="FFFFFF"/>
          <w:lang w:val="x-none" w:eastAsia="x-none"/>
        </w:rPr>
      </w:pPr>
      <w:r>
        <w:rPr>
          <w:rFonts w:ascii="Arial" w:eastAsia="Arial" w:hAnsi="Arial" w:cs="Arial"/>
          <w:iCs/>
          <w:sz w:val="18"/>
          <w:szCs w:val="18"/>
          <w:shd w:val="clear" w:color="auto" w:fill="FFFFFF"/>
          <w:lang w:val="en-GB" w:eastAsia="x-none"/>
        </w:rPr>
        <w:t>6</w:t>
      </w:r>
      <w:r w:rsidR="00E9728F" w:rsidRPr="004B11F0">
        <w:rPr>
          <w:rFonts w:ascii="Arial" w:eastAsia="Arial" w:hAnsi="Arial" w:cs="Arial"/>
          <w:iCs/>
          <w:sz w:val="18"/>
          <w:szCs w:val="18"/>
          <w:shd w:val="clear" w:color="auto" w:fill="FFFFFF"/>
          <w:lang w:val="x-none" w:eastAsia="x-none"/>
        </w:rPr>
        <w:t>.</w:t>
      </w:r>
      <w:r w:rsidR="000B76D2" w:rsidRPr="004B11F0">
        <w:rPr>
          <w:rFonts w:ascii="Arial" w:eastAsia="Arial" w:hAnsi="Arial" w:cs="Arial"/>
          <w:iCs/>
          <w:sz w:val="18"/>
          <w:szCs w:val="18"/>
          <w:shd w:val="clear" w:color="auto" w:fill="FFFFFF"/>
          <w:lang w:val="x-none" w:eastAsia="x-none"/>
        </w:rPr>
        <w:t>1</w:t>
      </w:r>
      <w:r w:rsidR="00E9728F" w:rsidRPr="004B11F0">
        <w:rPr>
          <w:rFonts w:ascii="Arial" w:eastAsia="Arial" w:hAnsi="Arial" w:cs="Arial"/>
          <w:iCs/>
          <w:sz w:val="18"/>
          <w:szCs w:val="18"/>
          <w:shd w:val="clear" w:color="auto" w:fill="FFFFFF"/>
          <w:lang w:val="x-none" w:eastAsia="x-none"/>
        </w:rPr>
        <w:t>.</w:t>
      </w:r>
      <w:r w:rsidR="00612287" w:rsidRPr="004B11F0">
        <w:rPr>
          <w:rFonts w:ascii="Arial" w:eastAsia="Arial" w:hAnsi="Arial" w:cs="Arial"/>
          <w:iCs/>
          <w:sz w:val="18"/>
          <w:szCs w:val="18"/>
          <w:shd w:val="clear" w:color="auto" w:fill="FFFFFF"/>
          <w:lang w:val="x-none" w:eastAsia="x-none"/>
        </w:rPr>
        <w:t>3</w:t>
      </w:r>
      <w:r w:rsidR="00E9728F" w:rsidRPr="004B11F0">
        <w:rPr>
          <w:rFonts w:ascii="Arial" w:eastAsia="Arial" w:hAnsi="Arial" w:cs="Arial"/>
          <w:iCs/>
          <w:sz w:val="18"/>
          <w:szCs w:val="18"/>
          <w:shd w:val="clear" w:color="auto" w:fill="FFFFFF"/>
          <w:lang w:val="x-none" w:eastAsia="x-none"/>
        </w:rPr>
        <w:tab/>
        <w:t>Liquidity risk</w:t>
      </w:r>
    </w:p>
    <w:p w14:paraId="6D68A94C" w14:textId="77777777" w:rsidR="00B97118" w:rsidRDefault="00B97118" w:rsidP="00B97118">
      <w:pPr>
        <w:pStyle w:val="BlockText"/>
        <w:spacing w:line="240" w:lineRule="auto"/>
        <w:ind w:left="1440"/>
        <w:jc w:val="both"/>
        <w:rPr>
          <w:rFonts w:ascii="Arial" w:hAnsi="Arial" w:cs="Arial"/>
          <w:color w:val="000000"/>
          <w:sz w:val="18"/>
          <w:szCs w:val="18"/>
          <w:lang w:val="en-GB"/>
        </w:rPr>
      </w:pPr>
    </w:p>
    <w:p w14:paraId="39DA1C35" w14:textId="41242952" w:rsidR="00B97118" w:rsidRPr="00B97118" w:rsidRDefault="00B97118" w:rsidP="00E5447D">
      <w:pPr>
        <w:pStyle w:val="BlockText"/>
        <w:spacing w:line="240" w:lineRule="auto"/>
        <w:ind w:left="1440" w:right="27"/>
        <w:jc w:val="both"/>
        <w:rPr>
          <w:rFonts w:ascii="Arial" w:hAnsi="Arial" w:cs="Arial"/>
          <w:color w:val="000000"/>
          <w:sz w:val="18"/>
          <w:szCs w:val="18"/>
          <w:lang w:val="en-GB"/>
        </w:rPr>
      </w:pPr>
      <w:r w:rsidRPr="00B97118">
        <w:rPr>
          <w:rFonts w:ascii="Arial" w:hAnsi="Arial" w:cs="Arial"/>
          <w:color w:val="000000"/>
          <w:sz w:val="18"/>
          <w:szCs w:val="18"/>
          <w:lang w:val="en-GB"/>
        </w:rPr>
        <w:t xml:space="preserve">Prudent liquidity risk management implies maintaining sufficient cash and the availability of funding through an adequate amount of committed credit facilities to meet obligations when due. At the end </w:t>
      </w:r>
      <w:r w:rsidRPr="00873844">
        <w:rPr>
          <w:rFonts w:ascii="Arial" w:hAnsi="Arial" w:cs="Arial"/>
          <w:color w:val="000000"/>
          <w:sz w:val="18"/>
          <w:szCs w:val="18"/>
          <w:lang w:val="en-GB"/>
        </w:rPr>
        <w:t xml:space="preserve">of the reporting period the Group </w:t>
      </w:r>
      <w:r w:rsidR="002D77B6" w:rsidRPr="00873844">
        <w:rPr>
          <w:rFonts w:ascii="Arial" w:hAnsi="Arial" w:cs="Arial"/>
          <w:color w:val="000000"/>
          <w:sz w:val="18"/>
          <w:szCs w:val="18"/>
          <w:lang w:val="en-GB"/>
        </w:rPr>
        <w:t xml:space="preserve">and the Company </w:t>
      </w:r>
      <w:r w:rsidRPr="00873844">
        <w:rPr>
          <w:rFonts w:ascii="Arial" w:hAnsi="Arial" w:cs="Arial"/>
          <w:color w:val="000000"/>
          <w:sz w:val="18"/>
          <w:szCs w:val="18"/>
          <w:lang w:val="en-GB"/>
        </w:rPr>
        <w:t>held deposits and che</w:t>
      </w:r>
      <w:r w:rsidR="00040384" w:rsidRPr="00873844">
        <w:rPr>
          <w:rFonts w:ascii="Arial" w:hAnsi="Arial" w:cs="Arial"/>
          <w:color w:val="000000"/>
          <w:sz w:val="18"/>
          <w:szCs w:val="18"/>
          <w:lang w:val="en-GB"/>
        </w:rPr>
        <w:t>que</w:t>
      </w:r>
      <w:r w:rsidRPr="00873844">
        <w:rPr>
          <w:rFonts w:ascii="Arial" w:hAnsi="Arial" w:cs="Arial"/>
          <w:color w:val="000000"/>
          <w:sz w:val="18"/>
          <w:szCs w:val="18"/>
          <w:lang w:val="en-GB"/>
        </w:rPr>
        <w:t>s at call of Baht 53.59 million</w:t>
      </w:r>
      <w:r w:rsidRPr="00B97118">
        <w:rPr>
          <w:rFonts w:ascii="Arial" w:hAnsi="Arial" w:cs="Arial"/>
          <w:color w:val="000000"/>
          <w:sz w:val="18"/>
          <w:szCs w:val="18"/>
          <w:lang w:val="en-GB"/>
        </w:rPr>
        <w:t xml:space="preserve"> and Baht 31.81 million, respectively, for the purpose of managing the Group's liquidity. Given </w:t>
      </w:r>
      <w:r w:rsidRPr="00873844">
        <w:rPr>
          <w:rFonts w:ascii="Arial" w:hAnsi="Arial" w:cs="Arial"/>
          <w:color w:val="000000"/>
          <w:spacing w:val="-2"/>
          <w:sz w:val="18"/>
          <w:szCs w:val="18"/>
          <w:lang w:val="en-GB"/>
        </w:rPr>
        <w:t>the dynamic nature of the Group's business operations, the Group's financing management maintains</w:t>
      </w:r>
      <w:r w:rsidRPr="00B97118">
        <w:rPr>
          <w:rFonts w:ascii="Arial" w:hAnsi="Arial" w:cs="Arial"/>
          <w:color w:val="000000"/>
          <w:sz w:val="18"/>
          <w:szCs w:val="18"/>
          <w:lang w:val="en-GB"/>
        </w:rPr>
        <w:t xml:space="preserve"> adequate credit facilities to seek funding as needed.</w:t>
      </w:r>
    </w:p>
    <w:p w14:paraId="7F78FDFC" w14:textId="77777777" w:rsidR="00B97118" w:rsidRPr="00B97118" w:rsidRDefault="00B97118" w:rsidP="00E5447D">
      <w:pPr>
        <w:pStyle w:val="BlockText"/>
        <w:spacing w:line="240" w:lineRule="auto"/>
        <w:ind w:left="1440" w:right="27"/>
        <w:jc w:val="both"/>
        <w:rPr>
          <w:rFonts w:ascii="Arial" w:hAnsi="Arial" w:cs="Arial"/>
          <w:color w:val="000000"/>
          <w:sz w:val="18"/>
          <w:szCs w:val="18"/>
          <w:lang w:val="en-GB"/>
        </w:rPr>
      </w:pPr>
    </w:p>
    <w:p w14:paraId="2E7154CF" w14:textId="09DE4BB9" w:rsidR="00B97118" w:rsidRDefault="00805DEC" w:rsidP="00805DEC">
      <w:pPr>
        <w:pStyle w:val="BlockText"/>
        <w:spacing w:line="240" w:lineRule="auto"/>
        <w:ind w:left="1440" w:right="27"/>
        <w:jc w:val="both"/>
        <w:rPr>
          <w:rFonts w:ascii="Arial" w:hAnsi="Arial" w:cstheme="minorBidi"/>
          <w:color w:val="000000"/>
          <w:spacing w:val="-4"/>
          <w:sz w:val="18"/>
          <w:szCs w:val="18"/>
          <w:lang w:val="en-GB"/>
        </w:rPr>
      </w:pPr>
      <w:r w:rsidRPr="00805DEC">
        <w:rPr>
          <w:rFonts w:ascii="Arial" w:hAnsi="Arial" w:cs="Arial"/>
          <w:color w:val="000000"/>
          <w:sz w:val="18"/>
          <w:szCs w:val="18"/>
          <w:lang w:val="en-GB"/>
        </w:rPr>
        <w:t xml:space="preserve">The management regularly reviews the </w:t>
      </w:r>
      <w:r w:rsidRPr="00805DEC">
        <w:rPr>
          <w:rFonts w:ascii="Arial" w:hAnsi="Arial" w:cs="Browallia New"/>
          <w:color w:val="000000"/>
          <w:sz w:val="18"/>
          <w:szCs w:val="22"/>
          <w:lang w:val="en-GB"/>
        </w:rPr>
        <w:t>G</w:t>
      </w:r>
      <w:r w:rsidRPr="00805DEC">
        <w:rPr>
          <w:rFonts w:ascii="Arial" w:hAnsi="Arial" w:cs="Arial"/>
          <w:color w:val="000000"/>
          <w:sz w:val="18"/>
          <w:szCs w:val="18"/>
          <w:lang w:val="en-GB"/>
        </w:rPr>
        <w:t>roup's cash flow projections by considering</w:t>
      </w:r>
      <w:r w:rsidR="00B97118" w:rsidRPr="00805DEC">
        <w:rPr>
          <w:rFonts w:ascii="Arial" w:hAnsi="Arial" w:cs="Arial"/>
          <w:color w:val="000000"/>
          <w:sz w:val="18"/>
          <w:szCs w:val="18"/>
          <w:lang w:val="en-GB"/>
        </w:rPr>
        <w:t xml:space="preserve"> </w:t>
      </w:r>
      <w:proofErr w:type="spellStart"/>
      <w:r w:rsidR="00B97118" w:rsidRPr="00805DEC">
        <w:rPr>
          <w:rFonts w:ascii="Arial" w:hAnsi="Arial" w:cs="Arial"/>
          <w:color w:val="000000"/>
          <w:sz w:val="18"/>
          <w:szCs w:val="18"/>
          <w:lang w:val="en-GB"/>
        </w:rPr>
        <w:t>i</w:t>
      </w:r>
      <w:proofErr w:type="spellEnd"/>
      <w:r w:rsidR="00B97118" w:rsidRPr="00805DEC">
        <w:rPr>
          <w:rFonts w:ascii="Arial" w:hAnsi="Arial" w:cs="Arial"/>
          <w:color w:val="000000"/>
          <w:sz w:val="18"/>
          <w:szCs w:val="18"/>
          <w:lang w:val="en-GB"/>
        </w:rPr>
        <w:t>) working capital reserves (comprising the un</w:t>
      </w:r>
      <w:r w:rsidRPr="00805DEC">
        <w:rPr>
          <w:rFonts w:ascii="Arial" w:hAnsi="Arial" w:cs="Arial"/>
          <w:color w:val="000000"/>
          <w:sz w:val="18"/>
          <w:szCs w:val="18"/>
          <w:lang w:val="en-GB"/>
        </w:rPr>
        <w:t xml:space="preserve">used credit </w:t>
      </w:r>
      <w:r w:rsidR="00B97118" w:rsidRPr="00805DEC">
        <w:rPr>
          <w:rFonts w:ascii="Arial" w:hAnsi="Arial" w:cs="Arial"/>
          <w:color w:val="000000"/>
          <w:sz w:val="18"/>
          <w:szCs w:val="18"/>
          <w:lang w:val="en-GB"/>
        </w:rPr>
        <w:t>facilities below) and ii) cash and cash equivalents</w:t>
      </w:r>
      <w:r w:rsidRPr="00805DEC">
        <w:rPr>
          <w:rFonts w:ascii="Arial" w:hAnsi="Arial" w:cs="Arial"/>
          <w:color w:val="000000"/>
          <w:sz w:val="18"/>
          <w:szCs w:val="18"/>
          <w:lang w:val="en-GB"/>
        </w:rPr>
        <w:t>.</w:t>
      </w:r>
      <w:r w:rsidRPr="00805DEC">
        <w:rPr>
          <w:rFonts w:ascii="Arial" w:hAnsi="Arial" w:cs="Arial"/>
          <w:color w:val="000000"/>
          <w:sz w:val="18"/>
          <w:szCs w:val="18"/>
          <w:highlight w:val="yellow"/>
          <w:lang w:val="en-GB"/>
        </w:rPr>
        <w:t xml:space="preserve"> </w:t>
      </w:r>
      <w:r w:rsidR="000874CB">
        <w:rPr>
          <w:rFonts w:ascii="Arial" w:hAnsi="Arial" w:cstheme="minorBidi"/>
          <w:color w:val="000000"/>
          <w:sz w:val="18"/>
          <w:szCs w:val="18"/>
          <w:cs/>
          <w:lang w:val="en-GB"/>
        </w:rPr>
        <w:br/>
      </w:r>
      <w:r w:rsidRPr="00805DEC">
        <w:rPr>
          <w:rFonts w:ascii="Arial" w:hAnsi="Arial" w:cs="Arial"/>
          <w:color w:val="000000"/>
          <w:spacing w:val="-4"/>
          <w:sz w:val="18"/>
          <w:szCs w:val="18"/>
          <w:lang w:val="en-GB"/>
        </w:rPr>
        <w:t xml:space="preserve">In addition, the </w:t>
      </w:r>
      <w:r w:rsidR="00A85F51">
        <w:rPr>
          <w:rFonts w:ascii="Arial" w:hAnsi="Arial" w:cs="Browallia New"/>
          <w:color w:val="000000"/>
          <w:spacing w:val="-4"/>
          <w:sz w:val="18"/>
          <w:szCs w:val="22"/>
          <w:lang w:val="en-GB"/>
        </w:rPr>
        <w:t>G</w:t>
      </w:r>
      <w:r w:rsidRPr="00805DEC">
        <w:rPr>
          <w:rFonts w:ascii="Arial" w:hAnsi="Arial" w:cs="Arial"/>
          <w:color w:val="000000"/>
          <w:spacing w:val="-4"/>
          <w:sz w:val="18"/>
          <w:szCs w:val="18"/>
          <w:lang w:val="en-GB"/>
        </w:rPr>
        <w:t>roup also prepares cash flow projections to assess highly liquid assets and liquidity ratios according to various requirements, while maintaining financing plans.</w:t>
      </w:r>
    </w:p>
    <w:p w14:paraId="256C92C6" w14:textId="77777777" w:rsidR="00805DEC" w:rsidRPr="00805DEC" w:rsidRDefault="00805DEC" w:rsidP="00805DEC">
      <w:pPr>
        <w:pStyle w:val="BlockText"/>
        <w:spacing w:line="240" w:lineRule="auto"/>
        <w:ind w:left="1440" w:right="27"/>
        <w:jc w:val="both"/>
        <w:rPr>
          <w:rFonts w:ascii="Arial" w:hAnsi="Arial" w:cstheme="minorBidi"/>
          <w:color w:val="000000"/>
          <w:sz w:val="18"/>
          <w:szCs w:val="18"/>
          <w:lang w:val="en-GB"/>
        </w:rPr>
      </w:pPr>
    </w:p>
    <w:p w14:paraId="2B0F8383" w14:textId="0BEFE973" w:rsidR="0033684C" w:rsidRDefault="00B97118" w:rsidP="00B97118">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r w:rsidRPr="00B97118">
        <w:rPr>
          <w:rFonts w:ascii="Arial" w:hAnsi="Arial" w:cs="Arial"/>
          <w:color w:val="000000"/>
          <w:sz w:val="18"/>
          <w:szCs w:val="18"/>
          <w:lang w:val="en-GB"/>
        </w:rPr>
        <w:t xml:space="preserve">As </w:t>
      </w:r>
      <w:proofErr w:type="gramStart"/>
      <w:r w:rsidRPr="00B97118">
        <w:rPr>
          <w:rFonts w:ascii="Arial" w:hAnsi="Arial" w:cs="Arial"/>
          <w:color w:val="000000"/>
          <w:sz w:val="18"/>
          <w:szCs w:val="18"/>
          <w:lang w:val="en-GB"/>
        </w:rPr>
        <w:t>at</w:t>
      </w:r>
      <w:proofErr w:type="gramEnd"/>
      <w:r w:rsidRPr="00B97118">
        <w:rPr>
          <w:rFonts w:ascii="Arial" w:hAnsi="Arial" w:cs="Arial"/>
          <w:color w:val="000000"/>
          <w:sz w:val="18"/>
          <w:szCs w:val="18"/>
          <w:lang w:val="en-GB"/>
        </w:rPr>
        <w:t xml:space="preserve"> 31 December 2024, the Group's and the Company's financial position indicated total current </w:t>
      </w:r>
      <w:r w:rsidRPr="00E5447D">
        <w:rPr>
          <w:rFonts w:ascii="Arial" w:hAnsi="Arial" w:cs="Arial"/>
          <w:color w:val="000000"/>
          <w:spacing w:val="-4"/>
          <w:sz w:val="18"/>
          <w:szCs w:val="18"/>
          <w:lang w:val="en-GB"/>
        </w:rPr>
        <w:t>liabilities exceeding total current assets, presenting a liquidity risk that needs to be addressed promptly.</w:t>
      </w:r>
      <w:r w:rsidRPr="00B97118">
        <w:rPr>
          <w:rFonts w:ascii="Arial" w:hAnsi="Arial" w:cs="Arial"/>
          <w:color w:val="000000"/>
          <w:sz w:val="18"/>
          <w:szCs w:val="18"/>
          <w:lang w:val="en-GB"/>
        </w:rPr>
        <w:t xml:space="preserve"> However, the Group's plans for liquidity risk management and financing arrangements are disclosed in Note 2.</w:t>
      </w:r>
    </w:p>
    <w:p w14:paraId="583A2A01" w14:textId="77777777" w:rsidR="00B97118" w:rsidRPr="004B11F0" w:rsidRDefault="00B97118" w:rsidP="00B97118">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color w:val="000000"/>
          <w:sz w:val="18"/>
          <w:szCs w:val="18"/>
          <w:lang w:val="en-GB"/>
        </w:rPr>
      </w:pPr>
    </w:p>
    <w:p w14:paraId="0D35046C" w14:textId="77777777" w:rsidR="00612287" w:rsidRPr="004B11F0" w:rsidRDefault="00612287" w:rsidP="00F65669">
      <w:pPr>
        <w:pStyle w:val="Header"/>
        <w:tabs>
          <w:tab w:val="clear" w:pos="4536"/>
          <w:tab w:val="clear" w:pos="9866"/>
        </w:tabs>
        <w:ind w:left="1440" w:hanging="360"/>
        <w:jc w:val="both"/>
        <w:rPr>
          <w:rFonts w:cs="Arial"/>
          <w:b/>
          <w:bCs/>
          <w:iCs/>
          <w:color w:val="000000"/>
          <w:szCs w:val="18"/>
          <w:shd w:val="clear" w:color="auto" w:fill="FFFFFF"/>
          <w:lang w:val="en-GB"/>
        </w:rPr>
      </w:pPr>
      <w:r w:rsidRPr="004B11F0">
        <w:rPr>
          <w:rFonts w:cs="Arial"/>
          <w:b/>
          <w:bCs/>
          <w:iCs/>
          <w:color w:val="000000"/>
          <w:szCs w:val="18"/>
          <w:shd w:val="clear" w:color="auto" w:fill="FFFFFF"/>
          <w:lang w:val="en-GB"/>
        </w:rPr>
        <w:t>a)</w:t>
      </w:r>
      <w:r w:rsidRPr="004B11F0">
        <w:rPr>
          <w:rFonts w:cs="Arial"/>
          <w:b/>
          <w:bCs/>
          <w:iCs/>
          <w:color w:val="000000"/>
          <w:szCs w:val="18"/>
          <w:shd w:val="clear" w:color="auto" w:fill="FFFFFF"/>
          <w:lang w:val="en-GB"/>
        </w:rPr>
        <w:tab/>
        <w:t>Financing arrangements</w:t>
      </w:r>
    </w:p>
    <w:p w14:paraId="45F74FD1" w14:textId="77777777" w:rsidR="006A0057" w:rsidRDefault="006A0057" w:rsidP="00F65669">
      <w:pPr>
        <w:spacing w:after="0" w:line="240" w:lineRule="auto"/>
        <w:ind w:left="1440"/>
        <w:jc w:val="both"/>
        <w:rPr>
          <w:rFonts w:ascii="Arial" w:hAnsi="Arial" w:cs="Arial"/>
          <w:color w:val="000000"/>
          <w:spacing w:val="-6"/>
          <w:sz w:val="18"/>
          <w:szCs w:val="18"/>
        </w:rPr>
      </w:pPr>
    </w:p>
    <w:p w14:paraId="32845968" w14:textId="087DCB59" w:rsidR="00B97118" w:rsidRPr="00B97118" w:rsidRDefault="00B97118" w:rsidP="00B97118">
      <w:pPr>
        <w:spacing w:after="0" w:line="240" w:lineRule="auto"/>
        <w:ind w:left="1440"/>
        <w:jc w:val="both"/>
        <w:rPr>
          <w:rFonts w:ascii="Arial" w:hAnsi="Arial" w:cs="Arial"/>
          <w:color w:val="000000"/>
          <w:spacing w:val="-6"/>
          <w:sz w:val="18"/>
          <w:szCs w:val="18"/>
        </w:rPr>
      </w:pPr>
      <w:r w:rsidRPr="00B97118">
        <w:rPr>
          <w:rFonts w:ascii="Arial" w:hAnsi="Arial" w:cs="Arial"/>
          <w:color w:val="000000"/>
          <w:spacing w:val="-6"/>
          <w:sz w:val="18"/>
          <w:szCs w:val="18"/>
        </w:rPr>
        <w:t xml:space="preserve">As </w:t>
      </w:r>
      <w:proofErr w:type="gramStart"/>
      <w:r>
        <w:rPr>
          <w:rFonts w:ascii="Arial" w:hAnsi="Arial" w:cs="Arial"/>
          <w:color w:val="000000"/>
          <w:spacing w:val="-6"/>
          <w:sz w:val="18"/>
          <w:szCs w:val="18"/>
        </w:rPr>
        <w:t>at</w:t>
      </w:r>
      <w:proofErr w:type="gramEnd"/>
      <w:r w:rsidRPr="00B97118">
        <w:rPr>
          <w:rFonts w:ascii="Arial" w:hAnsi="Arial" w:cs="Arial"/>
          <w:color w:val="000000"/>
          <w:spacing w:val="-6"/>
          <w:sz w:val="18"/>
          <w:szCs w:val="18"/>
        </w:rPr>
        <w:t xml:space="preserve"> </w:t>
      </w:r>
      <w:r>
        <w:rPr>
          <w:rFonts w:ascii="Arial" w:hAnsi="Arial" w:cs="Arial"/>
          <w:color w:val="000000"/>
          <w:spacing w:val="-6"/>
          <w:sz w:val="18"/>
          <w:szCs w:val="18"/>
        </w:rPr>
        <w:t xml:space="preserve">31 </w:t>
      </w:r>
      <w:r w:rsidRPr="00B97118">
        <w:rPr>
          <w:rFonts w:ascii="Arial" w:hAnsi="Arial" w:cs="Arial"/>
          <w:color w:val="000000"/>
          <w:spacing w:val="-6"/>
          <w:sz w:val="18"/>
          <w:szCs w:val="18"/>
        </w:rPr>
        <w:t>December 2024 and 2023, the Group had un</w:t>
      </w:r>
      <w:r>
        <w:rPr>
          <w:rFonts w:ascii="Arial" w:hAnsi="Arial" w:cs="Arial"/>
          <w:color w:val="000000"/>
          <w:spacing w:val="-6"/>
          <w:sz w:val="18"/>
          <w:szCs w:val="18"/>
        </w:rPr>
        <w:t>used</w:t>
      </w:r>
      <w:r w:rsidRPr="00B97118">
        <w:rPr>
          <w:rFonts w:ascii="Arial" w:hAnsi="Arial" w:cs="Arial"/>
          <w:color w:val="000000"/>
          <w:spacing w:val="-6"/>
          <w:sz w:val="18"/>
          <w:szCs w:val="18"/>
        </w:rPr>
        <w:t xml:space="preserve"> credit facilities as disclosed in Note 21.</w:t>
      </w:r>
    </w:p>
    <w:p w14:paraId="1A66B629" w14:textId="77777777" w:rsidR="00B97118" w:rsidRPr="00B97118" w:rsidRDefault="00B97118" w:rsidP="00B97118">
      <w:pPr>
        <w:spacing w:after="0" w:line="240" w:lineRule="auto"/>
        <w:ind w:left="1440"/>
        <w:jc w:val="both"/>
        <w:rPr>
          <w:rFonts w:ascii="Arial" w:hAnsi="Arial" w:cs="Arial"/>
          <w:color w:val="000000"/>
          <w:spacing w:val="-6"/>
          <w:sz w:val="18"/>
          <w:szCs w:val="18"/>
        </w:rPr>
      </w:pPr>
    </w:p>
    <w:p w14:paraId="512ACDA9" w14:textId="6AB42F23" w:rsidR="00B97118" w:rsidRPr="00E5447D" w:rsidRDefault="00B97118" w:rsidP="00B97118">
      <w:pPr>
        <w:spacing w:after="0" w:line="240" w:lineRule="auto"/>
        <w:ind w:left="1440"/>
        <w:jc w:val="both"/>
        <w:rPr>
          <w:rFonts w:ascii="Arial" w:hAnsi="Arial" w:cs="Arial"/>
          <w:color w:val="000000"/>
          <w:sz w:val="18"/>
          <w:szCs w:val="18"/>
        </w:rPr>
      </w:pPr>
      <w:r w:rsidRPr="00E5447D">
        <w:rPr>
          <w:rFonts w:ascii="Arial" w:hAnsi="Arial" w:cs="Arial"/>
          <w:color w:val="000000"/>
          <w:sz w:val="18"/>
          <w:szCs w:val="18"/>
        </w:rPr>
        <w:t>Additionally, the Group plans to seek a new investor, which is currently in negotiation between the two parties, and to obtain additional credit facilities from financial institutions.</w:t>
      </w:r>
    </w:p>
    <w:p w14:paraId="4AE9FA14" w14:textId="77777777" w:rsidR="008B3C62" w:rsidRPr="004B11F0" w:rsidRDefault="008B3C62" w:rsidP="00F65669">
      <w:pPr>
        <w:spacing w:after="0" w:line="240" w:lineRule="auto"/>
        <w:ind w:left="1440"/>
        <w:jc w:val="both"/>
        <w:rPr>
          <w:rFonts w:ascii="Arial" w:hAnsi="Arial" w:cs="Arial"/>
          <w:color w:val="000000"/>
          <w:spacing w:val="-6"/>
          <w:sz w:val="18"/>
          <w:szCs w:val="18"/>
        </w:rPr>
      </w:pPr>
    </w:p>
    <w:p w14:paraId="67F8D81A" w14:textId="77777777" w:rsidR="00612287" w:rsidRPr="004B11F0" w:rsidRDefault="00612287" w:rsidP="00F65669">
      <w:pPr>
        <w:pStyle w:val="Header"/>
        <w:tabs>
          <w:tab w:val="clear" w:pos="4536"/>
          <w:tab w:val="clear" w:pos="9866"/>
        </w:tabs>
        <w:ind w:left="1440" w:hanging="360"/>
        <w:jc w:val="both"/>
        <w:rPr>
          <w:rFonts w:cs="Arial"/>
          <w:b/>
          <w:bCs/>
          <w:iCs/>
          <w:color w:val="000000"/>
          <w:szCs w:val="18"/>
          <w:shd w:val="clear" w:color="auto" w:fill="FFFFFF"/>
          <w:lang w:val="en-GB"/>
        </w:rPr>
      </w:pPr>
      <w:r w:rsidRPr="004B11F0">
        <w:rPr>
          <w:rFonts w:cs="Arial"/>
          <w:b/>
          <w:bCs/>
          <w:iCs/>
          <w:color w:val="000000"/>
          <w:szCs w:val="18"/>
          <w:shd w:val="clear" w:color="auto" w:fill="FFFFFF"/>
          <w:lang w:val="en-GB"/>
        </w:rPr>
        <w:t>b)</w:t>
      </w:r>
      <w:r w:rsidRPr="004B11F0">
        <w:rPr>
          <w:rFonts w:cs="Arial"/>
          <w:b/>
          <w:bCs/>
          <w:iCs/>
          <w:color w:val="000000"/>
          <w:szCs w:val="18"/>
          <w:shd w:val="clear" w:color="auto" w:fill="FFFFFF"/>
          <w:lang w:val="en-GB"/>
        </w:rPr>
        <w:tab/>
        <w:t>Maturity of financial liabilities</w:t>
      </w:r>
    </w:p>
    <w:p w14:paraId="508751CF" w14:textId="77777777" w:rsidR="00612287" w:rsidRPr="00E5447D" w:rsidRDefault="00612287" w:rsidP="00F65669">
      <w:pPr>
        <w:spacing w:after="0" w:line="240" w:lineRule="auto"/>
        <w:ind w:left="1440"/>
        <w:jc w:val="both"/>
        <w:rPr>
          <w:rFonts w:ascii="Arial" w:hAnsi="Arial" w:cs="Arial"/>
          <w:color w:val="000000"/>
          <w:spacing w:val="-4"/>
          <w:sz w:val="18"/>
          <w:szCs w:val="18"/>
        </w:rPr>
      </w:pPr>
    </w:p>
    <w:p w14:paraId="725A4F68" w14:textId="050CBE3C" w:rsidR="00612287" w:rsidRPr="004B11F0" w:rsidRDefault="00612287" w:rsidP="00F65669">
      <w:pPr>
        <w:spacing w:after="0" w:line="240" w:lineRule="auto"/>
        <w:ind w:left="1440"/>
        <w:jc w:val="both"/>
        <w:rPr>
          <w:rFonts w:ascii="Arial" w:eastAsia="Times New Roman" w:hAnsi="Arial" w:cs="Arial"/>
          <w:color w:val="000000"/>
          <w:sz w:val="18"/>
          <w:szCs w:val="18"/>
          <w:lang w:val="en-GB" w:bidi="th-TH"/>
        </w:rPr>
      </w:pPr>
      <w:r w:rsidRPr="00E5447D">
        <w:rPr>
          <w:rFonts w:ascii="Arial" w:eastAsia="Times New Roman" w:hAnsi="Arial" w:cs="Arial"/>
          <w:color w:val="000000"/>
          <w:spacing w:val="-4"/>
          <w:sz w:val="18"/>
          <w:szCs w:val="18"/>
          <w:lang w:val="en-GB" w:bidi="th-TH"/>
        </w:rPr>
        <w:t>The tables below analyse the maturity of financial liabilities grouping based on their contractual maturities.</w:t>
      </w:r>
      <w:r w:rsidRPr="004B11F0">
        <w:rPr>
          <w:rFonts w:ascii="Arial" w:eastAsia="Times New Roman" w:hAnsi="Arial" w:cs="Arial"/>
          <w:color w:val="000000"/>
          <w:sz w:val="18"/>
          <w:szCs w:val="18"/>
          <w:lang w:val="en-GB" w:bidi="th-TH"/>
        </w:rPr>
        <w:t xml:space="preserve"> The amounts disclosed are the contractual undiscounted cash flows. Balances due within 12 months </w:t>
      </w:r>
      <w:r w:rsidRPr="00E5447D">
        <w:rPr>
          <w:rFonts w:ascii="Arial" w:eastAsia="Times New Roman" w:hAnsi="Arial" w:cs="Arial"/>
          <w:color w:val="000000"/>
          <w:spacing w:val="-4"/>
          <w:sz w:val="18"/>
          <w:szCs w:val="18"/>
          <w:lang w:val="en-GB" w:bidi="th-TH"/>
        </w:rPr>
        <w:t xml:space="preserve">equal their carrying balances as the impact of discounting is not significant. </w:t>
      </w:r>
    </w:p>
    <w:p w14:paraId="24BA020D" w14:textId="77777777" w:rsidR="00C04758" w:rsidRDefault="00C04758" w:rsidP="00F65669">
      <w:pPr>
        <w:spacing w:after="0" w:line="240" w:lineRule="auto"/>
        <w:ind w:left="1440"/>
        <w:jc w:val="both"/>
        <w:rPr>
          <w:rFonts w:ascii="Arial" w:eastAsia="Times New Roman" w:hAnsi="Arial"/>
          <w:color w:val="000000"/>
          <w:sz w:val="18"/>
          <w:szCs w:val="18"/>
          <w:lang w:val="en-GB" w:bidi="th-TH"/>
        </w:rPr>
      </w:pPr>
    </w:p>
    <w:tbl>
      <w:tblPr>
        <w:tblW w:w="9556" w:type="dxa"/>
        <w:tblInd w:w="18" w:type="dxa"/>
        <w:tblLayout w:type="fixed"/>
        <w:tblLook w:val="04A0" w:firstRow="1" w:lastRow="0" w:firstColumn="1" w:lastColumn="0" w:noHBand="0" w:noVBand="1"/>
      </w:tblPr>
      <w:tblGrid>
        <w:gridCol w:w="3420"/>
        <w:gridCol w:w="1170"/>
        <w:gridCol w:w="1260"/>
        <w:gridCol w:w="1170"/>
        <w:gridCol w:w="1260"/>
        <w:gridCol w:w="1276"/>
      </w:tblGrid>
      <w:tr w:rsidR="009D0836" w:rsidRPr="004B11F0" w14:paraId="5F70AE5B" w14:textId="77777777" w:rsidTr="001E5DD4">
        <w:trPr>
          <w:trHeight w:val="94"/>
        </w:trPr>
        <w:tc>
          <w:tcPr>
            <w:tcW w:w="3420" w:type="dxa"/>
            <w:shd w:val="clear" w:color="auto" w:fill="auto"/>
          </w:tcPr>
          <w:p w14:paraId="18B43FE2"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6136" w:type="dxa"/>
            <w:gridSpan w:val="5"/>
            <w:shd w:val="clear" w:color="auto" w:fill="auto"/>
          </w:tcPr>
          <w:p w14:paraId="560380CA" w14:textId="5452A280"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color w:val="000000"/>
                <w:spacing w:val="-4"/>
                <w:sz w:val="18"/>
                <w:szCs w:val="18"/>
                <w:lang w:val="en-GB"/>
              </w:rPr>
            </w:pPr>
            <w:r w:rsidRPr="004B11F0">
              <w:rPr>
                <w:rFonts w:ascii="Arial" w:hAnsi="Arial" w:cs="Arial"/>
                <w:b/>
                <w:bCs/>
                <w:color w:val="000000"/>
                <w:sz w:val="18"/>
                <w:szCs w:val="18"/>
                <w:lang w:val="en-GB"/>
              </w:rPr>
              <w:t xml:space="preserve">Consolidated financial </w:t>
            </w:r>
            <w:r w:rsidR="00EB2026" w:rsidRPr="004B11F0">
              <w:rPr>
                <w:rFonts w:ascii="Arial" w:hAnsi="Arial" w:cs="Arial"/>
                <w:b/>
                <w:bCs/>
                <w:color w:val="000000"/>
                <w:sz w:val="18"/>
                <w:szCs w:val="18"/>
                <w:lang w:val="en-GB"/>
              </w:rPr>
              <w:t>statements</w:t>
            </w:r>
            <w:r w:rsidR="00B8163F">
              <w:rPr>
                <w:rFonts w:ascii="Arial" w:hAnsi="Arial" w:cs="Arial"/>
                <w:b/>
                <w:bCs/>
                <w:color w:val="000000"/>
                <w:sz w:val="18"/>
                <w:szCs w:val="18"/>
                <w:lang w:val="en-GB"/>
              </w:rPr>
              <w:t xml:space="preserve"> (</w:t>
            </w:r>
            <w:proofErr w:type="gramStart"/>
            <w:r w:rsidR="00B8163F">
              <w:rPr>
                <w:rFonts w:ascii="Arial" w:hAnsi="Arial" w:cs="Arial"/>
                <w:b/>
                <w:bCs/>
                <w:color w:val="000000"/>
                <w:sz w:val="18"/>
                <w:szCs w:val="18"/>
                <w:lang w:val="en-GB"/>
              </w:rPr>
              <w:t>Unit :</w:t>
            </w:r>
            <w:proofErr w:type="gramEnd"/>
            <w:r w:rsidR="00B8163F">
              <w:rPr>
                <w:rFonts w:ascii="Arial" w:hAnsi="Arial" w:cs="Arial"/>
                <w:b/>
                <w:bCs/>
                <w:color w:val="000000"/>
                <w:sz w:val="18"/>
                <w:szCs w:val="18"/>
                <w:lang w:val="en-GB"/>
              </w:rPr>
              <w:t xml:space="preserve"> Baht)</w:t>
            </w:r>
          </w:p>
        </w:tc>
      </w:tr>
      <w:tr w:rsidR="009D0836" w:rsidRPr="004B11F0" w14:paraId="2B308A8C" w14:textId="77777777" w:rsidTr="001E5DD4">
        <w:trPr>
          <w:trHeight w:val="83"/>
        </w:trPr>
        <w:tc>
          <w:tcPr>
            <w:tcW w:w="3420" w:type="dxa"/>
            <w:shd w:val="clear" w:color="auto" w:fill="auto"/>
            <w:vAlign w:val="bottom"/>
          </w:tcPr>
          <w:p w14:paraId="00DDC542" w14:textId="5E7329A0" w:rsidR="009D0836" w:rsidRPr="004B11F0" w:rsidRDefault="00BA6899"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4B11F0">
              <w:rPr>
                <w:rFonts w:ascii="Arial" w:hAnsi="Arial" w:cs="Arial"/>
                <w:b/>
                <w:bCs/>
                <w:color w:val="000000"/>
                <w:spacing w:val="-2"/>
                <w:sz w:val="18"/>
                <w:szCs w:val="18"/>
                <w:lang w:val="en-GB"/>
              </w:rPr>
              <w:t>Maturity</w:t>
            </w:r>
            <w:r w:rsidR="009D0836" w:rsidRPr="004B11F0">
              <w:rPr>
                <w:rFonts w:ascii="Arial" w:hAnsi="Arial" w:cs="Arial"/>
                <w:b/>
                <w:bCs/>
                <w:color w:val="000000"/>
                <w:spacing w:val="-2"/>
                <w:sz w:val="18"/>
                <w:szCs w:val="18"/>
                <w:lang w:val="en-GB"/>
              </w:rPr>
              <w:t xml:space="preserve"> of financial liabilities</w:t>
            </w:r>
          </w:p>
        </w:tc>
        <w:tc>
          <w:tcPr>
            <w:tcW w:w="1170" w:type="dxa"/>
            <w:tcBorders>
              <w:top w:val="single" w:sz="4" w:space="0" w:color="auto"/>
              <w:bottom w:val="single" w:sz="4" w:space="0" w:color="auto"/>
            </w:tcBorders>
            <w:shd w:val="clear" w:color="auto" w:fill="auto"/>
            <w:vAlign w:val="bottom"/>
          </w:tcPr>
          <w:p w14:paraId="31F728AD" w14:textId="0FDC3BE7" w:rsidR="009D0836" w:rsidRPr="004B11F0" w:rsidRDefault="009D0836"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4B11F0">
              <w:rPr>
                <w:rFonts w:ascii="Arial" w:hAnsi="Arial" w:cs="Arial"/>
                <w:b/>
                <w:bCs/>
                <w:color w:val="000000"/>
                <w:spacing w:val="-4"/>
                <w:sz w:val="18"/>
                <w:szCs w:val="18"/>
                <w:lang w:val="en-GB"/>
              </w:rPr>
              <w:t>On demand</w:t>
            </w:r>
          </w:p>
        </w:tc>
        <w:tc>
          <w:tcPr>
            <w:tcW w:w="1260" w:type="dxa"/>
            <w:tcBorders>
              <w:top w:val="single" w:sz="4" w:space="0" w:color="auto"/>
              <w:bottom w:val="single" w:sz="4" w:space="0" w:color="auto"/>
            </w:tcBorders>
            <w:shd w:val="clear" w:color="auto" w:fill="auto"/>
            <w:vAlign w:val="bottom"/>
          </w:tcPr>
          <w:p w14:paraId="2643BD1F" w14:textId="77777777" w:rsidR="002C23D7"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4B11F0">
              <w:rPr>
                <w:rFonts w:ascii="Arial" w:hAnsi="Arial" w:cs="Arial"/>
                <w:b/>
                <w:bCs/>
                <w:color w:val="000000"/>
                <w:spacing w:val="-4"/>
                <w:sz w:val="18"/>
                <w:szCs w:val="18"/>
                <w:lang w:val="en-GB"/>
              </w:rPr>
              <w:t xml:space="preserve">Within </w:t>
            </w:r>
          </w:p>
          <w:p w14:paraId="41B3D017" w14:textId="1FEB0CE0" w:rsidR="009D0836" w:rsidRPr="004B11F0" w:rsidRDefault="009D0836"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4B11F0">
              <w:rPr>
                <w:rFonts w:ascii="Arial" w:hAnsi="Arial" w:cs="Arial"/>
                <w:b/>
                <w:bCs/>
                <w:color w:val="000000"/>
                <w:spacing w:val="-4"/>
                <w:sz w:val="18"/>
                <w:szCs w:val="18"/>
                <w:lang w:val="en-GB"/>
              </w:rPr>
              <w:t>1 year</w:t>
            </w:r>
          </w:p>
        </w:tc>
        <w:tc>
          <w:tcPr>
            <w:tcW w:w="1170" w:type="dxa"/>
            <w:tcBorders>
              <w:top w:val="single" w:sz="4" w:space="0" w:color="auto"/>
              <w:bottom w:val="single" w:sz="4" w:space="0" w:color="auto"/>
            </w:tcBorders>
            <w:shd w:val="clear" w:color="auto" w:fill="auto"/>
            <w:vAlign w:val="bottom"/>
          </w:tcPr>
          <w:p w14:paraId="5FCD1571" w14:textId="509ED9C7" w:rsidR="009D0836" w:rsidRPr="004B11F0" w:rsidRDefault="00030356"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4B11F0">
              <w:rPr>
                <w:rFonts w:ascii="Arial" w:hAnsi="Arial" w:cs="Arial"/>
                <w:b/>
                <w:bCs/>
                <w:color w:val="000000"/>
                <w:spacing w:val="-4"/>
                <w:sz w:val="18"/>
                <w:szCs w:val="18"/>
                <w:lang w:val="en-GB"/>
              </w:rPr>
              <w:t xml:space="preserve"> 1</w:t>
            </w:r>
            <w:r w:rsidR="003256A7">
              <w:rPr>
                <w:rFonts w:ascii="Arial" w:hAnsi="Arial" w:cs="Arial"/>
                <w:b/>
                <w:bCs/>
                <w:color w:val="000000"/>
                <w:spacing w:val="-4"/>
                <w:sz w:val="18"/>
                <w:szCs w:val="18"/>
                <w:lang w:val="en-GB"/>
              </w:rPr>
              <w:t xml:space="preserve"> - 5</w:t>
            </w:r>
            <w:r w:rsidRPr="004B11F0">
              <w:rPr>
                <w:rFonts w:ascii="Arial" w:hAnsi="Arial" w:cs="Arial"/>
                <w:b/>
                <w:bCs/>
                <w:color w:val="000000"/>
                <w:spacing w:val="-4"/>
                <w:sz w:val="18"/>
                <w:szCs w:val="18"/>
                <w:lang w:val="en-GB"/>
              </w:rPr>
              <w:t xml:space="preserve"> </w:t>
            </w:r>
            <w:r w:rsidR="003256A7">
              <w:rPr>
                <w:rFonts w:ascii="Arial" w:hAnsi="Arial" w:cs="Arial"/>
                <w:b/>
                <w:bCs/>
                <w:color w:val="000000"/>
                <w:spacing w:val="-4"/>
                <w:sz w:val="18"/>
                <w:szCs w:val="18"/>
                <w:lang w:val="en-GB"/>
              </w:rPr>
              <w:br/>
            </w:r>
            <w:r w:rsidR="009D0836" w:rsidRPr="004B11F0">
              <w:rPr>
                <w:rFonts w:ascii="Arial" w:hAnsi="Arial" w:cs="Arial"/>
                <w:b/>
                <w:bCs/>
                <w:color w:val="000000"/>
                <w:spacing w:val="-4"/>
                <w:sz w:val="18"/>
                <w:szCs w:val="18"/>
                <w:lang w:val="en-GB"/>
              </w:rPr>
              <w:t>yea</w:t>
            </w:r>
            <w:r w:rsidRPr="004B11F0">
              <w:rPr>
                <w:rFonts w:ascii="Arial" w:hAnsi="Arial" w:cs="Arial"/>
                <w:b/>
                <w:bCs/>
                <w:color w:val="000000"/>
                <w:spacing w:val="-4"/>
                <w:sz w:val="18"/>
                <w:szCs w:val="18"/>
                <w:lang w:val="en-GB"/>
              </w:rPr>
              <w:t>r</w:t>
            </w:r>
            <w:r w:rsidR="003256A7">
              <w:rPr>
                <w:rFonts w:ascii="Arial" w:hAnsi="Arial" w:cs="Arial"/>
                <w:b/>
                <w:bCs/>
                <w:color w:val="000000"/>
                <w:spacing w:val="-4"/>
                <w:sz w:val="18"/>
                <w:szCs w:val="18"/>
                <w:lang w:val="en-GB"/>
              </w:rPr>
              <w:t>s</w:t>
            </w:r>
          </w:p>
        </w:tc>
        <w:tc>
          <w:tcPr>
            <w:tcW w:w="1260" w:type="dxa"/>
            <w:tcBorders>
              <w:top w:val="single" w:sz="4" w:space="0" w:color="auto"/>
              <w:bottom w:val="single" w:sz="4" w:space="0" w:color="auto"/>
            </w:tcBorders>
            <w:shd w:val="clear" w:color="auto" w:fill="auto"/>
            <w:vAlign w:val="bottom"/>
          </w:tcPr>
          <w:p w14:paraId="2DB2906E" w14:textId="32C89346" w:rsidR="009D0836" w:rsidRPr="004B11F0" w:rsidRDefault="009D0836"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4B11F0">
              <w:rPr>
                <w:rFonts w:ascii="Arial" w:hAnsi="Arial" w:cs="Arial"/>
                <w:b/>
                <w:bCs/>
                <w:color w:val="000000"/>
                <w:spacing w:val="-4"/>
                <w:sz w:val="18"/>
                <w:szCs w:val="18"/>
                <w:lang w:val="en-GB"/>
              </w:rPr>
              <w:t>Total</w:t>
            </w:r>
          </w:p>
        </w:tc>
        <w:tc>
          <w:tcPr>
            <w:tcW w:w="1276" w:type="dxa"/>
            <w:tcBorders>
              <w:top w:val="single" w:sz="4" w:space="0" w:color="auto"/>
              <w:bottom w:val="single" w:sz="4" w:space="0" w:color="auto"/>
            </w:tcBorders>
            <w:shd w:val="clear" w:color="auto" w:fill="auto"/>
            <w:vAlign w:val="bottom"/>
          </w:tcPr>
          <w:p w14:paraId="73DAC7D1" w14:textId="173BBDC7" w:rsidR="009D0836" w:rsidRPr="004B11F0" w:rsidRDefault="009D0836"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4B11F0">
              <w:rPr>
                <w:rFonts w:ascii="Arial" w:hAnsi="Arial" w:cs="Arial"/>
                <w:b/>
                <w:bCs/>
                <w:color w:val="000000"/>
                <w:spacing w:val="-4"/>
                <w:sz w:val="18"/>
                <w:szCs w:val="18"/>
                <w:lang w:val="en-GB"/>
              </w:rPr>
              <w:t>Book Value</w:t>
            </w:r>
          </w:p>
        </w:tc>
      </w:tr>
      <w:tr w:rsidR="009D0836" w:rsidRPr="004B11F0" w14:paraId="7C0BA244" w14:textId="77777777" w:rsidTr="001E5DD4">
        <w:trPr>
          <w:trHeight w:val="83"/>
        </w:trPr>
        <w:tc>
          <w:tcPr>
            <w:tcW w:w="3420" w:type="dxa"/>
            <w:shd w:val="clear" w:color="auto" w:fill="auto"/>
            <w:vAlign w:val="bottom"/>
          </w:tcPr>
          <w:p w14:paraId="003FECD0" w14:textId="12D43802"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2"/>
                <w:szCs w:val="12"/>
                <w:lang w:val="en-GB"/>
              </w:rPr>
            </w:pPr>
          </w:p>
        </w:tc>
        <w:tc>
          <w:tcPr>
            <w:tcW w:w="1170" w:type="dxa"/>
            <w:tcBorders>
              <w:top w:val="single" w:sz="4" w:space="0" w:color="auto"/>
            </w:tcBorders>
            <w:shd w:val="clear" w:color="auto" w:fill="auto"/>
          </w:tcPr>
          <w:p w14:paraId="2F6C93C6"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260" w:type="dxa"/>
            <w:tcBorders>
              <w:top w:val="single" w:sz="4" w:space="0" w:color="auto"/>
            </w:tcBorders>
            <w:shd w:val="clear" w:color="auto" w:fill="auto"/>
            <w:vAlign w:val="bottom"/>
          </w:tcPr>
          <w:p w14:paraId="736DCCD9"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170" w:type="dxa"/>
            <w:tcBorders>
              <w:top w:val="single" w:sz="4" w:space="0" w:color="auto"/>
            </w:tcBorders>
            <w:shd w:val="clear" w:color="auto" w:fill="auto"/>
            <w:vAlign w:val="bottom"/>
          </w:tcPr>
          <w:p w14:paraId="565898B7"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260" w:type="dxa"/>
            <w:tcBorders>
              <w:top w:val="single" w:sz="4" w:space="0" w:color="auto"/>
            </w:tcBorders>
            <w:shd w:val="clear" w:color="auto" w:fill="auto"/>
            <w:vAlign w:val="bottom"/>
          </w:tcPr>
          <w:p w14:paraId="1FE7964C"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276" w:type="dxa"/>
            <w:tcBorders>
              <w:top w:val="single" w:sz="4" w:space="0" w:color="auto"/>
            </w:tcBorders>
            <w:shd w:val="clear" w:color="auto" w:fill="auto"/>
            <w:vAlign w:val="bottom"/>
          </w:tcPr>
          <w:p w14:paraId="127DB814"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r>
      <w:tr w:rsidR="00251D3D" w:rsidRPr="004B11F0" w14:paraId="3C64AA9A" w14:textId="77777777" w:rsidTr="001E5DD4">
        <w:trPr>
          <w:trHeight w:val="83"/>
        </w:trPr>
        <w:tc>
          <w:tcPr>
            <w:tcW w:w="3420" w:type="dxa"/>
            <w:shd w:val="clear" w:color="auto" w:fill="auto"/>
            <w:vAlign w:val="bottom"/>
          </w:tcPr>
          <w:p w14:paraId="082446AF" w14:textId="5AD74D4E" w:rsidR="00251D3D" w:rsidRPr="004B11F0" w:rsidRDefault="00251D3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4B11F0">
              <w:rPr>
                <w:rFonts w:ascii="Arial" w:hAnsi="Arial" w:cs="Arial"/>
                <w:b/>
                <w:bCs/>
                <w:color w:val="000000"/>
                <w:spacing w:val="-2"/>
                <w:sz w:val="18"/>
                <w:szCs w:val="18"/>
                <w:lang w:val="en-GB"/>
              </w:rPr>
              <w:t xml:space="preserve">As </w:t>
            </w:r>
            <w:proofErr w:type="gramStart"/>
            <w:r w:rsidRPr="004B11F0">
              <w:rPr>
                <w:rFonts w:ascii="Arial" w:hAnsi="Arial" w:cs="Arial"/>
                <w:b/>
                <w:bCs/>
                <w:color w:val="000000"/>
                <w:spacing w:val="-2"/>
                <w:sz w:val="18"/>
                <w:szCs w:val="18"/>
                <w:lang w:val="en-GB"/>
              </w:rPr>
              <w:t>at</w:t>
            </w:r>
            <w:proofErr w:type="gramEnd"/>
            <w:r w:rsidRPr="004B11F0">
              <w:rPr>
                <w:rFonts w:ascii="Arial" w:hAnsi="Arial" w:cs="Arial"/>
                <w:b/>
                <w:bCs/>
                <w:color w:val="000000"/>
                <w:spacing w:val="-2"/>
                <w:sz w:val="18"/>
                <w:szCs w:val="18"/>
                <w:lang w:val="en-GB"/>
              </w:rPr>
              <w:t xml:space="preserve"> 31 December 202</w:t>
            </w:r>
            <w:r w:rsidR="00984AD5" w:rsidRPr="004B11F0">
              <w:rPr>
                <w:rFonts w:ascii="Arial" w:hAnsi="Arial" w:cs="Arial"/>
                <w:b/>
                <w:bCs/>
                <w:color w:val="000000"/>
                <w:spacing w:val="-2"/>
                <w:sz w:val="18"/>
                <w:szCs w:val="18"/>
                <w:lang w:val="en-GB"/>
              </w:rPr>
              <w:t>4</w:t>
            </w:r>
          </w:p>
        </w:tc>
        <w:tc>
          <w:tcPr>
            <w:tcW w:w="1170" w:type="dxa"/>
            <w:shd w:val="clear" w:color="auto" w:fill="auto"/>
          </w:tcPr>
          <w:p w14:paraId="72B8605E" w14:textId="77777777" w:rsidR="00251D3D" w:rsidRPr="004B11F0"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60" w:type="dxa"/>
            <w:shd w:val="clear" w:color="auto" w:fill="auto"/>
            <w:vAlign w:val="bottom"/>
          </w:tcPr>
          <w:p w14:paraId="2655EA37" w14:textId="77777777" w:rsidR="00251D3D" w:rsidRPr="004B11F0"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170" w:type="dxa"/>
            <w:shd w:val="clear" w:color="auto" w:fill="auto"/>
            <w:vAlign w:val="bottom"/>
          </w:tcPr>
          <w:p w14:paraId="49070165" w14:textId="77777777" w:rsidR="00251D3D" w:rsidRPr="004B11F0"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60" w:type="dxa"/>
            <w:shd w:val="clear" w:color="auto" w:fill="auto"/>
            <w:vAlign w:val="bottom"/>
          </w:tcPr>
          <w:p w14:paraId="2CCD491F" w14:textId="77777777" w:rsidR="00251D3D" w:rsidRPr="004B11F0"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76" w:type="dxa"/>
            <w:shd w:val="clear" w:color="auto" w:fill="auto"/>
            <w:vAlign w:val="bottom"/>
          </w:tcPr>
          <w:p w14:paraId="5A7B0466" w14:textId="77777777" w:rsidR="00251D3D" w:rsidRPr="004B11F0"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D0836" w:rsidRPr="004B11F0" w14:paraId="74ED4AD8" w14:textId="77777777" w:rsidTr="001E5DD4">
        <w:trPr>
          <w:trHeight w:val="83"/>
        </w:trPr>
        <w:tc>
          <w:tcPr>
            <w:tcW w:w="3420" w:type="dxa"/>
            <w:shd w:val="clear" w:color="auto" w:fill="auto"/>
          </w:tcPr>
          <w:p w14:paraId="655D0416" w14:textId="01E293E9" w:rsidR="009D0836" w:rsidRPr="004B11F0" w:rsidRDefault="00040384"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Pr>
                <w:rFonts w:ascii="Arial" w:hAnsi="Arial" w:cs="Arial"/>
                <w:b/>
                <w:bCs/>
                <w:color w:val="000000"/>
                <w:spacing w:val="-2"/>
                <w:sz w:val="18"/>
                <w:szCs w:val="18"/>
                <w:lang w:val="en-GB"/>
              </w:rPr>
              <w:t>Non-derivatives</w:t>
            </w:r>
          </w:p>
        </w:tc>
        <w:tc>
          <w:tcPr>
            <w:tcW w:w="1170" w:type="dxa"/>
            <w:shd w:val="clear" w:color="auto" w:fill="auto"/>
          </w:tcPr>
          <w:p w14:paraId="3C72A3B9"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60" w:type="dxa"/>
            <w:shd w:val="clear" w:color="auto" w:fill="auto"/>
            <w:vAlign w:val="bottom"/>
          </w:tcPr>
          <w:p w14:paraId="14FFC0FC"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170" w:type="dxa"/>
            <w:shd w:val="clear" w:color="auto" w:fill="auto"/>
            <w:vAlign w:val="bottom"/>
          </w:tcPr>
          <w:p w14:paraId="329B2FAE"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60" w:type="dxa"/>
            <w:shd w:val="clear" w:color="auto" w:fill="auto"/>
            <w:vAlign w:val="bottom"/>
          </w:tcPr>
          <w:p w14:paraId="0680FF87"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76" w:type="dxa"/>
            <w:shd w:val="clear" w:color="auto" w:fill="auto"/>
            <w:vAlign w:val="bottom"/>
          </w:tcPr>
          <w:p w14:paraId="1DD7A54D" w14:textId="77777777"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D0836" w:rsidRPr="004B11F0" w14:paraId="1E1C287F" w14:textId="77777777" w:rsidTr="001E5DD4">
        <w:trPr>
          <w:trHeight w:val="94"/>
        </w:trPr>
        <w:tc>
          <w:tcPr>
            <w:tcW w:w="3420" w:type="dxa"/>
            <w:shd w:val="clear" w:color="auto" w:fill="auto"/>
          </w:tcPr>
          <w:p w14:paraId="4E5D326F" w14:textId="2706EA24" w:rsidR="009D0836" w:rsidRPr="004B11F0" w:rsidRDefault="009D0836"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Bank overdrafts</w:t>
            </w:r>
          </w:p>
        </w:tc>
        <w:tc>
          <w:tcPr>
            <w:tcW w:w="1170" w:type="dxa"/>
            <w:shd w:val="clear" w:color="auto" w:fill="auto"/>
          </w:tcPr>
          <w:p w14:paraId="6864B0CD" w14:textId="06AA39EB" w:rsidR="009D0836"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30,163,975</w:t>
            </w:r>
          </w:p>
        </w:tc>
        <w:tc>
          <w:tcPr>
            <w:tcW w:w="1260" w:type="dxa"/>
            <w:shd w:val="clear" w:color="auto" w:fill="auto"/>
            <w:vAlign w:val="bottom"/>
          </w:tcPr>
          <w:p w14:paraId="79DF9890" w14:textId="32A4C9D4" w:rsidR="009D0836"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170" w:type="dxa"/>
            <w:shd w:val="clear" w:color="auto" w:fill="auto"/>
            <w:vAlign w:val="bottom"/>
          </w:tcPr>
          <w:p w14:paraId="11ECC254" w14:textId="181FF10F" w:rsidR="009D0836"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42E7C74A" w14:textId="460B76AA" w:rsidR="009D0836"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30,163,975</w:t>
            </w:r>
          </w:p>
        </w:tc>
        <w:tc>
          <w:tcPr>
            <w:tcW w:w="1276" w:type="dxa"/>
            <w:shd w:val="clear" w:color="auto" w:fill="auto"/>
            <w:vAlign w:val="bottom"/>
          </w:tcPr>
          <w:p w14:paraId="50D53341" w14:textId="0AB20349" w:rsidR="009D0836"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30,163,975</w:t>
            </w:r>
          </w:p>
        </w:tc>
      </w:tr>
      <w:tr w:rsidR="002E5ABC" w:rsidRPr="004B11F0" w14:paraId="1E719D1A" w14:textId="77777777" w:rsidTr="001E5DD4">
        <w:trPr>
          <w:trHeight w:val="94"/>
        </w:trPr>
        <w:tc>
          <w:tcPr>
            <w:tcW w:w="3420" w:type="dxa"/>
            <w:shd w:val="clear" w:color="auto" w:fill="auto"/>
          </w:tcPr>
          <w:p w14:paraId="2240C25C" w14:textId="77777777" w:rsidR="00864A9D" w:rsidRPr="004B11F0" w:rsidRDefault="00DC16DC"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Short-term </w:t>
            </w:r>
            <w:r w:rsidR="002E5ABC" w:rsidRPr="004B11F0">
              <w:rPr>
                <w:rFonts w:ascii="Arial" w:hAnsi="Arial" w:cs="Arial"/>
                <w:color w:val="000000"/>
                <w:spacing w:val="-2"/>
                <w:sz w:val="18"/>
                <w:szCs w:val="18"/>
                <w:lang w:val="en-GB"/>
              </w:rPr>
              <w:t xml:space="preserve">borrowings from </w:t>
            </w:r>
          </w:p>
          <w:p w14:paraId="394A487C" w14:textId="174F1F46" w:rsidR="002E5ABC" w:rsidRPr="004B11F0" w:rsidRDefault="00864A9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   </w:t>
            </w:r>
            <w:r w:rsidR="002E5ABC" w:rsidRPr="004B11F0">
              <w:rPr>
                <w:rFonts w:ascii="Arial" w:hAnsi="Arial" w:cs="Arial"/>
                <w:color w:val="000000"/>
                <w:spacing w:val="-2"/>
                <w:sz w:val="18"/>
                <w:szCs w:val="18"/>
                <w:lang w:val="en-GB"/>
              </w:rPr>
              <w:t>financial institutions</w:t>
            </w:r>
          </w:p>
        </w:tc>
        <w:tc>
          <w:tcPr>
            <w:tcW w:w="1170" w:type="dxa"/>
            <w:shd w:val="clear" w:color="auto" w:fill="auto"/>
          </w:tcPr>
          <w:p w14:paraId="1BA8C243" w14:textId="77777777" w:rsidR="00062D69" w:rsidRPr="004B11F0" w:rsidRDefault="00062D69"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71CB874C" w14:textId="142BC312" w:rsidR="0050333A"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28126F0A" w14:textId="199A4FF4" w:rsidR="002E5ABC"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102,266,768</w:t>
            </w:r>
          </w:p>
        </w:tc>
        <w:tc>
          <w:tcPr>
            <w:tcW w:w="1170" w:type="dxa"/>
            <w:shd w:val="clear" w:color="auto" w:fill="auto"/>
          </w:tcPr>
          <w:p w14:paraId="7FB6144C" w14:textId="77777777" w:rsidR="00062D69" w:rsidRPr="004B11F0" w:rsidRDefault="00062D69"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663A92FF" w14:textId="07359C20" w:rsidR="0050333A"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70261B99" w14:textId="694F1C52" w:rsidR="002E5ABC"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102,266,768</w:t>
            </w:r>
          </w:p>
        </w:tc>
        <w:tc>
          <w:tcPr>
            <w:tcW w:w="1276" w:type="dxa"/>
            <w:shd w:val="clear" w:color="auto" w:fill="auto"/>
            <w:vAlign w:val="bottom"/>
          </w:tcPr>
          <w:p w14:paraId="00FDAA0E" w14:textId="0ED3DDBC" w:rsidR="002E5ABC"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101,285,900</w:t>
            </w:r>
          </w:p>
        </w:tc>
      </w:tr>
      <w:tr w:rsidR="002E5ABC" w:rsidRPr="004B11F0" w14:paraId="45CB5056" w14:textId="77777777" w:rsidTr="001E5DD4">
        <w:trPr>
          <w:trHeight w:val="94"/>
        </w:trPr>
        <w:tc>
          <w:tcPr>
            <w:tcW w:w="3420" w:type="dxa"/>
            <w:shd w:val="clear" w:color="auto" w:fill="auto"/>
          </w:tcPr>
          <w:p w14:paraId="07A4A2E6" w14:textId="09BEC797" w:rsidR="007B41BA" w:rsidRPr="004B11F0" w:rsidRDefault="002E5ABC"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Trade and other</w:t>
            </w:r>
            <w:r w:rsidR="00DB5263">
              <w:rPr>
                <w:rFonts w:ascii="Arial" w:hAnsi="Arial" w:cstheme="minorBidi" w:hint="cs"/>
                <w:color w:val="000000"/>
                <w:spacing w:val="-2"/>
                <w:sz w:val="18"/>
                <w:szCs w:val="18"/>
                <w:cs/>
                <w:lang w:val="en-GB"/>
              </w:rPr>
              <w:t xml:space="preserve"> </w:t>
            </w:r>
            <w:r w:rsidR="00DB5263">
              <w:rPr>
                <w:rFonts w:ascii="Arial" w:hAnsi="Arial" w:cstheme="minorBidi"/>
                <w:color w:val="000000"/>
                <w:spacing w:val="-2"/>
                <w:sz w:val="18"/>
                <w:szCs w:val="18"/>
                <w:lang w:val="en-GB"/>
              </w:rPr>
              <w:t>current</w:t>
            </w:r>
            <w:r w:rsidRPr="004B11F0">
              <w:rPr>
                <w:rFonts w:ascii="Arial" w:hAnsi="Arial" w:cs="Arial"/>
                <w:color w:val="000000"/>
                <w:spacing w:val="-2"/>
                <w:sz w:val="18"/>
                <w:szCs w:val="18"/>
                <w:lang w:val="en-GB"/>
              </w:rPr>
              <w:t xml:space="preserve"> payables</w:t>
            </w:r>
          </w:p>
        </w:tc>
        <w:tc>
          <w:tcPr>
            <w:tcW w:w="1170" w:type="dxa"/>
            <w:shd w:val="clear" w:color="auto" w:fill="auto"/>
          </w:tcPr>
          <w:p w14:paraId="520A163A" w14:textId="680EA062" w:rsidR="002E5ABC"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680387E5" w14:textId="5E97F244" w:rsidR="002E5ABC"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197,917,249</w:t>
            </w:r>
          </w:p>
        </w:tc>
        <w:tc>
          <w:tcPr>
            <w:tcW w:w="1170" w:type="dxa"/>
            <w:shd w:val="clear" w:color="auto" w:fill="auto"/>
          </w:tcPr>
          <w:p w14:paraId="6A815606" w14:textId="2EB33C7C" w:rsidR="002E5ABC"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7ECE0B5A" w14:textId="5DCADD0B" w:rsidR="002E5ABC"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197,917,249</w:t>
            </w:r>
          </w:p>
        </w:tc>
        <w:tc>
          <w:tcPr>
            <w:tcW w:w="1276" w:type="dxa"/>
            <w:shd w:val="clear" w:color="auto" w:fill="auto"/>
            <w:vAlign w:val="bottom"/>
          </w:tcPr>
          <w:p w14:paraId="41968078" w14:textId="22D08152" w:rsidR="002E5ABC"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197,917,249</w:t>
            </w:r>
          </w:p>
        </w:tc>
      </w:tr>
      <w:tr w:rsidR="004B3FD5" w:rsidRPr="004B11F0" w14:paraId="058D0689" w14:textId="77777777" w:rsidTr="001E5DD4">
        <w:trPr>
          <w:trHeight w:val="94"/>
        </w:trPr>
        <w:tc>
          <w:tcPr>
            <w:tcW w:w="3420" w:type="dxa"/>
            <w:shd w:val="clear" w:color="auto" w:fill="auto"/>
          </w:tcPr>
          <w:p w14:paraId="3D8F44CB" w14:textId="77777777" w:rsidR="004B3FD5" w:rsidRPr="004B11F0"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Long-term borrowings from </w:t>
            </w:r>
          </w:p>
          <w:p w14:paraId="5486927F" w14:textId="3C4EEC53" w:rsidR="004B3FD5" w:rsidRPr="004B11F0"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   a financial institution</w:t>
            </w:r>
          </w:p>
        </w:tc>
        <w:tc>
          <w:tcPr>
            <w:tcW w:w="1170" w:type="dxa"/>
            <w:shd w:val="clear" w:color="auto" w:fill="auto"/>
            <w:vAlign w:val="bottom"/>
          </w:tcPr>
          <w:p w14:paraId="49AEE71B" w14:textId="26558011"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55E4CFE6" w14:textId="042A0468"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11,072,963</w:t>
            </w:r>
          </w:p>
        </w:tc>
        <w:tc>
          <w:tcPr>
            <w:tcW w:w="1170" w:type="dxa"/>
            <w:shd w:val="clear" w:color="auto" w:fill="auto"/>
            <w:vAlign w:val="bottom"/>
          </w:tcPr>
          <w:p w14:paraId="46088345" w14:textId="54221E12"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7,340,720</w:t>
            </w:r>
          </w:p>
        </w:tc>
        <w:tc>
          <w:tcPr>
            <w:tcW w:w="1260" w:type="dxa"/>
            <w:shd w:val="clear" w:color="auto" w:fill="auto"/>
            <w:vAlign w:val="bottom"/>
          </w:tcPr>
          <w:p w14:paraId="4FA0CA4D" w14:textId="57D28846"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18,413,683</w:t>
            </w:r>
          </w:p>
        </w:tc>
        <w:tc>
          <w:tcPr>
            <w:tcW w:w="1276" w:type="dxa"/>
            <w:shd w:val="clear" w:color="auto" w:fill="auto"/>
            <w:vAlign w:val="bottom"/>
          </w:tcPr>
          <w:p w14:paraId="667DDCD0" w14:textId="75BC9118"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17,554,131</w:t>
            </w:r>
          </w:p>
        </w:tc>
      </w:tr>
      <w:tr w:rsidR="004B3FD5" w:rsidRPr="004B11F0" w14:paraId="3196A874" w14:textId="77777777" w:rsidTr="001E5DD4">
        <w:trPr>
          <w:trHeight w:val="94"/>
        </w:trPr>
        <w:tc>
          <w:tcPr>
            <w:tcW w:w="3420" w:type="dxa"/>
            <w:shd w:val="clear" w:color="auto" w:fill="auto"/>
          </w:tcPr>
          <w:p w14:paraId="56EF2CBE" w14:textId="1562AEF0" w:rsidR="004B3FD5" w:rsidRPr="004B11F0"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Lease liabilities</w:t>
            </w:r>
          </w:p>
        </w:tc>
        <w:tc>
          <w:tcPr>
            <w:tcW w:w="1170" w:type="dxa"/>
            <w:shd w:val="clear" w:color="auto" w:fill="auto"/>
          </w:tcPr>
          <w:p w14:paraId="30946A36" w14:textId="391EC69F"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shd w:val="clear" w:color="auto" w:fill="auto"/>
            <w:vAlign w:val="bottom"/>
          </w:tcPr>
          <w:p w14:paraId="48BB76C1" w14:textId="1EE1FD4B"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4,832,292</w:t>
            </w:r>
          </w:p>
        </w:tc>
        <w:tc>
          <w:tcPr>
            <w:tcW w:w="1170" w:type="dxa"/>
            <w:shd w:val="clear" w:color="auto" w:fill="auto"/>
            <w:vAlign w:val="bottom"/>
          </w:tcPr>
          <w:p w14:paraId="5AC79B7C" w14:textId="243B47B3"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6,561,191</w:t>
            </w:r>
          </w:p>
        </w:tc>
        <w:tc>
          <w:tcPr>
            <w:tcW w:w="1260" w:type="dxa"/>
            <w:shd w:val="clear" w:color="auto" w:fill="auto"/>
            <w:vAlign w:val="bottom"/>
          </w:tcPr>
          <w:p w14:paraId="36A4C7ED" w14:textId="0F54696C"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11,393,483</w:t>
            </w:r>
          </w:p>
        </w:tc>
        <w:tc>
          <w:tcPr>
            <w:tcW w:w="1276" w:type="dxa"/>
            <w:shd w:val="clear" w:color="auto" w:fill="auto"/>
            <w:vAlign w:val="bottom"/>
          </w:tcPr>
          <w:p w14:paraId="6A96ADCE" w14:textId="110294BB"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10,595,715</w:t>
            </w:r>
          </w:p>
        </w:tc>
      </w:tr>
      <w:tr w:rsidR="004B3FD5" w:rsidRPr="004B11F0" w14:paraId="29E75AC6" w14:textId="77777777" w:rsidTr="001E5DD4">
        <w:trPr>
          <w:trHeight w:val="94"/>
        </w:trPr>
        <w:tc>
          <w:tcPr>
            <w:tcW w:w="3420" w:type="dxa"/>
            <w:shd w:val="clear" w:color="auto" w:fill="auto"/>
          </w:tcPr>
          <w:p w14:paraId="41F7647A" w14:textId="1F4535D1" w:rsidR="004B3FD5" w:rsidRPr="004B11F0"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color w:val="000000"/>
                <w:spacing w:val="-2"/>
                <w:sz w:val="18"/>
                <w:szCs w:val="18"/>
                <w:lang w:val="en-GB"/>
              </w:rPr>
              <w:t>Retention payables</w:t>
            </w:r>
          </w:p>
        </w:tc>
        <w:tc>
          <w:tcPr>
            <w:tcW w:w="1170" w:type="dxa"/>
            <w:tcBorders>
              <w:bottom w:val="single" w:sz="4" w:space="0" w:color="auto"/>
            </w:tcBorders>
            <w:shd w:val="clear" w:color="auto" w:fill="auto"/>
          </w:tcPr>
          <w:p w14:paraId="22687E95" w14:textId="6CB68F4F"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tcBorders>
              <w:bottom w:val="single" w:sz="4" w:space="0" w:color="auto"/>
            </w:tcBorders>
            <w:shd w:val="clear" w:color="auto" w:fill="auto"/>
            <w:vAlign w:val="bottom"/>
          </w:tcPr>
          <w:p w14:paraId="1DCCE97B" w14:textId="606DEB52"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46,984,799</w:t>
            </w:r>
          </w:p>
        </w:tc>
        <w:tc>
          <w:tcPr>
            <w:tcW w:w="1170" w:type="dxa"/>
            <w:tcBorders>
              <w:bottom w:val="single" w:sz="4" w:space="0" w:color="auto"/>
            </w:tcBorders>
            <w:shd w:val="clear" w:color="auto" w:fill="auto"/>
            <w:vAlign w:val="bottom"/>
          </w:tcPr>
          <w:p w14:paraId="1B6449E7" w14:textId="113A6F7A"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w:t>
            </w:r>
          </w:p>
        </w:tc>
        <w:tc>
          <w:tcPr>
            <w:tcW w:w="1260" w:type="dxa"/>
            <w:tcBorders>
              <w:bottom w:val="single" w:sz="4" w:space="0" w:color="auto"/>
            </w:tcBorders>
            <w:shd w:val="clear" w:color="auto" w:fill="auto"/>
            <w:vAlign w:val="bottom"/>
          </w:tcPr>
          <w:p w14:paraId="7173E30E" w14:textId="5EDBF253"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46,984,799</w:t>
            </w:r>
          </w:p>
        </w:tc>
        <w:tc>
          <w:tcPr>
            <w:tcW w:w="1276" w:type="dxa"/>
            <w:tcBorders>
              <w:bottom w:val="single" w:sz="4" w:space="0" w:color="auto"/>
            </w:tcBorders>
            <w:shd w:val="clear" w:color="auto" w:fill="auto"/>
            <w:vAlign w:val="bottom"/>
          </w:tcPr>
          <w:p w14:paraId="05DA7C83" w14:textId="744E0707"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46,984,799</w:t>
            </w:r>
          </w:p>
        </w:tc>
      </w:tr>
      <w:tr w:rsidR="004B3FD5" w:rsidRPr="004B11F0" w14:paraId="65F98960" w14:textId="77777777" w:rsidTr="001E5DD4">
        <w:trPr>
          <w:trHeight w:val="94"/>
        </w:trPr>
        <w:tc>
          <w:tcPr>
            <w:tcW w:w="3420" w:type="dxa"/>
            <w:shd w:val="clear" w:color="auto" w:fill="auto"/>
          </w:tcPr>
          <w:p w14:paraId="16745537" w14:textId="3D2E68CB" w:rsidR="004B3FD5" w:rsidRPr="004B11F0"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2"/>
                <w:szCs w:val="12"/>
                <w:lang w:val="en-GB"/>
              </w:rPr>
            </w:pPr>
          </w:p>
        </w:tc>
        <w:tc>
          <w:tcPr>
            <w:tcW w:w="1170" w:type="dxa"/>
            <w:tcBorders>
              <w:top w:val="single" w:sz="4" w:space="0" w:color="auto"/>
            </w:tcBorders>
            <w:shd w:val="clear" w:color="auto" w:fill="auto"/>
          </w:tcPr>
          <w:p w14:paraId="07F5E258" w14:textId="77777777" w:rsidR="004B3FD5" w:rsidRPr="004B11F0"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260" w:type="dxa"/>
            <w:tcBorders>
              <w:top w:val="single" w:sz="4" w:space="0" w:color="auto"/>
            </w:tcBorders>
            <w:shd w:val="clear" w:color="auto" w:fill="auto"/>
            <w:vAlign w:val="bottom"/>
          </w:tcPr>
          <w:p w14:paraId="7EF908C1" w14:textId="77777777" w:rsidR="004B3FD5" w:rsidRPr="004B11F0"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170" w:type="dxa"/>
            <w:tcBorders>
              <w:top w:val="single" w:sz="4" w:space="0" w:color="auto"/>
            </w:tcBorders>
            <w:shd w:val="clear" w:color="auto" w:fill="auto"/>
            <w:vAlign w:val="bottom"/>
          </w:tcPr>
          <w:p w14:paraId="32D1DC8F" w14:textId="77777777" w:rsidR="004B3FD5" w:rsidRPr="004B11F0"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260" w:type="dxa"/>
            <w:tcBorders>
              <w:top w:val="single" w:sz="4" w:space="0" w:color="auto"/>
            </w:tcBorders>
            <w:shd w:val="clear" w:color="auto" w:fill="auto"/>
            <w:vAlign w:val="bottom"/>
          </w:tcPr>
          <w:p w14:paraId="38072AF3" w14:textId="77777777" w:rsidR="004B3FD5" w:rsidRPr="004B11F0"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c>
          <w:tcPr>
            <w:tcW w:w="1276" w:type="dxa"/>
            <w:tcBorders>
              <w:top w:val="single" w:sz="4" w:space="0" w:color="auto"/>
            </w:tcBorders>
            <w:shd w:val="clear" w:color="auto" w:fill="auto"/>
            <w:vAlign w:val="bottom"/>
          </w:tcPr>
          <w:p w14:paraId="06076D52" w14:textId="77777777" w:rsidR="004B3FD5" w:rsidRPr="004B11F0" w:rsidRDefault="004B3FD5"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2"/>
                <w:szCs w:val="12"/>
                <w:lang w:val="en-GB"/>
              </w:rPr>
            </w:pPr>
          </w:p>
        </w:tc>
      </w:tr>
      <w:tr w:rsidR="004B3FD5" w:rsidRPr="004B11F0" w14:paraId="25388AC1" w14:textId="77777777" w:rsidTr="001E5DD4">
        <w:trPr>
          <w:trHeight w:val="94"/>
        </w:trPr>
        <w:tc>
          <w:tcPr>
            <w:tcW w:w="3420" w:type="dxa"/>
            <w:shd w:val="clear" w:color="auto" w:fill="auto"/>
          </w:tcPr>
          <w:p w14:paraId="2E243CE3" w14:textId="29F5F398" w:rsidR="004B3FD5" w:rsidRPr="004B11F0" w:rsidRDefault="004B3FD5" w:rsidP="004B3FD5">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4B11F0">
              <w:rPr>
                <w:rFonts w:ascii="Arial" w:hAnsi="Arial" w:cs="Arial"/>
                <w:b/>
                <w:bCs/>
                <w:color w:val="000000"/>
                <w:spacing w:val="-2"/>
                <w:sz w:val="18"/>
                <w:szCs w:val="18"/>
                <w:lang w:val="en-GB"/>
              </w:rPr>
              <w:t xml:space="preserve">Total </w:t>
            </w:r>
            <w:r w:rsidR="00F4027A">
              <w:rPr>
                <w:rFonts w:ascii="Arial" w:hAnsi="Arial" w:cs="Arial"/>
                <w:b/>
                <w:bCs/>
                <w:color w:val="000000"/>
                <w:spacing w:val="-2"/>
                <w:sz w:val="18"/>
                <w:szCs w:val="18"/>
                <w:lang w:val="en-GB"/>
              </w:rPr>
              <w:t>financial liabilities</w:t>
            </w:r>
            <w:r w:rsidRPr="004B11F0">
              <w:rPr>
                <w:rFonts w:ascii="Arial" w:hAnsi="Arial" w:cs="Arial"/>
                <w:b/>
                <w:bCs/>
                <w:color w:val="000000"/>
                <w:spacing w:val="-2"/>
                <w:sz w:val="18"/>
                <w:szCs w:val="18"/>
                <w:lang w:val="en-GB"/>
              </w:rPr>
              <w:t xml:space="preserve"> </w:t>
            </w:r>
          </w:p>
        </w:tc>
        <w:tc>
          <w:tcPr>
            <w:tcW w:w="1170" w:type="dxa"/>
            <w:tcBorders>
              <w:bottom w:val="single" w:sz="4" w:space="0" w:color="auto"/>
            </w:tcBorders>
            <w:shd w:val="clear" w:color="auto" w:fill="auto"/>
            <w:vAlign w:val="bottom"/>
          </w:tcPr>
          <w:p w14:paraId="3F409AB8" w14:textId="7C8BBEB4"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30,163,975</w:t>
            </w:r>
          </w:p>
        </w:tc>
        <w:tc>
          <w:tcPr>
            <w:tcW w:w="1260" w:type="dxa"/>
            <w:tcBorders>
              <w:bottom w:val="single" w:sz="4" w:space="0" w:color="auto"/>
            </w:tcBorders>
            <w:shd w:val="clear" w:color="auto" w:fill="auto"/>
            <w:vAlign w:val="bottom"/>
          </w:tcPr>
          <w:p w14:paraId="2C7C5EE9" w14:textId="04C326C5" w:rsidR="004B3FD5" w:rsidRPr="004B11F0" w:rsidRDefault="0050333A"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363,074,071</w:t>
            </w:r>
          </w:p>
        </w:tc>
        <w:tc>
          <w:tcPr>
            <w:tcW w:w="1170" w:type="dxa"/>
            <w:tcBorders>
              <w:bottom w:val="single" w:sz="4" w:space="0" w:color="auto"/>
            </w:tcBorders>
            <w:shd w:val="clear" w:color="auto" w:fill="auto"/>
            <w:vAlign w:val="bottom"/>
          </w:tcPr>
          <w:p w14:paraId="3A51D0DC" w14:textId="298D5F63"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13,901,911</w:t>
            </w:r>
          </w:p>
        </w:tc>
        <w:tc>
          <w:tcPr>
            <w:tcW w:w="1260" w:type="dxa"/>
            <w:tcBorders>
              <w:bottom w:val="single" w:sz="4" w:space="0" w:color="auto"/>
            </w:tcBorders>
            <w:shd w:val="clear" w:color="auto" w:fill="auto"/>
            <w:vAlign w:val="bottom"/>
          </w:tcPr>
          <w:p w14:paraId="6FC654F2" w14:textId="7BCC637A"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407,139,957</w:t>
            </w:r>
          </w:p>
        </w:tc>
        <w:tc>
          <w:tcPr>
            <w:tcW w:w="1276" w:type="dxa"/>
            <w:tcBorders>
              <w:bottom w:val="single" w:sz="4" w:space="0" w:color="auto"/>
            </w:tcBorders>
            <w:shd w:val="clear" w:color="auto" w:fill="auto"/>
            <w:vAlign w:val="bottom"/>
          </w:tcPr>
          <w:p w14:paraId="26B5BDA1" w14:textId="703977FA" w:rsidR="004B3FD5" w:rsidRPr="004B11F0" w:rsidRDefault="00CD6A8B" w:rsidP="00F6566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4B11F0">
              <w:rPr>
                <w:rFonts w:ascii="Arial" w:hAnsi="Arial" w:cs="Arial"/>
                <w:color w:val="000000"/>
                <w:spacing w:val="-4"/>
                <w:sz w:val="18"/>
                <w:szCs w:val="18"/>
                <w:lang w:val="en-GB"/>
              </w:rPr>
              <w:t>404,501,769</w:t>
            </w:r>
          </w:p>
        </w:tc>
      </w:tr>
    </w:tbl>
    <w:p w14:paraId="25121A6D" w14:textId="77777777" w:rsidR="00C04758" w:rsidRDefault="00C04758" w:rsidP="00A6149B">
      <w:pPr>
        <w:spacing w:after="0" w:line="240" w:lineRule="auto"/>
        <w:jc w:val="both"/>
        <w:rPr>
          <w:rFonts w:ascii="Arial" w:hAnsi="Arial" w:cstheme="minorBidi"/>
          <w:color w:val="000000"/>
          <w:spacing w:val="-6"/>
          <w:sz w:val="18"/>
          <w:lang w:bidi="th-TH"/>
        </w:rPr>
      </w:pPr>
    </w:p>
    <w:p w14:paraId="763D8688" w14:textId="77777777" w:rsidR="00C04758" w:rsidRDefault="00C04758" w:rsidP="00A6149B">
      <w:pPr>
        <w:spacing w:after="0" w:line="240" w:lineRule="auto"/>
        <w:jc w:val="both"/>
        <w:rPr>
          <w:rFonts w:ascii="Arial" w:hAnsi="Arial" w:cstheme="minorBidi"/>
          <w:color w:val="000000"/>
          <w:spacing w:val="-6"/>
          <w:sz w:val="18"/>
          <w:cs/>
          <w:lang w:bidi="th-TH"/>
        </w:rPr>
        <w:sectPr w:rsidR="00C04758" w:rsidSect="00E5447D">
          <w:pgSz w:w="11907" w:h="16840" w:code="9"/>
          <w:pgMar w:top="1440" w:right="720" w:bottom="720" w:left="1728" w:header="706" w:footer="706" w:gutter="0"/>
          <w:paperSrc w:first="15" w:other="15"/>
          <w:cols w:space="720"/>
          <w:noEndnote/>
          <w:docGrid w:linePitch="326"/>
        </w:sectPr>
      </w:pPr>
    </w:p>
    <w:p w14:paraId="5E441DF1" w14:textId="77777777" w:rsidR="00C04758" w:rsidRPr="00C04758" w:rsidRDefault="00C04758" w:rsidP="00A6149B">
      <w:pPr>
        <w:spacing w:after="0" w:line="240" w:lineRule="auto"/>
        <w:jc w:val="both"/>
        <w:rPr>
          <w:rFonts w:ascii="Arial" w:hAnsi="Arial" w:cstheme="minorBidi"/>
          <w:color w:val="000000"/>
          <w:spacing w:val="-6"/>
          <w:sz w:val="18"/>
          <w:lang w:bidi="th-TH"/>
        </w:rPr>
      </w:pPr>
    </w:p>
    <w:tbl>
      <w:tblPr>
        <w:tblW w:w="9540" w:type="dxa"/>
        <w:tblInd w:w="18" w:type="dxa"/>
        <w:tblLayout w:type="fixed"/>
        <w:tblLook w:val="04A0" w:firstRow="1" w:lastRow="0" w:firstColumn="1" w:lastColumn="0" w:noHBand="0" w:noVBand="1"/>
      </w:tblPr>
      <w:tblGrid>
        <w:gridCol w:w="3420"/>
        <w:gridCol w:w="1224"/>
        <w:gridCol w:w="1224"/>
        <w:gridCol w:w="1224"/>
        <w:gridCol w:w="1224"/>
        <w:gridCol w:w="1224"/>
      </w:tblGrid>
      <w:tr w:rsidR="00984AD5" w:rsidRPr="00D5553F" w14:paraId="57CFFF47" w14:textId="77777777" w:rsidTr="00D5553F">
        <w:trPr>
          <w:trHeight w:val="94"/>
        </w:trPr>
        <w:tc>
          <w:tcPr>
            <w:tcW w:w="3420" w:type="dxa"/>
            <w:shd w:val="clear" w:color="auto" w:fill="auto"/>
          </w:tcPr>
          <w:p w14:paraId="6D37DBE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6120" w:type="dxa"/>
            <w:gridSpan w:val="5"/>
            <w:shd w:val="clear" w:color="auto" w:fill="auto"/>
          </w:tcPr>
          <w:p w14:paraId="12FB9000" w14:textId="4FDB6D99"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color w:val="000000"/>
                <w:spacing w:val="-4"/>
                <w:sz w:val="18"/>
                <w:szCs w:val="18"/>
                <w:lang w:val="en-GB"/>
              </w:rPr>
            </w:pPr>
            <w:r w:rsidRPr="00D5553F">
              <w:rPr>
                <w:rFonts w:ascii="Arial" w:hAnsi="Arial" w:cs="Arial"/>
                <w:b/>
                <w:bCs/>
                <w:color w:val="000000"/>
                <w:sz w:val="18"/>
                <w:szCs w:val="18"/>
                <w:lang w:val="en-GB"/>
              </w:rPr>
              <w:t xml:space="preserve">Consolidated financial </w:t>
            </w:r>
            <w:r w:rsidR="00EB2026" w:rsidRPr="00D5553F">
              <w:rPr>
                <w:rFonts w:ascii="Arial" w:hAnsi="Arial" w:cs="Arial"/>
                <w:b/>
                <w:bCs/>
                <w:color w:val="000000"/>
                <w:sz w:val="18"/>
                <w:szCs w:val="18"/>
                <w:lang w:val="en-GB"/>
              </w:rPr>
              <w:t>statements</w:t>
            </w:r>
            <w:r w:rsidR="00972B46" w:rsidRPr="00D5553F">
              <w:rPr>
                <w:rFonts w:ascii="Arial" w:hAnsi="Arial" w:cs="Arial"/>
                <w:b/>
                <w:bCs/>
                <w:color w:val="000000"/>
                <w:sz w:val="18"/>
                <w:szCs w:val="18"/>
                <w:lang w:val="en-GB"/>
              </w:rPr>
              <w:t xml:space="preserve"> (</w:t>
            </w:r>
            <w:proofErr w:type="gramStart"/>
            <w:r w:rsidR="00972B46" w:rsidRPr="00D5553F">
              <w:rPr>
                <w:rFonts w:ascii="Arial" w:hAnsi="Arial" w:cs="Arial"/>
                <w:b/>
                <w:bCs/>
                <w:color w:val="000000"/>
                <w:sz w:val="18"/>
                <w:szCs w:val="18"/>
                <w:lang w:val="en-GB"/>
              </w:rPr>
              <w:t>Unit :</w:t>
            </w:r>
            <w:proofErr w:type="gramEnd"/>
            <w:r w:rsidR="00972B46" w:rsidRPr="00D5553F">
              <w:rPr>
                <w:rFonts w:ascii="Arial" w:hAnsi="Arial" w:cs="Arial"/>
                <w:b/>
                <w:bCs/>
                <w:color w:val="000000"/>
                <w:sz w:val="18"/>
                <w:szCs w:val="18"/>
                <w:lang w:val="en-GB"/>
              </w:rPr>
              <w:t xml:space="preserve"> Baht)</w:t>
            </w:r>
          </w:p>
        </w:tc>
      </w:tr>
      <w:tr w:rsidR="00984AD5" w:rsidRPr="00D5553F" w14:paraId="3C6CF9F9" w14:textId="77777777" w:rsidTr="00D5553F">
        <w:trPr>
          <w:trHeight w:val="83"/>
        </w:trPr>
        <w:tc>
          <w:tcPr>
            <w:tcW w:w="3420" w:type="dxa"/>
            <w:shd w:val="clear" w:color="auto" w:fill="auto"/>
            <w:vAlign w:val="bottom"/>
          </w:tcPr>
          <w:p w14:paraId="6181383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Maturity of financial liabilities</w:t>
            </w:r>
          </w:p>
        </w:tc>
        <w:tc>
          <w:tcPr>
            <w:tcW w:w="1224" w:type="dxa"/>
            <w:tcBorders>
              <w:top w:val="single" w:sz="4" w:space="0" w:color="auto"/>
              <w:bottom w:val="single" w:sz="4" w:space="0" w:color="auto"/>
            </w:tcBorders>
            <w:shd w:val="clear" w:color="auto" w:fill="auto"/>
            <w:vAlign w:val="bottom"/>
          </w:tcPr>
          <w:p w14:paraId="6CD111A0" w14:textId="70E22808" w:rsidR="00984AD5" w:rsidRPr="00D5553F" w:rsidRDefault="00984AD5" w:rsidP="00972B4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On demand</w:t>
            </w:r>
          </w:p>
        </w:tc>
        <w:tc>
          <w:tcPr>
            <w:tcW w:w="1224" w:type="dxa"/>
            <w:tcBorders>
              <w:top w:val="single" w:sz="4" w:space="0" w:color="auto"/>
              <w:bottom w:val="single" w:sz="4" w:space="0" w:color="auto"/>
            </w:tcBorders>
            <w:shd w:val="clear" w:color="auto" w:fill="auto"/>
            <w:vAlign w:val="bottom"/>
          </w:tcPr>
          <w:p w14:paraId="2B9E1EA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 xml:space="preserve">Within </w:t>
            </w:r>
          </w:p>
          <w:p w14:paraId="5BD15661" w14:textId="2F26AB3A" w:rsidR="00984AD5" w:rsidRPr="00D5553F" w:rsidRDefault="00984AD5" w:rsidP="00972B4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1 year</w:t>
            </w:r>
          </w:p>
        </w:tc>
        <w:tc>
          <w:tcPr>
            <w:tcW w:w="1224" w:type="dxa"/>
            <w:tcBorders>
              <w:top w:val="single" w:sz="4" w:space="0" w:color="auto"/>
              <w:bottom w:val="single" w:sz="4" w:space="0" w:color="auto"/>
            </w:tcBorders>
            <w:shd w:val="clear" w:color="auto" w:fill="auto"/>
            <w:vAlign w:val="bottom"/>
          </w:tcPr>
          <w:p w14:paraId="08EBB2C4" w14:textId="7B36B413" w:rsidR="00984AD5" w:rsidRPr="00D5553F" w:rsidRDefault="003256A7"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Browallia New"/>
                <w:b/>
                <w:bCs/>
                <w:color w:val="000000"/>
                <w:spacing w:val="-4"/>
                <w:sz w:val="18"/>
                <w:szCs w:val="18"/>
                <w:lang w:val="en-GB"/>
              </w:rPr>
            </w:pPr>
            <w:r w:rsidRPr="00D5553F">
              <w:rPr>
                <w:rFonts w:ascii="Arial" w:hAnsi="Arial" w:cs="Browallia New"/>
                <w:b/>
                <w:bCs/>
                <w:color w:val="000000"/>
                <w:spacing w:val="-4"/>
                <w:sz w:val="18"/>
                <w:szCs w:val="18"/>
                <w:lang w:val="en-GB"/>
              </w:rPr>
              <w:t>1 - 5</w:t>
            </w:r>
          </w:p>
          <w:p w14:paraId="079767C7" w14:textId="79838E55" w:rsidR="00984AD5" w:rsidRPr="00D5553F" w:rsidRDefault="00984AD5" w:rsidP="00972B4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 xml:space="preserve"> year</w:t>
            </w:r>
            <w:r w:rsidR="003256A7" w:rsidRPr="00D5553F">
              <w:rPr>
                <w:rFonts w:ascii="Arial" w:hAnsi="Arial" w:cs="Arial"/>
                <w:b/>
                <w:bCs/>
                <w:color w:val="000000"/>
                <w:spacing w:val="-4"/>
                <w:sz w:val="18"/>
                <w:szCs w:val="18"/>
                <w:lang w:val="en-GB"/>
              </w:rPr>
              <w:t>s</w:t>
            </w:r>
          </w:p>
        </w:tc>
        <w:tc>
          <w:tcPr>
            <w:tcW w:w="1224" w:type="dxa"/>
            <w:tcBorders>
              <w:top w:val="single" w:sz="4" w:space="0" w:color="auto"/>
              <w:bottom w:val="single" w:sz="4" w:space="0" w:color="auto"/>
            </w:tcBorders>
            <w:shd w:val="clear" w:color="auto" w:fill="auto"/>
            <w:vAlign w:val="bottom"/>
          </w:tcPr>
          <w:p w14:paraId="5F48671B" w14:textId="6D38F6C0" w:rsidR="00984AD5" w:rsidRPr="00D5553F" w:rsidRDefault="00984AD5" w:rsidP="00972B4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Total</w:t>
            </w:r>
          </w:p>
        </w:tc>
        <w:tc>
          <w:tcPr>
            <w:tcW w:w="1224" w:type="dxa"/>
            <w:tcBorders>
              <w:top w:val="single" w:sz="4" w:space="0" w:color="auto"/>
              <w:bottom w:val="single" w:sz="4" w:space="0" w:color="auto"/>
            </w:tcBorders>
            <w:shd w:val="clear" w:color="auto" w:fill="auto"/>
            <w:vAlign w:val="bottom"/>
          </w:tcPr>
          <w:p w14:paraId="143B27A7" w14:textId="25FDD08D" w:rsidR="00984AD5" w:rsidRPr="00D5553F" w:rsidRDefault="00984AD5" w:rsidP="00972B4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Book Value</w:t>
            </w:r>
          </w:p>
        </w:tc>
      </w:tr>
      <w:tr w:rsidR="00984AD5" w:rsidRPr="00D5553F" w14:paraId="6C1B2D10" w14:textId="77777777" w:rsidTr="00D5553F">
        <w:trPr>
          <w:trHeight w:val="83"/>
        </w:trPr>
        <w:tc>
          <w:tcPr>
            <w:tcW w:w="3420" w:type="dxa"/>
            <w:shd w:val="clear" w:color="auto" w:fill="auto"/>
            <w:vAlign w:val="bottom"/>
          </w:tcPr>
          <w:p w14:paraId="3BBEAA29"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tcPr>
          <w:p w14:paraId="1C92C58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45B0B5B1"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2737257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09A5EC41"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3D6523C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84AD5" w:rsidRPr="00D5553F" w14:paraId="5A1D7BDD" w14:textId="77777777" w:rsidTr="00D5553F">
        <w:trPr>
          <w:trHeight w:val="83"/>
        </w:trPr>
        <w:tc>
          <w:tcPr>
            <w:tcW w:w="3420" w:type="dxa"/>
            <w:shd w:val="clear" w:color="auto" w:fill="auto"/>
            <w:vAlign w:val="bottom"/>
          </w:tcPr>
          <w:p w14:paraId="699CA47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 xml:space="preserve">As </w:t>
            </w:r>
            <w:proofErr w:type="gramStart"/>
            <w:r w:rsidRPr="00D5553F">
              <w:rPr>
                <w:rFonts w:ascii="Arial" w:hAnsi="Arial" w:cs="Arial"/>
                <w:b/>
                <w:bCs/>
                <w:color w:val="000000"/>
                <w:spacing w:val="-2"/>
                <w:sz w:val="18"/>
                <w:szCs w:val="18"/>
                <w:lang w:val="en-GB"/>
              </w:rPr>
              <w:t>at</w:t>
            </w:r>
            <w:proofErr w:type="gramEnd"/>
            <w:r w:rsidRPr="00D5553F">
              <w:rPr>
                <w:rFonts w:ascii="Arial" w:hAnsi="Arial" w:cs="Arial"/>
                <w:b/>
                <w:bCs/>
                <w:color w:val="000000"/>
                <w:spacing w:val="-2"/>
                <w:sz w:val="18"/>
                <w:szCs w:val="18"/>
                <w:lang w:val="en-GB"/>
              </w:rPr>
              <w:t xml:space="preserve"> 31 December 2023</w:t>
            </w:r>
          </w:p>
        </w:tc>
        <w:tc>
          <w:tcPr>
            <w:tcW w:w="1224" w:type="dxa"/>
            <w:shd w:val="clear" w:color="auto" w:fill="auto"/>
          </w:tcPr>
          <w:p w14:paraId="395F3BF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158CED9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5A8398C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05895C8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01B00E3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84AD5" w:rsidRPr="00D5553F" w14:paraId="0DC87549" w14:textId="77777777" w:rsidTr="00D5553F">
        <w:trPr>
          <w:trHeight w:val="83"/>
        </w:trPr>
        <w:tc>
          <w:tcPr>
            <w:tcW w:w="3420" w:type="dxa"/>
            <w:shd w:val="clear" w:color="auto" w:fill="auto"/>
          </w:tcPr>
          <w:p w14:paraId="3825B61D" w14:textId="7AAAA3F2" w:rsidR="00984AD5" w:rsidRPr="00D5553F" w:rsidRDefault="00040384"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Non-derivatives</w:t>
            </w:r>
          </w:p>
        </w:tc>
        <w:tc>
          <w:tcPr>
            <w:tcW w:w="1224" w:type="dxa"/>
            <w:shd w:val="clear" w:color="auto" w:fill="auto"/>
          </w:tcPr>
          <w:p w14:paraId="19C8457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331C976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6AEA243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337C0FD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3979B95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84AD5" w:rsidRPr="00D5553F" w14:paraId="7EC62859" w14:textId="77777777" w:rsidTr="00D5553F">
        <w:trPr>
          <w:trHeight w:val="94"/>
        </w:trPr>
        <w:tc>
          <w:tcPr>
            <w:tcW w:w="3420" w:type="dxa"/>
            <w:shd w:val="clear" w:color="auto" w:fill="auto"/>
          </w:tcPr>
          <w:p w14:paraId="5E481ED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Bank overdrafts</w:t>
            </w:r>
          </w:p>
        </w:tc>
        <w:tc>
          <w:tcPr>
            <w:tcW w:w="1224" w:type="dxa"/>
            <w:shd w:val="clear" w:color="auto" w:fill="auto"/>
          </w:tcPr>
          <w:p w14:paraId="0FD466E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c>
          <w:tcPr>
            <w:tcW w:w="1224" w:type="dxa"/>
            <w:shd w:val="clear" w:color="auto" w:fill="auto"/>
            <w:vAlign w:val="bottom"/>
          </w:tcPr>
          <w:p w14:paraId="627CF10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6E387BF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07F81FA1"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c>
          <w:tcPr>
            <w:tcW w:w="1224" w:type="dxa"/>
            <w:shd w:val="clear" w:color="auto" w:fill="auto"/>
            <w:vAlign w:val="bottom"/>
          </w:tcPr>
          <w:p w14:paraId="54E20AD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r>
      <w:tr w:rsidR="00984AD5" w:rsidRPr="00D5553F" w14:paraId="2051FA74" w14:textId="77777777" w:rsidTr="00D5553F">
        <w:trPr>
          <w:trHeight w:val="94"/>
        </w:trPr>
        <w:tc>
          <w:tcPr>
            <w:tcW w:w="3420" w:type="dxa"/>
            <w:shd w:val="clear" w:color="auto" w:fill="auto"/>
          </w:tcPr>
          <w:p w14:paraId="1306ED8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Short-term borrowings from </w:t>
            </w:r>
          </w:p>
          <w:p w14:paraId="0BD2E5A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financial institutions</w:t>
            </w:r>
          </w:p>
        </w:tc>
        <w:tc>
          <w:tcPr>
            <w:tcW w:w="1224" w:type="dxa"/>
            <w:shd w:val="clear" w:color="auto" w:fill="auto"/>
          </w:tcPr>
          <w:p w14:paraId="34C1057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6BFAAEB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0B0DAD8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116,411,034</w:t>
            </w:r>
          </w:p>
        </w:tc>
        <w:tc>
          <w:tcPr>
            <w:tcW w:w="1224" w:type="dxa"/>
            <w:shd w:val="clear" w:color="auto" w:fill="auto"/>
          </w:tcPr>
          <w:p w14:paraId="26C7B27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5617756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5D008E6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116,411,034</w:t>
            </w:r>
          </w:p>
        </w:tc>
        <w:tc>
          <w:tcPr>
            <w:tcW w:w="1224" w:type="dxa"/>
            <w:shd w:val="clear" w:color="auto" w:fill="auto"/>
            <w:vAlign w:val="bottom"/>
          </w:tcPr>
          <w:p w14:paraId="7964851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115,624,850</w:t>
            </w:r>
          </w:p>
        </w:tc>
      </w:tr>
      <w:tr w:rsidR="00984AD5" w:rsidRPr="00D5553F" w14:paraId="3C51FB8D" w14:textId="77777777" w:rsidTr="00D5553F">
        <w:trPr>
          <w:trHeight w:val="94"/>
        </w:trPr>
        <w:tc>
          <w:tcPr>
            <w:tcW w:w="3420" w:type="dxa"/>
            <w:shd w:val="clear" w:color="auto" w:fill="auto"/>
          </w:tcPr>
          <w:p w14:paraId="0401F1D0" w14:textId="4CB51C76"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Trade and other</w:t>
            </w:r>
            <w:r w:rsidR="003256A7" w:rsidRPr="00D5553F">
              <w:rPr>
                <w:rFonts w:ascii="Arial" w:hAnsi="Arial" w:cs="Arial"/>
                <w:color w:val="000000"/>
                <w:spacing w:val="-2"/>
                <w:sz w:val="18"/>
                <w:szCs w:val="18"/>
                <w:lang w:val="en-GB"/>
              </w:rPr>
              <w:t xml:space="preserve"> current</w:t>
            </w:r>
            <w:r w:rsidRPr="00D5553F">
              <w:rPr>
                <w:rFonts w:ascii="Arial" w:hAnsi="Arial" w:cs="Arial"/>
                <w:color w:val="000000"/>
                <w:spacing w:val="-2"/>
                <w:sz w:val="18"/>
                <w:szCs w:val="18"/>
                <w:lang w:val="en-GB"/>
              </w:rPr>
              <w:t xml:space="preserve"> payables</w:t>
            </w:r>
          </w:p>
        </w:tc>
        <w:tc>
          <w:tcPr>
            <w:tcW w:w="1224" w:type="dxa"/>
            <w:shd w:val="clear" w:color="auto" w:fill="auto"/>
          </w:tcPr>
          <w:p w14:paraId="59A6587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5D9D4F0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234,787,588</w:t>
            </w:r>
          </w:p>
        </w:tc>
        <w:tc>
          <w:tcPr>
            <w:tcW w:w="1224" w:type="dxa"/>
            <w:shd w:val="clear" w:color="auto" w:fill="auto"/>
          </w:tcPr>
          <w:p w14:paraId="76EECD4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424562E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234,787,588</w:t>
            </w:r>
          </w:p>
        </w:tc>
        <w:tc>
          <w:tcPr>
            <w:tcW w:w="1224" w:type="dxa"/>
            <w:shd w:val="clear" w:color="auto" w:fill="auto"/>
            <w:vAlign w:val="bottom"/>
          </w:tcPr>
          <w:p w14:paraId="7AEEF5A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234,787,588</w:t>
            </w:r>
          </w:p>
        </w:tc>
      </w:tr>
      <w:tr w:rsidR="00984AD5" w:rsidRPr="00D5553F" w14:paraId="75187F3B" w14:textId="77777777" w:rsidTr="00D5553F">
        <w:trPr>
          <w:trHeight w:val="94"/>
        </w:trPr>
        <w:tc>
          <w:tcPr>
            <w:tcW w:w="3420" w:type="dxa"/>
            <w:shd w:val="clear" w:color="auto" w:fill="auto"/>
          </w:tcPr>
          <w:p w14:paraId="302C36F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Long-term borrowings from </w:t>
            </w:r>
          </w:p>
          <w:p w14:paraId="2B44E33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a financial institution</w:t>
            </w:r>
          </w:p>
        </w:tc>
        <w:tc>
          <w:tcPr>
            <w:tcW w:w="1224" w:type="dxa"/>
            <w:shd w:val="clear" w:color="auto" w:fill="auto"/>
            <w:vAlign w:val="bottom"/>
          </w:tcPr>
          <w:p w14:paraId="0CCE88A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6A5C70C9"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20,460,000</w:t>
            </w:r>
          </w:p>
        </w:tc>
        <w:tc>
          <w:tcPr>
            <w:tcW w:w="1224" w:type="dxa"/>
            <w:shd w:val="clear" w:color="auto" w:fill="auto"/>
            <w:vAlign w:val="bottom"/>
          </w:tcPr>
          <w:p w14:paraId="775FC939"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18,423,169</w:t>
            </w:r>
          </w:p>
        </w:tc>
        <w:tc>
          <w:tcPr>
            <w:tcW w:w="1224" w:type="dxa"/>
            <w:shd w:val="clear" w:color="auto" w:fill="auto"/>
            <w:vAlign w:val="bottom"/>
          </w:tcPr>
          <w:p w14:paraId="30B799B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38,883,169</w:t>
            </w:r>
          </w:p>
        </w:tc>
        <w:tc>
          <w:tcPr>
            <w:tcW w:w="1224" w:type="dxa"/>
            <w:shd w:val="clear" w:color="auto" w:fill="auto"/>
            <w:vAlign w:val="bottom"/>
          </w:tcPr>
          <w:p w14:paraId="0E913E87"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36,554,014</w:t>
            </w:r>
          </w:p>
        </w:tc>
      </w:tr>
      <w:tr w:rsidR="00984AD5" w:rsidRPr="00D5553F" w14:paraId="469461F8" w14:textId="77777777" w:rsidTr="00D5553F">
        <w:trPr>
          <w:trHeight w:val="94"/>
        </w:trPr>
        <w:tc>
          <w:tcPr>
            <w:tcW w:w="3420" w:type="dxa"/>
            <w:shd w:val="clear" w:color="auto" w:fill="auto"/>
          </w:tcPr>
          <w:p w14:paraId="47D5F17F" w14:textId="7BCFB218"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Lease liabilitie</w:t>
            </w:r>
            <w:r w:rsidR="003256A7" w:rsidRPr="00D5553F">
              <w:rPr>
                <w:rFonts w:ascii="Arial" w:hAnsi="Arial" w:cs="Arial"/>
                <w:color w:val="000000"/>
                <w:spacing w:val="-2"/>
                <w:sz w:val="18"/>
                <w:szCs w:val="18"/>
                <w:lang w:val="en-GB"/>
              </w:rPr>
              <w:t>s</w:t>
            </w:r>
          </w:p>
        </w:tc>
        <w:tc>
          <w:tcPr>
            <w:tcW w:w="1224" w:type="dxa"/>
            <w:shd w:val="clear" w:color="auto" w:fill="auto"/>
          </w:tcPr>
          <w:p w14:paraId="759E60B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57F2171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4,217,950</w:t>
            </w:r>
          </w:p>
        </w:tc>
        <w:tc>
          <w:tcPr>
            <w:tcW w:w="1224" w:type="dxa"/>
            <w:shd w:val="clear" w:color="auto" w:fill="auto"/>
            <w:vAlign w:val="bottom"/>
          </w:tcPr>
          <w:p w14:paraId="7D6BA9E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8,363,403</w:t>
            </w:r>
          </w:p>
        </w:tc>
        <w:tc>
          <w:tcPr>
            <w:tcW w:w="1224" w:type="dxa"/>
            <w:shd w:val="clear" w:color="auto" w:fill="auto"/>
            <w:vAlign w:val="bottom"/>
          </w:tcPr>
          <w:p w14:paraId="26632FF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12,581,353</w:t>
            </w:r>
          </w:p>
        </w:tc>
        <w:tc>
          <w:tcPr>
            <w:tcW w:w="1224" w:type="dxa"/>
            <w:shd w:val="clear" w:color="auto" w:fill="auto"/>
            <w:vAlign w:val="bottom"/>
          </w:tcPr>
          <w:p w14:paraId="4633A6D7"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11,515,941</w:t>
            </w:r>
          </w:p>
        </w:tc>
      </w:tr>
      <w:tr w:rsidR="00984AD5" w:rsidRPr="00D5553F" w14:paraId="135EF72F" w14:textId="77777777" w:rsidTr="00D5553F">
        <w:trPr>
          <w:trHeight w:val="94"/>
        </w:trPr>
        <w:tc>
          <w:tcPr>
            <w:tcW w:w="3420" w:type="dxa"/>
            <w:shd w:val="clear" w:color="auto" w:fill="auto"/>
          </w:tcPr>
          <w:p w14:paraId="457F351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Retention payables</w:t>
            </w:r>
          </w:p>
        </w:tc>
        <w:tc>
          <w:tcPr>
            <w:tcW w:w="1224" w:type="dxa"/>
            <w:tcBorders>
              <w:bottom w:val="single" w:sz="4" w:space="0" w:color="auto"/>
            </w:tcBorders>
            <w:shd w:val="clear" w:color="auto" w:fill="auto"/>
          </w:tcPr>
          <w:p w14:paraId="3C24B6E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tcBorders>
              <w:bottom w:val="single" w:sz="4" w:space="0" w:color="auto"/>
            </w:tcBorders>
            <w:shd w:val="clear" w:color="auto" w:fill="auto"/>
            <w:vAlign w:val="bottom"/>
          </w:tcPr>
          <w:p w14:paraId="678AA0C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43,637,939</w:t>
            </w:r>
          </w:p>
        </w:tc>
        <w:tc>
          <w:tcPr>
            <w:tcW w:w="1224" w:type="dxa"/>
            <w:tcBorders>
              <w:bottom w:val="single" w:sz="4" w:space="0" w:color="auto"/>
            </w:tcBorders>
            <w:shd w:val="clear" w:color="auto" w:fill="auto"/>
            <w:vAlign w:val="bottom"/>
          </w:tcPr>
          <w:p w14:paraId="4C47B83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tcBorders>
              <w:bottom w:val="single" w:sz="4" w:space="0" w:color="auto"/>
            </w:tcBorders>
            <w:shd w:val="clear" w:color="auto" w:fill="auto"/>
            <w:vAlign w:val="bottom"/>
          </w:tcPr>
          <w:p w14:paraId="76738E8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43,637,939</w:t>
            </w:r>
          </w:p>
        </w:tc>
        <w:tc>
          <w:tcPr>
            <w:tcW w:w="1224" w:type="dxa"/>
            <w:tcBorders>
              <w:bottom w:val="single" w:sz="4" w:space="0" w:color="auto"/>
            </w:tcBorders>
            <w:shd w:val="clear" w:color="auto" w:fill="auto"/>
            <w:vAlign w:val="bottom"/>
          </w:tcPr>
          <w:p w14:paraId="4A2F4B0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43,637,939</w:t>
            </w:r>
          </w:p>
        </w:tc>
      </w:tr>
      <w:tr w:rsidR="00984AD5" w:rsidRPr="00D5553F" w14:paraId="5CA5D522" w14:textId="77777777" w:rsidTr="00D5553F">
        <w:trPr>
          <w:trHeight w:val="94"/>
        </w:trPr>
        <w:tc>
          <w:tcPr>
            <w:tcW w:w="3420" w:type="dxa"/>
            <w:shd w:val="clear" w:color="auto" w:fill="auto"/>
          </w:tcPr>
          <w:p w14:paraId="3D3D8829"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p>
        </w:tc>
        <w:tc>
          <w:tcPr>
            <w:tcW w:w="1224" w:type="dxa"/>
            <w:tcBorders>
              <w:top w:val="single" w:sz="4" w:space="0" w:color="auto"/>
            </w:tcBorders>
            <w:shd w:val="clear" w:color="auto" w:fill="auto"/>
          </w:tcPr>
          <w:p w14:paraId="7C9D6EA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3EABBE4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5DAEDAE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181052C5"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4543FF4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84AD5" w:rsidRPr="00D5553F" w14:paraId="02101475" w14:textId="77777777" w:rsidTr="00D5553F">
        <w:trPr>
          <w:trHeight w:val="94"/>
        </w:trPr>
        <w:tc>
          <w:tcPr>
            <w:tcW w:w="3420" w:type="dxa"/>
            <w:shd w:val="clear" w:color="auto" w:fill="auto"/>
          </w:tcPr>
          <w:p w14:paraId="60EE60FA" w14:textId="3E1647C8"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b/>
                <w:bCs/>
                <w:color w:val="000000"/>
                <w:spacing w:val="-2"/>
                <w:sz w:val="18"/>
                <w:szCs w:val="18"/>
                <w:lang w:val="en-GB"/>
              </w:rPr>
              <w:t xml:space="preserve">Total </w:t>
            </w:r>
            <w:r w:rsidR="00F4027A" w:rsidRPr="00D5553F">
              <w:rPr>
                <w:rFonts w:ascii="Arial" w:hAnsi="Arial" w:cs="Arial"/>
                <w:b/>
                <w:bCs/>
                <w:color w:val="000000"/>
                <w:spacing w:val="-2"/>
                <w:sz w:val="18"/>
                <w:szCs w:val="18"/>
                <w:lang w:val="en-GB"/>
              </w:rPr>
              <w:t>financial liabilities</w:t>
            </w:r>
          </w:p>
        </w:tc>
        <w:tc>
          <w:tcPr>
            <w:tcW w:w="1224" w:type="dxa"/>
            <w:tcBorders>
              <w:bottom w:val="single" w:sz="4" w:space="0" w:color="auto"/>
            </w:tcBorders>
            <w:shd w:val="clear" w:color="auto" w:fill="auto"/>
            <w:vAlign w:val="bottom"/>
          </w:tcPr>
          <w:p w14:paraId="340B38A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c>
          <w:tcPr>
            <w:tcW w:w="1224" w:type="dxa"/>
            <w:tcBorders>
              <w:bottom w:val="single" w:sz="4" w:space="0" w:color="auto"/>
            </w:tcBorders>
            <w:shd w:val="clear" w:color="auto" w:fill="auto"/>
            <w:vAlign w:val="bottom"/>
          </w:tcPr>
          <w:p w14:paraId="2D8A273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419,514,511</w:t>
            </w:r>
          </w:p>
        </w:tc>
        <w:tc>
          <w:tcPr>
            <w:tcW w:w="1224" w:type="dxa"/>
            <w:tcBorders>
              <w:bottom w:val="single" w:sz="4" w:space="0" w:color="auto"/>
            </w:tcBorders>
            <w:shd w:val="clear" w:color="auto" w:fill="auto"/>
            <w:vAlign w:val="bottom"/>
          </w:tcPr>
          <w:p w14:paraId="280FC8D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26,786,572</w:t>
            </w:r>
          </w:p>
        </w:tc>
        <w:tc>
          <w:tcPr>
            <w:tcW w:w="1224" w:type="dxa"/>
            <w:tcBorders>
              <w:bottom w:val="single" w:sz="4" w:space="0" w:color="auto"/>
            </w:tcBorders>
            <w:shd w:val="clear" w:color="auto" w:fill="auto"/>
            <w:vAlign w:val="bottom"/>
          </w:tcPr>
          <w:p w14:paraId="0099BC9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477,780,404</w:t>
            </w:r>
          </w:p>
        </w:tc>
        <w:tc>
          <w:tcPr>
            <w:tcW w:w="1224" w:type="dxa"/>
            <w:tcBorders>
              <w:bottom w:val="single" w:sz="4" w:space="0" w:color="auto"/>
            </w:tcBorders>
            <w:shd w:val="clear" w:color="auto" w:fill="auto"/>
            <w:vAlign w:val="bottom"/>
          </w:tcPr>
          <w:p w14:paraId="24E50C2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473,599,653</w:t>
            </w:r>
          </w:p>
        </w:tc>
      </w:tr>
    </w:tbl>
    <w:p w14:paraId="320886B8" w14:textId="77777777" w:rsidR="0083398D" w:rsidRPr="00D5553F" w:rsidRDefault="0083398D" w:rsidP="00C9529F">
      <w:pPr>
        <w:spacing w:after="0" w:line="240" w:lineRule="auto"/>
        <w:rPr>
          <w:rFonts w:ascii="Arial" w:hAnsi="Arial" w:cs="Arial"/>
          <w:color w:val="000000"/>
          <w:spacing w:val="-2"/>
          <w:sz w:val="18"/>
          <w:szCs w:val="18"/>
          <w:lang w:val="en-GB"/>
        </w:rPr>
      </w:pPr>
    </w:p>
    <w:p w14:paraId="14226286" w14:textId="77777777" w:rsidR="00D5553F" w:rsidRPr="00D5553F" w:rsidRDefault="00D5553F" w:rsidP="00C9529F">
      <w:pPr>
        <w:spacing w:after="0" w:line="240" w:lineRule="auto"/>
        <w:rPr>
          <w:rFonts w:ascii="Arial" w:hAnsi="Arial" w:cs="Arial"/>
          <w:color w:val="000000"/>
          <w:spacing w:val="-2"/>
          <w:sz w:val="18"/>
          <w:szCs w:val="18"/>
          <w:lang w:val="en-GB"/>
        </w:rPr>
      </w:pPr>
    </w:p>
    <w:tbl>
      <w:tblPr>
        <w:tblW w:w="9567" w:type="dxa"/>
        <w:tblLayout w:type="fixed"/>
        <w:tblLook w:val="04A0" w:firstRow="1" w:lastRow="0" w:firstColumn="1" w:lastColumn="0" w:noHBand="0" w:noVBand="1"/>
      </w:tblPr>
      <w:tblGrid>
        <w:gridCol w:w="3447"/>
        <w:gridCol w:w="1224"/>
        <w:gridCol w:w="1224"/>
        <w:gridCol w:w="1224"/>
        <w:gridCol w:w="1224"/>
        <w:gridCol w:w="1224"/>
      </w:tblGrid>
      <w:tr w:rsidR="0083398D" w:rsidRPr="00D5553F" w14:paraId="00279984" w14:textId="77777777" w:rsidTr="00D5553F">
        <w:trPr>
          <w:trHeight w:val="94"/>
        </w:trPr>
        <w:tc>
          <w:tcPr>
            <w:tcW w:w="3447" w:type="dxa"/>
            <w:shd w:val="clear" w:color="auto" w:fill="auto"/>
          </w:tcPr>
          <w:p w14:paraId="71D958E5"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color w:val="000000"/>
                <w:spacing w:val="-2"/>
                <w:sz w:val="18"/>
                <w:szCs w:val="18"/>
                <w:lang w:val="en-GB"/>
              </w:rPr>
              <w:br w:type="page"/>
            </w:r>
          </w:p>
        </w:tc>
        <w:tc>
          <w:tcPr>
            <w:tcW w:w="6120" w:type="dxa"/>
            <w:gridSpan w:val="5"/>
            <w:shd w:val="clear" w:color="auto" w:fill="auto"/>
          </w:tcPr>
          <w:p w14:paraId="3A3436D0" w14:textId="4FA30CC6"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color w:val="000000"/>
                <w:spacing w:val="-4"/>
                <w:sz w:val="18"/>
                <w:szCs w:val="18"/>
                <w:lang w:val="en-GB"/>
              </w:rPr>
            </w:pPr>
            <w:r w:rsidRPr="00D5553F">
              <w:rPr>
                <w:rFonts w:ascii="Arial" w:hAnsi="Arial" w:cs="Arial"/>
                <w:b/>
                <w:bCs/>
                <w:color w:val="000000"/>
                <w:sz w:val="18"/>
                <w:szCs w:val="18"/>
              </w:rPr>
              <w:t>Separate</w:t>
            </w:r>
            <w:r w:rsidRPr="00D5553F">
              <w:rPr>
                <w:rFonts w:ascii="Arial" w:hAnsi="Arial" w:cs="Arial"/>
                <w:b/>
                <w:bCs/>
                <w:color w:val="000000"/>
                <w:sz w:val="18"/>
                <w:szCs w:val="18"/>
                <w:lang w:val="en-GB"/>
              </w:rPr>
              <w:t xml:space="preserve"> financial </w:t>
            </w:r>
            <w:r w:rsidR="00EB2026" w:rsidRPr="00D5553F">
              <w:rPr>
                <w:rFonts w:ascii="Arial" w:hAnsi="Arial" w:cs="Arial"/>
                <w:b/>
                <w:bCs/>
                <w:color w:val="000000"/>
                <w:sz w:val="18"/>
                <w:szCs w:val="18"/>
                <w:lang w:val="en-GB"/>
              </w:rPr>
              <w:t>statements</w:t>
            </w:r>
            <w:r w:rsidR="00B8163F" w:rsidRPr="00D5553F">
              <w:rPr>
                <w:rFonts w:ascii="Arial" w:hAnsi="Arial" w:cs="Arial"/>
                <w:b/>
                <w:bCs/>
                <w:color w:val="000000"/>
                <w:sz w:val="18"/>
                <w:szCs w:val="18"/>
                <w:lang w:val="en-GB"/>
              </w:rPr>
              <w:t xml:space="preserve"> (</w:t>
            </w:r>
            <w:proofErr w:type="gramStart"/>
            <w:r w:rsidR="00B8163F" w:rsidRPr="00D5553F">
              <w:rPr>
                <w:rFonts w:ascii="Arial" w:hAnsi="Arial" w:cs="Arial"/>
                <w:b/>
                <w:bCs/>
                <w:color w:val="000000"/>
                <w:sz w:val="18"/>
                <w:szCs w:val="18"/>
                <w:lang w:val="en-GB"/>
              </w:rPr>
              <w:t>Unit :</w:t>
            </w:r>
            <w:proofErr w:type="gramEnd"/>
            <w:r w:rsidR="00B8163F" w:rsidRPr="00D5553F">
              <w:rPr>
                <w:rFonts w:ascii="Arial" w:hAnsi="Arial" w:cs="Arial"/>
                <w:b/>
                <w:bCs/>
                <w:color w:val="000000"/>
                <w:sz w:val="18"/>
                <w:szCs w:val="18"/>
                <w:lang w:val="en-GB"/>
              </w:rPr>
              <w:t xml:space="preserve"> Baht)</w:t>
            </w:r>
          </w:p>
        </w:tc>
      </w:tr>
      <w:tr w:rsidR="0083398D" w:rsidRPr="00D5553F" w14:paraId="2EC298D8" w14:textId="77777777" w:rsidTr="00D5553F">
        <w:trPr>
          <w:trHeight w:val="83"/>
        </w:trPr>
        <w:tc>
          <w:tcPr>
            <w:tcW w:w="3447" w:type="dxa"/>
            <w:shd w:val="clear" w:color="auto" w:fill="auto"/>
            <w:vAlign w:val="bottom"/>
          </w:tcPr>
          <w:p w14:paraId="0A39092A" w14:textId="11A4BB8A" w:rsidR="0083398D" w:rsidRPr="00D5553F" w:rsidRDefault="00BA6899"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Maturity</w:t>
            </w:r>
            <w:r w:rsidR="0083398D" w:rsidRPr="00D5553F">
              <w:rPr>
                <w:rFonts w:ascii="Arial" w:hAnsi="Arial" w:cs="Arial"/>
                <w:b/>
                <w:bCs/>
                <w:color w:val="000000"/>
                <w:spacing w:val="-2"/>
                <w:sz w:val="18"/>
                <w:szCs w:val="18"/>
                <w:lang w:val="en-GB"/>
              </w:rPr>
              <w:t xml:space="preserve"> of financial liabilities</w:t>
            </w:r>
          </w:p>
        </w:tc>
        <w:tc>
          <w:tcPr>
            <w:tcW w:w="1224" w:type="dxa"/>
            <w:tcBorders>
              <w:top w:val="single" w:sz="4" w:space="0" w:color="auto"/>
              <w:bottom w:val="single" w:sz="4" w:space="0" w:color="auto"/>
            </w:tcBorders>
            <w:shd w:val="clear" w:color="auto" w:fill="auto"/>
            <w:vAlign w:val="bottom"/>
          </w:tcPr>
          <w:p w14:paraId="1D27983A" w14:textId="0A00124A" w:rsidR="0083398D" w:rsidRPr="00D5553F" w:rsidRDefault="0083398D"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On demand</w:t>
            </w:r>
          </w:p>
        </w:tc>
        <w:tc>
          <w:tcPr>
            <w:tcW w:w="1224" w:type="dxa"/>
            <w:tcBorders>
              <w:top w:val="single" w:sz="4" w:space="0" w:color="auto"/>
              <w:bottom w:val="single" w:sz="4" w:space="0" w:color="auto"/>
            </w:tcBorders>
            <w:shd w:val="clear" w:color="auto" w:fill="auto"/>
            <w:vAlign w:val="bottom"/>
          </w:tcPr>
          <w:p w14:paraId="1307A53E"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 xml:space="preserve">Within </w:t>
            </w:r>
          </w:p>
          <w:p w14:paraId="65BDCE1C" w14:textId="73E42DD1" w:rsidR="0083398D" w:rsidRPr="00D5553F" w:rsidRDefault="0083398D"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1 year</w:t>
            </w:r>
          </w:p>
        </w:tc>
        <w:tc>
          <w:tcPr>
            <w:tcW w:w="1224" w:type="dxa"/>
            <w:tcBorders>
              <w:top w:val="single" w:sz="4" w:space="0" w:color="auto"/>
              <w:bottom w:val="single" w:sz="4" w:space="0" w:color="auto"/>
            </w:tcBorders>
            <w:shd w:val="clear" w:color="auto" w:fill="auto"/>
            <w:vAlign w:val="bottom"/>
          </w:tcPr>
          <w:p w14:paraId="3D9901DB" w14:textId="676A9CAB" w:rsidR="0083398D" w:rsidRPr="00D5553F" w:rsidRDefault="003256A7" w:rsidP="0083398D">
            <w:pPr>
              <w:pStyle w:val="BlockText"/>
              <w:spacing w:line="240" w:lineRule="auto"/>
              <w:ind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 xml:space="preserve">1 - 5 </w:t>
            </w:r>
            <w:r w:rsidR="0083398D" w:rsidRPr="00D5553F">
              <w:rPr>
                <w:rFonts w:ascii="Arial" w:hAnsi="Arial" w:cs="Arial"/>
                <w:b/>
                <w:bCs/>
                <w:color w:val="000000"/>
                <w:spacing w:val="-4"/>
                <w:sz w:val="18"/>
                <w:szCs w:val="18"/>
                <w:lang w:val="en-GB"/>
              </w:rPr>
              <w:t xml:space="preserve">  </w:t>
            </w:r>
          </w:p>
          <w:p w14:paraId="53DD03C3" w14:textId="16FB7CC1" w:rsidR="0083398D" w:rsidRPr="00D5553F" w:rsidRDefault="00B8163F" w:rsidP="00B8163F">
            <w:pPr>
              <w:pStyle w:val="BlockText"/>
              <w:spacing w:line="240" w:lineRule="auto"/>
              <w:ind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Y</w:t>
            </w:r>
            <w:r w:rsidR="0083398D" w:rsidRPr="00D5553F">
              <w:rPr>
                <w:rFonts w:ascii="Arial" w:hAnsi="Arial" w:cs="Arial"/>
                <w:b/>
                <w:bCs/>
                <w:color w:val="000000"/>
                <w:spacing w:val="-4"/>
                <w:sz w:val="18"/>
                <w:szCs w:val="18"/>
                <w:lang w:val="en-GB"/>
              </w:rPr>
              <w:t>ear</w:t>
            </w:r>
            <w:r w:rsidR="003256A7" w:rsidRPr="00D5553F">
              <w:rPr>
                <w:rFonts w:ascii="Arial" w:hAnsi="Arial" w:cs="Arial"/>
                <w:b/>
                <w:bCs/>
                <w:color w:val="000000"/>
                <w:spacing w:val="-4"/>
                <w:sz w:val="18"/>
                <w:szCs w:val="18"/>
                <w:lang w:val="en-GB"/>
              </w:rPr>
              <w:t>s</w:t>
            </w:r>
          </w:p>
        </w:tc>
        <w:tc>
          <w:tcPr>
            <w:tcW w:w="1224" w:type="dxa"/>
            <w:tcBorders>
              <w:top w:val="single" w:sz="4" w:space="0" w:color="auto"/>
              <w:bottom w:val="single" w:sz="4" w:space="0" w:color="auto"/>
            </w:tcBorders>
            <w:shd w:val="clear" w:color="auto" w:fill="auto"/>
            <w:vAlign w:val="bottom"/>
          </w:tcPr>
          <w:p w14:paraId="77F993F8" w14:textId="4228DCB1" w:rsidR="0083398D" w:rsidRPr="00D5553F" w:rsidRDefault="0083398D"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Total</w:t>
            </w:r>
          </w:p>
        </w:tc>
        <w:tc>
          <w:tcPr>
            <w:tcW w:w="1224" w:type="dxa"/>
            <w:tcBorders>
              <w:top w:val="single" w:sz="4" w:space="0" w:color="auto"/>
              <w:bottom w:val="single" w:sz="4" w:space="0" w:color="auto"/>
            </w:tcBorders>
            <w:shd w:val="clear" w:color="auto" w:fill="auto"/>
            <w:vAlign w:val="bottom"/>
          </w:tcPr>
          <w:p w14:paraId="0C658C43" w14:textId="1381DBAA" w:rsidR="0083398D" w:rsidRPr="00D5553F" w:rsidRDefault="0083398D"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Book Value</w:t>
            </w:r>
          </w:p>
        </w:tc>
      </w:tr>
      <w:tr w:rsidR="0083398D" w:rsidRPr="00D5553F" w14:paraId="5264927F" w14:textId="77777777" w:rsidTr="00D5553F">
        <w:trPr>
          <w:trHeight w:val="83"/>
        </w:trPr>
        <w:tc>
          <w:tcPr>
            <w:tcW w:w="3447" w:type="dxa"/>
            <w:shd w:val="clear" w:color="auto" w:fill="auto"/>
            <w:vAlign w:val="bottom"/>
          </w:tcPr>
          <w:p w14:paraId="7A6E5A47" w14:textId="368B1880"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tcPr>
          <w:p w14:paraId="768A3E64"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3088720C"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7D8C099A"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00595196"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tcBorders>
              <w:top w:val="single" w:sz="4" w:space="0" w:color="auto"/>
            </w:tcBorders>
            <w:shd w:val="clear" w:color="auto" w:fill="auto"/>
            <w:vAlign w:val="bottom"/>
          </w:tcPr>
          <w:p w14:paraId="7D9B85AF"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251D3D" w:rsidRPr="00D5553F" w14:paraId="75B4F629" w14:textId="77777777" w:rsidTr="00D5553F">
        <w:trPr>
          <w:trHeight w:val="83"/>
        </w:trPr>
        <w:tc>
          <w:tcPr>
            <w:tcW w:w="3447" w:type="dxa"/>
            <w:shd w:val="clear" w:color="auto" w:fill="auto"/>
            <w:vAlign w:val="bottom"/>
          </w:tcPr>
          <w:p w14:paraId="50A6E470" w14:textId="720DD1F8" w:rsidR="00251D3D" w:rsidRPr="00D5553F" w:rsidRDefault="00251D3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 xml:space="preserve">As </w:t>
            </w:r>
            <w:proofErr w:type="gramStart"/>
            <w:r w:rsidRPr="00D5553F">
              <w:rPr>
                <w:rFonts w:ascii="Arial" w:hAnsi="Arial" w:cs="Arial"/>
                <w:b/>
                <w:bCs/>
                <w:color w:val="000000"/>
                <w:spacing w:val="-2"/>
                <w:sz w:val="18"/>
                <w:szCs w:val="18"/>
                <w:lang w:val="en-GB"/>
              </w:rPr>
              <w:t>at</w:t>
            </w:r>
            <w:proofErr w:type="gramEnd"/>
            <w:r w:rsidRPr="00D5553F">
              <w:rPr>
                <w:rFonts w:ascii="Arial" w:hAnsi="Arial" w:cs="Arial"/>
                <w:b/>
                <w:bCs/>
                <w:color w:val="000000"/>
                <w:spacing w:val="-2"/>
                <w:sz w:val="18"/>
                <w:szCs w:val="18"/>
                <w:lang w:val="en-GB"/>
              </w:rPr>
              <w:t xml:space="preserve"> 31 December 202</w:t>
            </w:r>
            <w:r w:rsidR="00984AD5" w:rsidRPr="00D5553F">
              <w:rPr>
                <w:rFonts w:ascii="Arial" w:hAnsi="Arial" w:cs="Arial"/>
                <w:b/>
                <w:bCs/>
                <w:color w:val="000000"/>
                <w:spacing w:val="-2"/>
                <w:sz w:val="18"/>
                <w:szCs w:val="18"/>
                <w:lang w:val="en-GB"/>
              </w:rPr>
              <w:t>4</w:t>
            </w:r>
          </w:p>
        </w:tc>
        <w:tc>
          <w:tcPr>
            <w:tcW w:w="1224" w:type="dxa"/>
            <w:shd w:val="clear" w:color="auto" w:fill="auto"/>
          </w:tcPr>
          <w:p w14:paraId="2D968B35" w14:textId="77777777" w:rsidR="00251D3D" w:rsidRPr="00D5553F"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03674706" w14:textId="77777777" w:rsidR="00251D3D" w:rsidRPr="00D5553F"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2C1C71B2" w14:textId="77777777" w:rsidR="00251D3D" w:rsidRPr="00D5553F"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5A427C33" w14:textId="77777777" w:rsidR="00251D3D" w:rsidRPr="00D5553F"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43A395C1" w14:textId="77777777" w:rsidR="00251D3D" w:rsidRPr="00D5553F" w:rsidRDefault="00251D3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83398D" w:rsidRPr="00D5553F" w14:paraId="6861A977" w14:textId="77777777" w:rsidTr="00D5553F">
        <w:trPr>
          <w:trHeight w:val="83"/>
        </w:trPr>
        <w:tc>
          <w:tcPr>
            <w:tcW w:w="3447" w:type="dxa"/>
            <w:shd w:val="clear" w:color="auto" w:fill="auto"/>
          </w:tcPr>
          <w:p w14:paraId="7754E707" w14:textId="7EA018D9" w:rsidR="0083398D" w:rsidRPr="00D5553F" w:rsidRDefault="00040384"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Non-derivatives</w:t>
            </w:r>
          </w:p>
        </w:tc>
        <w:tc>
          <w:tcPr>
            <w:tcW w:w="1224" w:type="dxa"/>
            <w:shd w:val="clear" w:color="auto" w:fill="auto"/>
          </w:tcPr>
          <w:p w14:paraId="0F2FF008"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3D181961"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60927A19"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6E630571"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67D4C39F" w14:textId="77777777"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3F7276" w:rsidRPr="00D5553F" w14:paraId="3AFBEA48" w14:textId="77777777" w:rsidTr="00D5553F">
        <w:trPr>
          <w:trHeight w:val="94"/>
        </w:trPr>
        <w:tc>
          <w:tcPr>
            <w:tcW w:w="3447" w:type="dxa"/>
            <w:shd w:val="clear" w:color="auto" w:fill="auto"/>
          </w:tcPr>
          <w:p w14:paraId="05AF19FE" w14:textId="295701CF" w:rsidR="003F7276" w:rsidRPr="00D5553F" w:rsidRDefault="003F7276" w:rsidP="003F7276">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Bank overdraft</w:t>
            </w:r>
            <w:r w:rsidR="002C23D7" w:rsidRPr="00D5553F">
              <w:rPr>
                <w:rFonts w:ascii="Arial" w:hAnsi="Arial" w:cs="Arial"/>
                <w:color w:val="000000"/>
                <w:spacing w:val="-2"/>
                <w:sz w:val="18"/>
                <w:szCs w:val="18"/>
                <w:lang w:val="en-GB"/>
              </w:rPr>
              <w:t>s</w:t>
            </w:r>
          </w:p>
        </w:tc>
        <w:tc>
          <w:tcPr>
            <w:tcW w:w="1224" w:type="dxa"/>
            <w:shd w:val="clear" w:color="auto" w:fill="auto"/>
            <w:vAlign w:val="bottom"/>
          </w:tcPr>
          <w:p w14:paraId="2984DDFF" w14:textId="2A6E6702" w:rsidR="003F7276" w:rsidRPr="00D5553F" w:rsidRDefault="00CD6A8B"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30,163,975</w:t>
            </w:r>
          </w:p>
        </w:tc>
        <w:tc>
          <w:tcPr>
            <w:tcW w:w="1224" w:type="dxa"/>
            <w:shd w:val="clear" w:color="auto" w:fill="auto"/>
            <w:vAlign w:val="bottom"/>
          </w:tcPr>
          <w:p w14:paraId="6945465E" w14:textId="58F3E495" w:rsidR="003F7276" w:rsidRPr="00D5553F" w:rsidRDefault="00CD6A8B"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21A96FF9" w14:textId="51014AEC" w:rsidR="003F7276" w:rsidRPr="00D5553F" w:rsidRDefault="00CD6A8B"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7C39658A" w14:textId="14C9C5F5" w:rsidR="003F7276" w:rsidRPr="00D5553F" w:rsidRDefault="003F34F9"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30,163,975</w:t>
            </w:r>
          </w:p>
        </w:tc>
        <w:tc>
          <w:tcPr>
            <w:tcW w:w="1224" w:type="dxa"/>
            <w:shd w:val="clear" w:color="auto" w:fill="auto"/>
            <w:vAlign w:val="bottom"/>
          </w:tcPr>
          <w:p w14:paraId="40F96747" w14:textId="4B702FA0" w:rsidR="003F7276" w:rsidRPr="00D5553F" w:rsidRDefault="003F34F9"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30,163,975</w:t>
            </w:r>
          </w:p>
        </w:tc>
      </w:tr>
      <w:tr w:rsidR="003F7276" w:rsidRPr="00D5553F" w14:paraId="2A5DF460" w14:textId="77777777" w:rsidTr="00D5553F">
        <w:trPr>
          <w:trHeight w:val="94"/>
        </w:trPr>
        <w:tc>
          <w:tcPr>
            <w:tcW w:w="3447" w:type="dxa"/>
            <w:shd w:val="clear" w:color="auto" w:fill="auto"/>
          </w:tcPr>
          <w:p w14:paraId="75FE3055" w14:textId="77777777" w:rsidR="00864A9D" w:rsidRPr="00D5553F" w:rsidRDefault="001E560F" w:rsidP="003F7276">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Short-term</w:t>
            </w:r>
            <w:r w:rsidR="003F7276" w:rsidRPr="00D5553F">
              <w:rPr>
                <w:rFonts w:ascii="Arial" w:hAnsi="Arial" w:cs="Arial"/>
                <w:color w:val="000000"/>
                <w:spacing w:val="-2"/>
                <w:sz w:val="18"/>
                <w:szCs w:val="18"/>
                <w:lang w:val="en-GB"/>
              </w:rPr>
              <w:t xml:space="preserve"> borrowings from </w:t>
            </w:r>
          </w:p>
          <w:p w14:paraId="6D579DAD" w14:textId="1E83C937" w:rsidR="003F7276" w:rsidRPr="00D5553F" w:rsidRDefault="00864A9D" w:rsidP="003F7276">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w:t>
            </w:r>
            <w:r w:rsidR="003F7276" w:rsidRPr="00D5553F">
              <w:rPr>
                <w:rFonts w:ascii="Arial" w:hAnsi="Arial" w:cs="Arial"/>
                <w:color w:val="000000"/>
                <w:spacing w:val="-2"/>
                <w:sz w:val="18"/>
                <w:szCs w:val="18"/>
                <w:lang w:val="en-GB"/>
              </w:rPr>
              <w:t>financial institutions</w:t>
            </w:r>
          </w:p>
        </w:tc>
        <w:tc>
          <w:tcPr>
            <w:tcW w:w="1224" w:type="dxa"/>
            <w:shd w:val="clear" w:color="auto" w:fill="auto"/>
          </w:tcPr>
          <w:p w14:paraId="0BBAB6B5" w14:textId="77777777" w:rsidR="003F7276" w:rsidRPr="00D5553F"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5548E7AA" w14:textId="14FFFF8B" w:rsidR="00CD6A8B" w:rsidRPr="00D5553F" w:rsidRDefault="00CD6A8B"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68EC3B4C" w14:textId="492E3C25" w:rsidR="003F7276" w:rsidRPr="00D5553F" w:rsidRDefault="00CD6A8B"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102,266,768</w:t>
            </w:r>
          </w:p>
        </w:tc>
        <w:tc>
          <w:tcPr>
            <w:tcW w:w="1224" w:type="dxa"/>
            <w:shd w:val="clear" w:color="auto" w:fill="auto"/>
          </w:tcPr>
          <w:p w14:paraId="0A2EF23D" w14:textId="77777777" w:rsidR="003F7276" w:rsidRPr="00D5553F" w:rsidRDefault="003F7276"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49ABCAF2" w14:textId="460FD258" w:rsidR="00CD6A8B" w:rsidRPr="00D5553F" w:rsidRDefault="00CD6A8B"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5E9574D0" w14:textId="2F67989A" w:rsidR="003F7276" w:rsidRPr="00D5553F" w:rsidRDefault="003F34F9"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102,266,768</w:t>
            </w:r>
          </w:p>
        </w:tc>
        <w:tc>
          <w:tcPr>
            <w:tcW w:w="1224" w:type="dxa"/>
            <w:shd w:val="clear" w:color="auto" w:fill="auto"/>
            <w:vAlign w:val="bottom"/>
          </w:tcPr>
          <w:p w14:paraId="26AF33AB" w14:textId="118F812B" w:rsidR="003F7276" w:rsidRPr="00D5553F" w:rsidRDefault="003F34F9" w:rsidP="003F727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101,285,900</w:t>
            </w:r>
          </w:p>
        </w:tc>
      </w:tr>
      <w:tr w:rsidR="0083398D" w:rsidRPr="00D5553F" w14:paraId="7B4987DF" w14:textId="77777777" w:rsidTr="00D5553F">
        <w:trPr>
          <w:trHeight w:val="94"/>
        </w:trPr>
        <w:tc>
          <w:tcPr>
            <w:tcW w:w="3447" w:type="dxa"/>
            <w:shd w:val="clear" w:color="auto" w:fill="auto"/>
          </w:tcPr>
          <w:p w14:paraId="7174C4C3" w14:textId="353B52BD" w:rsidR="0083398D" w:rsidRPr="00D5553F" w:rsidRDefault="0083398D" w:rsidP="0083398D">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Trade and other</w:t>
            </w:r>
            <w:r w:rsidR="003256A7" w:rsidRPr="00D5553F">
              <w:rPr>
                <w:rFonts w:ascii="Arial" w:hAnsi="Arial" w:cs="Arial"/>
                <w:color w:val="000000"/>
                <w:spacing w:val="-2"/>
                <w:sz w:val="18"/>
                <w:szCs w:val="18"/>
                <w:lang w:val="en-GB"/>
              </w:rPr>
              <w:t xml:space="preserve"> current</w:t>
            </w:r>
            <w:r w:rsidRPr="00D5553F">
              <w:rPr>
                <w:rFonts w:ascii="Arial" w:hAnsi="Arial" w:cs="Arial"/>
                <w:color w:val="000000"/>
                <w:spacing w:val="-2"/>
                <w:sz w:val="18"/>
                <w:szCs w:val="18"/>
                <w:lang w:val="en-GB"/>
              </w:rPr>
              <w:t xml:space="preserve"> payables</w:t>
            </w:r>
          </w:p>
        </w:tc>
        <w:tc>
          <w:tcPr>
            <w:tcW w:w="1224" w:type="dxa"/>
            <w:shd w:val="clear" w:color="auto" w:fill="auto"/>
          </w:tcPr>
          <w:p w14:paraId="27AD6E65" w14:textId="3BFB3D68" w:rsidR="0083398D" w:rsidRPr="00D5553F" w:rsidRDefault="00CD6A8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cs/>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4370CE6A" w14:textId="16282DE3" w:rsidR="0083398D" w:rsidRPr="00D5553F" w:rsidRDefault="00CD6A8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197,344,335</w:t>
            </w:r>
          </w:p>
        </w:tc>
        <w:tc>
          <w:tcPr>
            <w:tcW w:w="1224" w:type="dxa"/>
            <w:shd w:val="clear" w:color="auto" w:fill="auto"/>
          </w:tcPr>
          <w:p w14:paraId="59AB9B69" w14:textId="68055F0B" w:rsidR="0083398D" w:rsidRPr="00D5553F" w:rsidRDefault="00CD6A8B"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2776025B" w14:textId="0DAB1712" w:rsidR="0083398D" w:rsidRPr="00D5553F" w:rsidRDefault="003F34F9"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197,344,335</w:t>
            </w:r>
          </w:p>
        </w:tc>
        <w:tc>
          <w:tcPr>
            <w:tcW w:w="1224" w:type="dxa"/>
            <w:shd w:val="clear" w:color="auto" w:fill="auto"/>
            <w:vAlign w:val="bottom"/>
          </w:tcPr>
          <w:p w14:paraId="75453685" w14:textId="7E32D712" w:rsidR="0083398D" w:rsidRPr="00D5553F" w:rsidRDefault="003F34F9" w:rsidP="0083398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197,344,335</w:t>
            </w:r>
          </w:p>
        </w:tc>
      </w:tr>
      <w:tr w:rsidR="0088040B" w:rsidRPr="00D5553F" w14:paraId="35578356" w14:textId="77777777" w:rsidTr="00D5553F">
        <w:trPr>
          <w:trHeight w:val="94"/>
        </w:trPr>
        <w:tc>
          <w:tcPr>
            <w:tcW w:w="3447" w:type="dxa"/>
            <w:shd w:val="clear" w:color="auto" w:fill="auto"/>
          </w:tcPr>
          <w:p w14:paraId="5DF46471" w14:textId="77777777" w:rsidR="0088040B" w:rsidRPr="00D5553F"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Long-term borrowings from </w:t>
            </w:r>
          </w:p>
          <w:p w14:paraId="56F83339" w14:textId="03BE382B" w:rsidR="0088040B" w:rsidRPr="00D5553F"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a financial institution</w:t>
            </w:r>
          </w:p>
        </w:tc>
        <w:tc>
          <w:tcPr>
            <w:tcW w:w="1224" w:type="dxa"/>
            <w:shd w:val="clear" w:color="auto" w:fill="auto"/>
            <w:vAlign w:val="bottom"/>
          </w:tcPr>
          <w:p w14:paraId="0AD1FB96" w14:textId="4133E07B"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34AD4FDB" w14:textId="1A239328"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11,072,963</w:t>
            </w:r>
          </w:p>
        </w:tc>
        <w:tc>
          <w:tcPr>
            <w:tcW w:w="1224" w:type="dxa"/>
            <w:shd w:val="clear" w:color="auto" w:fill="auto"/>
            <w:vAlign w:val="bottom"/>
          </w:tcPr>
          <w:p w14:paraId="77DD5E65" w14:textId="0F35071E"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7,340,720</w:t>
            </w:r>
          </w:p>
        </w:tc>
        <w:tc>
          <w:tcPr>
            <w:tcW w:w="1224" w:type="dxa"/>
            <w:shd w:val="clear" w:color="auto" w:fill="auto"/>
            <w:vAlign w:val="bottom"/>
          </w:tcPr>
          <w:p w14:paraId="027B40BB" w14:textId="4894113C"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18,413,683</w:t>
            </w:r>
          </w:p>
        </w:tc>
        <w:tc>
          <w:tcPr>
            <w:tcW w:w="1224" w:type="dxa"/>
            <w:shd w:val="clear" w:color="auto" w:fill="auto"/>
            <w:vAlign w:val="bottom"/>
          </w:tcPr>
          <w:p w14:paraId="4D6EF91C" w14:textId="777CC620"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17,554,131</w:t>
            </w:r>
          </w:p>
        </w:tc>
      </w:tr>
      <w:tr w:rsidR="0088040B" w:rsidRPr="00D5553F" w14:paraId="089ADF92" w14:textId="77777777" w:rsidTr="00D5553F">
        <w:trPr>
          <w:trHeight w:val="94"/>
        </w:trPr>
        <w:tc>
          <w:tcPr>
            <w:tcW w:w="3447" w:type="dxa"/>
            <w:shd w:val="clear" w:color="auto" w:fill="auto"/>
          </w:tcPr>
          <w:p w14:paraId="316C4C7D" w14:textId="5C0E9F6C" w:rsidR="0088040B" w:rsidRPr="00D5553F"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Lease liabilities</w:t>
            </w:r>
          </w:p>
        </w:tc>
        <w:tc>
          <w:tcPr>
            <w:tcW w:w="1224" w:type="dxa"/>
            <w:shd w:val="clear" w:color="auto" w:fill="auto"/>
          </w:tcPr>
          <w:p w14:paraId="22BF18F9" w14:textId="7E37AC57"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cs/>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182DDFD4" w14:textId="045F2B6A"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4,832,292</w:t>
            </w:r>
          </w:p>
        </w:tc>
        <w:tc>
          <w:tcPr>
            <w:tcW w:w="1224" w:type="dxa"/>
            <w:shd w:val="clear" w:color="auto" w:fill="auto"/>
            <w:vAlign w:val="bottom"/>
          </w:tcPr>
          <w:p w14:paraId="32F0738D" w14:textId="7EF74F2C"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6,561,191</w:t>
            </w:r>
          </w:p>
        </w:tc>
        <w:tc>
          <w:tcPr>
            <w:tcW w:w="1224" w:type="dxa"/>
            <w:shd w:val="clear" w:color="auto" w:fill="auto"/>
            <w:vAlign w:val="bottom"/>
          </w:tcPr>
          <w:p w14:paraId="4D8DB027" w14:textId="239B3372"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11,393,483</w:t>
            </w:r>
          </w:p>
        </w:tc>
        <w:tc>
          <w:tcPr>
            <w:tcW w:w="1224" w:type="dxa"/>
            <w:shd w:val="clear" w:color="auto" w:fill="auto"/>
            <w:vAlign w:val="bottom"/>
          </w:tcPr>
          <w:p w14:paraId="4FABB065" w14:textId="40C0849E"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10,595,715</w:t>
            </w:r>
          </w:p>
        </w:tc>
      </w:tr>
      <w:tr w:rsidR="0088040B" w:rsidRPr="00D5553F" w14:paraId="5D2E1EC9" w14:textId="77777777" w:rsidTr="00D5553F">
        <w:trPr>
          <w:trHeight w:val="94"/>
        </w:trPr>
        <w:tc>
          <w:tcPr>
            <w:tcW w:w="3447" w:type="dxa"/>
            <w:shd w:val="clear" w:color="auto" w:fill="auto"/>
          </w:tcPr>
          <w:p w14:paraId="5365FFDC" w14:textId="082976DA" w:rsidR="0088040B" w:rsidRPr="00D5553F"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Retention payables</w:t>
            </w:r>
          </w:p>
        </w:tc>
        <w:tc>
          <w:tcPr>
            <w:tcW w:w="1224" w:type="dxa"/>
            <w:tcBorders>
              <w:bottom w:val="single" w:sz="4" w:space="0" w:color="auto"/>
            </w:tcBorders>
            <w:shd w:val="clear" w:color="auto" w:fill="auto"/>
          </w:tcPr>
          <w:p w14:paraId="0B156C73" w14:textId="38DB87C2"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tcBorders>
              <w:bottom w:val="single" w:sz="4" w:space="0" w:color="auto"/>
            </w:tcBorders>
            <w:shd w:val="clear" w:color="auto" w:fill="auto"/>
          </w:tcPr>
          <w:p w14:paraId="4FEE1CDE" w14:textId="26F2F081"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46,984,799</w:t>
            </w:r>
          </w:p>
        </w:tc>
        <w:tc>
          <w:tcPr>
            <w:tcW w:w="1224" w:type="dxa"/>
            <w:tcBorders>
              <w:bottom w:val="single" w:sz="4" w:space="0" w:color="auto"/>
            </w:tcBorders>
            <w:shd w:val="clear" w:color="auto" w:fill="auto"/>
          </w:tcPr>
          <w:p w14:paraId="7CD6471D" w14:textId="311C2A79" w:rsidR="0088040B" w:rsidRPr="00D5553F" w:rsidRDefault="00CD6A8B"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tcBorders>
              <w:bottom w:val="single" w:sz="4" w:space="0" w:color="auto"/>
            </w:tcBorders>
            <w:shd w:val="clear" w:color="auto" w:fill="auto"/>
          </w:tcPr>
          <w:p w14:paraId="437314E7" w14:textId="11E6DAB1"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46,984,799</w:t>
            </w:r>
          </w:p>
        </w:tc>
        <w:tc>
          <w:tcPr>
            <w:tcW w:w="1224" w:type="dxa"/>
            <w:tcBorders>
              <w:bottom w:val="single" w:sz="4" w:space="0" w:color="auto"/>
            </w:tcBorders>
            <w:shd w:val="clear" w:color="auto" w:fill="auto"/>
          </w:tcPr>
          <w:p w14:paraId="30F5B504" w14:textId="7DD68454"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46,984,799</w:t>
            </w:r>
          </w:p>
        </w:tc>
      </w:tr>
      <w:tr w:rsidR="0088040B" w:rsidRPr="00D5553F" w14:paraId="46170FE8" w14:textId="77777777" w:rsidTr="00D5553F">
        <w:trPr>
          <w:trHeight w:val="94"/>
        </w:trPr>
        <w:tc>
          <w:tcPr>
            <w:tcW w:w="3447" w:type="dxa"/>
            <w:shd w:val="clear" w:color="auto" w:fill="auto"/>
          </w:tcPr>
          <w:p w14:paraId="4D5FF809" w14:textId="39C1473D" w:rsidR="0088040B" w:rsidRPr="00D5553F"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75BB4423" w14:textId="77777777" w:rsidR="0088040B" w:rsidRPr="00D5553F" w:rsidRDefault="0088040B"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2C31EEDF" w14:textId="77777777" w:rsidR="0088040B" w:rsidRPr="00D5553F" w:rsidRDefault="0088040B"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12A5BA1B" w14:textId="77777777" w:rsidR="0088040B" w:rsidRPr="00D5553F" w:rsidRDefault="0088040B"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7AE15028" w14:textId="77777777" w:rsidR="0088040B" w:rsidRPr="00D5553F" w:rsidRDefault="0088040B"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30CD1122" w14:textId="77777777" w:rsidR="0088040B" w:rsidRPr="00D5553F" w:rsidRDefault="0088040B"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r>
      <w:tr w:rsidR="0088040B" w:rsidRPr="00D5553F" w14:paraId="641BC65A" w14:textId="77777777" w:rsidTr="00D5553F">
        <w:trPr>
          <w:trHeight w:val="83"/>
        </w:trPr>
        <w:tc>
          <w:tcPr>
            <w:tcW w:w="3447" w:type="dxa"/>
            <w:shd w:val="clear" w:color="auto" w:fill="auto"/>
          </w:tcPr>
          <w:p w14:paraId="7DCA06DA" w14:textId="6F8BB9B4" w:rsidR="0088040B" w:rsidRPr="00D5553F" w:rsidRDefault="0088040B" w:rsidP="0088040B">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 xml:space="preserve">Total </w:t>
            </w:r>
            <w:r w:rsidR="00F4027A" w:rsidRPr="00D5553F">
              <w:rPr>
                <w:rFonts w:ascii="Arial" w:hAnsi="Arial" w:cs="Arial"/>
                <w:b/>
                <w:bCs/>
                <w:color w:val="000000"/>
                <w:spacing w:val="-2"/>
                <w:sz w:val="18"/>
                <w:szCs w:val="18"/>
                <w:lang w:val="en-GB"/>
              </w:rPr>
              <w:t>financial liabilities</w:t>
            </w:r>
          </w:p>
        </w:tc>
        <w:tc>
          <w:tcPr>
            <w:tcW w:w="1224" w:type="dxa"/>
            <w:tcBorders>
              <w:bottom w:val="single" w:sz="4" w:space="0" w:color="auto"/>
            </w:tcBorders>
            <w:shd w:val="clear" w:color="auto" w:fill="auto"/>
            <w:vAlign w:val="bottom"/>
          </w:tcPr>
          <w:p w14:paraId="4A75D5A7" w14:textId="2F778606"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rPr>
            </w:pPr>
            <w:r w:rsidRPr="00D5553F">
              <w:rPr>
                <w:rFonts w:ascii="Arial" w:hAnsi="Arial" w:cs="Arial"/>
                <w:color w:val="000000"/>
                <w:sz w:val="18"/>
                <w:szCs w:val="18"/>
              </w:rPr>
              <w:t>30,163,975</w:t>
            </w:r>
          </w:p>
        </w:tc>
        <w:tc>
          <w:tcPr>
            <w:tcW w:w="1224" w:type="dxa"/>
            <w:tcBorders>
              <w:bottom w:val="single" w:sz="4" w:space="0" w:color="auto"/>
            </w:tcBorders>
            <w:shd w:val="clear" w:color="auto" w:fill="auto"/>
            <w:vAlign w:val="bottom"/>
          </w:tcPr>
          <w:p w14:paraId="25923645" w14:textId="1DE17483"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rPr>
            </w:pPr>
            <w:r w:rsidRPr="00D5553F">
              <w:rPr>
                <w:rFonts w:ascii="Arial" w:hAnsi="Arial" w:cs="Arial"/>
                <w:color w:val="000000"/>
                <w:sz w:val="18"/>
                <w:szCs w:val="18"/>
              </w:rPr>
              <w:t>362,501,157</w:t>
            </w:r>
          </w:p>
        </w:tc>
        <w:tc>
          <w:tcPr>
            <w:tcW w:w="1224" w:type="dxa"/>
            <w:tcBorders>
              <w:bottom w:val="single" w:sz="4" w:space="0" w:color="auto"/>
            </w:tcBorders>
            <w:shd w:val="clear" w:color="auto" w:fill="auto"/>
            <w:vAlign w:val="bottom"/>
          </w:tcPr>
          <w:p w14:paraId="7538BD4B" w14:textId="3021326D"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cs/>
              </w:rPr>
            </w:pPr>
            <w:r w:rsidRPr="00D5553F">
              <w:rPr>
                <w:rFonts w:ascii="Arial" w:hAnsi="Arial" w:cs="Arial"/>
                <w:color w:val="000000"/>
                <w:sz w:val="18"/>
                <w:szCs w:val="18"/>
              </w:rPr>
              <w:t>13,901,911</w:t>
            </w:r>
          </w:p>
        </w:tc>
        <w:tc>
          <w:tcPr>
            <w:tcW w:w="1224" w:type="dxa"/>
            <w:tcBorders>
              <w:bottom w:val="single" w:sz="4" w:space="0" w:color="auto"/>
            </w:tcBorders>
            <w:shd w:val="clear" w:color="auto" w:fill="auto"/>
            <w:vAlign w:val="bottom"/>
          </w:tcPr>
          <w:p w14:paraId="1CC2EA59" w14:textId="09B35663"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cs/>
              </w:rPr>
            </w:pPr>
            <w:r w:rsidRPr="00D5553F">
              <w:rPr>
                <w:rFonts w:ascii="Arial" w:hAnsi="Arial" w:cs="Arial"/>
                <w:color w:val="000000"/>
                <w:sz w:val="18"/>
                <w:szCs w:val="18"/>
              </w:rPr>
              <w:t>406,567,043</w:t>
            </w:r>
          </w:p>
        </w:tc>
        <w:tc>
          <w:tcPr>
            <w:tcW w:w="1224" w:type="dxa"/>
            <w:tcBorders>
              <w:bottom w:val="single" w:sz="4" w:space="0" w:color="auto"/>
            </w:tcBorders>
            <w:shd w:val="clear" w:color="auto" w:fill="auto"/>
            <w:vAlign w:val="bottom"/>
          </w:tcPr>
          <w:p w14:paraId="7CA514CC" w14:textId="416C974D" w:rsidR="0088040B" w:rsidRPr="00D5553F" w:rsidRDefault="003F34F9" w:rsidP="0088040B">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rPr>
            </w:pPr>
            <w:r w:rsidRPr="00D5553F">
              <w:rPr>
                <w:rFonts w:ascii="Arial" w:hAnsi="Arial" w:cs="Arial"/>
                <w:color w:val="000000"/>
                <w:sz w:val="18"/>
                <w:szCs w:val="18"/>
              </w:rPr>
              <w:t>403,928,855</w:t>
            </w:r>
          </w:p>
        </w:tc>
      </w:tr>
    </w:tbl>
    <w:p w14:paraId="1F2673CD" w14:textId="77777777" w:rsidR="00A6149B" w:rsidRPr="00D5553F" w:rsidRDefault="00A6149B" w:rsidP="00C9529F">
      <w:pPr>
        <w:spacing w:after="0" w:line="240" w:lineRule="auto"/>
        <w:rPr>
          <w:rFonts w:ascii="Arial" w:hAnsi="Arial" w:cs="Arial"/>
          <w:color w:val="000000"/>
          <w:spacing w:val="-2"/>
          <w:sz w:val="18"/>
          <w:szCs w:val="18"/>
          <w:lang w:val="en-GB"/>
        </w:rPr>
      </w:pPr>
    </w:p>
    <w:p w14:paraId="5DBA06C5" w14:textId="77777777" w:rsidR="00D5553F" w:rsidRPr="00D5553F" w:rsidRDefault="00D5553F" w:rsidP="00C9529F">
      <w:pPr>
        <w:spacing w:after="0" w:line="240" w:lineRule="auto"/>
        <w:rPr>
          <w:rFonts w:ascii="Arial" w:hAnsi="Arial" w:cs="Arial"/>
          <w:color w:val="000000"/>
          <w:spacing w:val="-2"/>
          <w:sz w:val="18"/>
          <w:szCs w:val="18"/>
          <w:lang w:val="en-GB"/>
        </w:rPr>
      </w:pPr>
    </w:p>
    <w:tbl>
      <w:tblPr>
        <w:tblW w:w="9567" w:type="dxa"/>
        <w:tblLayout w:type="fixed"/>
        <w:tblLook w:val="04A0" w:firstRow="1" w:lastRow="0" w:firstColumn="1" w:lastColumn="0" w:noHBand="0" w:noVBand="1"/>
      </w:tblPr>
      <w:tblGrid>
        <w:gridCol w:w="3447"/>
        <w:gridCol w:w="1224"/>
        <w:gridCol w:w="1224"/>
        <w:gridCol w:w="1224"/>
        <w:gridCol w:w="1224"/>
        <w:gridCol w:w="1224"/>
      </w:tblGrid>
      <w:tr w:rsidR="00984AD5" w:rsidRPr="00D5553F" w14:paraId="34FE6236" w14:textId="77777777" w:rsidTr="00D5553F">
        <w:trPr>
          <w:trHeight w:val="94"/>
        </w:trPr>
        <w:tc>
          <w:tcPr>
            <w:tcW w:w="3447" w:type="dxa"/>
            <w:shd w:val="clear" w:color="auto" w:fill="auto"/>
          </w:tcPr>
          <w:p w14:paraId="2E49B267"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color w:val="000000"/>
                <w:spacing w:val="-2"/>
                <w:sz w:val="18"/>
                <w:szCs w:val="18"/>
                <w:lang w:val="en-GB"/>
              </w:rPr>
              <w:br w:type="page"/>
            </w:r>
          </w:p>
        </w:tc>
        <w:tc>
          <w:tcPr>
            <w:tcW w:w="6120" w:type="dxa"/>
            <w:gridSpan w:val="5"/>
            <w:shd w:val="clear" w:color="auto" w:fill="auto"/>
          </w:tcPr>
          <w:p w14:paraId="5C4DF009" w14:textId="0F5A654B"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color w:val="000000"/>
                <w:spacing w:val="-4"/>
                <w:sz w:val="18"/>
                <w:szCs w:val="18"/>
                <w:lang w:val="en-GB"/>
              </w:rPr>
            </w:pPr>
            <w:r w:rsidRPr="00D5553F">
              <w:rPr>
                <w:rFonts w:ascii="Arial" w:hAnsi="Arial" w:cs="Arial"/>
                <w:b/>
                <w:bCs/>
                <w:color w:val="000000"/>
                <w:sz w:val="18"/>
                <w:szCs w:val="18"/>
              </w:rPr>
              <w:t>Separate</w:t>
            </w:r>
            <w:r w:rsidRPr="00D5553F">
              <w:rPr>
                <w:rFonts w:ascii="Arial" w:hAnsi="Arial" w:cs="Arial"/>
                <w:b/>
                <w:bCs/>
                <w:color w:val="000000"/>
                <w:sz w:val="18"/>
                <w:szCs w:val="18"/>
                <w:lang w:val="en-GB"/>
              </w:rPr>
              <w:t xml:space="preserve"> financial </w:t>
            </w:r>
            <w:r w:rsidR="00EB2026" w:rsidRPr="00D5553F">
              <w:rPr>
                <w:rFonts w:ascii="Arial" w:hAnsi="Arial" w:cs="Arial"/>
                <w:b/>
                <w:bCs/>
                <w:color w:val="000000"/>
                <w:sz w:val="18"/>
                <w:szCs w:val="18"/>
                <w:lang w:val="en-GB"/>
              </w:rPr>
              <w:t>statements</w:t>
            </w:r>
            <w:r w:rsidR="00B8163F" w:rsidRPr="00D5553F">
              <w:rPr>
                <w:rFonts w:ascii="Arial" w:hAnsi="Arial" w:cs="Arial"/>
                <w:b/>
                <w:bCs/>
                <w:color w:val="000000"/>
                <w:sz w:val="18"/>
                <w:szCs w:val="18"/>
                <w:lang w:val="en-GB"/>
              </w:rPr>
              <w:t xml:space="preserve"> (</w:t>
            </w:r>
            <w:proofErr w:type="gramStart"/>
            <w:r w:rsidR="00B8163F" w:rsidRPr="00D5553F">
              <w:rPr>
                <w:rFonts w:ascii="Arial" w:hAnsi="Arial" w:cs="Arial"/>
                <w:b/>
                <w:bCs/>
                <w:color w:val="000000"/>
                <w:sz w:val="18"/>
                <w:szCs w:val="18"/>
                <w:lang w:val="en-GB"/>
              </w:rPr>
              <w:t>Unit :</w:t>
            </w:r>
            <w:proofErr w:type="gramEnd"/>
            <w:r w:rsidR="00B8163F" w:rsidRPr="00D5553F">
              <w:rPr>
                <w:rFonts w:ascii="Arial" w:hAnsi="Arial" w:cs="Arial"/>
                <w:b/>
                <w:bCs/>
                <w:color w:val="000000"/>
                <w:sz w:val="18"/>
                <w:szCs w:val="18"/>
                <w:lang w:val="en-GB"/>
              </w:rPr>
              <w:t xml:space="preserve"> Baht)</w:t>
            </w:r>
          </w:p>
        </w:tc>
      </w:tr>
      <w:tr w:rsidR="00984AD5" w:rsidRPr="00D5553F" w14:paraId="382AC9E8" w14:textId="77777777" w:rsidTr="00D5553F">
        <w:trPr>
          <w:trHeight w:val="83"/>
        </w:trPr>
        <w:tc>
          <w:tcPr>
            <w:tcW w:w="3447" w:type="dxa"/>
            <w:shd w:val="clear" w:color="auto" w:fill="auto"/>
            <w:vAlign w:val="bottom"/>
          </w:tcPr>
          <w:p w14:paraId="1E0A7C6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Maturity of financial liabilities</w:t>
            </w:r>
          </w:p>
        </w:tc>
        <w:tc>
          <w:tcPr>
            <w:tcW w:w="1224" w:type="dxa"/>
            <w:tcBorders>
              <w:top w:val="single" w:sz="4" w:space="0" w:color="auto"/>
              <w:bottom w:val="single" w:sz="4" w:space="0" w:color="auto"/>
            </w:tcBorders>
            <w:shd w:val="clear" w:color="auto" w:fill="auto"/>
            <w:vAlign w:val="bottom"/>
          </w:tcPr>
          <w:p w14:paraId="751348B6" w14:textId="0ACEF838" w:rsidR="00984AD5" w:rsidRPr="00D5553F" w:rsidRDefault="00984AD5"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On demand</w:t>
            </w:r>
          </w:p>
        </w:tc>
        <w:tc>
          <w:tcPr>
            <w:tcW w:w="1224" w:type="dxa"/>
            <w:tcBorders>
              <w:top w:val="single" w:sz="4" w:space="0" w:color="auto"/>
              <w:bottom w:val="single" w:sz="4" w:space="0" w:color="auto"/>
            </w:tcBorders>
            <w:shd w:val="clear" w:color="auto" w:fill="auto"/>
            <w:vAlign w:val="bottom"/>
          </w:tcPr>
          <w:p w14:paraId="7FD9642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 xml:space="preserve">Within </w:t>
            </w:r>
          </w:p>
          <w:p w14:paraId="11C75413" w14:textId="5A7E9E8E" w:rsidR="00984AD5" w:rsidRPr="00D5553F" w:rsidRDefault="00984AD5"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1 year</w:t>
            </w:r>
          </w:p>
        </w:tc>
        <w:tc>
          <w:tcPr>
            <w:tcW w:w="1224" w:type="dxa"/>
            <w:tcBorders>
              <w:top w:val="single" w:sz="4" w:space="0" w:color="auto"/>
              <w:bottom w:val="single" w:sz="4" w:space="0" w:color="auto"/>
            </w:tcBorders>
            <w:shd w:val="clear" w:color="auto" w:fill="auto"/>
            <w:vAlign w:val="bottom"/>
          </w:tcPr>
          <w:p w14:paraId="26F12163" w14:textId="417102AF" w:rsidR="00984AD5" w:rsidRPr="00D5553F" w:rsidRDefault="003256A7" w:rsidP="00B65654">
            <w:pPr>
              <w:pStyle w:val="BlockText"/>
              <w:spacing w:line="240" w:lineRule="auto"/>
              <w:ind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1 - 5</w:t>
            </w:r>
            <w:r w:rsidR="00984AD5" w:rsidRPr="00D5553F">
              <w:rPr>
                <w:rFonts w:ascii="Arial" w:hAnsi="Arial" w:cs="Arial"/>
                <w:b/>
                <w:bCs/>
                <w:color w:val="000000"/>
                <w:spacing w:val="-4"/>
                <w:sz w:val="18"/>
                <w:szCs w:val="18"/>
                <w:lang w:val="en-GB"/>
              </w:rPr>
              <w:t xml:space="preserve">  </w:t>
            </w:r>
          </w:p>
          <w:p w14:paraId="4800EB37" w14:textId="195015B9" w:rsidR="00984AD5" w:rsidRPr="00D5553F" w:rsidRDefault="00984AD5" w:rsidP="00B8163F">
            <w:pPr>
              <w:pStyle w:val="BlockText"/>
              <w:spacing w:line="240" w:lineRule="auto"/>
              <w:ind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 xml:space="preserve"> </w:t>
            </w:r>
            <w:r w:rsidR="00B8163F" w:rsidRPr="00D5553F">
              <w:rPr>
                <w:rFonts w:ascii="Arial" w:hAnsi="Arial" w:cs="Arial"/>
                <w:b/>
                <w:bCs/>
                <w:color w:val="000000"/>
                <w:spacing w:val="-4"/>
                <w:sz w:val="18"/>
                <w:szCs w:val="18"/>
                <w:lang w:val="en-GB"/>
              </w:rPr>
              <w:t>Y</w:t>
            </w:r>
            <w:r w:rsidRPr="00D5553F">
              <w:rPr>
                <w:rFonts w:ascii="Arial" w:hAnsi="Arial" w:cs="Arial"/>
                <w:b/>
                <w:bCs/>
                <w:color w:val="000000"/>
                <w:spacing w:val="-4"/>
                <w:sz w:val="18"/>
                <w:szCs w:val="18"/>
                <w:lang w:val="en-GB"/>
              </w:rPr>
              <w:t>ea</w:t>
            </w:r>
            <w:r w:rsidR="003256A7" w:rsidRPr="00D5553F">
              <w:rPr>
                <w:rFonts w:ascii="Arial" w:hAnsi="Arial" w:cs="Arial"/>
                <w:b/>
                <w:bCs/>
                <w:color w:val="000000"/>
                <w:spacing w:val="-4"/>
                <w:sz w:val="18"/>
                <w:szCs w:val="18"/>
                <w:lang w:val="en-GB"/>
              </w:rPr>
              <w:t>rs</w:t>
            </w:r>
          </w:p>
        </w:tc>
        <w:tc>
          <w:tcPr>
            <w:tcW w:w="1224" w:type="dxa"/>
            <w:tcBorders>
              <w:top w:val="single" w:sz="4" w:space="0" w:color="auto"/>
              <w:bottom w:val="single" w:sz="4" w:space="0" w:color="auto"/>
            </w:tcBorders>
            <w:shd w:val="clear" w:color="auto" w:fill="auto"/>
            <w:vAlign w:val="bottom"/>
          </w:tcPr>
          <w:p w14:paraId="1DF8ADA7" w14:textId="410B6A3F" w:rsidR="00984AD5" w:rsidRPr="00D5553F" w:rsidRDefault="00984AD5"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olor w:val="000000"/>
                <w:spacing w:val="-4"/>
                <w:sz w:val="18"/>
                <w:szCs w:val="18"/>
                <w:lang w:val="en-GB"/>
              </w:rPr>
            </w:pPr>
            <w:r w:rsidRPr="00D5553F">
              <w:rPr>
                <w:rFonts w:ascii="Arial" w:hAnsi="Arial" w:cs="Arial"/>
                <w:b/>
                <w:bCs/>
                <w:color w:val="000000"/>
                <w:spacing w:val="-4"/>
                <w:sz w:val="18"/>
                <w:szCs w:val="18"/>
                <w:lang w:val="en-GB"/>
              </w:rPr>
              <w:t>Total</w:t>
            </w:r>
          </w:p>
        </w:tc>
        <w:tc>
          <w:tcPr>
            <w:tcW w:w="1224" w:type="dxa"/>
            <w:tcBorders>
              <w:top w:val="single" w:sz="4" w:space="0" w:color="auto"/>
              <w:bottom w:val="single" w:sz="4" w:space="0" w:color="auto"/>
            </w:tcBorders>
            <w:shd w:val="clear" w:color="auto" w:fill="auto"/>
            <w:vAlign w:val="bottom"/>
          </w:tcPr>
          <w:p w14:paraId="4877D4C8" w14:textId="3D5EA140" w:rsidR="00984AD5" w:rsidRPr="00D5553F" w:rsidRDefault="00984AD5" w:rsidP="00B8163F">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theme="minorBidi"/>
                <w:b/>
                <w:bCs/>
                <w:color w:val="000000"/>
                <w:spacing w:val="-4"/>
                <w:sz w:val="18"/>
                <w:szCs w:val="18"/>
                <w:cs/>
                <w:lang w:val="en-GB"/>
              </w:rPr>
            </w:pPr>
            <w:r w:rsidRPr="00D5553F">
              <w:rPr>
                <w:rFonts w:ascii="Arial" w:hAnsi="Arial" w:cs="Arial"/>
                <w:b/>
                <w:bCs/>
                <w:color w:val="000000"/>
                <w:spacing w:val="-4"/>
                <w:sz w:val="18"/>
                <w:szCs w:val="18"/>
                <w:lang w:val="en-GB"/>
              </w:rPr>
              <w:t>Book Value</w:t>
            </w:r>
          </w:p>
        </w:tc>
      </w:tr>
      <w:tr w:rsidR="00984AD5" w:rsidRPr="00D5553F" w14:paraId="7021E5A1" w14:textId="77777777" w:rsidTr="00D5553F">
        <w:trPr>
          <w:trHeight w:val="83"/>
        </w:trPr>
        <w:tc>
          <w:tcPr>
            <w:tcW w:w="3447" w:type="dxa"/>
            <w:shd w:val="clear" w:color="auto" w:fill="auto"/>
            <w:vAlign w:val="bottom"/>
          </w:tcPr>
          <w:p w14:paraId="5C90AD89"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tcPr>
          <w:p w14:paraId="355E3BF5"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7B2F0203"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556D2F64"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58BFE45F"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54A8F092"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r>
      <w:tr w:rsidR="00984AD5" w:rsidRPr="00D5553F" w14:paraId="776A983E" w14:textId="77777777" w:rsidTr="00D5553F">
        <w:trPr>
          <w:trHeight w:val="83"/>
        </w:trPr>
        <w:tc>
          <w:tcPr>
            <w:tcW w:w="3447" w:type="dxa"/>
            <w:shd w:val="clear" w:color="auto" w:fill="auto"/>
            <w:vAlign w:val="bottom"/>
          </w:tcPr>
          <w:p w14:paraId="5F73547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 xml:space="preserve">As </w:t>
            </w:r>
            <w:proofErr w:type="gramStart"/>
            <w:r w:rsidRPr="00D5553F">
              <w:rPr>
                <w:rFonts w:ascii="Arial" w:hAnsi="Arial" w:cs="Arial"/>
                <w:b/>
                <w:bCs/>
                <w:color w:val="000000"/>
                <w:spacing w:val="-2"/>
                <w:sz w:val="18"/>
                <w:szCs w:val="18"/>
                <w:lang w:val="en-GB"/>
              </w:rPr>
              <w:t>at</w:t>
            </w:r>
            <w:proofErr w:type="gramEnd"/>
            <w:r w:rsidRPr="00D5553F">
              <w:rPr>
                <w:rFonts w:ascii="Arial" w:hAnsi="Arial" w:cs="Arial"/>
                <w:b/>
                <w:bCs/>
                <w:color w:val="000000"/>
                <w:spacing w:val="-2"/>
                <w:sz w:val="18"/>
                <w:szCs w:val="18"/>
                <w:lang w:val="en-GB"/>
              </w:rPr>
              <w:t xml:space="preserve"> 31 December 2023</w:t>
            </w:r>
          </w:p>
        </w:tc>
        <w:tc>
          <w:tcPr>
            <w:tcW w:w="1224" w:type="dxa"/>
            <w:shd w:val="clear" w:color="auto" w:fill="auto"/>
          </w:tcPr>
          <w:p w14:paraId="667C202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42EBABC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662AB38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0F3757D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59323D6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84AD5" w:rsidRPr="00D5553F" w14:paraId="225FA5BE" w14:textId="77777777" w:rsidTr="00D5553F">
        <w:trPr>
          <w:trHeight w:val="83"/>
        </w:trPr>
        <w:tc>
          <w:tcPr>
            <w:tcW w:w="3447" w:type="dxa"/>
            <w:shd w:val="clear" w:color="auto" w:fill="auto"/>
          </w:tcPr>
          <w:p w14:paraId="4F5F7E14" w14:textId="0DB8386B" w:rsidR="00984AD5" w:rsidRPr="00D5553F" w:rsidRDefault="00040384"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Non-derivatives</w:t>
            </w:r>
          </w:p>
        </w:tc>
        <w:tc>
          <w:tcPr>
            <w:tcW w:w="1224" w:type="dxa"/>
            <w:shd w:val="clear" w:color="auto" w:fill="auto"/>
          </w:tcPr>
          <w:p w14:paraId="1D74B35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2110BD91"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1A45168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677F05D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c>
          <w:tcPr>
            <w:tcW w:w="1224" w:type="dxa"/>
            <w:shd w:val="clear" w:color="auto" w:fill="auto"/>
            <w:vAlign w:val="bottom"/>
          </w:tcPr>
          <w:p w14:paraId="0F11365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tc>
      </w:tr>
      <w:tr w:rsidR="00984AD5" w:rsidRPr="00D5553F" w14:paraId="1E8106C9" w14:textId="77777777" w:rsidTr="00D5553F">
        <w:trPr>
          <w:trHeight w:val="94"/>
        </w:trPr>
        <w:tc>
          <w:tcPr>
            <w:tcW w:w="3447" w:type="dxa"/>
            <w:shd w:val="clear" w:color="auto" w:fill="auto"/>
          </w:tcPr>
          <w:p w14:paraId="4A662B9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Bank overdrafts</w:t>
            </w:r>
          </w:p>
        </w:tc>
        <w:tc>
          <w:tcPr>
            <w:tcW w:w="1224" w:type="dxa"/>
            <w:shd w:val="clear" w:color="auto" w:fill="auto"/>
            <w:vAlign w:val="bottom"/>
          </w:tcPr>
          <w:p w14:paraId="4CA2F0D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c>
          <w:tcPr>
            <w:tcW w:w="1224" w:type="dxa"/>
            <w:shd w:val="clear" w:color="auto" w:fill="auto"/>
            <w:vAlign w:val="bottom"/>
          </w:tcPr>
          <w:p w14:paraId="21FEF9D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z w:val="18"/>
                <w:szCs w:val="18"/>
              </w:rPr>
              <w:t>-</w:t>
            </w:r>
          </w:p>
        </w:tc>
        <w:tc>
          <w:tcPr>
            <w:tcW w:w="1224" w:type="dxa"/>
            <w:shd w:val="clear" w:color="auto" w:fill="auto"/>
            <w:vAlign w:val="bottom"/>
          </w:tcPr>
          <w:p w14:paraId="4DC2B53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41AF0D9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c>
          <w:tcPr>
            <w:tcW w:w="1224" w:type="dxa"/>
            <w:shd w:val="clear" w:color="auto" w:fill="auto"/>
            <w:vAlign w:val="bottom"/>
          </w:tcPr>
          <w:p w14:paraId="73A866E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31,479,321</w:t>
            </w:r>
          </w:p>
        </w:tc>
      </w:tr>
      <w:tr w:rsidR="00984AD5" w:rsidRPr="00D5553F" w14:paraId="4AC1CE75" w14:textId="77777777" w:rsidTr="00D5553F">
        <w:trPr>
          <w:trHeight w:val="94"/>
        </w:trPr>
        <w:tc>
          <w:tcPr>
            <w:tcW w:w="3447" w:type="dxa"/>
            <w:shd w:val="clear" w:color="auto" w:fill="auto"/>
          </w:tcPr>
          <w:p w14:paraId="56EE168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Short-term borrowings from </w:t>
            </w:r>
          </w:p>
          <w:p w14:paraId="06E2F3C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financial institutions</w:t>
            </w:r>
          </w:p>
        </w:tc>
        <w:tc>
          <w:tcPr>
            <w:tcW w:w="1224" w:type="dxa"/>
            <w:shd w:val="clear" w:color="auto" w:fill="auto"/>
          </w:tcPr>
          <w:p w14:paraId="4BAF4F71"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1F8791B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2EED25D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116,411,034</w:t>
            </w:r>
          </w:p>
        </w:tc>
        <w:tc>
          <w:tcPr>
            <w:tcW w:w="1224" w:type="dxa"/>
            <w:shd w:val="clear" w:color="auto" w:fill="auto"/>
          </w:tcPr>
          <w:p w14:paraId="5AD2851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p>
          <w:p w14:paraId="5947F20F"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381E003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116,411,034</w:t>
            </w:r>
          </w:p>
        </w:tc>
        <w:tc>
          <w:tcPr>
            <w:tcW w:w="1224" w:type="dxa"/>
            <w:shd w:val="clear" w:color="auto" w:fill="auto"/>
            <w:vAlign w:val="bottom"/>
          </w:tcPr>
          <w:p w14:paraId="71FB24D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115,624,850</w:t>
            </w:r>
          </w:p>
        </w:tc>
      </w:tr>
      <w:tr w:rsidR="00984AD5" w:rsidRPr="00D5553F" w14:paraId="41807C05" w14:textId="77777777" w:rsidTr="00D5553F">
        <w:trPr>
          <w:trHeight w:val="94"/>
        </w:trPr>
        <w:tc>
          <w:tcPr>
            <w:tcW w:w="3447" w:type="dxa"/>
            <w:shd w:val="clear" w:color="auto" w:fill="auto"/>
          </w:tcPr>
          <w:p w14:paraId="081A43BC" w14:textId="2724B7CE"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Trade and other </w:t>
            </w:r>
            <w:r w:rsidR="003256A7" w:rsidRPr="00D5553F">
              <w:rPr>
                <w:rFonts w:ascii="Arial" w:hAnsi="Arial" w:cs="Arial"/>
                <w:color w:val="000000"/>
                <w:spacing w:val="-2"/>
                <w:sz w:val="18"/>
                <w:szCs w:val="18"/>
                <w:lang w:val="en-GB"/>
              </w:rPr>
              <w:t xml:space="preserve">current </w:t>
            </w:r>
            <w:r w:rsidRPr="00D5553F">
              <w:rPr>
                <w:rFonts w:ascii="Arial" w:hAnsi="Arial" w:cs="Arial"/>
                <w:color w:val="000000"/>
                <w:spacing w:val="-2"/>
                <w:sz w:val="18"/>
                <w:szCs w:val="18"/>
                <w:lang w:val="en-GB"/>
              </w:rPr>
              <w:t>payables</w:t>
            </w:r>
          </w:p>
        </w:tc>
        <w:tc>
          <w:tcPr>
            <w:tcW w:w="1224" w:type="dxa"/>
            <w:shd w:val="clear" w:color="auto" w:fill="auto"/>
          </w:tcPr>
          <w:p w14:paraId="72A545F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cs/>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497AA159"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236,479,533</w:t>
            </w:r>
          </w:p>
        </w:tc>
        <w:tc>
          <w:tcPr>
            <w:tcW w:w="1224" w:type="dxa"/>
            <w:shd w:val="clear" w:color="auto" w:fill="auto"/>
          </w:tcPr>
          <w:p w14:paraId="008CB43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30EA768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236,479,533</w:t>
            </w:r>
          </w:p>
        </w:tc>
        <w:tc>
          <w:tcPr>
            <w:tcW w:w="1224" w:type="dxa"/>
            <w:shd w:val="clear" w:color="auto" w:fill="auto"/>
            <w:vAlign w:val="bottom"/>
          </w:tcPr>
          <w:p w14:paraId="2DD0E225"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236,479,533</w:t>
            </w:r>
          </w:p>
        </w:tc>
      </w:tr>
      <w:tr w:rsidR="00984AD5" w:rsidRPr="00D5553F" w14:paraId="19999848" w14:textId="77777777" w:rsidTr="00D5553F">
        <w:trPr>
          <w:trHeight w:val="94"/>
        </w:trPr>
        <w:tc>
          <w:tcPr>
            <w:tcW w:w="3447" w:type="dxa"/>
            <w:shd w:val="clear" w:color="auto" w:fill="auto"/>
          </w:tcPr>
          <w:p w14:paraId="7922B473"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104"/>
              <w:rPr>
                <w:rFonts w:ascii="Arial" w:hAnsi="Arial" w:cs="Arial"/>
                <w:color w:val="000000"/>
                <w:spacing w:val="-2"/>
                <w:sz w:val="18"/>
                <w:szCs w:val="18"/>
                <w:lang w:val="en-GB"/>
              </w:rPr>
            </w:pPr>
            <w:r w:rsidRPr="00D5553F">
              <w:rPr>
                <w:rFonts w:ascii="Arial" w:hAnsi="Arial" w:cs="Arial"/>
                <w:color w:val="000000"/>
                <w:spacing w:val="-2"/>
                <w:sz w:val="18"/>
                <w:szCs w:val="18"/>
                <w:lang w:val="en-GB"/>
              </w:rPr>
              <w:t>Short-term borrowings from a related party</w:t>
            </w:r>
          </w:p>
        </w:tc>
        <w:tc>
          <w:tcPr>
            <w:tcW w:w="1224" w:type="dxa"/>
            <w:shd w:val="clear" w:color="auto" w:fill="auto"/>
          </w:tcPr>
          <w:p w14:paraId="4371A63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7A01C745"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36,477,623</w:t>
            </w:r>
          </w:p>
        </w:tc>
        <w:tc>
          <w:tcPr>
            <w:tcW w:w="1224" w:type="dxa"/>
            <w:shd w:val="clear" w:color="auto" w:fill="auto"/>
            <w:vAlign w:val="bottom"/>
          </w:tcPr>
          <w:p w14:paraId="31468C9E"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7A8D484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36,477,623</w:t>
            </w:r>
          </w:p>
        </w:tc>
        <w:tc>
          <w:tcPr>
            <w:tcW w:w="1224" w:type="dxa"/>
            <w:shd w:val="clear" w:color="auto" w:fill="auto"/>
            <w:vAlign w:val="bottom"/>
          </w:tcPr>
          <w:p w14:paraId="191A1B6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35,940,000</w:t>
            </w:r>
          </w:p>
        </w:tc>
      </w:tr>
      <w:tr w:rsidR="00984AD5" w:rsidRPr="00D5553F" w14:paraId="6D93671C" w14:textId="77777777" w:rsidTr="00D5553F">
        <w:trPr>
          <w:trHeight w:val="94"/>
        </w:trPr>
        <w:tc>
          <w:tcPr>
            <w:tcW w:w="3447" w:type="dxa"/>
            <w:shd w:val="clear" w:color="auto" w:fill="auto"/>
          </w:tcPr>
          <w:p w14:paraId="3473CA8A"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Long-term borrowings from </w:t>
            </w:r>
          </w:p>
          <w:p w14:paraId="592DD571"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a financial institution</w:t>
            </w:r>
          </w:p>
        </w:tc>
        <w:tc>
          <w:tcPr>
            <w:tcW w:w="1224" w:type="dxa"/>
            <w:shd w:val="clear" w:color="auto" w:fill="auto"/>
            <w:vAlign w:val="bottom"/>
          </w:tcPr>
          <w:p w14:paraId="4E622A9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2707C05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20,460,000</w:t>
            </w:r>
          </w:p>
        </w:tc>
        <w:tc>
          <w:tcPr>
            <w:tcW w:w="1224" w:type="dxa"/>
            <w:shd w:val="clear" w:color="auto" w:fill="auto"/>
            <w:vAlign w:val="bottom"/>
          </w:tcPr>
          <w:p w14:paraId="6F6A7DE7"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18,423,169</w:t>
            </w:r>
          </w:p>
        </w:tc>
        <w:tc>
          <w:tcPr>
            <w:tcW w:w="1224" w:type="dxa"/>
            <w:shd w:val="clear" w:color="auto" w:fill="auto"/>
            <w:vAlign w:val="bottom"/>
          </w:tcPr>
          <w:p w14:paraId="636CFEE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38,883,169</w:t>
            </w:r>
          </w:p>
        </w:tc>
        <w:tc>
          <w:tcPr>
            <w:tcW w:w="1224" w:type="dxa"/>
            <w:shd w:val="clear" w:color="auto" w:fill="auto"/>
            <w:vAlign w:val="bottom"/>
          </w:tcPr>
          <w:p w14:paraId="677AD03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36,554,014</w:t>
            </w:r>
          </w:p>
        </w:tc>
      </w:tr>
      <w:tr w:rsidR="00984AD5" w:rsidRPr="00D5553F" w14:paraId="7B7B834B" w14:textId="77777777" w:rsidTr="00D5553F">
        <w:trPr>
          <w:trHeight w:val="94"/>
        </w:trPr>
        <w:tc>
          <w:tcPr>
            <w:tcW w:w="3447" w:type="dxa"/>
            <w:shd w:val="clear" w:color="auto" w:fill="auto"/>
          </w:tcPr>
          <w:p w14:paraId="4AE78ACB" w14:textId="4986351F"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Lease liabilities</w:t>
            </w:r>
          </w:p>
        </w:tc>
        <w:tc>
          <w:tcPr>
            <w:tcW w:w="1224" w:type="dxa"/>
            <w:shd w:val="clear" w:color="auto" w:fill="auto"/>
          </w:tcPr>
          <w:p w14:paraId="2FC45DB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cs/>
                <w:lang w:val="en-GB"/>
              </w:rPr>
            </w:pPr>
            <w:r w:rsidRPr="00D5553F">
              <w:rPr>
                <w:rFonts w:ascii="Arial" w:hAnsi="Arial" w:cs="Arial"/>
                <w:color w:val="000000"/>
                <w:spacing w:val="-4"/>
                <w:sz w:val="18"/>
                <w:szCs w:val="18"/>
                <w:lang w:val="en-GB"/>
              </w:rPr>
              <w:t>-</w:t>
            </w:r>
          </w:p>
        </w:tc>
        <w:tc>
          <w:tcPr>
            <w:tcW w:w="1224" w:type="dxa"/>
            <w:shd w:val="clear" w:color="auto" w:fill="auto"/>
            <w:vAlign w:val="bottom"/>
          </w:tcPr>
          <w:p w14:paraId="1B4B483D"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4,217,950</w:t>
            </w:r>
          </w:p>
        </w:tc>
        <w:tc>
          <w:tcPr>
            <w:tcW w:w="1224" w:type="dxa"/>
            <w:shd w:val="clear" w:color="auto" w:fill="auto"/>
            <w:vAlign w:val="bottom"/>
          </w:tcPr>
          <w:p w14:paraId="321F0615"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8,363,403</w:t>
            </w:r>
          </w:p>
        </w:tc>
        <w:tc>
          <w:tcPr>
            <w:tcW w:w="1224" w:type="dxa"/>
            <w:shd w:val="clear" w:color="auto" w:fill="auto"/>
            <w:vAlign w:val="bottom"/>
          </w:tcPr>
          <w:p w14:paraId="6B3916C3"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12,581,353</w:t>
            </w:r>
          </w:p>
        </w:tc>
        <w:tc>
          <w:tcPr>
            <w:tcW w:w="1224" w:type="dxa"/>
            <w:shd w:val="clear" w:color="auto" w:fill="auto"/>
            <w:vAlign w:val="bottom"/>
          </w:tcPr>
          <w:p w14:paraId="082B2D7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11,515,941</w:t>
            </w:r>
          </w:p>
        </w:tc>
      </w:tr>
      <w:tr w:rsidR="00984AD5" w:rsidRPr="00D5553F" w14:paraId="337E975D" w14:textId="77777777" w:rsidTr="00D5553F">
        <w:trPr>
          <w:trHeight w:val="94"/>
        </w:trPr>
        <w:tc>
          <w:tcPr>
            <w:tcW w:w="3447" w:type="dxa"/>
            <w:shd w:val="clear" w:color="auto" w:fill="auto"/>
          </w:tcPr>
          <w:p w14:paraId="4C68D16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Retention payables</w:t>
            </w:r>
          </w:p>
        </w:tc>
        <w:tc>
          <w:tcPr>
            <w:tcW w:w="1224" w:type="dxa"/>
            <w:tcBorders>
              <w:bottom w:val="single" w:sz="4" w:space="0" w:color="auto"/>
            </w:tcBorders>
            <w:shd w:val="clear" w:color="auto" w:fill="auto"/>
          </w:tcPr>
          <w:p w14:paraId="6C3536E6"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tcBorders>
              <w:bottom w:val="single" w:sz="4" w:space="0" w:color="auto"/>
            </w:tcBorders>
            <w:shd w:val="clear" w:color="auto" w:fill="auto"/>
          </w:tcPr>
          <w:p w14:paraId="50880C6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43,637,939</w:t>
            </w:r>
          </w:p>
        </w:tc>
        <w:tc>
          <w:tcPr>
            <w:tcW w:w="1224" w:type="dxa"/>
            <w:tcBorders>
              <w:bottom w:val="single" w:sz="4" w:space="0" w:color="auto"/>
            </w:tcBorders>
            <w:shd w:val="clear" w:color="auto" w:fill="auto"/>
          </w:tcPr>
          <w:p w14:paraId="0E503578"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w:t>
            </w:r>
          </w:p>
        </w:tc>
        <w:tc>
          <w:tcPr>
            <w:tcW w:w="1224" w:type="dxa"/>
            <w:tcBorders>
              <w:bottom w:val="single" w:sz="4" w:space="0" w:color="auto"/>
            </w:tcBorders>
            <w:shd w:val="clear" w:color="auto" w:fill="auto"/>
          </w:tcPr>
          <w:p w14:paraId="361FE79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43,637,939</w:t>
            </w:r>
          </w:p>
        </w:tc>
        <w:tc>
          <w:tcPr>
            <w:tcW w:w="1224" w:type="dxa"/>
            <w:tcBorders>
              <w:bottom w:val="single" w:sz="4" w:space="0" w:color="auto"/>
            </w:tcBorders>
            <w:shd w:val="clear" w:color="auto" w:fill="auto"/>
          </w:tcPr>
          <w:p w14:paraId="0104E2D4"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pacing w:val="-4"/>
                <w:sz w:val="18"/>
                <w:szCs w:val="18"/>
                <w:lang w:val="en-GB"/>
              </w:rPr>
            </w:pPr>
            <w:r w:rsidRPr="00D5553F">
              <w:rPr>
                <w:rFonts w:ascii="Arial" w:hAnsi="Arial" w:cs="Arial"/>
                <w:color w:val="000000"/>
                <w:spacing w:val="-4"/>
                <w:sz w:val="18"/>
                <w:szCs w:val="18"/>
                <w:lang w:val="en-GB"/>
              </w:rPr>
              <w:t>43,637,939</w:t>
            </w:r>
          </w:p>
        </w:tc>
      </w:tr>
      <w:tr w:rsidR="00984AD5" w:rsidRPr="00D5553F" w14:paraId="4CC59230" w14:textId="77777777" w:rsidTr="00D5553F">
        <w:trPr>
          <w:trHeight w:val="94"/>
        </w:trPr>
        <w:tc>
          <w:tcPr>
            <w:tcW w:w="3447" w:type="dxa"/>
            <w:shd w:val="clear" w:color="auto" w:fill="auto"/>
          </w:tcPr>
          <w:p w14:paraId="1A81950B"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783F8632"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380C2164"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4469C6E1"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28FF7F81"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c>
          <w:tcPr>
            <w:tcW w:w="1224" w:type="dxa"/>
            <w:tcBorders>
              <w:top w:val="single" w:sz="4" w:space="0" w:color="auto"/>
            </w:tcBorders>
            <w:shd w:val="clear" w:color="auto" w:fill="auto"/>
            <w:vAlign w:val="bottom"/>
          </w:tcPr>
          <w:p w14:paraId="6CCB4290" w14:textId="77777777" w:rsidR="00984AD5" w:rsidRPr="00D5553F" w:rsidRDefault="00984AD5" w:rsidP="00D5553F">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p>
        </w:tc>
      </w:tr>
      <w:tr w:rsidR="00984AD5" w:rsidRPr="00D5553F" w14:paraId="52B27906" w14:textId="77777777" w:rsidTr="00D5553F">
        <w:trPr>
          <w:trHeight w:val="83"/>
        </w:trPr>
        <w:tc>
          <w:tcPr>
            <w:tcW w:w="3447" w:type="dxa"/>
            <w:shd w:val="clear" w:color="auto" w:fill="auto"/>
          </w:tcPr>
          <w:p w14:paraId="5286094A" w14:textId="789852BA"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b/>
                <w:bCs/>
                <w:color w:val="000000"/>
                <w:spacing w:val="-2"/>
                <w:sz w:val="18"/>
                <w:szCs w:val="18"/>
                <w:lang w:val="en-GB"/>
              </w:rPr>
            </w:pPr>
            <w:r w:rsidRPr="00D5553F">
              <w:rPr>
                <w:rFonts w:ascii="Arial" w:hAnsi="Arial" w:cs="Arial"/>
                <w:b/>
                <w:bCs/>
                <w:color w:val="000000"/>
                <w:spacing w:val="-2"/>
                <w:sz w:val="18"/>
                <w:szCs w:val="18"/>
                <w:lang w:val="en-GB"/>
              </w:rPr>
              <w:t xml:space="preserve">Total </w:t>
            </w:r>
            <w:r w:rsidR="00F4027A" w:rsidRPr="00D5553F">
              <w:rPr>
                <w:rFonts w:ascii="Arial" w:hAnsi="Arial" w:cs="Arial"/>
                <w:b/>
                <w:bCs/>
                <w:color w:val="000000"/>
                <w:spacing w:val="-2"/>
                <w:sz w:val="18"/>
                <w:szCs w:val="18"/>
                <w:lang w:val="en-GB"/>
              </w:rPr>
              <w:t>financial liabilities</w:t>
            </w:r>
          </w:p>
        </w:tc>
        <w:tc>
          <w:tcPr>
            <w:tcW w:w="1224" w:type="dxa"/>
            <w:tcBorders>
              <w:bottom w:val="single" w:sz="4" w:space="0" w:color="auto"/>
            </w:tcBorders>
            <w:shd w:val="clear" w:color="auto" w:fill="auto"/>
            <w:vAlign w:val="bottom"/>
          </w:tcPr>
          <w:p w14:paraId="7B1F2B27"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rPr>
            </w:pPr>
            <w:r w:rsidRPr="00D5553F">
              <w:rPr>
                <w:rFonts w:ascii="Arial" w:hAnsi="Arial" w:cs="Arial"/>
                <w:color w:val="000000"/>
                <w:sz w:val="18"/>
                <w:szCs w:val="18"/>
              </w:rPr>
              <w:t>31,479,321</w:t>
            </w:r>
          </w:p>
        </w:tc>
        <w:tc>
          <w:tcPr>
            <w:tcW w:w="1224" w:type="dxa"/>
            <w:tcBorders>
              <w:bottom w:val="single" w:sz="4" w:space="0" w:color="auto"/>
            </w:tcBorders>
            <w:shd w:val="clear" w:color="auto" w:fill="auto"/>
            <w:vAlign w:val="bottom"/>
          </w:tcPr>
          <w:p w14:paraId="75C77E1C"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rPr>
            </w:pPr>
            <w:r w:rsidRPr="00D5553F">
              <w:rPr>
                <w:rFonts w:ascii="Arial" w:hAnsi="Arial" w:cs="Arial"/>
                <w:color w:val="000000"/>
                <w:sz w:val="18"/>
                <w:szCs w:val="18"/>
              </w:rPr>
              <w:t>457,684,079</w:t>
            </w:r>
          </w:p>
        </w:tc>
        <w:tc>
          <w:tcPr>
            <w:tcW w:w="1224" w:type="dxa"/>
            <w:tcBorders>
              <w:bottom w:val="single" w:sz="4" w:space="0" w:color="auto"/>
            </w:tcBorders>
            <w:shd w:val="clear" w:color="auto" w:fill="auto"/>
            <w:vAlign w:val="bottom"/>
          </w:tcPr>
          <w:p w14:paraId="013DFDA0"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cs/>
              </w:rPr>
            </w:pPr>
            <w:r w:rsidRPr="00D5553F">
              <w:rPr>
                <w:rFonts w:ascii="Arial" w:hAnsi="Arial" w:cs="Arial"/>
                <w:color w:val="000000"/>
                <w:sz w:val="18"/>
                <w:szCs w:val="18"/>
              </w:rPr>
              <w:t>26,786,572</w:t>
            </w:r>
          </w:p>
        </w:tc>
        <w:tc>
          <w:tcPr>
            <w:tcW w:w="1224" w:type="dxa"/>
            <w:tcBorders>
              <w:bottom w:val="single" w:sz="4" w:space="0" w:color="auto"/>
            </w:tcBorders>
            <w:shd w:val="clear" w:color="auto" w:fill="auto"/>
            <w:vAlign w:val="bottom"/>
          </w:tcPr>
          <w:p w14:paraId="42378392"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cs/>
              </w:rPr>
            </w:pPr>
            <w:r w:rsidRPr="00D5553F">
              <w:rPr>
                <w:rFonts w:ascii="Arial" w:hAnsi="Arial" w:cs="Arial"/>
                <w:color w:val="000000"/>
                <w:sz w:val="18"/>
                <w:szCs w:val="18"/>
              </w:rPr>
              <w:t>515,949,972</w:t>
            </w:r>
          </w:p>
        </w:tc>
        <w:tc>
          <w:tcPr>
            <w:tcW w:w="1224" w:type="dxa"/>
            <w:tcBorders>
              <w:bottom w:val="single" w:sz="4" w:space="0" w:color="auto"/>
            </w:tcBorders>
            <w:shd w:val="clear" w:color="auto" w:fill="auto"/>
            <w:vAlign w:val="bottom"/>
          </w:tcPr>
          <w:p w14:paraId="66BF4477" w14:textId="77777777" w:rsidR="00984AD5" w:rsidRPr="00D5553F" w:rsidRDefault="00984AD5" w:rsidP="00B65654">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color w:val="000000"/>
                <w:sz w:val="18"/>
                <w:szCs w:val="18"/>
              </w:rPr>
            </w:pPr>
            <w:r w:rsidRPr="00D5553F">
              <w:rPr>
                <w:rFonts w:ascii="Arial" w:hAnsi="Arial" w:cs="Arial"/>
                <w:color w:val="000000"/>
                <w:sz w:val="18"/>
                <w:szCs w:val="18"/>
              </w:rPr>
              <w:t>511,231,598</w:t>
            </w:r>
          </w:p>
        </w:tc>
      </w:tr>
    </w:tbl>
    <w:p w14:paraId="31574CB6" w14:textId="4F04FCC5" w:rsidR="00737C0E" w:rsidRDefault="00737C0E" w:rsidP="00737C0E">
      <w:pPr>
        <w:spacing w:after="0" w:line="240" w:lineRule="auto"/>
        <w:ind w:left="547"/>
        <w:jc w:val="both"/>
        <w:rPr>
          <w:rFonts w:ascii="Arial" w:hAnsi="Arial" w:cstheme="minorBidi"/>
          <w:color w:val="000000"/>
          <w:sz w:val="16"/>
          <w:szCs w:val="20"/>
          <w:lang w:eastAsia="en-GB" w:bidi="th-TH"/>
        </w:rPr>
      </w:pPr>
    </w:p>
    <w:p w14:paraId="3C9B4F13" w14:textId="77777777" w:rsidR="00C04758" w:rsidRDefault="00C04758" w:rsidP="00737C0E">
      <w:pPr>
        <w:spacing w:after="0" w:line="240" w:lineRule="auto"/>
        <w:ind w:left="547"/>
        <w:jc w:val="both"/>
        <w:rPr>
          <w:rFonts w:ascii="Arial" w:hAnsi="Arial" w:cstheme="minorBidi"/>
          <w:color w:val="000000"/>
          <w:sz w:val="16"/>
          <w:szCs w:val="20"/>
          <w:lang w:eastAsia="en-GB" w:bidi="th-TH"/>
        </w:rPr>
      </w:pPr>
    </w:p>
    <w:p w14:paraId="77FCC1CC" w14:textId="77777777" w:rsidR="00C04758" w:rsidRDefault="00C04758" w:rsidP="00737C0E">
      <w:pPr>
        <w:spacing w:after="0" w:line="240" w:lineRule="auto"/>
        <w:ind w:left="547"/>
        <w:jc w:val="both"/>
        <w:rPr>
          <w:rFonts w:ascii="Arial" w:hAnsi="Arial" w:cstheme="minorBidi"/>
          <w:color w:val="000000"/>
          <w:sz w:val="16"/>
          <w:szCs w:val="20"/>
          <w:cs/>
          <w:lang w:eastAsia="en-GB" w:bidi="th-TH"/>
        </w:rPr>
        <w:sectPr w:rsidR="00C04758" w:rsidSect="00E5447D">
          <w:pgSz w:w="11907" w:h="16840" w:code="9"/>
          <w:pgMar w:top="1440" w:right="720" w:bottom="720" w:left="1728" w:header="706" w:footer="706" w:gutter="0"/>
          <w:paperSrc w:first="15" w:other="15"/>
          <w:cols w:space="720"/>
          <w:noEndnote/>
          <w:docGrid w:linePitch="326"/>
        </w:sectPr>
      </w:pPr>
    </w:p>
    <w:p w14:paraId="01B47BC5" w14:textId="77777777" w:rsidR="00C04758" w:rsidRPr="00C04758" w:rsidRDefault="00C04758" w:rsidP="00D5553F">
      <w:pPr>
        <w:pStyle w:val="Heading2"/>
        <w:jc w:val="left"/>
        <w:rPr>
          <w:rFonts w:ascii="Arial" w:eastAsia="Arial" w:hAnsi="Arial" w:cs="Arial"/>
          <w:bCs w:val="0"/>
          <w:sz w:val="18"/>
          <w:szCs w:val="18"/>
          <w:lang w:eastAsia="en-GB"/>
        </w:rPr>
      </w:pPr>
      <w:bookmarkStart w:id="19" w:name="_Toc48736048"/>
    </w:p>
    <w:p w14:paraId="749373AD" w14:textId="192D80D7" w:rsidR="00A6149B" w:rsidRPr="00D5553F" w:rsidRDefault="00A6149B" w:rsidP="00C97502">
      <w:pPr>
        <w:pStyle w:val="Heading2"/>
        <w:numPr>
          <w:ilvl w:val="1"/>
          <w:numId w:val="17"/>
        </w:numPr>
        <w:tabs>
          <w:tab w:val="left" w:pos="540"/>
        </w:tabs>
        <w:ind w:left="720" w:hanging="720"/>
        <w:jc w:val="left"/>
        <w:rPr>
          <w:rFonts w:ascii="Arial" w:eastAsia="Arial" w:hAnsi="Arial" w:cs="Arial"/>
          <w:bCs w:val="0"/>
          <w:sz w:val="18"/>
          <w:szCs w:val="18"/>
          <w:lang w:eastAsia="en-GB"/>
        </w:rPr>
      </w:pPr>
      <w:r w:rsidRPr="00D5553F">
        <w:rPr>
          <w:rFonts w:ascii="Arial" w:eastAsia="Arial" w:hAnsi="Arial" w:cs="Arial"/>
          <w:bCs w:val="0"/>
          <w:sz w:val="18"/>
          <w:szCs w:val="18"/>
          <w:lang w:eastAsia="en-GB"/>
        </w:rPr>
        <w:t>Capital management</w:t>
      </w:r>
      <w:bookmarkEnd w:id="19"/>
    </w:p>
    <w:p w14:paraId="66923A3F" w14:textId="77777777" w:rsidR="00A6149B" w:rsidRPr="00D5553F" w:rsidRDefault="00A6149B" w:rsidP="00737C0E">
      <w:pPr>
        <w:spacing w:after="0" w:line="240" w:lineRule="auto"/>
        <w:ind w:left="547"/>
        <w:jc w:val="both"/>
        <w:rPr>
          <w:rFonts w:ascii="Arial" w:hAnsi="Arial" w:cs="Arial"/>
          <w:color w:val="000000"/>
          <w:sz w:val="18"/>
          <w:szCs w:val="18"/>
          <w:lang w:eastAsia="en-GB"/>
        </w:rPr>
      </w:pPr>
    </w:p>
    <w:p w14:paraId="7D26B728" w14:textId="4FF86B57" w:rsidR="00737C0E" w:rsidRPr="00D5553F" w:rsidRDefault="00C97502" w:rsidP="00C9529F">
      <w:pPr>
        <w:tabs>
          <w:tab w:val="left" w:pos="1080"/>
        </w:tabs>
        <w:spacing w:after="0" w:line="240" w:lineRule="auto"/>
        <w:ind w:left="1080" w:hanging="533"/>
        <w:jc w:val="both"/>
        <w:rPr>
          <w:rFonts w:ascii="Arial" w:hAnsi="Arial" w:cs="Arial"/>
          <w:b/>
          <w:bCs/>
          <w:color w:val="000000"/>
          <w:sz w:val="18"/>
          <w:szCs w:val="18"/>
          <w:lang w:eastAsia="en-GB"/>
        </w:rPr>
      </w:pPr>
      <w:r w:rsidRPr="00D5553F">
        <w:rPr>
          <w:rFonts w:ascii="Arial" w:hAnsi="Arial" w:cs="Arial"/>
          <w:b/>
          <w:bCs/>
          <w:color w:val="000000"/>
          <w:sz w:val="18"/>
          <w:szCs w:val="18"/>
          <w:lang w:eastAsia="en-GB"/>
        </w:rPr>
        <w:t>6</w:t>
      </w:r>
      <w:r w:rsidR="00B428B2" w:rsidRPr="00D5553F">
        <w:rPr>
          <w:rFonts w:ascii="Arial" w:hAnsi="Arial" w:cs="Arial"/>
          <w:b/>
          <w:bCs/>
          <w:color w:val="000000"/>
          <w:sz w:val="18"/>
          <w:szCs w:val="18"/>
          <w:lang w:eastAsia="en-GB"/>
        </w:rPr>
        <w:t>.</w:t>
      </w:r>
      <w:r w:rsidR="00737C0E" w:rsidRPr="00D5553F">
        <w:rPr>
          <w:rFonts w:ascii="Arial" w:hAnsi="Arial" w:cs="Arial"/>
          <w:b/>
          <w:bCs/>
          <w:color w:val="000000"/>
          <w:sz w:val="18"/>
          <w:szCs w:val="18"/>
          <w:lang w:eastAsia="en-GB"/>
        </w:rPr>
        <w:t>2.1</w:t>
      </w:r>
      <w:r w:rsidR="00737C0E" w:rsidRPr="00D5553F">
        <w:rPr>
          <w:rFonts w:ascii="Arial" w:hAnsi="Arial" w:cs="Arial"/>
          <w:b/>
          <w:bCs/>
          <w:color w:val="000000"/>
          <w:sz w:val="18"/>
          <w:szCs w:val="18"/>
          <w:lang w:eastAsia="en-GB"/>
        </w:rPr>
        <w:tab/>
        <w:t>Risk management</w:t>
      </w:r>
    </w:p>
    <w:p w14:paraId="514D7FF4" w14:textId="77777777" w:rsidR="00737C0E" w:rsidRPr="00D5553F" w:rsidRDefault="00737C0E" w:rsidP="00C9529F">
      <w:pPr>
        <w:spacing w:after="0" w:line="240" w:lineRule="auto"/>
        <w:ind w:left="1080"/>
        <w:jc w:val="both"/>
        <w:rPr>
          <w:rFonts w:ascii="Arial" w:eastAsia="Calibri" w:hAnsi="Arial" w:cs="Arial"/>
          <w:color w:val="000000"/>
          <w:sz w:val="18"/>
          <w:szCs w:val="18"/>
        </w:rPr>
      </w:pPr>
    </w:p>
    <w:p w14:paraId="25328863" w14:textId="239B2CAF" w:rsidR="00737C0E" w:rsidRPr="00D5553F" w:rsidRDefault="006A2CFC" w:rsidP="00C9529F">
      <w:pPr>
        <w:spacing w:after="0" w:line="240" w:lineRule="auto"/>
        <w:ind w:left="1080"/>
        <w:jc w:val="both"/>
        <w:rPr>
          <w:rFonts w:ascii="Arial" w:eastAsia="Calibri" w:hAnsi="Arial" w:cs="Arial"/>
          <w:color w:val="000000"/>
          <w:sz w:val="18"/>
          <w:szCs w:val="18"/>
        </w:rPr>
      </w:pPr>
      <w:r w:rsidRPr="00D5553F">
        <w:rPr>
          <w:rFonts w:ascii="Arial" w:eastAsia="Calibri" w:hAnsi="Arial" w:cs="Arial"/>
          <w:color w:val="000000"/>
          <w:sz w:val="18"/>
          <w:szCs w:val="18"/>
        </w:rPr>
        <w:t>The Group’s objectives when managing capital are to:</w:t>
      </w:r>
    </w:p>
    <w:p w14:paraId="130DFDF5" w14:textId="77777777" w:rsidR="009D6C01" w:rsidRPr="00D5553F" w:rsidRDefault="009D6C01" w:rsidP="00C9529F">
      <w:pPr>
        <w:spacing w:after="0" w:line="240" w:lineRule="auto"/>
        <w:ind w:left="1080"/>
        <w:jc w:val="both"/>
        <w:rPr>
          <w:rFonts w:ascii="Arial" w:eastAsia="Calibri" w:hAnsi="Arial" w:cs="Arial"/>
          <w:color w:val="000000"/>
          <w:sz w:val="18"/>
          <w:szCs w:val="18"/>
        </w:rPr>
      </w:pPr>
    </w:p>
    <w:p w14:paraId="080A50E3" w14:textId="60197B6C" w:rsidR="000B2C29" w:rsidRPr="00D5553F" w:rsidRDefault="00737C0E">
      <w:pPr>
        <w:pStyle w:val="ListParagraph"/>
        <w:numPr>
          <w:ilvl w:val="0"/>
          <w:numId w:val="8"/>
        </w:numPr>
        <w:tabs>
          <w:tab w:val="left" w:pos="1440"/>
        </w:tabs>
        <w:spacing w:after="0" w:line="240" w:lineRule="auto"/>
        <w:ind w:left="1440"/>
        <w:contextualSpacing w:val="0"/>
        <w:jc w:val="both"/>
        <w:rPr>
          <w:rFonts w:ascii="Arial" w:hAnsi="Arial" w:cs="Arial"/>
          <w:color w:val="000000"/>
          <w:sz w:val="18"/>
          <w:szCs w:val="18"/>
        </w:rPr>
      </w:pPr>
      <w:r w:rsidRPr="00D5553F">
        <w:rPr>
          <w:rFonts w:ascii="Arial" w:hAnsi="Arial" w:cs="Arial"/>
          <w:color w:val="000000"/>
          <w:spacing w:val="-2"/>
          <w:sz w:val="18"/>
          <w:szCs w:val="18"/>
        </w:rPr>
        <w:t xml:space="preserve">safeguard their ability to continue as a going concern, to provide returns for shareholders and </w:t>
      </w:r>
      <w:r w:rsidR="000B2C29" w:rsidRPr="00D5553F">
        <w:rPr>
          <w:rFonts w:ascii="Arial" w:hAnsi="Arial" w:cs="Arial"/>
          <w:color w:val="000000"/>
          <w:spacing w:val="-2"/>
          <w:sz w:val="18"/>
          <w:szCs w:val="18"/>
        </w:rPr>
        <w:t>benefits</w:t>
      </w:r>
      <w:r w:rsidR="000B2C29" w:rsidRPr="00D5553F">
        <w:rPr>
          <w:rFonts w:ascii="Arial" w:hAnsi="Arial" w:cs="Arial"/>
          <w:color w:val="000000"/>
          <w:sz w:val="18"/>
          <w:szCs w:val="18"/>
        </w:rPr>
        <w:t xml:space="preserve"> for other stakeholders, and</w:t>
      </w:r>
    </w:p>
    <w:p w14:paraId="0ECDC938" w14:textId="52E76671" w:rsidR="00737C0E" w:rsidRPr="00D5553F" w:rsidRDefault="00737C0E">
      <w:pPr>
        <w:pStyle w:val="ListParagraph"/>
        <w:numPr>
          <w:ilvl w:val="0"/>
          <w:numId w:val="8"/>
        </w:numPr>
        <w:tabs>
          <w:tab w:val="left" w:pos="1440"/>
        </w:tabs>
        <w:spacing w:after="0" w:line="240" w:lineRule="auto"/>
        <w:ind w:left="1440"/>
        <w:contextualSpacing w:val="0"/>
        <w:jc w:val="both"/>
        <w:rPr>
          <w:rFonts w:ascii="Arial" w:hAnsi="Arial" w:cs="Arial"/>
          <w:color w:val="000000"/>
          <w:sz w:val="18"/>
          <w:szCs w:val="18"/>
        </w:rPr>
      </w:pPr>
      <w:r w:rsidRPr="00D5553F">
        <w:rPr>
          <w:rFonts w:ascii="Arial" w:hAnsi="Arial" w:cs="Arial"/>
          <w:color w:val="000000"/>
          <w:sz w:val="18"/>
          <w:szCs w:val="18"/>
        </w:rPr>
        <w:t>maintain an optimal capital structure to reduce the cost of capital</w:t>
      </w:r>
      <w:r w:rsidR="006A2CFC" w:rsidRPr="00D5553F">
        <w:rPr>
          <w:rFonts w:ascii="Arial" w:hAnsi="Arial" w:cs="Arial"/>
          <w:color w:val="000000"/>
          <w:sz w:val="18"/>
          <w:szCs w:val="18"/>
        </w:rPr>
        <w:t>.</w:t>
      </w:r>
    </w:p>
    <w:p w14:paraId="07AD1807" w14:textId="77777777" w:rsidR="00737C0E" w:rsidRPr="00D5553F" w:rsidRDefault="00737C0E" w:rsidP="00C9529F">
      <w:pPr>
        <w:spacing w:after="0" w:line="240" w:lineRule="auto"/>
        <w:ind w:left="1080"/>
        <w:jc w:val="both"/>
        <w:rPr>
          <w:rFonts w:ascii="Arial" w:eastAsia="Calibri" w:hAnsi="Arial" w:cs="Arial"/>
          <w:color w:val="000000"/>
          <w:sz w:val="18"/>
          <w:szCs w:val="18"/>
        </w:rPr>
      </w:pPr>
    </w:p>
    <w:p w14:paraId="167F7E3E" w14:textId="68321DDF" w:rsidR="00737C0E" w:rsidRPr="00D5553F" w:rsidRDefault="00737C0E" w:rsidP="009419DE">
      <w:pPr>
        <w:spacing w:after="0" w:line="240" w:lineRule="auto"/>
        <w:ind w:left="1080"/>
        <w:jc w:val="both"/>
        <w:rPr>
          <w:rFonts w:ascii="Arial" w:eastAsia="Calibri" w:hAnsi="Arial" w:cs="Arial"/>
          <w:color w:val="000000"/>
          <w:sz w:val="18"/>
          <w:szCs w:val="18"/>
        </w:rPr>
      </w:pPr>
      <w:r w:rsidRPr="00D5553F">
        <w:rPr>
          <w:rFonts w:ascii="Arial" w:eastAsia="Calibri" w:hAnsi="Arial" w:cs="Arial"/>
          <w:color w:val="000000"/>
          <w:sz w:val="18"/>
          <w:szCs w:val="18"/>
        </w:rPr>
        <w:t xml:space="preserve">In order to maintain or adjust the capital structure, the Group may adjust the </w:t>
      </w:r>
      <w:proofErr w:type="gramStart"/>
      <w:r w:rsidR="001A1073" w:rsidRPr="00D5553F">
        <w:rPr>
          <w:rFonts w:ascii="Arial" w:eastAsia="Calibri" w:hAnsi="Arial" w:cs="Arial"/>
          <w:color w:val="000000"/>
          <w:sz w:val="18"/>
          <w:szCs w:val="18"/>
        </w:rPr>
        <w:t>amount</w:t>
      </w:r>
      <w:proofErr w:type="gramEnd"/>
      <w:r w:rsidRPr="00D5553F">
        <w:rPr>
          <w:rFonts w:ascii="Arial" w:eastAsia="Calibri" w:hAnsi="Arial" w:cs="Arial"/>
          <w:color w:val="000000"/>
          <w:sz w:val="18"/>
          <w:szCs w:val="18"/>
        </w:rPr>
        <w:t xml:space="preserve"> of dividends paid to shareholders, return capital to shareholders, issue new shares or sell assets to reduce debt.</w:t>
      </w:r>
      <w:r w:rsidR="00C97502" w:rsidRPr="00D5553F">
        <w:rPr>
          <w:sz w:val="18"/>
          <w:szCs w:val="18"/>
        </w:rPr>
        <w:t xml:space="preserve"> </w:t>
      </w:r>
      <w:r w:rsidR="00C97502" w:rsidRPr="00D5553F">
        <w:rPr>
          <w:rFonts w:ascii="Arial" w:eastAsia="Calibri" w:hAnsi="Arial" w:cs="Arial"/>
          <w:color w:val="000000"/>
          <w:sz w:val="18"/>
          <w:szCs w:val="18"/>
        </w:rPr>
        <w:t xml:space="preserve">During the </w:t>
      </w:r>
      <w:r w:rsidR="00C97502" w:rsidRPr="00D5553F">
        <w:rPr>
          <w:rFonts w:ascii="Arial" w:eastAsia="Calibri" w:hAnsi="Arial" w:cs="Arial"/>
          <w:color w:val="000000"/>
          <w:spacing w:val="-4"/>
          <w:sz w:val="18"/>
          <w:szCs w:val="18"/>
        </w:rPr>
        <w:t>year 2024, the Group</w:t>
      </w:r>
      <w:r w:rsidR="00C654E0" w:rsidRPr="00D5553F">
        <w:rPr>
          <w:rFonts w:ascii="Arial" w:eastAsia="Calibri" w:hAnsi="Arial" w:cs="Arial"/>
          <w:color w:val="000000"/>
          <w:spacing w:val="-4"/>
          <w:sz w:val="18"/>
          <w:szCs w:val="18"/>
        </w:rPr>
        <w:t>’s management</w:t>
      </w:r>
      <w:r w:rsidR="00C97502" w:rsidRPr="00D5553F">
        <w:rPr>
          <w:rFonts w:ascii="Arial" w:eastAsia="Calibri" w:hAnsi="Arial" w:cs="Arial"/>
          <w:color w:val="000000"/>
          <w:spacing w:val="-4"/>
          <w:sz w:val="18"/>
          <w:szCs w:val="18"/>
        </w:rPr>
        <w:t xml:space="preserve"> reviewed and refined its risk management strategies to maintain</w:t>
      </w:r>
      <w:r w:rsidR="00C97502" w:rsidRPr="00D5553F">
        <w:rPr>
          <w:rFonts w:ascii="Arial" w:eastAsia="Calibri" w:hAnsi="Arial" w:cs="Arial"/>
          <w:color w:val="000000"/>
          <w:sz w:val="18"/>
          <w:szCs w:val="18"/>
        </w:rPr>
        <w:t xml:space="preserve"> a gearing ratio within the appropriate level</w:t>
      </w:r>
      <w:r w:rsidR="009419DE" w:rsidRPr="00D5553F">
        <w:rPr>
          <w:sz w:val="18"/>
          <w:szCs w:val="18"/>
        </w:rPr>
        <w:t xml:space="preserve"> </w:t>
      </w:r>
      <w:r w:rsidR="009419DE" w:rsidRPr="00D5553F">
        <w:rPr>
          <w:rFonts w:ascii="Arial" w:eastAsia="Calibri" w:hAnsi="Arial" w:cs="Browallia New"/>
          <w:color w:val="000000"/>
          <w:sz w:val="18"/>
          <w:szCs w:val="18"/>
          <w:lang w:val="en-GB" w:bidi="th-TH"/>
        </w:rPr>
        <w:t>b</w:t>
      </w:r>
      <w:r w:rsidR="009419DE" w:rsidRPr="00D5553F">
        <w:rPr>
          <w:rFonts w:ascii="Arial" w:eastAsia="Calibri" w:hAnsi="Arial" w:cs="Arial"/>
          <w:color w:val="000000"/>
          <w:sz w:val="18"/>
          <w:szCs w:val="18"/>
        </w:rPr>
        <w:t>y negotiating with debtors to request leniency or an extension of the debt repayment period</w:t>
      </w:r>
      <w:r w:rsidR="00C97502" w:rsidRPr="00D5553F">
        <w:rPr>
          <w:rFonts w:ascii="Arial" w:eastAsia="Calibri" w:hAnsi="Arial" w:cs="Arial"/>
          <w:color w:val="000000"/>
          <w:sz w:val="18"/>
          <w:szCs w:val="18"/>
        </w:rPr>
        <w:t xml:space="preserve"> and to rigorously monitor the collection of trade receivables to enhance the Group's financial liquidity. However, the Group's risk management strategies are disclosed in Note 2.</w:t>
      </w:r>
    </w:p>
    <w:p w14:paraId="34C434EF" w14:textId="77777777" w:rsidR="00780274" w:rsidRPr="00D5553F" w:rsidRDefault="00780274" w:rsidP="00D5553F">
      <w:pPr>
        <w:spacing w:after="0" w:line="240" w:lineRule="auto"/>
        <w:ind w:left="1080"/>
        <w:jc w:val="both"/>
        <w:rPr>
          <w:rFonts w:ascii="Arial" w:eastAsia="Calibri" w:hAnsi="Arial" w:cs="Arial"/>
          <w:color w:val="000000"/>
          <w:sz w:val="18"/>
          <w:szCs w:val="18"/>
        </w:rPr>
      </w:pPr>
    </w:p>
    <w:p w14:paraId="405534C3" w14:textId="0C0A56AA" w:rsidR="00780274" w:rsidRPr="00D5553F" w:rsidRDefault="001E2C93" w:rsidP="00780274">
      <w:pPr>
        <w:spacing w:after="0" w:line="240" w:lineRule="auto"/>
        <w:ind w:left="1080"/>
        <w:jc w:val="both"/>
        <w:rPr>
          <w:rFonts w:ascii="Arial" w:eastAsia="Calibri" w:hAnsi="Arial" w:cs="Arial"/>
          <w:color w:val="000000"/>
          <w:sz w:val="18"/>
          <w:szCs w:val="18"/>
          <w:lang w:val="en-GB" w:bidi="th-TH"/>
        </w:rPr>
      </w:pPr>
      <w:r w:rsidRPr="00D5553F">
        <w:rPr>
          <w:rFonts w:ascii="Arial" w:eastAsia="Calibri" w:hAnsi="Arial" w:cs="Arial"/>
          <w:color w:val="000000"/>
          <w:sz w:val="18"/>
          <w:szCs w:val="18"/>
        </w:rPr>
        <w:t xml:space="preserve">The gearing ratios </w:t>
      </w:r>
      <w:proofErr w:type="gramStart"/>
      <w:r w:rsidRPr="00D5553F">
        <w:rPr>
          <w:rFonts w:ascii="Arial" w:eastAsia="Calibri" w:hAnsi="Arial" w:cs="Arial"/>
          <w:color w:val="000000"/>
          <w:sz w:val="18"/>
          <w:szCs w:val="18"/>
        </w:rPr>
        <w:t>at</w:t>
      </w:r>
      <w:proofErr w:type="gramEnd"/>
      <w:r w:rsidRPr="00D5553F">
        <w:rPr>
          <w:rFonts w:ascii="Arial" w:eastAsia="Calibri" w:hAnsi="Arial" w:cs="Arial"/>
          <w:color w:val="000000"/>
          <w:sz w:val="18"/>
          <w:szCs w:val="18"/>
        </w:rPr>
        <w:t xml:space="preserve"> 31 December were as follows</w:t>
      </w:r>
      <w:r w:rsidR="00780274" w:rsidRPr="00D5553F">
        <w:rPr>
          <w:rFonts w:ascii="Arial" w:eastAsia="Calibri" w:hAnsi="Arial" w:cs="Arial"/>
          <w:color w:val="000000"/>
          <w:sz w:val="18"/>
          <w:szCs w:val="18"/>
          <w:lang w:val="en-GB" w:bidi="th-TH"/>
        </w:rPr>
        <w:t>:</w:t>
      </w:r>
    </w:p>
    <w:p w14:paraId="31B2FD0D" w14:textId="77777777" w:rsidR="00C875EA" w:rsidRPr="00D5553F" w:rsidRDefault="00C875EA" w:rsidP="00780274">
      <w:pPr>
        <w:spacing w:after="0" w:line="240" w:lineRule="auto"/>
        <w:ind w:left="1080"/>
        <w:jc w:val="both"/>
        <w:rPr>
          <w:rFonts w:ascii="Arial" w:eastAsia="Calibri" w:hAnsi="Arial" w:cs="Arial"/>
          <w:color w:val="000000"/>
          <w:sz w:val="18"/>
          <w:szCs w:val="18"/>
          <w:lang w:val="en-GB" w:bidi="th-TH"/>
        </w:rPr>
      </w:pPr>
    </w:p>
    <w:tbl>
      <w:tblPr>
        <w:tblW w:w="8462" w:type="dxa"/>
        <w:tblInd w:w="1098" w:type="dxa"/>
        <w:tblLayout w:type="fixed"/>
        <w:tblLook w:val="04A0" w:firstRow="1" w:lastRow="0" w:firstColumn="1" w:lastColumn="0" w:noHBand="0" w:noVBand="1"/>
      </w:tblPr>
      <w:tblGrid>
        <w:gridCol w:w="3060"/>
        <w:gridCol w:w="1350"/>
        <w:gridCol w:w="1351"/>
        <w:gridCol w:w="1350"/>
        <w:gridCol w:w="1351"/>
      </w:tblGrid>
      <w:tr w:rsidR="001E5DD4" w:rsidRPr="004B11F0" w14:paraId="1B70B4C1" w14:textId="77777777" w:rsidTr="001E5DD4">
        <w:trPr>
          <w:trHeight w:val="57"/>
        </w:trPr>
        <w:tc>
          <w:tcPr>
            <w:tcW w:w="3060" w:type="dxa"/>
            <w:shd w:val="clear" w:color="auto" w:fill="auto"/>
            <w:vAlign w:val="bottom"/>
            <w:hideMark/>
          </w:tcPr>
          <w:p w14:paraId="77BFFA0C" w14:textId="77777777" w:rsidR="001E5DD4" w:rsidRPr="00D5553F" w:rsidRDefault="001E5DD4" w:rsidP="004B11F0">
            <w:pPr>
              <w:tabs>
                <w:tab w:val="right" w:pos="10890"/>
              </w:tabs>
              <w:autoSpaceDE w:val="0"/>
              <w:autoSpaceDN w:val="0"/>
              <w:spacing w:after="0" w:line="240" w:lineRule="auto"/>
              <w:ind w:right="-72"/>
              <w:rPr>
                <w:rFonts w:ascii="Arial" w:hAnsi="Arial" w:cs="Arial"/>
                <w:color w:val="000000"/>
                <w:sz w:val="18"/>
                <w:szCs w:val="18"/>
                <w:lang w:val="en-GB"/>
              </w:rPr>
            </w:pPr>
          </w:p>
        </w:tc>
        <w:tc>
          <w:tcPr>
            <w:tcW w:w="2701" w:type="dxa"/>
            <w:gridSpan w:val="2"/>
            <w:tcBorders>
              <w:left w:val="nil"/>
              <w:bottom w:val="single" w:sz="4" w:space="0" w:color="auto"/>
              <w:right w:val="nil"/>
            </w:tcBorders>
            <w:shd w:val="clear" w:color="auto" w:fill="auto"/>
            <w:vAlign w:val="bottom"/>
          </w:tcPr>
          <w:p w14:paraId="2EFBEA84" w14:textId="77777777" w:rsidR="001E5DD4" w:rsidRPr="00D5553F" w:rsidRDefault="001E5DD4" w:rsidP="001E5DD4">
            <w:pPr>
              <w:spacing w:after="0" w:line="240" w:lineRule="auto"/>
              <w:ind w:left="-40" w:right="-72"/>
              <w:jc w:val="center"/>
              <w:rPr>
                <w:rFonts w:ascii="Arial" w:hAnsi="Arial" w:cs="Arial"/>
                <w:b/>
                <w:color w:val="000000"/>
                <w:sz w:val="18"/>
                <w:szCs w:val="18"/>
                <w:lang w:val="en-GB"/>
              </w:rPr>
            </w:pPr>
            <w:r w:rsidRPr="00D5553F">
              <w:rPr>
                <w:rFonts w:ascii="Arial" w:hAnsi="Arial" w:cs="Arial"/>
                <w:b/>
                <w:color w:val="000000"/>
                <w:sz w:val="18"/>
                <w:szCs w:val="18"/>
                <w:lang w:val="en-GB"/>
              </w:rPr>
              <w:t>Consolidated</w:t>
            </w:r>
          </w:p>
          <w:p w14:paraId="0016FAA0" w14:textId="3C5FC284" w:rsidR="001E5DD4" w:rsidRPr="00D5553F" w:rsidRDefault="001E5DD4" w:rsidP="001E5DD4">
            <w:pPr>
              <w:autoSpaceDE w:val="0"/>
              <w:autoSpaceDN w:val="0"/>
              <w:spacing w:after="0" w:line="240" w:lineRule="auto"/>
              <w:ind w:right="-72"/>
              <w:jc w:val="center"/>
              <w:rPr>
                <w:rFonts w:ascii="Arial" w:hAnsi="Arial" w:cs="Arial"/>
                <w:b/>
                <w:bCs/>
                <w:color w:val="000000"/>
                <w:sz w:val="18"/>
                <w:szCs w:val="18"/>
                <w:lang w:val="en-GB"/>
              </w:rPr>
            </w:pPr>
            <w:r w:rsidRPr="00D5553F">
              <w:rPr>
                <w:rFonts w:ascii="Arial" w:hAnsi="Arial" w:cs="Arial"/>
                <w:b/>
                <w:color w:val="000000"/>
                <w:sz w:val="18"/>
                <w:szCs w:val="18"/>
                <w:lang w:val="en-GB"/>
              </w:rPr>
              <w:t xml:space="preserve">financial </w:t>
            </w:r>
            <w:r w:rsidR="00EB2026" w:rsidRPr="00D5553F">
              <w:rPr>
                <w:rFonts w:ascii="Arial" w:hAnsi="Arial" w:cs="Arial"/>
                <w:b/>
                <w:color w:val="000000"/>
                <w:sz w:val="18"/>
                <w:szCs w:val="18"/>
                <w:lang w:val="en-GB"/>
              </w:rPr>
              <w:t>statements</w:t>
            </w:r>
          </w:p>
        </w:tc>
        <w:tc>
          <w:tcPr>
            <w:tcW w:w="2701" w:type="dxa"/>
            <w:gridSpan w:val="2"/>
            <w:tcBorders>
              <w:left w:val="nil"/>
              <w:bottom w:val="single" w:sz="4" w:space="0" w:color="auto"/>
              <w:right w:val="nil"/>
            </w:tcBorders>
            <w:shd w:val="clear" w:color="auto" w:fill="auto"/>
            <w:vAlign w:val="bottom"/>
          </w:tcPr>
          <w:p w14:paraId="4327F80A" w14:textId="77777777" w:rsidR="001E5DD4" w:rsidRPr="00D5553F" w:rsidRDefault="001E5DD4" w:rsidP="001E5DD4">
            <w:pPr>
              <w:spacing w:after="0" w:line="240" w:lineRule="auto"/>
              <w:ind w:left="-40" w:right="-72"/>
              <w:jc w:val="center"/>
              <w:rPr>
                <w:rFonts w:ascii="Arial" w:hAnsi="Arial" w:cs="Arial"/>
                <w:b/>
                <w:color w:val="000000"/>
                <w:sz w:val="18"/>
                <w:szCs w:val="18"/>
                <w:lang w:val="en-GB"/>
              </w:rPr>
            </w:pPr>
            <w:r w:rsidRPr="00D5553F">
              <w:rPr>
                <w:rFonts w:ascii="Arial" w:hAnsi="Arial" w:cs="Arial"/>
                <w:b/>
                <w:color w:val="000000"/>
                <w:sz w:val="18"/>
                <w:szCs w:val="18"/>
                <w:lang w:val="en-GB"/>
              </w:rPr>
              <w:t>Separate</w:t>
            </w:r>
          </w:p>
          <w:p w14:paraId="3937597C" w14:textId="25B10848" w:rsidR="001E5DD4" w:rsidRPr="00D5553F" w:rsidRDefault="001E5DD4" w:rsidP="001E5DD4">
            <w:pPr>
              <w:autoSpaceDE w:val="0"/>
              <w:autoSpaceDN w:val="0"/>
              <w:spacing w:after="0" w:line="240" w:lineRule="auto"/>
              <w:ind w:right="-72"/>
              <w:jc w:val="center"/>
              <w:rPr>
                <w:rFonts w:ascii="Arial" w:hAnsi="Arial" w:cs="Arial"/>
                <w:b/>
                <w:bCs/>
                <w:color w:val="000000"/>
                <w:sz w:val="18"/>
                <w:szCs w:val="18"/>
                <w:lang w:val="en-GB"/>
              </w:rPr>
            </w:pPr>
            <w:r w:rsidRPr="00D5553F">
              <w:rPr>
                <w:rFonts w:ascii="Arial" w:hAnsi="Arial" w:cs="Arial"/>
                <w:b/>
                <w:color w:val="000000"/>
                <w:sz w:val="18"/>
                <w:szCs w:val="18"/>
                <w:lang w:val="en-GB"/>
              </w:rPr>
              <w:t xml:space="preserve">financial </w:t>
            </w:r>
            <w:r w:rsidR="00EB2026" w:rsidRPr="00D5553F">
              <w:rPr>
                <w:rFonts w:ascii="Arial" w:hAnsi="Arial" w:cs="Arial"/>
                <w:b/>
                <w:color w:val="000000"/>
                <w:sz w:val="18"/>
                <w:szCs w:val="18"/>
                <w:lang w:val="en-GB"/>
              </w:rPr>
              <w:t>statements</w:t>
            </w:r>
          </w:p>
        </w:tc>
      </w:tr>
      <w:tr w:rsidR="001E5DD4" w:rsidRPr="004B11F0" w14:paraId="3498F8A2" w14:textId="77777777" w:rsidTr="001E5DD4">
        <w:trPr>
          <w:trHeight w:val="57"/>
        </w:trPr>
        <w:tc>
          <w:tcPr>
            <w:tcW w:w="3060" w:type="dxa"/>
            <w:shd w:val="clear" w:color="auto" w:fill="auto"/>
            <w:vAlign w:val="bottom"/>
            <w:hideMark/>
          </w:tcPr>
          <w:p w14:paraId="6D3BC90D" w14:textId="77777777" w:rsidR="001E5DD4" w:rsidRPr="00D5553F" w:rsidRDefault="001E5DD4" w:rsidP="004B11F0">
            <w:pPr>
              <w:tabs>
                <w:tab w:val="right" w:pos="10890"/>
              </w:tabs>
              <w:autoSpaceDE w:val="0"/>
              <w:autoSpaceDN w:val="0"/>
              <w:spacing w:after="0" w:line="240" w:lineRule="auto"/>
              <w:ind w:right="-72"/>
              <w:rPr>
                <w:rFonts w:ascii="Arial" w:hAnsi="Arial" w:cs="Arial"/>
                <w:color w:val="000000"/>
                <w:sz w:val="18"/>
                <w:szCs w:val="18"/>
                <w:lang w:val="en-GB"/>
              </w:rPr>
            </w:pPr>
          </w:p>
        </w:tc>
        <w:tc>
          <w:tcPr>
            <w:tcW w:w="1350" w:type="dxa"/>
            <w:tcBorders>
              <w:top w:val="single" w:sz="4" w:space="0" w:color="auto"/>
              <w:left w:val="nil"/>
              <w:bottom w:val="single" w:sz="4" w:space="0" w:color="auto"/>
              <w:right w:val="nil"/>
            </w:tcBorders>
            <w:shd w:val="clear" w:color="auto" w:fill="auto"/>
            <w:vAlign w:val="bottom"/>
            <w:hideMark/>
          </w:tcPr>
          <w:p w14:paraId="54B21C54" w14:textId="27482815" w:rsidR="001E5DD4" w:rsidRPr="00D5553F" w:rsidRDefault="001E5DD4" w:rsidP="001E5DD4">
            <w:pPr>
              <w:pStyle w:val="BlockText"/>
              <w:spacing w:line="240" w:lineRule="auto"/>
              <w:ind w:left="0" w:right="-72" w:hanging="109"/>
              <w:jc w:val="right"/>
              <w:rPr>
                <w:rFonts w:ascii="Arial" w:hAnsi="Arial" w:cs="Arial"/>
                <w:b/>
                <w:bCs/>
                <w:color w:val="000000"/>
                <w:sz w:val="18"/>
                <w:szCs w:val="18"/>
                <w:lang w:val="en-GB"/>
              </w:rPr>
            </w:pPr>
            <w:r w:rsidRPr="00D5553F">
              <w:rPr>
                <w:rFonts w:ascii="Arial" w:hAnsi="Arial" w:cs="Arial"/>
                <w:b/>
                <w:bCs/>
                <w:color w:val="000000"/>
                <w:sz w:val="18"/>
                <w:szCs w:val="18"/>
                <w:lang w:val="en-GB"/>
              </w:rPr>
              <w:t>2024</w:t>
            </w:r>
          </w:p>
          <w:p w14:paraId="05B212EB" w14:textId="73EC8B8A" w:rsidR="001E5DD4" w:rsidRPr="00D5553F" w:rsidRDefault="001E5DD4" w:rsidP="001E5DD4">
            <w:pPr>
              <w:pStyle w:val="BlockText"/>
              <w:spacing w:line="240" w:lineRule="auto"/>
              <w:ind w:left="0" w:right="-72" w:hanging="109"/>
              <w:jc w:val="right"/>
              <w:rPr>
                <w:rFonts w:ascii="Arial" w:hAnsi="Arial" w:cs="Arial"/>
                <w:b/>
                <w:bCs/>
                <w:color w:val="000000"/>
                <w:sz w:val="18"/>
                <w:szCs w:val="18"/>
                <w:lang w:val="en-GB"/>
              </w:rPr>
            </w:pPr>
            <w:r w:rsidRPr="00D5553F">
              <w:rPr>
                <w:rFonts w:ascii="Arial" w:hAnsi="Arial" w:cs="Arial"/>
                <w:b/>
                <w:bCs/>
                <w:color w:val="000000"/>
                <w:sz w:val="18"/>
                <w:szCs w:val="18"/>
                <w:lang w:val="en-GB"/>
              </w:rPr>
              <w:t>Baht</w:t>
            </w:r>
          </w:p>
        </w:tc>
        <w:tc>
          <w:tcPr>
            <w:tcW w:w="1351" w:type="dxa"/>
            <w:tcBorders>
              <w:top w:val="single" w:sz="4" w:space="0" w:color="auto"/>
              <w:left w:val="nil"/>
              <w:bottom w:val="single" w:sz="4" w:space="0" w:color="auto"/>
              <w:right w:val="nil"/>
            </w:tcBorders>
            <w:shd w:val="clear" w:color="auto" w:fill="auto"/>
            <w:vAlign w:val="bottom"/>
          </w:tcPr>
          <w:p w14:paraId="75C7A1DF" w14:textId="44511FC4" w:rsidR="001E5DD4" w:rsidRPr="00D5553F" w:rsidRDefault="001E5DD4" w:rsidP="001E5DD4">
            <w:pPr>
              <w:autoSpaceDE w:val="0"/>
              <w:autoSpaceDN w:val="0"/>
              <w:spacing w:after="0" w:line="240" w:lineRule="auto"/>
              <w:ind w:right="-72"/>
              <w:jc w:val="right"/>
              <w:rPr>
                <w:rFonts w:ascii="Arial" w:hAnsi="Arial" w:cs="Arial"/>
                <w:b/>
                <w:bCs/>
                <w:color w:val="000000"/>
                <w:sz w:val="18"/>
                <w:szCs w:val="18"/>
                <w:lang w:val="en-GB"/>
              </w:rPr>
            </w:pPr>
            <w:r w:rsidRPr="00D5553F">
              <w:rPr>
                <w:rFonts w:ascii="Arial" w:hAnsi="Arial" w:cs="Arial"/>
                <w:b/>
                <w:bCs/>
                <w:color w:val="000000"/>
                <w:sz w:val="18"/>
                <w:szCs w:val="18"/>
                <w:lang w:val="en-GB"/>
              </w:rPr>
              <w:t>2023              Baht</w:t>
            </w:r>
          </w:p>
        </w:tc>
        <w:tc>
          <w:tcPr>
            <w:tcW w:w="1350" w:type="dxa"/>
            <w:tcBorders>
              <w:top w:val="single" w:sz="4" w:space="0" w:color="auto"/>
              <w:left w:val="nil"/>
              <w:bottom w:val="single" w:sz="4" w:space="0" w:color="auto"/>
              <w:right w:val="nil"/>
            </w:tcBorders>
            <w:shd w:val="clear" w:color="auto" w:fill="auto"/>
            <w:vAlign w:val="bottom"/>
          </w:tcPr>
          <w:p w14:paraId="0C3B6894" w14:textId="77777777" w:rsidR="001E5DD4" w:rsidRPr="00D5553F" w:rsidRDefault="001E5DD4" w:rsidP="001E5DD4">
            <w:pPr>
              <w:pStyle w:val="BlockText"/>
              <w:spacing w:line="240" w:lineRule="auto"/>
              <w:ind w:left="0" w:right="-72" w:hanging="109"/>
              <w:jc w:val="right"/>
              <w:rPr>
                <w:rFonts w:ascii="Arial" w:hAnsi="Arial" w:cs="Arial"/>
                <w:b/>
                <w:bCs/>
                <w:color w:val="000000"/>
                <w:sz w:val="18"/>
                <w:szCs w:val="18"/>
                <w:lang w:val="en-GB"/>
              </w:rPr>
            </w:pPr>
            <w:r w:rsidRPr="00D5553F">
              <w:rPr>
                <w:rFonts w:ascii="Arial" w:hAnsi="Arial" w:cs="Arial"/>
                <w:b/>
                <w:bCs/>
                <w:color w:val="000000"/>
                <w:sz w:val="18"/>
                <w:szCs w:val="18"/>
                <w:lang w:val="en-GB"/>
              </w:rPr>
              <w:t>2024</w:t>
            </w:r>
          </w:p>
          <w:p w14:paraId="5A123048" w14:textId="5E27B993" w:rsidR="001E5DD4" w:rsidRPr="00D5553F" w:rsidRDefault="001E5DD4" w:rsidP="001E5DD4">
            <w:pPr>
              <w:autoSpaceDE w:val="0"/>
              <w:autoSpaceDN w:val="0"/>
              <w:spacing w:after="0" w:line="240" w:lineRule="auto"/>
              <w:ind w:right="-72"/>
              <w:jc w:val="right"/>
              <w:rPr>
                <w:rFonts w:ascii="Arial" w:hAnsi="Arial" w:cs="Arial"/>
                <w:b/>
                <w:bCs/>
                <w:color w:val="000000"/>
                <w:sz w:val="18"/>
                <w:szCs w:val="18"/>
                <w:lang w:val="en-GB"/>
              </w:rPr>
            </w:pPr>
            <w:r w:rsidRPr="00D5553F">
              <w:rPr>
                <w:rFonts w:ascii="Arial" w:hAnsi="Arial" w:cs="Arial"/>
                <w:b/>
                <w:bCs/>
                <w:color w:val="000000"/>
                <w:sz w:val="18"/>
                <w:szCs w:val="18"/>
                <w:lang w:val="en-GB"/>
              </w:rPr>
              <w:t>Baht</w:t>
            </w:r>
          </w:p>
        </w:tc>
        <w:tc>
          <w:tcPr>
            <w:tcW w:w="1351" w:type="dxa"/>
            <w:tcBorders>
              <w:top w:val="single" w:sz="4" w:space="0" w:color="auto"/>
              <w:left w:val="nil"/>
              <w:bottom w:val="single" w:sz="4" w:space="0" w:color="auto"/>
              <w:right w:val="nil"/>
            </w:tcBorders>
            <w:shd w:val="clear" w:color="auto" w:fill="auto"/>
            <w:vAlign w:val="bottom"/>
            <w:hideMark/>
          </w:tcPr>
          <w:p w14:paraId="69EC983B" w14:textId="6E2360B7" w:rsidR="001E5DD4" w:rsidRPr="00D5553F" w:rsidRDefault="001E5DD4" w:rsidP="001E5DD4">
            <w:pPr>
              <w:autoSpaceDE w:val="0"/>
              <w:autoSpaceDN w:val="0"/>
              <w:spacing w:after="0" w:line="240" w:lineRule="auto"/>
              <w:ind w:right="-72"/>
              <w:jc w:val="right"/>
              <w:rPr>
                <w:rFonts w:ascii="Arial" w:hAnsi="Arial" w:cs="Arial"/>
                <w:b/>
                <w:bCs/>
                <w:color w:val="000000"/>
                <w:sz w:val="18"/>
                <w:szCs w:val="18"/>
                <w:lang w:val="en-GB"/>
              </w:rPr>
            </w:pPr>
            <w:r w:rsidRPr="00D5553F">
              <w:rPr>
                <w:rFonts w:ascii="Arial" w:hAnsi="Arial" w:cs="Arial"/>
                <w:b/>
                <w:bCs/>
                <w:color w:val="000000"/>
                <w:sz w:val="18"/>
                <w:szCs w:val="18"/>
                <w:lang w:val="en-GB"/>
              </w:rPr>
              <w:t>2023              Baht</w:t>
            </w:r>
          </w:p>
        </w:tc>
      </w:tr>
      <w:tr w:rsidR="001E5DD4" w:rsidRPr="004B11F0" w14:paraId="3C8BD3D6" w14:textId="77777777" w:rsidTr="001E5DD4">
        <w:trPr>
          <w:trHeight w:val="57"/>
        </w:trPr>
        <w:tc>
          <w:tcPr>
            <w:tcW w:w="3060" w:type="dxa"/>
            <w:shd w:val="clear" w:color="auto" w:fill="auto"/>
            <w:vAlign w:val="bottom"/>
          </w:tcPr>
          <w:p w14:paraId="77702F40" w14:textId="77777777" w:rsidR="001E5DD4" w:rsidRPr="00D5553F" w:rsidRDefault="001E5DD4" w:rsidP="004B11F0">
            <w:pPr>
              <w:tabs>
                <w:tab w:val="right" w:pos="10890"/>
              </w:tabs>
              <w:autoSpaceDE w:val="0"/>
              <w:autoSpaceDN w:val="0"/>
              <w:spacing w:after="0" w:line="240" w:lineRule="auto"/>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25D191BA"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c>
          <w:tcPr>
            <w:tcW w:w="1351" w:type="dxa"/>
            <w:tcBorders>
              <w:top w:val="single" w:sz="4" w:space="0" w:color="auto"/>
              <w:left w:val="nil"/>
              <w:right w:val="nil"/>
            </w:tcBorders>
            <w:shd w:val="clear" w:color="auto" w:fill="auto"/>
            <w:vAlign w:val="bottom"/>
          </w:tcPr>
          <w:p w14:paraId="73D06090"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1C1565E8"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c>
          <w:tcPr>
            <w:tcW w:w="1351" w:type="dxa"/>
            <w:tcBorders>
              <w:top w:val="single" w:sz="4" w:space="0" w:color="auto"/>
              <w:left w:val="nil"/>
              <w:right w:val="nil"/>
            </w:tcBorders>
            <w:shd w:val="clear" w:color="auto" w:fill="auto"/>
            <w:vAlign w:val="bottom"/>
          </w:tcPr>
          <w:p w14:paraId="7BF336D7"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r>
      <w:tr w:rsidR="001E5DD4" w:rsidRPr="004B11F0" w14:paraId="1BDF3027" w14:textId="77777777" w:rsidTr="001E5DD4">
        <w:trPr>
          <w:trHeight w:val="57"/>
        </w:trPr>
        <w:tc>
          <w:tcPr>
            <w:tcW w:w="3060" w:type="dxa"/>
            <w:shd w:val="clear" w:color="auto" w:fill="auto"/>
            <w:vAlign w:val="bottom"/>
          </w:tcPr>
          <w:p w14:paraId="6B873996" w14:textId="2D4FF95F" w:rsidR="001E5DD4" w:rsidRPr="00D5553F" w:rsidRDefault="00CD5A42" w:rsidP="004B11F0">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Liabilities</w:t>
            </w:r>
          </w:p>
        </w:tc>
        <w:tc>
          <w:tcPr>
            <w:tcW w:w="1350" w:type="dxa"/>
            <w:tcBorders>
              <w:left w:val="nil"/>
              <w:right w:val="nil"/>
            </w:tcBorders>
            <w:shd w:val="clear" w:color="auto" w:fill="auto"/>
            <w:vAlign w:val="bottom"/>
          </w:tcPr>
          <w:p w14:paraId="3DB92E6C" w14:textId="52013472" w:rsidR="001E5DD4" w:rsidRPr="00D5553F" w:rsidRDefault="003F34F9"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445,012,018</w:t>
            </w:r>
          </w:p>
        </w:tc>
        <w:tc>
          <w:tcPr>
            <w:tcW w:w="1351" w:type="dxa"/>
            <w:tcBorders>
              <w:left w:val="nil"/>
              <w:right w:val="nil"/>
            </w:tcBorders>
            <w:shd w:val="clear" w:color="auto" w:fill="auto"/>
            <w:vAlign w:val="bottom"/>
          </w:tcPr>
          <w:p w14:paraId="0436B3B0" w14:textId="308CAB4E"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527,585,993</w:t>
            </w:r>
          </w:p>
        </w:tc>
        <w:tc>
          <w:tcPr>
            <w:tcW w:w="1350" w:type="dxa"/>
            <w:tcBorders>
              <w:left w:val="nil"/>
              <w:right w:val="nil"/>
            </w:tcBorders>
            <w:shd w:val="clear" w:color="auto" w:fill="auto"/>
            <w:vAlign w:val="bottom"/>
          </w:tcPr>
          <w:p w14:paraId="4198213B" w14:textId="05461A3A" w:rsidR="001E5DD4" w:rsidRPr="00D5553F" w:rsidRDefault="003F34F9"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442,387,150</w:t>
            </w:r>
          </w:p>
        </w:tc>
        <w:tc>
          <w:tcPr>
            <w:tcW w:w="1351" w:type="dxa"/>
            <w:tcBorders>
              <w:left w:val="nil"/>
              <w:right w:val="nil"/>
            </w:tcBorders>
            <w:shd w:val="clear" w:color="auto" w:fill="auto"/>
            <w:vAlign w:val="bottom"/>
          </w:tcPr>
          <w:p w14:paraId="043FBA6A" w14:textId="3C811E60"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563,407,552</w:t>
            </w:r>
          </w:p>
        </w:tc>
      </w:tr>
      <w:tr w:rsidR="001E5DD4" w:rsidRPr="004B11F0" w14:paraId="32DC80B1" w14:textId="77777777" w:rsidTr="001E5DD4">
        <w:trPr>
          <w:trHeight w:val="57"/>
        </w:trPr>
        <w:tc>
          <w:tcPr>
            <w:tcW w:w="3060" w:type="dxa"/>
            <w:shd w:val="clear" w:color="auto" w:fill="auto"/>
            <w:vAlign w:val="bottom"/>
            <w:hideMark/>
          </w:tcPr>
          <w:p w14:paraId="19216710" w14:textId="1F555B88" w:rsidR="001E5DD4" w:rsidRPr="00D5553F" w:rsidRDefault="00CD5A42" w:rsidP="004B11F0">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E</w:t>
            </w:r>
            <w:r w:rsidR="001E5DD4" w:rsidRPr="00D5553F">
              <w:rPr>
                <w:rFonts w:ascii="Arial" w:hAnsi="Arial" w:cs="Arial"/>
                <w:color w:val="000000"/>
                <w:spacing w:val="-2"/>
                <w:sz w:val="18"/>
                <w:szCs w:val="18"/>
                <w:lang w:val="en-GB"/>
              </w:rPr>
              <w:t xml:space="preserve">quity </w:t>
            </w:r>
          </w:p>
          <w:p w14:paraId="5C47121F" w14:textId="5E87D08D" w:rsidR="001E5DD4" w:rsidRPr="00D5553F" w:rsidRDefault="001E5DD4" w:rsidP="004B11F0">
            <w:pPr>
              <w:pStyle w:val="BlockText"/>
              <w:tabs>
                <w:tab w:val="clear" w:pos="1418"/>
                <w:tab w:val="clear" w:pos="3402"/>
                <w:tab w:val="clear" w:pos="4536"/>
                <w:tab w:val="clear" w:pos="5670"/>
                <w:tab w:val="clear" w:pos="6804"/>
                <w:tab w:val="clear" w:pos="7655"/>
              </w:tabs>
              <w:spacing w:line="240" w:lineRule="auto"/>
              <w:ind w:left="0" w:right="0"/>
              <w:rPr>
                <w:rFonts w:ascii="Arial" w:hAnsi="Arial" w:cs="Arial"/>
                <w:color w:val="000000"/>
                <w:spacing w:val="-2"/>
                <w:sz w:val="18"/>
                <w:szCs w:val="18"/>
                <w:lang w:val="en-GB"/>
              </w:rPr>
            </w:pPr>
            <w:r w:rsidRPr="00D5553F">
              <w:rPr>
                <w:rFonts w:ascii="Arial" w:hAnsi="Arial" w:cs="Arial"/>
                <w:color w:val="000000"/>
                <w:spacing w:val="-2"/>
                <w:sz w:val="18"/>
                <w:szCs w:val="18"/>
                <w:lang w:val="en-GB"/>
              </w:rPr>
              <w:t xml:space="preserve">   (include </w:t>
            </w:r>
            <w:proofErr w:type="gramStart"/>
            <w:r w:rsidRPr="00D5553F">
              <w:rPr>
                <w:rFonts w:ascii="Arial" w:hAnsi="Arial" w:cs="Arial"/>
                <w:color w:val="000000"/>
                <w:spacing w:val="-2"/>
                <w:sz w:val="18"/>
                <w:szCs w:val="18"/>
                <w:lang w:val="en-GB"/>
              </w:rPr>
              <w:t>Non-controlling</w:t>
            </w:r>
            <w:proofErr w:type="gramEnd"/>
            <w:r w:rsidRPr="00D5553F">
              <w:rPr>
                <w:rFonts w:ascii="Arial" w:hAnsi="Arial" w:cs="Arial"/>
                <w:color w:val="000000"/>
                <w:spacing w:val="-2"/>
                <w:sz w:val="18"/>
                <w:szCs w:val="18"/>
                <w:lang w:val="en-GB"/>
              </w:rPr>
              <w:t xml:space="preserve"> interests)</w:t>
            </w:r>
          </w:p>
        </w:tc>
        <w:tc>
          <w:tcPr>
            <w:tcW w:w="1350" w:type="dxa"/>
            <w:tcBorders>
              <w:bottom w:val="single" w:sz="4" w:space="0" w:color="auto"/>
            </w:tcBorders>
            <w:shd w:val="clear" w:color="auto" w:fill="auto"/>
            <w:vAlign w:val="bottom"/>
          </w:tcPr>
          <w:p w14:paraId="2D8F13D1" w14:textId="3C4C57F1" w:rsidR="001E5DD4" w:rsidRPr="00D5553F" w:rsidRDefault="003F34F9"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107,235,361</w:t>
            </w:r>
          </w:p>
        </w:tc>
        <w:tc>
          <w:tcPr>
            <w:tcW w:w="1351" w:type="dxa"/>
            <w:tcBorders>
              <w:bottom w:val="single" w:sz="4" w:space="0" w:color="auto"/>
            </w:tcBorders>
            <w:shd w:val="clear" w:color="auto" w:fill="auto"/>
            <w:vAlign w:val="bottom"/>
          </w:tcPr>
          <w:p w14:paraId="64F8099F" w14:textId="258F907F"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297,840,736</w:t>
            </w:r>
          </w:p>
        </w:tc>
        <w:tc>
          <w:tcPr>
            <w:tcW w:w="1350" w:type="dxa"/>
            <w:tcBorders>
              <w:bottom w:val="single" w:sz="4" w:space="0" w:color="auto"/>
            </w:tcBorders>
            <w:shd w:val="clear" w:color="auto" w:fill="auto"/>
            <w:vAlign w:val="bottom"/>
          </w:tcPr>
          <w:p w14:paraId="1A960AA8" w14:textId="731BC0FD" w:rsidR="001E5DD4" w:rsidRPr="00D5553F" w:rsidRDefault="003F34F9"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101,433,732</w:t>
            </w:r>
          </w:p>
        </w:tc>
        <w:tc>
          <w:tcPr>
            <w:tcW w:w="1351" w:type="dxa"/>
            <w:tcBorders>
              <w:bottom w:val="single" w:sz="4" w:space="0" w:color="auto"/>
            </w:tcBorders>
            <w:shd w:val="clear" w:color="auto" w:fill="auto"/>
            <w:vAlign w:val="bottom"/>
          </w:tcPr>
          <w:p w14:paraId="0923861B" w14:textId="34538579"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292,434,080</w:t>
            </w:r>
          </w:p>
        </w:tc>
      </w:tr>
      <w:tr w:rsidR="001E5DD4" w:rsidRPr="004B11F0" w14:paraId="7EF31AC0" w14:textId="77777777" w:rsidTr="001E5DD4">
        <w:trPr>
          <w:trHeight w:val="57"/>
        </w:trPr>
        <w:tc>
          <w:tcPr>
            <w:tcW w:w="3060" w:type="dxa"/>
            <w:shd w:val="clear" w:color="auto" w:fill="auto"/>
            <w:vAlign w:val="bottom"/>
          </w:tcPr>
          <w:p w14:paraId="6FD324DC" w14:textId="77777777" w:rsidR="001E5DD4" w:rsidRPr="00D5553F" w:rsidRDefault="001E5DD4" w:rsidP="004B11F0">
            <w:pPr>
              <w:autoSpaceDE w:val="0"/>
              <w:autoSpaceDN w:val="0"/>
              <w:spacing w:after="0" w:line="240" w:lineRule="auto"/>
              <w:ind w:right="-72"/>
              <w:rPr>
                <w:rFonts w:ascii="Arial" w:hAnsi="Arial" w:cs="Arial"/>
                <w:color w:val="000000"/>
                <w:spacing w:val="-6"/>
                <w:sz w:val="18"/>
                <w:szCs w:val="18"/>
                <w:lang w:val="en-GB"/>
              </w:rPr>
            </w:pPr>
          </w:p>
        </w:tc>
        <w:tc>
          <w:tcPr>
            <w:tcW w:w="1350" w:type="dxa"/>
            <w:tcBorders>
              <w:top w:val="single" w:sz="4" w:space="0" w:color="auto"/>
            </w:tcBorders>
            <w:shd w:val="clear" w:color="auto" w:fill="auto"/>
            <w:vAlign w:val="bottom"/>
          </w:tcPr>
          <w:p w14:paraId="1239F68C"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54B41E9E"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c>
          <w:tcPr>
            <w:tcW w:w="1350" w:type="dxa"/>
            <w:tcBorders>
              <w:top w:val="single" w:sz="4" w:space="0" w:color="auto"/>
            </w:tcBorders>
            <w:shd w:val="clear" w:color="auto" w:fill="auto"/>
            <w:vAlign w:val="bottom"/>
          </w:tcPr>
          <w:p w14:paraId="1D07715C"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c>
          <w:tcPr>
            <w:tcW w:w="1351" w:type="dxa"/>
            <w:tcBorders>
              <w:top w:val="single" w:sz="4" w:space="0" w:color="auto"/>
            </w:tcBorders>
            <w:shd w:val="clear" w:color="auto" w:fill="auto"/>
            <w:vAlign w:val="bottom"/>
          </w:tcPr>
          <w:p w14:paraId="4194A7B8" w14:textId="77777777"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p>
        </w:tc>
      </w:tr>
      <w:tr w:rsidR="001E5DD4" w:rsidRPr="004B11F0" w14:paraId="35106C61" w14:textId="77777777" w:rsidTr="001E5DD4">
        <w:trPr>
          <w:trHeight w:val="57"/>
        </w:trPr>
        <w:tc>
          <w:tcPr>
            <w:tcW w:w="3060" w:type="dxa"/>
            <w:shd w:val="clear" w:color="auto" w:fill="auto"/>
            <w:vAlign w:val="bottom"/>
          </w:tcPr>
          <w:p w14:paraId="5041D9B2" w14:textId="61966D0D" w:rsidR="001E5DD4" w:rsidRPr="00D5553F" w:rsidRDefault="00CD5A42" w:rsidP="004B11F0">
            <w:pPr>
              <w:autoSpaceDE w:val="0"/>
              <w:autoSpaceDN w:val="0"/>
              <w:spacing w:after="0" w:line="240" w:lineRule="auto"/>
              <w:ind w:right="-72"/>
              <w:rPr>
                <w:rFonts w:ascii="Arial" w:hAnsi="Arial" w:cs="Arial"/>
                <w:color w:val="000000"/>
                <w:spacing w:val="-6"/>
                <w:sz w:val="18"/>
                <w:szCs w:val="18"/>
                <w:lang w:val="en-GB"/>
              </w:rPr>
            </w:pPr>
            <w:r w:rsidRPr="00D5553F">
              <w:rPr>
                <w:rFonts w:ascii="Arial" w:hAnsi="Arial" w:cs="Arial"/>
                <w:color w:val="000000"/>
                <w:spacing w:val="-6"/>
                <w:sz w:val="18"/>
                <w:szCs w:val="18"/>
                <w:lang w:val="en-GB"/>
              </w:rPr>
              <w:t>D</w:t>
            </w:r>
            <w:r w:rsidR="001E5DD4" w:rsidRPr="00D5553F">
              <w:rPr>
                <w:rFonts w:ascii="Arial" w:hAnsi="Arial" w:cs="Arial"/>
                <w:color w:val="000000"/>
                <w:spacing w:val="-6"/>
                <w:sz w:val="18"/>
                <w:szCs w:val="18"/>
                <w:lang w:val="en-GB"/>
              </w:rPr>
              <w:t>ebt to equity ratio</w:t>
            </w:r>
          </w:p>
        </w:tc>
        <w:tc>
          <w:tcPr>
            <w:tcW w:w="1350" w:type="dxa"/>
            <w:tcBorders>
              <w:left w:val="nil"/>
              <w:bottom w:val="single" w:sz="4" w:space="0" w:color="auto"/>
              <w:right w:val="nil"/>
            </w:tcBorders>
            <w:shd w:val="clear" w:color="auto" w:fill="auto"/>
            <w:vAlign w:val="bottom"/>
          </w:tcPr>
          <w:p w14:paraId="094961E0" w14:textId="5B55F3AF" w:rsidR="001E5DD4" w:rsidRPr="00D5553F" w:rsidRDefault="003F34F9"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 xml:space="preserve">4.15 </w:t>
            </w:r>
          </w:p>
        </w:tc>
        <w:tc>
          <w:tcPr>
            <w:tcW w:w="1351" w:type="dxa"/>
            <w:tcBorders>
              <w:left w:val="nil"/>
              <w:bottom w:val="single" w:sz="4" w:space="0" w:color="auto"/>
              <w:right w:val="nil"/>
            </w:tcBorders>
            <w:shd w:val="clear" w:color="auto" w:fill="auto"/>
            <w:vAlign w:val="bottom"/>
          </w:tcPr>
          <w:p w14:paraId="5F3C8A8A" w14:textId="17C5A894"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1.77</w:t>
            </w:r>
          </w:p>
        </w:tc>
        <w:tc>
          <w:tcPr>
            <w:tcW w:w="1350" w:type="dxa"/>
            <w:tcBorders>
              <w:left w:val="nil"/>
              <w:bottom w:val="single" w:sz="4" w:space="0" w:color="auto"/>
              <w:right w:val="nil"/>
            </w:tcBorders>
            <w:shd w:val="clear" w:color="auto" w:fill="auto"/>
            <w:vAlign w:val="bottom"/>
          </w:tcPr>
          <w:p w14:paraId="309BCADE" w14:textId="38BF7DD5" w:rsidR="001E5DD4" w:rsidRPr="00D5553F" w:rsidRDefault="003F34F9"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4.36</w:t>
            </w:r>
          </w:p>
        </w:tc>
        <w:tc>
          <w:tcPr>
            <w:tcW w:w="1351" w:type="dxa"/>
            <w:tcBorders>
              <w:left w:val="nil"/>
              <w:bottom w:val="single" w:sz="4" w:space="0" w:color="auto"/>
              <w:right w:val="nil"/>
            </w:tcBorders>
            <w:shd w:val="clear" w:color="auto" w:fill="auto"/>
            <w:vAlign w:val="bottom"/>
          </w:tcPr>
          <w:p w14:paraId="63C26E5A" w14:textId="08C09C4B" w:rsidR="001E5DD4" w:rsidRPr="00D5553F" w:rsidRDefault="001E5DD4" w:rsidP="001E5DD4">
            <w:pPr>
              <w:autoSpaceDE w:val="0"/>
              <w:autoSpaceDN w:val="0"/>
              <w:spacing w:after="0" w:line="240" w:lineRule="auto"/>
              <w:ind w:right="-72"/>
              <w:jc w:val="right"/>
              <w:rPr>
                <w:rFonts w:ascii="Arial" w:hAnsi="Arial" w:cs="Arial"/>
                <w:color w:val="000000"/>
                <w:sz w:val="18"/>
                <w:szCs w:val="18"/>
                <w:lang w:val="en-GB"/>
              </w:rPr>
            </w:pPr>
            <w:r w:rsidRPr="00D5553F">
              <w:rPr>
                <w:rFonts w:ascii="Arial" w:hAnsi="Arial" w:cs="Arial"/>
                <w:color w:val="000000"/>
                <w:sz w:val="18"/>
                <w:szCs w:val="18"/>
                <w:lang w:val="en-GB"/>
              </w:rPr>
              <w:t>1.93</w:t>
            </w:r>
          </w:p>
        </w:tc>
      </w:tr>
    </w:tbl>
    <w:p w14:paraId="3B82333B" w14:textId="77777777" w:rsidR="0083398D" w:rsidRDefault="0083398D" w:rsidP="005B3363">
      <w:pPr>
        <w:spacing w:after="0" w:line="240" w:lineRule="auto"/>
        <w:jc w:val="both"/>
        <w:rPr>
          <w:rFonts w:ascii="Arial" w:eastAsia="Calibri" w:hAnsi="Arial" w:cs="Arial"/>
          <w:color w:val="000000"/>
          <w:sz w:val="18"/>
          <w:szCs w:val="18"/>
        </w:rPr>
      </w:pPr>
    </w:p>
    <w:p w14:paraId="6E81E1BC" w14:textId="77777777" w:rsidR="00D5553F" w:rsidRPr="004B11F0" w:rsidRDefault="00D5553F" w:rsidP="005B3363">
      <w:pPr>
        <w:spacing w:after="0" w:line="240" w:lineRule="auto"/>
        <w:jc w:val="both"/>
        <w:rPr>
          <w:rFonts w:ascii="Arial" w:eastAsia="Calibri" w:hAnsi="Arial" w:cs="Arial"/>
          <w:color w:val="000000"/>
          <w:sz w:val="18"/>
          <w:szCs w:val="18"/>
        </w:rPr>
      </w:pPr>
    </w:p>
    <w:tbl>
      <w:tblPr>
        <w:tblW w:w="9461" w:type="dxa"/>
        <w:tblInd w:w="108" w:type="dxa"/>
        <w:tblLook w:val="04A0" w:firstRow="1" w:lastRow="0" w:firstColumn="1" w:lastColumn="0" w:noHBand="0" w:noVBand="1"/>
      </w:tblPr>
      <w:tblGrid>
        <w:gridCol w:w="9461"/>
      </w:tblGrid>
      <w:tr w:rsidR="00737C0E" w:rsidRPr="004B11F0" w14:paraId="68F52168" w14:textId="77777777" w:rsidTr="001E5DD4">
        <w:trPr>
          <w:trHeight w:val="386"/>
        </w:trPr>
        <w:tc>
          <w:tcPr>
            <w:tcW w:w="9461" w:type="dxa"/>
            <w:shd w:val="clear" w:color="auto" w:fill="auto"/>
            <w:vAlign w:val="center"/>
          </w:tcPr>
          <w:p w14:paraId="164B7C88" w14:textId="624EEDB1" w:rsidR="00737C0E" w:rsidRPr="004B11F0" w:rsidRDefault="001E2C93" w:rsidP="00E83059">
            <w:pPr>
              <w:spacing w:after="0" w:line="240" w:lineRule="auto"/>
              <w:ind w:left="432" w:hanging="533"/>
              <w:rPr>
                <w:rFonts w:ascii="Arial" w:hAnsi="Arial" w:cs="Arial"/>
                <w:b/>
                <w:bCs/>
                <w:color w:val="000000"/>
                <w:sz w:val="18"/>
                <w:szCs w:val="18"/>
                <w:cs/>
              </w:rPr>
            </w:pPr>
            <w:r>
              <w:rPr>
                <w:rFonts w:ascii="Arial" w:hAnsi="Arial" w:cs="Arial"/>
                <w:b/>
                <w:bCs/>
                <w:color w:val="000000"/>
                <w:sz w:val="18"/>
                <w:szCs w:val="18"/>
              </w:rPr>
              <w:t>7</w:t>
            </w:r>
            <w:r w:rsidR="00737C0E" w:rsidRPr="004B11F0">
              <w:rPr>
                <w:rFonts w:ascii="Arial" w:hAnsi="Arial" w:cs="Arial"/>
                <w:b/>
                <w:bCs/>
                <w:color w:val="000000"/>
                <w:sz w:val="18"/>
                <w:szCs w:val="18"/>
              </w:rPr>
              <w:tab/>
              <w:t>Fair value</w:t>
            </w:r>
          </w:p>
        </w:tc>
      </w:tr>
    </w:tbl>
    <w:p w14:paraId="1F0F7A5F" w14:textId="77777777" w:rsidR="00737C0E" w:rsidRPr="004B11F0" w:rsidRDefault="00737C0E" w:rsidP="00737C0E">
      <w:pPr>
        <w:spacing w:after="0" w:line="240" w:lineRule="auto"/>
        <w:ind w:left="540" w:hanging="540"/>
        <w:jc w:val="both"/>
        <w:rPr>
          <w:rFonts w:ascii="Arial" w:hAnsi="Arial" w:cs="Arial"/>
          <w:b/>
          <w:bCs/>
          <w:color w:val="000000"/>
          <w:spacing w:val="-2"/>
          <w:sz w:val="18"/>
          <w:szCs w:val="18"/>
        </w:rPr>
      </w:pPr>
    </w:p>
    <w:p w14:paraId="2FD659BE" w14:textId="553F84C7" w:rsidR="00737C0E" w:rsidRPr="004B11F0" w:rsidRDefault="00737C0E" w:rsidP="00737C0E">
      <w:pPr>
        <w:spacing w:after="0" w:line="240" w:lineRule="auto"/>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The following table presents fair value of financial assets and liabilities recognised by their fair value hierarchy.</w:t>
      </w:r>
    </w:p>
    <w:p w14:paraId="4D3D8F96" w14:textId="77777777" w:rsidR="00737C0E" w:rsidRPr="004B11F0" w:rsidRDefault="00737C0E" w:rsidP="00737C0E">
      <w:pPr>
        <w:spacing w:after="0" w:line="240" w:lineRule="auto"/>
        <w:jc w:val="both"/>
        <w:rPr>
          <w:rFonts w:ascii="Arial" w:hAnsi="Arial" w:cs="Arial"/>
          <w:color w:val="000000"/>
          <w:sz w:val="18"/>
          <w:szCs w:val="18"/>
        </w:rPr>
      </w:pPr>
    </w:p>
    <w:tbl>
      <w:tblPr>
        <w:tblW w:w="9558" w:type="dxa"/>
        <w:tblInd w:w="18" w:type="dxa"/>
        <w:tblLayout w:type="fixed"/>
        <w:tblLook w:val="04A0" w:firstRow="1" w:lastRow="0" w:firstColumn="1" w:lastColumn="0" w:noHBand="0" w:noVBand="1"/>
      </w:tblPr>
      <w:tblGrid>
        <w:gridCol w:w="4205"/>
        <w:gridCol w:w="1302"/>
        <w:gridCol w:w="1305"/>
        <w:gridCol w:w="1302"/>
        <w:gridCol w:w="1444"/>
      </w:tblGrid>
      <w:tr w:rsidR="002D2D2C" w:rsidRPr="004B11F0" w14:paraId="0E17A939" w14:textId="77777777" w:rsidTr="001E5DD4">
        <w:trPr>
          <w:trHeight w:val="108"/>
        </w:trPr>
        <w:tc>
          <w:tcPr>
            <w:tcW w:w="4205" w:type="dxa"/>
            <w:shd w:val="clear" w:color="auto" w:fill="auto"/>
          </w:tcPr>
          <w:p w14:paraId="4DBA44DC" w14:textId="77777777" w:rsidR="002D2D2C" w:rsidRPr="004B11F0" w:rsidRDefault="002D2D2C" w:rsidP="006D4628">
            <w:pPr>
              <w:spacing w:after="0" w:line="240" w:lineRule="auto"/>
              <w:ind w:right="-72"/>
              <w:rPr>
                <w:rFonts w:ascii="Arial" w:eastAsia="Arial Unicode MS" w:hAnsi="Arial" w:cs="Arial"/>
                <w:b/>
                <w:bCs/>
                <w:color w:val="000000"/>
                <w:sz w:val="18"/>
                <w:szCs w:val="18"/>
                <w:lang w:val="en-GB"/>
              </w:rPr>
            </w:pPr>
            <w:bookmarkStart w:id="20" w:name="OLE_LINK6"/>
          </w:p>
        </w:tc>
        <w:tc>
          <w:tcPr>
            <w:tcW w:w="5353" w:type="dxa"/>
            <w:gridSpan w:val="4"/>
            <w:tcBorders>
              <w:bottom w:val="single" w:sz="4" w:space="0" w:color="auto"/>
            </w:tcBorders>
            <w:shd w:val="clear" w:color="auto" w:fill="auto"/>
          </w:tcPr>
          <w:p w14:paraId="7DF07DD1" w14:textId="354D650E" w:rsidR="002D2D2C" w:rsidRPr="004B11F0" w:rsidRDefault="002D2D2C" w:rsidP="001020B2">
            <w:pPr>
              <w:spacing w:after="0" w:line="240" w:lineRule="auto"/>
              <w:ind w:right="-72"/>
              <w:jc w:val="center"/>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rPr>
              <w:t xml:space="preserve">Consolidated and </w:t>
            </w:r>
            <w:r w:rsidR="00B45E2A" w:rsidRPr="004B11F0">
              <w:rPr>
                <w:rFonts w:ascii="Arial" w:eastAsia="Arial Unicode MS" w:hAnsi="Arial" w:cs="Arial"/>
                <w:b/>
                <w:bCs/>
                <w:color w:val="000000"/>
                <w:sz w:val="18"/>
                <w:szCs w:val="18"/>
              </w:rPr>
              <w:t>s</w:t>
            </w:r>
            <w:r w:rsidRPr="004B11F0">
              <w:rPr>
                <w:rFonts w:ascii="Arial" w:eastAsia="Arial Unicode MS" w:hAnsi="Arial" w:cs="Arial"/>
                <w:b/>
                <w:bCs/>
                <w:color w:val="000000"/>
                <w:sz w:val="18"/>
                <w:szCs w:val="18"/>
              </w:rPr>
              <w:t xml:space="preserve">eparate financial </w:t>
            </w:r>
            <w:r w:rsidR="00EB2026" w:rsidRPr="004B11F0">
              <w:rPr>
                <w:rFonts w:ascii="Arial" w:eastAsia="Arial Unicode MS" w:hAnsi="Arial" w:cs="Arial"/>
                <w:b/>
                <w:bCs/>
                <w:color w:val="000000"/>
                <w:sz w:val="18"/>
                <w:szCs w:val="18"/>
              </w:rPr>
              <w:t>statements</w:t>
            </w:r>
          </w:p>
        </w:tc>
      </w:tr>
      <w:tr w:rsidR="002D2D2C" w:rsidRPr="004B11F0" w14:paraId="0A754A74" w14:textId="77777777" w:rsidTr="001E5DD4">
        <w:trPr>
          <w:trHeight w:val="169"/>
        </w:trPr>
        <w:tc>
          <w:tcPr>
            <w:tcW w:w="4205" w:type="dxa"/>
            <w:shd w:val="clear" w:color="auto" w:fill="auto"/>
          </w:tcPr>
          <w:p w14:paraId="3CC3B192" w14:textId="77777777" w:rsidR="002D2D2C" w:rsidRPr="004B11F0" w:rsidRDefault="002D2D2C" w:rsidP="006D4628">
            <w:pPr>
              <w:spacing w:after="0" w:line="240" w:lineRule="auto"/>
              <w:ind w:right="-72"/>
              <w:rPr>
                <w:rFonts w:ascii="Arial" w:eastAsia="Arial Unicode MS" w:hAnsi="Arial" w:cs="Arial"/>
                <w:b/>
                <w:bCs/>
                <w:color w:val="000000"/>
                <w:sz w:val="18"/>
                <w:szCs w:val="18"/>
                <w:lang w:val="en-GB"/>
              </w:rPr>
            </w:pPr>
          </w:p>
        </w:tc>
        <w:tc>
          <w:tcPr>
            <w:tcW w:w="2607" w:type="dxa"/>
            <w:gridSpan w:val="2"/>
            <w:tcBorders>
              <w:top w:val="single" w:sz="4" w:space="0" w:color="auto"/>
              <w:bottom w:val="single" w:sz="4" w:space="0" w:color="auto"/>
            </w:tcBorders>
            <w:shd w:val="clear" w:color="auto" w:fill="auto"/>
          </w:tcPr>
          <w:p w14:paraId="3A7FFAEB" w14:textId="77777777" w:rsidR="002D2D2C" w:rsidRPr="004B11F0" w:rsidRDefault="00E64459" w:rsidP="001020B2">
            <w:pPr>
              <w:spacing w:after="0" w:line="240" w:lineRule="auto"/>
              <w:ind w:right="-72"/>
              <w:jc w:val="center"/>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rPr>
              <w:t>Fair value (</w:t>
            </w:r>
            <w:r w:rsidR="002D2D2C" w:rsidRPr="004B11F0">
              <w:rPr>
                <w:rFonts w:ascii="Arial" w:eastAsia="Arial Unicode MS" w:hAnsi="Arial" w:cs="Arial"/>
                <w:b/>
                <w:bCs/>
                <w:color w:val="000000"/>
                <w:sz w:val="18"/>
                <w:szCs w:val="18"/>
              </w:rPr>
              <w:t>Level 1</w:t>
            </w:r>
            <w:r w:rsidRPr="004B11F0">
              <w:rPr>
                <w:rFonts w:ascii="Arial" w:eastAsia="Arial Unicode MS" w:hAnsi="Arial" w:cs="Arial"/>
                <w:b/>
                <w:bCs/>
                <w:color w:val="000000"/>
                <w:sz w:val="18"/>
                <w:szCs w:val="18"/>
              </w:rPr>
              <w:t>)</w:t>
            </w:r>
          </w:p>
        </w:tc>
        <w:tc>
          <w:tcPr>
            <w:tcW w:w="2746" w:type="dxa"/>
            <w:gridSpan w:val="2"/>
            <w:tcBorders>
              <w:top w:val="single" w:sz="4" w:space="0" w:color="auto"/>
              <w:bottom w:val="single" w:sz="4" w:space="0" w:color="auto"/>
            </w:tcBorders>
            <w:shd w:val="clear" w:color="auto" w:fill="auto"/>
          </w:tcPr>
          <w:p w14:paraId="5AC9CAC8" w14:textId="652E6D40" w:rsidR="002D2D2C" w:rsidRPr="004B11F0" w:rsidRDefault="00451FD3" w:rsidP="001020B2">
            <w:pPr>
              <w:spacing w:after="0" w:line="240" w:lineRule="auto"/>
              <w:ind w:right="-72"/>
              <w:jc w:val="center"/>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Cost</w:t>
            </w:r>
          </w:p>
        </w:tc>
      </w:tr>
      <w:tr w:rsidR="00984AD5" w:rsidRPr="004B11F0" w14:paraId="32EDAFCC" w14:textId="77777777" w:rsidTr="001E5DD4">
        <w:trPr>
          <w:trHeight w:val="241"/>
        </w:trPr>
        <w:tc>
          <w:tcPr>
            <w:tcW w:w="4205" w:type="dxa"/>
            <w:shd w:val="clear" w:color="auto" w:fill="auto"/>
          </w:tcPr>
          <w:p w14:paraId="50B5F7EA" w14:textId="77777777" w:rsidR="00984AD5" w:rsidRPr="004B11F0" w:rsidRDefault="00984AD5" w:rsidP="00984AD5">
            <w:pPr>
              <w:spacing w:after="0" w:line="240" w:lineRule="auto"/>
              <w:ind w:right="-72"/>
              <w:rPr>
                <w:rFonts w:ascii="Arial" w:eastAsia="Arial Unicode MS" w:hAnsi="Arial" w:cs="Arial"/>
                <w:b/>
                <w:bCs/>
                <w:color w:val="000000"/>
                <w:sz w:val="18"/>
                <w:szCs w:val="18"/>
                <w:lang w:val="en-GB"/>
              </w:rPr>
            </w:pPr>
          </w:p>
        </w:tc>
        <w:tc>
          <w:tcPr>
            <w:tcW w:w="1302" w:type="dxa"/>
            <w:tcBorders>
              <w:top w:val="single" w:sz="4" w:space="0" w:color="auto"/>
            </w:tcBorders>
            <w:shd w:val="clear" w:color="auto" w:fill="auto"/>
          </w:tcPr>
          <w:p w14:paraId="6FF4B98D" w14:textId="3C2DDACD"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2024</w:t>
            </w:r>
          </w:p>
        </w:tc>
        <w:tc>
          <w:tcPr>
            <w:tcW w:w="1305" w:type="dxa"/>
            <w:tcBorders>
              <w:top w:val="single" w:sz="4" w:space="0" w:color="auto"/>
            </w:tcBorders>
            <w:shd w:val="clear" w:color="auto" w:fill="auto"/>
          </w:tcPr>
          <w:p w14:paraId="1A7F457E" w14:textId="2F717AEB"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2023</w:t>
            </w:r>
          </w:p>
        </w:tc>
        <w:tc>
          <w:tcPr>
            <w:tcW w:w="1302" w:type="dxa"/>
            <w:tcBorders>
              <w:top w:val="single" w:sz="4" w:space="0" w:color="auto"/>
            </w:tcBorders>
            <w:shd w:val="clear" w:color="auto" w:fill="auto"/>
          </w:tcPr>
          <w:p w14:paraId="1F99C293" w14:textId="74258940"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2024</w:t>
            </w:r>
          </w:p>
        </w:tc>
        <w:tc>
          <w:tcPr>
            <w:tcW w:w="1444" w:type="dxa"/>
            <w:tcBorders>
              <w:top w:val="single" w:sz="4" w:space="0" w:color="auto"/>
            </w:tcBorders>
            <w:shd w:val="clear" w:color="auto" w:fill="auto"/>
          </w:tcPr>
          <w:p w14:paraId="68CA4609" w14:textId="6835C419"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2023</w:t>
            </w:r>
          </w:p>
        </w:tc>
      </w:tr>
      <w:tr w:rsidR="00984AD5" w:rsidRPr="004B11F0" w14:paraId="775DA240" w14:textId="77777777" w:rsidTr="001E5DD4">
        <w:trPr>
          <w:trHeight w:val="169"/>
        </w:trPr>
        <w:tc>
          <w:tcPr>
            <w:tcW w:w="4205" w:type="dxa"/>
            <w:shd w:val="clear" w:color="auto" w:fill="auto"/>
          </w:tcPr>
          <w:p w14:paraId="637DE77E" w14:textId="77777777" w:rsidR="00984AD5" w:rsidRPr="004B11F0" w:rsidRDefault="00984AD5" w:rsidP="00984AD5">
            <w:pPr>
              <w:spacing w:after="0" w:line="240" w:lineRule="auto"/>
              <w:ind w:right="-72"/>
              <w:rPr>
                <w:rFonts w:ascii="Arial" w:eastAsia="Arial Unicode MS" w:hAnsi="Arial" w:cs="Arial"/>
                <w:b/>
                <w:bCs/>
                <w:color w:val="000000"/>
                <w:sz w:val="18"/>
                <w:szCs w:val="18"/>
                <w:lang w:val="en-GB"/>
              </w:rPr>
            </w:pPr>
          </w:p>
        </w:tc>
        <w:tc>
          <w:tcPr>
            <w:tcW w:w="1302" w:type="dxa"/>
            <w:tcBorders>
              <w:bottom w:val="single" w:sz="4" w:space="0" w:color="auto"/>
            </w:tcBorders>
            <w:shd w:val="clear" w:color="auto" w:fill="auto"/>
          </w:tcPr>
          <w:p w14:paraId="7026CA6D"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Baht</w:t>
            </w:r>
          </w:p>
        </w:tc>
        <w:tc>
          <w:tcPr>
            <w:tcW w:w="1305" w:type="dxa"/>
            <w:tcBorders>
              <w:bottom w:val="single" w:sz="4" w:space="0" w:color="auto"/>
            </w:tcBorders>
            <w:shd w:val="clear" w:color="auto" w:fill="auto"/>
          </w:tcPr>
          <w:p w14:paraId="1B30A8E4"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Baht</w:t>
            </w:r>
          </w:p>
        </w:tc>
        <w:tc>
          <w:tcPr>
            <w:tcW w:w="1302" w:type="dxa"/>
            <w:tcBorders>
              <w:bottom w:val="single" w:sz="4" w:space="0" w:color="auto"/>
            </w:tcBorders>
            <w:shd w:val="clear" w:color="auto" w:fill="auto"/>
          </w:tcPr>
          <w:p w14:paraId="34CBFEE2"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Baht</w:t>
            </w:r>
          </w:p>
        </w:tc>
        <w:tc>
          <w:tcPr>
            <w:tcW w:w="1444" w:type="dxa"/>
            <w:tcBorders>
              <w:bottom w:val="single" w:sz="4" w:space="0" w:color="auto"/>
            </w:tcBorders>
            <w:shd w:val="clear" w:color="auto" w:fill="auto"/>
          </w:tcPr>
          <w:p w14:paraId="10FDE598"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Baht</w:t>
            </w:r>
          </w:p>
        </w:tc>
      </w:tr>
      <w:tr w:rsidR="00984AD5" w:rsidRPr="004B11F0" w14:paraId="6A2F5189" w14:textId="77777777" w:rsidTr="001E5DD4">
        <w:trPr>
          <w:trHeight w:val="186"/>
        </w:trPr>
        <w:tc>
          <w:tcPr>
            <w:tcW w:w="4205" w:type="dxa"/>
            <w:shd w:val="clear" w:color="auto" w:fill="auto"/>
          </w:tcPr>
          <w:p w14:paraId="5E266DA1" w14:textId="20B53EF6" w:rsidR="00984AD5" w:rsidRPr="004B11F0" w:rsidRDefault="00984AD5" w:rsidP="00984AD5">
            <w:pPr>
              <w:spacing w:after="0" w:line="240" w:lineRule="auto"/>
              <w:ind w:right="-72"/>
              <w:rPr>
                <w:rFonts w:ascii="Arial" w:eastAsia="Arial Unicode MS" w:hAnsi="Arial" w:cs="Arial"/>
                <w:b/>
                <w:bCs/>
                <w:color w:val="000000"/>
                <w:sz w:val="18"/>
                <w:szCs w:val="18"/>
                <w:lang w:val="en-GB"/>
              </w:rPr>
            </w:pPr>
            <w:r w:rsidRPr="004B11F0">
              <w:rPr>
                <w:rFonts w:ascii="Arial" w:eastAsia="Arial Unicode MS" w:hAnsi="Arial" w:cs="Arial"/>
                <w:b/>
                <w:bCs/>
                <w:color w:val="000000"/>
                <w:sz w:val="18"/>
                <w:szCs w:val="18"/>
                <w:lang w:val="en-GB"/>
              </w:rPr>
              <w:t>Assets</w:t>
            </w:r>
          </w:p>
        </w:tc>
        <w:tc>
          <w:tcPr>
            <w:tcW w:w="1302" w:type="dxa"/>
            <w:tcBorders>
              <w:top w:val="single" w:sz="4" w:space="0" w:color="auto"/>
            </w:tcBorders>
            <w:shd w:val="clear" w:color="auto" w:fill="auto"/>
          </w:tcPr>
          <w:p w14:paraId="0348A76A"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p>
        </w:tc>
        <w:tc>
          <w:tcPr>
            <w:tcW w:w="1305" w:type="dxa"/>
            <w:tcBorders>
              <w:top w:val="single" w:sz="4" w:space="0" w:color="auto"/>
            </w:tcBorders>
            <w:shd w:val="clear" w:color="auto" w:fill="auto"/>
          </w:tcPr>
          <w:p w14:paraId="154B2C88"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p>
        </w:tc>
        <w:tc>
          <w:tcPr>
            <w:tcW w:w="1302" w:type="dxa"/>
            <w:tcBorders>
              <w:top w:val="single" w:sz="4" w:space="0" w:color="auto"/>
            </w:tcBorders>
            <w:shd w:val="clear" w:color="auto" w:fill="auto"/>
          </w:tcPr>
          <w:p w14:paraId="7FF81886"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p>
        </w:tc>
        <w:tc>
          <w:tcPr>
            <w:tcW w:w="1444" w:type="dxa"/>
            <w:tcBorders>
              <w:top w:val="single" w:sz="4" w:space="0" w:color="auto"/>
            </w:tcBorders>
            <w:shd w:val="clear" w:color="auto" w:fill="auto"/>
          </w:tcPr>
          <w:p w14:paraId="6BD1C995" w14:textId="77777777" w:rsidR="00984AD5" w:rsidRPr="004B11F0" w:rsidRDefault="00984AD5" w:rsidP="00984AD5">
            <w:pPr>
              <w:spacing w:after="0" w:line="240" w:lineRule="auto"/>
              <w:ind w:right="-72"/>
              <w:jc w:val="right"/>
              <w:rPr>
                <w:rFonts w:ascii="Arial" w:eastAsia="Arial Unicode MS" w:hAnsi="Arial" w:cs="Arial"/>
                <w:b/>
                <w:bCs/>
                <w:color w:val="000000"/>
                <w:sz w:val="18"/>
                <w:szCs w:val="18"/>
                <w:lang w:val="en-GB"/>
              </w:rPr>
            </w:pPr>
          </w:p>
        </w:tc>
      </w:tr>
      <w:tr w:rsidR="00984AD5" w:rsidRPr="004B11F0" w14:paraId="51D920AD" w14:textId="77777777" w:rsidTr="001E5DD4">
        <w:trPr>
          <w:trHeight w:val="80"/>
        </w:trPr>
        <w:tc>
          <w:tcPr>
            <w:tcW w:w="4205" w:type="dxa"/>
            <w:shd w:val="clear" w:color="auto" w:fill="auto"/>
            <w:vAlign w:val="bottom"/>
          </w:tcPr>
          <w:p w14:paraId="103F5E23" w14:textId="77777777" w:rsidR="00984AD5" w:rsidRPr="004B11F0" w:rsidRDefault="00984AD5" w:rsidP="00984AD5">
            <w:pPr>
              <w:spacing w:after="0" w:line="240" w:lineRule="auto"/>
              <w:ind w:right="-202"/>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 xml:space="preserve">Financial asset at fair value through </w:t>
            </w:r>
          </w:p>
          <w:p w14:paraId="709D1C66" w14:textId="6A0B1A49" w:rsidR="00984AD5" w:rsidRPr="004B11F0" w:rsidRDefault="00984AD5" w:rsidP="00984AD5">
            <w:pPr>
              <w:spacing w:after="0" w:line="240" w:lineRule="auto"/>
              <w:ind w:right="-202"/>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 xml:space="preserve">   other comprehensive income</w:t>
            </w:r>
          </w:p>
        </w:tc>
        <w:tc>
          <w:tcPr>
            <w:tcW w:w="1302" w:type="dxa"/>
            <w:tcBorders>
              <w:bottom w:val="single" w:sz="4" w:space="0" w:color="auto"/>
            </w:tcBorders>
            <w:shd w:val="clear" w:color="auto" w:fill="auto"/>
            <w:vAlign w:val="bottom"/>
          </w:tcPr>
          <w:p w14:paraId="565766DF" w14:textId="254B265A" w:rsidR="00984AD5" w:rsidRPr="004B11F0" w:rsidRDefault="003F34F9"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w:t>
            </w:r>
          </w:p>
        </w:tc>
        <w:tc>
          <w:tcPr>
            <w:tcW w:w="1305" w:type="dxa"/>
            <w:tcBorders>
              <w:bottom w:val="single" w:sz="4" w:space="0" w:color="auto"/>
            </w:tcBorders>
            <w:shd w:val="clear" w:color="auto" w:fill="auto"/>
            <w:vAlign w:val="bottom"/>
          </w:tcPr>
          <w:p w14:paraId="72124F8D" w14:textId="6DD908DF"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14,104,525</w:t>
            </w:r>
          </w:p>
        </w:tc>
        <w:tc>
          <w:tcPr>
            <w:tcW w:w="1302" w:type="dxa"/>
            <w:tcBorders>
              <w:bottom w:val="single" w:sz="4" w:space="0" w:color="auto"/>
            </w:tcBorders>
            <w:shd w:val="clear" w:color="auto" w:fill="auto"/>
            <w:vAlign w:val="bottom"/>
          </w:tcPr>
          <w:p w14:paraId="4382CC8F" w14:textId="3D553CBF" w:rsidR="00984AD5" w:rsidRPr="004B11F0" w:rsidRDefault="003F34F9"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w:t>
            </w:r>
          </w:p>
        </w:tc>
        <w:tc>
          <w:tcPr>
            <w:tcW w:w="1444" w:type="dxa"/>
            <w:tcBorders>
              <w:bottom w:val="single" w:sz="4" w:space="0" w:color="auto"/>
            </w:tcBorders>
            <w:shd w:val="clear" w:color="auto" w:fill="auto"/>
            <w:vAlign w:val="bottom"/>
          </w:tcPr>
          <w:p w14:paraId="0BEE5901" w14:textId="2703FDC2"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13,200,000</w:t>
            </w:r>
          </w:p>
        </w:tc>
      </w:tr>
      <w:tr w:rsidR="00984AD5" w:rsidRPr="004B11F0" w14:paraId="7F50C68D" w14:textId="77777777" w:rsidTr="001E5DD4">
        <w:trPr>
          <w:trHeight w:val="80"/>
        </w:trPr>
        <w:tc>
          <w:tcPr>
            <w:tcW w:w="4205" w:type="dxa"/>
            <w:shd w:val="clear" w:color="auto" w:fill="auto"/>
            <w:vAlign w:val="bottom"/>
          </w:tcPr>
          <w:p w14:paraId="12524C96" w14:textId="77777777" w:rsidR="00984AD5" w:rsidRPr="004B11F0" w:rsidRDefault="00984AD5" w:rsidP="00984AD5">
            <w:pPr>
              <w:spacing w:after="0" w:line="240" w:lineRule="auto"/>
              <w:ind w:right="-202"/>
              <w:rPr>
                <w:rFonts w:ascii="Arial" w:eastAsia="Arial Unicode MS" w:hAnsi="Arial" w:cs="Arial"/>
                <w:color w:val="000000"/>
                <w:sz w:val="18"/>
                <w:szCs w:val="18"/>
                <w:lang w:val="en-GB"/>
              </w:rPr>
            </w:pPr>
          </w:p>
        </w:tc>
        <w:tc>
          <w:tcPr>
            <w:tcW w:w="1302" w:type="dxa"/>
            <w:tcBorders>
              <w:top w:val="single" w:sz="4" w:space="0" w:color="auto"/>
            </w:tcBorders>
            <w:shd w:val="clear" w:color="auto" w:fill="auto"/>
            <w:vAlign w:val="bottom"/>
          </w:tcPr>
          <w:p w14:paraId="7A50E131" w14:textId="77777777"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p>
        </w:tc>
        <w:tc>
          <w:tcPr>
            <w:tcW w:w="1305" w:type="dxa"/>
            <w:tcBorders>
              <w:top w:val="single" w:sz="4" w:space="0" w:color="auto"/>
            </w:tcBorders>
            <w:shd w:val="clear" w:color="auto" w:fill="auto"/>
            <w:vAlign w:val="bottom"/>
          </w:tcPr>
          <w:p w14:paraId="0BDC18AE" w14:textId="77777777"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p>
        </w:tc>
        <w:tc>
          <w:tcPr>
            <w:tcW w:w="1302" w:type="dxa"/>
            <w:tcBorders>
              <w:top w:val="single" w:sz="4" w:space="0" w:color="auto"/>
            </w:tcBorders>
            <w:shd w:val="clear" w:color="auto" w:fill="auto"/>
            <w:vAlign w:val="bottom"/>
          </w:tcPr>
          <w:p w14:paraId="15AB72B3" w14:textId="77777777"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p>
        </w:tc>
        <w:tc>
          <w:tcPr>
            <w:tcW w:w="1444" w:type="dxa"/>
            <w:tcBorders>
              <w:top w:val="single" w:sz="4" w:space="0" w:color="auto"/>
            </w:tcBorders>
            <w:shd w:val="clear" w:color="auto" w:fill="auto"/>
            <w:vAlign w:val="bottom"/>
          </w:tcPr>
          <w:p w14:paraId="6D5C0C4D" w14:textId="77777777"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p>
        </w:tc>
      </w:tr>
      <w:tr w:rsidR="00984AD5" w:rsidRPr="004B11F0" w14:paraId="33953A2E" w14:textId="77777777" w:rsidTr="001E5DD4">
        <w:trPr>
          <w:trHeight w:val="186"/>
        </w:trPr>
        <w:tc>
          <w:tcPr>
            <w:tcW w:w="4205" w:type="dxa"/>
            <w:shd w:val="clear" w:color="auto" w:fill="auto"/>
          </w:tcPr>
          <w:p w14:paraId="0622B394" w14:textId="643D241A" w:rsidR="00984AD5" w:rsidRPr="004B11F0" w:rsidRDefault="00984AD5" w:rsidP="00984AD5">
            <w:pPr>
              <w:spacing w:after="0" w:line="240" w:lineRule="auto"/>
              <w:ind w:right="-72"/>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Total assets</w:t>
            </w:r>
          </w:p>
        </w:tc>
        <w:tc>
          <w:tcPr>
            <w:tcW w:w="1302" w:type="dxa"/>
            <w:tcBorders>
              <w:bottom w:val="single" w:sz="4" w:space="0" w:color="auto"/>
            </w:tcBorders>
            <w:shd w:val="clear" w:color="auto" w:fill="auto"/>
          </w:tcPr>
          <w:p w14:paraId="7C4FF9EC" w14:textId="4F0B1998" w:rsidR="00984AD5" w:rsidRPr="004B11F0" w:rsidRDefault="003F34F9"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w:t>
            </w:r>
          </w:p>
        </w:tc>
        <w:tc>
          <w:tcPr>
            <w:tcW w:w="1305" w:type="dxa"/>
            <w:tcBorders>
              <w:bottom w:val="single" w:sz="4" w:space="0" w:color="auto"/>
            </w:tcBorders>
            <w:shd w:val="clear" w:color="auto" w:fill="auto"/>
          </w:tcPr>
          <w:p w14:paraId="2333C5AD" w14:textId="4C29CFF1"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14,104,525</w:t>
            </w:r>
          </w:p>
        </w:tc>
        <w:tc>
          <w:tcPr>
            <w:tcW w:w="1302" w:type="dxa"/>
            <w:tcBorders>
              <w:bottom w:val="single" w:sz="4" w:space="0" w:color="auto"/>
            </w:tcBorders>
            <w:shd w:val="clear" w:color="auto" w:fill="auto"/>
          </w:tcPr>
          <w:p w14:paraId="143349E7" w14:textId="0A084D8C" w:rsidR="00984AD5" w:rsidRPr="004B11F0" w:rsidRDefault="003F34F9"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w:t>
            </w:r>
          </w:p>
        </w:tc>
        <w:tc>
          <w:tcPr>
            <w:tcW w:w="1444" w:type="dxa"/>
            <w:tcBorders>
              <w:bottom w:val="single" w:sz="4" w:space="0" w:color="auto"/>
            </w:tcBorders>
            <w:shd w:val="clear" w:color="auto" w:fill="auto"/>
          </w:tcPr>
          <w:p w14:paraId="0EA6E469" w14:textId="05FEFBDD" w:rsidR="00984AD5" w:rsidRPr="004B11F0" w:rsidRDefault="00984AD5" w:rsidP="00984AD5">
            <w:pPr>
              <w:spacing w:after="0" w:line="240" w:lineRule="auto"/>
              <w:ind w:right="-72"/>
              <w:jc w:val="right"/>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13,200,000</w:t>
            </w:r>
          </w:p>
        </w:tc>
      </w:tr>
      <w:bookmarkEnd w:id="20"/>
    </w:tbl>
    <w:p w14:paraId="7EE5CCBA" w14:textId="5CCAC241" w:rsidR="005B3363" w:rsidRPr="004B11F0" w:rsidRDefault="005B3363" w:rsidP="00737C0E">
      <w:pPr>
        <w:spacing w:after="0" w:line="240" w:lineRule="auto"/>
        <w:jc w:val="both"/>
        <w:rPr>
          <w:rFonts w:ascii="Arial" w:hAnsi="Arial" w:cs="Arial"/>
          <w:color w:val="000000"/>
          <w:spacing w:val="-6"/>
          <w:sz w:val="18"/>
          <w:szCs w:val="18"/>
        </w:rPr>
      </w:pPr>
    </w:p>
    <w:p w14:paraId="0664C042" w14:textId="5F0E3E0B" w:rsidR="0036133A" w:rsidRPr="004B11F0" w:rsidRDefault="0036133A" w:rsidP="00737C0E">
      <w:pPr>
        <w:spacing w:after="0" w:line="240" w:lineRule="auto"/>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On 28 May 2024, the Group disposed financial assets measured at fair value through other comprehensive income with </w:t>
      </w:r>
      <w:proofErr w:type="spellStart"/>
      <w:r w:rsidRPr="004B11F0">
        <w:rPr>
          <w:rFonts w:ascii="Arial" w:hAnsi="Arial" w:cs="Arial"/>
          <w:color w:val="000000"/>
          <w:spacing w:val="-2"/>
          <w:sz w:val="18"/>
          <w:szCs w:val="18"/>
          <w:lang w:val="en-GB"/>
        </w:rPr>
        <w:t>totaling</w:t>
      </w:r>
      <w:proofErr w:type="spellEnd"/>
      <w:r w:rsidRPr="004B11F0">
        <w:rPr>
          <w:rFonts w:ascii="Arial" w:hAnsi="Arial" w:cs="Arial"/>
          <w:color w:val="000000"/>
          <w:spacing w:val="-2"/>
          <w:sz w:val="18"/>
          <w:szCs w:val="18"/>
          <w:lang w:val="en-GB"/>
        </w:rPr>
        <w:t xml:space="preserve"> Baht 14,203,40</w:t>
      </w:r>
      <w:r w:rsidR="00194F72">
        <w:rPr>
          <w:rFonts w:ascii="Arial" w:hAnsi="Arial" w:cs="Arial"/>
          <w:color w:val="000000"/>
          <w:spacing w:val="-2"/>
          <w:sz w:val="18"/>
          <w:szCs w:val="18"/>
          <w:lang w:val="en-GB"/>
        </w:rPr>
        <w:t>4</w:t>
      </w:r>
      <w:r w:rsidRPr="004B11F0">
        <w:rPr>
          <w:rFonts w:ascii="Arial" w:hAnsi="Arial" w:cs="Arial"/>
          <w:color w:val="000000"/>
          <w:spacing w:val="-2"/>
          <w:sz w:val="18"/>
          <w:szCs w:val="18"/>
          <w:lang w:val="en-GB"/>
        </w:rPr>
        <w:t xml:space="preserve"> and during the </w:t>
      </w:r>
      <w:r w:rsidR="004E1E22" w:rsidRPr="004B11F0">
        <w:rPr>
          <w:rFonts w:ascii="Arial" w:hAnsi="Arial" w:cs="Arial"/>
          <w:color w:val="000000"/>
          <w:spacing w:val="-2"/>
          <w:sz w:val="18"/>
          <w:szCs w:val="18"/>
          <w:lang w:val="en-GB"/>
        </w:rPr>
        <w:t>year</w:t>
      </w:r>
      <w:r w:rsidRPr="004B11F0">
        <w:rPr>
          <w:rFonts w:ascii="Arial" w:hAnsi="Arial" w:cs="Arial"/>
          <w:color w:val="000000"/>
          <w:spacing w:val="-2"/>
          <w:sz w:val="18"/>
          <w:szCs w:val="18"/>
          <w:lang w:val="en-GB"/>
        </w:rPr>
        <w:t xml:space="preserve"> ended 3</w:t>
      </w:r>
      <w:r w:rsidR="004E1E22" w:rsidRPr="004B11F0">
        <w:rPr>
          <w:rFonts w:ascii="Arial" w:hAnsi="Arial" w:cs="Arial"/>
          <w:color w:val="000000"/>
          <w:spacing w:val="-2"/>
          <w:sz w:val="18"/>
          <w:szCs w:val="18"/>
          <w:lang w:val="en-GB"/>
        </w:rPr>
        <w:t>1</w:t>
      </w:r>
      <w:r w:rsidRPr="004B11F0">
        <w:rPr>
          <w:rFonts w:ascii="Arial" w:hAnsi="Arial" w:cs="Arial"/>
          <w:color w:val="000000"/>
          <w:spacing w:val="-2"/>
          <w:sz w:val="18"/>
          <w:szCs w:val="18"/>
          <w:lang w:val="en-GB"/>
        </w:rPr>
        <w:t xml:space="preserve"> </w:t>
      </w:r>
      <w:r w:rsidR="004E1E22" w:rsidRPr="004B11F0">
        <w:rPr>
          <w:rFonts w:ascii="Arial" w:hAnsi="Arial" w:cs="Arial"/>
          <w:color w:val="000000"/>
          <w:spacing w:val="-2"/>
          <w:sz w:val="18"/>
          <w:szCs w:val="18"/>
          <w:lang w:val="en-GB"/>
        </w:rPr>
        <w:t>Decem</w:t>
      </w:r>
      <w:r w:rsidRPr="004B11F0">
        <w:rPr>
          <w:rFonts w:ascii="Arial" w:hAnsi="Arial" w:cs="Arial"/>
          <w:color w:val="000000"/>
          <w:spacing w:val="-2"/>
          <w:sz w:val="18"/>
          <w:szCs w:val="18"/>
          <w:lang w:val="en-GB"/>
        </w:rPr>
        <w:t xml:space="preserve">ber 2024, the Group transferred gain on disposal of </w:t>
      </w:r>
      <w:r w:rsidRPr="004B11F0">
        <w:rPr>
          <w:rFonts w:ascii="Arial" w:hAnsi="Arial" w:cs="Arial"/>
          <w:color w:val="000000"/>
          <w:spacing w:val="-4"/>
          <w:sz w:val="18"/>
          <w:szCs w:val="18"/>
          <w:lang w:val="en-GB"/>
        </w:rPr>
        <w:t xml:space="preserve">equity instruments at fair value through other comprehensive income to retained earnings in </w:t>
      </w:r>
      <w:r w:rsidR="00EB2026" w:rsidRPr="004B11F0">
        <w:rPr>
          <w:rFonts w:ascii="Arial" w:hAnsi="Arial" w:cs="Arial"/>
          <w:color w:val="000000"/>
          <w:spacing w:val="-4"/>
          <w:sz w:val="18"/>
          <w:szCs w:val="18"/>
          <w:lang w:val="en-GB"/>
        </w:rPr>
        <w:t>statements</w:t>
      </w:r>
      <w:r w:rsidRPr="004B11F0">
        <w:rPr>
          <w:rFonts w:ascii="Arial" w:hAnsi="Arial" w:cs="Arial"/>
          <w:color w:val="000000"/>
          <w:spacing w:val="-4"/>
          <w:sz w:val="18"/>
          <w:szCs w:val="18"/>
          <w:lang w:val="en-GB"/>
        </w:rPr>
        <w:t xml:space="preserve"> of changes in equity.</w:t>
      </w:r>
    </w:p>
    <w:p w14:paraId="73B48D84" w14:textId="77777777" w:rsidR="0036133A" w:rsidRPr="004B11F0" w:rsidRDefault="0036133A" w:rsidP="00737C0E">
      <w:pPr>
        <w:spacing w:after="0" w:line="240" w:lineRule="auto"/>
        <w:jc w:val="both"/>
        <w:rPr>
          <w:rFonts w:ascii="Arial" w:hAnsi="Arial" w:cs="Arial"/>
          <w:color w:val="000000"/>
          <w:spacing w:val="-2"/>
          <w:sz w:val="18"/>
          <w:szCs w:val="18"/>
          <w:lang w:val="en-GB"/>
        </w:rPr>
      </w:pPr>
    </w:p>
    <w:p w14:paraId="50EBE97D" w14:textId="62305833" w:rsidR="00737C0E" w:rsidRPr="004B11F0" w:rsidRDefault="00737C0E" w:rsidP="00737C0E">
      <w:pPr>
        <w:spacing w:after="0" w:line="240" w:lineRule="auto"/>
        <w:jc w:val="both"/>
        <w:rPr>
          <w:rFonts w:ascii="Arial" w:hAnsi="Arial" w:cs="Arial"/>
          <w:color w:val="000000"/>
          <w:spacing w:val="-6"/>
          <w:sz w:val="18"/>
          <w:szCs w:val="18"/>
        </w:rPr>
      </w:pPr>
      <w:r w:rsidRPr="004B11F0">
        <w:rPr>
          <w:rFonts w:ascii="Arial" w:hAnsi="Arial" w:cs="Arial"/>
          <w:color w:val="000000"/>
          <w:spacing w:val="-2"/>
          <w:sz w:val="18"/>
          <w:szCs w:val="18"/>
          <w:lang w:val="en-GB"/>
        </w:rPr>
        <w:t>Fair values are categorised into hierarchy based on inputs used as follows:</w:t>
      </w:r>
    </w:p>
    <w:p w14:paraId="05694C3C" w14:textId="77777777" w:rsidR="00737C0E" w:rsidRPr="004B11F0" w:rsidRDefault="00737C0E" w:rsidP="005B3363">
      <w:pPr>
        <w:spacing w:after="0" w:line="240" w:lineRule="auto"/>
        <w:jc w:val="both"/>
        <w:rPr>
          <w:rFonts w:ascii="Arial" w:hAnsi="Arial" w:cs="Arial"/>
          <w:color w:val="000000"/>
          <w:spacing w:val="-2"/>
          <w:sz w:val="18"/>
          <w:szCs w:val="18"/>
          <w:lang w:val="en-GB"/>
        </w:rPr>
      </w:pPr>
    </w:p>
    <w:p w14:paraId="339E5BE2" w14:textId="13C16583" w:rsidR="00737C0E" w:rsidRPr="004B11F0" w:rsidRDefault="00737C0E" w:rsidP="00AC4785">
      <w:pPr>
        <w:tabs>
          <w:tab w:val="left" w:pos="630"/>
        </w:tabs>
        <w:spacing w:after="0" w:line="240" w:lineRule="auto"/>
        <w:ind w:left="810" w:hanging="81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Level 1</w:t>
      </w:r>
      <w:r w:rsidRPr="004B11F0">
        <w:rPr>
          <w:rFonts w:ascii="Arial" w:hAnsi="Arial" w:cs="Arial"/>
          <w:color w:val="000000"/>
          <w:spacing w:val="-2"/>
          <w:sz w:val="18"/>
          <w:szCs w:val="18"/>
          <w:lang w:val="en-GB"/>
        </w:rPr>
        <w:tab/>
        <w:t xml:space="preserve">: </w:t>
      </w:r>
      <w:r w:rsidR="00AC4785" w:rsidRPr="004B11F0">
        <w:rPr>
          <w:rFonts w:ascii="Arial" w:hAnsi="Arial" w:cs="Arial"/>
          <w:color w:val="000000"/>
          <w:spacing w:val="-2"/>
          <w:sz w:val="18"/>
          <w:szCs w:val="18"/>
          <w:lang w:val="en-GB"/>
        </w:rPr>
        <w:tab/>
      </w:r>
      <w:r w:rsidRPr="004B11F0">
        <w:rPr>
          <w:rFonts w:ascii="Arial" w:hAnsi="Arial" w:cs="Arial"/>
          <w:color w:val="000000"/>
          <w:spacing w:val="-2"/>
          <w:sz w:val="18"/>
          <w:szCs w:val="18"/>
          <w:lang w:val="en-GB"/>
        </w:rPr>
        <w:t>The fair value of financial instruments is based on the current bid price or closing price by reference to the Stock Exchange of Thailand or the Thai Bond Dealing Centre.</w:t>
      </w:r>
    </w:p>
    <w:p w14:paraId="5D37CEE2" w14:textId="7D6021C9" w:rsidR="00737C0E" w:rsidRPr="004B11F0" w:rsidRDefault="00737C0E" w:rsidP="00AC4785">
      <w:pPr>
        <w:tabs>
          <w:tab w:val="left" w:pos="630"/>
        </w:tabs>
        <w:spacing w:after="0" w:line="240" w:lineRule="auto"/>
        <w:ind w:left="810" w:hanging="81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Level 2</w:t>
      </w:r>
      <w:r w:rsidRPr="004B11F0">
        <w:rPr>
          <w:rFonts w:ascii="Arial" w:hAnsi="Arial" w:cs="Arial"/>
          <w:color w:val="000000"/>
          <w:spacing w:val="-2"/>
          <w:sz w:val="18"/>
          <w:szCs w:val="18"/>
          <w:lang w:val="en-GB"/>
        </w:rPr>
        <w:tab/>
        <w:t xml:space="preserve">: </w:t>
      </w:r>
      <w:r w:rsidR="00AC4785" w:rsidRPr="004B11F0">
        <w:rPr>
          <w:rFonts w:ascii="Arial" w:hAnsi="Arial" w:cs="Arial"/>
          <w:color w:val="000000"/>
          <w:spacing w:val="-6"/>
          <w:sz w:val="18"/>
          <w:szCs w:val="18"/>
          <w:lang w:val="en-GB"/>
        </w:rPr>
        <w:tab/>
      </w:r>
      <w:r w:rsidRPr="004B11F0">
        <w:rPr>
          <w:rFonts w:ascii="Arial" w:hAnsi="Arial" w:cs="Arial"/>
          <w:color w:val="000000"/>
          <w:spacing w:val="-6"/>
          <w:sz w:val="18"/>
          <w:szCs w:val="18"/>
          <w:lang w:val="en-GB"/>
        </w:rPr>
        <w:t>The fair value of financial instruments is determined using significant observable inputs and, as little as possible,</w:t>
      </w:r>
      <w:r w:rsidRPr="004B11F0">
        <w:rPr>
          <w:rFonts w:ascii="Arial" w:hAnsi="Arial" w:cs="Arial"/>
          <w:color w:val="000000"/>
          <w:spacing w:val="-2"/>
          <w:sz w:val="18"/>
          <w:szCs w:val="18"/>
          <w:lang w:val="en-GB"/>
        </w:rPr>
        <w:t xml:space="preserve"> entity-specific estimates. </w:t>
      </w:r>
    </w:p>
    <w:p w14:paraId="41088F84" w14:textId="6BFD1BFF" w:rsidR="00737C0E" w:rsidRPr="004B11F0" w:rsidRDefault="00737C0E" w:rsidP="00AC4785">
      <w:pPr>
        <w:tabs>
          <w:tab w:val="left" w:pos="630"/>
        </w:tabs>
        <w:spacing w:after="0" w:line="240" w:lineRule="auto"/>
        <w:ind w:left="810" w:hanging="81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Level 3</w:t>
      </w:r>
      <w:r w:rsidRPr="004B11F0">
        <w:rPr>
          <w:rFonts w:ascii="Arial" w:hAnsi="Arial" w:cs="Arial"/>
          <w:color w:val="000000"/>
          <w:spacing w:val="-2"/>
          <w:sz w:val="18"/>
          <w:szCs w:val="18"/>
          <w:lang w:val="en-GB"/>
        </w:rPr>
        <w:tab/>
        <w:t xml:space="preserve">: </w:t>
      </w:r>
      <w:r w:rsidR="00AC4785" w:rsidRPr="004B11F0">
        <w:rPr>
          <w:rFonts w:ascii="Arial" w:hAnsi="Arial" w:cs="Arial"/>
          <w:color w:val="000000"/>
          <w:spacing w:val="-2"/>
          <w:sz w:val="18"/>
          <w:szCs w:val="18"/>
          <w:lang w:val="en-GB"/>
        </w:rPr>
        <w:tab/>
      </w:r>
      <w:r w:rsidRPr="004B11F0">
        <w:rPr>
          <w:rFonts w:ascii="Arial" w:hAnsi="Arial" w:cs="Arial"/>
          <w:color w:val="000000"/>
          <w:spacing w:val="-2"/>
          <w:sz w:val="18"/>
          <w:szCs w:val="18"/>
          <w:lang w:val="en-GB"/>
        </w:rPr>
        <w:t>The fair value of financial instruments is not based on observable market data.</w:t>
      </w:r>
    </w:p>
    <w:p w14:paraId="00768583" w14:textId="5DD16C1D" w:rsidR="00737C0E" w:rsidRPr="004B11F0" w:rsidRDefault="00737C0E" w:rsidP="00737C0E">
      <w:pPr>
        <w:spacing w:after="0" w:line="240" w:lineRule="auto"/>
        <w:jc w:val="both"/>
        <w:rPr>
          <w:rFonts w:ascii="Arial" w:hAnsi="Arial" w:cs="Arial"/>
          <w:color w:val="000000"/>
          <w:spacing w:val="-2"/>
          <w:sz w:val="18"/>
          <w:szCs w:val="18"/>
          <w:lang w:val="en-GB"/>
        </w:rPr>
      </w:pPr>
    </w:p>
    <w:p w14:paraId="5743B24E" w14:textId="76FBDCFD" w:rsidR="005F6241" w:rsidRDefault="005F6241" w:rsidP="005F6241">
      <w:pPr>
        <w:spacing w:after="0" w:line="240" w:lineRule="auto"/>
        <w:jc w:val="both"/>
        <w:rPr>
          <w:rFonts w:ascii="Arial" w:hAnsi="Arial" w:cstheme="minorBidi"/>
          <w:color w:val="000000"/>
          <w:sz w:val="18"/>
          <w:lang w:bidi="th-TH"/>
        </w:rPr>
      </w:pPr>
      <w:r w:rsidRPr="004B11F0">
        <w:rPr>
          <w:rFonts w:ascii="Arial" w:eastAsia="Arial Unicode MS" w:hAnsi="Arial" w:cs="Arial"/>
          <w:color w:val="000000"/>
          <w:spacing w:val="-6"/>
          <w:sz w:val="18"/>
          <w:szCs w:val="18"/>
          <w:lang w:val="en-GB" w:eastAsia="en-GB"/>
        </w:rPr>
        <w:t xml:space="preserve">The fair value measurement of financial assets and liabilities </w:t>
      </w:r>
      <w:r w:rsidR="005615BB" w:rsidRPr="004B11F0">
        <w:rPr>
          <w:rFonts w:ascii="Arial" w:eastAsia="Arial Unicode MS" w:hAnsi="Arial" w:cs="Arial"/>
          <w:color w:val="000000"/>
          <w:spacing w:val="-6"/>
          <w:sz w:val="18"/>
          <w:szCs w:val="18"/>
          <w:lang w:val="en-GB" w:eastAsia="en-GB"/>
        </w:rPr>
        <w:t>complies</w:t>
      </w:r>
      <w:r w:rsidRPr="004B11F0">
        <w:rPr>
          <w:rFonts w:ascii="Arial" w:eastAsia="Arial Unicode MS" w:hAnsi="Arial" w:cs="Arial"/>
          <w:color w:val="000000"/>
          <w:spacing w:val="-6"/>
          <w:sz w:val="18"/>
          <w:szCs w:val="18"/>
          <w:lang w:val="en-GB" w:eastAsia="en-GB"/>
        </w:rPr>
        <w:t xml:space="preserve"> with the accounting policy which </w:t>
      </w:r>
      <w:r w:rsidR="005615BB" w:rsidRPr="004B11F0">
        <w:rPr>
          <w:rFonts w:ascii="Arial" w:eastAsia="Arial Unicode MS" w:hAnsi="Arial" w:cs="Arial"/>
          <w:color w:val="000000"/>
          <w:spacing w:val="-6"/>
          <w:sz w:val="18"/>
          <w:szCs w:val="18"/>
          <w:lang w:val="en-GB" w:eastAsia="en-GB"/>
        </w:rPr>
        <w:t>is disclosed</w:t>
      </w:r>
      <w:r w:rsidRPr="004B11F0">
        <w:rPr>
          <w:rFonts w:ascii="Arial" w:eastAsia="Arial Unicode MS" w:hAnsi="Arial" w:cs="Arial"/>
          <w:color w:val="000000"/>
          <w:spacing w:val="-6"/>
          <w:sz w:val="18"/>
          <w:szCs w:val="18"/>
          <w:lang w:val="en-GB" w:eastAsia="en-GB"/>
        </w:rPr>
        <w:t xml:space="preserve"> </w:t>
      </w:r>
      <w:r w:rsidR="00062D69" w:rsidRPr="004B11F0">
        <w:rPr>
          <w:rFonts w:ascii="Arial" w:eastAsia="Arial Unicode MS" w:hAnsi="Arial" w:cs="Arial"/>
          <w:color w:val="000000"/>
          <w:spacing w:val="-6"/>
          <w:sz w:val="18"/>
          <w:szCs w:val="18"/>
          <w:lang w:val="en-GB" w:eastAsia="en-GB"/>
        </w:rPr>
        <w:t>in</w:t>
      </w:r>
      <w:r w:rsidRPr="004B11F0">
        <w:rPr>
          <w:rFonts w:ascii="Arial" w:eastAsia="Arial Unicode MS" w:hAnsi="Arial" w:cs="Arial"/>
          <w:color w:val="000000"/>
          <w:spacing w:val="-6"/>
          <w:sz w:val="18"/>
          <w:szCs w:val="18"/>
          <w:lang w:val="en-GB" w:eastAsia="en-GB"/>
        </w:rPr>
        <w:t xml:space="preserve"> Note</w:t>
      </w:r>
      <w:r w:rsidRPr="004B11F0">
        <w:rPr>
          <w:rFonts w:ascii="Arial" w:hAnsi="Arial" w:cs="Arial"/>
          <w:color w:val="000000"/>
          <w:spacing w:val="-6"/>
          <w:sz w:val="18"/>
          <w:szCs w:val="18"/>
        </w:rPr>
        <w:t xml:space="preserve"> </w:t>
      </w:r>
      <w:r w:rsidR="001E2C93">
        <w:rPr>
          <w:rFonts w:ascii="Arial" w:hAnsi="Arial" w:cs="Arial"/>
          <w:color w:val="000000"/>
          <w:spacing w:val="-6"/>
          <w:sz w:val="18"/>
          <w:szCs w:val="18"/>
        </w:rPr>
        <w:t>5</w:t>
      </w:r>
      <w:r w:rsidRPr="004B11F0">
        <w:rPr>
          <w:rFonts w:ascii="Arial" w:hAnsi="Arial" w:cs="Arial"/>
          <w:color w:val="000000"/>
          <w:spacing w:val="-6"/>
          <w:sz w:val="18"/>
          <w:szCs w:val="18"/>
        </w:rPr>
        <w:t>.5</w:t>
      </w:r>
      <w:r w:rsidRPr="004B11F0">
        <w:rPr>
          <w:rFonts w:ascii="Arial" w:hAnsi="Arial" w:cs="Arial"/>
          <w:color w:val="000000"/>
          <w:sz w:val="18"/>
          <w:szCs w:val="18"/>
        </w:rPr>
        <w:t xml:space="preserve"> </w:t>
      </w:r>
      <w:r w:rsidRPr="004B11F0">
        <w:rPr>
          <w:rFonts w:ascii="Arial" w:hAnsi="Arial" w:cs="Arial"/>
          <w:color w:val="000000"/>
          <w:sz w:val="18"/>
          <w:szCs w:val="18"/>
        </w:rPr>
        <w:br/>
        <w:t xml:space="preserve">and </w:t>
      </w:r>
      <w:r w:rsidR="001E2C93">
        <w:rPr>
          <w:rFonts w:ascii="Arial" w:hAnsi="Arial" w:cs="Arial"/>
          <w:color w:val="000000"/>
          <w:sz w:val="18"/>
          <w:szCs w:val="18"/>
        </w:rPr>
        <w:t>5</w:t>
      </w:r>
      <w:r w:rsidRPr="004B11F0">
        <w:rPr>
          <w:rFonts w:ascii="Arial" w:hAnsi="Arial" w:cs="Arial"/>
          <w:color w:val="000000"/>
          <w:sz w:val="18"/>
          <w:szCs w:val="18"/>
        </w:rPr>
        <w:t>.1</w:t>
      </w:r>
      <w:r w:rsidR="0036133A" w:rsidRPr="004B11F0">
        <w:rPr>
          <w:rFonts w:ascii="Arial" w:hAnsi="Arial" w:cs="Arial"/>
          <w:color w:val="000000"/>
          <w:sz w:val="18"/>
          <w:szCs w:val="18"/>
          <w:lang w:bidi="th-TH"/>
        </w:rPr>
        <w:t>2</w:t>
      </w:r>
      <w:r w:rsidRPr="004B11F0">
        <w:rPr>
          <w:rFonts w:ascii="Arial" w:hAnsi="Arial" w:cs="Arial"/>
          <w:color w:val="000000"/>
          <w:sz w:val="18"/>
          <w:szCs w:val="18"/>
        </w:rPr>
        <w:t>.</w:t>
      </w:r>
    </w:p>
    <w:p w14:paraId="42F2804D" w14:textId="77777777" w:rsidR="00C04758" w:rsidRPr="00C04758" w:rsidRDefault="00C04758" w:rsidP="005F6241">
      <w:pPr>
        <w:spacing w:after="0" w:line="240" w:lineRule="auto"/>
        <w:jc w:val="both"/>
        <w:rPr>
          <w:rFonts w:ascii="Arial" w:hAnsi="Arial" w:cstheme="minorBidi"/>
          <w:color w:val="000000"/>
          <w:sz w:val="18"/>
          <w:lang w:bidi="th-TH"/>
        </w:rPr>
      </w:pPr>
    </w:p>
    <w:p w14:paraId="03FCE8DF" w14:textId="77777777" w:rsidR="00C04758" w:rsidRDefault="00C04758" w:rsidP="00737C0E">
      <w:pPr>
        <w:spacing w:after="0" w:line="240" w:lineRule="auto"/>
        <w:jc w:val="both"/>
        <w:rPr>
          <w:rFonts w:ascii="Arial" w:hAnsi="Arial" w:cs="Arial"/>
          <w:color w:val="000000"/>
          <w:spacing w:val="-2"/>
          <w:sz w:val="18"/>
          <w:szCs w:val="18"/>
        </w:rPr>
        <w:sectPr w:rsidR="00C04758" w:rsidSect="00E5447D">
          <w:pgSz w:w="11907" w:h="16840" w:code="9"/>
          <w:pgMar w:top="1440" w:right="720" w:bottom="720" w:left="1728" w:header="706" w:footer="706" w:gutter="0"/>
          <w:paperSrc w:first="15" w:other="15"/>
          <w:cols w:space="720"/>
          <w:noEndnote/>
          <w:docGrid w:linePitch="326"/>
        </w:sectPr>
      </w:pPr>
    </w:p>
    <w:p w14:paraId="462D69E1" w14:textId="3812C52B" w:rsidR="005F6241" w:rsidRPr="004B11F0" w:rsidRDefault="005F6241" w:rsidP="00737C0E">
      <w:pPr>
        <w:spacing w:after="0" w:line="240" w:lineRule="auto"/>
        <w:jc w:val="both"/>
        <w:rPr>
          <w:rFonts w:ascii="Arial" w:hAnsi="Arial" w:cs="Arial"/>
          <w:color w:val="000000"/>
          <w:spacing w:val="-2"/>
          <w:sz w:val="18"/>
          <w:szCs w:val="18"/>
        </w:rPr>
      </w:pPr>
    </w:p>
    <w:p w14:paraId="15A001F6" w14:textId="2F8B7FB9" w:rsidR="005F6241" w:rsidRPr="004B11F0" w:rsidRDefault="002C23D7" w:rsidP="005F6241">
      <w:pPr>
        <w:spacing w:after="0" w:line="240" w:lineRule="auto"/>
        <w:jc w:val="both"/>
        <w:rPr>
          <w:rFonts w:ascii="Arial" w:eastAsia="Arial Unicode MS" w:hAnsi="Arial" w:cs="Arial"/>
          <w:color w:val="000000"/>
          <w:sz w:val="18"/>
          <w:szCs w:val="18"/>
          <w:lang w:val="en-GB" w:eastAsia="en-GB"/>
        </w:rPr>
      </w:pPr>
      <w:r w:rsidRPr="004B11F0">
        <w:rPr>
          <w:rFonts w:ascii="Arial" w:eastAsia="Arial Unicode MS" w:hAnsi="Arial" w:cs="Arial"/>
          <w:color w:val="000000"/>
          <w:spacing w:val="-4"/>
          <w:sz w:val="18"/>
          <w:szCs w:val="18"/>
          <w:lang w:val="en-GB" w:eastAsia="en-GB"/>
        </w:rPr>
        <w:t>T</w:t>
      </w:r>
      <w:r w:rsidR="005F6241" w:rsidRPr="004B11F0">
        <w:rPr>
          <w:rFonts w:ascii="Arial" w:eastAsia="Arial Unicode MS" w:hAnsi="Arial" w:cs="Arial"/>
          <w:color w:val="000000"/>
          <w:spacing w:val="-4"/>
          <w:sz w:val="18"/>
          <w:szCs w:val="18"/>
          <w:lang w:val="en-GB" w:eastAsia="en-GB"/>
        </w:rPr>
        <w:t>he Group's management determines that the carrying value</w:t>
      </w:r>
      <w:r w:rsidRPr="004B11F0">
        <w:rPr>
          <w:rFonts w:ascii="Arial" w:eastAsia="Arial Unicode MS" w:hAnsi="Arial" w:cs="Arial"/>
          <w:color w:val="000000"/>
          <w:spacing w:val="-4"/>
          <w:sz w:val="18"/>
          <w:szCs w:val="18"/>
          <w:lang w:val="en-GB" w:eastAsia="en-GB"/>
        </w:rPr>
        <w:t xml:space="preserve"> of financial assets and liabilities</w:t>
      </w:r>
      <w:r w:rsidR="005F6241" w:rsidRPr="004B11F0">
        <w:rPr>
          <w:rFonts w:ascii="Arial" w:eastAsia="Arial Unicode MS" w:hAnsi="Arial" w:cs="Arial"/>
          <w:color w:val="000000"/>
          <w:spacing w:val="-4"/>
          <w:sz w:val="18"/>
          <w:szCs w:val="18"/>
          <w:lang w:val="en-GB" w:eastAsia="en-GB"/>
        </w:rPr>
        <w:t xml:space="preserve"> </w:t>
      </w:r>
      <w:r w:rsidRPr="004B11F0">
        <w:rPr>
          <w:rFonts w:ascii="Arial" w:eastAsia="Arial Unicode MS" w:hAnsi="Arial" w:cs="Arial"/>
          <w:color w:val="000000"/>
          <w:spacing w:val="-4"/>
          <w:sz w:val="18"/>
          <w:szCs w:val="18"/>
          <w:lang w:val="en-GB" w:eastAsia="en-GB"/>
        </w:rPr>
        <w:t>are</w:t>
      </w:r>
      <w:r w:rsidR="005F6241" w:rsidRPr="004B11F0">
        <w:rPr>
          <w:rFonts w:ascii="Arial" w:eastAsia="Arial Unicode MS" w:hAnsi="Arial" w:cs="Arial"/>
          <w:color w:val="000000"/>
          <w:spacing w:val="-4"/>
          <w:sz w:val="18"/>
          <w:szCs w:val="18"/>
          <w:lang w:val="en-GB" w:eastAsia="en-GB"/>
        </w:rPr>
        <w:t xml:space="preserve"> not materially different</w:t>
      </w:r>
      <w:r w:rsidR="005F6241" w:rsidRPr="004B11F0">
        <w:rPr>
          <w:rFonts w:ascii="Arial" w:eastAsia="Arial Unicode MS" w:hAnsi="Arial" w:cs="Arial"/>
          <w:color w:val="000000"/>
          <w:sz w:val="18"/>
          <w:szCs w:val="18"/>
          <w:lang w:val="en-GB" w:eastAsia="en-GB"/>
        </w:rPr>
        <w:t xml:space="preserve"> from th</w:t>
      </w:r>
      <w:r w:rsidRPr="004B11F0">
        <w:rPr>
          <w:rFonts w:ascii="Arial" w:eastAsia="Arial Unicode MS" w:hAnsi="Arial" w:cs="Arial"/>
          <w:color w:val="000000"/>
          <w:sz w:val="18"/>
          <w:szCs w:val="18"/>
          <w:lang w:val="en-GB" w:eastAsia="en-GB"/>
        </w:rPr>
        <w:t>e</w:t>
      </w:r>
      <w:r w:rsidR="005F6241" w:rsidRPr="004B11F0">
        <w:rPr>
          <w:rFonts w:ascii="Arial" w:eastAsia="Arial Unicode MS" w:hAnsi="Arial" w:cs="Arial"/>
          <w:color w:val="000000"/>
          <w:sz w:val="18"/>
          <w:szCs w:val="18"/>
          <w:lang w:val="en-GB" w:eastAsia="en-GB"/>
        </w:rPr>
        <w:t xml:space="preserve"> fair value as follows:</w:t>
      </w:r>
    </w:p>
    <w:p w14:paraId="1CDE5B8A" w14:textId="196A6D17" w:rsidR="005F6241" w:rsidRPr="004B11F0" w:rsidRDefault="005F6241" w:rsidP="00F65669">
      <w:pPr>
        <w:spacing w:after="0" w:line="240" w:lineRule="auto"/>
        <w:ind w:left="360" w:hanging="360"/>
        <w:jc w:val="both"/>
        <w:rPr>
          <w:rFonts w:ascii="Arial" w:eastAsia="Arial Unicode MS" w:hAnsi="Arial" w:cs="Arial"/>
          <w:color w:val="000000"/>
          <w:sz w:val="18"/>
          <w:szCs w:val="18"/>
          <w:lang w:val="en-GB" w:eastAsia="en-GB"/>
        </w:rPr>
      </w:pPr>
    </w:p>
    <w:p w14:paraId="3BA95579" w14:textId="2A8FCF1E" w:rsidR="005F6241" w:rsidRPr="004B11F0" w:rsidRDefault="005F6241">
      <w:pPr>
        <w:pStyle w:val="ListParagraph"/>
        <w:numPr>
          <w:ilvl w:val="0"/>
          <w:numId w:val="19"/>
        </w:numPr>
        <w:autoSpaceDE w:val="0"/>
        <w:autoSpaceDN w:val="0"/>
        <w:adjustRightInd w:val="0"/>
        <w:spacing w:after="0" w:line="240" w:lineRule="auto"/>
        <w:ind w:left="360"/>
        <w:jc w:val="both"/>
        <w:rPr>
          <w:rFonts w:ascii="Arial" w:hAnsi="Arial" w:cs="Arial"/>
          <w:color w:val="000000"/>
          <w:sz w:val="18"/>
          <w:szCs w:val="18"/>
        </w:rPr>
      </w:pPr>
      <w:r w:rsidRPr="004B11F0">
        <w:rPr>
          <w:rFonts w:ascii="Arial" w:hAnsi="Arial" w:cs="Arial"/>
          <w:color w:val="000000"/>
          <w:sz w:val="18"/>
          <w:szCs w:val="18"/>
        </w:rPr>
        <w:t xml:space="preserve">Cash and cash equivalents </w:t>
      </w:r>
    </w:p>
    <w:p w14:paraId="6A097196" w14:textId="424FF013" w:rsidR="005F6241" w:rsidRPr="004B11F0" w:rsidRDefault="005F6241">
      <w:pPr>
        <w:pStyle w:val="ListParagraph"/>
        <w:numPr>
          <w:ilvl w:val="0"/>
          <w:numId w:val="19"/>
        </w:numPr>
        <w:autoSpaceDE w:val="0"/>
        <w:autoSpaceDN w:val="0"/>
        <w:adjustRightInd w:val="0"/>
        <w:spacing w:after="0" w:line="240" w:lineRule="auto"/>
        <w:ind w:left="360"/>
        <w:jc w:val="both"/>
        <w:rPr>
          <w:rFonts w:ascii="Arial" w:hAnsi="Arial" w:cs="Arial"/>
          <w:color w:val="000000"/>
          <w:sz w:val="18"/>
          <w:szCs w:val="18"/>
        </w:rPr>
      </w:pPr>
      <w:r w:rsidRPr="004B11F0">
        <w:rPr>
          <w:rFonts w:ascii="Arial" w:hAnsi="Arial" w:cs="Arial"/>
          <w:color w:val="000000"/>
          <w:sz w:val="18"/>
          <w:szCs w:val="18"/>
        </w:rPr>
        <w:t xml:space="preserve">Financial assets </w:t>
      </w:r>
      <w:r w:rsidR="00451FD3" w:rsidRPr="004B11F0">
        <w:rPr>
          <w:rFonts w:ascii="Arial" w:hAnsi="Arial" w:cs="Arial"/>
          <w:color w:val="000000"/>
          <w:sz w:val="18"/>
          <w:szCs w:val="18"/>
        </w:rPr>
        <w:t xml:space="preserve">measured </w:t>
      </w:r>
      <w:r w:rsidRPr="004B11F0">
        <w:rPr>
          <w:rFonts w:ascii="Arial" w:hAnsi="Arial" w:cs="Arial"/>
          <w:color w:val="000000"/>
          <w:sz w:val="18"/>
          <w:szCs w:val="18"/>
        </w:rPr>
        <w:t xml:space="preserve">at </w:t>
      </w:r>
      <w:proofErr w:type="spellStart"/>
      <w:r w:rsidRPr="004B11F0">
        <w:rPr>
          <w:rFonts w:ascii="Arial" w:hAnsi="Arial" w:cs="Arial"/>
          <w:color w:val="000000"/>
          <w:sz w:val="18"/>
          <w:szCs w:val="18"/>
        </w:rPr>
        <w:t>amortised</w:t>
      </w:r>
      <w:proofErr w:type="spellEnd"/>
      <w:r w:rsidRPr="004B11F0">
        <w:rPr>
          <w:rFonts w:ascii="Arial" w:hAnsi="Arial" w:cs="Arial"/>
          <w:color w:val="000000"/>
          <w:sz w:val="18"/>
          <w:szCs w:val="18"/>
        </w:rPr>
        <w:t xml:space="preserve"> cost</w:t>
      </w:r>
    </w:p>
    <w:p w14:paraId="54C4C616" w14:textId="0404A2D9" w:rsidR="005F6241" w:rsidRPr="004B11F0" w:rsidRDefault="005F6241">
      <w:pPr>
        <w:pStyle w:val="ListParagraph"/>
        <w:numPr>
          <w:ilvl w:val="0"/>
          <w:numId w:val="19"/>
        </w:numPr>
        <w:autoSpaceDE w:val="0"/>
        <w:autoSpaceDN w:val="0"/>
        <w:adjustRightInd w:val="0"/>
        <w:spacing w:after="0" w:line="240" w:lineRule="auto"/>
        <w:ind w:left="360"/>
        <w:jc w:val="both"/>
        <w:rPr>
          <w:rFonts w:ascii="Arial" w:hAnsi="Arial" w:cs="Arial"/>
          <w:color w:val="000000"/>
          <w:sz w:val="18"/>
          <w:szCs w:val="18"/>
        </w:rPr>
      </w:pPr>
      <w:r w:rsidRPr="004B11F0">
        <w:rPr>
          <w:rFonts w:ascii="Arial" w:hAnsi="Arial" w:cs="Arial"/>
          <w:color w:val="000000"/>
          <w:sz w:val="18"/>
          <w:szCs w:val="18"/>
        </w:rPr>
        <w:t>Restricted deposits at financial institutions</w:t>
      </w:r>
    </w:p>
    <w:p w14:paraId="20EB1FB2" w14:textId="636649AE" w:rsidR="00C92BB6" w:rsidRPr="004B11F0" w:rsidRDefault="00C92BB6">
      <w:pPr>
        <w:pStyle w:val="BlockText"/>
        <w:numPr>
          <w:ilvl w:val="0"/>
          <w:numId w:val="19"/>
        </w:numPr>
        <w:tabs>
          <w:tab w:val="clear" w:pos="1418"/>
          <w:tab w:val="clear" w:pos="3402"/>
          <w:tab w:val="clear" w:pos="4536"/>
          <w:tab w:val="clear" w:pos="5670"/>
          <w:tab w:val="clear" w:pos="6804"/>
          <w:tab w:val="clear" w:pos="7655"/>
          <w:tab w:val="left" w:pos="1800"/>
        </w:tabs>
        <w:spacing w:line="240" w:lineRule="auto"/>
        <w:ind w:left="360" w:right="0"/>
        <w:jc w:val="both"/>
        <w:rPr>
          <w:rFonts w:ascii="Arial" w:hAnsi="Arial" w:cs="Arial"/>
          <w:color w:val="000000"/>
          <w:sz w:val="18"/>
          <w:szCs w:val="18"/>
          <w:lang w:val="en-GB"/>
        </w:rPr>
      </w:pPr>
      <w:r w:rsidRPr="004B11F0">
        <w:rPr>
          <w:rFonts w:ascii="Arial" w:hAnsi="Arial" w:cs="Arial"/>
          <w:color w:val="000000"/>
          <w:sz w:val="18"/>
          <w:szCs w:val="18"/>
          <w:lang w:val="en-GB"/>
        </w:rPr>
        <w:t xml:space="preserve">Trade and </w:t>
      </w:r>
      <w:r w:rsidR="008473C5" w:rsidRPr="004B11F0">
        <w:rPr>
          <w:rFonts w:ascii="Arial" w:hAnsi="Arial" w:cs="Arial"/>
          <w:color w:val="000000"/>
          <w:sz w:val="18"/>
          <w:szCs w:val="18"/>
          <w:lang w:val="en-GB"/>
        </w:rPr>
        <w:t xml:space="preserve">other current receivables </w:t>
      </w:r>
      <w:r w:rsidRPr="004B11F0">
        <w:rPr>
          <w:rFonts w:ascii="Arial" w:hAnsi="Arial" w:cs="Arial"/>
          <w:color w:val="000000"/>
          <w:sz w:val="18"/>
          <w:szCs w:val="18"/>
          <w:lang w:val="en-GB"/>
        </w:rPr>
        <w:t xml:space="preserve">and </w:t>
      </w:r>
      <w:r w:rsidR="001F6E0F" w:rsidRPr="004B11F0">
        <w:rPr>
          <w:rFonts w:ascii="Arial" w:hAnsi="Arial" w:cs="Arial"/>
          <w:color w:val="000000"/>
          <w:sz w:val="18"/>
          <w:szCs w:val="18"/>
          <w:lang w:val="en-GB"/>
        </w:rPr>
        <w:t xml:space="preserve">retention </w:t>
      </w:r>
      <w:r w:rsidR="005B473E" w:rsidRPr="004B11F0">
        <w:rPr>
          <w:rFonts w:ascii="Arial" w:hAnsi="Arial" w:cs="Arial"/>
          <w:color w:val="000000"/>
          <w:sz w:val="18"/>
          <w:szCs w:val="18"/>
          <w:lang w:val="en-GB"/>
        </w:rPr>
        <w:t>receivable</w:t>
      </w:r>
      <w:r w:rsidR="005615BB" w:rsidRPr="004B11F0">
        <w:rPr>
          <w:rFonts w:ascii="Arial" w:hAnsi="Arial" w:cs="Arial"/>
          <w:color w:val="000000"/>
          <w:sz w:val="18"/>
          <w:szCs w:val="18"/>
          <w:lang w:val="en-GB"/>
        </w:rPr>
        <w:t>s</w:t>
      </w:r>
    </w:p>
    <w:p w14:paraId="40E80A97" w14:textId="0F5350E0" w:rsidR="00C92BB6" w:rsidRPr="004B11F0" w:rsidRDefault="00C92BB6">
      <w:pPr>
        <w:pStyle w:val="ListParagraph"/>
        <w:numPr>
          <w:ilvl w:val="0"/>
          <w:numId w:val="19"/>
        </w:numPr>
        <w:autoSpaceDE w:val="0"/>
        <w:autoSpaceDN w:val="0"/>
        <w:adjustRightInd w:val="0"/>
        <w:spacing w:after="0" w:line="240" w:lineRule="auto"/>
        <w:ind w:left="360"/>
        <w:jc w:val="both"/>
        <w:rPr>
          <w:rFonts w:ascii="Arial" w:hAnsi="Arial" w:cs="Arial"/>
          <w:color w:val="000000"/>
          <w:sz w:val="18"/>
          <w:szCs w:val="18"/>
        </w:rPr>
      </w:pPr>
      <w:r w:rsidRPr="004B11F0">
        <w:rPr>
          <w:rFonts w:ascii="Arial" w:hAnsi="Arial" w:cs="Arial"/>
          <w:color w:val="000000"/>
          <w:sz w:val="18"/>
          <w:szCs w:val="18"/>
        </w:rPr>
        <w:t>Bank overdrafts and short-term</w:t>
      </w:r>
      <w:r w:rsidR="002C23D7" w:rsidRPr="004B11F0">
        <w:rPr>
          <w:rFonts w:ascii="Arial" w:hAnsi="Arial" w:cs="Arial"/>
          <w:color w:val="000000"/>
          <w:sz w:val="18"/>
          <w:szCs w:val="18"/>
        </w:rPr>
        <w:t xml:space="preserve"> borrowing</w:t>
      </w:r>
      <w:r w:rsidRPr="004B11F0">
        <w:rPr>
          <w:rFonts w:ascii="Arial" w:hAnsi="Arial" w:cs="Arial"/>
          <w:color w:val="000000"/>
          <w:sz w:val="18"/>
          <w:szCs w:val="18"/>
        </w:rPr>
        <w:t>s from financial institutions</w:t>
      </w:r>
    </w:p>
    <w:p w14:paraId="0B20BCC5" w14:textId="669ACCCB" w:rsidR="00C92BB6" w:rsidRPr="004B11F0" w:rsidRDefault="001F6E0F">
      <w:pPr>
        <w:pStyle w:val="ListParagraph"/>
        <w:numPr>
          <w:ilvl w:val="0"/>
          <w:numId w:val="19"/>
        </w:numPr>
        <w:autoSpaceDE w:val="0"/>
        <w:autoSpaceDN w:val="0"/>
        <w:adjustRightInd w:val="0"/>
        <w:spacing w:after="0" w:line="240" w:lineRule="auto"/>
        <w:ind w:left="360"/>
        <w:jc w:val="both"/>
        <w:rPr>
          <w:rFonts w:ascii="Arial" w:hAnsi="Arial" w:cs="Arial"/>
          <w:color w:val="000000"/>
          <w:sz w:val="18"/>
          <w:szCs w:val="18"/>
        </w:rPr>
      </w:pPr>
      <w:r w:rsidRPr="004B11F0">
        <w:rPr>
          <w:rFonts w:ascii="Arial" w:hAnsi="Arial" w:cs="Arial"/>
          <w:color w:val="000000"/>
          <w:sz w:val="18"/>
          <w:szCs w:val="18"/>
        </w:rPr>
        <w:t xml:space="preserve">Trade and other </w:t>
      </w:r>
      <w:r w:rsidR="00E44F33">
        <w:rPr>
          <w:rFonts w:ascii="Arial" w:hAnsi="Arial" w:cs="Arial"/>
          <w:color w:val="000000"/>
          <w:sz w:val="18"/>
          <w:szCs w:val="18"/>
        </w:rPr>
        <w:t xml:space="preserve">current </w:t>
      </w:r>
      <w:r w:rsidRPr="004B11F0">
        <w:rPr>
          <w:rFonts w:ascii="Arial" w:hAnsi="Arial" w:cs="Arial"/>
          <w:color w:val="000000"/>
          <w:sz w:val="18"/>
          <w:szCs w:val="18"/>
        </w:rPr>
        <w:t>payables and retention payables</w:t>
      </w:r>
    </w:p>
    <w:p w14:paraId="0C5DA5D4" w14:textId="77777777" w:rsidR="00C04758" w:rsidRPr="00506AD9" w:rsidRDefault="00C04758" w:rsidP="008C7EDB">
      <w:pPr>
        <w:spacing w:after="0" w:line="240" w:lineRule="auto"/>
        <w:jc w:val="both"/>
        <w:rPr>
          <w:rFonts w:ascii="Arial" w:eastAsia="Arial Unicode MS" w:hAnsi="Arial" w:cstheme="minorBidi"/>
          <w:color w:val="000000"/>
          <w:spacing w:val="-6"/>
          <w:sz w:val="18"/>
          <w:lang w:val="en-GB" w:eastAsia="en-GB" w:bidi="th-TH"/>
        </w:rPr>
      </w:pPr>
    </w:p>
    <w:p w14:paraId="3656C4EC" w14:textId="4DD1A290" w:rsidR="008C7EDB" w:rsidRPr="00506AD9" w:rsidRDefault="008C7EDB" w:rsidP="008C7EDB">
      <w:pPr>
        <w:spacing w:after="0" w:line="240" w:lineRule="auto"/>
        <w:jc w:val="both"/>
        <w:rPr>
          <w:rFonts w:ascii="Arial" w:eastAsia="Arial Unicode MS" w:hAnsi="Arial" w:cs="Arial"/>
          <w:color w:val="000000"/>
          <w:spacing w:val="-6"/>
          <w:sz w:val="18"/>
          <w:szCs w:val="18"/>
          <w:lang w:val="en-GB" w:eastAsia="en-GB"/>
        </w:rPr>
      </w:pPr>
      <w:r w:rsidRPr="00506AD9">
        <w:rPr>
          <w:rFonts w:ascii="Arial" w:eastAsia="Arial Unicode MS" w:hAnsi="Arial" w:cs="Arial"/>
          <w:color w:val="000000"/>
          <w:spacing w:val="-6"/>
          <w:sz w:val="18"/>
          <w:szCs w:val="18"/>
          <w:lang w:val="en-GB" w:eastAsia="en-GB"/>
        </w:rPr>
        <w:t>Information about the fair value of investment properties</w:t>
      </w:r>
      <w:r w:rsidR="0033359A" w:rsidRPr="00506AD9">
        <w:rPr>
          <w:rFonts w:ascii="Arial" w:eastAsia="Arial Unicode MS" w:hAnsi="Arial" w:cs="Arial"/>
          <w:color w:val="000000"/>
          <w:spacing w:val="-6"/>
          <w:sz w:val="18"/>
          <w:szCs w:val="18"/>
          <w:lang w:val="en-GB" w:eastAsia="en-GB"/>
        </w:rPr>
        <w:t xml:space="preserve"> </w:t>
      </w:r>
      <w:r w:rsidRPr="00506AD9">
        <w:rPr>
          <w:rFonts w:ascii="Arial" w:eastAsia="Arial Unicode MS" w:hAnsi="Arial" w:cs="Arial"/>
          <w:color w:val="000000"/>
          <w:spacing w:val="-6"/>
          <w:sz w:val="18"/>
          <w:szCs w:val="18"/>
          <w:lang w:val="en-GB" w:eastAsia="en-GB"/>
        </w:rPr>
        <w:t xml:space="preserve">and long-term </w:t>
      </w:r>
      <w:r w:rsidR="0033359A" w:rsidRPr="00506AD9">
        <w:rPr>
          <w:rFonts w:ascii="Arial" w:eastAsia="Arial Unicode MS" w:hAnsi="Arial" w:cs="Arial"/>
          <w:color w:val="000000"/>
          <w:spacing w:val="-6"/>
          <w:sz w:val="18"/>
          <w:szCs w:val="18"/>
          <w:lang w:val="en-GB" w:eastAsia="en-GB"/>
        </w:rPr>
        <w:t>borrowings are</w:t>
      </w:r>
      <w:r w:rsidRPr="00506AD9">
        <w:rPr>
          <w:rFonts w:ascii="Arial" w:eastAsia="Arial Unicode MS" w:hAnsi="Arial" w:cs="Arial"/>
          <w:color w:val="000000"/>
          <w:spacing w:val="-6"/>
          <w:sz w:val="18"/>
          <w:szCs w:val="18"/>
          <w:lang w:val="en-GB" w:eastAsia="en-GB"/>
        </w:rPr>
        <w:t xml:space="preserve"> </w:t>
      </w:r>
      <w:r w:rsidR="0033359A" w:rsidRPr="00506AD9">
        <w:rPr>
          <w:rFonts w:ascii="Arial" w:eastAsia="Arial Unicode MS" w:hAnsi="Arial" w:cs="Arial"/>
          <w:color w:val="000000"/>
          <w:spacing w:val="-6"/>
          <w:sz w:val="18"/>
          <w:szCs w:val="18"/>
          <w:lang w:val="en-GB" w:eastAsia="en-GB"/>
        </w:rPr>
        <w:t>s</w:t>
      </w:r>
      <w:r w:rsidRPr="00506AD9">
        <w:rPr>
          <w:rFonts w:ascii="Arial" w:eastAsia="Arial Unicode MS" w:hAnsi="Arial" w:cs="Arial"/>
          <w:color w:val="000000"/>
          <w:spacing w:val="-6"/>
          <w:sz w:val="18"/>
          <w:szCs w:val="18"/>
          <w:lang w:val="en-GB" w:eastAsia="en-GB"/>
        </w:rPr>
        <w:t>hown in Note 1</w:t>
      </w:r>
      <w:r w:rsidR="001E2C93" w:rsidRPr="00506AD9">
        <w:rPr>
          <w:rFonts w:ascii="Arial" w:eastAsia="Arial Unicode MS" w:hAnsi="Arial" w:cs="Arial"/>
          <w:color w:val="000000"/>
          <w:spacing w:val="-6"/>
          <w:sz w:val="18"/>
          <w:szCs w:val="18"/>
          <w:lang w:val="en-GB" w:eastAsia="en-GB"/>
        </w:rPr>
        <w:t>6</w:t>
      </w:r>
      <w:r w:rsidRPr="00506AD9">
        <w:rPr>
          <w:rFonts w:ascii="Arial" w:eastAsia="Arial Unicode MS" w:hAnsi="Arial" w:cs="Arial"/>
          <w:color w:val="000000"/>
          <w:spacing w:val="-6"/>
          <w:sz w:val="18"/>
          <w:szCs w:val="18"/>
          <w:lang w:val="en-GB" w:eastAsia="en-GB"/>
        </w:rPr>
        <w:t xml:space="preserve"> and 2</w:t>
      </w:r>
      <w:r w:rsidR="001E2C93" w:rsidRPr="00506AD9">
        <w:rPr>
          <w:rFonts w:ascii="Arial" w:eastAsia="Arial Unicode MS" w:hAnsi="Arial" w:cs="Arial"/>
          <w:color w:val="000000"/>
          <w:spacing w:val="-6"/>
          <w:sz w:val="18"/>
          <w:szCs w:val="18"/>
          <w:lang w:val="en-GB" w:eastAsia="en-GB"/>
        </w:rPr>
        <w:t>1</w:t>
      </w:r>
      <w:r w:rsidR="00506AD9" w:rsidRPr="00506AD9">
        <w:rPr>
          <w:rFonts w:ascii="Arial" w:eastAsia="Arial Unicode MS" w:hAnsi="Arial" w:cs="Arial"/>
          <w:color w:val="000000"/>
          <w:spacing w:val="-6"/>
          <w:sz w:val="18"/>
          <w:szCs w:val="18"/>
          <w:lang w:val="en-GB" w:eastAsia="en-GB"/>
        </w:rPr>
        <w:t>,</w:t>
      </w:r>
      <w:r w:rsidR="00B27396" w:rsidRPr="00506AD9">
        <w:rPr>
          <w:rFonts w:ascii="Arial" w:eastAsia="Arial Unicode MS" w:hAnsi="Arial" w:cs="Arial"/>
          <w:color w:val="000000"/>
          <w:spacing w:val="-6"/>
          <w:sz w:val="18"/>
          <w:szCs w:val="18"/>
          <w:lang w:val="en-GB" w:eastAsia="en-GB"/>
        </w:rPr>
        <w:t xml:space="preserve"> </w:t>
      </w:r>
      <w:r w:rsidRPr="00506AD9">
        <w:rPr>
          <w:rFonts w:ascii="Arial" w:eastAsia="Arial Unicode MS" w:hAnsi="Arial" w:cs="Arial"/>
          <w:color w:val="000000"/>
          <w:spacing w:val="-6"/>
          <w:sz w:val="18"/>
          <w:szCs w:val="18"/>
          <w:lang w:val="en-GB" w:eastAsia="en-GB"/>
        </w:rPr>
        <w:t>respectively.</w:t>
      </w:r>
    </w:p>
    <w:p w14:paraId="776DA25D" w14:textId="698B1F03" w:rsidR="00737C0E" w:rsidRPr="004B11F0" w:rsidRDefault="00737C0E" w:rsidP="005B3363">
      <w:pPr>
        <w:spacing w:after="0" w:line="240" w:lineRule="auto"/>
        <w:jc w:val="both"/>
        <w:rPr>
          <w:rFonts w:ascii="Arial" w:hAnsi="Arial" w:cs="Arial"/>
          <w:color w:val="000000"/>
          <w:spacing w:val="-2"/>
          <w:sz w:val="18"/>
          <w:szCs w:val="18"/>
          <w:lang w:val="en-GB"/>
        </w:rPr>
      </w:pPr>
    </w:p>
    <w:p w14:paraId="45B2B867" w14:textId="77777777" w:rsidR="0021234D" w:rsidRPr="004B11F0" w:rsidRDefault="0021234D" w:rsidP="0021234D">
      <w:pPr>
        <w:spacing w:after="0" w:line="240" w:lineRule="auto"/>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Transfer between fair value hierarchy</w:t>
      </w:r>
    </w:p>
    <w:p w14:paraId="74592CA5" w14:textId="77777777" w:rsidR="0021234D" w:rsidRPr="004B11F0" w:rsidRDefault="0021234D" w:rsidP="007354AD">
      <w:pPr>
        <w:spacing w:after="0" w:line="240" w:lineRule="auto"/>
        <w:jc w:val="both"/>
        <w:rPr>
          <w:rFonts w:ascii="Arial" w:hAnsi="Arial" w:cs="Arial"/>
          <w:color w:val="000000"/>
          <w:spacing w:val="-2"/>
          <w:sz w:val="18"/>
          <w:szCs w:val="18"/>
          <w:lang w:val="en-GB"/>
        </w:rPr>
      </w:pPr>
    </w:p>
    <w:p w14:paraId="1C129EFE" w14:textId="15F0DAE1" w:rsidR="0021234D" w:rsidRPr="004B11F0" w:rsidRDefault="00451FD3" w:rsidP="0021234D">
      <w:pPr>
        <w:spacing w:after="0" w:line="240" w:lineRule="auto"/>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The Group has</w:t>
      </w:r>
      <w:r w:rsidR="0021234D" w:rsidRPr="004B11F0">
        <w:rPr>
          <w:rFonts w:ascii="Arial" w:hAnsi="Arial" w:cs="Arial"/>
          <w:color w:val="000000"/>
          <w:spacing w:val="-2"/>
          <w:sz w:val="18"/>
          <w:szCs w:val="18"/>
          <w:lang w:val="en-GB"/>
        </w:rPr>
        <w:t xml:space="preserve"> no transfers between fair value level hierarchy during the year.</w:t>
      </w:r>
    </w:p>
    <w:p w14:paraId="116A433A" w14:textId="77777777" w:rsidR="0021234D" w:rsidRPr="004B11F0" w:rsidRDefault="0021234D" w:rsidP="0021234D">
      <w:pPr>
        <w:spacing w:after="0" w:line="240" w:lineRule="auto"/>
        <w:jc w:val="both"/>
        <w:rPr>
          <w:rFonts w:ascii="Arial" w:hAnsi="Arial" w:cs="Arial"/>
          <w:color w:val="000000"/>
          <w:spacing w:val="-2"/>
          <w:sz w:val="18"/>
          <w:szCs w:val="18"/>
          <w:lang w:val="en-GB"/>
        </w:rPr>
      </w:pPr>
    </w:p>
    <w:p w14:paraId="34A1D074" w14:textId="77777777" w:rsidR="0021234D" w:rsidRPr="004B11F0" w:rsidRDefault="0021234D">
      <w:pPr>
        <w:numPr>
          <w:ilvl w:val="0"/>
          <w:numId w:val="15"/>
        </w:numPr>
        <w:spacing w:after="0" w:line="240" w:lineRule="auto"/>
        <w:ind w:left="540" w:hanging="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Financial instruments in level 1</w:t>
      </w:r>
    </w:p>
    <w:p w14:paraId="3EC6B773" w14:textId="77777777" w:rsidR="0021234D" w:rsidRPr="004B11F0" w:rsidRDefault="0021234D" w:rsidP="0021234D">
      <w:pPr>
        <w:spacing w:after="0" w:line="240" w:lineRule="auto"/>
        <w:ind w:left="540"/>
        <w:jc w:val="both"/>
        <w:rPr>
          <w:rFonts w:ascii="Arial" w:hAnsi="Arial" w:cs="Arial"/>
          <w:color w:val="000000"/>
          <w:spacing w:val="-2"/>
          <w:sz w:val="18"/>
          <w:szCs w:val="18"/>
          <w:lang w:val="en-GB"/>
        </w:rPr>
      </w:pPr>
    </w:p>
    <w:p w14:paraId="6878914A" w14:textId="5837814F" w:rsidR="0021234D" w:rsidRPr="004B11F0" w:rsidRDefault="0021234D" w:rsidP="0021234D">
      <w:pPr>
        <w:spacing w:after="0" w:line="240" w:lineRule="auto"/>
        <w:ind w:left="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 xml:space="preserve">The fair value of financial instruments traded in active markets is based on quoted market prices at the </w:t>
      </w:r>
      <w:r w:rsidR="00EB2026" w:rsidRPr="004B11F0">
        <w:rPr>
          <w:rFonts w:ascii="Arial" w:hAnsi="Arial" w:cs="Arial"/>
          <w:color w:val="000000"/>
          <w:spacing w:val="-2"/>
          <w:sz w:val="18"/>
          <w:szCs w:val="18"/>
          <w:lang w:val="en-GB"/>
        </w:rPr>
        <w:t>statements</w:t>
      </w:r>
      <w:r w:rsidRPr="004B11F0">
        <w:rPr>
          <w:rFonts w:ascii="Arial" w:hAnsi="Arial" w:cs="Arial"/>
          <w:color w:val="000000"/>
          <w:spacing w:val="-2"/>
          <w:sz w:val="18"/>
          <w:szCs w:val="18"/>
          <w:lang w:val="en-GB"/>
        </w:rPr>
        <w:t xml:space="preserve"> of financial position date. The quoted market price used for financial assets held by the Group is the current bid price</w:t>
      </w:r>
      <w:r w:rsidR="00451FD3" w:rsidRPr="004B11F0">
        <w:rPr>
          <w:rFonts w:ascii="Arial" w:hAnsi="Arial" w:cs="Arial"/>
          <w:color w:val="000000"/>
          <w:spacing w:val="-2"/>
          <w:sz w:val="18"/>
          <w:szCs w:val="18"/>
          <w:lang w:val="en-GB"/>
        </w:rPr>
        <w:t xml:space="preserve"> and </w:t>
      </w:r>
      <w:r w:rsidRPr="004B11F0">
        <w:rPr>
          <w:rFonts w:ascii="Arial" w:hAnsi="Arial" w:cs="Arial"/>
          <w:color w:val="000000"/>
          <w:spacing w:val="-2"/>
          <w:sz w:val="18"/>
          <w:szCs w:val="18"/>
          <w:lang w:val="en-GB"/>
        </w:rPr>
        <w:t>closing price by reference to the Stock Exchange of Thailand and the Thai Bond Dealing Centre. These instruments are included in level 1.</w:t>
      </w:r>
    </w:p>
    <w:p w14:paraId="5D064F6D" w14:textId="77777777" w:rsidR="0021234D" w:rsidRPr="004B11F0" w:rsidRDefault="0021234D" w:rsidP="0021234D">
      <w:pPr>
        <w:spacing w:after="0" w:line="240" w:lineRule="auto"/>
        <w:ind w:left="540"/>
        <w:rPr>
          <w:rFonts w:ascii="Arial" w:hAnsi="Arial" w:cs="Arial"/>
          <w:color w:val="000000"/>
          <w:spacing w:val="-2"/>
          <w:sz w:val="18"/>
          <w:szCs w:val="18"/>
          <w:lang w:val="en-GB"/>
        </w:rPr>
      </w:pPr>
    </w:p>
    <w:p w14:paraId="3B9E77F2" w14:textId="77777777" w:rsidR="0021234D" w:rsidRPr="004B11F0" w:rsidRDefault="0021234D">
      <w:pPr>
        <w:numPr>
          <w:ilvl w:val="0"/>
          <w:numId w:val="15"/>
        </w:numPr>
        <w:spacing w:after="0" w:line="240" w:lineRule="auto"/>
        <w:ind w:left="540" w:hanging="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Financial instruments in level 2</w:t>
      </w:r>
    </w:p>
    <w:p w14:paraId="496C50A9" w14:textId="77777777" w:rsidR="0021234D" w:rsidRPr="004B11F0" w:rsidRDefault="0021234D" w:rsidP="0021234D">
      <w:pPr>
        <w:spacing w:after="0" w:line="240" w:lineRule="auto"/>
        <w:ind w:left="540"/>
        <w:jc w:val="both"/>
        <w:rPr>
          <w:rFonts w:ascii="Arial" w:hAnsi="Arial" w:cs="Arial"/>
          <w:color w:val="000000"/>
          <w:sz w:val="18"/>
          <w:szCs w:val="18"/>
          <w:lang w:val="en-GB"/>
        </w:rPr>
      </w:pPr>
    </w:p>
    <w:p w14:paraId="5B5F43C0" w14:textId="77777777" w:rsidR="0021234D" w:rsidRPr="004B11F0" w:rsidRDefault="0021234D" w:rsidP="0021234D">
      <w:pPr>
        <w:spacing w:after="0" w:line="240" w:lineRule="auto"/>
        <w:ind w:left="540"/>
        <w:jc w:val="both"/>
        <w:rPr>
          <w:rFonts w:ascii="Arial" w:hAnsi="Arial" w:cs="Arial"/>
          <w:color w:val="000000"/>
          <w:spacing w:val="-2"/>
          <w:sz w:val="18"/>
          <w:szCs w:val="18"/>
          <w:lang w:val="en-GB"/>
        </w:rPr>
      </w:pPr>
      <w:r w:rsidRPr="004B11F0">
        <w:rPr>
          <w:rFonts w:ascii="Arial" w:hAnsi="Arial" w:cs="Arial"/>
          <w:color w:val="000000"/>
          <w:spacing w:val="-4"/>
          <w:sz w:val="18"/>
          <w:szCs w:val="18"/>
          <w:lang w:val="en-GB"/>
        </w:rPr>
        <w:t>The fair value of financial instruments that are not traded in an active market (</w:t>
      </w:r>
      <w:proofErr w:type="gramStart"/>
      <w:r w:rsidRPr="004B11F0">
        <w:rPr>
          <w:rFonts w:ascii="Arial" w:hAnsi="Arial" w:cs="Arial"/>
          <w:color w:val="000000"/>
          <w:spacing w:val="-4"/>
          <w:sz w:val="18"/>
          <w:szCs w:val="18"/>
          <w:lang w:val="en-GB"/>
        </w:rPr>
        <w:t>over-the-counter</w:t>
      </w:r>
      <w:proofErr w:type="gramEnd"/>
      <w:r w:rsidRPr="004B11F0">
        <w:rPr>
          <w:rFonts w:ascii="Arial" w:hAnsi="Arial" w:cs="Arial"/>
          <w:color w:val="000000"/>
          <w:spacing w:val="-4"/>
          <w:sz w:val="18"/>
          <w:szCs w:val="18"/>
          <w:lang w:val="en-GB"/>
        </w:rPr>
        <w:t>) is determined</w:t>
      </w:r>
      <w:r w:rsidRPr="004B11F0">
        <w:rPr>
          <w:rFonts w:ascii="Arial" w:hAnsi="Arial" w:cs="Arial"/>
          <w:color w:val="000000"/>
          <w:spacing w:val="-2"/>
          <w:sz w:val="18"/>
          <w:szCs w:val="18"/>
          <w:lang w:val="en-GB"/>
        </w:rPr>
        <w:t xml:space="preserve"> using </w:t>
      </w:r>
      <w:r w:rsidRPr="00E5447D">
        <w:rPr>
          <w:rFonts w:ascii="Arial" w:hAnsi="Arial" w:cs="Arial"/>
          <w:color w:val="000000"/>
          <w:spacing w:val="-4"/>
          <w:sz w:val="18"/>
          <w:szCs w:val="18"/>
          <w:lang w:val="en-GB"/>
        </w:rPr>
        <w:t xml:space="preserve">valuation techniques which maximise the use of observable market data and rely as little as possible on entity-specific </w:t>
      </w:r>
      <w:r w:rsidRPr="00E5447D">
        <w:rPr>
          <w:rFonts w:ascii="Arial" w:hAnsi="Arial" w:cs="Arial"/>
          <w:color w:val="000000"/>
          <w:sz w:val="18"/>
          <w:szCs w:val="18"/>
          <w:lang w:val="en-GB"/>
        </w:rPr>
        <w:t>estimates. If all significant inputs required to fair value an instrument are observable, the instrument is included in level 2.</w:t>
      </w:r>
    </w:p>
    <w:p w14:paraId="70B70D37" w14:textId="4EB24F2B" w:rsidR="0021234D" w:rsidRPr="004B11F0" w:rsidRDefault="0021234D" w:rsidP="0021234D">
      <w:pPr>
        <w:spacing w:after="0" w:line="240" w:lineRule="auto"/>
        <w:ind w:left="540"/>
        <w:jc w:val="both"/>
        <w:rPr>
          <w:rFonts w:ascii="Arial" w:hAnsi="Arial" w:cs="Arial"/>
          <w:color w:val="000000"/>
          <w:spacing w:val="-2"/>
          <w:sz w:val="18"/>
          <w:szCs w:val="18"/>
          <w:lang w:val="en-GB"/>
        </w:rPr>
      </w:pPr>
    </w:p>
    <w:p w14:paraId="3982E979" w14:textId="77777777" w:rsidR="0021234D" w:rsidRPr="004B11F0" w:rsidRDefault="0021234D">
      <w:pPr>
        <w:numPr>
          <w:ilvl w:val="0"/>
          <w:numId w:val="15"/>
        </w:numPr>
        <w:spacing w:after="0" w:line="240" w:lineRule="auto"/>
        <w:ind w:left="540" w:hanging="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Financial instruments in level 3</w:t>
      </w:r>
    </w:p>
    <w:p w14:paraId="6E438F69" w14:textId="77777777" w:rsidR="0021234D" w:rsidRPr="004B11F0" w:rsidRDefault="0021234D" w:rsidP="0021234D">
      <w:pPr>
        <w:spacing w:after="0" w:line="240" w:lineRule="auto"/>
        <w:ind w:left="540"/>
        <w:jc w:val="both"/>
        <w:rPr>
          <w:rFonts w:ascii="Arial" w:hAnsi="Arial" w:cs="Arial"/>
          <w:color w:val="000000"/>
          <w:spacing w:val="-2"/>
          <w:sz w:val="18"/>
          <w:szCs w:val="18"/>
          <w:lang w:val="en-GB"/>
        </w:rPr>
      </w:pPr>
    </w:p>
    <w:p w14:paraId="30E1A1C9" w14:textId="7D3E77D7" w:rsidR="0021234D" w:rsidRPr="004B11F0" w:rsidRDefault="0021234D" w:rsidP="0021234D">
      <w:pPr>
        <w:spacing w:after="0" w:line="240" w:lineRule="auto"/>
        <w:ind w:left="540"/>
        <w:jc w:val="both"/>
        <w:rPr>
          <w:rFonts w:ascii="Arial" w:hAnsi="Arial" w:cs="Arial"/>
          <w:color w:val="000000"/>
          <w:spacing w:val="-6"/>
          <w:sz w:val="18"/>
          <w:szCs w:val="18"/>
          <w:lang w:val="en-GB"/>
        </w:rPr>
      </w:pPr>
      <w:r w:rsidRPr="004B11F0">
        <w:rPr>
          <w:rFonts w:ascii="Arial" w:hAnsi="Arial" w:cs="Arial"/>
          <w:color w:val="000000"/>
          <w:spacing w:val="-6"/>
          <w:sz w:val="18"/>
          <w:szCs w:val="18"/>
          <w:lang w:val="en-GB"/>
        </w:rPr>
        <w:t xml:space="preserve">If one or more of the significant inputs </w:t>
      </w:r>
      <w:r w:rsidR="0033359A" w:rsidRPr="004B11F0">
        <w:rPr>
          <w:rFonts w:ascii="Arial" w:hAnsi="Arial" w:cs="Arial"/>
          <w:color w:val="000000"/>
          <w:spacing w:val="-6"/>
          <w:sz w:val="18"/>
          <w:szCs w:val="18"/>
          <w:lang w:val="en-GB"/>
        </w:rPr>
        <w:t>are</w:t>
      </w:r>
      <w:r w:rsidRPr="004B11F0">
        <w:rPr>
          <w:rFonts w:ascii="Arial" w:hAnsi="Arial" w:cs="Arial"/>
          <w:color w:val="000000"/>
          <w:spacing w:val="-6"/>
          <w:sz w:val="18"/>
          <w:szCs w:val="18"/>
          <w:lang w:val="en-GB"/>
        </w:rPr>
        <w:t xml:space="preserve"> not based on observable market data, the instrument is included in level 3.</w:t>
      </w:r>
    </w:p>
    <w:p w14:paraId="5B08728F" w14:textId="77777777" w:rsidR="0021234D" w:rsidRPr="004B11F0" w:rsidRDefault="0021234D" w:rsidP="0021234D">
      <w:pPr>
        <w:spacing w:after="0" w:line="240" w:lineRule="auto"/>
        <w:ind w:left="540"/>
        <w:jc w:val="both"/>
        <w:rPr>
          <w:rFonts w:ascii="Arial" w:hAnsi="Arial" w:cs="Arial"/>
          <w:color w:val="000000"/>
          <w:spacing w:val="-2"/>
          <w:sz w:val="18"/>
          <w:szCs w:val="18"/>
          <w:lang w:val="en-GB"/>
        </w:rPr>
      </w:pPr>
    </w:p>
    <w:p w14:paraId="1CA1A00D" w14:textId="2C86E450" w:rsidR="0021234D" w:rsidRPr="004B11F0" w:rsidRDefault="00B93F26" w:rsidP="0021234D">
      <w:pPr>
        <w:spacing w:after="0" w:line="240" w:lineRule="auto"/>
        <w:ind w:left="540"/>
        <w:jc w:val="both"/>
        <w:rPr>
          <w:rFonts w:ascii="Arial" w:hAnsi="Arial" w:cs="Arial"/>
          <w:b/>
          <w:bCs/>
          <w:color w:val="000000"/>
          <w:spacing w:val="-2"/>
          <w:sz w:val="18"/>
          <w:szCs w:val="18"/>
          <w:lang w:val="en-GB"/>
        </w:rPr>
      </w:pPr>
      <w:r w:rsidRPr="004B11F0">
        <w:rPr>
          <w:rFonts w:ascii="Arial" w:hAnsi="Arial" w:cs="Arial"/>
          <w:color w:val="000000"/>
          <w:spacing w:val="-2"/>
          <w:sz w:val="18"/>
          <w:szCs w:val="18"/>
        </w:rPr>
        <w:t>The Group’s v</w:t>
      </w:r>
      <w:r w:rsidR="0021234D" w:rsidRPr="004B11F0">
        <w:rPr>
          <w:rFonts w:ascii="Arial" w:hAnsi="Arial" w:cs="Arial"/>
          <w:color w:val="000000"/>
          <w:spacing w:val="-2"/>
          <w:sz w:val="18"/>
          <w:szCs w:val="18"/>
        </w:rPr>
        <w:t>aluation processes</w:t>
      </w:r>
    </w:p>
    <w:p w14:paraId="7F85E6F0" w14:textId="77777777" w:rsidR="0021234D" w:rsidRPr="004B11F0" w:rsidRDefault="0021234D" w:rsidP="0021234D">
      <w:pPr>
        <w:spacing w:after="0" w:line="240" w:lineRule="auto"/>
        <w:ind w:left="540"/>
        <w:jc w:val="both"/>
        <w:rPr>
          <w:rFonts w:ascii="Arial" w:hAnsi="Arial" w:cs="Arial"/>
          <w:color w:val="000000"/>
          <w:spacing w:val="-2"/>
          <w:sz w:val="18"/>
          <w:szCs w:val="18"/>
          <w:lang w:val="en-GB"/>
        </w:rPr>
      </w:pPr>
    </w:p>
    <w:p w14:paraId="3EDA2899" w14:textId="504D1FBD" w:rsidR="00766991" w:rsidRDefault="00766991" w:rsidP="00766991">
      <w:pPr>
        <w:spacing w:after="0" w:line="240" w:lineRule="auto"/>
        <w:ind w:left="540"/>
        <w:jc w:val="both"/>
        <w:rPr>
          <w:rFonts w:ascii="Arial" w:hAnsi="Arial" w:cs="Arial"/>
          <w:i/>
          <w:iCs/>
          <w:color w:val="000000"/>
          <w:spacing w:val="-6"/>
          <w:sz w:val="18"/>
          <w:szCs w:val="18"/>
          <w:lang w:val="en-GB"/>
        </w:rPr>
      </w:pPr>
      <w:r w:rsidRPr="004B11F0">
        <w:rPr>
          <w:rFonts w:ascii="Arial" w:hAnsi="Arial" w:cs="Arial"/>
          <w:color w:val="000000"/>
          <w:spacing w:val="-6"/>
          <w:sz w:val="18"/>
          <w:szCs w:val="18"/>
          <w:lang w:val="en-GB"/>
        </w:rPr>
        <w:t xml:space="preserve">The Group’s </w:t>
      </w:r>
      <w:r w:rsidR="00AF7E5B" w:rsidRPr="004B11F0">
        <w:rPr>
          <w:rFonts w:ascii="Arial" w:hAnsi="Arial" w:cs="Arial"/>
          <w:color w:val="000000"/>
          <w:spacing w:val="-6"/>
          <w:sz w:val="18"/>
          <w:szCs w:val="18"/>
          <w:lang w:val="en-GB"/>
        </w:rPr>
        <w:t>c</w:t>
      </w:r>
      <w:r w:rsidRPr="004B11F0">
        <w:rPr>
          <w:rFonts w:ascii="Arial" w:hAnsi="Arial" w:cs="Arial"/>
          <w:color w:val="000000"/>
          <w:spacing w:val="-6"/>
          <w:sz w:val="18"/>
          <w:szCs w:val="18"/>
          <w:lang w:val="en-GB"/>
        </w:rPr>
        <w:t xml:space="preserve">hief </w:t>
      </w:r>
      <w:r w:rsidR="00AF7E5B" w:rsidRPr="004B11F0">
        <w:rPr>
          <w:rFonts w:ascii="Arial" w:hAnsi="Arial" w:cs="Arial"/>
          <w:color w:val="000000"/>
          <w:spacing w:val="-6"/>
          <w:sz w:val="18"/>
          <w:szCs w:val="18"/>
          <w:lang w:val="en-GB"/>
        </w:rPr>
        <w:t>f</w:t>
      </w:r>
      <w:r w:rsidRPr="004B11F0">
        <w:rPr>
          <w:rFonts w:ascii="Arial" w:hAnsi="Arial" w:cs="Arial"/>
          <w:color w:val="000000"/>
          <w:spacing w:val="-6"/>
          <w:sz w:val="18"/>
          <w:szCs w:val="18"/>
          <w:lang w:val="en-GB"/>
        </w:rPr>
        <w:t xml:space="preserve">inancial </w:t>
      </w:r>
      <w:r w:rsidR="00AF7E5B" w:rsidRPr="004B11F0">
        <w:rPr>
          <w:rFonts w:ascii="Arial" w:hAnsi="Arial" w:cs="Arial"/>
          <w:color w:val="000000"/>
          <w:spacing w:val="-6"/>
          <w:sz w:val="18"/>
          <w:szCs w:val="18"/>
          <w:lang w:val="en-GB"/>
        </w:rPr>
        <w:t>o</w:t>
      </w:r>
      <w:r w:rsidRPr="004B11F0">
        <w:rPr>
          <w:rFonts w:ascii="Arial" w:hAnsi="Arial" w:cs="Arial"/>
          <w:color w:val="000000"/>
          <w:spacing w:val="-6"/>
          <w:sz w:val="18"/>
          <w:szCs w:val="18"/>
          <w:lang w:val="en-GB"/>
        </w:rPr>
        <w:t>fficer (CFO), including the committee that assesses the fair values using management’s estimates and historical information, has revised unobserved information and valuation, and considered the fair value level as defined by TFRS.</w:t>
      </w:r>
      <w:r w:rsidRPr="004B11F0">
        <w:rPr>
          <w:rFonts w:ascii="Arial" w:hAnsi="Arial" w:cs="Arial"/>
          <w:i/>
          <w:iCs/>
          <w:color w:val="000000"/>
          <w:spacing w:val="-6"/>
          <w:sz w:val="18"/>
          <w:szCs w:val="18"/>
          <w:lang w:val="en-GB"/>
        </w:rPr>
        <w:t xml:space="preserve"> </w:t>
      </w:r>
    </w:p>
    <w:p w14:paraId="3C749030" w14:textId="77777777" w:rsidR="00E5447D" w:rsidRPr="004B11F0" w:rsidRDefault="00E5447D" w:rsidP="00766991">
      <w:pPr>
        <w:spacing w:after="0" w:line="240" w:lineRule="auto"/>
        <w:ind w:left="540"/>
        <w:jc w:val="both"/>
        <w:rPr>
          <w:rFonts w:ascii="Arial" w:hAnsi="Arial" w:cs="Arial"/>
          <w:color w:val="000000"/>
          <w:spacing w:val="-6"/>
          <w:sz w:val="18"/>
          <w:szCs w:val="18"/>
          <w:lang w:val="en-GB"/>
        </w:rPr>
      </w:pPr>
    </w:p>
    <w:p w14:paraId="3B769CB7" w14:textId="22B9AC3F" w:rsidR="0021234D" w:rsidRPr="001E0C26" w:rsidRDefault="00272561" w:rsidP="0021234D">
      <w:pPr>
        <w:spacing w:after="0" w:line="240" w:lineRule="auto"/>
        <w:ind w:left="540"/>
        <w:jc w:val="both"/>
        <w:rPr>
          <w:rFonts w:ascii="Arial" w:hAnsi="Arial" w:cs="Arial"/>
          <w:i/>
          <w:iCs/>
          <w:color w:val="000000"/>
          <w:spacing w:val="-2"/>
          <w:sz w:val="18"/>
          <w:szCs w:val="18"/>
          <w:lang w:val="en-GB"/>
        </w:rPr>
      </w:pPr>
      <w:r w:rsidRPr="001E0C26">
        <w:rPr>
          <w:rFonts w:ascii="Arial" w:hAnsi="Arial" w:cs="Arial"/>
          <w:i/>
          <w:iCs/>
          <w:color w:val="000000"/>
          <w:spacing w:val="-2"/>
          <w:sz w:val="18"/>
          <w:szCs w:val="18"/>
          <w:lang w:val="en-GB"/>
        </w:rPr>
        <w:t xml:space="preserve">Fair value of </w:t>
      </w:r>
      <w:r w:rsidR="00766991" w:rsidRPr="001E0C26">
        <w:rPr>
          <w:rFonts w:ascii="Arial" w:hAnsi="Arial" w:cs="Arial"/>
          <w:i/>
          <w:iCs/>
          <w:color w:val="000000"/>
          <w:spacing w:val="-2"/>
          <w:sz w:val="18"/>
          <w:szCs w:val="18"/>
          <w:lang w:val="en-GB"/>
        </w:rPr>
        <w:t>Investment properties</w:t>
      </w:r>
    </w:p>
    <w:p w14:paraId="29D4D251" w14:textId="1C9B99D7" w:rsidR="0021234D" w:rsidRPr="004B11F0" w:rsidRDefault="0021234D" w:rsidP="00A52504">
      <w:pPr>
        <w:spacing w:after="0" w:line="240" w:lineRule="auto"/>
        <w:ind w:left="540"/>
        <w:jc w:val="both"/>
        <w:rPr>
          <w:rFonts w:ascii="Arial" w:hAnsi="Arial" w:cs="Arial"/>
          <w:color w:val="000000"/>
          <w:spacing w:val="-2"/>
          <w:sz w:val="18"/>
          <w:szCs w:val="18"/>
          <w:lang w:val="en-GB"/>
        </w:rPr>
      </w:pPr>
    </w:p>
    <w:p w14:paraId="4BED65D2" w14:textId="6B26BA1C" w:rsidR="008B3C62" w:rsidRPr="004B11F0" w:rsidRDefault="00B25021" w:rsidP="00B25021">
      <w:pPr>
        <w:spacing w:after="0" w:line="240" w:lineRule="auto"/>
        <w:ind w:left="540"/>
        <w:jc w:val="both"/>
        <w:rPr>
          <w:rFonts w:ascii="Arial" w:hAnsi="Arial" w:cs="Arial"/>
          <w:color w:val="000000"/>
          <w:spacing w:val="-2"/>
          <w:sz w:val="18"/>
          <w:szCs w:val="18"/>
          <w:lang w:val="en-GB"/>
        </w:rPr>
      </w:pPr>
      <w:r w:rsidRPr="004B11F0">
        <w:rPr>
          <w:rFonts w:ascii="Arial" w:hAnsi="Arial" w:cs="Arial"/>
          <w:color w:val="000000"/>
          <w:spacing w:val="-2"/>
          <w:sz w:val="18"/>
          <w:szCs w:val="18"/>
          <w:lang w:val="en-GB"/>
        </w:rPr>
        <w:t>The fair value of investment propert</w:t>
      </w:r>
      <w:r w:rsidR="00F42A8E" w:rsidRPr="004B11F0">
        <w:rPr>
          <w:rFonts w:ascii="Arial" w:hAnsi="Arial" w:cs="Arial"/>
          <w:color w:val="000000"/>
          <w:spacing w:val="-2"/>
          <w:sz w:val="18"/>
          <w:szCs w:val="18"/>
          <w:lang w:val="en-GB"/>
        </w:rPr>
        <w:t>ies</w:t>
      </w:r>
      <w:r w:rsidRPr="004B11F0">
        <w:rPr>
          <w:rFonts w:ascii="Arial" w:hAnsi="Arial" w:cs="Arial"/>
          <w:color w:val="000000"/>
          <w:spacing w:val="-2"/>
          <w:sz w:val="18"/>
          <w:szCs w:val="18"/>
          <w:lang w:val="en-GB"/>
        </w:rPr>
        <w:t xml:space="preserve"> was valued by an independent professionally qualified valuer. The fair value of investment propert</w:t>
      </w:r>
      <w:r w:rsidR="00F42A8E" w:rsidRPr="004B11F0">
        <w:rPr>
          <w:rFonts w:ascii="Arial" w:hAnsi="Arial" w:cs="Arial"/>
          <w:color w:val="000000"/>
          <w:spacing w:val="-2"/>
          <w:sz w:val="18"/>
          <w:szCs w:val="18"/>
          <w:lang w:val="en-GB"/>
        </w:rPr>
        <w:t>ies</w:t>
      </w:r>
      <w:r w:rsidRPr="004B11F0">
        <w:rPr>
          <w:rFonts w:ascii="Arial" w:hAnsi="Arial" w:cs="Arial"/>
          <w:color w:val="000000"/>
          <w:spacing w:val="-2"/>
          <w:sz w:val="18"/>
          <w:szCs w:val="18"/>
          <w:lang w:val="en-GB"/>
        </w:rPr>
        <w:t xml:space="preserve"> is based on the market approach using sales prices of comparable land in proximity are adjusted for differences in key attributes such as the physical features and utilisation of the investment properties. </w:t>
      </w:r>
      <w:r w:rsidRPr="00E5447D">
        <w:rPr>
          <w:rFonts w:ascii="Arial" w:hAnsi="Arial" w:cs="Arial"/>
          <w:color w:val="000000"/>
          <w:spacing w:val="-6"/>
          <w:sz w:val="18"/>
          <w:szCs w:val="18"/>
          <w:lang w:val="en-GB"/>
        </w:rPr>
        <w:t>The weighted average of the quantitative score is applied such that the Group classifies the fair value measurement</w:t>
      </w:r>
      <w:r w:rsidRPr="004B11F0">
        <w:rPr>
          <w:rFonts w:ascii="Arial" w:hAnsi="Arial" w:cs="Arial"/>
          <w:color w:val="000000"/>
          <w:spacing w:val="-2"/>
          <w:sz w:val="18"/>
          <w:szCs w:val="18"/>
          <w:lang w:val="en-GB"/>
        </w:rPr>
        <w:t xml:space="preserve"> at level 3 of fair value hierarchy.</w:t>
      </w:r>
    </w:p>
    <w:p w14:paraId="3F571B6F" w14:textId="396A8FF4" w:rsidR="00B25021" w:rsidRPr="004B11F0" w:rsidRDefault="00B25021" w:rsidP="00D5553F">
      <w:pPr>
        <w:spacing w:after="0" w:line="240" w:lineRule="auto"/>
        <w:jc w:val="both"/>
        <w:rPr>
          <w:rFonts w:ascii="Arial" w:hAnsi="Arial" w:cs="Arial"/>
          <w:color w:val="000000"/>
          <w:spacing w:val="-2"/>
          <w:sz w:val="18"/>
          <w:szCs w:val="18"/>
          <w:lang w:val="en-GB"/>
        </w:rPr>
      </w:pPr>
    </w:p>
    <w:p w14:paraId="48215B75" w14:textId="77777777" w:rsidR="00B9407D" w:rsidRPr="004B11F0" w:rsidRDefault="00B9407D" w:rsidP="00D5553F">
      <w:pPr>
        <w:spacing w:after="0" w:line="240" w:lineRule="auto"/>
        <w:jc w:val="both"/>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737C0E" w:rsidRPr="004B11F0" w14:paraId="7C10CEF9" w14:textId="77777777" w:rsidTr="001E5DD4">
        <w:trPr>
          <w:trHeight w:val="386"/>
        </w:trPr>
        <w:tc>
          <w:tcPr>
            <w:tcW w:w="9461" w:type="dxa"/>
            <w:shd w:val="clear" w:color="auto" w:fill="auto"/>
            <w:vAlign w:val="center"/>
          </w:tcPr>
          <w:p w14:paraId="770B0020" w14:textId="3510262B"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color w:val="000000"/>
                <w:spacing w:val="-2"/>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1E2C93">
              <w:rPr>
                <w:rFonts w:ascii="Arial" w:hAnsi="Arial" w:cs="Arial"/>
                <w:b/>
                <w:bCs/>
                <w:color w:val="000000"/>
                <w:spacing w:val="-2"/>
                <w:sz w:val="18"/>
                <w:szCs w:val="18"/>
                <w:lang w:val="en-GB"/>
              </w:rPr>
              <w:t>8</w:t>
            </w:r>
            <w:r w:rsidRPr="004B11F0">
              <w:rPr>
                <w:rFonts w:ascii="Arial" w:hAnsi="Arial" w:cs="Arial"/>
                <w:b/>
                <w:bCs/>
                <w:color w:val="000000"/>
                <w:sz w:val="18"/>
                <w:szCs w:val="18"/>
              </w:rPr>
              <w:tab/>
              <w:t xml:space="preserve">Critical accounting estimates and </w:t>
            </w:r>
            <w:r w:rsidRPr="004B11F0">
              <w:rPr>
                <w:rFonts w:ascii="Arial" w:eastAsia="Arial Unicode MS" w:hAnsi="Arial" w:cs="Arial"/>
                <w:b/>
                <w:bCs/>
                <w:color w:val="000000"/>
                <w:sz w:val="18"/>
                <w:szCs w:val="18"/>
              </w:rPr>
              <w:t>judgements</w:t>
            </w:r>
          </w:p>
        </w:tc>
      </w:tr>
    </w:tbl>
    <w:p w14:paraId="2BE11055" w14:textId="77777777" w:rsidR="00737C0E" w:rsidRPr="004B11F0" w:rsidRDefault="00737C0E" w:rsidP="00737C0E">
      <w:pPr>
        <w:spacing w:after="0" w:line="240" w:lineRule="auto"/>
        <w:jc w:val="both"/>
        <w:rPr>
          <w:rFonts w:ascii="Arial" w:hAnsi="Arial" w:cs="Arial"/>
          <w:color w:val="000000"/>
          <w:spacing w:val="-2"/>
          <w:sz w:val="18"/>
          <w:szCs w:val="18"/>
          <w:lang w:val="en-GB"/>
        </w:rPr>
      </w:pPr>
    </w:p>
    <w:p w14:paraId="743C59AD" w14:textId="77777777" w:rsidR="00737C0E" w:rsidRPr="004B11F0" w:rsidRDefault="00737C0E" w:rsidP="00737C0E">
      <w:pPr>
        <w:spacing w:after="0" w:line="240" w:lineRule="auto"/>
        <w:jc w:val="both"/>
        <w:rPr>
          <w:rFonts w:ascii="Arial" w:hAnsi="Arial" w:cs="Arial"/>
          <w:color w:val="000000"/>
          <w:spacing w:val="-2"/>
          <w:sz w:val="18"/>
          <w:szCs w:val="18"/>
        </w:rPr>
      </w:pPr>
      <w:r w:rsidRPr="004B11F0">
        <w:rPr>
          <w:rFonts w:ascii="Arial" w:hAnsi="Arial" w:cs="Arial"/>
          <w:color w:val="000000"/>
          <w:spacing w:val="-2"/>
          <w:sz w:val="18"/>
          <w:szCs w:val="18"/>
        </w:rPr>
        <w:t>Estimates and judgements are continually evaluated and are based on historical experience and other factors, including expectations of future events that are believed to be reasonable under the circumstances.</w:t>
      </w:r>
    </w:p>
    <w:p w14:paraId="284A735F" w14:textId="77777777" w:rsidR="00737C0E" w:rsidRPr="004B11F0" w:rsidRDefault="00737C0E" w:rsidP="00737C0E">
      <w:pPr>
        <w:spacing w:after="0" w:line="240" w:lineRule="auto"/>
        <w:jc w:val="both"/>
        <w:rPr>
          <w:rFonts w:ascii="Arial" w:hAnsi="Arial" w:cs="Arial"/>
          <w:bCs/>
          <w:color w:val="000000"/>
          <w:sz w:val="18"/>
          <w:szCs w:val="18"/>
        </w:rPr>
      </w:pPr>
      <w:bookmarkStart w:id="21" w:name="_heading=h.1ci93xb"/>
      <w:bookmarkStart w:id="22" w:name="_heading=h.3whwml4"/>
      <w:bookmarkEnd w:id="21"/>
      <w:bookmarkEnd w:id="22"/>
    </w:p>
    <w:p w14:paraId="4B38C91F" w14:textId="5A990D0F" w:rsidR="00737C0E" w:rsidRPr="004B11F0" w:rsidRDefault="00737C0E">
      <w:pPr>
        <w:keepNext/>
        <w:keepLines/>
        <w:numPr>
          <w:ilvl w:val="0"/>
          <w:numId w:val="9"/>
        </w:numPr>
        <w:spacing w:after="0" w:line="240" w:lineRule="auto"/>
        <w:ind w:left="540" w:hanging="540"/>
        <w:rPr>
          <w:rFonts w:ascii="Arial" w:hAnsi="Arial" w:cs="Arial"/>
          <w:bCs/>
          <w:color w:val="000000"/>
          <w:sz w:val="18"/>
          <w:szCs w:val="18"/>
        </w:rPr>
      </w:pPr>
      <w:bookmarkStart w:id="23" w:name="_heading=h.2bn6wsx"/>
      <w:bookmarkEnd w:id="23"/>
      <w:r w:rsidRPr="004B11F0">
        <w:rPr>
          <w:rFonts w:ascii="Arial" w:hAnsi="Arial" w:cs="Arial"/>
          <w:bCs/>
          <w:color w:val="000000"/>
          <w:sz w:val="18"/>
          <w:szCs w:val="18"/>
        </w:rPr>
        <w:t>Defined retirement benefit obligations</w:t>
      </w:r>
    </w:p>
    <w:p w14:paraId="5C887A49" w14:textId="77777777" w:rsidR="00737C0E" w:rsidRPr="004B11F0" w:rsidRDefault="00737C0E" w:rsidP="00737C0E">
      <w:pPr>
        <w:spacing w:after="0" w:line="240" w:lineRule="auto"/>
        <w:ind w:left="540"/>
        <w:jc w:val="both"/>
        <w:rPr>
          <w:rFonts w:ascii="Arial" w:hAnsi="Arial" w:cs="Arial"/>
          <w:color w:val="000000"/>
          <w:sz w:val="18"/>
          <w:szCs w:val="18"/>
        </w:rPr>
      </w:pPr>
    </w:p>
    <w:p w14:paraId="7AC81C0E" w14:textId="3AD9B9C0" w:rsidR="00737C0E" w:rsidRPr="004B11F0" w:rsidRDefault="00737C0E" w:rsidP="00737C0E">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 xml:space="preserve">The present value of the retirement benefit obligations depends on </w:t>
      </w:r>
      <w:proofErr w:type="gramStart"/>
      <w:r w:rsidRPr="004B11F0">
        <w:rPr>
          <w:rFonts w:ascii="Arial" w:hAnsi="Arial" w:cs="Arial"/>
          <w:color w:val="000000"/>
          <w:sz w:val="18"/>
          <w:szCs w:val="18"/>
        </w:rPr>
        <w:t>a number of</w:t>
      </w:r>
      <w:proofErr w:type="gramEnd"/>
      <w:r w:rsidRPr="004B11F0">
        <w:rPr>
          <w:rFonts w:ascii="Arial" w:hAnsi="Arial" w:cs="Arial"/>
          <w:color w:val="000000"/>
          <w:sz w:val="18"/>
          <w:szCs w:val="18"/>
        </w:rPr>
        <w:t xml:space="preserve"> assumptions. Key assumptions used and </w:t>
      </w:r>
      <w:proofErr w:type="gramStart"/>
      <w:r w:rsidRPr="004B11F0">
        <w:rPr>
          <w:rFonts w:ascii="Arial" w:hAnsi="Arial" w:cs="Arial"/>
          <w:color w:val="000000"/>
          <w:sz w:val="18"/>
          <w:szCs w:val="18"/>
        </w:rPr>
        <w:t>impacts</w:t>
      </w:r>
      <w:proofErr w:type="gramEnd"/>
      <w:r w:rsidRPr="004B11F0">
        <w:rPr>
          <w:rFonts w:ascii="Arial" w:hAnsi="Arial" w:cs="Arial"/>
          <w:color w:val="000000"/>
          <w:sz w:val="18"/>
          <w:szCs w:val="18"/>
        </w:rPr>
        <w:t xml:space="preserve"> from possible changes in key assumptions are disclosed in Note </w:t>
      </w:r>
      <w:r w:rsidR="00D23875" w:rsidRPr="004B11F0">
        <w:rPr>
          <w:rFonts w:ascii="Arial" w:hAnsi="Arial" w:cs="Arial"/>
          <w:color w:val="000000"/>
          <w:sz w:val="18"/>
          <w:szCs w:val="18"/>
        </w:rPr>
        <w:t>2</w:t>
      </w:r>
      <w:r w:rsidR="001E2C93">
        <w:rPr>
          <w:rFonts w:ascii="Arial" w:hAnsi="Arial" w:cs="Arial"/>
          <w:color w:val="000000"/>
          <w:sz w:val="18"/>
          <w:szCs w:val="18"/>
        </w:rPr>
        <w:t>3</w:t>
      </w:r>
      <w:r w:rsidRPr="004B11F0">
        <w:rPr>
          <w:rFonts w:ascii="Arial" w:hAnsi="Arial" w:cs="Arial"/>
          <w:color w:val="000000"/>
          <w:sz w:val="18"/>
          <w:szCs w:val="18"/>
        </w:rPr>
        <w:t>.</w:t>
      </w:r>
    </w:p>
    <w:p w14:paraId="3655FDD2" w14:textId="5ECC6624" w:rsidR="00E5447D" w:rsidRDefault="00E5447D">
      <w:pPr>
        <w:spacing w:after="0" w:line="240" w:lineRule="auto"/>
        <w:rPr>
          <w:rFonts w:ascii="Arial" w:hAnsi="Arial" w:cs="Arial"/>
          <w:bCs/>
          <w:color w:val="000000"/>
          <w:spacing w:val="-2"/>
          <w:sz w:val="18"/>
          <w:szCs w:val="18"/>
        </w:rPr>
      </w:pPr>
      <w:r>
        <w:rPr>
          <w:rFonts w:ascii="Arial" w:hAnsi="Arial" w:cs="Arial"/>
          <w:bCs/>
          <w:color w:val="000000"/>
          <w:spacing w:val="-2"/>
          <w:sz w:val="18"/>
          <w:szCs w:val="18"/>
        </w:rPr>
        <w:br w:type="page"/>
      </w:r>
    </w:p>
    <w:p w14:paraId="627751B6" w14:textId="77777777" w:rsidR="00737C0E" w:rsidRPr="004B11F0" w:rsidRDefault="00737C0E" w:rsidP="00737C0E">
      <w:pPr>
        <w:spacing w:after="0" w:line="240" w:lineRule="auto"/>
        <w:jc w:val="both"/>
        <w:rPr>
          <w:rFonts w:ascii="Arial" w:hAnsi="Arial" w:cs="Arial"/>
          <w:bCs/>
          <w:color w:val="000000"/>
          <w:spacing w:val="-2"/>
          <w:sz w:val="18"/>
          <w:szCs w:val="18"/>
        </w:rPr>
      </w:pPr>
    </w:p>
    <w:p w14:paraId="356D15B2" w14:textId="77777777" w:rsidR="00737C0E" w:rsidRPr="004B11F0" w:rsidRDefault="00737C0E">
      <w:pPr>
        <w:keepNext/>
        <w:keepLines/>
        <w:numPr>
          <w:ilvl w:val="0"/>
          <w:numId w:val="9"/>
        </w:numPr>
        <w:spacing w:after="0" w:line="240" w:lineRule="auto"/>
        <w:ind w:left="540" w:hanging="540"/>
        <w:rPr>
          <w:rFonts w:ascii="Arial" w:hAnsi="Arial" w:cs="Arial"/>
          <w:bCs/>
          <w:color w:val="000000"/>
          <w:sz w:val="18"/>
          <w:szCs w:val="18"/>
        </w:rPr>
      </w:pPr>
      <w:r w:rsidRPr="004B11F0">
        <w:rPr>
          <w:rFonts w:ascii="Arial" w:hAnsi="Arial" w:cs="Arial"/>
          <w:bCs/>
          <w:color w:val="000000"/>
          <w:sz w:val="18"/>
          <w:szCs w:val="18"/>
        </w:rPr>
        <w:t>Determination of lease terms</w:t>
      </w:r>
    </w:p>
    <w:p w14:paraId="34E62854" w14:textId="77777777" w:rsidR="00737C0E" w:rsidRPr="004B11F0" w:rsidRDefault="00737C0E" w:rsidP="00D100C9">
      <w:pPr>
        <w:spacing w:after="0" w:line="240" w:lineRule="auto"/>
        <w:ind w:left="540"/>
        <w:jc w:val="both"/>
        <w:rPr>
          <w:rFonts w:ascii="Arial" w:hAnsi="Arial" w:cs="Arial"/>
          <w:color w:val="000000"/>
          <w:sz w:val="18"/>
          <w:szCs w:val="18"/>
        </w:rPr>
      </w:pPr>
    </w:p>
    <w:p w14:paraId="7CA5F01C" w14:textId="4538E963" w:rsidR="00737C0E" w:rsidRPr="004B11F0" w:rsidRDefault="00737C0E" w:rsidP="00D100C9">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 xml:space="preserve">Critical judgement in determining the lease term, the Group considers all facts and circumstances that create </w:t>
      </w:r>
      <w:r w:rsidR="00E5447D">
        <w:rPr>
          <w:rFonts w:ascii="Arial" w:hAnsi="Arial" w:cs="Arial"/>
          <w:color w:val="000000"/>
          <w:sz w:val="18"/>
          <w:szCs w:val="18"/>
        </w:rPr>
        <w:br/>
      </w:r>
      <w:r w:rsidRPr="004B11F0">
        <w:rPr>
          <w:rFonts w:ascii="Arial" w:hAnsi="Arial" w:cs="Arial"/>
          <w:color w:val="000000"/>
          <w:sz w:val="18"/>
          <w:szCs w:val="18"/>
        </w:rPr>
        <w:t xml:space="preserve">an economic incentive to exercise an extension </w:t>
      </w:r>
      <w:proofErr w:type="gramStart"/>
      <w:r w:rsidRPr="004B11F0">
        <w:rPr>
          <w:rFonts w:ascii="Arial" w:hAnsi="Arial" w:cs="Arial"/>
          <w:color w:val="000000"/>
          <w:sz w:val="18"/>
          <w:szCs w:val="18"/>
        </w:rPr>
        <w:t>option, or</w:t>
      </w:r>
      <w:proofErr w:type="gramEnd"/>
      <w:r w:rsidRPr="004B11F0">
        <w:rPr>
          <w:rFonts w:ascii="Arial" w:hAnsi="Arial" w:cs="Arial"/>
          <w:color w:val="000000"/>
          <w:sz w:val="18"/>
          <w:szCs w:val="18"/>
        </w:rPr>
        <w:t xml:space="preserve"> not exercise a termination option. Extension options (or periods after termination options) are only included in the lease term if the lease is reasonably certain to be extended or not terminated.</w:t>
      </w:r>
    </w:p>
    <w:p w14:paraId="04F95AF6" w14:textId="77777777" w:rsidR="00737C0E" w:rsidRPr="004B11F0" w:rsidRDefault="00737C0E" w:rsidP="00D100C9">
      <w:pPr>
        <w:spacing w:after="0" w:line="240" w:lineRule="auto"/>
        <w:ind w:left="540"/>
        <w:jc w:val="both"/>
        <w:rPr>
          <w:rFonts w:ascii="Arial" w:hAnsi="Arial" w:cs="Arial"/>
          <w:color w:val="000000"/>
          <w:sz w:val="18"/>
          <w:szCs w:val="18"/>
        </w:rPr>
      </w:pPr>
    </w:p>
    <w:p w14:paraId="6D233B59" w14:textId="77777777" w:rsidR="00737C0E" w:rsidRPr="004B11F0" w:rsidRDefault="00737C0E" w:rsidP="00D100C9">
      <w:pPr>
        <w:spacing w:after="0" w:line="240" w:lineRule="auto"/>
        <w:ind w:left="540"/>
        <w:jc w:val="both"/>
        <w:rPr>
          <w:rFonts w:ascii="Arial" w:hAnsi="Arial" w:cs="Arial"/>
          <w:color w:val="000000"/>
          <w:sz w:val="18"/>
          <w:szCs w:val="18"/>
        </w:rPr>
      </w:pPr>
      <w:r w:rsidRPr="00E5447D">
        <w:rPr>
          <w:rFonts w:ascii="Arial" w:hAnsi="Arial" w:cs="Arial"/>
          <w:color w:val="000000"/>
          <w:spacing w:val="-4"/>
          <w:sz w:val="18"/>
          <w:szCs w:val="18"/>
        </w:rPr>
        <w:t>For leases of properties, the most relevant factors are historical lease durations, the costs and conditions of leased</w:t>
      </w:r>
      <w:r w:rsidRPr="004B11F0">
        <w:rPr>
          <w:rFonts w:ascii="Arial" w:hAnsi="Arial" w:cs="Arial"/>
          <w:color w:val="000000"/>
          <w:sz w:val="18"/>
          <w:szCs w:val="18"/>
        </w:rPr>
        <w:t xml:space="preserve"> assets.</w:t>
      </w:r>
    </w:p>
    <w:p w14:paraId="7BA8B712" w14:textId="77777777" w:rsidR="00737C0E" w:rsidRPr="004B11F0" w:rsidRDefault="00737C0E" w:rsidP="00D100C9">
      <w:pPr>
        <w:spacing w:after="0" w:line="240" w:lineRule="auto"/>
        <w:ind w:left="540"/>
        <w:jc w:val="both"/>
        <w:rPr>
          <w:rFonts w:ascii="Arial" w:hAnsi="Arial" w:cs="Arial"/>
          <w:color w:val="000000"/>
          <w:sz w:val="18"/>
          <w:szCs w:val="18"/>
        </w:rPr>
      </w:pPr>
    </w:p>
    <w:p w14:paraId="1284238E" w14:textId="77777777" w:rsidR="00737C0E" w:rsidRPr="004B11F0" w:rsidRDefault="00737C0E" w:rsidP="00D100C9">
      <w:pPr>
        <w:spacing w:after="0" w:line="240" w:lineRule="auto"/>
        <w:ind w:left="540"/>
        <w:jc w:val="both"/>
        <w:rPr>
          <w:rFonts w:ascii="Arial" w:hAnsi="Arial" w:cs="Arial"/>
          <w:color w:val="000000"/>
          <w:sz w:val="18"/>
          <w:szCs w:val="18"/>
        </w:rPr>
      </w:pPr>
      <w:r w:rsidRPr="00E5447D">
        <w:rPr>
          <w:rFonts w:ascii="Arial" w:hAnsi="Arial" w:cs="Arial"/>
          <w:color w:val="000000"/>
          <w:spacing w:val="-4"/>
          <w:sz w:val="18"/>
          <w:szCs w:val="18"/>
        </w:rPr>
        <w:t>Most extension options on office building and office equipment have not been included in the lease liability, because</w:t>
      </w:r>
      <w:r w:rsidRPr="004B11F0">
        <w:rPr>
          <w:rFonts w:ascii="Arial" w:hAnsi="Arial" w:cs="Arial"/>
          <w:color w:val="000000"/>
          <w:sz w:val="18"/>
          <w:szCs w:val="18"/>
        </w:rPr>
        <w:t xml:space="preserve"> the Group considers </w:t>
      </w:r>
      <w:proofErr w:type="spellStart"/>
      <w:r w:rsidRPr="004B11F0">
        <w:rPr>
          <w:rFonts w:ascii="Arial" w:hAnsi="Arial" w:cs="Arial"/>
          <w:color w:val="000000"/>
          <w:sz w:val="18"/>
          <w:szCs w:val="18"/>
        </w:rPr>
        <w:t>i</w:t>
      </w:r>
      <w:proofErr w:type="spellEnd"/>
      <w:r w:rsidRPr="004B11F0">
        <w:rPr>
          <w:rFonts w:ascii="Arial" w:hAnsi="Arial" w:cs="Arial"/>
          <w:color w:val="000000"/>
          <w:sz w:val="18"/>
          <w:szCs w:val="18"/>
        </w:rPr>
        <w:t>) the underlying asset condition and/or ii) insignificant cost to replace the leased assets.</w:t>
      </w:r>
    </w:p>
    <w:p w14:paraId="7254B55B" w14:textId="77777777" w:rsidR="00737C0E" w:rsidRPr="004B11F0" w:rsidRDefault="00737C0E" w:rsidP="00D100C9">
      <w:pPr>
        <w:spacing w:after="0" w:line="240" w:lineRule="auto"/>
        <w:ind w:left="540"/>
        <w:jc w:val="both"/>
        <w:rPr>
          <w:rFonts w:ascii="Arial" w:hAnsi="Arial" w:cs="Arial"/>
          <w:color w:val="000000"/>
          <w:sz w:val="18"/>
          <w:szCs w:val="18"/>
        </w:rPr>
      </w:pPr>
    </w:p>
    <w:p w14:paraId="36BE5BCB" w14:textId="77777777" w:rsidR="00737C0E" w:rsidRPr="004B11F0" w:rsidRDefault="00737C0E" w:rsidP="00D100C9">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 xml:space="preserve">The lease term is reassessed if an option is </w:t>
      </w:r>
      <w:proofErr w:type="gramStart"/>
      <w:r w:rsidRPr="004B11F0">
        <w:rPr>
          <w:rFonts w:ascii="Arial" w:hAnsi="Arial" w:cs="Arial"/>
          <w:color w:val="000000"/>
          <w:sz w:val="18"/>
          <w:szCs w:val="18"/>
        </w:rPr>
        <w:t>actually exercised</w:t>
      </w:r>
      <w:proofErr w:type="gramEnd"/>
      <w:r w:rsidRPr="004B11F0">
        <w:rPr>
          <w:rFonts w:ascii="Arial" w:hAnsi="Arial" w:cs="Arial"/>
          <w:color w:val="000000"/>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9EFF8D8" w14:textId="77777777" w:rsidR="00737C0E" w:rsidRPr="004B11F0" w:rsidRDefault="00737C0E" w:rsidP="00D100C9">
      <w:pPr>
        <w:spacing w:after="0" w:line="240" w:lineRule="auto"/>
        <w:ind w:left="540"/>
        <w:jc w:val="both"/>
        <w:rPr>
          <w:rFonts w:ascii="Arial" w:hAnsi="Arial" w:cs="Arial"/>
          <w:color w:val="000000"/>
          <w:sz w:val="18"/>
          <w:szCs w:val="18"/>
        </w:rPr>
      </w:pPr>
    </w:p>
    <w:p w14:paraId="5144BE93" w14:textId="2AD56055" w:rsidR="00314983" w:rsidRPr="004B11F0" w:rsidRDefault="00737C0E">
      <w:pPr>
        <w:keepNext/>
        <w:keepLines/>
        <w:numPr>
          <w:ilvl w:val="0"/>
          <w:numId w:val="9"/>
        </w:numPr>
        <w:spacing w:after="0" w:line="240" w:lineRule="auto"/>
        <w:ind w:left="540" w:hanging="540"/>
        <w:rPr>
          <w:rFonts w:ascii="Arial" w:hAnsi="Arial" w:cs="Arial"/>
          <w:bCs/>
          <w:color w:val="000000"/>
          <w:sz w:val="18"/>
          <w:szCs w:val="18"/>
        </w:rPr>
      </w:pPr>
      <w:bookmarkStart w:id="24" w:name="_heading=h.147n2zr"/>
      <w:bookmarkEnd w:id="24"/>
      <w:r w:rsidRPr="004B11F0">
        <w:rPr>
          <w:rFonts w:ascii="Arial" w:hAnsi="Arial" w:cs="Arial"/>
          <w:bCs/>
          <w:color w:val="000000"/>
          <w:sz w:val="18"/>
          <w:szCs w:val="18"/>
        </w:rPr>
        <w:t>Determination of discount rate applied to leases</w:t>
      </w:r>
      <w:bookmarkStart w:id="25" w:name="_Toc48736065"/>
    </w:p>
    <w:p w14:paraId="554FF5C7" w14:textId="77777777" w:rsidR="00314983" w:rsidRPr="004B11F0" w:rsidRDefault="00314983" w:rsidP="00D100C9">
      <w:pPr>
        <w:keepNext/>
        <w:keepLines/>
        <w:spacing w:after="0" w:line="240" w:lineRule="auto"/>
        <w:ind w:left="540"/>
        <w:rPr>
          <w:rFonts w:ascii="Arial" w:hAnsi="Arial" w:cs="Arial"/>
          <w:bCs/>
          <w:color w:val="000000"/>
          <w:sz w:val="18"/>
          <w:szCs w:val="18"/>
        </w:rPr>
      </w:pPr>
    </w:p>
    <w:p w14:paraId="7794AE1A" w14:textId="77777777" w:rsidR="00314983" w:rsidRPr="004B11F0" w:rsidRDefault="00314983" w:rsidP="00D100C9">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The Group determines the incremental borrowing rate as follows:</w:t>
      </w:r>
    </w:p>
    <w:p w14:paraId="1DE82158" w14:textId="77777777" w:rsidR="00314983" w:rsidRPr="004B11F0" w:rsidRDefault="00314983" w:rsidP="00D100C9">
      <w:pPr>
        <w:spacing w:after="0" w:line="240" w:lineRule="auto"/>
        <w:ind w:left="540"/>
        <w:rPr>
          <w:rFonts w:ascii="Arial" w:hAnsi="Arial" w:cs="Arial"/>
          <w:color w:val="000000"/>
          <w:sz w:val="18"/>
          <w:szCs w:val="18"/>
        </w:rPr>
      </w:pPr>
    </w:p>
    <w:p w14:paraId="6D53F738" w14:textId="77777777" w:rsidR="00314983" w:rsidRPr="004B11F0" w:rsidRDefault="00314983">
      <w:pPr>
        <w:numPr>
          <w:ilvl w:val="0"/>
          <w:numId w:val="13"/>
        </w:numPr>
        <w:tabs>
          <w:tab w:val="left" w:pos="900"/>
        </w:tabs>
        <w:spacing w:after="0" w:line="240" w:lineRule="auto"/>
        <w:ind w:left="900"/>
        <w:jc w:val="both"/>
        <w:rPr>
          <w:rFonts w:ascii="Arial" w:hAnsi="Arial" w:cs="Arial"/>
          <w:color w:val="000000"/>
          <w:sz w:val="18"/>
          <w:szCs w:val="18"/>
        </w:rPr>
      </w:pPr>
      <w:r w:rsidRPr="004B11F0">
        <w:rPr>
          <w:rFonts w:ascii="Arial" w:hAnsi="Arial" w:cs="Arial"/>
          <w:color w:val="000000"/>
          <w:spacing w:val="-2"/>
          <w:sz w:val="18"/>
          <w:szCs w:val="18"/>
        </w:rPr>
        <w:t>Where possible, use recent third-party financing received by the individual lessee as a starting point, adjusting</w:t>
      </w:r>
      <w:r w:rsidRPr="004B11F0">
        <w:rPr>
          <w:rFonts w:ascii="Arial" w:hAnsi="Arial" w:cs="Arial"/>
          <w:color w:val="000000"/>
          <w:sz w:val="18"/>
          <w:szCs w:val="18"/>
        </w:rPr>
        <w:t xml:space="preserve"> to reflect changes in its financing conditions. </w:t>
      </w:r>
    </w:p>
    <w:p w14:paraId="49401FC5" w14:textId="77777777" w:rsidR="00314983" w:rsidRPr="004B11F0" w:rsidRDefault="00314983">
      <w:pPr>
        <w:numPr>
          <w:ilvl w:val="0"/>
          <w:numId w:val="13"/>
        </w:numPr>
        <w:tabs>
          <w:tab w:val="left" w:pos="900"/>
        </w:tabs>
        <w:spacing w:after="0" w:line="240" w:lineRule="auto"/>
        <w:ind w:left="900"/>
        <w:rPr>
          <w:rFonts w:ascii="Arial" w:hAnsi="Arial" w:cs="Arial"/>
          <w:color w:val="000000"/>
          <w:sz w:val="18"/>
          <w:szCs w:val="18"/>
        </w:rPr>
      </w:pPr>
      <w:proofErr w:type="gramStart"/>
      <w:r w:rsidRPr="004B11F0">
        <w:rPr>
          <w:rFonts w:ascii="Arial" w:hAnsi="Arial" w:cs="Arial"/>
          <w:color w:val="000000"/>
          <w:sz w:val="18"/>
          <w:szCs w:val="18"/>
        </w:rPr>
        <w:t>Make adjustments</w:t>
      </w:r>
      <w:proofErr w:type="gramEnd"/>
      <w:r w:rsidRPr="004B11F0">
        <w:rPr>
          <w:rFonts w:ascii="Arial" w:hAnsi="Arial" w:cs="Arial"/>
          <w:color w:val="000000"/>
          <w:sz w:val="18"/>
          <w:szCs w:val="18"/>
        </w:rPr>
        <w:t xml:space="preserve"> specific to the lease, e.g. term, country, currency and security. </w:t>
      </w:r>
    </w:p>
    <w:p w14:paraId="6F403A1B" w14:textId="77777777" w:rsidR="0021234D" w:rsidRPr="004B11F0" w:rsidRDefault="0021234D" w:rsidP="003E0314">
      <w:pPr>
        <w:spacing w:after="0" w:line="240" w:lineRule="auto"/>
        <w:ind w:left="540"/>
        <w:rPr>
          <w:rFonts w:ascii="Arial" w:hAnsi="Arial" w:cs="Arial"/>
          <w:color w:val="000000"/>
          <w:sz w:val="18"/>
          <w:szCs w:val="18"/>
        </w:rPr>
      </w:pPr>
    </w:p>
    <w:p w14:paraId="2C5A8A82" w14:textId="77777777" w:rsidR="00314983" w:rsidRPr="004B11F0" w:rsidRDefault="00314983">
      <w:pPr>
        <w:keepNext/>
        <w:keepLines/>
        <w:numPr>
          <w:ilvl w:val="0"/>
          <w:numId w:val="9"/>
        </w:numPr>
        <w:spacing w:after="0" w:line="240" w:lineRule="auto"/>
        <w:ind w:left="540" w:hanging="540"/>
        <w:rPr>
          <w:rFonts w:ascii="Arial" w:hAnsi="Arial" w:cs="Arial"/>
          <w:bCs/>
          <w:color w:val="000000"/>
          <w:sz w:val="18"/>
          <w:szCs w:val="18"/>
        </w:rPr>
      </w:pPr>
      <w:r w:rsidRPr="004B11F0">
        <w:rPr>
          <w:rFonts w:ascii="Arial" w:hAnsi="Arial" w:cs="Arial"/>
          <w:bCs/>
          <w:color w:val="000000"/>
          <w:sz w:val="18"/>
          <w:szCs w:val="18"/>
        </w:rPr>
        <w:t>Impairment of financial assets</w:t>
      </w:r>
      <w:bookmarkEnd w:id="25"/>
    </w:p>
    <w:p w14:paraId="28807113" w14:textId="77777777" w:rsidR="00320B6E" w:rsidRPr="004B11F0" w:rsidRDefault="00320B6E" w:rsidP="00BE537E">
      <w:pPr>
        <w:pStyle w:val="NormalWeb"/>
        <w:spacing w:before="0" w:beforeAutospacing="0" w:after="0" w:afterAutospacing="0"/>
        <w:ind w:left="540"/>
        <w:jc w:val="both"/>
        <w:rPr>
          <w:rFonts w:ascii="Arial" w:eastAsia="Arial" w:hAnsi="Arial" w:cs="Arial"/>
          <w:color w:val="000000"/>
          <w:sz w:val="18"/>
          <w:szCs w:val="18"/>
          <w:lang w:val="en-US" w:eastAsia="en-US" w:bidi="ar-SA"/>
        </w:rPr>
      </w:pPr>
    </w:p>
    <w:p w14:paraId="2F477EF8" w14:textId="7F84A0AE" w:rsidR="00737C0E" w:rsidRPr="004B11F0" w:rsidRDefault="00314983" w:rsidP="0076308B">
      <w:pPr>
        <w:pStyle w:val="NormalWeb"/>
        <w:spacing w:before="0" w:beforeAutospacing="0" w:after="0" w:afterAutospacing="0"/>
        <w:ind w:left="540"/>
        <w:jc w:val="both"/>
        <w:rPr>
          <w:rFonts w:ascii="Arial" w:eastAsia="Arial" w:hAnsi="Arial" w:cs="Arial"/>
          <w:color w:val="000000"/>
          <w:sz w:val="18"/>
          <w:szCs w:val="18"/>
          <w:lang w:val="en-US" w:eastAsia="en-US"/>
        </w:rPr>
      </w:pPr>
      <w:r w:rsidRPr="004B11F0">
        <w:rPr>
          <w:rFonts w:ascii="Arial" w:eastAsia="Arial" w:hAnsi="Arial" w:cs="Arial"/>
          <w:color w:val="000000"/>
          <w:sz w:val="18"/>
          <w:szCs w:val="18"/>
          <w:lang w:val="en-US" w:eastAsia="en-US" w:bidi="ar-SA"/>
        </w:rPr>
        <w:t>The loss allowances for financial assets are based on assumptions about default risk and expected loss rates</w:t>
      </w:r>
      <w:r w:rsidRPr="004B11F0">
        <w:rPr>
          <w:rFonts w:ascii="Arial" w:eastAsia="Arial" w:hAnsi="Arial" w:cs="Arial"/>
          <w:color w:val="000000"/>
          <w:sz w:val="18"/>
          <w:szCs w:val="18"/>
          <w:cs/>
          <w:lang w:val="en-US" w:eastAsia="en-US"/>
        </w:rPr>
        <w:t xml:space="preserve">. </w:t>
      </w:r>
      <w:r w:rsidRPr="004B11F0">
        <w:rPr>
          <w:rFonts w:ascii="Arial" w:eastAsia="Arial" w:hAnsi="Arial" w:cs="Arial"/>
          <w:color w:val="000000"/>
          <w:spacing w:val="-4"/>
          <w:sz w:val="18"/>
          <w:szCs w:val="18"/>
          <w:lang w:val="en-US" w:eastAsia="en-US" w:bidi="ar-SA"/>
        </w:rPr>
        <w:t xml:space="preserve">The Group uses judgement in making these assumptions and selecting the inputs used in the impairment calculation, based on the Group’s </w:t>
      </w:r>
      <w:proofErr w:type="gramStart"/>
      <w:r w:rsidRPr="004B11F0">
        <w:rPr>
          <w:rFonts w:ascii="Arial" w:eastAsia="Arial" w:hAnsi="Arial" w:cs="Arial"/>
          <w:color w:val="000000"/>
          <w:spacing w:val="-4"/>
          <w:sz w:val="18"/>
          <w:szCs w:val="18"/>
          <w:lang w:val="en-US" w:eastAsia="en-US" w:bidi="ar-SA"/>
        </w:rPr>
        <w:t>past history</w:t>
      </w:r>
      <w:proofErr w:type="gramEnd"/>
      <w:r w:rsidRPr="004B11F0">
        <w:rPr>
          <w:rFonts w:ascii="Arial" w:eastAsia="Arial" w:hAnsi="Arial" w:cs="Arial"/>
          <w:color w:val="000000"/>
          <w:spacing w:val="-4"/>
          <w:sz w:val="18"/>
          <w:szCs w:val="18"/>
          <w:lang w:val="en-US" w:eastAsia="en-US" w:bidi="ar-SA"/>
        </w:rPr>
        <w:t xml:space="preserve"> and existing market conditions, as well as forward</w:t>
      </w:r>
      <w:r w:rsidRPr="004B11F0">
        <w:rPr>
          <w:rFonts w:ascii="Arial" w:eastAsia="Arial" w:hAnsi="Arial" w:cs="Arial"/>
          <w:color w:val="000000"/>
          <w:spacing w:val="-4"/>
          <w:sz w:val="18"/>
          <w:szCs w:val="18"/>
          <w:cs/>
          <w:lang w:val="en-US" w:eastAsia="en-US"/>
        </w:rPr>
        <w:t>-</w:t>
      </w:r>
      <w:r w:rsidRPr="004B11F0">
        <w:rPr>
          <w:rFonts w:ascii="Arial" w:eastAsia="Arial" w:hAnsi="Arial" w:cs="Arial"/>
          <w:color w:val="000000"/>
          <w:spacing w:val="-4"/>
          <w:sz w:val="18"/>
          <w:szCs w:val="18"/>
          <w:lang w:val="en-US" w:eastAsia="en-US" w:bidi="ar-SA"/>
        </w:rPr>
        <w:t>looking estimates at</w:t>
      </w:r>
      <w:r w:rsidRPr="004B11F0">
        <w:rPr>
          <w:rFonts w:ascii="Arial" w:eastAsia="Arial" w:hAnsi="Arial" w:cs="Arial"/>
          <w:color w:val="000000"/>
          <w:sz w:val="18"/>
          <w:szCs w:val="18"/>
          <w:lang w:val="en-US" w:eastAsia="en-US" w:bidi="ar-SA"/>
        </w:rPr>
        <w:t xml:space="preserve"> the end of each reporting period</w:t>
      </w:r>
      <w:r w:rsidRPr="004B11F0">
        <w:rPr>
          <w:rFonts w:ascii="Arial" w:eastAsia="Arial" w:hAnsi="Arial" w:cs="Arial"/>
          <w:color w:val="000000"/>
          <w:sz w:val="18"/>
          <w:szCs w:val="18"/>
          <w:cs/>
          <w:lang w:val="en-US" w:eastAsia="en-US"/>
        </w:rPr>
        <w:t>.</w:t>
      </w:r>
    </w:p>
    <w:p w14:paraId="5801868F" w14:textId="77777777" w:rsidR="009D4E4F" w:rsidRPr="004B11F0" w:rsidRDefault="009D4E4F" w:rsidP="009D4E4F">
      <w:pPr>
        <w:keepNext/>
        <w:keepLines/>
        <w:spacing w:after="0" w:line="240" w:lineRule="auto"/>
        <w:ind w:left="540"/>
        <w:rPr>
          <w:rFonts w:ascii="Arial" w:hAnsi="Arial" w:cs="Arial"/>
          <w:bCs/>
          <w:color w:val="000000"/>
          <w:sz w:val="18"/>
          <w:szCs w:val="18"/>
        </w:rPr>
      </w:pPr>
    </w:p>
    <w:p w14:paraId="5EAC776B" w14:textId="3B4E0FC9" w:rsidR="009D4E4F" w:rsidRPr="004B11F0" w:rsidRDefault="009D4E4F">
      <w:pPr>
        <w:keepNext/>
        <w:keepLines/>
        <w:numPr>
          <w:ilvl w:val="0"/>
          <w:numId w:val="9"/>
        </w:numPr>
        <w:spacing w:after="0" w:line="240" w:lineRule="auto"/>
        <w:ind w:left="540" w:hanging="540"/>
        <w:rPr>
          <w:rFonts w:ascii="Arial" w:hAnsi="Arial" w:cs="Arial"/>
          <w:bCs/>
          <w:color w:val="000000"/>
          <w:sz w:val="18"/>
          <w:szCs w:val="18"/>
        </w:rPr>
      </w:pPr>
      <w:r w:rsidRPr="004B11F0">
        <w:rPr>
          <w:rFonts w:ascii="Arial" w:hAnsi="Arial" w:cs="Arial"/>
          <w:bCs/>
          <w:color w:val="000000"/>
          <w:sz w:val="18"/>
          <w:szCs w:val="18"/>
        </w:rPr>
        <w:t>Revenue recognition</w:t>
      </w:r>
    </w:p>
    <w:p w14:paraId="517A0D0E" w14:textId="77777777" w:rsidR="00737C0E" w:rsidRPr="004B11F0" w:rsidRDefault="00737C0E" w:rsidP="00BE537E">
      <w:pPr>
        <w:spacing w:after="0" w:line="240" w:lineRule="auto"/>
        <w:ind w:left="540"/>
        <w:jc w:val="thaiDistribute"/>
        <w:rPr>
          <w:rFonts w:ascii="Arial" w:hAnsi="Arial" w:cs="Arial"/>
          <w:color w:val="000000"/>
          <w:sz w:val="18"/>
          <w:szCs w:val="18"/>
        </w:rPr>
      </w:pPr>
    </w:p>
    <w:p w14:paraId="2CCDE87E" w14:textId="38C20C88" w:rsidR="009D4E4F" w:rsidRPr="004B11F0" w:rsidRDefault="009D4E4F" w:rsidP="009D4E4F">
      <w:pPr>
        <w:pStyle w:val="a5"/>
        <w:ind w:left="540" w:right="0"/>
        <w:jc w:val="both"/>
        <w:rPr>
          <w:rFonts w:ascii="Arial" w:eastAsia="Arial" w:hAnsi="Arial" w:cs="Arial"/>
          <w:color w:val="000000"/>
          <w:sz w:val="18"/>
          <w:szCs w:val="18"/>
          <w:lang w:val="en-GB" w:bidi="ar-SA"/>
        </w:rPr>
      </w:pPr>
      <w:r w:rsidRPr="004B11F0">
        <w:rPr>
          <w:rFonts w:ascii="Arial" w:eastAsia="Arial" w:hAnsi="Arial" w:cs="Arial"/>
          <w:color w:val="000000"/>
          <w:sz w:val="18"/>
          <w:szCs w:val="18"/>
          <w:lang w:val="en-GB" w:bidi="ar-SA"/>
        </w:rPr>
        <w:t xml:space="preserve">The </w:t>
      </w:r>
      <w:r w:rsidR="0076308B" w:rsidRPr="004B11F0">
        <w:rPr>
          <w:rFonts w:ascii="Arial" w:eastAsia="Arial" w:hAnsi="Arial" w:cs="Arial"/>
          <w:color w:val="000000"/>
          <w:sz w:val="18"/>
          <w:szCs w:val="18"/>
          <w:lang w:val="en-GB" w:bidi="ar-SA"/>
        </w:rPr>
        <w:t>Group</w:t>
      </w:r>
      <w:r w:rsidRPr="004B11F0">
        <w:rPr>
          <w:rFonts w:ascii="Arial" w:eastAsia="Arial" w:hAnsi="Arial" w:cs="Arial"/>
          <w:color w:val="000000"/>
          <w:sz w:val="18"/>
          <w:szCs w:val="18"/>
          <w:lang w:val="en-GB" w:bidi="ar-SA"/>
        </w:rPr>
        <w:t xml:space="preserve"> needs to estimate the stage of completion of works under contracts with customers to recognised revenue. The progress of work is generally determined as the percentage of cost incurred up until the reporting </w:t>
      </w:r>
      <w:r w:rsidRPr="00E5447D">
        <w:rPr>
          <w:rFonts w:ascii="Arial" w:eastAsia="Arial" w:hAnsi="Arial" w:cs="Arial"/>
          <w:color w:val="000000"/>
          <w:spacing w:val="-4"/>
          <w:sz w:val="18"/>
          <w:szCs w:val="18"/>
          <w:lang w:val="en-GB" w:bidi="ar-SA"/>
        </w:rPr>
        <w:t xml:space="preserve">date relative to total estimated cost. Total estimated cost of project is estimated by </w:t>
      </w:r>
      <w:r w:rsidR="005254AE" w:rsidRPr="00E5447D">
        <w:rPr>
          <w:rFonts w:ascii="Arial" w:eastAsia="Arial" w:hAnsi="Arial" w:cs="Arial"/>
          <w:color w:val="000000"/>
          <w:spacing w:val="-4"/>
          <w:sz w:val="18"/>
          <w:szCs w:val="18"/>
          <w:lang w:val="en-GB" w:bidi="ar-SA"/>
        </w:rPr>
        <w:t xml:space="preserve">the </w:t>
      </w:r>
      <w:r w:rsidRPr="00E5447D">
        <w:rPr>
          <w:rFonts w:ascii="Arial" w:eastAsia="Arial" w:hAnsi="Arial" w:cs="Arial"/>
          <w:color w:val="000000"/>
          <w:spacing w:val="-4"/>
          <w:sz w:val="18"/>
          <w:szCs w:val="18"/>
          <w:lang w:val="en-GB" w:bidi="ar-SA"/>
        </w:rPr>
        <w:t>engineers who is responsible</w:t>
      </w:r>
      <w:r w:rsidRPr="004B11F0">
        <w:rPr>
          <w:rFonts w:ascii="Arial" w:eastAsia="Arial" w:hAnsi="Arial" w:cs="Arial"/>
          <w:color w:val="000000"/>
          <w:sz w:val="18"/>
          <w:szCs w:val="18"/>
          <w:lang w:val="en-GB" w:bidi="ar-SA"/>
        </w:rPr>
        <w:t xml:space="preserve"> for each project</w:t>
      </w:r>
      <w:r w:rsidR="00506AD9">
        <w:rPr>
          <w:rFonts w:ascii="Arial" w:eastAsia="Arial" w:hAnsi="Arial" w:cs="Arial"/>
          <w:color w:val="000000"/>
          <w:sz w:val="18"/>
          <w:szCs w:val="18"/>
          <w:lang w:val="en-GB" w:bidi="ar-SA"/>
        </w:rPr>
        <w:t xml:space="preserve"> </w:t>
      </w:r>
      <w:r w:rsidRPr="004B11F0">
        <w:rPr>
          <w:rFonts w:ascii="Arial" w:eastAsia="Arial" w:hAnsi="Arial" w:cs="Arial"/>
          <w:color w:val="000000"/>
          <w:sz w:val="18"/>
          <w:szCs w:val="18"/>
          <w:lang w:val="en-GB" w:bidi="ar-SA"/>
        </w:rPr>
        <w:t xml:space="preserve">and is subjected to change </w:t>
      </w:r>
      <w:proofErr w:type="gramStart"/>
      <w:r w:rsidRPr="004B11F0">
        <w:rPr>
          <w:rFonts w:ascii="Arial" w:eastAsia="Arial" w:hAnsi="Arial" w:cs="Arial"/>
          <w:color w:val="000000"/>
          <w:sz w:val="18"/>
          <w:szCs w:val="18"/>
          <w:lang w:val="en-GB" w:bidi="ar-SA"/>
        </w:rPr>
        <w:t>subsequent to</w:t>
      </w:r>
      <w:proofErr w:type="gramEnd"/>
      <w:r w:rsidRPr="004B11F0">
        <w:rPr>
          <w:rFonts w:ascii="Arial" w:eastAsia="Arial" w:hAnsi="Arial" w:cs="Arial"/>
          <w:color w:val="000000"/>
          <w:sz w:val="18"/>
          <w:szCs w:val="18"/>
          <w:lang w:val="en-GB" w:bidi="ar-SA"/>
        </w:rPr>
        <w:t xml:space="preserve"> original estimation.</w:t>
      </w:r>
    </w:p>
    <w:p w14:paraId="0BA578DB" w14:textId="661A24D3" w:rsidR="0076308B" w:rsidRPr="004B11F0" w:rsidRDefault="0076308B" w:rsidP="009D4E4F">
      <w:pPr>
        <w:pStyle w:val="a5"/>
        <w:ind w:left="540" w:right="0"/>
        <w:jc w:val="both"/>
        <w:rPr>
          <w:rFonts w:ascii="Arial" w:eastAsia="Arial" w:hAnsi="Arial" w:cs="Arial"/>
          <w:color w:val="000000"/>
          <w:sz w:val="18"/>
          <w:szCs w:val="18"/>
          <w:lang w:val="en-GB" w:bidi="ar-SA"/>
        </w:rPr>
      </w:pPr>
    </w:p>
    <w:p w14:paraId="1DD226F4" w14:textId="03190009" w:rsidR="00737C0E" w:rsidRPr="004B11F0" w:rsidRDefault="0036133A">
      <w:pPr>
        <w:keepNext/>
        <w:keepLines/>
        <w:numPr>
          <w:ilvl w:val="0"/>
          <w:numId w:val="9"/>
        </w:numPr>
        <w:spacing w:after="0" w:line="240" w:lineRule="auto"/>
        <w:ind w:left="540" w:hanging="540"/>
        <w:rPr>
          <w:rFonts w:ascii="Arial" w:hAnsi="Arial" w:cs="Arial"/>
          <w:bCs/>
          <w:color w:val="000000"/>
          <w:sz w:val="18"/>
          <w:szCs w:val="18"/>
        </w:rPr>
      </w:pPr>
      <w:r w:rsidRPr="004B11F0">
        <w:rPr>
          <w:rFonts w:ascii="Arial" w:hAnsi="Arial" w:cs="Arial"/>
          <w:bCs/>
          <w:color w:val="000000"/>
          <w:sz w:val="18"/>
          <w:szCs w:val="18"/>
        </w:rPr>
        <w:t>Allowance for impairment of foreclosed asset</w:t>
      </w:r>
      <w:r w:rsidR="00737C0E" w:rsidRPr="004B11F0">
        <w:rPr>
          <w:rFonts w:ascii="Arial" w:hAnsi="Arial" w:cs="Arial"/>
          <w:bCs/>
          <w:color w:val="000000"/>
          <w:sz w:val="18"/>
          <w:szCs w:val="18"/>
        </w:rPr>
        <w:t>s</w:t>
      </w:r>
    </w:p>
    <w:p w14:paraId="222D2E4B" w14:textId="77777777" w:rsidR="0099085B" w:rsidRPr="004B11F0" w:rsidRDefault="0099085B" w:rsidP="005B3363">
      <w:pPr>
        <w:tabs>
          <w:tab w:val="left" w:pos="540"/>
          <w:tab w:val="left" w:pos="6390"/>
        </w:tabs>
        <w:overflowPunct w:val="0"/>
        <w:autoSpaceDE w:val="0"/>
        <w:autoSpaceDN w:val="0"/>
        <w:adjustRightInd w:val="0"/>
        <w:spacing w:after="0" w:line="240" w:lineRule="auto"/>
        <w:ind w:left="547"/>
        <w:jc w:val="thaiDistribute"/>
        <w:textAlignment w:val="baseline"/>
        <w:rPr>
          <w:rFonts w:ascii="Arial" w:hAnsi="Arial" w:cs="Arial"/>
          <w:color w:val="000000"/>
          <w:sz w:val="18"/>
          <w:szCs w:val="18"/>
          <w:lang w:val="en-GB"/>
        </w:rPr>
      </w:pPr>
    </w:p>
    <w:p w14:paraId="3A55A9F2" w14:textId="0766A8F9" w:rsidR="0099085B" w:rsidRPr="004B11F0" w:rsidRDefault="0036133A" w:rsidP="00BE537E">
      <w:pPr>
        <w:spacing w:after="0" w:line="240" w:lineRule="auto"/>
        <w:ind w:left="540"/>
        <w:jc w:val="both"/>
        <w:rPr>
          <w:rFonts w:ascii="Arial" w:hAnsi="Arial" w:cs="Arial"/>
          <w:color w:val="000000"/>
          <w:sz w:val="18"/>
          <w:szCs w:val="18"/>
          <w:lang w:val="en-GB"/>
        </w:rPr>
      </w:pPr>
      <w:r w:rsidRPr="004B11F0">
        <w:rPr>
          <w:rFonts w:ascii="Arial" w:hAnsi="Arial" w:cs="Arial"/>
          <w:color w:val="000000"/>
          <w:spacing w:val="-6"/>
          <w:sz w:val="18"/>
          <w:szCs w:val="18"/>
          <w:lang w:val="en-GB"/>
        </w:rPr>
        <w:t>The Group assesses allowance for impairment of foreclosed assets when net realisable value falls below the book value. The management uses judgment to estimate impairment losses, taking into consideration the latest appraised value of assets, the type and nature of the assets. However, the use of different estimates and assumptions could affect the amounts of the allowance for impairment. Therefore, allowance for impairment may be adjusted in the future</w:t>
      </w:r>
      <w:r w:rsidR="0099085B" w:rsidRPr="004B11F0">
        <w:rPr>
          <w:rFonts w:ascii="Arial" w:hAnsi="Arial" w:cs="Arial"/>
          <w:color w:val="000000"/>
          <w:sz w:val="18"/>
          <w:szCs w:val="18"/>
          <w:lang w:val="en-GB"/>
        </w:rPr>
        <w:t>.</w:t>
      </w:r>
    </w:p>
    <w:p w14:paraId="0D59B69D" w14:textId="45BF4E19" w:rsidR="008B3C62" w:rsidRPr="004B11F0" w:rsidRDefault="008B3C62" w:rsidP="00BE537E">
      <w:pPr>
        <w:tabs>
          <w:tab w:val="left" w:pos="540"/>
          <w:tab w:val="left" w:pos="6390"/>
        </w:tabs>
        <w:overflowPunct w:val="0"/>
        <w:autoSpaceDE w:val="0"/>
        <w:autoSpaceDN w:val="0"/>
        <w:adjustRightInd w:val="0"/>
        <w:spacing w:after="0" w:line="240" w:lineRule="auto"/>
        <w:ind w:left="540"/>
        <w:jc w:val="both"/>
        <w:textAlignment w:val="baseline"/>
        <w:rPr>
          <w:rFonts w:ascii="Arial" w:hAnsi="Arial" w:cs="Arial"/>
          <w:color w:val="000000"/>
          <w:sz w:val="18"/>
          <w:szCs w:val="18"/>
          <w:lang w:val="en-GB"/>
        </w:rPr>
      </w:pPr>
    </w:p>
    <w:p w14:paraId="1104C64A" w14:textId="77777777" w:rsidR="008B3C62" w:rsidRPr="004B11F0" w:rsidRDefault="008B3C62" w:rsidP="00BE537E">
      <w:pPr>
        <w:tabs>
          <w:tab w:val="left" w:pos="540"/>
          <w:tab w:val="left" w:pos="6390"/>
        </w:tabs>
        <w:overflowPunct w:val="0"/>
        <w:autoSpaceDE w:val="0"/>
        <w:autoSpaceDN w:val="0"/>
        <w:adjustRightInd w:val="0"/>
        <w:spacing w:after="0" w:line="240" w:lineRule="auto"/>
        <w:ind w:left="540"/>
        <w:jc w:val="both"/>
        <w:textAlignment w:val="baseline"/>
        <w:rPr>
          <w:rFonts w:ascii="Arial" w:hAnsi="Arial" w:cs="Arial"/>
          <w:color w:val="000000"/>
          <w:sz w:val="18"/>
          <w:szCs w:val="18"/>
          <w:lang w:val="en-GB"/>
        </w:rPr>
      </w:pPr>
    </w:p>
    <w:p w14:paraId="6D795A13" w14:textId="0608FF3E" w:rsidR="00BB4F09" w:rsidRPr="004B11F0" w:rsidRDefault="00BB4F09" w:rsidP="001E2C93">
      <w:pPr>
        <w:tabs>
          <w:tab w:val="left" w:pos="540"/>
          <w:tab w:val="left" w:pos="6390"/>
        </w:tabs>
        <w:overflowPunct w:val="0"/>
        <w:autoSpaceDE w:val="0"/>
        <w:autoSpaceDN w:val="0"/>
        <w:adjustRightInd w:val="0"/>
        <w:spacing w:after="0" w:line="240" w:lineRule="auto"/>
        <w:jc w:val="both"/>
        <w:textAlignment w:val="baseline"/>
        <w:rPr>
          <w:rFonts w:ascii="Arial" w:hAnsi="Arial" w:cs="Arial"/>
          <w:color w:val="000000"/>
          <w:sz w:val="18"/>
          <w:szCs w:val="18"/>
          <w:lang w:val="en-GB"/>
        </w:rPr>
        <w:sectPr w:rsidR="00BB4F09" w:rsidRPr="004B11F0" w:rsidSect="00E5447D">
          <w:pgSz w:w="11907" w:h="16840" w:code="9"/>
          <w:pgMar w:top="1440" w:right="720" w:bottom="720" w:left="1728" w:header="706" w:footer="706" w:gutter="0"/>
          <w:paperSrc w:first="15" w:other="15"/>
          <w:cols w:space="720"/>
          <w:noEndnote/>
          <w:docGrid w:linePitch="326"/>
        </w:sectPr>
      </w:pPr>
    </w:p>
    <w:p w14:paraId="492E812A" w14:textId="77777777" w:rsidR="00C51969" w:rsidRPr="004B11F0" w:rsidRDefault="00C51969" w:rsidP="00C51969">
      <w:pPr>
        <w:spacing w:after="0" w:line="240" w:lineRule="auto"/>
        <w:rPr>
          <w:rFonts w:ascii="Arial" w:hAnsi="Arial" w:cs="Arial"/>
          <w:color w:val="000000"/>
          <w:sz w:val="18"/>
          <w:szCs w:val="18"/>
          <w:lang w:val="en-GB"/>
        </w:rPr>
      </w:pPr>
    </w:p>
    <w:tbl>
      <w:tblPr>
        <w:tblW w:w="15390" w:type="dxa"/>
        <w:tblInd w:w="108" w:type="dxa"/>
        <w:tblLook w:val="04A0" w:firstRow="1" w:lastRow="0" w:firstColumn="1" w:lastColumn="0" w:noHBand="0" w:noVBand="1"/>
      </w:tblPr>
      <w:tblGrid>
        <w:gridCol w:w="15390"/>
      </w:tblGrid>
      <w:tr w:rsidR="00C51969" w:rsidRPr="004B11F0" w14:paraId="5137F6C8" w14:textId="77777777" w:rsidTr="001E5DD4">
        <w:trPr>
          <w:trHeight w:val="389"/>
        </w:trPr>
        <w:tc>
          <w:tcPr>
            <w:tcW w:w="15390" w:type="dxa"/>
            <w:shd w:val="clear" w:color="auto" w:fill="auto"/>
            <w:vAlign w:val="center"/>
          </w:tcPr>
          <w:p w14:paraId="181DFB22" w14:textId="318CBE99" w:rsidR="00C51969" w:rsidRPr="004B11F0" w:rsidRDefault="001E2C93" w:rsidP="00E83059">
            <w:pPr>
              <w:spacing w:after="0" w:line="240" w:lineRule="auto"/>
              <w:ind w:left="432" w:hanging="533"/>
              <w:rPr>
                <w:rFonts w:ascii="Arial" w:eastAsia="Arial Unicode MS" w:hAnsi="Arial" w:cs="Arial"/>
                <w:b/>
                <w:bCs/>
                <w:color w:val="000000"/>
                <w:sz w:val="18"/>
                <w:szCs w:val="18"/>
              </w:rPr>
            </w:pPr>
            <w:r>
              <w:rPr>
                <w:rFonts w:ascii="Arial" w:eastAsia="Arial Unicode MS" w:hAnsi="Arial" w:cs="Arial"/>
                <w:b/>
                <w:bCs/>
                <w:color w:val="000000"/>
                <w:sz w:val="18"/>
                <w:szCs w:val="18"/>
              </w:rPr>
              <w:t>9</w:t>
            </w:r>
            <w:r w:rsidR="00C51969" w:rsidRPr="004B11F0">
              <w:rPr>
                <w:rFonts w:ascii="Arial" w:eastAsia="Arial Unicode MS" w:hAnsi="Arial" w:cs="Arial"/>
                <w:b/>
                <w:bCs/>
                <w:color w:val="000000"/>
                <w:sz w:val="18"/>
                <w:szCs w:val="18"/>
              </w:rPr>
              <w:tab/>
              <w:t>Segment information</w:t>
            </w:r>
            <w:r w:rsidR="00C167D1" w:rsidRPr="004B11F0">
              <w:rPr>
                <w:rFonts w:ascii="Arial" w:eastAsia="Arial Unicode MS" w:hAnsi="Arial" w:cs="Arial"/>
                <w:b/>
                <w:bCs/>
                <w:color w:val="000000"/>
                <w:sz w:val="18"/>
                <w:szCs w:val="18"/>
              </w:rPr>
              <w:t xml:space="preserve"> and revenue</w:t>
            </w:r>
          </w:p>
        </w:tc>
      </w:tr>
    </w:tbl>
    <w:p w14:paraId="6B032FAB" w14:textId="77777777" w:rsidR="00C51969" w:rsidRPr="004B11F0" w:rsidRDefault="00C51969" w:rsidP="00C51969">
      <w:pPr>
        <w:spacing w:after="0" w:line="240" w:lineRule="auto"/>
        <w:jc w:val="both"/>
        <w:rPr>
          <w:rFonts w:ascii="Arial" w:hAnsi="Arial" w:cs="Arial"/>
          <w:color w:val="000000"/>
          <w:sz w:val="18"/>
          <w:szCs w:val="18"/>
          <w:lang w:val="en-GB"/>
        </w:rPr>
      </w:pPr>
    </w:p>
    <w:p w14:paraId="7448AB3A" w14:textId="0FE7C894" w:rsidR="00C51969" w:rsidRPr="004B11F0" w:rsidRDefault="00C51969" w:rsidP="00C51969">
      <w:pPr>
        <w:spacing w:after="0" w:line="240" w:lineRule="auto"/>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 xml:space="preserve">Operating segment information is reported in a manner consistent with the internal reports that are regularly reviewed by the chief executive officer who </w:t>
      </w:r>
      <w:r w:rsidR="003112EF" w:rsidRPr="004B11F0">
        <w:rPr>
          <w:rFonts w:ascii="Arial" w:hAnsi="Arial" w:cs="Arial"/>
          <w:color w:val="000000"/>
          <w:spacing w:val="-4"/>
          <w:sz w:val="18"/>
          <w:szCs w:val="18"/>
          <w:lang w:val="en-GB"/>
        </w:rPr>
        <w:t>makes</w:t>
      </w:r>
      <w:r w:rsidRPr="004B11F0">
        <w:rPr>
          <w:rFonts w:ascii="Arial" w:hAnsi="Arial" w:cs="Arial"/>
          <w:color w:val="000000"/>
          <w:spacing w:val="-4"/>
          <w:sz w:val="18"/>
          <w:szCs w:val="18"/>
          <w:lang w:val="en-GB"/>
        </w:rPr>
        <w:t xml:space="preserve"> decisions about the allocation of resources to the segment and </w:t>
      </w:r>
      <w:r w:rsidR="003112EF" w:rsidRPr="004B11F0">
        <w:rPr>
          <w:rFonts w:ascii="Arial" w:hAnsi="Arial" w:cs="Arial"/>
          <w:color w:val="000000"/>
          <w:spacing w:val="-4"/>
          <w:sz w:val="18"/>
          <w:szCs w:val="18"/>
          <w:lang w:val="en-GB"/>
        </w:rPr>
        <w:t>assesses</w:t>
      </w:r>
      <w:r w:rsidRPr="004B11F0">
        <w:rPr>
          <w:rFonts w:ascii="Arial" w:hAnsi="Arial" w:cs="Arial"/>
          <w:color w:val="000000"/>
          <w:spacing w:val="-4"/>
          <w:sz w:val="18"/>
          <w:szCs w:val="18"/>
          <w:lang w:val="en-GB"/>
        </w:rPr>
        <w:t xml:space="preserve"> its performances. The </w:t>
      </w:r>
      <w:r w:rsidR="003112EF" w:rsidRPr="004B11F0">
        <w:rPr>
          <w:rFonts w:ascii="Arial" w:hAnsi="Arial" w:cs="Arial"/>
          <w:color w:val="000000"/>
          <w:spacing w:val="-4"/>
          <w:sz w:val="18"/>
          <w:szCs w:val="18"/>
          <w:lang w:val="en-GB"/>
        </w:rPr>
        <w:t>details</w:t>
      </w:r>
      <w:r w:rsidRPr="004B11F0">
        <w:rPr>
          <w:rFonts w:ascii="Arial" w:hAnsi="Arial" w:cs="Arial"/>
          <w:color w:val="000000"/>
          <w:spacing w:val="-4"/>
          <w:sz w:val="18"/>
          <w:szCs w:val="18"/>
          <w:lang w:val="en-GB"/>
        </w:rPr>
        <w:t xml:space="preserve"> of the Group business segment information </w:t>
      </w:r>
      <w:r w:rsidR="003112EF" w:rsidRPr="004B11F0">
        <w:rPr>
          <w:rFonts w:ascii="Arial" w:hAnsi="Arial" w:cs="Arial"/>
          <w:color w:val="000000"/>
          <w:spacing w:val="-4"/>
          <w:sz w:val="18"/>
          <w:szCs w:val="18"/>
          <w:lang w:val="en-GB"/>
        </w:rPr>
        <w:t>are</w:t>
      </w:r>
      <w:r w:rsidRPr="004B11F0">
        <w:rPr>
          <w:rFonts w:ascii="Arial" w:hAnsi="Arial" w:cs="Arial"/>
          <w:color w:val="000000"/>
          <w:spacing w:val="-4"/>
          <w:sz w:val="18"/>
          <w:szCs w:val="18"/>
          <w:lang w:val="en-GB"/>
        </w:rPr>
        <w:t xml:space="preserve"> as follows:</w:t>
      </w:r>
    </w:p>
    <w:p w14:paraId="22DDD6DE" w14:textId="77777777" w:rsidR="00C51969" w:rsidRPr="004B11F0" w:rsidRDefault="00C51969" w:rsidP="00C51969">
      <w:pPr>
        <w:spacing w:after="0" w:line="240" w:lineRule="auto"/>
        <w:jc w:val="both"/>
        <w:rPr>
          <w:rFonts w:ascii="Arial" w:hAnsi="Arial" w:cs="Arial"/>
          <w:color w:val="000000"/>
          <w:spacing w:val="-4"/>
          <w:sz w:val="18"/>
          <w:szCs w:val="18"/>
          <w:lang w:val="en-GB"/>
        </w:rPr>
      </w:pPr>
    </w:p>
    <w:p w14:paraId="3388D3CC" w14:textId="3FF37BC9" w:rsidR="00C51969" w:rsidRPr="004B11F0" w:rsidRDefault="00C51969" w:rsidP="00C51969">
      <w:pPr>
        <w:spacing w:after="0" w:line="240" w:lineRule="auto"/>
        <w:jc w:val="both"/>
        <w:rPr>
          <w:rFonts w:ascii="Arial" w:hAnsi="Arial" w:cs="Arial"/>
          <w:color w:val="000000"/>
          <w:spacing w:val="-4"/>
          <w:sz w:val="18"/>
          <w:szCs w:val="18"/>
          <w:lang w:val="en-GB"/>
        </w:rPr>
      </w:pPr>
      <w:r w:rsidRPr="004B11F0">
        <w:rPr>
          <w:rFonts w:ascii="Arial" w:hAnsi="Arial" w:cs="Arial"/>
          <w:color w:val="000000"/>
          <w:spacing w:val="-4"/>
          <w:sz w:val="18"/>
          <w:szCs w:val="18"/>
          <w:lang w:val="en-GB"/>
        </w:rPr>
        <w:t>The material segments’ revenue and profits are presented as follow</w:t>
      </w:r>
      <w:r w:rsidR="003112EF" w:rsidRPr="004B11F0">
        <w:rPr>
          <w:rFonts w:ascii="Arial" w:hAnsi="Arial" w:cs="Arial"/>
          <w:color w:val="000000"/>
          <w:spacing w:val="-4"/>
          <w:sz w:val="18"/>
          <w:szCs w:val="18"/>
          <w:lang w:val="en-GB"/>
        </w:rPr>
        <w:t>s</w:t>
      </w:r>
      <w:r w:rsidRPr="004B11F0">
        <w:rPr>
          <w:rFonts w:ascii="Arial" w:hAnsi="Arial" w:cs="Arial"/>
          <w:color w:val="000000"/>
          <w:spacing w:val="-4"/>
          <w:sz w:val="18"/>
          <w:szCs w:val="18"/>
          <w:lang w:val="en-GB"/>
        </w:rPr>
        <w:t>:</w:t>
      </w:r>
    </w:p>
    <w:p w14:paraId="23320816" w14:textId="77777777" w:rsidR="00C51969" w:rsidRPr="004B11F0" w:rsidRDefault="00C51969" w:rsidP="00C51969">
      <w:pPr>
        <w:spacing w:after="0" w:line="240" w:lineRule="auto"/>
        <w:jc w:val="both"/>
        <w:rPr>
          <w:rFonts w:ascii="Arial" w:hAnsi="Arial" w:cs="Arial"/>
          <w:color w:val="000000"/>
          <w:spacing w:val="-4"/>
          <w:sz w:val="18"/>
          <w:szCs w:val="18"/>
          <w:lang w:val="en-GB"/>
        </w:rPr>
      </w:pPr>
      <w:bookmarkStart w:id="26" w:name="OLE_LINK5"/>
    </w:p>
    <w:tbl>
      <w:tblPr>
        <w:tblW w:w="15486" w:type="dxa"/>
        <w:tblLayout w:type="fixed"/>
        <w:tblLook w:val="04A0" w:firstRow="1" w:lastRow="0" w:firstColumn="1" w:lastColumn="0" w:noHBand="0" w:noVBand="1"/>
      </w:tblPr>
      <w:tblGrid>
        <w:gridCol w:w="4608"/>
        <w:gridCol w:w="1382"/>
        <w:gridCol w:w="1288"/>
        <w:gridCol w:w="1440"/>
        <w:gridCol w:w="1440"/>
        <w:gridCol w:w="1224"/>
        <w:gridCol w:w="1440"/>
        <w:gridCol w:w="1389"/>
        <w:gridCol w:w="1275"/>
      </w:tblGrid>
      <w:tr w:rsidR="00A50A69" w:rsidRPr="004B11F0" w14:paraId="2635674C" w14:textId="77777777" w:rsidTr="00051638">
        <w:tc>
          <w:tcPr>
            <w:tcW w:w="4608" w:type="dxa"/>
            <w:shd w:val="clear" w:color="auto" w:fill="auto"/>
            <w:vAlign w:val="center"/>
          </w:tcPr>
          <w:p w14:paraId="06DBF01A" w14:textId="77777777" w:rsidR="00A50A69" w:rsidRPr="004B11F0" w:rsidRDefault="00A50A69" w:rsidP="00A6149B">
            <w:pPr>
              <w:spacing w:after="0" w:line="240" w:lineRule="auto"/>
              <w:ind w:right="-72"/>
              <w:rPr>
                <w:rFonts w:ascii="Arial" w:eastAsia="Arial Unicode MS" w:hAnsi="Arial" w:cs="Arial"/>
                <w:color w:val="000000"/>
                <w:sz w:val="18"/>
                <w:szCs w:val="18"/>
                <w:lang w:val="en-GB"/>
              </w:rPr>
            </w:pPr>
          </w:p>
        </w:tc>
        <w:tc>
          <w:tcPr>
            <w:tcW w:w="10878" w:type="dxa"/>
            <w:gridSpan w:val="8"/>
            <w:tcBorders>
              <w:bottom w:val="single" w:sz="4" w:space="0" w:color="auto"/>
            </w:tcBorders>
            <w:shd w:val="clear" w:color="auto" w:fill="auto"/>
            <w:vAlign w:val="center"/>
          </w:tcPr>
          <w:p w14:paraId="4FF5DD3E" w14:textId="20E12788" w:rsidR="00A50A69" w:rsidRPr="004B11F0" w:rsidRDefault="00A50A69" w:rsidP="00A6149B">
            <w:pPr>
              <w:spacing w:after="0" w:line="240" w:lineRule="auto"/>
              <w:ind w:right="-72"/>
              <w:jc w:val="center"/>
              <w:rPr>
                <w:rFonts w:ascii="Arial" w:eastAsia="Arial Unicode MS" w:hAnsi="Arial" w:cs="Arial"/>
                <w:b/>
                <w:bCs/>
                <w:color w:val="000000"/>
                <w:sz w:val="18"/>
                <w:szCs w:val="18"/>
                <w:rtl/>
                <w:lang w:val="th-TH"/>
              </w:rPr>
            </w:pPr>
            <w:r w:rsidRPr="004B11F0">
              <w:rPr>
                <w:rFonts w:ascii="Arial" w:eastAsia="Arial Unicode MS" w:hAnsi="Arial" w:cs="Arial"/>
                <w:b/>
                <w:bCs/>
                <w:color w:val="000000"/>
                <w:sz w:val="18"/>
                <w:szCs w:val="18"/>
                <w:rtl/>
                <w:lang w:val="th-TH"/>
              </w:rPr>
              <w:t xml:space="preserve">Consolidated financial </w:t>
            </w:r>
            <w:r w:rsidR="003A28DA">
              <w:rPr>
                <w:rFonts w:ascii="Arial" w:eastAsia="Arial Unicode MS" w:hAnsi="Arial" w:cs="Arial"/>
                <w:b/>
                <w:bCs/>
                <w:color w:val="000000"/>
                <w:sz w:val="18"/>
                <w:szCs w:val="18"/>
                <w:lang w:val="en-GB"/>
              </w:rPr>
              <w:t xml:space="preserve"> </w:t>
            </w:r>
            <w:r w:rsidR="00EB2026" w:rsidRPr="004B11F0">
              <w:rPr>
                <w:rFonts w:ascii="Arial" w:eastAsia="Arial Unicode MS" w:hAnsi="Arial" w:cs="Arial"/>
                <w:b/>
                <w:bCs/>
                <w:color w:val="000000"/>
                <w:sz w:val="18"/>
                <w:szCs w:val="18"/>
                <w:lang w:val="th-TH"/>
              </w:rPr>
              <w:t>statements</w:t>
            </w:r>
          </w:p>
        </w:tc>
      </w:tr>
      <w:tr w:rsidR="00C51969" w:rsidRPr="004B11F0" w14:paraId="109A7B95" w14:textId="77777777" w:rsidTr="00051638">
        <w:tc>
          <w:tcPr>
            <w:tcW w:w="4608" w:type="dxa"/>
            <w:shd w:val="clear" w:color="auto" w:fill="auto"/>
            <w:vAlign w:val="center"/>
          </w:tcPr>
          <w:p w14:paraId="516CF8B3" w14:textId="77777777" w:rsidR="00C51969" w:rsidRPr="004B11F0" w:rsidRDefault="00C51969" w:rsidP="00A6149B">
            <w:pPr>
              <w:spacing w:after="0" w:line="240" w:lineRule="auto"/>
              <w:ind w:right="-72"/>
              <w:rPr>
                <w:rFonts w:ascii="Arial" w:eastAsia="Arial Unicode MS" w:hAnsi="Arial" w:cs="Arial"/>
                <w:color w:val="000000"/>
                <w:sz w:val="18"/>
                <w:szCs w:val="18"/>
                <w:lang w:val="en-GB"/>
              </w:rPr>
            </w:pPr>
            <w:bookmarkStart w:id="27" w:name="_Hlk28867716"/>
            <w:bookmarkEnd w:id="26"/>
          </w:p>
        </w:tc>
        <w:tc>
          <w:tcPr>
            <w:tcW w:w="2670" w:type="dxa"/>
            <w:gridSpan w:val="2"/>
            <w:tcBorders>
              <w:top w:val="single" w:sz="4" w:space="0" w:color="auto"/>
              <w:bottom w:val="single" w:sz="4" w:space="0" w:color="auto"/>
            </w:tcBorders>
            <w:shd w:val="clear" w:color="auto" w:fill="auto"/>
            <w:vAlign w:val="center"/>
          </w:tcPr>
          <w:p w14:paraId="5C8DDA85" w14:textId="77777777" w:rsidR="00C51969" w:rsidRPr="004B11F0" w:rsidRDefault="00C51969" w:rsidP="00A6149B">
            <w:pPr>
              <w:spacing w:after="0" w:line="240" w:lineRule="auto"/>
              <w:ind w:right="-72"/>
              <w:jc w:val="center"/>
              <w:rPr>
                <w:rFonts w:ascii="Arial" w:eastAsia="Arial Unicode MS" w:hAnsi="Arial" w:cs="Arial"/>
                <w:b/>
                <w:bCs/>
                <w:color w:val="000000"/>
                <w:sz w:val="18"/>
                <w:szCs w:val="18"/>
                <w:lang w:val="th-TH"/>
              </w:rPr>
            </w:pPr>
            <w:r w:rsidRPr="004B11F0">
              <w:rPr>
                <w:rFonts w:ascii="Arial" w:eastAsia="Arial Unicode MS" w:hAnsi="Arial" w:cs="Arial"/>
                <w:b/>
                <w:bCs/>
                <w:color w:val="000000"/>
                <w:sz w:val="18"/>
                <w:szCs w:val="18"/>
                <w:rtl/>
                <w:lang w:val="th-TH"/>
              </w:rPr>
              <w:t>Construction</w:t>
            </w:r>
            <w:r w:rsidRPr="004B11F0">
              <w:rPr>
                <w:rFonts w:ascii="Arial" w:eastAsia="Arial Unicode MS" w:hAnsi="Arial" w:cs="Arial"/>
                <w:b/>
                <w:bCs/>
                <w:color w:val="000000"/>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490504F2" w14:textId="77777777" w:rsidR="00C51969" w:rsidRPr="004B11F0" w:rsidRDefault="00C51969" w:rsidP="00A6149B">
            <w:pPr>
              <w:spacing w:after="0" w:line="240" w:lineRule="auto"/>
              <w:ind w:right="-72"/>
              <w:jc w:val="center"/>
              <w:rPr>
                <w:rFonts w:ascii="Arial" w:eastAsia="Arial Unicode MS" w:hAnsi="Arial" w:cs="Arial"/>
                <w:b/>
                <w:bCs/>
                <w:color w:val="000000"/>
                <w:sz w:val="18"/>
                <w:szCs w:val="18"/>
                <w:lang w:val="th-TH"/>
              </w:rPr>
            </w:pPr>
            <w:r w:rsidRPr="004B11F0">
              <w:rPr>
                <w:rFonts w:ascii="Arial" w:eastAsia="Arial Unicode MS" w:hAnsi="Arial" w:cs="Arial"/>
                <w:b/>
                <w:bCs/>
                <w:color w:val="000000"/>
                <w:sz w:val="18"/>
                <w:szCs w:val="18"/>
                <w:rtl/>
                <w:lang w:val="th-TH"/>
              </w:rPr>
              <w:t>Assets management</w:t>
            </w:r>
            <w:r w:rsidRPr="004B11F0">
              <w:rPr>
                <w:rFonts w:ascii="Arial" w:eastAsia="Arial Unicode MS" w:hAnsi="Arial" w:cs="Arial"/>
                <w:b/>
                <w:bCs/>
                <w:color w:val="000000"/>
                <w:sz w:val="18"/>
                <w:szCs w:val="18"/>
                <w:lang w:val="th-TH"/>
              </w:rPr>
              <w:t xml:space="preserve"> segment</w:t>
            </w:r>
          </w:p>
        </w:tc>
        <w:tc>
          <w:tcPr>
            <w:tcW w:w="2664" w:type="dxa"/>
            <w:gridSpan w:val="2"/>
            <w:tcBorders>
              <w:top w:val="single" w:sz="4" w:space="0" w:color="auto"/>
              <w:bottom w:val="single" w:sz="4" w:space="0" w:color="auto"/>
            </w:tcBorders>
            <w:shd w:val="clear" w:color="auto" w:fill="auto"/>
            <w:vAlign w:val="center"/>
          </w:tcPr>
          <w:p w14:paraId="609B8F94" w14:textId="77777777" w:rsidR="00C51969" w:rsidRPr="004B11F0" w:rsidRDefault="00C51969" w:rsidP="00A6149B">
            <w:pPr>
              <w:spacing w:after="0" w:line="240" w:lineRule="auto"/>
              <w:ind w:right="-72"/>
              <w:jc w:val="center"/>
              <w:rPr>
                <w:rFonts w:ascii="Arial" w:eastAsia="Arial Unicode MS" w:hAnsi="Arial" w:cs="Arial"/>
                <w:b/>
                <w:bCs/>
                <w:color w:val="000000"/>
                <w:sz w:val="18"/>
                <w:szCs w:val="18"/>
                <w:rtl/>
                <w:lang w:val="th-TH"/>
              </w:rPr>
            </w:pPr>
            <w:r w:rsidRPr="004B11F0">
              <w:rPr>
                <w:rFonts w:ascii="Arial" w:eastAsia="Arial Unicode MS" w:hAnsi="Arial" w:cs="Arial"/>
                <w:b/>
                <w:bCs/>
                <w:color w:val="000000"/>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4AE00E89" w14:textId="77777777" w:rsidR="00C51969" w:rsidRPr="004B11F0" w:rsidRDefault="00C51969" w:rsidP="00A6149B">
            <w:pPr>
              <w:spacing w:after="0" w:line="240" w:lineRule="auto"/>
              <w:ind w:right="-72"/>
              <w:jc w:val="center"/>
              <w:rPr>
                <w:rFonts w:ascii="Arial" w:eastAsia="Arial Unicode MS" w:hAnsi="Arial" w:cs="Arial"/>
                <w:b/>
                <w:bCs/>
                <w:color w:val="000000"/>
                <w:sz w:val="18"/>
                <w:szCs w:val="18"/>
                <w:lang w:val="th-TH"/>
              </w:rPr>
            </w:pPr>
            <w:r w:rsidRPr="004B11F0">
              <w:rPr>
                <w:rFonts w:ascii="Arial" w:eastAsia="Arial Unicode MS" w:hAnsi="Arial" w:cs="Arial"/>
                <w:b/>
                <w:bCs/>
                <w:color w:val="000000"/>
                <w:sz w:val="18"/>
                <w:szCs w:val="18"/>
                <w:lang w:val="th-TH"/>
              </w:rPr>
              <w:t>Total</w:t>
            </w:r>
          </w:p>
        </w:tc>
      </w:tr>
      <w:tr w:rsidR="00984AD5" w:rsidRPr="004B11F0" w14:paraId="4BB6FD20" w14:textId="77777777" w:rsidTr="00051638">
        <w:tc>
          <w:tcPr>
            <w:tcW w:w="4608" w:type="dxa"/>
            <w:shd w:val="clear" w:color="auto" w:fill="auto"/>
            <w:vAlign w:val="bottom"/>
          </w:tcPr>
          <w:p w14:paraId="469891D4" w14:textId="77777777" w:rsidR="00984AD5" w:rsidRPr="004B11F0" w:rsidRDefault="00984AD5" w:rsidP="00984AD5">
            <w:pPr>
              <w:spacing w:after="0" w:line="240" w:lineRule="auto"/>
              <w:ind w:right="-72"/>
              <w:rPr>
                <w:rFonts w:ascii="Arial" w:eastAsia="Arial Unicode MS" w:hAnsi="Arial" w:cs="Arial"/>
                <w:color w:val="000000"/>
                <w:sz w:val="18"/>
                <w:szCs w:val="18"/>
                <w:lang w:val="th-TH"/>
              </w:rPr>
            </w:pPr>
          </w:p>
        </w:tc>
        <w:tc>
          <w:tcPr>
            <w:tcW w:w="1382" w:type="dxa"/>
            <w:shd w:val="clear" w:color="auto" w:fill="auto"/>
            <w:vAlign w:val="center"/>
          </w:tcPr>
          <w:p w14:paraId="661F5AB0" w14:textId="1A2A2767"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288" w:type="dxa"/>
            <w:shd w:val="clear" w:color="auto" w:fill="auto"/>
            <w:vAlign w:val="center"/>
          </w:tcPr>
          <w:p w14:paraId="5BE7089F" w14:textId="66372644"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c>
          <w:tcPr>
            <w:tcW w:w="1440" w:type="dxa"/>
            <w:shd w:val="clear" w:color="auto" w:fill="auto"/>
            <w:vAlign w:val="center"/>
          </w:tcPr>
          <w:p w14:paraId="4942B12D" w14:textId="7557A73E"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440" w:type="dxa"/>
            <w:shd w:val="clear" w:color="auto" w:fill="auto"/>
            <w:vAlign w:val="center"/>
          </w:tcPr>
          <w:p w14:paraId="1E93D707" w14:textId="32189538"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c>
          <w:tcPr>
            <w:tcW w:w="1224" w:type="dxa"/>
            <w:shd w:val="clear" w:color="auto" w:fill="auto"/>
            <w:vAlign w:val="center"/>
          </w:tcPr>
          <w:p w14:paraId="28ACEC8E" w14:textId="3C312392"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440" w:type="dxa"/>
            <w:shd w:val="clear" w:color="auto" w:fill="auto"/>
            <w:vAlign w:val="center"/>
          </w:tcPr>
          <w:p w14:paraId="0CFBC23B" w14:textId="435DE739"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c>
          <w:tcPr>
            <w:tcW w:w="1389" w:type="dxa"/>
            <w:shd w:val="clear" w:color="auto" w:fill="auto"/>
            <w:vAlign w:val="center"/>
          </w:tcPr>
          <w:p w14:paraId="3156FF37" w14:textId="2FBF82A3"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275" w:type="dxa"/>
            <w:shd w:val="clear" w:color="auto" w:fill="auto"/>
            <w:vAlign w:val="center"/>
          </w:tcPr>
          <w:p w14:paraId="7189BA24" w14:textId="5BFCA477"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r>
      <w:tr w:rsidR="00C51969" w:rsidRPr="004B11F0" w14:paraId="1878AA21" w14:textId="77777777" w:rsidTr="00051638">
        <w:trPr>
          <w:trHeight w:val="139"/>
        </w:trPr>
        <w:tc>
          <w:tcPr>
            <w:tcW w:w="4608" w:type="dxa"/>
            <w:shd w:val="clear" w:color="auto" w:fill="auto"/>
            <w:vAlign w:val="bottom"/>
          </w:tcPr>
          <w:p w14:paraId="46198CD1" w14:textId="164FED94" w:rsidR="00C51969" w:rsidRPr="004B11F0" w:rsidRDefault="00C51969" w:rsidP="00A6149B">
            <w:pPr>
              <w:spacing w:after="0" w:line="240" w:lineRule="auto"/>
              <w:ind w:right="-72"/>
              <w:rPr>
                <w:rFonts w:ascii="Arial" w:eastAsia="Arial Unicode MS" w:hAnsi="Arial" w:cs="Arial"/>
                <w:color w:val="000000"/>
                <w:sz w:val="18"/>
                <w:szCs w:val="18"/>
              </w:rPr>
            </w:pPr>
          </w:p>
        </w:tc>
        <w:tc>
          <w:tcPr>
            <w:tcW w:w="1382" w:type="dxa"/>
            <w:tcBorders>
              <w:bottom w:val="single" w:sz="4" w:space="0" w:color="auto"/>
            </w:tcBorders>
            <w:shd w:val="clear" w:color="auto" w:fill="auto"/>
            <w:vAlign w:val="center"/>
          </w:tcPr>
          <w:p w14:paraId="61CF29B6" w14:textId="77777777" w:rsidR="00C51969" w:rsidRPr="004B11F0" w:rsidRDefault="00C51969" w:rsidP="00A6149B">
            <w:pPr>
              <w:spacing w:after="0" w:line="240" w:lineRule="auto"/>
              <w:ind w:right="-72"/>
              <w:jc w:val="right"/>
              <w:rPr>
                <w:rFonts w:ascii="Arial" w:eastAsia="Arial Unicode MS" w:hAnsi="Arial" w:cs="Arial"/>
                <w:b/>
                <w:bCs/>
                <w:color w:val="000000"/>
                <w:spacing w:val="-2"/>
                <w:sz w:val="18"/>
                <w:szCs w:val="18"/>
                <w:lang w:val="th-TH"/>
              </w:rPr>
            </w:pPr>
            <w:r w:rsidRPr="004B11F0">
              <w:rPr>
                <w:rFonts w:ascii="Arial" w:hAnsi="Arial" w:cs="Arial"/>
                <w:b/>
                <w:bCs/>
                <w:color w:val="000000"/>
                <w:sz w:val="18"/>
                <w:szCs w:val="18"/>
                <w:cs/>
              </w:rPr>
              <w:t>Baht</w:t>
            </w:r>
          </w:p>
        </w:tc>
        <w:tc>
          <w:tcPr>
            <w:tcW w:w="1288" w:type="dxa"/>
            <w:tcBorders>
              <w:bottom w:val="single" w:sz="4" w:space="0" w:color="auto"/>
            </w:tcBorders>
            <w:shd w:val="clear" w:color="auto" w:fill="auto"/>
            <w:vAlign w:val="center"/>
          </w:tcPr>
          <w:p w14:paraId="4410FCBB"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440" w:type="dxa"/>
            <w:tcBorders>
              <w:bottom w:val="single" w:sz="4" w:space="0" w:color="auto"/>
            </w:tcBorders>
            <w:shd w:val="clear" w:color="auto" w:fill="auto"/>
            <w:vAlign w:val="center"/>
          </w:tcPr>
          <w:p w14:paraId="0C1D1E79"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440" w:type="dxa"/>
            <w:tcBorders>
              <w:bottom w:val="single" w:sz="4" w:space="0" w:color="auto"/>
            </w:tcBorders>
            <w:shd w:val="clear" w:color="auto" w:fill="auto"/>
            <w:vAlign w:val="center"/>
          </w:tcPr>
          <w:p w14:paraId="6CB505B6"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224" w:type="dxa"/>
            <w:tcBorders>
              <w:bottom w:val="single" w:sz="4" w:space="0" w:color="auto"/>
            </w:tcBorders>
            <w:shd w:val="clear" w:color="auto" w:fill="auto"/>
            <w:vAlign w:val="center"/>
          </w:tcPr>
          <w:p w14:paraId="28980883" w14:textId="77777777" w:rsidR="00C51969" w:rsidRPr="004B11F0" w:rsidRDefault="00C51969" w:rsidP="00A6149B">
            <w:pPr>
              <w:spacing w:after="0" w:line="240" w:lineRule="auto"/>
              <w:ind w:right="-72"/>
              <w:jc w:val="right"/>
              <w:rPr>
                <w:rFonts w:ascii="Arial" w:eastAsia="Arial Unicode MS" w:hAnsi="Arial" w:cs="Arial"/>
                <w:b/>
                <w:bCs/>
                <w:color w:val="000000"/>
                <w:spacing w:val="-2"/>
                <w:sz w:val="18"/>
                <w:szCs w:val="18"/>
                <w:lang w:val="th-TH"/>
              </w:rPr>
            </w:pPr>
            <w:r w:rsidRPr="004B11F0">
              <w:rPr>
                <w:rFonts w:ascii="Arial" w:hAnsi="Arial" w:cs="Arial"/>
                <w:b/>
                <w:bCs/>
                <w:color w:val="000000"/>
                <w:sz w:val="18"/>
                <w:szCs w:val="18"/>
                <w:cs/>
              </w:rPr>
              <w:t>Baht</w:t>
            </w:r>
          </w:p>
        </w:tc>
        <w:tc>
          <w:tcPr>
            <w:tcW w:w="1440" w:type="dxa"/>
            <w:tcBorders>
              <w:bottom w:val="single" w:sz="4" w:space="0" w:color="auto"/>
            </w:tcBorders>
            <w:shd w:val="clear" w:color="auto" w:fill="auto"/>
            <w:vAlign w:val="center"/>
          </w:tcPr>
          <w:p w14:paraId="5AEE619A" w14:textId="77777777" w:rsidR="00C51969" w:rsidRPr="004B11F0" w:rsidRDefault="00C51969" w:rsidP="00A6149B">
            <w:pPr>
              <w:spacing w:after="0" w:line="240" w:lineRule="auto"/>
              <w:ind w:right="-72"/>
              <w:jc w:val="right"/>
              <w:rPr>
                <w:rFonts w:ascii="Arial" w:eastAsia="Arial Unicode MS" w:hAnsi="Arial" w:cs="Arial"/>
                <w:b/>
                <w:bCs/>
                <w:color w:val="000000"/>
                <w:spacing w:val="-2"/>
                <w:sz w:val="18"/>
                <w:szCs w:val="18"/>
                <w:lang w:val="th-TH"/>
              </w:rPr>
            </w:pPr>
            <w:r w:rsidRPr="004B11F0">
              <w:rPr>
                <w:rFonts w:ascii="Arial" w:hAnsi="Arial" w:cs="Arial"/>
                <w:b/>
                <w:bCs/>
                <w:color w:val="000000"/>
                <w:sz w:val="18"/>
                <w:szCs w:val="18"/>
                <w:cs/>
              </w:rPr>
              <w:t>Baht</w:t>
            </w:r>
          </w:p>
        </w:tc>
        <w:tc>
          <w:tcPr>
            <w:tcW w:w="1389" w:type="dxa"/>
            <w:tcBorders>
              <w:bottom w:val="single" w:sz="4" w:space="0" w:color="auto"/>
            </w:tcBorders>
            <w:shd w:val="clear" w:color="auto" w:fill="auto"/>
            <w:vAlign w:val="center"/>
          </w:tcPr>
          <w:p w14:paraId="0E7DAF13"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275" w:type="dxa"/>
            <w:tcBorders>
              <w:bottom w:val="single" w:sz="4" w:space="0" w:color="auto"/>
            </w:tcBorders>
            <w:shd w:val="clear" w:color="auto" w:fill="auto"/>
            <w:vAlign w:val="center"/>
          </w:tcPr>
          <w:p w14:paraId="7A4DDF33"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r>
      <w:tr w:rsidR="00C51969" w:rsidRPr="004B11F0" w14:paraId="29EBEE1A" w14:textId="77777777" w:rsidTr="00051638">
        <w:tc>
          <w:tcPr>
            <w:tcW w:w="4608" w:type="dxa"/>
            <w:shd w:val="clear" w:color="auto" w:fill="auto"/>
            <w:vAlign w:val="center"/>
          </w:tcPr>
          <w:p w14:paraId="68237E8A" w14:textId="77777777" w:rsidR="00C51969" w:rsidRPr="004B11F0" w:rsidRDefault="00C51969" w:rsidP="00A6149B">
            <w:pPr>
              <w:spacing w:after="0" w:line="240" w:lineRule="auto"/>
              <w:rPr>
                <w:rFonts w:ascii="Arial" w:eastAsia="Times New Roman" w:hAnsi="Arial" w:cs="Arial"/>
                <w:b/>
                <w:bCs/>
                <w:color w:val="000000"/>
                <w:sz w:val="18"/>
                <w:szCs w:val="18"/>
                <w:rtl/>
                <w:lang w:val="th-TH"/>
              </w:rPr>
            </w:pPr>
          </w:p>
        </w:tc>
        <w:tc>
          <w:tcPr>
            <w:tcW w:w="1382" w:type="dxa"/>
            <w:tcBorders>
              <w:top w:val="single" w:sz="4" w:space="0" w:color="auto"/>
            </w:tcBorders>
            <w:shd w:val="clear" w:color="auto" w:fill="auto"/>
            <w:vAlign w:val="center"/>
          </w:tcPr>
          <w:p w14:paraId="34BA6A12"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288" w:type="dxa"/>
            <w:tcBorders>
              <w:top w:val="single" w:sz="4" w:space="0" w:color="auto"/>
            </w:tcBorders>
            <w:shd w:val="clear" w:color="auto" w:fill="auto"/>
            <w:vAlign w:val="center"/>
          </w:tcPr>
          <w:p w14:paraId="6E840AA1"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440" w:type="dxa"/>
            <w:tcBorders>
              <w:top w:val="single" w:sz="4" w:space="0" w:color="auto"/>
            </w:tcBorders>
            <w:shd w:val="clear" w:color="auto" w:fill="auto"/>
            <w:vAlign w:val="center"/>
          </w:tcPr>
          <w:p w14:paraId="5A98B760"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440" w:type="dxa"/>
            <w:tcBorders>
              <w:top w:val="single" w:sz="4" w:space="0" w:color="auto"/>
            </w:tcBorders>
            <w:shd w:val="clear" w:color="auto" w:fill="auto"/>
            <w:vAlign w:val="center"/>
          </w:tcPr>
          <w:p w14:paraId="2FBFC581"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224" w:type="dxa"/>
            <w:tcBorders>
              <w:top w:val="single" w:sz="4" w:space="0" w:color="auto"/>
            </w:tcBorders>
            <w:shd w:val="clear" w:color="auto" w:fill="auto"/>
            <w:vAlign w:val="center"/>
          </w:tcPr>
          <w:p w14:paraId="6B08A15B"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440" w:type="dxa"/>
            <w:tcBorders>
              <w:top w:val="single" w:sz="4" w:space="0" w:color="auto"/>
            </w:tcBorders>
            <w:shd w:val="clear" w:color="auto" w:fill="auto"/>
            <w:vAlign w:val="center"/>
          </w:tcPr>
          <w:p w14:paraId="45230271"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389" w:type="dxa"/>
            <w:tcBorders>
              <w:top w:val="single" w:sz="4" w:space="0" w:color="auto"/>
            </w:tcBorders>
            <w:shd w:val="clear" w:color="auto" w:fill="auto"/>
            <w:vAlign w:val="center"/>
          </w:tcPr>
          <w:p w14:paraId="6B216F8E"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c>
          <w:tcPr>
            <w:tcW w:w="1275" w:type="dxa"/>
            <w:tcBorders>
              <w:top w:val="single" w:sz="4" w:space="0" w:color="auto"/>
            </w:tcBorders>
            <w:shd w:val="clear" w:color="auto" w:fill="auto"/>
            <w:vAlign w:val="center"/>
          </w:tcPr>
          <w:p w14:paraId="7CC197DD" w14:textId="77777777" w:rsidR="00C51969" w:rsidRPr="004B11F0" w:rsidRDefault="00C51969" w:rsidP="00A6149B">
            <w:pPr>
              <w:spacing w:after="0" w:line="240" w:lineRule="auto"/>
              <w:ind w:right="-72"/>
              <w:jc w:val="right"/>
              <w:rPr>
                <w:rFonts w:ascii="Arial" w:eastAsia="Arial Unicode MS" w:hAnsi="Arial" w:cs="Arial"/>
                <w:color w:val="000000"/>
                <w:spacing w:val="-2"/>
                <w:sz w:val="18"/>
                <w:szCs w:val="18"/>
              </w:rPr>
            </w:pPr>
          </w:p>
        </w:tc>
      </w:tr>
      <w:tr w:rsidR="00984AD5" w:rsidRPr="004B11F0" w14:paraId="551BA38A" w14:textId="77777777" w:rsidTr="00051638">
        <w:tc>
          <w:tcPr>
            <w:tcW w:w="4608" w:type="dxa"/>
            <w:shd w:val="clear" w:color="auto" w:fill="auto"/>
            <w:vAlign w:val="center"/>
          </w:tcPr>
          <w:p w14:paraId="5B1A15D0" w14:textId="666BD1AC" w:rsidR="00984AD5" w:rsidRPr="004B11F0" w:rsidRDefault="00984AD5" w:rsidP="00984AD5">
            <w:pPr>
              <w:spacing w:after="0" w:line="240" w:lineRule="auto"/>
              <w:rPr>
                <w:rFonts w:ascii="Arial" w:eastAsia="Times New Roman" w:hAnsi="Arial" w:cs="Arial"/>
                <w:b/>
                <w:bCs/>
                <w:color w:val="000000"/>
                <w:sz w:val="18"/>
                <w:szCs w:val="18"/>
                <w:cs/>
              </w:rPr>
            </w:pPr>
            <w:r w:rsidRPr="004B11F0">
              <w:rPr>
                <w:rFonts w:ascii="Arial" w:eastAsia="Times New Roman" w:hAnsi="Arial" w:cs="Arial"/>
                <w:color w:val="000000"/>
                <w:sz w:val="18"/>
                <w:szCs w:val="18"/>
              </w:rPr>
              <w:t>Revenue from construction</w:t>
            </w:r>
          </w:p>
        </w:tc>
        <w:tc>
          <w:tcPr>
            <w:tcW w:w="1382" w:type="dxa"/>
            <w:tcBorders>
              <w:top w:val="nil"/>
              <w:left w:val="nil"/>
              <w:right w:val="nil"/>
            </w:tcBorders>
            <w:shd w:val="clear" w:color="auto" w:fill="auto"/>
            <w:vAlign w:val="bottom"/>
          </w:tcPr>
          <w:p w14:paraId="12C3B983" w14:textId="00754EFE" w:rsidR="00984AD5"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88" w:type="dxa"/>
            <w:tcBorders>
              <w:top w:val="nil"/>
              <w:left w:val="nil"/>
              <w:right w:val="nil"/>
            </w:tcBorders>
            <w:shd w:val="clear" w:color="auto" w:fill="auto"/>
            <w:vAlign w:val="bottom"/>
          </w:tcPr>
          <w:p w14:paraId="79B08E1C" w14:textId="205EDC68"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c>
          <w:tcPr>
            <w:tcW w:w="1440" w:type="dxa"/>
            <w:tcBorders>
              <w:top w:val="nil"/>
              <w:left w:val="nil"/>
              <w:right w:val="nil"/>
            </w:tcBorders>
            <w:shd w:val="clear" w:color="auto" w:fill="auto"/>
            <w:vAlign w:val="bottom"/>
          </w:tcPr>
          <w:p w14:paraId="0548B8DE" w14:textId="42DBCDC5"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51E8D751" w14:textId="0A8F1520"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224" w:type="dxa"/>
            <w:tcBorders>
              <w:top w:val="nil"/>
              <w:left w:val="nil"/>
              <w:right w:val="nil"/>
            </w:tcBorders>
            <w:shd w:val="clear" w:color="auto" w:fill="auto"/>
            <w:vAlign w:val="bottom"/>
          </w:tcPr>
          <w:p w14:paraId="6C9920E1" w14:textId="40A0D767"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498F4B81" w14:textId="04AA8BAB"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top w:val="nil"/>
              <w:left w:val="nil"/>
              <w:right w:val="nil"/>
            </w:tcBorders>
            <w:shd w:val="clear" w:color="auto" w:fill="auto"/>
            <w:vAlign w:val="bottom"/>
          </w:tcPr>
          <w:p w14:paraId="19505FC5" w14:textId="50875F23" w:rsidR="00984AD5"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75" w:type="dxa"/>
            <w:tcBorders>
              <w:top w:val="nil"/>
              <w:left w:val="nil"/>
              <w:right w:val="nil"/>
            </w:tcBorders>
            <w:shd w:val="clear" w:color="auto" w:fill="auto"/>
            <w:vAlign w:val="bottom"/>
          </w:tcPr>
          <w:p w14:paraId="3B76BC1E" w14:textId="0841357B"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r>
      <w:tr w:rsidR="0036133A" w:rsidRPr="004B11F0" w14:paraId="63786149" w14:textId="77777777" w:rsidTr="00051638">
        <w:tc>
          <w:tcPr>
            <w:tcW w:w="4608" w:type="dxa"/>
            <w:shd w:val="clear" w:color="auto" w:fill="auto"/>
            <w:vAlign w:val="center"/>
          </w:tcPr>
          <w:p w14:paraId="42E89F96" w14:textId="0703162E" w:rsidR="0036133A" w:rsidRPr="004B11F0" w:rsidRDefault="0036133A" w:rsidP="00984AD5">
            <w:pPr>
              <w:spacing w:after="0" w:line="240" w:lineRule="auto"/>
              <w:rPr>
                <w:rFonts w:ascii="Arial" w:eastAsia="Times New Roman" w:hAnsi="Arial" w:cs="Arial"/>
                <w:color w:val="000000"/>
                <w:sz w:val="18"/>
                <w:szCs w:val="18"/>
              </w:rPr>
            </w:pPr>
            <w:r w:rsidRPr="004B11F0">
              <w:rPr>
                <w:rFonts w:ascii="Arial" w:eastAsia="Times New Roman" w:hAnsi="Arial" w:cs="Arial"/>
                <w:color w:val="000000"/>
                <w:sz w:val="18"/>
                <w:szCs w:val="18"/>
              </w:rPr>
              <w:t>Revenue from sales</w:t>
            </w:r>
          </w:p>
        </w:tc>
        <w:tc>
          <w:tcPr>
            <w:tcW w:w="1382" w:type="dxa"/>
            <w:tcBorders>
              <w:top w:val="nil"/>
              <w:left w:val="nil"/>
              <w:right w:val="nil"/>
            </w:tcBorders>
            <w:shd w:val="clear" w:color="auto" w:fill="auto"/>
            <w:vAlign w:val="bottom"/>
          </w:tcPr>
          <w:p w14:paraId="713F12AF" w14:textId="5B0C0162" w:rsidR="0036133A" w:rsidRPr="004B11F0" w:rsidRDefault="003F34F9"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88" w:type="dxa"/>
            <w:tcBorders>
              <w:top w:val="nil"/>
              <w:left w:val="nil"/>
              <w:right w:val="nil"/>
            </w:tcBorders>
            <w:shd w:val="clear" w:color="auto" w:fill="auto"/>
            <w:vAlign w:val="bottom"/>
          </w:tcPr>
          <w:p w14:paraId="1BBCB192" w14:textId="250F7174" w:rsidR="0036133A" w:rsidRPr="004B11F0" w:rsidRDefault="0036133A"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30F4FA64" w14:textId="0571E034" w:rsidR="0036133A"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4136ABB0" w14:textId="53CBA201" w:rsidR="0036133A" w:rsidRPr="004B11F0" w:rsidRDefault="0036133A" w:rsidP="00984AD5">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224" w:type="dxa"/>
            <w:tcBorders>
              <w:top w:val="nil"/>
              <w:left w:val="nil"/>
              <w:right w:val="nil"/>
            </w:tcBorders>
            <w:shd w:val="clear" w:color="auto" w:fill="auto"/>
            <w:vAlign w:val="bottom"/>
          </w:tcPr>
          <w:p w14:paraId="69656536" w14:textId="45B2E009" w:rsidR="0036133A"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440" w:type="dxa"/>
            <w:tcBorders>
              <w:top w:val="nil"/>
              <w:left w:val="nil"/>
              <w:right w:val="nil"/>
            </w:tcBorders>
            <w:shd w:val="clear" w:color="auto" w:fill="auto"/>
            <w:vAlign w:val="bottom"/>
          </w:tcPr>
          <w:p w14:paraId="71E8C67E" w14:textId="4612E0DF" w:rsidR="0036133A" w:rsidRPr="004B11F0" w:rsidRDefault="0036133A"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top w:val="nil"/>
              <w:left w:val="nil"/>
              <w:right w:val="nil"/>
            </w:tcBorders>
            <w:shd w:val="clear" w:color="auto" w:fill="auto"/>
            <w:vAlign w:val="bottom"/>
          </w:tcPr>
          <w:p w14:paraId="0A13D5F9" w14:textId="644AAF61" w:rsidR="0036133A"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275" w:type="dxa"/>
            <w:tcBorders>
              <w:top w:val="nil"/>
              <w:left w:val="nil"/>
              <w:right w:val="nil"/>
            </w:tcBorders>
            <w:shd w:val="clear" w:color="auto" w:fill="auto"/>
            <w:vAlign w:val="bottom"/>
          </w:tcPr>
          <w:p w14:paraId="36047139" w14:textId="5D49A30D" w:rsidR="0036133A" w:rsidRPr="004B11F0" w:rsidRDefault="0036133A"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r>
      <w:tr w:rsidR="0036133A" w:rsidRPr="004B11F0" w14:paraId="7C3911D6" w14:textId="77777777" w:rsidTr="00051638">
        <w:tc>
          <w:tcPr>
            <w:tcW w:w="4608" w:type="dxa"/>
            <w:shd w:val="clear" w:color="auto" w:fill="auto"/>
            <w:vAlign w:val="center"/>
          </w:tcPr>
          <w:p w14:paraId="6FC0DD4A" w14:textId="7FE31A67" w:rsidR="0036133A" w:rsidRPr="004B11F0" w:rsidRDefault="0036133A" w:rsidP="0036133A">
            <w:pPr>
              <w:spacing w:after="0" w:line="240" w:lineRule="auto"/>
              <w:rPr>
                <w:rFonts w:ascii="Arial" w:eastAsia="Times New Roman" w:hAnsi="Arial" w:cs="Arial"/>
                <w:color w:val="000000"/>
                <w:sz w:val="18"/>
                <w:szCs w:val="18"/>
              </w:rPr>
            </w:pPr>
            <w:r w:rsidRPr="004B11F0">
              <w:rPr>
                <w:rFonts w:ascii="Arial" w:eastAsia="Times New Roman" w:hAnsi="Arial" w:cs="Arial"/>
                <w:color w:val="000000"/>
                <w:sz w:val="18"/>
                <w:szCs w:val="18"/>
              </w:rPr>
              <w:t>Cost of construction</w:t>
            </w:r>
          </w:p>
        </w:tc>
        <w:tc>
          <w:tcPr>
            <w:tcW w:w="1382" w:type="dxa"/>
            <w:tcBorders>
              <w:top w:val="nil"/>
              <w:left w:val="nil"/>
              <w:right w:val="nil"/>
            </w:tcBorders>
            <w:shd w:val="clear" w:color="auto" w:fill="auto"/>
            <w:vAlign w:val="bottom"/>
          </w:tcPr>
          <w:p w14:paraId="54F66062" w14:textId="1276703D" w:rsidR="0036133A" w:rsidRPr="004B11F0" w:rsidRDefault="001E2C93" w:rsidP="0036133A">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(442,478,931</w:t>
            </w:r>
            <w:r w:rsidR="003F34F9" w:rsidRPr="004B11F0">
              <w:rPr>
                <w:rFonts w:ascii="Arial" w:eastAsia="Times New Roman" w:hAnsi="Arial" w:cs="Arial"/>
                <w:color w:val="000000"/>
                <w:spacing w:val="-2"/>
                <w:sz w:val="18"/>
                <w:szCs w:val="18"/>
                <w:lang w:val="en-GB"/>
              </w:rPr>
              <w:t>)</w:t>
            </w:r>
          </w:p>
        </w:tc>
        <w:tc>
          <w:tcPr>
            <w:tcW w:w="1288" w:type="dxa"/>
            <w:tcBorders>
              <w:top w:val="nil"/>
              <w:left w:val="nil"/>
              <w:right w:val="nil"/>
            </w:tcBorders>
            <w:shd w:val="clear" w:color="auto" w:fill="auto"/>
            <w:vAlign w:val="bottom"/>
          </w:tcPr>
          <w:p w14:paraId="0ADC7D3A" w14:textId="4670B531" w:rsidR="0036133A" w:rsidRPr="004B11F0" w:rsidRDefault="0036133A" w:rsidP="0036133A">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(646,282,328)</w:t>
            </w:r>
          </w:p>
        </w:tc>
        <w:tc>
          <w:tcPr>
            <w:tcW w:w="1440" w:type="dxa"/>
            <w:tcBorders>
              <w:top w:val="nil"/>
              <w:left w:val="nil"/>
              <w:right w:val="nil"/>
            </w:tcBorders>
            <w:shd w:val="clear" w:color="auto" w:fill="auto"/>
            <w:vAlign w:val="bottom"/>
          </w:tcPr>
          <w:p w14:paraId="47BCC395" w14:textId="7CB2D200" w:rsidR="0036133A" w:rsidRPr="004B11F0" w:rsidRDefault="00D66E8C" w:rsidP="0036133A">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2FA7F6BC" w14:textId="6CE3FE54" w:rsidR="0036133A" w:rsidRPr="004B11F0" w:rsidRDefault="0036133A" w:rsidP="0036133A">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224" w:type="dxa"/>
            <w:tcBorders>
              <w:top w:val="nil"/>
              <w:left w:val="nil"/>
              <w:right w:val="nil"/>
            </w:tcBorders>
            <w:shd w:val="clear" w:color="auto" w:fill="auto"/>
            <w:vAlign w:val="bottom"/>
          </w:tcPr>
          <w:p w14:paraId="59B14856" w14:textId="7574635B" w:rsidR="0036133A" w:rsidRPr="004B11F0" w:rsidRDefault="00D66E8C" w:rsidP="0036133A">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0130F45F" w14:textId="01A0BB14" w:rsidR="0036133A" w:rsidRPr="004B11F0" w:rsidRDefault="0036133A" w:rsidP="0036133A">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top w:val="nil"/>
              <w:left w:val="nil"/>
              <w:right w:val="nil"/>
            </w:tcBorders>
            <w:shd w:val="clear" w:color="auto" w:fill="auto"/>
            <w:vAlign w:val="bottom"/>
          </w:tcPr>
          <w:p w14:paraId="4E1B8DEB" w14:textId="24A1E9B2" w:rsidR="0036133A" w:rsidRPr="004B11F0" w:rsidRDefault="00D66E8C" w:rsidP="0036133A">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r w:rsidR="001E2C93" w:rsidRPr="001E2C93">
              <w:rPr>
                <w:rFonts w:ascii="Arial" w:eastAsia="Times New Roman" w:hAnsi="Arial" w:cs="Arial"/>
                <w:color w:val="000000"/>
                <w:spacing w:val="-2"/>
                <w:sz w:val="18"/>
                <w:szCs w:val="18"/>
                <w:lang w:val="en-GB"/>
              </w:rPr>
              <w:t>442,478,931</w:t>
            </w:r>
            <w:r w:rsidRPr="004B11F0">
              <w:rPr>
                <w:rFonts w:ascii="Arial" w:eastAsia="Times New Roman" w:hAnsi="Arial" w:cs="Arial"/>
                <w:color w:val="000000"/>
                <w:spacing w:val="-2"/>
                <w:sz w:val="18"/>
                <w:szCs w:val="18"/>
                <w:lang w:val="en-GB"/>
              </w:rPr>
              <w:t>)</w:t>
            </w:r>
          </w:p>
        </w:tc>
        <w:tc>
          <w:tcPr>
            <w:tcW w:w="1275" w:type="dxa"/>
            <w:tcBorders>
              <w:top w:val="nil"/>
              <w:left w:val="nil"/>
              <w:right w:val="nil"/>
            </w:tcBorders>
            <w:shd w:val="clear" w:color="auto" w:fill="auto"/>
            <w:vAlign w:val="bottom"/>
          </w:tcPr>
          <w:p w14:paraId="12204D10" w14:textId="0E35AABC" w:rsidR="0036133A" w:rsidRPr="004B11F0" w:rsidRDefault="0036133A" w:rsidP="0036133A">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(646,282,328)</w:t>
            </w:r>
          </w:p>
        </w:tc>
      </w:tr>
      <w:tr w:rsidR="00984AD5" w:rsidRPr="004B11F0" w14:paraId="642A35C6" w14:textId="77777777" w:rsidTr="00051638">
        <w:tc>
          <w:tcPr>
            <w:tcW w:w="4608" w:type="dxa"/>
            <w:shd w:val="clear" w:color="auto" w:fill="auto"/>
            <w:vAlign w:val="center"/>
          </w:tcPr>
          <w:p w14:paraId="205DBA67" w14:textId="0AB9BD80" w:rsidR="00984AD5" w:rsidRPr="004B11F0" w:rsidRDefault="00984AD5" w:rsidP="00984AD5">
            <w:pPr>
              <w:spacing w:after="0" w:line="240" w:lineRule="auto"/>
              <w:rPr>
                <w:rFonts w:ascii="Arial" w:eastAsia="Times New Roman" w:hAnsi="Arial" w:cs="Arial"/>
                <w:color w:val="000000"/>
                <w:sz w:val="18"/>
                <w:szCs w:val="18"/>
                <w:lang w:val="en-GB"/>
              </w:rPr>
            </w:pPr>
            <w:r w:rsidRPr="004B11F0">
              <w:rPr>
                <w:rFonts w:ascii="Arial" w:eastAsia="Times New Roman" w:hAnsi="Arial" w:cs="Arial"/>
                <w:color w:val="000000"/>
                <w:sz w:val="18"/>
                <w:szCs w:val="18"/>
              </w:rPr>
              <w:t>Cost of sales</w:t>
            </w:r>
            <w:r w:rsidR="003A28DA">
              <w:rPr>
                <w:rFonts w:ascii="Arial" w:eastAsia="Times New Roman" w:hAnsi="Arial" w:cs="Arial"/>
                <w:color w:val="000000"/>
                <w:sz w:val="18"/>
                <w:szCs w:val="18"/>
              </w:rPr>
              <w:t xml:space="preserve"> of goods</w:t>
            </w:r>
          </w:p>
        </w:tc>
        <w:tc>
          <w:tcPr>
            <w:tcW w:w="1382" w:type="dxa"/>
            <w:tcBorders>
              <w:left w:val="nil"/>
              <w:bottom w:val="single" w:sz="4" w:space="0" w:color="auto"/>
              <w:right w:val="nil"/>
            </w:tcBorders>
            <w:shd w:val="clear" w:color="auto" w:fill="auto"/>
            <w:vAlign w:val="bottom"/>
          </w:tcPr>
          <w:p w14:paraId="46C4D005" w14:textId="769DFD4A" w:rsidR="00984AD5" w:rsidRPr="004B11F0" w:rsidRDefault="003F34F9" w:rsidP="00984AD5">
            <w:pPr>
              <w:spacing w:after="0" w:line="240" w:lineRule="auto"/>
              <w:ind w:right="-72"/>
              <w:jc w:val="right"/>
              <w:rPr>
                <w:rFonts w:ascii="Arial" w:eastAsia="Times New Roman" w:hAnsi="Arial" w:cs="Arial"/>
                <w:color w:val="000000"/>
                <w:spacing w:val="-2"/>
                <w:sz w:val="18"/>
                <w:szCs w:val="18"/>
                <w:cs/>
                <w:lang w:val="en-GB"/>
              </w:rPr>
            </w:pPr>
            <w:r w:rsidRPr="004B11F0">
              <w:rPr>
                <w:rFonts w:ascii="Arial" w:eastAsia="Times New Roman" w:hAnsi="Arial" w:cs="Arial"/>
                <w:color w:val="000000"/>
                <w:spacing w:val="-2"/>
                <w:sz w:val="18"/>
                <w:szCs w:val="18"/>
                <w:lang w:val="en-GB"/>
              </w:rPr>
              <w:t>-</w:t>
            </w:r>
          </w:p>
        </w:tc>
        <w:tc>
          <w:tcPr>
            <w:tcW w:w="1288" w:type="dxa"/>
            <w:tcBorders>
              <w:left w:val="nil"/>
              <w:bottom w:val="single" w:sz="4" w:space="0" w:color="auto"/>
              <w:right w:val="nil"/>
            </w:tcBorders>
            <w:shd w:val="clear" w:color="auto" w:fill="auto"/>
            <w:vAlign w:val="bottom"/>
          </w:tcPr>
          <w:p w14:paraId="076D180D" w14:textId="04A76662" w:rsidR="00984AD5" w:rsidRPr="004B11F0" w:rsidRDefault="0036133A" w:rsidP="00984AD5">
            <w:pPr>
              <w:spacing w:after="0" w:line="240" w:lineRule="auto"/>
              <w:ind w:right="-72"/>
              <w:jc w:val="right"/>
              <w:rPr>
                <w:rFonts w:ascii="Arial" w:eastAsia="Times New Roman" w:hAnsi="Arial" w:cs="Arial"/>
                <w:color w:val="000000"/>
                <w:spacing w:val="-2"/>
                <w:sz w:val="18"/>
                <w:szCs w:val="18"/>
                <w:cs/>
                <w:lang w:val="en-GB"/>
              </w:rPr>
            </w:pPr>
            <w:r w:rsidRPr="004B11F0">
              <w:rPr>
                <w:rFonts w:ascii="Arial" w:eastAsia="Times New Roman" w:hAnsi="Arial" w:cs="Arial"/>
                <w:color w:val="000000"/>
                <w:spacing w:val="-2"/>
                <w:sz w:val="18"/>
                <w:szCs w:val="18"/>
                <w:lang w:val="en-GB"/>
              </w:rPr>
              <w:t>-</w:t>
            </w:r>
          </w:p>
        </w:tc>
        <w:tc>
          <w:tcPr>
            <w:tcW w:w="1440" w:type="dxa"/>
            <w:tcBorders>
              <w:left w:val="nil"/>
              <w:bottom w:val="single" w:sz="4" w:space="0" w:color="auto"/>
              <w:right w:val="nil"/>
            </w:tcBorders>
            <w:shd w:val="clear" w:color="auto" w:fill="auto"/>
            <w:vAlign w:val="bottom"/>
          </w:tcPr>
          <w:p w14:paraId="7F406217" w14:textId="732F4328"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left w:val="nil"/>
              <w:bottom w:val="single" w:sz="4" w:space="0" w:color="auto"/>
              <w:right w:val="nil"/>
            </w:tcBorders>
            <w:shd w:val="clear" w:color="auto" w:fill="auto"/>
            <w:vAlign w:val="bottom"/>
          </w:tcPr>
          <w:p w14:paraId="64001579" w14:textId="2223EB5A"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224" w:type="dxa"/>
            <w:tcBorders>
              <w:left w:val="nil"/>
              <w:bottom w:val="single" w:sz="4" w:space="0" w:color="auto"/>
              <w:right w:val="nil"/>
            </w:tcBorders>
            <w:shd w:val="clear" w:color="auto" w:fill="auto"/>
            <w:vAlign w:val="bottom"/>
          </w:tcPr>
          <w:p w14:paraId="7244AC61" w14:textId="19BD91AD"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(224,470)</w:t>
            </w:r>
          </w:p>
        </w:tc>
        <w:tc>
          <w:tcPr>
            <w:tcW w:w="1440" w:type="dxa"/>
            <w:tcBorders>
              <w:left w:val="nil"/>
              <w:bottom w:val="single" w:sz="4" w:space="0" w:color="auto"/>
              <w:right w:val="nil"/>
            </w:tcBorders>
            <w:shd w:val="clear" w:color="auto" w:fill="auto"/>
            <w:vAlign w:val="bottom"/>
          </w:tcPr>
          <w:p w14:paraId="4F95F4E1" w14:textId="70B9DFCF"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left w:val="nil"/>
              <w:bottom w:val="single" w:sz="4" w:space="0" w:color="auto"/>
              <w:right w:val="nil"/>
            </w:tcBorders>
            <w:shd w:val="clear" w:color="auto" w:fill="auto"/>
            <w:vAlign w:val="bottom"/>
          </w:tcPr>
          <w:p w14:paraId="46E04E74" w14:textId="79E71E9F"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(224,470)</w:t>
            </w:r>
          </w:p>
        </w:tc>
        <w:tc>
          <w:tcPr>
            <w:tcW w:w="1275" w:type="dxa"/>
            <w:tcBorders>
              <w:left w:val="nil"/>
              <w:bottom w:val="single" w:sz="4" w:space="0" w:color="auto"/>
              <w:right w:val="nil"/>
            </w:tcBorders>
            <w:shd w:val="clear" w:color="auto" w:fill="auto"/>
            <w:vAlign w:val="bottom"/>
          </w:tcPr>
          <w:p w14:paraId="262E9581" w14:textId="5D6800A9" w:rsidR="00984AD5" w:rsidRPr="004B11F0" w:rsidRDefault="0036133A"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r>
      <w:tr w:rsidR="00984AD5" w:rsidRPr="004B11F0" w14:paraId="1F1F8B8B" w14:textId="77777777" w:rsidTr="00051638">
        <w:tc>
          <w:tcPr>
            <w:tcW w:w="4608" w:type="dxa"/>
            <w:shd w:val="clear" w:color="auto" w:fill="auto"/>
            <w:vAlign w:val="center"/>
          </w:tcPr>
          <w:p w14:paraId="425DEACF" w14:textId="77777777" w:rsidR="00984AD5" w:rsidRPr="004B11F0" w:rsidRDefault="00984AD5" w:rsidP="00984AD5">
            <w:pPr>
              <w:spacing w:after="0" w:line="240" w:lineRule="auto"/>
              <w:rPr>
                <w:rFonts w:ascii="Arial" w:eastAsia="Times New Roman" w:hAnsi="Arial" w:cs="Arial"/>
                <w:color w:val="000000"/>
                <w:sz w:val="18"/>
                <w:szCs w:val="18"/>
              </w:rPr>
            </w:pPr>
          </w:p>
        </w:tc>
        <w:tc>
          <w:tcPr>
            <w:tcW w:w="1382" w:type="dxa"/>
            <w:tcBorders>
              <w:top w:val="single" w:sz="4" w:space="0" w:color="auto"/>
              <w:left w:val="nil"/>
              <w:right w:val="nil"/>
            </w:tcBorders>
            <w:shd w:val="clear" w:color="auto" w:fill="auto"/>
            <w:vAlign w:val="bottom"/>
          </w:tcPr>
          <w:p w14:paraId="2805E709"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cs/>
                <w:lang w:val="en-GB"/>
              </w:rPr>
            </w:pPr>
          </w:p>
        </w:tc>
        <w:tc>
          <w:tcPr>
            <w:tcW w:w="1288" w:type="dxa"/>
            <w:tcBorders>
              <w:top w:val="single" w:sz="4" w:space="0" w:color="auto"/>
              <w:left w:val="nil"/>
              <w:right w:val="nil"/>
            </w:tcBorders>
            <w:shd w:val="clear" w:color="auto" w:fill="auto"/>
            <w:vAlign w:val="bottom"/>
          </w:tcPr>
          <w:p w14:paraId="057D03F6"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cs/>
                <w:lang w:val="en-GB"/>
              </w:rPr>
            </w:pPr>
          </w:p>
        </w:tc>
        <w:tc>
          <w:tcPr>
            <w:tcW w:w="1440" w:type="dxa"/>
            <w:tcBorders>
              <w:top w:val="single" w:sz="4" w:space="0" w:color="auto"/>
              <w:left w:val="nil"/>
              <w:right w:val="nil"/>
            </w:tcBorders>
            <w:shd w:val="clear" w:color="auto" w:fill="auto"/>
            <w:vAlign w:val="bottom"/>
          </w:tcPr>
          <w:p w14:paraId="280DB6FB"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tcBorders>
              <w:top w:val="single" w:sz="4" w:space="0" w:color="auto"/>
              <w:left w:val="nil"/>
              <w:right w:val="nil"/>
            </w:tcBorders>
            <w:shd w:val="clear" w:color="auto" w:fill="auto"/>
            <w:vAlign w:val="bottom"/>
          </w:tcPr>
          <w:p w14:paraId="31318105"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tcBorders>
              <w:top w:val="single" w:sz="4" w:space="0" w:color="auto"/>
              <w:left w:val="nil"/>
              <w:right w:val="nil"/>
            </w:tcBorders>
            <w:shd w:val="clear" w:color="auto" w:fill="auto"/>
            <w:vAlign w:val="bottom"/>
          </w:tcPr>
          <w:p w14:paraId="532F5B61"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tcBorders>
              <w:top w:val="single" w:sz="4" w:space="0" w:color="auto"/>
              <w:left w:val="nil"/>
              <w:right w:val="nil"/>
            </w:tcBorders>
            <w:shd w:val="clear" w:color="auto" w:fill="auto"/>
            <w:vAlign w:val="bottom"/>
          </w:tcPr>
          <w:p w14:paraId="5AD18BC7"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single" w:sz="4" w:space="0" w:color="auto"/>
              <w:left w:val="nil"/>
              <w:right w:val="nil"/>
            </w:tcBorders>
            <w:shd w:val="clear" w:color="auto" w:fill="auto"/>
            <w:vAlign w:val="bottom"/>
          </w:tcPr>
          <w:p w14:paraId="33EC2E94"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275" w:type="dxa"/>
            <w:tcBorders>
              <w:top w:val="single" w:sz="4" w:space="0" w:color="auto"/>
              <w:left w:val="nil"/>
              <w:right w:val="nil"/>
            </w:tcBorders>
            <w:shd w:val="clear" w:color="auto" w:fill="auto"/>
            <w:vAlign w:val="bottom"/>
          </w:tcPr>
          <w:p w14:paraId="06C3C314"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r>
      <w:tr w:rsidR="00984AD5" w:rsidRPr="004B11F0" w14:paraId="5B3ECC1D" w14:textId="77777777" w:rsidTr="00051638">
        <w:tc>
          <w:tcPr>
            <w:tcW w:w="4608" w:type="dxa"/>
            <w:shd w:val="clear" w:color="auto" w:fill="auto"/>
            <w:vAlign w:val="center"/>
          </w:tcPr>
          <w:p w14:paraId="18390C98" w14:textId="77777777" w:rsidR="00984AD5" w:rsidRPr="004B11F0" w:rsidRDefault="00984AD5" w:rsidP="00984AD5">
            <w:pPr>
              <w:spacing w:after="0" w:line="240" w:lineRule="auto"/>
              <w:ind w:right="-72"/>
              <w:rPr>
                <w:rFonts w:ascii="Arial" w:eastAsia="Arial Unicode MS" w:hAnsi="Arial" w:cs="Arial"/>
                <w:color w:val="000000"/>
                <w:sz w:val="18"/>
                <w:szCs w:val="18"/>
              </w:rPr>
            </w:pPr>
            <w:r w:rsidRPr="004B11F0">
              <w:rPr>
                <w:rFonts w:ascii="Arial" w:eastAsia="Arial Unicode MS" w:hAnsi="Arial" w:cs="Arial"/>
                <w:color w:val="000000"/>
                <w:sz w:val="18"/>
                <w:szCs w:val="18"/>
              </w:rPr>
              <w:t>Segment results</w:t>
            </w:r>
          </w:p>
        </w:tc>
        <w:tc>
          <w:tcPr>
            <w:tcW w:w="1382" w:type="dxa"/>
            <w:shd w:val="clear" w:color="auto" w:fill="auto"/>
            <w:vAlign w:val="bottom"/>
          </w:tcPr>
          <w:p w14:paraId="5FA4E66E" w14:textId="3C3C2884" w:rsidR="00984AD5" w:rsidRPr="004B11F0" w:rsidRDefault="003F34F9"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(14,013,979)</w:t>
            </w:r>
          </w:p>
        </w:tc>
        <w:tc>
          <w:tcPr>
            <w:tcW w:w="1288" w:type="dxa"/>
            <w:shd w:val="clear" w:color="auto" w:fill="auto"/>
            <w:vAlign w:val="bottom"/>
          </w:tcPr>
          <w:p w14:paraId="5428E12D" w14:textId="5B153148" w:rsidR="00984AD5" w:rsidRPr="004B11F0" w:rsidRDefault="00984AD5" w:rsidP="00984AD5">
            <w:pPr>
              <w:spacing w:after="0" w:line="240" w:lineRule="auto"/>
              <w:ind w:right="-72"/>
              <w:jc w:val="right"/>
              <w:rPr>
                <w:rFonts w:ascii="Arial" w:eastAsia="Times New Roman" w:hAnsi="Arial" w:cs="Arial"/>
                <w:color w:val="000000"/>
                <w:spacing w:val="-2"/>
                <w:sz w:val="18"/>
                <w:szCs w:val="18"/>
              </w:rPr>
            </w:pPr>
            <w:r w:rsidRPr="004B11F0">
              <w:rPr>
                <w:rFonts w:ascii="Arial" w:eastAsia="Times New Roman" w:hAnsi="Arial" w:cs="Arial"/>
                <w:color w:val="000000"/>
                <w:spacing w:val="-2"/>
                <w:sz w:val="18"/>
                <w:szCs w:val="18"/>
                <w:lang w:val="en-GB"/>
              </w:rPr>
              <w:t>105,436,788</w:t>
            </w:r>
          </w:p>
        </w:tc>
        <w:tc>
          <w:tcPr>
            <w:tcW w:w="1440" w:type="dxa"/>
            <w:shd w:val="clear" w:color="auto" w:fill="auto"/>
            <w:vAlign w:val="bottom"/>
          </w:tcPr>
          <w:p w14:paraId="3F5365AC" w14:textId="77304ACA"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shd w:val="clear" w:color="auto" w:fill="auto"/>
            <w:vAlign w:val="bottom"/>
          </w:tcPr>
          <w:p w14:paraId="7D7047A7" w14:textId="25B947D4" w:rsidR="00984AD5"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24" w:type="dxa"/>
            <w:shd w:val="clear" w:color="auto" w:fill="auto"/>
            <w:vAlign w:val="bottom"/>
          </w:tcPr>
          <w:p w14:paraId="5779DF82" w14:textId="5F47EBEC"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23,630</w:t>
            </w:r>
          </w:p>
        </w:tc>
        <w:tc>
          <w:tcPr>
            <w:tcW w:w="1440" w:type="dxa"/>
            <w:shd w:val="clear" w:color="auto" w:fill="auto"/>
            <w:vAlign w:val="bottom"/>
          </w:tcPr>
          <w:p w14:paraId="79805238" w14:textId="2042BF8B"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shd w:val="clear" w:color="auto" w:fill="auto"/>
            <w:vAlign w:val="bottom"/>
          </w:tcPr>
          <w:p w14:paraId="4ADF1FEF" w14:textId="3E98FC2C"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(13,990,349)</w:t>
            </w:r>
          </w:p>
        </w:tc>
        <w:tc>
          <w:tcPr>
            <w:tcW w:w="1275" w:type="dxa"/>
            <w:shd w:val="clear" w:color="auto" w:fill="auto"/>
            <w:vAlign w:val="bottom"/>
          </w:tcPr>
          <w:p w14:paraId="6CD8FBBF" w14:textId="63F6D48F"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105,436,788</w:t>
            </w:r>
          </w:p>
        </w:tc>
      </w:tr>
      <w:tr w:rsidR="00051638" w:rsidRPr="004B11F0" w14:paraId="312265B0" w14:textId="77777777" w:rsidTr="00051638">
        <w:tc>
          <w:tcPr>
            <w:tcW w:w="4608" w:type="dxa"/>
            <w:shd w:val="clear" w:color="auto" w:fill="auto"/>
            <w:vAlign w:val="center"/>
          </w:tcPr>
          <w:p w14:paraId="13296CF3" w14:textId="2E89FFDB" w:rsidR="00051638" w:rsidRPr="004B11F0" w:rsidRDefault="00051638" w:rsidP="00984AD5">
            <w:pPr>
              <w:spacing w:after="0" w:line="240" w:lineRule="auto"/>
              <w:ind w:right="-72"/>
              <w:rPr>
                <w:rFonts w:ascii="Arial" w:eastAsia="Arial Unicode MS" w:hAnsi="Arial" w:cs="Arial"/>
                <w:color w:val="000000"/>
                <w:sz w:val="18"/>
                <w:szCs w:val="18"/>
              </w:rPr>
            </w:pPr>
            <w:r w:rsidRPr="004B11F0">
              <w:rPr>
                <w:rFonts w:ascii="Arial" w:eastAsia="Times New Roman" w:hAnsi="Arial" w:cs="Arial"/>
                <w:color w:val="000000"/>
                <w:sz w:val="18"/>
                <w:szCs w:val="18"/>
                <w:lang w:val="th-TH"/>
              </w:rPr>
              <w:t>Other income</w:t>
            </w:r>
          </w:p>
        </w:tc>
        <w:tc>
          <w:tcPr>
            <w:tcW w:w="1382" w:type="dxa"/>
            <w:shd w:val="clear" w:color="auto" w:fill="auto"/>
            <w:vAlign w:val="bottom"/>
          </w:tcPr>
          <w:p w14:paraId="374555C8" w14:textId="6AEB2212" w:rsidR="00051638" w:rsidRPr="004B11F0" w:rsidRDefault="003F34F9"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88" w:type="dxa"/>
            <w:shd w:val="clear" w:color="auto" w:fill="auto"/>
            <w:vAlign w:val="bottom"/>
          </w:tcPr>
          <w:p w14:paraId="79F8B9A3" w14:textId="59870FBD" w:rsidR="00051638" w:rsidRPr="004B11F0" w:rsidRDefault="003F34F9"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shd w:val="clear" w:color="auto" w:fill="auto"/>
            <w:vAlign w:val="bottom"/>
          </w:tcPr>
          <w:p w14:paraId="55F69634" w14:textId="12B231EE"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shd w:val="clear" w:color="auto" w:fill="auto"/>
            <w:vAlign w:val="bottom"/>
          </w:tcPr>
          <w:p w14:paraId="6FED299F" w14:textId="73D1546D"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24" w:type="dxa"/>
            <w:shd w:val="clear" w:color="auto" w:fill="auto"/>
            <w:vAlign w:val="bottom"/>
          </w:tcPr>
          <w:p w14:paraId="7862A5B4" w14:textId="6532AB1A"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shd w:val="clear" w:color="auto" w:fill="auto"/>
            <w:vAlign w:val="bottom"/>
          </w:tcPr>
          <w:p w14:paraId="7B7BEEC9" w14:textId="77B7506A"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shd w:val="clear" w:color="auto" w:fill="auto"/>
            <w:vAlign w:val="bottom"/>
          </w:tcPr>
          <w:p w14:paraId="5C8493B9" w14:textId="48EE9A1F"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8,328,295</w:t>
            </w:r>
          </w:p>
        </w:tc>
        <w:tc>
          <w:tcPr>
            <w:tcW w:w="1275" w:type="dxa"/>
            <w:shd w:val="clear" w:color="auto" w:fill="auto"/>
            <w:vAlign w:val="bottom"/>
          </w:tcPr>
          <w:p w14:paraId="6524000A" w14:textId="7F294BFF"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3,639,782</w:t>
            </w:r>
          </w:p>
        </w:tc>
      </w:tr>
      <w:tr w:rsidR="00051638" w:rsidRPr="004B11F0" w14:paraId="33318478" w14:textId="77777777" w:rsidTr="00051638">
        <w:tc>
          <w:tcPr>
            <w:tcW w:w="4608" w:type="dxa"/>
            <w:shd w:val="clear" w:color="auto" w:fill="auto"/>
            <w:vAlign w:val="center"/>
          </w:tcPr>
          <w:p w14:paraId="0FA3D38D" w14:textId="454EEDBF" w:rsidR="00051638" w:rsidRPr="004B11F0" w:rsidRDefault="00E71A70" w:rsidP="00984AD5">
            <w:pPr>
              <w:spacing w:after="0" w:line="240" w:lineRule="auto"/>
              <w:ind w:right="-72"/>
              <w:rPr>
                <w:rFonts w:ascii="Arial" w:eastAsia="Arial Unicode MS" w:hAnsi="Arial" w:cs="Arial"/>
                <w:color w:val="000000"/>
                <w:sz w:val="18"/>
                <w:szCs w:val="18"/>
              </w:rPr>
            </w:pPr>
            <w:r>
              <w:rPr>
                <w:rFonts w:ascii="Arial" w:eastAsia="Arial Unicode MS" w:hAnsi="Arial" w:cs="Arial"/>
                <w:color w:val="000000"/>
                <w:sz w:val="18"/>
                <w:szCs w:val="18"/>
              </w:rPr>
              <w:t>Reversal of (allowance for) expected credit loss</w:t>
            </w:r>
          </w:p>
        </w:tc>
        <w:tc>
          <w:tcPr>
            <w:tcW w:w="1382" w:type="dxa"/>
            <w:shd w:val="clear" w:color="auto" w:fill="auto"/>
            <w:vAlign w:val="bottom"/>
          </w:tcPr>
          <w:p w14:paraId="1AF78E0F" w14:textId="3F13F282" w:rsidR="00051638" w:rsidRPr="004B11F0" w:rsidRDefault="003F34F9"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(317,547,286)</w:t>
            </w:r>
          </w:p>
        </w:tc>
        <w:tc>
          <w:tcPr>
            <w:tcW w:w="1288" w:type="dxa"/>
            <w:shd w:val="clear" w:color="auto" w:fill="auto"/>
            <w:vAlign w:val="bottom"/>
          </w:tcPr>
          <w:p w14:paraId="26119404" w14:textId="13C92CEC"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(1,875,401)</w:t>
            </w:r>
          </w:p>
        </w:tc>
        <w:tc>
          <w:tcPr>
            <w:tcW w:w="1440" w:type="dxa"/>
            <w:shd w:val="clear" w:color="auto" w:fill="auto"/>
            <w:vAlign w:val="bottom"/>
          </w:tcPr>
          <w:p w14:paraId="0B682AA2" w14:textId="59322564"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shd w:val="clear" w:color="auto" w:fill="auto"/>
            <w:vAlign w:val="bottom"/>
          </w:tcPr>
          <w:p w14:paraId="36383FC6" w14:textId="27CD21D1"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24" w:type="dxa"/>
            <w:shd w:val="clear" w:color="auto" w:fill="auto"/>
            <w:vAlign w:val="bottom"/>
          </w:tcPr>
          <w:p w14:paraId="26F36E3E" w14:textId="4F33224A"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(131,807)</w:t>
            </w:r>
          </w:p>
        </w:tc>
        <w:tc>
          <w:tcPr>
            <w:tcW w:w="1440" w:type="dxa"/>
            <w:shd w:val="clear" w:color="auto" w:fill="auto"/>
            <w:vAlign w:val="bottom"/>
          </w:tcPr>
          <w:p w14:paraId="63D8F5CC" w14:textId="03971EBA"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46,641</w:t>
            </w:r>
          </w:p>
        </w:tc>
        <w:tc>
          <w:tcPr>
            <w:tcW w:w="1389" w:type="dxa"/>
            <w:tcBorders>
              <w:top w:val="nil"/>
              <w:left w:val="nil"/>
              <w:right w:val="nil"/>
            </w:tcBorders>
            <w:shd w:val="clear" w:color="auto" w:fill="auto"/>
            <w:vAlign w:val="bottom"/>
          </w:tcPr>
          <w:p w14:paraId="155A7292" w14:textId="38855B5C"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(317,679,093)</w:t>
            </w:r>
          </w:p>
        </w:tc>
        <w:tc>
          <w:tcPr>
            <w:tcW w:w="1275" w:type="dxa"/>
            <w:tcBorders>
              <w:top w:val="nil"/>
              <w:left w:val="nil"/>
              <w:right w:val="nil"/>
            </w:tcBorders>
            <w:shd w:val="clear" w:color="auto" w:fill="auto"/>
            <w:vAlign w:val="bottom"/>
          </w:tcPr>
          <w:p w14:paraId="49EA0E40" w14:textId="45FCD56A"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(1,828,760)</w:t>
            </w:r>
          </w:p>
        </w:tc>
      </w:tr>
      <w:tr w:rsidR="00051638" w:rsidRPr="004B11F0" w14:paraId="50622AFB" w14:textId="77777777" w:rsidTr="00051638">
        <w:tc>
          <w:tcPr>
            <w:tcW w:w="4608" w:type="dxa"/>
            <w:shd w:val="clear" w:color="auto" w:fill="auto"/>
            <w:vAlign w:val="center"/>
          </w:tcPr>
          <w:p w14:paraId="0DB3B38F" w14:textId="4272B745" w:rsidR="00051638" w:rsidRPr="004B11F0" w:rsidRDefault="00051638" w:rsidP="00984AD5">
            <w:pPr>
              <w:spacing w:after="0" w:line="240" w:lineRule="auto"/>
              <w:rPr>
                <w:rFonts w:ascii="Arial" w:eastAsia="Times New Roman" w:hAnsi="Arial" w:cs="Arial"/>
                <w:color w:val="000000"/>
                <w:sz w:val="18"/>
                <w:szCs w:val="18"/>
              </w:rPr>
            </w:pPr>
            <w:r w:rsidRPr="004B11F0">
              <w:rPr>
                <w:rFonts w:ascii="Arial" w:eastAsia="Times New Roman" w:hAnsi="Arial" w:cs="Arial"/>
                <w:color w:val="000000"/>
                <w:sz w:val="18"/>
                <w:szCs w:val="18"/>
                <w:lang w:val="th-TH"/>
              </w:rPr>
              <w:t>Selling expenses</w:t>
            </w:r>
          </w:p>
        </w:tc>
        <w:tc>
          <w:tcPr>
            <w:tcW w:w="1382" w:type="dxa"/>
            <w:shd w:val="clear" w:color="auto" w:fill="auto"/>
            <w:vAlign w:val="bottom"/>
          </w:tcPr>
          <w:p w14:paraId="41FC1EC2" w14:textId="264CB918"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0034DFF5" w14:textId="45ED9CFF"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07806790" w14:textId="01CF6C86"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411C392" w14:textId="47ACAEB0"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1888B277" w14:textId="65A5FDBB"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4F334224" w14:textId="46B67DCA"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nil"/>
              <w:left w:val="nil"/>
              <w:right w:val="nil"/>
            </w:tcBorders>
            <w:shd w:val="clear" w:color="auto" w:fill="auto"/>
            <w:vAlign w:val="bottom"/>
          </w:tcPr>
          <w:p w14:paraId="7C7D40C8" w14:textId="0482C23C"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(4,924,275)</w:t>
            </w:r>
          </w:p>
        </w:tc>
        <w:tc>
          <w:tcPr>
            <w:tcW w:w="1275" w:type="dxa"/>
            <w:tcBorders>
              <w:top w:val="nil"/>
              <w:left w:val="nil"/>
              <w:right w:val="nil"/>
            </w:tcBorders>
            <w:shd w:val="clear" w:color="auto" w:fill="auto"/>
            <w:vAlign w:val="bottom"/>
          </w:tcPr>
          <w:p w14:paraId="6C2B3376" w14:textId="618094AC"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(5,134,133)</w:t>
            </w:r>
          </w:p>
        </w:tc>
      </w:tr>
      <w:tr w:rsidR="00051638" w:rsidRPr="004B11F0" w14:paraId="07BBBD29" w14:textId="77777777" w:rsidTr="00051638">
        <w:tc>
          <w:tcPr>
            <w:tcW w:w="4608" w:type="dxa"/>
            <w:shd w:val="clear" w:color="auto" w:fill="auto"/>
            <w:vAlign w:val="center"/>
          </w:tcPr>
          <w:p w14:paraId="6117B56D" w14:textId="1E1BF32B" w:rsidR="00051638" w:rsidRPr="004B11F0" w:rsidRDefault="00051638" w:rsidP="00984AD5">
            <w:pPr>
              <w:spacing w:after="0" w:line="240" w:lineRule="auto"/>
              <w:rPr>
                <w:rFonts w:ascii="Arial" w:eastAsia="Times New Roman" w:hAnsi="Arial" w:cs="Arial"/>
                <w:color w:val="000000"/>
                <w:sz w:val="18"/>
                <w:szCs w:val="18"/>
                <w:lang w:val="th-TH"/>
              </w:rPr>
            </w:pPr>
            <w:r w:rsidRPr="004B11F0">
              <w:rPr>
                <w:rFonts w:ascii="Arial" w:eastAsia="Times New Roman" w:hAnsi="Arial" w:cs="Arial"/>
                <w:color w:val="000000"/>
                <w:sz w:val="18"/>
                <w:szCs w:val="18"/>
                <w:lang w:val="th-TH"/>
              </w:rPr>
              <w:t>Administrative expenses</w:t>
            </w:r>
          </w:p>
        </w:tc>
        <w:tc>
          <w:tcPr>
            <w:tcW w:w="1382" w:type="dxa"/>
            <w:shd w:val="clear" w:color="auto" w:fill="auto"/>
            <w:vAlign w:val="bottom"/>
          </w:tcPr>
          <w:p w14:paraId="6597F30F"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115465D6"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DD37EFB"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5BB64E2"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611A1C20"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41B5D24A"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shd w:val="clear" w:color="auto" w:fill="auto"/>
            <w:vAlign w:val="bottom"/>
          </w:tcPr>
          <w:p w14:paraId="7751327A" w14:textId="48C17018"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r w:rsidR="001E2C93" w:rsidRPr="001E2C93">
              <w:rPr>
                <w:rFonts w:ascii="Arial" w:eastAsia="Times New Roman" w:hAnsi="Arial" w:cs="Arial"/>
                <w:color w:val="000000"/>
                <w:spacing w:val="-2"/>
                <w:sz w:val="18"/>
                <w:szCs w:val="18"/>
                <w:lang w:val="en-GB"/>
              </w:rPr>
              <w:t>66,118,475</w:t>
            </w:r>
            <w:r w:rsidRPr="004B11F0">
              <w:rPr>
                <w:rFonts w:ascii="Arial" w:eastAsia="Times New Roman" w:hAnsi="Arial" w:cs="Arial"/>
                <w:color w:val="000000"/>
                <w:spacing w:val="-2"/>
                <w:sz w:val="18"/>
                <w:szCs w:val="18"/>
                <w:lang w:val="en-GB"/>
              </w:rPr>
              <w:t>)</w:t>
            </w:r>
          </w:p>
        </w:tc>
        <w:tc>
          <w:tcPr>
            <w:tcW w:w="1275" w:type="dxa"/>
            <w:shd w:val="clear" w:color="auto" w:fill="auto"/>
            <w:vAlign w:val="bottom"/>
          </w:tcPr>
          <w:p w14:paraId="010A6B1C" w14:textId="5D00FF90"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(64,101,762)</w:t>
            </w:r>
          </w:p>
        </w:tc>
      </w:tr>
      <w:tr w:rsidR="00051638" w:rsidRPr="004B11F0" w14:paraId="6F51EF6B" w14:textId="77777777" w:rsidTr="00051638">
        <w:tc>
          <w:tcPr>
            <w:tcW w:w="4608" w:type="dxa"/>
            <w:shd w:val="clear" w:color="auto" w:fill="auto"/>
            <w:vAlign w:val="center"/>
          </w:tcPr>
          <w:p w14:paraId="485472E9" w14:textId="1621D4C6" w:rsidR="00051638" w:rsidRPr="004B11F0" w:rsidRDefault="00051638" w:rsidP="00984AD5">
            <w:pPr>
              <w:spacing w:after="0" w:line="240" w:lineRule="auto"/>
              <w:rPr>
                <w:rFonts w:ascii="Arial" w:eastAsia="Times New Roman" w:hAnsi="Arial" w:cs="Arial"/>
                <w:color w:val="000000"/>
                <w:sz w:val="18"/>
                <w:szCs w:val="18"/>
              </w:rPr>
            </w:pPr>
            <w:r w:rsidRPr="004B11F0">
              <w:rPr>
                <w:rFonts w:ascii="Arial" w:eastAsia="Times New Roman" w:hAnsi="Arial" w:cs="Arial"/>
                <w:color w:val="000000"/>
                <w:sz w:val="18"/>
                <w:szCs w:val="18"/>
              </w:rPr>
              <w:t>Gain on revaluation of investment properties</w:t>
            </w:r>
          </w:p>
        </w:tc>
        <w:tc>
          <w:tcPr>
            <w:tcW w:w="1382" w:type="dxa"/>
            <w:shd w:val="clear" w:color="auto" w:fill="auto"/>
            <w:vAlign w:val="bottom"/>
          </w:tcPr>
          <w:p w14:paraId="6AC92FA5"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4335AAC0"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7CE47178"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rPr>
            </w:pPr>
          </w:p>
        </w:tc>
        <w:tc>
          <w:tcPr>
            <w:tcW w:w="1440" w:type="dxa"/>
            <w:shd w:val="clear" w:color="auto" w:fill="auto"/>
            <w:vAlign w:val="bottom"/>
          </w:tcPr>
          <w:p w14:paraId="62E2141C"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162A5868"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718E4646"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shd w:val="clear" w:color="auto" w:fill="auto"/>
            <w:vAlign w:val="bottom"/>
          </w:tcPr>
          <w:p w14:paraId="7A2AE9FB" w14:textId="15340E89"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68,834</w:t>
            </w:r>
          </w:p>
        </w:tc>
        <w:tc>
          <w:tcPr>
            <w:tcW w:w="1275" w:type="dxa"/>
            <w:shd w:val="clear" w:color="auto" w:fill="auto"/>
            <w:vAlign w:val="bottom"/>
          </w:tcPr>
          <w:p w14:paraId="5B5F3A71" w14:textId="4B3B0C9B"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510,604</w:t>
            </w:r>
          </w:p>
        </w:tc>
      </w:tr>
      <w:tr w:rsidR="00051638" w:rsidRPr="004B11F0" w14:paraId="03297F67" w14:textId="77777777" w:rsidTr="00051638">
        <w:tc>
          <w:tcPr>
            <w:tcW w:w="4608" w:type="dxa"/>
            <w:shd w:val="clear" w:color="auto" w:fill="auto"/>
            <w:vAlign w:val="center"/>
          </w:tcPr>
          <w:p w14:paraId="1380CE06" w14:textId="704FA89C" w:rsidR="00051638" w:rsidRPr="004B11F0" w:rsidRDefault="00051638" w:rsidP="00984AD5">
            <w:pPr>
              <w:spacing w:after="0" w:line="240" w:lineRule="auto"/>
              <w:rPr>
                <w:rFonts w:ascii="Arial" w:eastAsia="Times New Roman" w:hAnsi="Arial" w:cs="Arial"/>
                <w:color w:val="000000"/>
                <w:sz w:val="18"/>
                <w:szCs w:val="18"/>
                <w:rtl/>
                <w:lang w:val="th-TH"/>
              </w:rPr>
            </w:pPr>
            <w:r w:rsidRPr="004B11F0">
              <w:rPr>
                <w:rFonts w:ascii="Arial" w:eastAsia="Times New Roman" w:hAnsi="Arial" w:cs="Arial"/>
                <w:color w:val="000000"/>
                <w:sz w:val="18"/>
                <w:szCs w:val="18"/>
                <w:lang w:val="th-TH"/>
              </w:rPr>
              <w:t>Finance costs</w:t>
            </w:r>
          </w:p>
        </w:tc>
        <w:tc>
          <w:tcPr>
            <w:tcW w:w="1382" w:type="dxa"/>
            <w:shd w:val="clear" w:color="auto" w:fill="auto"/>
            <w:vAlign w:val="bottom"/>
          </w:tcPr>
          <w:p w14:paraId="4F6C8742"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118DC8F8"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07638B58"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rPr>
            </w:pPr>
          </w:p>
        </w:tc>
        <w:tc>
          <w:tcPr>
            <w:tcW w:w="1440" w:type="dxa"/>
            <w:shd w:val="clear" w:color="auto" w:fill="auto"/>
            <w:vAlign w:val="bottom"/>
          </w:tcPr>
          <w:p w14:paraId="10E559C2"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49B11016"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28C30711"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nil"/>
              <w:left w:val="nil"/>
              <w:bottom w:val="single" w:sz="4" w:space="0" w:color="auto"/>
              <w:right w:val="nil"/>
            </w:tcBorders>
            <w:shd w:val="clear" w:color="auto" w:fill="auto"/>
            <w:vAlign w:val="bottom"/>
          </w:tcPr>
          <w:p w14:paraId="5CF2E04E" w14:textId="06DCD9DC"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(7,553,243)</w:t>
            </w:r>
          </w:p>
        </w:tc>
        <w:tc>
          <w:tcPr>
            <w:tcW w:w="1275" w:type="dxa"/>
            <w:tcBorders>
              <w:top w:val="nil"/>
              <w:left w:val="nil"/>
              <w:bottom w:val="single" w:sz="4" w:space="0" w:color="auto"/>
              <w:right w:val="nil"/>
            </w:tcBorders>
            <w:shd w:val="clear" w:color="auto" w:fill="auto"/>
            <w:vAlign w:val="bottom"/>
          </w:tcPr>
          <w:p w14:paraId="6C93F4F6" w14:textId="33046D73" w:rsidR="00051638" w:rsidRPr="004B11F0" w:rsidRDefault="00051638" w:rsidP="00984AD5">
            <w:pPr>
              <w:spacing w:after="0" w:line="240" w:lineRule="auto"/>
              <w:ind w:right="-72"/>
              <w:jc w:val="right"/>
              <w:rPr>
                <w:rFonts w:ascii="Arial" w:hAnsi="Arial" w:cs="Arial"/>
                <w:color w:val="000000"/>
                <w:sz w:val="18"/>
                <w:szCs w:val="18"/>
              </w:rPr>
            </w:pPr>
            <w:r w:rsidRPr="004B11F0">
              <w:rPr>
                <w:rFonts w:ascii="Arial" w:eastAsia="Times New Roman" w:hAnsi="Arial" w:cs="Arial"/>
                <w:color w:val="000000"/>
                <w:spacing w:val="-2"/>
                <w:sz w:val="18"/>
                <w:szCs w:val="18"/>
                <w:lang w:val="en-GB"/>
              </w:rPr>
              <w:t>(11,011,020)</w:t>
            </w:r>
          </w:p>
        </w:tc>
      </w:tr>
      <w:tr w:rsidR="00051638" w:rsidRPr="004B11F0" w14:paraId="7E897341" w14:textId="77777777" w:rsidTr="00051638">
        <w:tc>
          <w:tcPr>
            <w:tcW w:w="4608" w:type="dxa"/>
            <w:shd w:val="clear" w:color="auto" w:fill="auto"/>
            <w:vAlign w:val="center"/>
          </w:tcPr>
          <w:p w14:paraId="5364BED2" w14:textId="4BE7B296" w:rsidR="00051638" w:rsidRPr="004B11F0" w:rsidRDefault="00051638" w:rsidP="00984AD5">
            <w:pPr>
              <w:spacing w:after="0" w:line="240" w:lineRule="auto"/>
              <w:rPr>
                <w:rFonts w:ascii="Arial" w:eastAsia="Times New Roman" w:hAnsi="Arial" w:cs="Arial"/>
                <w:color w:val="000000"/>
                <w:sz w:val="18"/>
                <w:szCs w:val="18"/>
              </w:rPr>
            </w:pPr>
          </w:p>
        </w:tc>
        <w:tc>
          <w:tcPr>
            <w:tcW w:w="1382" w:type="dxa"/>
            <w:shd w:val="clear" w:color="auto" w:fill="auto"/>
            <w:vAlign w:val="bottom"/>
          </w:tcPr>
          <w:p w14:paraId="5AF94E89" w14:textId="68659F63"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2946CC37" w14:textId="38DDCE44"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1C1529C8" w14:textId="0D82F566" w:rsidR="00051638" w:rsidRPr="004B11F0" w:rsidRDefault="00051638" w:rsidP="00984AD5">
            <w:pPr>
              <w:spacing w:after="0" w:line="240" w:lineRule="auto"/>
              <w:ind w:right="-72"/>
              <w:jc w:val="right"/>
              <w:rPr>
                <w:rFonts w:ascii="Arial" w:eastAsia="Times New Roman" w:hAnsi="Arial" w:cs="Arial"/>
                <w:color w:val="000000"/>
                <w:spacing w:val="-2"/>
                <w:sz w:val="18"/>
                <w:szCs w:val="18"/>
              </w:rPr>
            </w:pPr>
          </w:p>
        </w:tc>
        <w:tc>
          <w:tcPr>
            <w:tcW w:w="1440" w:type="dxa"/>
            <w:shd w:val="clear" w:color="auto" w:fill="auto"/>
            <w:vAlign w:val="bottom"/>
          </w:tcPr>
          <w:p w14:paraId="72F0A24A" w14:textId="095E3D63"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148ED969" w14:textId="2C03E240"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4737539B" w14:textId="7F65AF84"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single" w:sz="4" w:space="0" w:color="auto"/>
            </w:tcBorders>
            <w:shd w:val="clear" w:color="auto" w:fill="auto"/>
            <w:vAlign w:val="bottom"/>
          </w:tcPr>
          <w:p w14:paraId="308F3F92" w14:textId="1989B138"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75" w:type="dxa"/>
            <w:tcBorders>
              <w:top w:val="single" w:sz="4" w:space="0" w:color="auto"/>
            </w:tcBorders>
            <w:shd w:val="clear" w:color="auto" w:fill="auto"/>
            <w:vAlign w:val="bottom"/>
          </w:tcPr>
          <w:p w14:paraId="02868ADA" w14:textId="12BB0E38" w:rsidR="00051638" w:rsidRPr="004B11F0" w:rsidRDefault="00051638" w:rsidP="00984AD5">
            <w:pPr>
              <w:spacing w:after="0" w:line="240" w:lineRule="auto"/>
              <w:ind w:right="-72"/>
              <w:jc w:val="right"/>
              <w:rPr>
                <w:rFonts w:ascii="Arial" w:hAnsi="Arial" w:cs="Arial"/>
                <w:color w:val="000000"/>
                <w:sz w:val="18"/>
                <w:szCs w:val="18"/>
              </w:rPr>
            </w:pPr>
          </w:p>
        </w:tc>
      </w:tr>
      <w:tr w:rsidR="00051638" w:rsidRPr="004B11F0" w14:paraId="167B4259" w14:textId="77777777" w:rsidTr="00051638">
        <w:tc>
          <w:tcPr>
            <w:tcW w:w="4608" w:type="dxa"/>
            <w:shd w:val="clear" w:color="auto" w:fill="auto"/>
            <w:vAlign w:val="center"/>
          </w:tcPr>
          <w:p w14:paraId="355ACB11" w14:textId="5B3C1F91" w:rsidR="00051638" w:rsidRPr="004B11F0" w:rsidRDefault="00BD799F" w:rsidP="00984AD5">
            <w:pPr>
              <w:spacing w:after="0" w:line="240" w:lineRule="auto"/>
              <w:rPr>
                <w:rFonts w:ascii="Arial" w:eastAsia="Times New Roman" w:hAnsi="Arial" w:cs="Arial"/>
                <w:color w:val="000000"/>
                <w:sz w:val="18"/>
                <w:szCs w:val="18"/>
              </w:rPr>
            </w:pPr>
            <w:r>
              <w:rPr>
                <w:rFonts w:ascii="Arial" w:eastAsia="Arial Unicode MS" w:hAnsi="Arial" w:cs="Arial"/>
                <w:color w:val="000000"/>
                <w:sz w:val="18"/>
                <w:szCs w:val="18"/>
              </w:rPr>
              <w:t>P</w:t>
            </w:r>
            <w:r w:rsidR="00051638" w:rsidRPr="004B11F0">
              <w:rPr>
                <w:rFonts w:ascii="Arial" w:eastAsia="Arial Unicode MS" w:hAnsi="Arial" w:cs="Arial"/>
                <w:color w:val="000000"/>
                <w:sz w:val="18"/>
                <w:szCs w:val="18"/>
              </w:rPr>
              <w:t xml:space="preserve">rofit </w:t>
            </w:r>
            <w:r w:rsidR="003A28DA">
              <w:rPr>
                <w:rFonts w:ascii="Arial" w:eastAsia="Arial Unicode MS" w:hAnsi="Arial" w:cs="Arial"/>
                <w:color w:val="000000"/>
                <w:sz w:val="18"/>
                <w:szCs w:val="18"/>
              </w:rPr>
              <w:t xml:space="preserve">(loss) </w:t>
            </w:r>
            <w:r w:rsidR="00051638" w:rsidRPr="004B11F0">
              <w:rPr>
                <w:rFonts w:ascii="Arial" w:eastAsia="Arial Unicode MS" w:hAnsi="Arial" w:cs="Arial"/>
                <w:color w:val="000000"/>
                <w:sz w:val="18"/>
                <w:szCs w:val="18"/>
              </w:rPr>
              <w:t>before</w:t>
            </w:r>
            <w:r w:rsidR="00051638" w:rsidRPr="004B11F0">
              <w:rPr>
                <w:rFonts w:ascii="Arial" w:eastAsia="Arial Unicode MS" w:hAnsi="Arial" w:cs="Arial"/>
                <w:color w:val="000000"/>
                <w:sz w:val="18"/>
                <w:szCs w:val="18"/>
                <w:cs/>
                <w:lang w:val="th-TH"/>
              </w:rPr>
              <w:t xml:space="preserve"> </w:t>
            </w:r>
            <w:r w:rsidR="00051638" w:rsidRPr="004B11F0">
              <w:rPr>
                <w:rFonts w:ascii="Arial" w:eastAsia="Arial Unicode MS" w:hAnsi="Arial" w:cs="Arial"/>
                <w:color w:val="000000"/>
                <w:sz w:val="18"/>
                <w:szCs w:val="18"/>
              </w:rPr>
              <w:t>income taxes</w:t>
            </w:r>
          </w:p>
        </w:tc>
        <w:tc>
          <w:tcPr>
            <w:tcW w:w="1382" w:type="dxa"/>
            <w:shd w:val="clear" w:color="auto" w:fill="auto"/>
            <w:vAlign w:val="bottom"/>
          </w:tcPr>
          <w:p w14:paraId="772D13EE"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1762799D"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37E04218"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31546631"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0DE1269E"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11933373"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shd w:val="clear" w:color="auto" w:fill="auto"/>
            <w:vAlign w:val="bottom"/>
          </w:tcPr>
          <w:p w14:paraId="57297128" w14:textId="6912522E"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r w:rsidR="001E2C93" w:rsidRPr="001E2C93">
              <w:rPr>
                <w:rFonts w:ascii="Arial" w:eastAsia="Times New Roman" w:hAnsi="Arial" w:cs="Arial"/>
                <w:color w:val="000000"/>
                <w:spacing w:val="-2"/>
                <w:sz w:val="18"/>
                <w:szCs w:val="18"/>
                <w:lang w:val="en-GB"/>
              </w:rPr>
              <w:t>401,868,306</w:t>
            </w:r>
            <w:r w:rsidRPr="004B11F0">
              <w:rPr>
                <w:rFonts w:ascii="Arial" w:eastAsia="Times New Roman" w:hAnsi="Arial" w:cs="Arial"/>
                <w:color w:val="000000"/>
                <w:spacing w:val="-2"/>
                <w:sz w:val="18"/>
                <w:szCs w:val="18"/>
                <w:lang w:val="en-GB"/>
              </w:rPr>
              <w:t>)</w:t>
            </w:r>
          </w:p>
        </w:tc>
        <w:tc>
          <w:tcPr>
            <w:tcW w:w="1275" w:type="dxa"/>
            <w:shd w:val="clear" w:color="auto" w:fill="auto"/>
            <w:vAlign w:val="bottom"/>
          </w:tcPr>
          <w:p w14:paraId="6BE6F614" w14:textId="5525AF6F"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27,511,499</w:t>
            </w:r>
          </w:p>
        </w:tc>
      </w:tr>
      <w:tr w:rsidR="00051638" w:rsidRPr="004B11F0" w14:paraId="3562A0F4" w14:textId="77777777" w:rsidTr="00051638">
        <w:tc>
          <w:tcPr>
            <w:tcW w:w="4608" w:type="dxa"/>
            <w:shd w:val="clear" w:color="auto" w:fill="auto"/>
            <w:vAlign w:val="center"/>
          </w:tcPr>
          <w:p w14:paraId="11AD0529" w14:textId="11A47F53" w:rsidR="00051638" w:rsidRPr="004B11F0" w:rsidRDefault="00051638" w:rsidP="00984AD5">
            <w:pPr>
              <w:spacing w:after="0" w:line="240" w:lineRule="auto"/>
              <w:ind w:right="-72"/>
              <w:rPr>
                <w:rFonts w:ascii="Arial" w:eastAsia="Arial Unicode MS" w:hAnsi="Arial" w:cs="Arial"/>
                <w:color w:val="000000"/>
                <w:sz w:val="18"/>
                <w:szCs w:val="18"/>
                <w:lang w:val="th-TH"/>
              </w:rPr>
            </w:pPr>
            <w:r w:rsidRPr="004B11F0">
              <w:rPr>
                <w:rFonts w:ascii="Arial" w:eastAsia="Arial Unicode MS" w:hAnsi="Arial" w:cs="Arial"/>
                <w:color w:val="000000"/>
                <w:sz w:val="18"/>
                <w:szCs w:val="18"/>
              </w:rPr>
              <w:t>Income t</w:t>
            </w:r>
            <w:r w:rsidRPr="004B11F0">
              <w:rPr>
                <w:rFonts w:ascii="Arial" w:eastAsia="Arial Unicode MS" w:hAnsi="Arial" w:cs="Arial"/>
                <w:color w:val="000000"/>
                <w:sz w:val="18"/>
                <w:szCs w:val="18"/>
                <w:lang w:val="en-GB"/>
              </w:rPr>
              <w:t>axes</w:t>
            </w:r>
          </w:p>
        </w:tc>
        <w:tc>
          <w:tcPr>
            <w:tcW w:w="1382" w:type="dxa"/>
            <w:shd w:val="clear" w:color="auto" w:fill="auto"/>
            <w:vAlign w:val="bottom"/>
          </w:tcPr>
          <w:p w14:paraId="35ABAB8B"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15E0CF70"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C82AA4A"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BCBD855"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06373409"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0ED3FA31"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nil"/>
              <w:left w:val="nil"/>
              <w:bottom w:val="single" w:sz="4" w:space="0" w:color="auto"/>
              <w:right w:val="nil"/>
            </w:tcBorders>
            <w:shd w:val="clear" w:color="auto" w:fill="auto"/>
            <w:vAlign w:val="bottom"/>
          </w:tcPr>
          <w:p w14:paraId="7531D0C3" w14:textId="175BFCAA" w:rsidR="00051638"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1,799,662</w:t>
            </w:r>
          </w:p>
        </w:tc>
        <w:tc>
          <w:tcPr>
            <w:tcW w:w="1275" w:type="dxa"/>
            <w:tcBorders>
              <w:top w:val="nil"/>
              <w:left w:val="nil"/>
              <w:bottom w:val="single" w:sz="4" w:space="0" w:color="auto"/>
              <w:right w:val="nil"/>
            </w:tcBorders>
            <w:shd w:val="clear" w:color="auto" w:fill="auto"/>
            <w:vAlign w:val="bottom"/>
          </w:tcPr>
          <w:p w14:paraId="1322B411" w14:textId="3A130F4B"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(5,477,300)</w:t>
            </w:r>
          </w:p>
        </w:tc>
      </w:tr>
      <w:tr w:rsidR="00051638" w:rsidRPr="004B11F0" w14:paraId="6C5F6B42" w14:textId="77777777" w:rsidTr="00051638">
        <w:tc>
          <w:tcPr>
            <w:tcW w:w="4608" w:type="dxa"/>
            <w:shd w:val="clear" w:color="auto" w:fill="auto"/>
            <w:vAlign w:val="center"/>
          </w:tcPr>
          <w:p w14:paraId="23C593FF" w14:textId="083E7928" w:rsidR="00051638" w:rsidRPr="004B11F0" w:rsidRDefault="00051638" w:rsidP="00984AD5">
            <w:pPr>
              <w:spacing w:after="0" w:line="240" w:lineRule="auto"/>
              <w:ind w:right="-72"/>
              <w:rPr>
                <w:rFonts w:ascii="Arial" w:eastAsia="Arial Unicode MS" w:hAnsi="Arial" w:cs="Arial"/>
                <w:color w:val="000000"/>
                <w:sz w:val="18"/>
                <w:szCs w:val="18"/>
                <w:cs/>
              </w:rPr>
            </w:pPr>
          </w:p>
        </w:tc>
        <w:tc>
          <w:tcPr>
            <w:tcW w:w="1382" w:type="dxa"/>
            <w:shd w:val="clear" w:color="auto" w:fill="auto"/>
            <w:vAlign w:val="bottom"/>
          </w:tcPr>
          <w:p w14:paraId="6DCB71EE"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30DE9E90"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775D1C0"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2DFCB1FB"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5244ADFE"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2FD3D1E0"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single" w:sz="4" w:space="0" w:color="auto"/>
            </w:tcBorders>
            <w:shd w:val="clear" w:color="auto" w:fill="auto"/>
            <w:vAlign w:val="bottom"/>
          </w:tcPr>
          <w:p w14:paraId="6C2747BA" w14:textId="594A63F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75" w:type="dxa"/>
            <w:tcBorders>
              <w:top w:val="single" w:sz="4" w:space="0" w:color="auto"/>
            </w:tcBorders>
            <w:shd w:val="clear" w:color="auto" w:fill="auto"/>
            <w:vAlign w:val="bottom"/>
          </w:tcPr>
          <w:p w14:paraId="39F7A41B" w14:textId="5FBA9CE4"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r>
      <w:tr w:rsidR="00051638" w:rsidRPr="004B11F0" w14:paraId="1F0BCC57" w14:textId="77777777" w:rsidTr="00051638">
        <w:tc>
          <w:tcPr>
            <w:tcW w:w="4608" w:type="dxa"/>
            <w:shd w:val="clear" w:color="auto" w:fill="auto"/>
            <w:vAlign w:val="center"/>
          </w:tcPr>
          <w:p w14:paraId="23A2BFCF" w14:textId="7F457535" w:rsidR="00051638" w:rsidRPr="004B11F0" w:rsidRDefault="00BD799F" w:rsidP="00984AD5">
            <w:pPr>
              <w:spacing w:after="0" w:line="240" w:lineRule="auto"/>
              <w:ind w:right="-72"/>
              <w:rPr>
                <w:rFonts w:ascii="Arial" w:eastAsia="Arial Unicode MS" w:hAnsi="Arial" w:cs="Arial"/>
                <w:color w:val="000000"/>
                <w:sz w:val="18"/>
                <w:szCs w:val="18"/>
                <w:cs/>
                <w:lang w:val="en-GB" w:bidi="th-TH"/>
              </w:rPr>
            </w:pPr>
            <w:r>
              <w:rPr>
                <w:rFonts w:ascii="Arial" w:eastAsia="Arial Unicode MS" w:hAnsi="Arial" w:cs="Arial"/>
                <w:color w:val="000000"/>
                <w:sz w:val="18"/>
                <w:szCs w:val="18"/>
                <w:lang w:val="en-GB"/>
              </w:rPr>
              <w:t>P</w:t>
            </w:r>
            <w:r w:rsidR="00051638" w:rsidRPr="004B11F0">
              <w:rPr>
                <w:rFonts w:ascii="Arial" w:eastAsia="Arial Unicode MS" w:hAnsi="Arial" w:cs="Arial"/>
                <w:color w:val="000000"/>
                <w:sz w:val="18"/>
                <w:szCs w:val="18"/>
                <w:lang w:val="en-GB"/>
              </w:rPr>
              <w:t xml:space="preserve">rofit </w:t>
            </w:r>
            <w:r w:rsidR="003A28DA">
              <w:rPr>
                <w:rFonts w:ascii="Arial" w:eastAsia="Arial Unicode MS" w:hAnsi="Arial" w:cs="Arial"/>
                <w:color w:val="000000"/>
                <w:sz w:val="18"/>
                <w:szCs w:val="18"/>
                <w:lang w:val="en-GB"/>
              </w:rPr>
              <w:t xml:space="preserve">(loss) </w:t>
            </w:r>
            <w:r w:rsidR="00051638" w:rsidRPr="004B11F0">
              <w:rPr>
                <w:rFonts w:ascii="Arial" w:eastAsia="Arial Unicode MS" w:hAnsi="Arial" w:cs="Arial"/>
                <w:color w:val="000000"/>
                <w:sz w:val="18"/>
                <w:szCs w:val="18"/>
                <w:lang w:val="en-GB"/>
              </w:rPr>
              <w:t>for the year</w:t>
            </w:r>
          </w:p>
        </w:tc>
        <w:tc>
          <w:tcPr>
            <w:tcW w:w="1382" w:type="dxa"/>
            <w:shd w:val="clear" w:color="auto" w:fill="auto"/>
            <w:vAlign w:val="bottom"/>
          </w:tcPr>
          <w:p w14:paraId="35A5335A"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1DAFE4A8"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7FE3B627"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5DCFEE0D"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0CEC5A8B"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25A3699"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shd w:val="clear" w:color="auto" w:fill="auto"/>
            <w:vAlign w:val="bottom"/>
          </w:tcPr>
          <w:p w14:paraId="39ED7CF3" w14:textId="4F692B2E"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r w:rsidR="001E2C93" w:rsidRPr="001E2C93">
              <w:rPr>
                <w:rFonts w:ascii="Arial" w:eastAsia="Times New Roman" w:hAnsi="Arial" w:cs="Arial"/>
                <w:color w:val="000000"/>
                <w:spacing w:val="-2"/>
                <w:sz w:val="18"/>
                <w:szCs w:val="18"/>
                <w:lang w:val="en-GB"/>
              </w:rPr>
              <w:t>400,068,644</w:t>
            </w:r>
            <w:r w:rsidRPr="004B11F0">
              <w:rPr>
                <w:rFonts w:ascii="Arial" w:eastAsia="Times New Roman" w:hAnsi="Arial" w:cs="Arial"/>
                <w:color w:val="000000"/>
                <w:spacing w:val="-2"/>
                <w:sz w:val="18"/>
                <w:szCs w:val="18"/>
                <w:lang w:val="en-GB"/>
              </w:rPr>
              <w:t>)</w:t>
            </w:r>
          </w:p>
        </w:tc>
        <w:tc>
          <w:tcPr>
            <w:tcW w:w="1275" w:type="dxa"/>
            <w:shd w:val="clear" w:color="auto" w:fill="auto"/>
            <w:vAlign w:val="bottom"/>
          </w:tcPr>
          <w:p w14:paraId="66DF494C" w14:textId="4A0A5034"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22,034,199</w:t>
            </w:r>
          </w:p>
        </w:tc>
      </w:tr>
      <w:tr w:rsidR="00051638" w:rsidRPr="004B11F0" w14:paraId="741E844A" w14:textId="77777777" w:rsidTr="00051638">
        <w:tc>
          <w:tcPr>
            <w:tcW w:w="4608" w:type="dxa"/>
            <w:shd w:val="clear" w:color="auto" w:fill="auto"/>
            <w:vAlign w:val="center"/>
          </w:tcPr>
          <w:p w14:paraId="22AAF661" w14:textId="673CC17C" w:rsidR="00051638" w:rsidRPr="004B11F0" w:rsidRDefault="00051638" w:rsidP="00984AD5">
            <w:pPr>
              <w:spacing w:after="0" w:line="240" w:lineRule="auto"/>
              <w:ind w:right="-72"/>
              <w:rPr>
                <w:rFonts w:ascii="Arial" w:eastAsia="Arial Unicode MS" w:hAnsi="Arial" w:cs="Arial"/>
                <w:color w:val="000000"/>
                <w:sz w:val="18"/>
                <w:szCs w:val="18"/>
                <w:cs/>
                <w:lang w:val="th-TH"/>
              </w:rPr>
            </w:pPr>
            <w:r w:rsidRPr="004B11F0">
              <w:rPr>
                <w:rFonts w:ascii="Arial" w:eastAsia="Arial Unicode MS" w:hAnsi="Arial" w:cs="Arial"/>
                <w:color w:val="000000"/>
                <w:sz w:val="18"/>
                <w:szCs w:val="18"/>
                <w:lang w:val="th-TH"/>
              </w:rPr>
              <w:t>Timing of revenue recognition:</w:t>
            </w:r>
          </w:p>
        </w:tc>
        <w:tc>
          <w:tcPr>
            <w:tcW w:w="1382" w:type="dxa"/>
            <w:shd w:val="clear" w:color="auto" w:fill="auto"/>
            <w:vAlign w:val="bottom"/>
          </w:tcPr>
          <w:p w14:paraId="13BAB9BD"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shd w:val="clear" w:color="auto" w:fill="auto"/>
            <w:vAlign w:val="bottom"/>
          </w:tcPr>
          <w:p w14:paraId="7D743A9C"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EF9604A"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6FEFED31"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shd w:val="clear" w:color="auto" w:fill="auto"/>
            <w:vAlign w:val="bottom"/>
          </w:tcPr>
          <w:p w14:paraId="626B69CF"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shd w:val="clear" w:color="auto" w:fill="auto"/>
            <w:vAlign w:val="bottom"/>
          </w:tcPr>
          <w:p w14:paraId="4DC71186"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shd w:val="clear" w:color="auto" w:fill="auto"/>
            <w:vAlign w:val="bottom"/>
          </w:tcPr>
          <w:p w14:paraId="68F82E06" w14:textId="77777777"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75" w:type="dxa"/>
            <w:shd w:val="clear" w:color="auto" w:fill="auto"/>
            <w:vAlign w:val="bottom"/>
          </w:tcPr>
          <w:p w14:paraId="140A8F0C" w14:textId="20D7A2AB"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r>
      <w:tr w:rsidR="00051638" w:rsidRPr="004B11F0" w14:paraId="2FD7429F" w14:textId="77777777" w:rsidTr="00051638">
        <w:tc>
          <w:tcPr>
            <w:tcW w:w="4608" w:type="dxa"/>
            <w:shd w:val="clear" w:color="auto" w:fill="auto"/>
            <w:vAlign w:val="center"/>
          </w:tcPr>
          <w:p w14:paraId="51C60F48" w14:textId="0252B7DF" w:rsidR="00051638" w:rsidRPr="004B11F0" w:rsidRDefault="00051638" w:rsidP="00984AD5">
            <w:pPr>
              <w:spacing w:after="0" w:line="240" w:lineRule="auto"/>
              <w:ind w:right="-72"/>
              <w:rPr>
                <w:rFonts w:ascii="Arial" w:eastAsia="Arial Unicode MS" w:hAnsi="Arial" w:cs="Arial"/>
                <w:color w:val="000000"/>
                <w:sz w:val="18"/>
                <w:szCs w:val="18"/>
                <w:cs/>
                <w:lang w:val="en-GB"/>
              </w:rPr>
            </w:pPr>
            <w:r w:rsidRPr="004B11F0">
              <w:rPr>
                <w:rFonts w:ascii="Arial" w:eastAsia="Arial Unicode MS" w:hAnsi="Arial" w:cs="Arial"/>
                <w:color w:val="000000"/>
                <w:sz w:val="18"/>
                <w:szCs w:val="18"/>
                <w:lang w:val="en-GB"/>
              </w:rPr>
              <w:t>At a point in time</w:t>
            </w:r>
          </w:p>
        </w:tc>
        <w:tc>
          <w:tcPr>
            <w:tcW w:w="1382" w:type="dxa"/>
            <w:shd w:val="clear" w:color="auto" w:fill="auto"/>
            <w:vAlign w:val="bottom"/>
          </w:tcPr>
          <w:p w14:paraId="3645157F" w14:textId="388AFDC0"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88" w:type="dxa"/>
            <w:shd w:val="clear" w:color="auto" w:fill="auto"/>
            <w:vAlign w:val="bottom"/>
          </w:tcPr>
          <w:p w14:paraId="135688E6" w14:textId="3A648CAD"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440" w:type="dxa"/>
            <w:shd w:val="clear" w:color="auto" w:fill="auto"/>
            <w:vAlign w:val="bottom"/>
          </w:tcPr>
          <w:p w14:paraId="79CE9846" w14:textId="024A66FC"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shd w:val="clear" w:color="auto" w:fill="auto"/>
            <w:vAlign w:val="bottom"/>
          </w:tcPr>
          <w:p w14:paraId="05B4A287" w14:textId="3E759833"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24" w:type="dxa"/>
            <w:shd w:val="clear" w:color="auto" w:fill="auto"/>
            <w:vAlign w:val="bottom"/>
          </w:tcPr>
          <w:p w14:paraId="7DCBDA80" w14:textId="43B30807"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440" w:type="dxa"/>
            <w:shd w:val="clear" w:color="auto" w:fill="auto"/>
            <w:vAlign w:val="bottom"/>
          </w:tcPr>
          <w:p w14:paraId="108A48F4" w14:textId="405CB4B8"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shd w:val="clear" w:color="auto" w:fill="auto"/>
            <w:vAlign w:val="bottom"/>
          </w:tcPr>
          <w:p w14:paraId="241D7436" w14:textId="3822BD26" w:rsidR="00051638" w:rsidRPr="004B11F0" w:rsidRDefault="00D66E8C" w:rsidP="00984AD5">
            <w:pPr>
              <w:spacing w:after="0" w:line="240" w:lineRule="auto"/>
              <w:ind w:right="-72"/>
              <w:jc w:val="right"/>
              <w:rPr>
                <w:rFonts w:ascii="Arial" w:eastAsia="Times New Roman" w:hAnsi="Arial" w:cs="Arial"/>
                <w:color w:val="000000"/>
                <w:spacing w:val="-2"/>
                <w:sz w:val="18"/>
                <w:szCs w:val="18"/>
                <w:cs/>
                <w:lang w:val="en-GB"/>
              </w:rPr>
            </w:pPr>
            <w:r w:rsidRPr="004B11F0">
              <w:rPr>
                <w:rFonts w:ascii="Arial" w:eastAsia="Times New Roman" w:hAnsi="Arial" w:cs="Arial"/>
                <w:color w:val="000000"/>
                <w:spacing w:val="-2"/>
                <w:sz w:val="18"/>
                <w:szCs w:val="18"/>
                <w:lang w:val="en-GB"/>
              </w:rPr>
              <w:t>248,100</w:t>
            </w:r>
          </w:p>
        </w:tc>
        <w:tc>
          <w:tcPr>
            <w:tcW w:w="1275" w:type="dxa"/>
            <w:shd w:val="clear" w:color="auto" w:fill="auto"/>
            <w:vAlign w:val="bottom"/>
          </w:tcPr>
          <w:p w14:paraId="18FFFE9B" w14:textId="3F8DC8AA" w:rsidR="00051638" w:rsidRPr="004B11F0" w:rsidRDefault="00051638" w:rsidP="00984AD5">
            <w:pPr>
              <w:spacing w:after="0" w:line="240" w:lineRule="auto"/>
              <w:ind w:right="-72"/>
              <w:jc w:val="right"/>
              <w:rPr>
                <w:rFonts w:ascii="Arial" w:eastAsia="Times New Roman" w:hAnsi="Arial" w:cs="Arial"/>
                <w:color w:val="000000"/>
                <w:spacing w:val="-2"/>
                <w:sz w:val="18"/>
                <w:szCs w:val="18"/>
                <w:cs/>
                <w:lang w:val="en-GB"/>
              </w:rPr>
            </w:pPr>
            <w:r w:rsidRPr="004B11F0">
              <w:rPr>
                <w:rFonts w:ascii="Arial" w:eastAsia="Times New Roman" w:hAnsi="Arial" w:cs="Arial"/>
                <w:color w:val="000000"/>
                <w:spacing w:val="-2"/>
                <w:sz w:val="18"/>
                <w:szCs w:val="18"/>
                <w:lang w:val="en-GB"/>
              </w:rPr>
              <w:t>-</w:t>
            </w:r>
          </w:p>
        </w:tc>
      </w:tr>
      <w:tr w:rsidR="00051638" w:rsidRPr="004B11F0" w14:paraId="3B74414F" w14:textId="77777777" w:rsidTr="00051638">
        <w:tc>
          <w:tcPr>
            <w:tcW w:w="4608" w:type="dxa"/>
            <w:shd w:val="clear" w:color="auto" w:fill="auto"/>
            <w:vAlign w:val="center"/>
          </w:tcPr>
          <w:p w14:paraId="70239E15" w14:textId="756156F9" w:rsidR="00051638" w:rsidRPr="004B11F0" w:rsidRDefault="00051638" w:rsidP="00984AD5">
            <w:pPr>
              <w:spacing w:after="0" w:line="240" w:lineRule="auto"/>
              <w:ind w:right="-72"/>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th-TH"/>
              </w:rPr>
              <w:t>Over time</w:t>
            </w:r>
          </w:p>
        </w:tc>
        <w:tc>
          <w:tcPr>
            <w:tcW w:w="1382" w:type="dxa"/>
            <w:tcBorders>
              <w:top w:val="nil"/>
              <w:left w:val="nil"/>
              <w:bottom w:val="single" w:sz="4" w:space="0" w:color="auto"/>
              <w:right w:val="nil"/>
            </w:tcBorders>
            <w:shd w:val="clear" w:color="auto" w:fill="auto"/>
            <w:vAlign w:val="bottom"/>
          </w:tcPr>
          <w:p w14:paraId="2174810B" w14:textId="729398D3" w:rsidR="00051638"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88" w:type="dxa"/>
            <w:tcBorders>
              <w:top w:val="nil"/>
              <w:left w:val="nil"/>
              <w:bottom w:val="single" w:sz="4" w:space="0" w:color="auto"/>
              <w:right w:val="nil"/>
            </w:tcBorders>
            <w:shd w:val="clear" w:color="auto" w:fill="auto"/>
            <w:vAlign w:val="bottom"/>
          </w:tcPr>
          <w:p w14:paraId="0D874EC1" w14:textId="2238122A"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c>
          <w:tcPr>
            <w:tcW w:w="1440" w:type="dxa"/>
            <w:tcBorders>
              <w:top w:val="nil"/>
              <w:left w:val="nil"/>
              <w:bottom w:val="single" w:sz="4" w:space="0" w:color="auto"/>
              <w:right w:val="nil"/>
            </w:tcBorders>
            <w:shd w:val="clear" w:color="auto" w:fill="auto"/>
            <w:vAlign w:val="bottom"/>
          </w:tcPr>
          <w:p w14:paraId="1AE4E7BB" w14:textId="7B5D9355"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5A9AAB74" w14:textId="75BFB2B2"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24" w:type="dxa"/>
            <w:tcBorders>
              <w:top w:val="nil"/>
              <w:left w:val="nil"/>
              <w:bottom w:val="single" w:sz="4" w:space="0" w:color="auto"/>
              <w:right w:val="nil"/>
            </w:tcBorders>
            <w:shd w:val="clear" w:color="auto" w:fill="auto"/>
            <w:vAlign w:val="bottom"/>
          </w:tcPr>
          <w:p w14:paraId="7AB055A8" w14:textId="60CFA6C3"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59D30A09" w14:textId="23F275A3"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top w:val="nil"/>
              <w:left w:val="nil"/>
              <w:bottom w:val="single" w:sz="4" w:space="0" w:color="auto"/>
              <w:right w:val="nil"/>
            </w:tcBorders>
            <w:shd w:val="clear" w:color="auto" w:fill="auto"/>
            <w:vAlign w:val="bottom"/>
          </w:tcPr>
          <w:p w14:paraId="1034ECCA" w14:textId="30A4737E" w:rsidR="00051638"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75" w:type="dxa"/>
            <w:tcBorders>
              <w:top w:val="nil"/>
              <w:left w:val="nil"/>
              <w:bottom w:val="single" w:sz="4" w:space="0" w:color="auto"/>
              <w:right w:val="nil"/>
            </w:tcBorders>
            <w:shd w:val="clear" w:color="auto" w:fill="auto"/>
            <w:vAlign w:val="bottom"/>
          </w:tcPr>
          <w:p w14:paraId="596CBBFA" w14:textId="00F75FE6"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r>
      <w:tr w:rsidR="00051638" w:rsidRPr="004B11F0" w14:paraId="6D5CAB06" w14:textId="77777777" w:rsidTr="00051638">
        <w:tc>
          <w:tcPr>
            <w:tcW w:w="4608" w:type="dxa"/>
            <w:shd w:val="clear" w:color="auto" w:fill="auto"/>
            <w:vAlign w:val="center"/>
          </w:tcPr>
          <w:p w14:paraId="75FA4538" w14:textId="2D269A07" w:rsidR="00051638" w:rsidRPr="004B11F0" w:rsidRDefault="00051638" w:rsidP="00984AD5">
            <w:pPr>
              <w:spacing w:after="0" w:line="240" w:lineRule="auto"/>
              <w:ind w:right="-78"/>
              <w:rPr>
                <w:rFonts w:ascii="Arial" w:eastAsia="Arial Unicode MS" w:hAnsi="Arial" w:cs="Arial"/>
                <w:color w:val="000000"/>
                <w:sz w:val="18"/>
                <w:szCs w:val="18"/>
              </w:rPr>
            </w:pPr>
          </w:p>
        </w:tc>
        <w:tc>
          <w:tcPr>
            <w:tcW w:w="1382" w:type="dxa"/>
            <w:tcBorders>
              <w:top w:val="single" w:sz="4" w:space="0" w:color="auto"/>
              <w:left w:val="nil"/>
              <w:right w:val="nil"/>
            </w:tcBorders>
            <w:shd w:val="clear" w:color="auto" w:fill="auto"/>
            <w:vAlign w:val="bottom"/>
          </w:tcPr>
          <w:p w14:paraId="1D3E672A" w14:textId="1DA098B8"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88" w:type="dxa"/>
            <w:tcBorders>
              <w:top w:val="single" w:sz="4" w:space="0" w:color="auto"/>
              <w:left w:val="nil"/>
              <w:right w:val="nil"/>
            </w:tcBorders>
            <w:shd w:val="clear" w:color="auto" w:fill="auto"/>
            <w:vAlign w:val="bottom"/>
          </w:tcPr>
          <w:p w14:paraId="7E08666F" w14:textId="3CEFBD1C"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tcBorders>
              <w:top w:val="single" w:sz="4" w:space="0" w:color="auto"/>
              <w:left w:val="nil"/>
              <w:right w:val="nil"/>
            </w:tcBorders>
            <w:shd w:val="clear" w:color="auto" w:fill="auto"/>
            <w:vAlign w:val="bottom"/>
          </w:tcPr>
          <w:p w14:paraId="234EA8A9" w14:textId="740CFDAE"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tcBorders>
              <w:top w:val="single" w:sz="4" w:space="0" w:color="auto"/>
              <w:left w:val="nil"/>
              <w:right w:val="nil"/>
            </w:tcBorders>
            <w:shd w:val="clear" w:color="auto" w:fill="auto"/>
            <w:vAlign w:val="bottom"/>
          </w:tcPr>
          <w:p w14:paraId="1BA92A72" w14:textId="5436B3D9"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tcBorders>
              <w:top w:val="single" w:sz="4" w:space="0" w:color="auto"/>
              <w:left w:val="nil"/>
              <w:right w:val="nil"/>
            </w:tcBorders>
            <w:shd w:val="clear" w:color="auto" w:fill="auto"/>
            <w:vAlign w:val="bottom"/>
          </w:tcPr>
          <w:p w14:paraId="43CE2317" w14:textId="2C0B79A2" w:rsidR="00051638" w:rsidRPr="004B11F0" w:rsidRDefault="00051638" w:rsidP="00984AD5">
            <w:pPr>
              <w:spacing w:after="0" w:line="240" w:lineRule="auto"/>
              <w:ind w:right="-72"/>
              <w:jc w:val="right"/>
              <w:rPr>
                <w:rFonts w:ascii="Arial" w:eastAsia="Times New Roman" w:hAnsi="Arial" w:cs="Arial"/>
                <w:color w:val="000000"/>
                <w:spacing w:val="-2"/>
                <w:sz w:val="18"/>
                <w:szCs w:val="18"/>
                <w:cs/>
                <w:lang w:val="en-GB"/>
              </w:rPr>
            </w:pPr>
          </w:p>
        </w:tc>
        <w:tc>
          <w:tcPr>
            <w:tcW w:w="1440" w:type="dxa"/>
            <w:tcBorders>
              <w:top w:val="single" w:sz="4" w:space="0" w:color="auto"/>
              <w:left w:val="nil"/>
              <w:right w:val="nil"/>
            </w:tcBorders>
            <w:shd w:val="clear" w:color="auto" w:fill="auto"/>
            <w:vAlign w:val="bottom"/>
          </w:tcPr>
          <w:p w14:paraId="562514BA" w14:textId="519E77BA" w:rsidR="00051638" w:rsidRPr="004B11F0" w:rsidRDefault="00051638" w:rsidP="00984AD5">
            <w:pPr>
              <w:spacing w:after="0" w:line="240" w:lineRule="auto"/>
              <w:ind w:right="-72"/>
              <w:jc w:val="right"/>
              <w:rPr>
                <w:rFonts w:ascii="Arial" w:eastAsia="Times New Roman" w:hAnsi="Arial" w:cs="Arial"/>
                <w:color w:val="000000"/>
                <w:spacing w:val="-2"/>
                <w:sz w:val="18"/>
                <w:szCs w:val="18"/>
                <w:cs/>
                <w:lang w:val="en-GB"/>
              </w:rPr>
            </w:pPr>
          </w:p>
        </w:tc>
        <w:tc>
          <w:tcPr>
            <w:tcW w:w="1389" w:type="dxa"/>
            <w:tcBorders>
              <w:top w:val="single" w:sz="4" w:space="0" w:color="auto"/>
              <w:left w:val="nil"/>
              <w:right w:val="nil"/>
            </w:tcBorders>
            <w:shd w:val="clear" w:color="auto" w:fill="auto"/>
            <w:vAlign w:val="bottom"/>
          </w:tcPr>
          <w:p w14:paraId="67990892" w14:textId="11203550" w:rsidR="00051638" w:rsidRPr="004B11F0" w:rsidRDefault="00051638" w:rsidP="00984AD5">
            <w:pPr>
              <w:spacing w:after="0" w:line="240" w:lineRule="auto"/>
              <w:ind w:right="-72"/>
              <w:jc w:val="right"/>
              <w:rPr>
                <w:rFonts w:ascii="Arial" w:eastAsia="Times New Roman" w:hAnsi="Arial" w:cs="Arial"/>
                <w:color w:val="000000"/>
                <w:spacing w:val="-2"/>
                <w:sz w:val="18"/>
                <w:szCs w:val="18"/>
                <w:cs/>
                <w:lang w:val="en-GB"/>
              </w:rPr>
            </w:pPr>
          </w:p>
        </w:tc>
        <w:tc>
          <w:tcPr>
            <w:tcW w:w="1275" w:type="dxa"/>
            <w:tcBorders>
              <w:top w:val="single" w:sz="4" w:space="0" w:color="auto"/>
              <w:left w:val="nil"/>
              <w:right w:val="nil"/>
            </w:tcBorders>
            <w:shd w:val="clear" w:color="auto" w:fill="auto"/>
            <w:vAlign w:val="bottom"/>
          </w:tcPr>
          <w:p w14:paraId="74EAC38B" w14:textId="476409FD" w:rsidR="00051638" w:rsidRPr="004B11F0" w:rsidRDefault="00051638" w:rsidP="00984AD5">
            <w:pPr>
              <w:spacing w:after="0" w:line="240" w:lineRule="auto"/>
              <w:ind w:right="-72"/>
              <w:jc w:val="right"/>
              <w:rPr>
                <w:rFonts w:ascii="Arial" w:eastAsia="Times New Roman" w:hAnsi="Arial" w:cs="Arial"/>
                <w:color w:val="000000"/>
                <w:spacing w:val="-2"/>
                <w:sz w:val="18"/>
                <w:szCs w:val="18"/>
                <w:cs/>
                <w:lang w:val="en-GB"/>
              </w:rPr>
            </w:pPr>
          </w:p>
        </w:tc>
      </w:tr>
      <w:tr w:rsidR="00051638" w:rsidRPr="004B11F0" w14:paraId="09B32C47" w14:textId="77777777" w:rsidTr="00051638">
        <w:tc>
          <w:tcPr>
            <w:tcW w:w="4608" w:type="dxa"/>
            <w:shd w:val="clear" w:color="auto" w:fill="auto"/>
            <w:vAlign w:val="center"/>
          </w:tcPr>
          <w:p w14:paraId="1719E504" w14:textId="63E00C92" w:rsidR="00051638" w:rsidRPr="004B11F0" w:rsidRDefault="00051638" w:rsidP="00984AD5">
            <w:pPr>
              <w:spacing w:after="0" w:line="240" w:lineRule="auto"/>
              <w:ind w:right="-72"/>
              <w:rPr>
                <w:rFonts w:ascii="Arial" w:eastAsia="Arial Unicode MS" w:hAnsi="Arial" w:cs="Arial"/>
                <w:color w:val="000000"/>
                <w:sz w:val="18"/>
                <w:szCs w:val="18"/>
                <w:lang w:val="en-GB"/>
              </w:rPr>
            </w:pPr>
            <w:r w:rsidRPr="004B11F0">
              <w:rPr>
                <w:rFonts w:ascii="Arial" w:eastAsia="Arial Unicode MS" w:hAnsi="Arial" w:cs="Arial"/>
                <w:color w:val="000000"/>
                <w:sz w:val="18"/>
                <w:szCs w:val="18"/>
                <w:rtl/>
                <w:lang w:val="th-TH"/>
              </w:rPr>
              <w:t>Total revenue</w:t>
            </w:r>
          </w:p>
        </w:tc>
        <w:tc>
          <w:tcPr>
            <w:tcW w:w="1382" w:type="dxa"/>
            <w:tcBorders>
              <w:left w:val="nil"/>
              <w:bottom w:val="single" w:sz="4" w:space="0" w:color="auto"/>
              <w:right w:val="nil"/>
            </w:tcBorders>
            <w:shd w:val="clear" w:color="auto" w:fill="auto"/>
            <w:vAlign w:val="bottom"/>
          </w:tcPr>
          <w:p w14:paraId="57738A37" w14:textId="1925A386" w:rsidR="00051638"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88" w:type="dxa"/>
            <w:tcBorders>
              <w:left w:val="nil"/>
              <w:bottom w:val="single" w:sz="4" w:space="0" w:color="auto"/>
              <w:right w:val="nil"/>
            </w:tcBorders>
            <w:shd w:val="clear" w:color="auto" w:fill="auto"/>
            <w:vAlign w:val="bottom"/>
          </w:tcPr>
          <w:p w14:paraId="068A4FED" w14:textId="254F18D4"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c>
          <w:tcPr>
            <w:tcW w:w="1440" w:type="dxa"/>
            <w:tcBorders>
              <w:left w:val="nil"/>
              <w:bottom w:val="single" w:sz="4" w:space="0" w:color="auto"/>
              <w:right w:val="nil"/>
            </w:tcBorders>
            <w:shd w:val="clear" w:color="auto" w:fill="auto"/>
            <w:vAlign w:val="bottom"/>
          </w:tcPr>
          <w:p w14:paraId="0328F8D0" w14:textId="4FEA1027"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left w:val="nil"/>
              <w:bottom w:val="single" w:sz="4" w:space="0" w:color="auto"/>
              <w:right w:val="nil"/>
            </w:tcBorders>
            <w:shd w:val="clear" w:color="auto" w:fill="auto"/>
            <w:vAlign w:val="bottom"/>
          </w:tcPr>
          <w:p w14:paraId="55DE0280" w14:textId="6678440C"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24" w:type="dxa"/>
            <w:tcBorders>
              <w:left w:val="nil"/>
              <w:bottom w:val="single" w:sz="4" w:space="0" w:color="auto"/>
              <w:right w:val="nil"/>
            </w:tcBorders>
            <w:shd w:val="clear" w:color="auto" w:fill="auto"/>
            <w:vAlign w:val="bottom"/>
          </w:tcPr>
          <w:p w14:paraId="4112D885" w14:textId="72D141A1" w:rsidR="00051638"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440" w:type="dxa"/>
            <w:tcBorders>
              <w:left w:val="nil"/>
              <w:bottom w:val="single" w:sz="4" w:space="0" w:color="auto"/>
              <w:right w:val="nil"/>
            </w:tcBorders>
            <w:shd w:val="clear" w:color="auto" w:fill="auto"/>
            <w:vAlign w:val="bottom"/>
          </w:tcPr>
          <w:p w14:paraId="0B094601" w14:textId="2ED761B1"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left w:val="nil"/>
              <w:bottom w:val="single" w:sz="4" w:space="0" w:color="auto"/>
              <w:right w:val="nil"/>
            </w:tcBorders>
            <w:shd w:val="clear" w:color="auto" w:fill="auto"/>
            <w:vAlign w:val="bottom"/>
          </w:tcPr>
          <w:p w14:paraId="7DCF461D" w14:textId="3093E8D6" w:rsidR="00051638"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428,713,052</w:t>
            </w:r>
          </w:p>
        </w:tc>
        <w:tc>
          <w:tcPr>
            <w:tcW w:w="1275" w:type="dxa"/>
            <w:tcBorders>
              <w:left w:val="nil"/>
              <w:bottom w:val="single" w:sz="4" w:space="0" w:color="auto"/>
              <w:right w:val="nil"/>
            </w:tcBorders>
            <w:shd w:val="clear" w:color="auto" w:fill="auto"/>
            <w:vAlign w:val="bottom"/>
          </w:tcPr>
          <w:p w14:paraId="13C1B7C1" w14:textId="17CB9B45" w:rsidR="00051638" w:rsidRPr="004B11F0" w:rsidRDefault="00051638"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r>
      <w:bookmarkEnd w:id="27"/>
    </w:tbl>
    <w:p w14:paraId="0FD07B91" w14:textId="77777777" w:rsidR="00C51969" w:rsidRPr="004B11F0" w:rsidRDefault="00A65BF8" w:rsidP="00C51969">
      <w:pPr>
        <w:tabs>
          <w:tab w:val="left" w:pos="948"/>
        </w:tabs>
        <w:rPr>
          <w:rFonts w:ascii="Arial" w:hAnsi="Arial" w:cs="Arial"/>
          <w:color w:val="000000"/>
          <w:sz w:val="18"/>
          <w:lang w:val="en-GB" w:bidi="th-TH"/>
        </w:rPr>
      </w:pPr>
      <w:r w:rsidRPr="004B11F0">
        <w:rPr>
          <w:rFonts w:ascii="Arial" w:hAnsi="Arial" w:cs="Arial"/>
          <w:color w:val="000000"/>
          <w:sz w:val="18"/>
          <w:szCs w:val="18"/>
          <w:lang w:val="en-GB"/>
        </w:rPr>
        <w:br w:type="page"/>
      </w:r>
    </w:p>
    <w:p w14:paraId="52287350" w14:textId="77777777" w:rsidR="002C01B6" w:rsidRPr="004B11F0" w:rsidRDefault="002C01B6" w:rsidP="00D100C9">
      <w:pPr>
        <w:spacing w:after="0" w:line="240" w:lineRule="auto"/>
        <w:jc w:val="both"/>
        <w:rPr>
          <w:rFonts w:ascii="Arial" w:hAnsi="Arial" w:cs="Arial"/>
          <w:color w:val="000000"/>
          <w:sz w:val="18"/>
          <w:lang w:val="en-GB" w:bidi="th-TH"/>
        </w:rPr>
      </w:pPr>
    </w:p>
    <w:tbl>
      <w:tblPr>
        <w:tblW w:w="15486" w:type="dxa"/>
        <w:tblLayout w:type="fixed"/>
        <w:tblLook w:val="04A0" w:firstRow="1" w:lastRow="0" w:firstColumn="1" w:lastColumn="0" w:noHBand="0" w:noVBand="1"/>
      </w:tblPr>
      <w:tblGrid>
        <w:gridCol w:w="4608"/>
        <w:gridCol w:w="1382"/>
        <w:gridCol w:w="1288"/>
        <w:gridCol w:w="1440"/>
        <w:gridCol w:w="1440"/>
        <w:gridCol w:w="1224"/>
        <w:gridCol w:w="1440"/>
        <w:gridCol w:w="1389"/>
        <w:gridCol w:w="1275"/>
      </w:tblGrid>
      <w:tr w:rsidR="00A50A69" w:rsidRPr="004B11F0" w14:paraId="3A5B6AD6" w14:textId="77777777" w:rsidTr="001E5DD4">
        <w:tc>
          <w:tcPr>
            <w:tcW w:w="4608" w:type="dxa"/>
            <w:shd w:val="clear" w:color="auto" w:fill="auto"/>
            <w:vAlign w:val="center"/>
          </w:tcPr>
          <w:p w14:paraId="4432CA70" w14:textId="77777777" w:rsidR="00A50A69" w:rsidRPr="004B11F0" w:rsidRDefault="00A50A69" w:rsidP="00D100C9">
            <w:pPr>
              <w:spacing w:after="0" w:line="240" w:lineRule="auto"/>
              <w:ind w:right="-72"/>
              <w:rPr>
                <w:rFonts w:ascii="Arial" w:eastAsia="Arial Unicode MS" w:hAnsi="Arial" w:cs="Arial"/>
                <w:color w:val="000000"/>
                <w:sz w:val="18"/>
                <w:szCs w:val="18"/>
                <w:lang w:val="en-GB"/>
              </w:rPr>
            </w:pPr>
          </w:p>
        </w:tc>
        <w:tc>
          <w:tcPr>
            <w:tcW w:w="10878" w:type="dxa"/>
            <w:gridSpan w:val="8"/>
            <w:tcBorders>
              <w:bottom w:val="single" w:sz="4" w:space="0" w:color="auto"/>
            </w:tcBorders>
            <w:shd w:val="clear" w:color="auto" w:fill="auto"/>
            <w:vAlign w:val="center"/>
          </w:tcPr>
          <w:p w14:paraId="71E00637" w14:textId="78B65A8E" w:rsidR="00A50A69" w:rsidRPr="004B11F0" w:rsidRDefault="008C0966" w:rsidP="00D100C9">
            <w:pPr>
              <w:spacing w:after="0" w:line="240" w:lineRule="auto"/>
              <w:ind w:right="-72"/>
              <w:jc w:val="center"/>
              <w:rPr>
                <w:rFonts w:ascii="Arial" w:eastAsia="Arial Unicode MS" w:hAnsi="Arial" w:cs="Arial"/>
                <w:b/>
                <w:bCs/>
                <w:color w:val="000000"/>
                <w:sz w:val="18"/>
                <w:szCs w:val="18"/>
                <w:rtl/>
                <w:lang w:val="th-TH"/>
              </w:rPr>
            </w:pPr>
            <w:r w:rsidRPr="004B11F0">
              <w:rPr>
                <w:rFonts w:ascii="Arial" w:eastAsia="Arial Unicode MS" w:hAnsi="Arial" w:cs="Arial"/>
                <w:b/>
                <w:bCs/>
                <w:color w:val="000000"/>
                <w:sz w:val="18"/>
                <w:szCs w:val="18"/>
                <w:rtl/>
                <w:lang w:val="th-TH"/>
              </w:rPr>
              <w:t xml:space="preserve">Separate </w:t>
            </w:r>
            <w:r w:rsidR="00A50A69" w:rsidRPr="004B11F0">
              <w:rPr>
                <w:rFonts w:ascii="Arial" w:eastAsia="Arial Unicode MS" w:hAnsi="Arial" w:cs="Arial"/>
                <w:b/>
                <w:bCs/>
                <w:color w:val="000000"/>
                <w:sz w:val="18"/>
                <w:szCs w:val="18"/>
                <w:rtl/>
                <w:lang w:val="th-TH"/>
              </w:rPr>
              <w:t xml:space="preserve">financial </w:t>
            </w:r>
            <w:r w:rsidR="003A28DA">
              <w:rPr>
                <w:rFonts w:ascii="Arial" w:eastAsia="Arial Unicode MS" w:hAnsi="Arial" w:cs="Arial"/>
                <w:b/>
                <w:bCs/>
                <w:color w:val="000000"/>
                <w:sz w:val="18"/>
                <w:szCs w:val="18"/>
                <w:lang w:val="en-GB"/>
              </w:rPr>
              <w:t xml:space="preserve"> </w:t>
            </w:r>
            <w:r w:rsidR="00EB2026" w:rsidRPr="004B11F0">
              <w:rPr>
                <w:rFonts w:ascii="Arial" w:eastAsia="Arial Unicode MS" w:hAnsi="Arial" w:cs="Arial"/>
                <w:b/>
                <w:bCs/>
                <w:color w:val="000000"/>
                <w:sz w:val="18"/>
                <w:szCs w:val="18"/>
                <w:lang w:val="th-TH"/>
              </w:rPr>
              <w:t>statements</w:t>
            </w:r>
          </w:p>
        </w:tc>
      </w:tr>
      <w:tr w:rsidR="008B3C62" w:rsidRPr="004B11F0" w14:paraId="0A576C50" w14:textId="77777777" w:rsidTr="001E5DD4">
        <w:tc>
          <w:tcPr>
            <w:tcW w:w="4608" w:type="dxa"/>
            <w:shd w:val="clear" w:color="auto" w:fill="auto"/>
            <w:vAlign w:val="center"/>
          </w:tcPr>
          <w:p w14:paraId="2B8EB5CE" w14:textId="77777777" w:rsidR="008B3C62" w:rsidRPr="004B11F0" w:rsidRDefault="008B3C62" w:rsidP="00D100C9">
            <w:pPr>
              <w:spacing w:after="0" w:line="240" w:lineRule="auto"/>
              <w:ind w:right="-72"/>
              <w:rPr>
                <w:rFonts w:ascii="Arial" w:eastAsia="Arial Unicode MS" w:hAnsi="Arial" w:cs="Arial"/>
                <w:color w:val="000000"/>
                <w:sz w:val="18"/>
                <w:szCs w:val="18"/>
                <w:lang w:val="en-GB"/>
              </w:rPr>
            </w:pPr>
          </w:p>
        </w:tc>
        <w:tc>
          <w:tcPr>
            <w:tcW w:w="2670" w:type="dxa"/>
            <w:gridSpan w:val="2"/>
            <w:tcBorders>
              <w:top w:val="single" w:sz="4" w:space="0" w:color="auto"/>
              <w:bottom w:val="single" w:sz="4" w:space="0" w:color="auto"/>
            </w:tcBorders>
            <w:shd w:val="clear" w:color="auto" w:fill="auto"/>
            <w:vAlign w:val="center"/>
          </w:tcPr>
          <w:p w14:paraId="1CE17375" w14:textId="77777777" w:rsidR="008B3C62" w:rsidRPr="004B11F0" w:rsidRDefault="008B3C62" w:rsidP="00D100C9">
            <w:pPr>
              <w:spacing w:after="0" w:line="240" w:lineRule="auto"/>
              <w:ind w:right="-72"/>
              <w:jc w:val="center"/>
              <w:rPr>
                <w:rFonts w:ascii="Arial" w:eastAsia="Arial Unicode MS" w:hAnsi="Arial" w:cs="Arial"/>
                <w:b/>
                <w:bCs/>
                <w:color w:val="000000"/>
                <w:sz w:val="18"/>
                <w:szCs w:val="18"/>
                <w:lang w:val="th-TH"/>
              </w:rPr>
            </w:pPr>
            <w:r w:rsidRPr="004B11F0">
              <w:rPr>
                <w:rFonts w:ascii="Arial" w:eastAsia="Arial Unicode MS" w:hAnsi="Arial" w:cs="Arial"/>
                <w:b/>
                <w:bCs/>
                <w:color w:val="000000"/>
                <w:sz w:val="18"/>
                <w:szCs w:val="18"/>
                <w:rtl/>
                <w:lang w:val="th-TH"/>
              </w:rPr>
              <w:t>Construction</w:t>
            </w:r>
            <w:r w:rsidRPr="004B11F0">
              <w:rPr>
                <w:rFonts w:ascii="Arial" w:eastAsia="Arial Unicode MS" w:hAnsi="Arial" w:cs="Arial"/>
                <w:b/>
                <w:bCs/>
                <w:color w:val="000000"/>
                <w:sz w:val="18"/>
                <w:szCs w:val="18"/>
                <w:lang w:val="th-TH"/>
              </w:rPr>
              <w:t xml:space="preserve"> segment</w:t>
            </w:r>
          </w:p>
        </w:tc>
        <w:tc>
          <w:tcPr>
            <w:tcW w:w="2880" w:type="dxa"/>
            <w:gridSpan w:val="2"/>
            <w:tcBorders>
              <w:top w:val="single" w:sz="4" w:space="0" w:color="auto"/>
              <w:bottom w:val="single" w:sz="4" w:space="0" w:color="auto"/>
            </w:tcBorders>
            <w:shd w:val="clear" w:color="auto" w:fill="auto"/>
            <w:vAlign w:val="center"/>
          </w:tcPr>
          <w:p w14:paraId="10171E42" w14:textId="77777777" w:rsidR="008B3C62" w:rsidRPr="004B11F0" w:rsidRDefault="008B3C62" w:rsidP="00D100C9">
            <w:pPr>
              <w:spacing w:after="0" w:line="240" w:lineRule="auto"/>
              <w:ind w:right="-72"/>
              <w:jc w:val="center"/>
              <w:rPr>
                <w:rFonts w:ascii="Arial" w:eastAsia="Arial Unicode MS" w:hAnsi="Arial" w:cs="Arial"/>
                <w:b/>
                <w:bCs/>
                <w:color w:val="000000"/>
                <w:sz w:val="18"/>
                <w:szCs w:val="18"/>
                <w:lang w:val="th-TH"/>
              </w:rPr>
            </w:pPr>
            <w:r w:rsidRPr="004B11F0">
              <w:rPr>
                <w:rFonts w:ascii="Arial" w:eastAsia="Arial Unicode MS" w:hAnsi="Arial" w:cs="Arial"/>
                <w:b/>
                <w:bCs/>
                <w:color w:val="000000"/>
                <w:sz w:val="18"/>
                <w:szCs w:val="18"/>
                <w:rtl/>
                <w:lang w:val="th-TH"/>
              </w:rPr>
              <w:t>Assets management</w:t>
            </w:r>
            <w:r w:rsidRPr="004B11F0">
              <w:rPr>
                <w:rFonts w:ascii="Arial" w:eastAsia="Arial Unicode MS" w:hAnsi="Arial" w:cs="Arial"/>
                <w:b/>
                <w:bCs/>
                <w:color w:val="000000"/>
                <w:sz w:val="18"/>
                <w:szCs w:val="18"/>
                <w:lang w:val="th-TH"/>
              </w:rPr>
              <w:t xml:space="preserve"> segment</w:t>
            </w:r>
          </w:p>
        </w:tc>
        <w:tc>
          <w:tcPr>
            <w:tcW w:w="2664" w:type="dxa"/>
            <w:gridSpan w:val="2"/>
            <w:tcBorders>
              <w:top w:val="single" w:sz="4" w:space="0" w:color="auto"/>
              <w:bottom w:val="single" w:sz="4" w:space="0" w:color="auto"/>
            </w:tcBorders>
            <w:shd w:val="clear" w:color="auto" w:fill="auto"/>
            <w:vAlign w:val="center"/>
          </w:tcPr>
          <w:p w14:paraId="61F079C7" w14:textId="77777777" w:rsidR="008B3C62" w:rsidRPr="004B11F0" w:rsidRDefault="008B3C62" w:rsidP="00D100C9">
            <w:pPr>
              <w:spacing w:after="0" w:line="240" w:lineRule="auto"/>
              <w:ind w:right="-72"/>
              <w:jc w:val="center"/>
              <w:rPr>
                <w:rFonts w:ascii="Arial" w:eastAsia="Arial Unicode MS" w:hAnsi="Arial" w:cs="Arial"/>
                <w:b/>
                <w:bCs/>
                <w:color w:val="000000"/>
                <w:sz w:val="18"/>
                <w:szCs w:val="18"/>
                <w:rtl/>
                <w:lang w:val="th-TH"/>
              </w:rPr>
            </w:pPr>
            <w:r w:rsidRPr="004B11F0">
              <w:rPr>
                <w:rFonts w:ascii="Arial" w:eastAsia="Arial Unicode MS" w:hAnsi="Arial" w:cs="Arial"/>
                <w:b/>
                <w:bCs/>
                <w:color w:val="000000"/>
                <w:sz w:val="18"/>
                <w:szCs w:val="18"/>
                <w:rtl/>
                <w:lang w:val="th-TH"/>
              </w:rPr>
              <w:t>Others</w:t>
            </w:r>
          </w:p>
        </w:tc>
        <w:tc>
          <w:tcPr>
            <w:tcW w:w="2664" w:type="dxa"/>
            <w:gridSpan w:val="2"/>
            <w:tcBorders>
              <w:top w:val="single" w:sz="4" w:space="0" w:color="auto"/>
              <w:bottom w:val="single" w:sz="4" w:space="0" w:color="auto"/>
            </w:tcBorders>
            <w:shd w:val="clear" w:color="auto" w:fill="auto"/>
            <w:vAlign w:val="center"/>
          </w:tcPr>
          <w:p w14:paraId="617CC326" w14:textId="77777777" w:rsidR="008B3C62" w:rsidRPr="004B11F0" w:rsidRDefault="008B3C62" w:rsidP="00D100C9">
            <w:pPr>
              <w:spacing w:after="0" w:line="240" w:lineRule="auto"/>
              <w:ind w:right="-72"/>
              <w:jc w:val="center"/>
              <w:rPr>
                <w:rFonts w:ascii="Arial" w:eastAsia="Arial Unicode MS" w:hAnsi="Arial" w:cs="Arial"/>
                <w:b/>
                <w:bCs/>
                <w:color w:val="000000"/>
                <w:sz w:val="18"/>
                <w:szCs w:val="18"/>
                <w:lang w:val="th-TH"/>
              </w:rPr>
            </w:pPr>
            <w:r w:rsidRPr="004B11F0">
              <w:rPr>
                <w:rFonts w:ascii="Arial" w:eastAsia="Arial Unicode MS" w:hAnsi="Arial" w:cs="Arial"/>
                <w:b/>
                <w:bCs/>
                <w:color w:val="000000"/>
                <w:sz w:val="18"/>
                <w:szCs w:val="18"/>
                <w:lang w:val="th-TH"/>
              </w:rPr>
              <w:t>Total</w:t>
            </w:r>
          </w:p>
        </w:tc>
      </w:tr>
      <w:tr w:rsidR="00984AD5" w:rsidRPr="004B11F0" w14:paraId="45D77FBC" w14:textId="77777777" w:rsidTr="001E5DD4">
        <w:tc>
          <w:tcPr>
            <w:tcW w:w="4608" w:type="dxa"/>
            <w:shd w:val="clear" w:color="auto" w:fill="auto"/>
            <w:vAlign w:val="bottom"/>
          </w:tcPr>
          <w:p w14:paraId="56E2F4EE" w14:textId="77777777" w:rsidR="00984AD5" w:rsidRPr="004B11F0" w:rsidRDefault="00984AD5" w:rsidP="00984AD5">
            <w:pPr>
              <w:spacing w:after="0" w:line="240" w:lineRule="auto"/>
              <w:ind w:right="-72"/>
              <w:rPr>
                <w:rFonts w:ascii="Arial" w:eastAsia="Arial Unicode MS" w:hAnsi="Arial" w:cs="Arial"/>
                <w:color w:val="000000"/>
                <w:sz w:val="18"/>
                <w:szCs w:val="18"/>
                <w:lang w:val="th-TH"/>
              </w:rPr>
            </w:pPr>
          </w:p>
        </w:tc>
        <w:tc>
          <w:tcPr>
            <w:tcW w:w="1382" w:type="dxa"/>
            <w:shd w:val="clear" w:color="auto" w:fill="auto"/>
            <w:vAlign w:val="center"/>
          </w:tcPr>
          <w:p w14:paraId="5BDB2D52" w14:textId="2717D469"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288" w:type="dxa"/>
            <w:shd w:val="clear" w:color="auto" w:fill="auto"/>
            <w:vAlign w:val="center"/>
          </w:tcPr>
          <w:p w14:paraId="02667AFC" w14:textId="26203EEA"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c>
          <w:tcPr>
            <w:tcW w:w="1440" w:type="dxa"/>
            <w:shd w:val="clear" w:color="auto" w:fill="auto"/>
            <w:vAlign w:val="center"/>
          </w:tcPr>
          <w:p w14:paraId="3088C102" w14:textId="12AAFD15"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440" w:type="dxa"/>
            <w:shd w:val="clear" w:color="auto" w:fill="auto"/>
            <w:vAlign w:val="center"/>
          </w:tcPr>
          <w:p w14:paraId="09612AB2" w14:textId="73E9C245"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c>
          <w:tcPr>
            <w:tcW w:w="1224" w:type="dxa"/>
            <w:shd w:val="clear" w:color="auto" w:fill="auto"/>
            <w:vAlign w:val="center"/>
          </w:tcPr>
          <w:p w14:paraId="6FAFA549" w14:textId="3AA17F75"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440" w:type="dxa"/>
            <w:shd w:val="clear" w:color="auto" w:fill="auto"/>
            <w:vAlign w:val="center"/>
          </w:tcPr>
          <w:p w14:paraId="4064CB52" w14:textId="7ADDC28B"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c>
          <w:tcPr>
            <w:tcW w:w="1389" w:type="dxa"/>
            <w:shd w:val="clear" w:color="auto" w:fill="auto"/>
            <w:vAlign w:val="center"/>
          </w:tcPr>
          <w:p w14:paraId="75D8CE8B" w14:textId="6B690D87"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2024</w:t>
            </w:r>
          </w:p>
        </w:tc>
        <w:tc>
          <w:tcPr>
            <w:tcW w:w="1275" w:type="dxa"/>
            <w:shd w:val="clear" w:color="auto" w:fill="auto"/>
            <w:vAlign w:val="center"/>
          </w:tcPr>
          <w:p w14:paraId="1978AED2" w14:textId="77E5B5E9" w:rsidR="00984AD5" w:rsidRPr="004B11F0" w:rsidRDefault="00984AD5" w:rsidP="00984AD5">
            <w:pPr>
              <w:spacing w:after="0" w:line="240" w:lineRule="auto"/>
              <w:ind w:right="-72"/>
              <w:jc w:val="right"/>
              <w:rPr>
                <w:rFonts w:ascii="Arial" w:eastAsia="Arial Unicode MS" w:hAnsi="Arial" w:cs="Arial"/>
                <w:b/>
                <w:bCs/>
                <w:color w:val="000000"/>
                <w:spacing w:val="-2"/>
                <w:sz w:val="18"/>
                <w:szCs w:val="18"/>
                <w:lang w:val="en-GB"/>
              </w:rPr>
            </w:pPr>
            <w:r w:rsidRPr="004B11F0">
              <w:rPr>
                <w:rFonts w:ascii="Arial" w:eastAsia="Arial Unicode MS" w:hAnsi="Arial" w:cs="Arial"/>
                <w:b/>
                <w:bCs/>
                <w:color w:val="000000"/>
                <w:spacing w:val="-2"/>
                <w:sz w:val="18"/>
                <w:szCs w:val="18"/>
                <w:lang w:val="en-GB"/>
              </w:rPr>
              <w:t>2023</w:t>
            </w:r>
          </w:p>
        </w:tc>
      </w:tr>
      <w:tr w:rsidR="008B3C62" w:rsidRPr="004B11F0" w14:paraId="4B058740" w14:textId="77777777" w:rsidTr="001E5DD4">
        <w:tc>
          <w:tcPr>
            <w:tcW w:w="4608" w:type="dxa"/>
            <w:shd w:val="clear" w:color="auto" w:fill="auto"/>
            <w:vAlign w:val="bottom"/>
          </w:tcPr>
          <w:p w14:paraId="774C3A24" w14:textId="77777777" w:rsidR="008B3C62" w:rsidRPr="004B11F0" w:rsidRDefault="008B3C62" w:rsidP="00D100C9">
            <w:pPr>
              <w:spacing w:after="0" w:line="240" w:lineRule="auto"/>
              <w:ind w:right="-72"/>
              <w:rPr>
                <w:rFonts w:ascii="Arial" w:eastAsia="Arial Unicode MS" w:hAnsi="Arial" w:cs="Arial"/>
                <w:color w:val="000000"/>
                <w:sz w:val="18"/>
                <w:szCs w:val="18"/>
              </w:rPr>
            </w:pPr>
          </w:p>
        </w:tc>
        <w:tc>
          <w:tcPr>
            <w:tcW w:w="1382" w:type="dxa"/>
            <w:tcBorders>
              <w:bottom w:val="single" w:sz="4" w:space="0" w:color="auto"/>
            </w:tcBorders>
            <w:shd w:val="clear" w:color="auto" w:fill="auto"/>
            <w:vAlign w:val="center"/>
          </w:tcPr>
          <w:p w14:paraId="638C959C" w14:textId="77777777" w:rsidR="008B3C62" w:rsidRPr="004B11F0" w:rsidRDefault="008B3C62" w:rsidP="00D100C9">
            <w:pPr>
              <w:spacing w:after="0" w:line="240" w:lineRule="auto"/>
              <w:ind w:right="-72"/>
              <w:jc w:val="right"/>
              <w:rPr>
                <w:rFonts w:ascii="Arial" w:eastAsia="Arial Unicode MS" w:hAnsi="Arial" w:cs="Arial"/>
                <w:b/>
                <w:bCs/>
                <w:color w:val="000000"/>
                <w:spacing w:val="-2"/>
                <w:sz w:val="18"/>
                <w:szCs w:val="18"/>
                <w:lang w:val="th-TH"/>
              </w:rPr>
            </w:pPr>
            <w:r w:rsidRPr="004B11F0">
              <w:rPr>
                <w:rFonts w:ascii="Arial" w:hAnsi="Arial" w:cs="Arial"/>
                <w:b/>
                <w:bCs/>
                <w:color w:val="000000"/>
                <w:sz w:val="18"/>
                <w:szCs w:val="18"/>
                <w:cs/>
              </w:rPr>
              <w:t>Baht</w:t>
            </w:r>
          </w:p>
        </w:tc>
        <w:tc>
          <w:tcPr>
            <w:tcW w:w="1288" w:type="dxa"/>
            <w:tcBorders>
              <w:bottom w:val="single" w:sz="4" w:space="0" w:color="auto"/>
            </w:tcBorders>
            <w:shd w:val="clear" w:color="auto" w:fill="auto"/>
            <w:vAlign w:val="center"/>
          </w:tcPr>
          <w:p w14:paraId="76D45BEC"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440" w:type="dxa"/>
            <w:tcBorders>
              <w:bottom w:val="single" w:sz="4" w:space="0" w:color="auto"/>
            </w:tcBorders>
            <w:shd w:val="clear" w:color="auto" w:fill="auto"/>
            <w:vAlign w:val="center"/>
          </w:tcPr>
          <w:p w14:paraId="20E5B73F"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440" w:type="dxa"/>
            <w:tcBorders>
              <w:bottom w:val="single" w:sz="4" w:space="0" w:color="auto"/>
            </w:tcBorders>
            <w:shd w:val="clear" w:color="auto" w:fill="auto"/>
            <w:vAlign w:val="center"/>
          </w:tcPr>
          <w:p w14:paraId="33D2837B"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224" w:type="dxa"/>
            <w:tcBorders>
              <w:bottom w:val="single" w:sz="4" w:space="0" w:color="auto"/>
            </w:tcBorders>
            <w:shd w:val="clear" w:color="auto" w:fill="auto"/>
            <w:vAlign w:val="center"/>
          </w:tcPr>
          <w:p w14:paraId="6FDAE41F" w14:textId="77777777" w:rsidR="008B3C62" w:rsidRPr="004B11F0" w:rsidRDefault="008B3C62" w:rsidP="00D100C9">
            <w:pPr>
              <w:spacing w:after="0" w:line="240" w:lineRule="auto"/>
              <w:ind w:right="-72"/>
              <w:jc w:val="right"/>
              <w:rPr>
                <w:rFonts w:ascii="Arial" w:eastAsia="Arial Unicode MS" w:hAnsi="Arial" w:cs="Arial"/>
                <w:b/>
                <w:bCs/>
                <w:color w:val="000000"/>
                <w:spacing w:val="-2"/>
                <w:sz w:val="18"/>
                <w:szCs w:val="18"/>
                <w:lang w:val="th-TH"/>
              </w:rPr>
            </w:pPr>
            <w:r w:rsidRPr="004B11F0">
              <w:rPr>
                <w:rFonts w:ascii="Arial" w:hAnsi="Arial" w:cs="Arial"/>
                <w:b/>
                <w:bCs/>
                <w:color w:val="000000"/>
                <w:sz w:val="18"/>
                <w:szCs w:val="18"/>
                <w:cs/>
              </w:rPr>
              <w:t>Baht</w:t>
            </w:r>
          </w:p>
        </w:tc>
        <w:tc>
          <w:tcPr>
            <w:tcW w:w="1440" w:type="dxa"/>
            <w:tcBorders>
              <w:bottom w:val="single" w:sz="4" w:space="0" w:color="auto"/>
            </w:tcBorders>
            <w:shd w:val="clear" w:color="auto" w:fill="auto"/>
            <w:vAlign w:val="center"/>
          </w:tcPr>
          <w:p w14:paraId="13C16F66" w14:textId="77777777" w:rsidR="008B3C62" w:rsidRPr="004B11F0" w:rsidRDefault="008B3C62" w:rsidP="00D100C9">
            <w:pPr>
              <w:spacing w:after="0" w:line="240" w:lineRule="auto"/>
              <w:ind w:right="-72"/>
              <w:jc w:val="right"/>
              <w:rPr>
                <w:rFonts w:ascii="Arial" w:eastAsia="Arial Unicode MS" w:hAnsi="Arial" w:cs="Arial"/>
                <w:b/>
                <w:bCs/>
                <w:color w:val="000000"/>
                <w:spacing w:val="-2"/>
                <w:sz w:val="18"/>
                <w:szCs w:val="18"/>
                <w:lang w:val="th-TH"/>
              </w:rPr>
            </w:pPr>
            <w:r w:rsidRPr="004B11F0">
              <w:rPr>
                <w:rFonts w:ascii="Arial" w:hAnsi="Arial" w:cs="Arial"/>
                <w:b/>
                <w:bCs/>
                <w:color w:val="000000"/>
                <w:sz w:val="18"/>
                <w:szCs w:val="18"/>
                <w:cs/>
              </w:rPr>
              <w:t>Baht</w:t>
            </w:r>
          </w:p>
        </w:tc>
        <w:tc>
          <w:tcPr>
            <w:tcW w:w="1389" w:type="dxa"/>
            <w:tcBorders>
              <w:bottom w:val="single" w:sz="4" w:space="0" w:color="auto"/>
            </w:tcBorders>
            <w:shd w:val="clear" w:color="auto" w:fill="auto"/>
            <w:vAlign w:val="center"/>
          </w:tcPr>
          <w:p w14:paraId="3E840635"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c>
          <w:tcPr>
            <w:tcW w:w="1275" w:type="dxa"/>
            <w:tcBorders>
              <w:bottom w:val="single" w:sz="4" w:space="0" w:color="auto"/>
            </w:tcBorders>
            <w:shd w:val="clear" w:color="auto" w:fill="auto"/>
            <w:vAlign w:val="center"/>
          </w:tcPr>
          <w:p w14:paraId="106698ED"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lang w:val="th-TH"/>
              </w:rPr>
            </w:pPr>
            <w:r w:rsidRPr="004B11F0">
              <w:rPr>
                <w:rFonts w:ascii="Arial" w:hAnsi="Arial" w:cs="Arial"/>
                <w:b/>
                <w:bCs/>
                <w:color w:val="000000"/>
                <w:sz w:val="18"/>
                <w:szCs w:val="18"/>
                <w:cs/>
              </w:rPr>
              <w:t>Baht</w:t>
            </w:r>
          </w:p>
        </w:tc>
      </w:tr>
      <w:tr w:rsidR="008B3C62" w:rsidRPr="004B11F0" w14:paraId="391D21DE" w14:textId="77777777" w:rsidTr="001E5DD4">
        <w:tc>
          <w:tcPr>
            <w:tcW w:w="4608" w:type="dxa"/>
            <w:shd w:val="clear" w:color="auto" w:fill="auto"/>
            <w:vAlign w:val="center"/>
          </w:tcPr>
          <w:p w14:paraId="2E228335" w14:textId="77777777" w:rsidR="008B3C62" w:rsidRPr="004B11F0" w:rsidRDefault="008B3C62" w:rsidP="00D100C9">
            <w:pPr>
              <w:spacing w:after="0" w:line="240" w:lineRule="auto"/>
              <w:rPr>
                <w:rFonts w:ascii="Arial" w:eastAsia="Times New Roman" w:hAnsi="Arial" w:cs="Arial"/>
                <w:b/>
                <w:bCs/>
                <w:color w:val="000000"/>
                <w:sz w:val="18"/>
                <w:szCs w:val="18"/>
                <w:rtl/>
                <w:lang w:val="th-TH"/>
              </w:rPr>
            </w:pPr>
            <w:r w:rsidRPr="004B11F0">
              <w:rPr>
                <w:rFonts w:ascii="Arial" w:eastAsia="Arial Unicode MS" w:hAnsi="Arial" w:cs="Arial"/>
                <w:color w:val="000000"/>
                <w:sz w:val="18"/>
                <w:szCs w:val="18"/>
                <w:lang w:val="th-TH"/>
              </w:rPr>
              <w:t>Timing of revenue recognition:</w:t>
            </w:r>
          </w:p>
        </w:tc>
        <w:tc>
          <w:tcPr>
            <w:tcW w:w="1382" w:type="dxa"/>
            <w:tcBorders>
              <w:top w:val="single" w:sz="4" w:space="0" w:color="auto"/>
            </w:tcBorders>
            <w:shd w:val="clear" w:color="auto" w:fill="auto"/>
            <w:vAlign w:val="bottom"/>
          </w:tcPr>
          <w:p w14:paraId="7D1063BD"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288" w:type="dxa"/>
            <w:tcBorders>
              <w:top w:val="single" w:sz="4" w:space="0" w:color="auto"/>
            </w:tcBorders>
            <w:shd w:val="clear" w:color="auto" w:fill="auto"/>
            <w:vAlign w:val="bottom"/>
          </w:tcPr>
          <w:p w14:paraId="78CF418B"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440" w:type="dxa"/>
            <w:tcBorders>
              <w:top w:val="single" w:sz="4" w:space="0" w:color="auto"/>
            </w:tcBorders>
            <w:shd w:val="clear" w:color="auto" w:fill="auto"/>
            <w:vAlign w:val="bottom"/>
          </w:tcPr>
          <w:p w14:paraId="42126350"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440" w:type="dxa"/>
            <w:tcBorders>
              <w:top w:val="single" w:sz="4" w:space="0" w:color="auto"/>
            </w:tcBorders>
            <w:shd w:val="clear" w:color="auto" w:fill="auto"/>
            <w:vAlign w:val="bottom"/>
          </w:tcPr>
          <w:p w14:paraId="5678CA9B"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224" w:type="dxa"/>
            <w:tcBorders>
              <w:top w:val="single" w:sz="4" w:space="0" w:color="auto"/>
            </w:tcBorders>
            <w:shd w:val="clear" w:color="auto" w:fill="auto"/>
            <w:vAlign w:val="bottom"/>
          </w:tcPr>
          <w:p w14:paraId="73016E47"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440" w:type="dxa"/>
            <w:tcBorders>
              <w:top w:val="single" w:sz="4" w:space="0" w:color="auto"/>
            </w:tcBorders>
            <w:shd w:val="clear" w:color="auto" w:fill="auto"/>
            <w:vAlign w:val="bottom"/>
          </w:tcPr>
          <w:p w14:paraId="18F08F0F"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389" w:type="dxa"/>
            <w:tcBorders>
              <w:top w:val="single" w:sz="4" w:space="0" w:color="auto"/>
            </w:tcBorders>
            <w:shd w:val="clear" w:color="auto" w:fill="auto"/>
            <w:vAlign w:val="bottom"/>
          </w:tcPr>
          <w:p w14:paraId="5FACF043"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c>
          <w:tcPr>
            <w:tcW w:w="1275" w:type="dxa"/>
            <w:tcBorders>
              <w:top w:val="single" w:sz="4" w:space="0" w:color="auto"/>
            </w:tcBorders>
            <w:shd w:val="clear" w:color="auto" w:fill="auto"/>
            <w:vAlign w:val="bottom"/>
          </w:tcPr>
          <w:p w14:paraId="088A34ED" w14:textId="77777777" w:rsidR="008B3C62" w:rsidRPr="004B11F0" w:rsidRDefault="008B3C62" w:rsidP="00D100C9">
            <w:pPr>
              <w:spacing w:after="0" w:line="240" w:lineRule="auto"/>
              <w:ind w:right="-72"/>
              <w:jc w:val="right"/>
              <w:rPr>
                <w:rFonts w:ascii="Arial" w:eastAsia="Arial Unicode MS" w:hAnsi="Arial" w:cs="Arial"/>
                <w:color w:val="000000"/>
                <w:spacing w:val="-2"/>
                <w:sz w:val="18"/>
                <w:szCs w:val="18"/>
              </w:rPr>
            </w:pPr>
          </w:p>
        </w:tc>
      </w:tr>
      <w:tr w:rsidR="00984AD5" w:rsidRPr="004B11F0" w14:paraId="3F2DA7D9" w14:textId="77777777" w:rsidTr="001E5DD4">
        <w:trPr>
          <w:trHeight w:val="74"/>
        </w:trPr>
        <w:tc>
          <w:tcPr>
            <w:tcW w:w="4608" w:type="dxa"/>
            <w:shd w:val="clear" w:color="auto" w:fill="auto"/>
            <w:vAlign w:val="center"/>
          </w:tcPr>
          <w:p w14:paraId="2DA91D36" w14:textId="77777777" w:rsidR="00984AD5" w:rsidRPr="004B11F0" w:rsidRDefault="00984AD5" w:rsidP="00984AD5">
            <w:pPr>
              <w:spacing w:after="0" w:line="240" w:lineRule="auto"/>
              <w:rPr>
                <w:rFonts w:ascii="Arial" w:eastAsia="Times New Roman" w:hAnsi="Arial" w:cs="Arial"/>
                <w:b/>
                <w:bCs/>
                <w:color w:val="000000"/>
                <w:sz w:val="18"/>
                <w:szCs w:val="18"/>
                <w:cs/>
              </w:rPr>
            </w:pPr>
            <w:r w:rsidRPr="004B11F0">
              <w:rPr>
                <w:rFonts w:ascii="Arial" w:eastAsia="Arial Unicode MS" w:hAnsi="Arial" w:cs="Arial"/>
                <w:color w:val="000000"/>
                <w:sz w:val="18"/>
                <w:szCs w:val="18"/>
                <w:lang w:val="en-GB"/>
              </w:rPr>
              <w:t>At a point in time</w:t>
            </w:r>
          </w:p>
        </w:tc>
        <w:tc>
          <w:tcPr>
            <w:tcW w:w="1382" w:type="dxa"/>
            <w:tcBorders>
              <w:top w:val="nil"/>
              <w:left w:val="nil"/>
              <w:right w:val="nil"/>
            </w:tcBorders>
            <w:shd w:val="clear" w:color="auto" w:fill="auto"/>
            <w:vAlign w:val="bottom"/>
          </w:tcPr>
          <w:p w14:paraId="4BD2791B" w14:textId="193D68A0"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288" w:type="dxa"/>
            <w:tcBorders>
              <w:top w:val="nil"/>
              <w:left w:val="nil"/>
              <w:right w:val="nil"/>
            </w:tcBorders>
            <w:shd w:val="clear" w:color="auto" w:fill="auto"/>
            <w:vAlign w:val="bottom"/>
          </w:tcPr>
          <w:p w14:paraId="647CEE80" w14:textId="69477E19"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440" w:type="dxa"/>
            <w:tcBorders>
              <w:top w:val="nil"/>
              <w:left w:val="nil"/>
              <w:right w:val="nil"/>
            </w:tcBorders>
            <w:shd w:val="clear" w:color="auto" w:fill="auto"/>
            <w:vAlign w:val="bottom"/>
          </w:tcPr>
          <w:p w14:paraId="27D6A1B5" w14:textId="544B0CDB"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right w:val="nil"/>
            </w:tcBorders>
            <w:shd w:val="clear" w:color="auto" w:fill="auto"/>
            <w:vAlign w:val="bottom"/>
          </w:tcPr>
          <w:p w14:paraId="7006643C"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224" w:type="dxa"/>
            <w:tcBorders>
              <w:top w:val="nil"/>
              <w:left w:val="nil"/>
              <w:right w:val="nil"/>
            </w:tcBorders>
            <w:shd w:val="clear" w:color="auto" w:fill="auto"/>
            <w:vAlign w:val="bottom"/>
          </w:tcPr>
          <w:p w14:paraId="40403693" w14:textId="01B87843"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440" w:type="dxa"/>
            <w:tcBorders>
              <w:top w:val="nil"/>
              <w:left w:val="nil"/>
              <w:right w:val="nil"/>
            </w:tcBorders>
            <w:shd w:val="clear" w:color="auto" w:fill="auto"/>
            <w:vAlign w:val="bottom"/>
          </w:tcPr>
          <w:p w14:paraId="7A7A8B14" w14:textId="20B3C1D4"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top w:val="nil"/>
              <w:left w:val="nil"/>
              <w:right w:val="nil"/>
            </w:tcBorders>
            <w:shd w:val="clear" w:color="auto" w:fill="auto"/>
            <w:vAlign w:val="bottom"/>
          </w:tcPr>
          <w:p w14:paraId="4A366AC3" w14:textId="4DFB69E8"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275" w:type="dxa"/>
            <w:tcBorders>
              <w:top w:val="nil"/>
              <w:left w:val="nil"/>
              <w:right w:val="nil"/>
            </w:tcBorders>
            <w:shd w:val="clear" w:color="auto" w:fill="auto"/>
            <w:vAlign w:val="bottom"/>
          </w:tcPr>
          <w:p w14:paraId="24AA9548" w14:textId="4991D97A"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r>
      <w:tr w:rsidR="00984AD5" w:rsidRPr="004B11F0" w14:paraId="67CEA4C7" w14:textId="77777777" w:rsidTr="001E5DD4">
        <w:tc>
          <w:tcPr>
            <w:tcW w:w="4608" w:type="dxa"/>
            <w:shd w:val="clear" w:color="auto" w:fill="auto"/>
            <w:vAlign w:val="center"/>
          </w:tcPr>
          <w:p w14:paraId="558D0E9E" w14:textId="77777777" w:rsidR="00984AD5" w:rsidRPr="004B11F0" w:rsidRDefault="00984AD5" w:rsidP="00984AD5">
            <w:pPr>
              <w:spacing w:after="0" w:line="240" w:lineRule="auto"/>
              <w:rPr>
                <w:rFonts w:ascii="Arial" w:eastAsia="Times New Roman" w:hAnsi="Arial" w:cs="Arial"/>
                <w:color w:val="000000"/>
                <w:sz w:val="18"/>
                <w:szCs w:val="18"/>
                <w:lang w:val="en-GB"/>
              </w:rPr>
            </w:pPr>
            <w:r w:rsidRPr="004B11F0">
              <w:rPr>
                <w:rFonts w:ascii="Arial" w:eastAsia="Arial Unicode MS" w:hAnsi="Arial" w:cs="Arial"/>
                <w:color w:val="000000"/>
                <w:sz w:val="18"/>
                <w:szCs w:val="18"/>
                <w:lang w:val="th-TH"/>
              </w:rPr>
              <w:t>Over time</w:t>
            </w:r>
          </w:p>
        </w:tc>
        <w:tc>
          <w:tcPr>
            <w:tcW w:w="1382" w:type="dxa"/>
            <w:tcBorders>
              <w:top w:val="nil"/>
              <w:left w:val="nil"/>
              <w:bottom w:val="single" w:sz="4" w:space="0" w:color="auto"/>
              <w:right w:val="nil"/>
            </w:tcBorders>
            <w:shd w:val="clear" w:color="auto" w:fill="auto"/>
            <w:vAlign w:val="bottom"/>
          </w:tcPr>
          <w:p w14:paraId="1F76949F" w14:textId="3DD2FDA4" w:rsidR="00984AD5" w:rsidRPr="004B11F0" w:rsidRDefault="001E2C93" w:rsidP="00984AD5">
            <w:pPr>
              <w:spacing w:after="0" w:line="240" w:lineRule="auto"/>
              <w:ind w:right="-72"/>
              <w:jc w:val="right"/>
              <w:rPr>
                <w:rFonts w:ascii="Arial" w:eastAsia="Times New Roman" w:hAnsi="Arial" w:cs="Arial"/>
                <w:color w:val="000000"/>
                <w:spacing w:val="-2"/>
                <w:sz w:val="18"/>
                <w:szCs w:val="18"/>
                <w:cs/>
                <w:lang w:val="en-GB"/>
              </w:rPr>
            </w:pPr>
            <w:r w:rsidRPr="001E2C93">
              <w:rPr>
                <w:rFonts w:ascii="Arial" w:eastAsia="Times New Roman" w:hAnsi="Arial" w:cs="Arial"/>
                <w:color w:val="000000"/>
                <w:spacing w:val="-2"/>
                <w:sz w:val="18"/>
                <w:szCs w:val="18"/>
                <w:lang w:val="en-GB"/>
              </w:rPr>
              <w:t>428,464,952</w:t>
            </w:r>
          </w:p>
        </w:tc>
        <w:tc>
          <w:tcPr>
            <w:tcW w:w="1288" w:type="dxa"/>
            <w:tcBorders>
              <w:top w:val="nil"/>
              <w:left w:val="nil"/>
              <w:bottom w:val="single" w:sz="4" w:space="0" w:color="auto"/>
              <w:right w:val="nil"/>
            </w:tcBorders>
            <w:shd w:val="clear" w:color="auto" w:fill="auto"/>
            <w:vAlign w:val="bottom"/>
          </w:tcPr>
          <w:p w14:paraId="23306DB5" w14:textId="5DD4C887" w:rsidR="00984AD5" w:rsidRPr="004B11F0" w:rsidRDefault="00984AD5" w:rsidP="00984AD5">
            <w:pPr>
              <w:spacing w:after="0" w:line="240" w:lineRule="auto"/>
              <w:ind w:right="-72"/>
              <w:jc w:val="right"/>
              <w:rPr>
                <w:rFonts w:ascii="Arial" w:eastAsia="Times New Roman" w:hAnsi="Arial" w:cs="Arial"/>
                <w:color w:val="000000"/>
                <w:spacing w:val="-2"/>
                <w:sz w:val="18"/>
                <w:szCs w:val="18"/>
                <w:cs/>
                <w:lang w:val="en-GB"/>
              </w:rPr>
            </w:pPr>
            <w:r w:rsidRPr="004B11F0">
              <w:rPr>
                <w:rFonts w:ascii="Arial" w:eastAsia="Times New Roman" w:hAnsi="Arial" w:cs="Arial"/>
                <w:color w:val="000000"/>
                <w:spacing w:val="-2"/>
                <w:sz w:val="18"/>
                <w:szCs w:val="18"/>
                <w:lang w:val="en-GB"/>
              </w:rPr>
              <w:t>751,719,116</w:t>
            </w:r>
          </w:p>
        </w:tc>
        <w:tc>
          <w:tcPr>
            <w:tcW w:w="1440" w:type="dxa"/>
            <w:tcBorders>
              <w:top w:val="nil"/>
              <w:left w:val="nil"/>
              <w:bottom w:val="single" w:sz="4" w:space="0" w:color="auto"/>
              <w:right w:val="nil"/>
            </w:tcBorders>
            <w:shd w:val="clear" w:color="auto" w:fill="auto"/>
            <w:vAlign w:val="bottom"/>
          </w:tcPr>
          <w:p w14:paraId="13ED7958" w14:textId="5E39023A"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1854EE7A"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vAlign w:val="bottom"/>
          </w:tcPr>
          <w:p w14:paraId="0D4D7911" w14:textId="2BA2DD08"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top w:val="nil"/>
              <w:left w:val="nil"/>
              <w:bottom w:val="single" w:sz="4" w:space="0" w:color="auto"/>
              <w:right w:val="nil"/>
            </w:tcBorders>
            <w:shd w:val="clear" w:color="auto" w:fill="auto"/>
            <w:vAlign w:val="bottom"/>
          </w:tcPr>
          <w:p w14:paraId="702A443C" w14:textId="76942A7C"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top w:val="nil"/>
              <w:left w:val="nil"/>
              <w:bottom w:val="single" w:sz="4" w:space="0" w:color="auto"/>
              <w:right w:val="nil"/>
            </w:tcBorders>
            <w:shd w:val="clear" w:color="auto" w:fill="auto"/>
            <w:vAlign w:val="bottom"/>
          </w:tcPr>
          <w:p w14:paraId="2088A171" w14:textId="598990E5" w:rsidR="00984AD5"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75" w:type="dxa"/>
            <w:tcBorders>
              <w:top w:val="nil"/>
              <w:left w:val="nil"/>
              <w:bottom w:val="single" w:sz="4" w:space="0" w:color="auto"/>
              <w:right w:val="nil"/>
            </w:tcBorders>
            <w:shd w:val="clear" w:color="auto" w:fill="auto"/>
            <w:vAlign w:val="bottom"/>
          </w:tcPr>
          <w:p w14:paraId="34A63867" w14:textId="6B1E3D76"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r>
      <w:tr w:rsidR="00984AD5" w:rsidRPr="004B11F0" w14:paraId="33126C32" w14:textId="77777777" w:rsidTr="001E5DD4">
        <w:tc>
          <w:tcPr>
            <w:tcW w:w="4608" w:type="dxa"/>
            <w:shd w:val="clear" w:color="auto" w:fill="auto"/>
            <w:vAlign w:val="center"/>
          </w:tcPr>
          <w:p w14:paraId="7D944C91" w14:textId="77777777" w:rsidR="00984AD5" w:rsidRPr="004B11F0" w:rsidRDefault="00984AD5" w:rsidP="00984AD5">
            <w:pPr>
              <w:spacing w:after="0" w:line="240" w:lineRule="auto"/>
              <w:rPr>
                <w:rFonts w:ascii="Arial" w:eastAsia="Times New Roman" w:hAnsi="Arial" w:cs="Arial"/>
                <w:color w:val="000000"/>
                <w:sz w:val="18"/>
                <w:szCs w:val="18"/>
              </w:rPr>
            </w:pPr>
          </w:p>
        </w:tc>
        <w:tc>
          <w:tcPr>
            <w:tcW w:w="1382" w:type="dxa"/>
            <w:tcBorders>
              <w:top w:val="single" w:sz="4" w:space="0" w:color="auto"/>
              <w:left w:val="nil"/>
              <w:right w:val="nil"/>
            </w:tcBorders>
            <w:shd w:val="clear" w:color="auto" w:fill="auto"/>
            <w:vAlign w:val="bottom"/>
          </w:tcPr>
          <w:p w14:paraId="3D4A548E"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cs/>
                <w:lang w:val="en-GB"/>
              </w:rPr>
            </w:pPr>
          </w:p>
        </w:tc>
        <w:tc>
          <w:tcPr>
            <w:tcW w:w="1288" w:type="dxa"/>
            <w:tcBorders>
              <w:top w:val="single" w:sz="4" w:space="0" w:color="auto"/>
              <w:left w:val="nil"/>
              <w:right w:val="nil"/>
            </w:tcBorders>
            <w:shd w:val="clear" w:color="auto" w:fill="auto"/>
            <w:vAlign w:val="bottom"/>
          </w:tcPr>
          <w:p w14:paraId="679AAB6B"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cs/>
                <w:lang w:val="en-GB"/>
              </w:rPr>
            </w:pPr>
          </w:p>
        </w:tc>
        <w:tc>
          <w:tcPr>
            <w:tcW w:w="1440" w:type="dxa"/>
            <w:tcBorders>
              <w:top w:val="single" w:sz="4" w:space="0" w:color="auto"/>
              <w:left w:val="nil"/>
              <w:right w:val="nil"/>
            </w:tcBorders>
            <w:shd w:val="clear" w:color="auto" w:fill="auto"/>
            <w:vAlign w:val="bottom"/>
          </w:tcPr>
          <w:p w14:paraId="33AF0DED"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tcBorders>
              <w:top w:val="single" w:sz="4" w:space="0" w:color="auto"/>
              <w:left w:val="nil"/>
              <w:right w:val="nil"/>
            </w:tcBorders>
            <w:shd w:val="clear" w:color="auto" w:fill="auto"/>
            <w:vAlign w:val="bottom"/>
          </w:tcPr>
          <w:p w14:paraId="5DB5FFB5"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224" w:type="dxa"/>
            <w:tcBorders>
              <w:top w:val="single" w:sz="4" w:space="0" w:color="auto"/>
              <w:left w:val="nil"/>
              <w:right w:val="nil"/>
            </w:tcBorders>
            <w:shd w:val="clear" w:color="auto" w:fill="auto"/>
            <w:vAlign w:val="bottom"/>
          </w:tcPr>
          <w:p w14:paraId="2A1FAEF4"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440" w:type="dxa"/>
            <w:tcBorders>
              <w:top w:val="single" w:sz="4" w:space="0" w:color="auto"/>
              <w:left w:val="nil"/>
              <w:right w:val="nil"/>
            </w:tcBorders>
            <w:shd w:val="clear" w:color="auto" w:fill="auto"/>
            <w:vAlign w:val="bottom"/>
          </w:tcPr>
          <w:p w14:paraId="1C878535"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389" w:type="dxa"/>
            <w:tcBorders>
              <w:top w:val="single" w:sz="4" w:space="0" w:color="auto"/>
              <w:left w:val="nil"/>
              <w:right w:val="nil"/>
            </w:tcBorders>
            <w:shd w:val="clear" w:color="auto" w:fill="auto"/>
            <w:vAlign w:val="bottom"/>
          </w:tcPr>
          <w:p w14:paraId="160E0F6F"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c>
          <w:tcPr>
            <w:tcW w:w="1275" w:type="dxa"/>
            <w:tcBorders>
              <w:top w:val="single" w:sz="4" w:space="0" w:color="auto"/>
              <w:left w:val="nil"/>
              <w:right w:val="nil"/>
            </w:tcBorders>
            <w:shd w:val="clear" w:color="auto" w:fill="auto"/>
            <w:vAlign w:val="bottom"/>
          </w:tcPr>
          <w:p w14:paraId="3472CC3F"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p>
        </w:tc>
      </w:tr>
      <w:tr w:rsidR="00984AD5" w:rsidRPr="004B11F0" w14:paraId="68C65C92" w14:textId="77777777" w:rsidTr="001E5DD4">
        <w:tc>
          <w:tcPr>
            <w:tcW w:w="4608" w:type="dxa"/>
            <w:shd w:val="clear" w:color="auto" w:fill="auto"/>
            <w:vAlign w:val="center"/>
          </w:tcPr>
          <w:p w14:paraId="64CD95CD" w14:textId="631F82DC" w:rsidR="00984AD5" w:rsidRPr="004B11F0" w:rsidRDefault="00984AD5" w:rsidP="00984AD5">
            <w:pPr>
              <w:spacing w:after="0" w:line="240" w:lineRule="auto"/>
              <w:ind w:right="-72"/>
              <w:rPr>
                <w:rFonts w:ascii="Arial" w:eastAsia="Arial Unicode MS" w:hAnsi="Arial" w:cs="Arial"/>
                <w:color w:val="000000"/>
                <w:sz w:val="18"/>
                <w:szCs w:val="18"/>
              </w:rPr>
            </w:pPr>
            <w:r w:rsidRPr="004B11F0">
              <w:rPr>
                <w:rFonts w:ascii="Arial" w:eastAsia="Arial Unicode MS" w:hAnsi="Arial" w:cs="Arial"/>
                <w:color w:val="000000"/>
                <w:sz w:val="18"/>
                <w:szCs w:val="18"/>
                <w:rtl/>
                <w:lang w:val="th-TH"/>
              </w:rPr>
              <w:t>Total revenue</w:t>
            </w:r>
          </w:p>
        </w:tc>
        <w:tc>
          <w:tcPr>
            <w:tcW w:w="1382" w:type="dxa"/>
            <w:tcBorders>
              <w:bottom w:val="single" w:sz="4" w:space="0" w:color="auto"/>
            </w:tcBorders>
            <w:shd w:val="clear" w:color="auto" w:fill="auto"/>
            <w:vAlign w:val="bottom"/>
          </w:tcPr>
          <w:p w14:paraId="3DF8B8EF" w14:textId="76C6E3EB" w:rsidR="00984AD5"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428,464,952</w:t>
            </w:r>
          </w:p>
        </w:tc>
        <w:tc>
          <w:tcPr>
            <w:tcW w:w="1288" w:type="dxa"/>
            <w:tcBorders>
              <w:bottom w:val="single" w:sz="4" w:space="0" w:color="auto"/>
            </w:tcBorders>
            <w:shd w:val="clear" w:color="auto" w:fill="auto"/>
            <w:vAlign w:val="bottom"/>
          </w:tcPr>
          <w:p w14:paraId="09DB6C0A" w14:textId="5F000C70" w:rsidR="00984AD5" w:rsidRPr="004B11F0" w:rsidRDefault="00984AD5" w:rsidP="00984AD5">
            <w:pPr>
              <w:spacing w:after="0" w:line="240" w:lineRule="auto"/>
              <w:ind w:right="-72"/>
              <w:jc w:val="right"/>
              <w:rPr>
                <w:rFonts w:ascii="Arial" w:eastAsia="Times New Roman" w:hAnsi="Arial" w:cs="Arial"/>
                <w:color w:val="000000"/>
                <w:spacing w:val="-2"/>
                <w:sz w:val="18"/>
                <w:szCs w:val="18"/>
              </w:rPr>
            </w:pPr>
            <w:r w:rsidRPr="004B11F0">
              <w:rPr>
                <w:rFonts w:ascii="Arial" w:eastAsia="Times New Roman" w:hAnsi="Arial" w:cs="Arial"/>
                <w:color w:val="000000"/>
                <w:spacing w:val="-2"/>
                <w:sz w:val="18"/>
                <w:szCs w:val="18"/>
                <w:lang w:val="en-GB"/>
              </w:rPr>
              <w:t>751,719,116</w:t>
            </w:r>
          </w:p>
        </w:tc>
        <w:tc>
          <w:tcPr>
            <w:tcW w:w="1440" w:type="dxa"/>
            <w:tcBorders>
              <w:bottom w:val="single" w:sz="4" w:space="0" w:color="auto"/>
            </w:tcBorders>
            <w:shd w:val="clear" w:color="auto" w:fill="auto"/>
            <w:vAlign w:val="bottom"/>
          </w:tcPr>
          <w:p w14:paraId="41CC6C7C" w14:textId="4C174EA6"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440" w:type="dxa"/>
            <w:tcBorders>
              <w:bottom w:val="single" w:sz="4" w:space="0" w:color="auto"/>
            </w:tcBorders>
            <w:shd w:val="clear" w:color="auto" w:fill="auto"/>
            <w:vAlign w:val="bottom"/>
          </w:tcPr>
          <w:p w14:paraId="5A6ABB5E" w14:textId="77777777"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hAnsi="Arial" w:cs="Arial"/>
                <w:color w:val="000000"/>
                <w:sz w:val="18"/>
                <w:szCs w:val="18"/>
              </w:rPr>
              <w:t>-</w:t>
            </w:r>
          </w:p>
        </w:tc>
        <w:tc>
          <w:tcPr>
            <w:tcW w:w="1224" w:type="dxa"/>
            <w:tcBorders>
              <w:bottom w:val="single" w:sz="4" w:space="0" w:color="auto"/>
            </w:tcBorders>
            <w:shd w:val="clear" w:color="auto" w:fill="auto"/>
            <w:vAlign w:val="bottom"/>
          </w:tcPr>
          <w:p w14:paraId="4BA2FBAF" w14:textId="71F22790" w:rsidR="00984AD5" w:rsidRPr="004B11F0" w:rsidRDefault="00D66E8C"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248,100</w:t>
            </w:r>
          </w:p>
        </w:tc>
        <w:tc>
          <w:tcPr>
            <w:tcW w:w="1440" w:type="dxa"/>
            <w:tcBorders>
              <w:bottom w:val="single" w:sz="4" w:space="0" w:color="auto"/>
            </w:tcBorders>
            <w:shd w:val="clear" w:color="auto" w:fill="auto"/>
            <w:vAlign w:val="bottom"/>
          </w:tcPr>
          <w:p w14:paraId="469E500D" w14:textId="7763B6D2"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w:t>
            </w:r>
          </w:p>
        </w:tc>
        <w:tc>
          <w:tcPr>
            <w:tcW w:w="1389" w:type="dxa"/>
            <w:tcBorders>
              <w:bottom w:val="single" w:sz="4" w:space="0" w:color="auto"/>
            </w:tcBorders>
            <w:shd w:val="clear" w:color="auto" w:fill="auto"/>
            <w:vAlign w:val="bottom"/>
          </w:tcPr>
          <w:p w14:paraId="4271D6A4" w14:textId="64972020" w:rsidR="00984AD5" w:rsidRPr="004B11F0" w:rsidRDefault="001E2C93" w:rsidP="00984AD5">
            <w:pPr>
              <w:spacing w:after="0" w:line="240" w:lineRule="auto"/>
              <w:ind w:right="-72"/>
              <w:jc w:val="right"/>
              <w:rPr>
                <w:rFonts w:ascii="Arial" w:eastAsia="Times New Roman" w:hAnsi="Arial" w:cs="Arial"/>
                <w:color w:val="000000"/>
                <w:spacing w:val="-2"/>
                <w:sz w:val="18"/>
                <w:szCs w:val="18"/>
                <w:lang w:val="en-GB"/>
              </w:rPr>
            </w:pPr>
            <w:r w:rsidRPr="001E2C93">
              <w:rPr>
                <w:rFonts w:ascii="Arial" w:eastAsia="Times New Roman" w:hAnsi="Arial" w:cs="Arial"/>
                <w:color w:val="000000"/>
                <w:spacing w:val="-2"/>
                <w:sz w:val="18"/>
                <w:szCs w:val="18"/>
                <w:lang w:val="en-GB"/>
              </w:rPr>
              <w:t>428,713,052</w:t>
            </w:r>
          </w:p>
        </w:tc>
        <w:tc>
          <w:tcPr>
            <w:tcW w:w="1275" w:type="dxa"/>
            <w:tcBorders>
              <w:bottom w:val="single" w:sz="4" w:space="0" w:color="auto"/>
            </w:tcBorders>
            <w:shd w:val="clear" w:color="auto" w:fill="auto"/>
            <w:vAlign w:val="bottom"/>
          </w:tcPr>
          <w:p w14:paraId="24443C34" w14:textId="733E048F" w:rsidR="00984AD5" w:rsidRPr="004B11F0" w:rsidRDefault="00984AD5" w:rsidP="00984AD5">
            <w:pPr>
              <w:spacing w:after="0" w:line="240" w:lineRule="auto"/>
              <w:ind w:right="-72"/>
              <w:jc w:val="right"/>
              <w:rPr>
                <w:rFonts w:ascii="Arial" w:eastAsia="Times New Roman" w:hAnsi="Arial" w:cs="Arial"/>
                <w:color w:val="000000"/>
                <w:spacing w:val="-2"/>
                <w:sz w:val="18"/>
                <w:szCs w:val="18"/>
                <w:lang w:val="en-GB"/>
              </w:rPr>
            </w:pPr>
            <w:r w:rsidRPr="004B11F0">
              <w:rPr>
                <w:rFonts w:ascii="Arial" w:eastAsia="Times New Roman" w:hAnsi="Arial" w:cs="Arial"/>
                <w:color w:val="000000"/>
                <w:spacing w:val="-2"/>
                <w:sz w:val="18"/>
                <w:szCs w:val="18"/>
                <w:lang w:val="en-GB"/>
              </w:rPr>
              <w:t>751,719,116</w:t>
            </w:r>
          </w:p>
        </w:tc>
      </w:tr>
    </w:tbl>
    <w:p w14:paraId="640387C8" w14:textId="77777777" w:rsidR="002C01B6" w:rsidRPr="004B11F0" w:rsidRDefault="002C01B6" w:rsidP="004B11F0">
      <w:pPr>
        <w:tabs>
          <w:tab w:val="left" w:pos="948"/>
        </w:tabs>
        <w:spacing w:after="0" w:line="240" w:lineRule="auto"/>
        <w:jc w:val="both"/>
        <w:rPr>
          <w:rFonts w:ascii="Arial" w:hAnsi="Arial" w:cs="Arial"/>
          <w:color w:val="000000"/>
          <w:sz w:val="18"/>
          <w:szCs w:val="18"/>
          <w:lang w:val="en-GB"/>
        </w:rPr>
      </w:pPr>
    </w:p>
    <w:p w14:paraId="780FFEA4" w14:textId="77777777" w:rsidR="002C01B6" w:rsidRDefault="0068301A" w:rsidP="00E5447D">
      <w:pPr>
        <w:tabs>
          <w:tab w:val="left" w:pos="948"/>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 xml:space="preserve">During the year 2024, the Group considered adjustments to revenue due to changes in the scope of work, primarily involving the reduction of certain work scopes under construction contracts. </w:t>
      </w:r>
      <w:r w:rsidR="00B17605" w:rsidRPr="004B11F0">
        <w:rPr>
          <w:rFonts w:ascii="Arial" w:hAnsi="Arial" w:cs="Arial"/>
          <w:color w:val="000000"/>
          <w:sz w:val="18"/>
          <w:szCs w:val="18"/>
          <w:lang w:val="en-GB"/>
        </w:rPr>
        <w:t>This was due to project circumstances that required customers to expedite the completion of the project, resulting in a reduction of the scope of work under the original contracts.</w:t>
      </w:r>
    </w:p>
    <w:p w14:paraId="7238419A" w14:textId="25F0BA1C" w:rsidR="004B11F0" w:rsidRPr="004B11F0" w:rsidRDefault="004B11F0" w:rsidP="00E5447D">
      <w:pPr>
        <w:tabs>
          <w:tab w:val="left" w:pos="948"/>
        </w:tabs>
        <w:spacing w:after="0" w:line="240" w:lineRule="auto"/>
        <w:jc w:val="both"/>
        <w:rPr>
          <w:rFonts w:ascii="Arial" w:hAnsi="Arial" w:cs="Arial"/>
          <w:color w:val="000000"/>
          <w:sz w:val="18"/>
          <w:szCs w:val="18"/>
          <w:lang w:val="en-GB"/>
        </w:rPr>
        <w:sectPr w:rsidR="004B11F0" w:rsidRPr="004B11F0" w:rsidSect="007674C5">
          <w:pgSz w:w="16840" w:h="11907" w:orient="landscape" w:code="9"/>
          <w:pgMar w:top="1440" w:right="720" w:bottom="720" w:left="720" w:header="706" w:footer="706" w:gutter="0"/>
          <w:paperSrc w:first="15" w:other="15"/>
          <w:cols w:space="720"/>
          <w:noEndnote/>
          <w:docGrid w:linePitch="326"/>
        </w:sectPr>
      </w:pPr>
    </w:p>
    <w:p w14:paraId="744DFAE2" w14:textId="6E9E9FF8" w:rsidR="00DF219B" w:rsidRPr="004B11F0" w:rsidRDefault="00DF219B" w:rsidP="00DE3AA5">
      <w:pPr>
        <w:spacing w:after="0" w:line="240" w:lineRule="auto"/>
        <w:jc w:val="thaiDistribute"/>
        <w:rPr>
          <w:rFonts w:ascii="Arial" w:hAnsi="Arial" w:cs="Arial"/>
          <w:i/>
          <w:iCs/>
          <w:color w:val="000000"/>
          <w:sz w:val="18"/>
          <w:szCs w:val="18"/>
          <w:lang w:val="en-GB"/>
        </w:rPr>
      </w:pPr>
    </w:p>
    <w:p w14:paraId="5BB74070" w14:textId="1264403B" w:rsidR="00DE3AA5" w:rsidRPr="004B11F0" w:rsidRDefault="00DE3AA5" w:rsidP="00DE3AA5">
      <w:pPr>
        <w:spacing w:after="0" w:line="240" w:lineRule="auto"/>
        <w:jc w:val="thaiDistribute"/>
        <w:rPr>
          <w:rFonts w:ascii="Arial" w:hAnsi="Arial" w:cs="Arial"/>
          <w:i/>
          <w:iCs/>
          <w:color w:val="000000"/>
          <w:sz w:val="18"/>
          <w:szCs w:val="18"/>
          <w:lang w:val="en-GB"/>
        </w:rPr>
      </w:pPr>
      <w:r w:rsidRPr="004B11F0">
        <w:rPr>
          <w:rFonts w:ascii="Arial" w:hAnsi="Arial" w:cs="Arial"/>
          <w:i/>
          <w:iCs/>
          <w:color w:val="000000"/>
          <w:sz w:val="18"/>
          <w:szCs w:val="18"/>
          <w:lang w:val="en-GB"/>
        </w:rPr>
        <w:t>Major customers</w:t>
      </w:r>
      <w:r w:rsidR="000B7BA9" w:rsidRPr="004B11F0">
        <w:rPr>
          <w:rFonts w:ascii="Arial" w:hAnsi="Arial" w:cs="Arial"/>
          <w:i/>
          <w:iCs/>
          <w:color w:val="000000"/>
          <w:sz w:val="18"/>
          <w:szCs w:val="18"/>
          <w:lang w:val="en-GB"/>
        </w:rPr>
        <w:t xml:space="preserve"> information</w:t>
      </w:r>
    </w:p>
    <w:p w14:paraId="0564F4C8" w14:textId="77777777" w:rsidR="00DE3AA5" w:rsidRPr="004B11F0" w:rsidRDefault="00DE3AA5" w:rsidP="00DE3AA5">
      <w:pPr>
        <w:spacing w:after="0" w:line="240" w:lineRule="auto"/>
        <w:jc w:val="thaiDistribute"/>
        <w:rPr>
          <w:rFonts w:ascii="Arial" w:hAnsi="Arial" w:cs="Arial"/>
          <w:color w:val="000000"/>
          <w:sz w:val="18"/>
          <w:szCs w:val="18"/>
          <w:lang w:val="en-GB"/>
        </w:rPr>
      </w:pPr>
    </w:p>
    <w:p w14:paraId="2FD7A5FF" w14:textId="4408D21B" w:rsidR="00DE3AA5" w:rsidRPr="004B11F0" w:rsidRDefault="007721C6" w:rsidP="00737C0E">
      <w:pPr>
        <w:spacing w:after="0" w:line="240" w:lineRule="auto"/>
        <w:jc w:val="thaiDistribute"/>
        <w:rPr>
          <w:rFonts w:ascii="Arial" w:hAnsi="Arial" w:cs="Arial"/>
          <w:color w:val="000000"/>
          <w:sz w:val="18"/>
          <w:szCs w:val="18"/>
          <w:lang w:val="en-GB"/>
        </w:rPr>
      </w:pPr>
      <w:r>
        <w:rPr>
          <w:rFonts w:ascii="Arial" w:hAnsi="Arial" w:cs="Arial"/>
          <w:color w:val="000000"/>
          <w:sz w:val="18"/>
          <w:szCs w:val="18"/>
          <w:lang w:val="en-GB"/>
        </w:rPr>
        <w:t>The Group’s revenues are derived from major customers for the years</w:t>
      </w:r>
      <w:r w:rsidR="000B7BA9" w:rsidRPr="004B11F0">
        <w:rPr>
          <w:rFonts w:ascii="Arial" w:hAnsi="Arial" w:cs="Arial"/>
          <w:color w:val="000000"/>
          <w:sz w:val="18"/>
          <w:szCs w:val="18"/>
          <w:lang w:val="en-GB"/>
        </w:rPr>
        <w:t xml:space="preserve"> ended</w:t>
      </w:r>
      <w:r w:rsidR="006E766D" w:rsidRPr="004B11F0">
        <w:rPr>
          <w:rFonts w:ascii="Arial" w:hAnsi="Arial" w:cs="Arial"/>
          <w:color w:val="000000"/>
          <w:sz w:val="18"/>
          <w:szCs w:val="18"/>
          <w:lang w:val="en-GB"/>
        </w:rPr>
        <w:t xml:space="preserve"> 31</w:t>
      </w:r>
      <w:r w:rsidR="00DE3AA5" w:rsidRPr="004B11F0">
        <w:rPr>
          <w:rFonts w:ascii="Arial" w:hAnsi="Arial" w:cs="Arial"/>
          <w:color w:val="000000"/>
          <w:sz w:val="18"/>
          <w:szCs w:val="18"/>
          <w:lang w:val="en-GB"/>
        </w:rPr>
        <w:t xml:space="preserve"> December</w:t>
      </w:r>
      <w:bookmarkStart w:id="28" w:name="_Hlk155700829"/>
      <w:r w:rsidR="006E766D" w:rsidRPr="004B11F0">
        <w:rPr>
          <w:rFonts w:ascii="Arial" w:hAnsi="Arial" w:cs="Arial"/>
          <w:color w:val="000000"/>
          <w:sz w:val="18"/>
          <w:szCs w:val="18"/>
          <w:lang w:val="en-GB"/>
        </w:rPr>
        <w:t xml:space="preserve"> </w:t>
      </w:r>
      <w:bookmarkEnd w:id="28"/>
      <w:r w:rsidR="00C04144" w:rsidRPr="004B11F0">
        <w:rPr>
          <w:rFonts w:ascii="Arial" w:hAnsi="Arial" w:cs="Arial"/>
          <w:color w:val="000000"/>
          <w:sz w:val="18"/>
          <w:szCs w:val="18"/>
          <w:lang w:val="en-GB"/>
        </w:rPr>
        <w:t>are as follows:</w:t>
      </w:r>
    </w:p>
    <w:p w14:paraId="12377F04" w14:textId="76106E34" w:rsidR="00C04144" w:rsidRPr="004B11F0" w:rsidRDefault="00C04144" w:rsidP="00737C0E">
      <w:pPr>
        <w:spacing w:after="0" w:line="240" w:lineRule="auto"/>
        <w:jc w:val="thaiDistribute"/>
        <w:rPr>
          <w:rFonts w:ascii="Arial" w:hAnsi="Arial" w:cs="Arial"/>
          <w:color w:val="000000"/>
          <w:sz w:val="18"/>
          <w:szCs w:val="18"/>
          <w:lang w:val="en-GB"/>
        </w:rPr>
      </w:pPr>
    </w:p>
    <w:tbl>
      <w:tblPr>
        <w:tblW w:w="9527" w:type="dxa"/>
        <w:tblInd w:w="18" w:type="dxa"/>
        <w:tblLayout w:type="fixed"/>
        <w:tblLook w:val="0480" w:firstRow="0" w:lastRow="0" w:firstColumn="1" w:lastColumn="0" w:noHBand="0" w:noVBand="1"/>
      </w:tblPr>
      <w:tblGrid>
        <w:gridCol w:w="6768"/>
        <w:gridCol w:w="1379"/>
        <w:gridCol w:w="1380"/>
      </w:tblGrid>
      <w:tr w:rsidR="00C04144" w:rsidRPr="004B11F0" w14:paraId="2EEFF375" w14:textId="77777777" w:rsidTr="001E5DD4">
        <w:tc>
          <w:tcPr>
            <w:tcW w:w="6768" w:type="dxa"/>
            <w:shd w:val="clear" w:color="auto" w:fill="auto"/>
            <w:vAlign w:val="bottom"/>
          </w:tcPr>
          <w:p w14:paraId="6B9DA154" w14:textId="77777777" w:rsidR="00C04144" w:rsidRPr="004B11F0" w:rsidRDefault="00C04144" w:rsidP="00D100C9">
            <w:pPr>
              <w:spacing w:after="0" w:line="240" w:lineRule="auto"/>
              <w:rPr>
                <w:rFonts w:ascii="Arial" w:eastAsia="Calibri" w:hAnsi="Arial" w:cs="Arial"/>
                <w:color w:val="000000"/>
                <w:sz w:val="18"/>
                <w:szCs w:val="18"/>
                <w:lang w:val="en-GB"/>
              </w:rPr>
            </w:pPr>
          </w:p>
        </w:tc>
        <w:tc>
          <w:tcPr>
            <w:tcW w:w="2759" w:type="dxa"/>
            <w:gridSpan w:val="2"/>
            <w:tcBorders>
              <w:left w:val="nil"/>
              <w:bottom w:val="single" w:sz="4" w:space="0" w:color="auto"/>
              <w:right w:val="nil"/>
            </w:tcBorders>
            <w:shd w:val="clear" w:color="auto" w:fill="auto"/>
            <w:vAlign w:val="bottom"/>
            <w:hideMark/>
          </w:tcPr>
          <w:p w14:paraId="19430689" w14:textId="0A4D34C1" w:rsidR="00C04144" w:rsidRPr="004B11F0" w:rsidRDefault="00C04144" w:rsidP="00D100C9">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BD424F"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3B5E625A" w14:textId="10FE118A" w:rsidR="00C04144" w:rsidRPr="004B11F0" w:rsidRDefault="00C04144" w:rsidP="00D100C9">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C04144" w:rsidRPr="004B11F0" w14:paraId="18071BA7" w14:textId="77777777" w:rsidTr="001E5DD4">
        <w:trPr>
          <w:trHeight w:val="291"/>
        </w:trPr>
        <w:tc>
          <w:tcPr>
            <w:tcW w:w="6768" w:type="dxa"/>
            <w:shd w:val="clear" w:color="auto" w:fill="auto"/>
            <w:vAlign w:val="bottom"/>
          </w:tcPr>
          <w:p w14:paraId="465BA466" w14:textId="77777777" w:rsidR="00C04144" w:rsidRPr="004B11F0" w:rsidRDefault="00C04144" w:rsidP="00D100C9">
            <w:pPr>
              <w:spacing w:after="0" w:line="240" w:lineRule="auto"/>
              <w:rPr>
                <w:rFonts w:ascii="Arial" w:eastAsia="Calibri" w:hAnsi="Arial" w:cs="Arial"/>
                <w:color w:val="000000"/>
                <w:sz w:val="18"/>
                <w:szCs w:val="18"/>
              </w:rPr>
            </w:pPr>
          </w:p>
        </w:tc>
        <w:tc>
          <w:tcPr>
            <w:tcW w:w="1379" w:type="dxa"/>
            <w:tcBorders>
              <w:top w:val="single" w:sz="4" w:space="0" w:color="auto"/>
              <w:left w:val="nil"/>
              <w:bottom w:val="single" w:sz="4" w:space="0" w:color="auto"/>
              <w:right w:val="nil"/>
            </w:tcBorders>
            <w:shd w:val="clear" w:color="auto" w:fill="auto"/>
            <w:vAlign w:val="bottom"/>
            <w:hideMark/>
          </w:tcPr>
          <w:p w14:paraId="44BEAF2D" w14:textId="0E4DCC9E" w:rsidR="00C04144" w:rsidRPr="004B11F0" w:rsidRDefault="00C04144" w:rsidP="005E2AC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84AD5" w:rsidRPr="004B11F0">
              <w:rPr>
                <w:rFonts w:ascii="Arial" w:eastAsia="Cordia New" w:hAnsi="Arial" w:cs="Arial"/>
                <w:b/>
                <w:bCs/>
                <w:color w:val="000000"/>
                <w:sz w:val="18"/>
                <w:szCs w:val="18"/>
                <w:lang w:val="en-GB" w:bidi="th-TH"/>
              </w:rPr>
              <w:t>4</w:t>
            </w:r>
          </w:p>
          <w:p w14:paraId="62532E2F" w14:textId="77777777" w:rsidR="00C04144" w:rsidRPr="004B11F0" w:rsidRDefault="00C04144" w:rsidP="005E2AC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Baht</w:t>
            </w:r>
          </w:p>
        </w:tc>
        <w:tc>
          <w:tcPr>
            <w:tcW w:w="1380" w:type="dxa"/>
            <w:tcBorders>
              <w:top w:val="single" w:sz="4" w:space="0" w:color="auto"/>
              <w:left w:val="nil"/>
              <w:bottom w:val="single" w:sz="4" w:space="0" w:color="auto"/>
              <w:right w:val="nil"/>
            </w:tcBorders>
            <w:shd w:val="clear" w:color="auto" w:fill="auto"/>
            <w:vAlign w:val="bottom"/>
          </w:tcPr>
          <w:p w14:paraId="2C1F9CF0" w14:textId="3A68054B" w:rsidR="00C04144" w:rsidRPr="004B11F0" w:rsidRDefault="00C04144" w:rsidP="005E2AC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84AD5" w:rsidRPr="004B11F0">
              <w:rPr>
                <w:rFonts w:ascii="Arial" w:eastAsia="Cordia New" w:hAnsi="Arial" w:cs="Arial"/>
                <w:b/>
                <w:bCs/>
                <w:color w:val="000000"/>
                <w:sz w:val="18"/>
                <w:szCs w:val="18"/>
                <w:lang w:val="en-GB" w:bidi="th-TH"/>
              </w:rPr>
              <w:t>3</w:t>
            </w:r>
          </w:p>
          <w:p w14:paraId="53D47130" w14:textId="0009F251" w:rsidR="00C04144" w:rsidRPr="004B11F0" w:rsidRDefault="00C04144" w:rsidP="005E2AC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Baht</w:t>
            </w:r>
          </w:p>
        </w:tc>
      </w:tr>
      <w:tr w:rsidR="00C04144" w:rsidRPr="004B11F0" w14:paraId="434BD17F" w14:textId="77777777" w:rsidTr="001E5DD4">
        <w:trPr>
          <w:trHeight w:val="123"/>
        </w:trPr>
        <w:tc>
          <w:tcPr>
            <w:tcW w:w="6768" w:type="dxa"/>
            <w:shd w:val="clear" w:color="auto" w:fill="auto"/>
            <w:vAlign w:val="bottom"/>
          </w:tcPr>
          <w:p w14:paraId="23429E26" w14:textId="77777777" w:rsidR="00C04144" w:rsidRPr="004B11F0" w:rsidRDefault="00C04144" w:rsidP="00D100C9">
            <w:pPr>
              <w:spacing w:after="0" w:line="240" w:lineRule="auto"/>
              <w:rPr>
                <w:rFonts w:ascii="Arial" w:eastAsia="Calibri" w:hAnsi="Arial" w:cs="Arial"/>
                <w:b/>
                <w:bCs/>
                <w:color w:val="000000"/>
                <w:sz w:val="10"/>
                <w:szCs w:val="10"/>
              </w:rPr>
            </w:pPr>
          </w:p>
        </w:tc>
        <w:tc>
          <w:tcPr>
            <w:tcW w:w="1379" w:type="dxa"/>
            <w:tcBorders>
              <w:top w:val="single" w:sz="4" w:space="0" w:color="auto"/>
              <w:left w:val="nil"/>
              <w:right w:val="nil"/>
            </w:tcBorders>
            <w:shd w:val="clear" w:color="auto" w:fill="auto"/>
            <w:vAlign w:val="bottom"/>
          </w:tcPr>
          <w:p w14:paraId="4DB9E1D5" w14:textId="77777777" w:rsidR="00C04144" w:rsidRPr="004B11F0" w:rsidRDefault="00C04144" w:rsidP="005E2AC3">
            <w:pPr>
              <w:spacing w:after="0" w:line="240" w:lineRule="auto"/>
              <w:ind w:right="-72"/>
              <w:rPr>
                <w:rFonts w:ascii="Arial" w:eastAsia="Calibri" w:hAnsi="Arial" w:cs="Arial"/>
                <w:color w:val="000000"/>
                <w:sz w:val="10"/>
                <w:szCs w:val="10"/>
              </w:rPr>
            </w:pPr>
          </w:p>
        </w:tc>
        <w:tc>
          <w:tcPr>
            <w:tcW w:w="1380" w:type="dxa"/>
            <w:tcBorders>
              <w:top w:val="single" w:sz="4" w:space="0" w:color="auto"/>
              <w:left w:val="nil"/>
              <w:right w:val="nil"/>
            </w:tcBorders>
            <w:shd w:val="clear" w:color="auto" w:fill="auto"/>
            <w:vAlign w:val="bottom"/>
          </w:tcPr>
          <w:p w14:paraId="6F1993E6" w14:textId="77777777" w:rsidR="00C04144" w:rsidRPr="004B11F0" w:rsidRDefault="00C04144" w:rsidP="005E2AC3">
            <w:pPr>
              <w:spacing w:after="0" w:line="240" w:lineRule="auto"/>
              <w:ind w:right="-72"/>
              <w:rPr>
                <w:rFonts w:ascii="Arial" w:eastAsia="Calibri" w:hAnsi="Arial" w:cs="Arial"/>
                <w:color w:val="000000"/>
                <w:sz w:val="10"/>
                <w:szCs w:val="10"/>
              </w:rPr>
            </w:pPr>
          </w:p>
        </w:tc>
      </w:tr>
      <w:tr w:rsidR="00984AD5" w:rsidRPr="004B11F0" w14:paraId="590055FA" w14:textId="77777777" w:rsidTr="001E5DD4">
        <w:tc>
          <w:tcPr>
            <w:tcW w:w="6768" w:type="dxa"/>
            <w:shd w:val="clear" w:color="auto" w:fill="auto"/>
            <w:vAlign w:val="bottom"/>
          </w:tcPr>
          <w:p w14:paraId="12FD5587" w14:textId="4F179DB5" w:rsidR="00984AD5" w:rsidRPr="004B11F0" w:rsidRDefault="00984AD5" w:rsidP="00984AD5">
            <w:pPr>
              <w:spacing w:after="0" w:line="240" w:lineRule="auto"/>
              <w:ind w:right="-105"/>
              <w:rPr>
                <w:rFonts w:ascii="Arial" w:eastAsia="Calibri" w:hAnsi="Arial" w:cs="Arial"/>
                <w:color w:val="000000"/>
                <w:sz w:val="18"/>
                <w:szCs w:val="18"/>
              </w:rPr>
            </w:pPr>
            <w:r w:rsidRPr="004B11F0">
              <w:rPr>
                <w:rFonts w:ascii="Arial" w:eastAsia="Calibri" w:hAnsi="Arial" w:cs="Arial"/>
                <w:color w:val="000000"/>
                <w:sz w:val="18"/>
                <w:szCs w:val="18"/>
              </w:rPr>
              <w:t xml:space="preserve">Major customer </w:t>
            </w:r>
            <w:r w:rsidRPr="004B11F0">
              <w:rPr>
                <w:rFonts w:ascii="Arial" w:eastAsia="Calibri" w:hAnsi="Arial" w:cs="Arial"/>
                <w:color w:val="000000"/>
                <w:sz w:val="18"/>
                <w:szCs w:val="18"/>
                <w:lang w:val="en-GB"/>
              </w:rPr>
              <w:t>-</w:t>
            </w:r>
            <w:r w:rsidRPr="004B11F0">
              <w:rPr>
                <w:rFonts w:ascii="Arial" w:eastAsia="Calibri" w:hAnsi="Arial" w:cs="Arial"/>
                <w:color w:val="000000"/>
                <w:sz w:val="18"/>
                <w:szCs w:val="18"/>
              </w:rPr>
              <w:t xml:space="preserve"> Customer 1 </w:t>
            </w:r>
          </w:p>
        </w:tc>
        <w:tc>
          <w:tcPr>
            <w:tcW w:w="1379" w:type="dxa"/>
            <w:shd w:val="clear" w:color="auto" w:fill="auto"/>
            <w:vAlign w:val="bottom"/>
          </w:tcPr>
          <w:p w14:paraId="1BC6DE22" w14:textId="194EB4AD"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253,512,628</w:t>
            </w:r>
          </w:p>
        </w:tc>
        <w:tc>
          <w:tcPr>
            <w:tcW w:w="1380" w:type="dxa"/>
            <w:shd w:val="clear" w:color="auto" w:fill="auto"/>
            <w:vAlign w:val="bottom"/>
          </w:tcPr>
          <w:p w14:paraId="374479C5" w14:textId="1A9CE95E" w:rsidR="00984AD5" w:rsidRPr="004B11F0" w:rsidRDefault="00984AD5"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184,114,333</w:t>
            </w:r>
          </w:p>
        </w:tc>
      </w:tr>
      <w:tr w:rsidR="00984AD5" w:rsidRPr="004B11F0" w14:paraId="530C6CE3" w14:textId="77777777" w:rsidTr="001E5DD4">
        <w:tc>
          <w:tcPr>
            <w:tcW w:w="6768" w:type="dxa"/>
            <w:shd w:val="clear" w:color="auto" w:fill="auto"/>
            <w:vAlign w:val="bottom"/>
          </w:tcPr>
          <w:p w14:paraId="7B68BADF" w14:textId="149F010C" w:rsidR="00984AD5" w:rsidRPr="004B11F0" w:rsidRDefault="00984AD5" w:rsidP="00984AD5">
            <w:pPr>
              <w:spacing w:after="0" w:line="240" w:lineRule="auto"/>
              <w:ind w:right="-105"/>
              <w:rPr>
                <w:rFonts w:ascii="Arial" w:eastAsia="Calibri" w:hAnsi="Arial" w:cs="Arial"/>
                <w:color w:val="000000"/>
                <w:sz w:val="18"/>
                <w:szCs w:val="18"/>
              </w:rPr>
            </w:pPr>
            <w:r w:rsidRPr="004B11F0">
              <w:rPr>
                <w:rFonts w:ascii="Arial" w:eastAsia="Calibri" w:hAnsi="Arial" w:cs="Arial"/>
                <w:color w:val="000000"/>
                <w:sz w:val="18"/>
                <w:szCs w:val="18"/>
              </w:rPr>
              <w:t xml:space="preserve">Major customer </w:t>
            </w:r>
            <w:r w:rsidRPr="004B11F0">
              <w:rPr>
                <w:rFonts w:ascii="Arial" w:eastAsia="Calibri" w:hAnsi="Arial" w:cs="Arial"/>
                <w:color w:val="000000"/>
                <w:sz w:val="18"/>
                <w:szCs w:val="18"/>
                <w:lang w:val="en-GB"/>
              </w:rPr>
              <w:t>-</w:t>
            </w:r>
            <w:r w:rsidRPr="004B11F0">
              <w:rPr>
                <w:rFonts w:ascii="Arial" w:eastAsia="Calibri" w:hAnsi="Arial" w:cs="Arial"/>
                <w:color w:val="000000"/>
                <w:sz w:val="18"/>
                <w:szCs w:val="18"/>
              </w:rPr>
              <w:t xml:space="preserve"> Customer 2</w:t>
            </w:r>
          </w:p>
        </w:tc>
        <w:tc>
          <w:tcPr>
            <w:tcW w:w="1379" w:type="dxa"/>
            <w:shd w:val="clear" w:color="auto" w:fill="auto"/>
            <w:vAlign w:val="bottom"/>
          </w:tcPr>
          <w:p w14:paraId="7BD5E6BC" w14:textId="50BB6DDC"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39,857,003</w:t>
            </w:r>
          </w:p>
        </w:tc>
        <w:tc>
          <w:tcPr>
            <w:tcW w:w="1380" w:type="dxa"/>
            <w:shd w:val="clear" w:color="auto" w:fill="auto"/>
            <w:vAlign w:val="bottom"/>
          </w:tcPr>
          <w:p w14:paraId="5801AB10" w14:textId="026C3C1C"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eastAsia="Calibri" w:hAnsi="Arial" w:cs="Arial"/>
                <w:color w:val="000000"/>
                <w:sz w:val="18"/>
                <w:szCs w:val="18"/>
              </w:rPr>
              <w:t>179,201,217</w:t>
            </w:r>
          </w:p>
        </w:tc>
      </w:tr>
      <w:tr w:rsidR="00984AD5" w:rsidRPr="004B11F0" w14:paraId="7C139C3D" w14:textId="77777777" w:rsidTr="001E5DD4">
        <w:tc>
          <w:tcPr>
            <w:tcW w:w="6768" w:type="dxa"/>
            <w:shd w:val="clear" w:color="auto" w:fill="auto"/>
            <w:vAlign w:val="bottom"/>
          </w:tcPr>
          <w:p w14:paraId="2D298009" w14:textId="6AD1448C" w:rsidR="00984AD5" w:rsidRPr="004B11F0" w:rsidRDefault="00984AD5" w:rsidP="00984AD5">
            <w:pPr>
              <w:spacing w:after="0" w:line="240" w:lineRule="auto"/>
              <w:ind w:right="-105"/>
              <w:rPr>
                <w:rFonts w:ascii="Arial" w:eastAsia="Calibri" w:hAnsi="Arial" w:cs="Arial"/>
                <w:color w:val="000000"/>
                <w:sz w:val="18"/>
                <w:szCs w:val="18"/>
              </w:rPr>
            </w:pPr>
            <w:r w:rsidRPr="004B11F0">
              <w:rPr>
                <w:rFonts w:ascii="Arial" w:eastAsia="Calibri" w:hAnsi="Arial" w:cs="Arial"/>
                <w:color w:val="000000"/>
                <w:sz w:val="18"/>
                <w:szCs w:val="18"/>
              </w:rPr>
              <w:t xml:space="preserve">Major customer </w:t>
            </w:r>
            <w:r w:rsidRPr="004B11F0">
              <w:rPr>
                <w:rFonts w:ascii="Arial" w:eastAsia="Calibri" w:hAnsi="Arial" w:cs="Arial"/>
                <w:color w:val="000000"/>
                <w:sz w:val="18"/>
                <w:szCs w:val="18"/>
                <w:lang w:val="en-GB"/>
              </w:rPr>
              <w:t>-</w:t>
            </w:r>
            <w:r w:rsidRPr="004B11F0">
              <w:rPr>
                <w:rFonts w:ascii="Arial" w:eastAsia="Calibri" w:hAnsi="Arial" w:cs="Arial"/>
                <w:color w:val="000000"/>
                <w:sz w:val="18"/>
                <w:szCs w:val="18"/>
              </w:rPr>
              <w:t xml:space="preserve"> Customer 3</w:t>
            </w:r>
          </w:p>
        </w:tc>
        <w:tc>
          <w:tcPr>
            <w:tcW w:w="1379" w:type="dxa"/>
            <w:shd w:val="clear" w:color="auto" w:fill="auto"/>
            <w:vAlign w:val="bottom"/>
          </w:tcPr>
          <w:p w14:paraId="2C21A267" w14:textId="34D8CA82"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35,041,859</w:t>
            </w:r>
          </w:p>
        </w:tc>
        <w:tc>
          <w:tcPr>
            <w:tcW w:w="1380" w:type="dxa"/>
            <w:shd w:val="clear" w:color="auto" w:fill="auto"/>
            <w:vAlign w:val="bottom"/>
          </w:tcPr>
          <w:p w14:paraId="216007B0" w14:textId="070F2DA7"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eastAsia="Calibri" w:hAnsi="Arial" w:cs="Arial"/>
                <w:color w:val="000000"/>
                <w:sz w:val="18"/>
                <w:szCs w:val="18"/>
              </w:rPr>
              <w:t>114,608,295</w:t>
            </w:r>
          </w:p>
        </w:tc>
      </w:tr>
      <w:tr w:rsidR="00984AD5" w:rsidRPr="004B11F0" w14:paraId="77C67A18" w14:textId="77777777" w:rsidTr="001E5DD4">
        <w:tc>
          <w:tcPr>
            <w:tcW w:w="6768" w:type="dxa"/>
            <w:shd w:val="clear" w:color="auto" w:fill="auto"/>
            <w:vAlign w:val="bottom"/>
          </w:tcPr>
          <w:p w14:paraId="7CEF48BC" w14:textId="1AF80CE4" w:rsidR="00984AD5" w:rsidRPr="004B11F0" w:rsidRDefault="00984AD5" w:rsidP="00984AD5">
            <w:pPr>
              <w:spacing w:after="0" w:line="240" w:lineRule="auto"/>
              <w:rPr>
                <w:rFonts w:ascii="Arial" w:eastAsia="Calibri" w:hAnsi="Arial" w:cs="Arial"/>
                <w:b/>
                <w:bCs/>
                <w:color w:val="000000"/>
                <w:sz w:val="18"/>
                <w:szCs w:val="18"/>
              </w:rPr>
            </w:pPr>
            <w:r w:rsidRPr="004B11F0">
              <w:rPr>
                <w:rFonts w:ascii="Arial" w:eastAsia="Calibri" w:hAnsi="Arial" w:cs="Arial"/>
                <w:color w:val="000000"/>
                <w:sz w:val="18"/>
                <w:szCs w:val="18"/>
              </w:rPr>
              <w:t xml:space="preserve">Major customer </w:t>
            </w:r>
            <w:r w:rsidRPr="004B11F0">
              <w:rPr>
                <w:rFonts w:ascii="Arial" w:eastAsia="Calibri" w:hAnsi="Arial" w:cs="Arial"/>
                <w:color w:val="000000"/>
                <w:sz w:val="18"/>
                <w:szCs w:val="18"/>
                <w:lang w:val="en-GB"/>
              </w:rPr>
              <w:t>-</w:t>
            </w:r>
            <w:r w:rsidRPr="004B11F0">
              <w:rPr>
                <w:rFonts w:ascii="Arial" w:eastAsia="Calibri" w:hAnsi="Arial" w:cs="Arial"/>
                <w:color w:val="000000"/>
                <w:sz w:val="18"/>
                <w:szCs w:val="18"/>
              </w:rPr>
              <w:t xml:space="preserve"> Customer 4</w:t>
            </w:r>
          </w:p>
        </w:tc>
        <w:tc>
          <w:tcPr>
            <w:tcW w:w="1379" w:type="dxa"/>
            <w:tcBorders>
              <w:left w:val="nil"/>
              <w:bottom w:val="single" w:sz="4" w:space="0" w:color="auto"/>
              <w:right w:val="nil"/>
            </w:tcBorders>
            <w:shd w:val="clear" w:color="auto" w:fill="auto"/>
            <w:vAlign w:val="bottom"/>
          </w:tcPr>
          <w:p w14:paraId="02C64A3D" w14:textId="48711A1B"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31,104,288</w:t>
            </w:r>
          </w:p>
        </w:tc>
        <w:tc>
          <w:tcPr>
            <w:tcW w:w="1380" w:type="dxa"/>
            <w:tcBorders>
              <w:left w:val="nil"/>
              <w:bottom w:val="single" w:sz="4" w:space="0" w:color="auto"/>
              <w:right w:val="nil"/>
            </w:tcBorders>
            <w:shd w:val="clear" w:color="auto" w:fill="auto"/>
            <w:vAlign w:val="bottom"/>
          </w:tcPr>
          <w:p w14:paraId="0C1AB60B" w14:textId="64A27B53" w:rsidR="00984AD5" w:rsidRPr="004B11F0" w:rsidRDefault="00984AD5"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62,955,500</w:t>
            </w:r>
          </w:p>
        </w:tc>
      </w:tr>
      <w:tr w:rsidR="00984AD5" w:rsidRPr="004B11F0" w14:paraId="49470474" w14:textId="77777777" w:rsidTr="001E5DD4">
        <w:tc>
          <w:tcPr>
            <w:tcW w:w="6768" w:type="dxa"/>
            <w:shd w:val="clear" w:color="auto" w:fill="auto"/>
            <w:vAlign w:val="bottom"/>
          </w:tcPr>
          <w:p w14:paraId="10D7A9BF" w14:textId="77777777" w:rsidR="00984AD5" w:rsidRPr="004B11F0" w:rsidRDefault="00984AD5" w:rsidP="00984AD5">
            <w:pPr>
              <w:spacing w:after="0" w:line="240" w:lineRule="auto"/>
              <w:rPr>
                <w:rFonts w:ascii="Arial" w:eastAsia="Calibri" w:hAnsi="Arial" w:cs="Arial"/>
                <w:color w:val="000000"/>
                <w:sz w:val="10"/>
                <w:szCs w:val="10"/>
              </w:rPr>
            </w:pPr>
          </w:p>
        </w:tc>
        <w:tc>
          <w:tcPr>
            <w:tcW w:w="1379" w:type="dxa"/>
            <w:tcBorders>
              <w:top w:val="single" w:sz="4" w:space="0" w:color="auto"/>
              <w:left w:val="nil"/>
              <w:right w:val="nil"/>
            </w:tcBorders>
            <w:shd w:val="clear" w:color="auto" w:fill="auto"/>
            <w:vAlign w:val="bottom"/>
          </w:tcPr>
          <w:p w14:paraId="3C97B0F8" w14:textId="77777777" w:rsidR="00984AD5" w:rsidRPr="004B11F0" w:rsidRDefault="00984AD5" w:rsidP="00984AD5">
            <w:pPr>
              <w:spacing w:after="0" w:line="240" w:lineRule="auto"/>
              <w:ind w:right="-72"/>
              <w:jc w:val="right"/>
              <w:rPr>
                <w:rFonts w:ascii="Arial" w:eastAsia="Calibri" w:hAnsi="Arial" w:cs="Arial"/>
                <w:color w:val="000000"/>
                <w:sz w:val="10"/>
                <w:szCs w:val="10"/>
              </w:rPr>
            </w:pPr>
          </w:p>
        </w:tc>
        <w:tc>
          <w:tcPr>
            <w:tcW w:w="1380" w:type="dxa"/>
            <w:tcBorders>
              <w:top w:val="single" w:sz="4" w:space="0" w:color="auto"/>
              <w:left w:val="nil"/>
              <w:right w:val="nil"/>
            </w:tcBorders>
            <w:shd w:val="clear" w:color="auto" w:fill="auto"/>
            <w:vAlign w:val="bottom"/>
          </w:tcPr>
          <w:p w14:paraId="226CF6DB" w14:textId="77777777" w:rsidR="00984AD5" w:rsidRPr="004B11F0" w:rsidRDefault="00984AD5" w:rsidP="00984AD5">
            <w:pPr>
              <w:spacing w:after="0" w:line="240" w:lineRule="auto"/>
              <w:ind w:right="-72"/>
              <w:jc w:val="right"/>
              <w:rPr>
                <w:rFonts w:ascii="Arial" w:eastAsia="Calibri" w:hAnsi="Arial" w:cs="Arial"/>
                <w:color w:val="000000"/>
                <w:sz w:val="10"/>
                <w:szCs w:val="10"/>
              </w:rPr>
            </w:pPr>
          </w:p>
        </w:tc>
      </w:tr>
      <w:tr w:rsidR="00984AD5" w:rsidRPr="004B11F0" w14:paraId="065809B3" w14:textId="77777777" w:rsidTr="001E5DD4">
        <w:tc>
          <w:tcPr>
            <w:tcW w:w="6768" w:type="dxa"/>
            <w:shd w:val="clear" w:color="auto" w:fill="auto"/>
            <w:vAlign w:val="bottom"/>
          </w:tcPr>
          <w:p w14:paraId="1446E119" w14:textId="3037312C" w:rsidR="00984AD5" w:rsidRPr="004B11F0" w:rsidRDefault="00984AD5" w:rsidP="00984AD5">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Total</w:t>
            </w:r>
          </w:p>
        </w:tc>
        <w:tc>
          <w:tcPr>
            <w:tcW w:w="1379" w:type="dxa"/>
            <w:tcBorders>
              <w:left w:val="nil"/>
              <w:bottom w:val="single" w:sz="4" w:space="0" w:color="auto"/>
              <w:right w:val="nil"/>
            </w:tcBorders>
            <w:shd w:val="clear" w:color="auto" w:fill="auto"/>
            <w:vAlign w:val="bottom"/>
          </w:tcPr>
          <w:p w14:paraId="7E36467B" w14:textId="6ECDFA70"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359,515,778</w:t>
            </w:r>
          </w:p>
        </w:tc>
        <w:tc>
          <w:tcPr>
            <w:tcW w:w="1380" w:type="dxa"/>
            <w:tcBorders>
              <w:left w:val="nil"/>
              <w:bottom w:val="single" w:sz="4" w:space="0" w:color="auto"/>
              <w:right w:val="nil"/>
            </w:tcBorders>
            <w:shd w:val="clear" w:color="auto" w:fill="auto"/>
            <w:vAlign w:val="bottom"/>
          </w:tcPr>
          <w:p w14:paraId="033AEB0D" w14:textId="746E595A"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eastAsia="Calibri" w:hAnsi="Arial" w:cs="Arial"/>
                <w:color w:val="000000"/>
                <w:sz w:val="18"/>
                <w:szCs w:val="18"/>
              </w:rPr>
              <w:t>540,879,345</w:t>
            </w:r>
          </w:p>
        </w:tc>
      </w:tr>
    </w:tbl>
    <w:p w14:paraId="6F60B21B" w14:textId="77777777" w:rsidR="00C04144" w:rsidRPr="004B11F0" w:rsidRDefault="00C04144" w:rsidP="00737C0E">
      <w:pPr>
        <w:spacing w:after="0" w:line="240" w:lineRule="auto"/>
        <w:jc w:val="thaiDistribute"/>
        <w:rPr>
          <w:rFonts w:ascii="Arial" w:hAnsi="Arial" w:cs="Arial"/>
          <w:color w:val="000000"/>
          <w:sz w:val="18"/>
          <w:szCs w:val="18"/>
          <w:lang w:val="en-GB"/>
        </w:rPr>
      </w:pPr>
    </w:p>
    <w:p w14:paraId="53BB4303" w14:textId="77777777" w:rsidR="00DE3AA5" w:rsidRPr="004B11F0" w:rsidRDefault="00DE3AA5" w:rsidP="00737C0E">
      <w:pPr>
        <w:spacing w:after="0" w:line="240" w:lineRule="auto"/>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737C0E" w:rsidRPr="004B11F0" w14:paraId="2A8BFD47" w14:textId="77777777" w:rsidTr="001E5DD4">
        <w:trPr>
          <w:trHeight w:val="386"/>
        </w:trPr>
        <w:tc>
          <w:tcPr>
            <w:tcW w:w="9461" w:type="dxa"/>
            <w:shd w:val="clear" w:color="auto" w:fill="auto"/>
            <w:vAlign w:val="center"/>
          </w:tcPr>
          <w:p w14:paraId="2C3FE6F5" w14:textId="4B133D9E" w:rsidR="00737C0E" w:rsidRPr="004B11F0" w:rsidRDefault="00737C0E" w:rsidP="00E83059">
            <w:pPr>
              <w:spacing w:after="0" w:line="240" w:lineRule="auto"/>
              <w:ind w:left="432" w:hanging="533"/>
              <w:rPr>
                <w:rFonts w:ascii="Arial" w:hAnsi="Arial" w:cs="Arial"/>
                <w:b/>
                <w:bCs/>
                <w:color w:val="000000"/>
                <w:sz w:val="18"/>
                <w:szCs w:val="18"/>
                <w:cs/>
              </w:rPr>
            </w:pPr>
            <w:bookmarkStart w:id="29" w:name="_Hlk32395951"/>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68301A" w:rsidRPr="004B11F0">
              <w:rPr>
                <w:rFonts w:ascii="Arial" w:hAnsi="Arial" w:cs="Arial"/>
                <w:b/>
                <w:bCs/>
                <w:color w:val="000000"/>
                <w:spacing w:val="-2"/>
                <w:sz w:val="18"/>
                <w:szCs w:val="18"/>
                <w:lang w:val="en-GB"/>
              </w:rPr>
              <w:t>1</w:t>
            </w:r>
            <w:r w:rsidR="001E2C93">
              <w:rPr>
                <w:rFonts w:ascii="Arial" w:hAnsi="Arial" w:cs="Arial"/>
                <w:b/>
                <w:bCs/>
                <w:color w:val="000000"/>
                <w:spacing w:val="-2"/>
                <w:sz w:val="18"/>
                <w:szCs w:val="18"/>
                <w:lang w:val="en-GB"/>
              </w:rPr>
              <w:t>0</w:t>
            </w:r>
            <w:r w:rsidRPr="004B11F0">
              <w:rPr>
                <w:rFonts w:ascii="Arial" w:hAnsi="Arial" w:cs="Arial"/>
                <w:b/>
                <w:bCs/>
                <w:color w:val="000000"/>
                <w:sz w:val="18"/>
                <w:szCs w:val="18"/>
              </w:rPr>
              <w:tab/>
              <w:t>Cash and cash equivalents</w:t>
            </w:r>
          </w:p>
        </w:tc>
      </w:tr>
      <w:bookmarkEnd w:id="29"/>
    </w:tbl>
    <w:p w14:paraId="57805014" w14:textId="77777777" w:rsidR="00737C0E" w:rsidRPr="004B11F0" w:rsidRDefault="00737C0E" w:rsidP="00737C0E">
      <w:pPr>
        <w:spacing w:after="0" w:line="240" w:lineRule="auto"/>
        <w:ind w:firstLine="7"/>
        <w:jc w:val="thaiDistribute"/>
        <w:rPr>
          <w:rFonts w:ascii="Arial" w:hAnsi="Arial" w:cs="Arial"/>
          <w:b/>
          <w:bCs/>
          <w:color w:val="000000"/>
          <w:sz w:val="18"/>
          <w:szCs w:val="18"/>
          <w:lang w:val="en-GB"/>
        </w:rPr>
      </w:pPr>
    </w:p>
    <w:tbl>
      <w:tblPr>
        <w:tblW w:w="9451" w:type="dxa"/>
        <w:tblInd w:w="116" w:type="dxa"/>
        <w:tblLayout w:type="fixed"/>
        <w:tblLook w:val="0000" w:firstRow="0" w:lastRow="0" w:firstColumn="0" w:lastColumn="0" w:noHBand="0" w:noVBand="0"/>
      </w:tblPr>
      <w:tblGrid>
        <w:gridCol w:w="4303"/>
        <w:gridCol w:w="1260"/>
        <w:gridCol w:w="1296"/>
        <w:gridCol w:w="1296"/>
        <w:gridCol w:w="1296"/>
      </w:tblGrid>
      <w:tr w:rsidR="00737C0E" w:rsidRPr="004B11F0" w14:paraId="3D84BF93" w14:textId="77777777" w:rsidTr="001E5DD4">
        <w:trPr>
          <w:cantSplit/>
          <w:trHeight w:val="20"/>
        </w:trPr>
        <w:tc>
          <w:tcPr>
            <w:tcW w:w="4303" w:type="dxa"/>
            <w:shd w:val="clear" w:color="auto" w:fill="auto"/>
            <w:vAlign w:val="bottom"/>
          </w:tcPr>
          <w:p w14:paraId="708CED73" w14:textId="77777777" w:rsidR="00737C0E" w:rsidRPr="004B11F0" w:rsidRDefault="00737C0E" w:rsidP="001020B2">
            <w:pPr>
              <w:tabs>
                <w:tab w:val="left" w:pos="1410"/>
              </w:tabs>
              <w:spacing w:after="0" w:line="240" w:lineRule="auto"/>
              <w:ind w:left="-120"/>
              <w:rPr>
                <w:rFonts w:ascii="Arial" w:eastAsia="Cordia New" w:hAnsi="Arial" w:cs="Arial"/>
                <w:b/>
                <w:bCs/>
                <w:color w:val="000000"/>
                <w:sz w:val="18"/>
                <w:szCs w:val="18"/>
                <w:cs/>
                <w:lang w:bidi="th-TH"/>
              </w:rPr>
            </w:pPr>
          </w:p>
        </w:tc>
        <w:tc>
          <w:tcPr>
            <w:tcW w:w="2556" w:type="dxa"/>
            <w:gridSpan w:val="2"/>
            <w:tcBorders>
              <w:bottom w:val="single" w:sz="4" w:space="0" w:color="auto"/>
            </w:tcBorders>
            <w:shd w:val="clear" w:color="auto" w:fill="auto"/>
          </w:tcPr>
          <w:p w14:paraId="697E3AFA"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2AA97FBC" w14:textId="023FF908"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92" w:type="dxa"/>
            <w:gridSpan w:val="2"/>
            <w:tcBorders>
              <w:bottom w:val="single" w:sz="4" w:space="0" w:color="auto"/>
            </w:tcBorders>
            <w:shd w:val="clear" w:color="auto" w:fill="auto"/>
            <w:vAlign w:val="bottom"/>
          </w:tcPr>
          <w:p w14:paraId="43960CE3"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6E794624" w14:textId="447B5A5D"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984AD5" w:rsidRPr="004B11F0" w14:paraId="39D60B6B" w14:textId="77777777" w:rsidTr="001E5DD4">
        <w:trPr>
          <w:cantSplit/>
          <w:trHeight w:val="20"/>
        </w:trPr>
        <w:tc>
          <w:tcPr>
            <w:tcW w:w="4303" w:type="dxa"/>
            <w:shd w:val="clear" w:color="auto" w:fill="auto"/>
            <w:vAlign w:val="bottom"/>
          </w:tcPr>
          <w:p w14:paraId="28B644D8" w14:textId="77777777" w:rsidR="00984AD5" w:rsidRPr="004B11F0" w:rsidRDefault="00984AD5" w:rsidP="00984AD5">
            <w:pPr>
              <w:tabs>
                <w:tab w:val="left" w:pos="1410"/>
              </w:tabs>
              <w:spacing w:after="0" w:line="240" w:lineRule="auto"/>
              <w:ind w:left="-120"/>
              <w:rPr>
                <w:rFonts w:ascii="Arial" w:eastAsia="Cordia New" w:hAnsi="Arial" w:cs="Arial"/>
                <w:b/>
                <w:bCs/>
                <w:color w:val="000000"/>
                <w:sz w:val="18"/>
                <w:szCs w:val="18"/>
                <w:cs/>
                <w:lang w:bidi="th-TH"/>
              </w:rPr>
            </w:pPr>
          </w:p>
        </w:tc>
        <w:tc>
          <w:tcPr>
            <w:tcW w:w="1260" w:type="dxa"/>
            <w:tcBorders>
              <w:top w:val="single" w:sz="4" w:space="0" w:color="auto"/>
            </w:tcBorders>
            <w:shd w:val="clear" w:color="auto" w:fill="auto"/>
          </w:tcPr>
          <w:p w14:paraId="737BCF28" w14:textId="33E52420"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296" w:type="dxa"/>
            <w:tcBorders>
              <w:top w:val="single" w:sz="4" w:space="0" w:color="auto"/>
            </w:tcBorders>
            <w:shd w:val="clear" w:color="auto" w:fill="auto"/>
            <w:vAlign w:val="bottom"/>
          </w:tcPr>
          <w:p w14:paraId="6FC736AD" w14:textId="5696CF7C"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c>
          <w:tcPr>
            <w:tcW w:w="1296" w:type="dxa"/>
            <w:tcBorders>
              <w:top w:val="single" w:sz="4" w:space="0" w:color="auto"/>
            </w:tcBorders>
            <w:shd w:val="clear" w:color="auto" w:fill="auto"/>
          </w:tcPr>
          <w:p w14:paraId="48898282" w14:textId="769077CD"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296" w:type="dxa"/>
            <w:tcBorders>
              <w:top w:val="single" w:sz="4" w:space="0" w:color="auto"/>
            </w:tcBorders>
            <w:shd w:val="clear" w:color="auto" w:fill="auto"/>
            <w:vAlign w:val="bottom"/>
          </w:tcPr>
          <w:p w14:paraId="5E609236" w14:textId="7FA10597"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984AD5" w:rsidRPr="004B11F0" w14:paraId="76148791" w14:textId="77777777" w:rsidTr="001E5DD4">
        <w:trPr>
          <w:cantSplit/>
          <w:trHeight w:val="20"/>
        </w:trPr>
        <w:tc>
          <w:tcPr>
            <w:tcW w:w="4303" w:type="dxa"/>
            <w:shd w:val="clear" w:color="auto" w:fill="auto"/>
            <w:vAlign w:val="bottom"/>
          </w:tcPr>
          <w:p w14:paraId="6380CDA1" w14:textId="77777777" w:rsidR="00984AD5" w:rsidRPr="004B11F0" w:rsidRDefault="00984AD5" w:rsidP="00984AD5">
            <w:pPr>
              <w:tabs>
                <w:tab w:val="left" w:pos="1410"/>
              </w:tabs>
              <w:spacing w:after="0" w:line="240" w:lineRule="auto"/>
              <w:ind w:left="-120"/>
              <w:rPr>
                <w:rFonts w:ascii="Arial" w:eastAsia="Cordia New" w:hAnsi="Arial" w:cs="Arial"/>
                <w:b/>
                <w:bCs/>
                <w:color w:val="000000"/>
                <w:sz w:val="18"/>
                <w:szCs w:val="18"/>
                <w:cs/>
                <w:lang w:bidi="th-TH"/>
              </w:rPr>
            </w:pPr>
          </w:p>
        </w:tc>
        <w:tc>
          <w:tcPr>
            <w:tcW w:w="1260" w:type="dxa"/>
            <w:tcBorders>
              <w:bottom w:val="single" w:sz="4" w:space="0" w:color="auto"/>
            </w:tcBorders>
            <w:shd w:val="clear" w:color="auto" w:fill="auto"/>
          </w:tcPr>
          <w:p w14:paraId="5F5D7772" w14:textId="77777777" w:rsidR="00984AD5" w:rsidRPr="004B11F0" w:rsidRDefault="00984AD5" w:rsidP="00984AD5">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1FBC4814"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1525DDD1"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68BB5764"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984AD5" w:rsidRPr="004B11F0" w14:paraId="26F94B00" w14:textId="77777777" w:rsidTr="001E5DD4">
        <w:trPr>
          <w:cantSplit/>
          <w:trHeight w:val="64"/>
        </w:trPr>
        <w:tc>
          <w:tcPr>
            <w:tcW w:w="4303" w:type="dxa"/>
            <w:shd w:val="clear" w:color="auto" w:fill="auto"/>
            <w:vAlign w:val="bottom"/>
          </w:tcPr>
          <w:p w14:paraId="0CA1C9A1" w14:textId="77777777" w:rsidR="00984AD5" w:rsidRPr="004B11F0" w:rsidRDefault="00984AD5" w:rsidP="00984AD5">
            <w:pPr>
              <w:tabs>
                <w:tab w:val="left" w:pos="1410"/>
              </w:tabs>
              <w:spacing w:after="0" w:line="240" w:lineRule="auto"/>
              <w:ind w:left="-120"/>
              <w:rPr>
                <w:rFonts w:ascii="Arial" w:eastAsia="Cordia New" w:hAnsi="Arial" w:cs="Arial"/>
                <w:color w:val="000000"/>
                <w:sz w:val="10"/>
                <w:szCs w:val="10"/>
                <w:cs/>
                <w:lang w:bidi="th-TH"/>
              </w:rPr>
            </w:pPr>
          </w:p>
        </w:tc>
        <w:tc>
          <w:tcPr>
            <w:tcW w:w="1260" w:type="dxa"/>
            <w:tcBorders>
              <w:top w:val="single" w:sz="4" w:space="0" w:color="auto"/>
            </w:tcBorders>
            <w:shd w:val="clear" w:color="auto" w:fill="auto"/>
          </w:tcPr>
          <w:p w14:paraId="35C0D405" w14:textId="77777777" w:rsidR="00984AD5" w:rsidRPr="004B11F0" w:rsidRDefault="00984AD5" w:rsidP="00984AD5">
            <w:pPr>
              <w:spacing w:after="0" w:line="240" w:lineRule="auto"/>
              <w:ind w:right="-72"/>
              <w:jc w:val="right"/>
              <w:rPr>
                <w:rFonts w:ascii="Arial" w:eastAsia="Cordia New" w:hAnsi="Arial" w:cs="Arial"/>
                <w:color w:val="000000"/>
                <w:sz w:val="10"/>
                <w:szCs w:val="10"/>
                <w:lang w:bidi="th-TH"/>
              </w:rPr>
            </w:pPr>
          </w:p>
        </w:tc>
        <w:tc>
          <w:tcPr>
            <w:tcW w:w="1296" w:type="dxa"/>
            <w:tcBorders>
              <w:top w:val="single" w:sz="4" w:space="0" w:color="auto"/>
            </w:tcBorders>
            <w:shd w:val="clear" w:color="auto" w:fill="auto"/>
            <w:vAlign w:val="bottom"/>
          </w:tcPr>
          <w:p w14:paraId="419295F0" w14:textId="77777777" w:rsidR="00984AD5" w:rsidRPr="004B11F0" w:rsidRDefault="00984AD5" w:rsidP="00984AD5">
            <w:pPr>
              <w:spacing w:after="0" w:line="240" w:lineRule="auto"/>
              <w:ind w:right="-72"/>
              <w:jc w:val="right"/>
              <w:rPr>
                <w:rFonts w:ascii="Arial" w:eastAsia="Cordia New" w:hAnsi="Arial" w:cs="Arial"/>
                <w:color w:val="000000"/>
                <w:sz w:val="10"/>
                <w:szCs w:val="10"/>
                <w:lang w:bidi="th-TH"/>
              </w:rPr>
            </w:pPr>
          </w:p>
        </w:tc>
        <w:tc>
          <w:tcPr>
            <w:tcW w:w="1296" w:type="dxa"/>
            <w:tcBorders>
              <w:top w:val="single" w:sz="4" w:space="0" w:color="auto"/>
            </w:tcBorders>
            <w:shd w:val="clear" w:color="auto" w:fill="auto"/>
          </w:tcPr>
          <w:p w14:paraId="2F8EF506" w14:textId="77777777" w:rsidR="00984AD5" w:rsidRPr="004B11F0" w:rsidRDefault="00984AD5" w:rsidP="00984AD5">
            <w:pPr>
              <w:spacing w:after="0" w:line="240" w:lineRule="auto"/>
              <w:ind w:right="-72"/>
              <w:jc w:val="right"/>
              <w:rPr>
                <w:rFonts w:ascii="Arial" w:eastAsia="Cordia New" w:hAnsi="Arial" w:cs="Arial"/>
                <w:color w:val="000000"/>
                <w:sz w:val="10"/>
                <w:szCs w:val="10"/>
                <w:lang w:bidi="th-TH"/>
              </w:rPr>
            </w:pPr>
          </w:p>
        </w:tc>
        <w:tc>
          <w:tcPr>
            <w:tcW w:w="1296" w:type="dxa"/>
            <w:tcBorders>
              <w:top w:val="single" w:sz="4" w:space="0" w:color="auto"/>
            </w:tcBorders>
            <w:shd w:val="clear" w:color="auto" w:fill="auto"/>
          </w:tcPr>
          <w:p w14:paraId="1A5AC30B" w14:textId="77777777" w:rsidR="00984AD5" w:rsidRPr="004B11F0" w:rsidRDefault="00984AD5" w:rsidP="00984AD5">
            <w:pPr>
              <w:spacing w:after="0" w:line="240" w:lineRule="auto"/>
              <w:ind w:right="-72"/>
              <w:jc w:val="right"/>
              <w:rPr>
                <w:rFonts w:ascii="Arial" w:eastAsia="Cordia New" w:hAnsi="Arial" w:cs="Arial"/>
                <w:color w:val="000000"/>
                <w:sz w:val="10"/>
                <w:szCs w:val="10"/>
                <w:lang w:bidi="th-TH"/>
              </w:rPr>
            </w:pPr>
          </w:p>
        </w:tc>
      </w:tr>
      <w:tr w:rsidR="00984AD5" w:rsidRPr="004B11F0" w14:paraId="1BA97E66" w14:textId="77777777" w:rsidTr="001E5DD4">
        <w:trPr>
          <w:cantSplit/>
          <w:trHeight w:val="20"/>
        </w:trPr>
        <w:tc>
          <w:tcPr>
            <w:tcW w:w="4303" w:type="dxa"/>
            <w:shd w:val="clear" w:color="auto" w:fill="auto"/>
            <w:vAlign w:val="bottom"/>
          </w:tcPr>
          <w:p w14:paraId="44BEF5D9" w14:textId="77777777" w:rsidR="00984AD5" w:rsidRPr="004B11F0" w:rsidRDefault="00984AD5" w:rsidP="00984AD5">
            <w:pPr>
              <w:tabs>
                <w:tab w:val="left" w:pos="1080"/>
                <w:tab w:val="left" w:pos="1410"/>
              </w:tabs>
              <w:spacing w:after="0" w:line="240" w:lineRule="auto"/>
              <w:ind w:left="-120"/>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Cash on hand</w:t>
            </w:r>
          </w:p>
        </w:tc>
        <w:tc>
          <w:tcPr>
            <w:tcW w:w="1260" w:type="dxa"/>
            <w:shd w:val="clear" w:color="auto" w:fill="auto"/>
          </w:tcPr>
          <w:p w14:paraId="6CEA5E2C" w14:textId="1A03C985"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48,807</w:t>
            </w:r>
          </w:p>
        </w:tc>
        <w:tc>
          <w:tcPr>
            <w:tcW w:w="1296" w:type="dxa"/>
            <w:shd w:val="clear" w:color="auto" w:fill="auto"/>
          </w:tcPr>
          <w:p w14:paraId="762B9DBD" w14:textId="1F901122"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34,938</w:t>
            </w:r>
          </w:p>
        </w:tc>
        <w:tc>
          <w:tcPr>
            <w:tcW w:w="1296" w:type="dxa"/>
            <w:shd w:val="clear" w:color="auto" w:fill="auto"/>
          </w:tcPr>
          <w:p w14:paraId="024F6143" w14:textId="319D5B98"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48,807</w:t>
            </w:r>
          </w:p>
        </w:tc>
        <w:tc>
          <w:tcPr>
            <w:tcW w:w="1296" w:type="dxa"/>
            <w:shd w:val="clear" w:color="auto" w:fill="auto"/>
          </w:tcPr>
          <w:p w14:paraId="3A52F5B9" w14:textId="7B02F25B"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34,938</w:t>
            </w:r>
          </w:p>
        </w:tc>
      </w:tr>
      <w:tr w:rsidR="00984AD5" w:rsidRPr="004B11F0" w14:paraId="5EAD40B5" w14:textId="77777777" w:rsidTr="001E5DD4">
        <w:trPr>
          <w:cantSplit/>
          <w:trHeight w:val="20"/>
        </w:trPr>
        <w:tc>
          <w:tcPr>
            <w:tcW w:w="4303" w:type="dxa"/>
            <w:shd w:val="clear" w:color="auto" w:fill="auto"/>
            <w:vAlign w:val="bottom"/>
          </w:tcPr>
          <w:p w14:paraId="5062BE69" w14:textId="77777777" w:rsidR="00984AD5" w:rsidRPr="004B11F0" w:rsidRDefault="00984AD5" w:rsidP="00984AD5">
            <w:pPr>
              <w:tabs>
                <w:tab w:val="left" w:pos="1360"/>
              </w:tabs>
              <w:spacing w:after="0" w:line="240" w:lineRule="auto"/>
              <w:ind w:left="-120"/>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Deposits at banks</w:t>
            </w:r>
            <w:r w:rsidRPr="004B11F0">
              <w:rPr>
                <w:rFonts w:ascii="Arial" w:eastAsia="Cordia New" w:hAnsi="Arial" w:cs="Arial"/>
                <w:color w:val="000000"/>
                <w:sz w:val="18"/>
                <w:szCs w:val="18"/>
                <w:cs/>
                <w:lang w:bidi="th-TH"/>
              </w:rPr>
              <w:tab/>
              <w:t xml:space="preserve">- </w:t>
            </w:r>
            <w:r w:rsidRPr="004B11F0">
              <w:rPr>
                <w:rFonts w:ascii="Arial" w:eastAsia="Cordia New" w:hAnsi="Arial" w:cs="Arial"/>
                <w:color w:val="000000"/>
                <w:sz w:val="18"/>
                <w:szCs w:val="18"/>
                <w:lang w:bidi="th-TH"/>
              </w:rPr>
              <w:t>current accounts</w:t>
            </w:r>
          </w:p>
        </w:tc>
        <w:tc>
          <w:tcPr>
            <w:tcW w:w="1260" w:type="dxa"/>
            <w:shd w:val="clear" w:color="auto" w:fill="auto"/>
          </w:tcPr>
          <w:p w14:paraId="772F9430" w14:textId="051B56AD"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31,061,129</w:t>
            </w:r>
          </w:p>
        </w:tc>
        <w:tc>
          <w:tcPr>
            <w:tcW w:w="1296" w:type="dxa"/>
            <w:shd w:val="clear" w:color="auto" w:fill="auto"/>
          </w:tcPr>
          <w:p w14:paraId="7754F1AA" w14:textId="699201A0"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2,292,947</w:t>
            </w:r>
          </w:p>
        </w:tc>
        <w:tc>
          <w:tcPr>
            <w:tcW w:w="1296" w:type="dxa"/>
            <w:shd w:val="clear" w:color="auto" w:fill="auto"/>
          </w:tcPr>
          <w:p w14:paraId="10C80D42" w14:textId="01B80DD4"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31,058,779</w:t>
            </w:r>
          </w:p>
        </w:tc>
        <w:tc>
          <w:tcPr>
            <w:tcW w:w="1296" w:type="dxa"/>
            <w:shd w:val="clear" w:color="auto" w:fill="auto"/>
          </w:tcPr>
          <w:p w14:paraId="65B15240" w14:textId="39D01F91"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2,289,586</w:t>
            </w:r>
          </w:p>
        </w:tc>
      </w:tr>
      <w:tr w:rsidR="00984AD5" w:rsidRPr="004B11F0" w14:paraId="40C7C914" w14:textId="77777777" w:rsidTr="001E5DD4">
        <w:trPr>
          <w:cantSplit/>
          <w:trHeight w:val="20"/>
        </w:trPr>
        <w:tc>
          <w:tcPr>
            <w:tcW w:w="4303" w:type="dxa"/>
            <w:shd w:val="clear" w:color="auto" w:fill="auto"/>
            <w:vAlign w:val="bottom"/>
          </w:tcPr>
          <w:p w14:paraId="37984954" w14:textId="77777777" w:rsidR="00984AD5" w:rsidRPr="004B11F0" w:rsidRDefault="00984AD5" w:rsidP="00984AD5">
            <w:pPr>
              <w:tabs>
                <w:tab w:val="left" w:pos="1360"/>
              </w:tabs>
              <w:spacing w:after="0" w:line="240" w:lineRule="auto"/>
              <w:ind w:left="-120"/>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cs/>
                <w:lang w:bidi="th-TH"/>
              </w:rPr>
              <w:tab/>
              <w:t xml:space="preserve">- </w:t>
            </w:r>
            <w:r w:rsidRPr="004B11F0">
              <w:rPr>
                <w:rFonts w:ascii="Arial" w:eastAsia="Cordia New" w:hAnsi="Arial" w:cs="Arial"/>
                <w:color w:val="000000"/>
                <w:sz w:val="18"/>
                <w:szCs w:val="18"/>
                <w:lang w:bidi="th-TH"/>
              </w:rPr>
              <w:t>saving accounts</w:t>
            </w:r>
          </w:p>
        </w:tc>
        <w:tc>
          <w:tcPr>
            <w:tcW w:w="1260" w:type="dxa"/>
            <w:shd w:val="clear" w:color="auto" w:fill="auto"/>
          </w:tcPr>
          <w:p w14:paraId="6841F2BB" w14:textId="31469396"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22,262,462</w:t>
            </w:r>
          </w:p>
        </w:tc>
        <w:tc>
          <w:tcPr>
            <w:tcW w:w="1296" w:type="dxa"/>
            <w:shd w:val="clear" w:color="auto" w:fill="auto"/>
          </w:tcPr>
          <w:p w14:paraId="4509DA42" w14:textId="5D133C1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4,071,059</w:t>
            </w:r>
          </w:p>
        </w:tc>
        <w:tc>
          <w:tcPr>
            <w:tcW w:w="1296" w:type="dxa"/>
            <w:shd w:val="clear" w:color="auto" w:fill="auto"/>
          </w:tcPr>
          <w:p w14:paraId="2606E627" w14:textId="490AEE25"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488,212</w:t>
            </w:r>
          </w:p>
        </w:tc>
        <w:tc>
          <w:tcPr>
            <w:tcW w:w="1296" w:type="dxa"/>
            <w:shd w:val="clear" w:color="auto" w:fill="auto"/>
          </w:tcPr>
          <w:p w14:paraId="71B82747" w14:textId="41927B8D"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1,068,281</w:t>
            </w:r>
          </w:p>
        </w:tc>
      </w:tr>
      <w:tr w:rsidR="00984AD5" w:rsidRPr="004B11F0" w14:paraId="1A9922F3" w14:textId="77777777" w:rsidTr="001E5DD4">
        <w:trPr>
          <w:cantSplit/>
          <w:trHeight w:val="20"/>
        </w:trPr>
        <w:tc>
          <w:tcPr>
            <w:tcW w:w="4303" w:type="dxa"/>
            <w:shd w:val="clear" w:color="auto" w:fill="auto"/>
            <w:vAlign w:val="bottom"/>
          </w:tcPr>
          <w:p w14:paraId="4B79C886" w14:textId="77777777" w:rsidR="00984AD5" w:rsidRPr="004B11F0" w:rsidRDefault="00984AD5" w:rsidP="00984AD5">
            <w:pPr>
              <w:tabs>
                <w:tab w:val="left" w:pos="1360"/>
              </w:tabs>
              <w:spacing w:after="0" w:line="240" w:lineRule="auto"/>
              <w:ind w:left="-120"/>
              <w:jc w:val="thaiDistribute"/>
              <w:rPr>
                <w:rFonts w:ascii="Arial" w:eastAsia="Cordia New" w:hAnsi="Arial" w:cs="Arial"/>
                <w:color w:val="000000"/>
                <w:sz w:val="18"/>
                <w:szCs w:val="18"/>
                <w:cs/>
                <w:lang w:val="en-GB" w:bidi="th-TH"/>
              </w:rPr>
            </w:pPr>
            <w:r w:rsidRPr="004B11F0">
              <w:rPr>
                <w:rFonts w:ascii="Arial" w:eastAsia="Cordia New" w:hAnsi="Arial" w:cs="Arial"/>
                <w:color w:val="000000"/>
                <w:sz w:val="18"/>
                <w:szCs w:val="18"/>
                <w:cs/>
                <w:lang w:bidi="th-TH"/>
              </w:rPr>
              <w:tab/>
              <w:t xml:space="preserve">- </w:t>
            </w:r>
            <w:r w:rsidRPr="004B11F0">
              <w:rPr>
                <w:rFonts w:ascii="Arial" w:eastAsia="Cordia New" w:hAnsi="Arial" w:cs="Arial"/>
                <w:color w:val="000000"/>
                <w:sz w:val="18"/>
                <w:szCs w:val="18"/>
                <w:lang w:bidi="th-TH"/>
              </w:rPr>
              <w:t xml:space="preserve">fixed deposit </w:t>
            </w:r>
            <w:r w:rsidRPr="004B11F0">
              <w:rPr>
                <w:rFonts w:ascii="Arial" w:eastAsia="Cordia New" w:hAnsi="Arial" w:cs="Arial"/>
                <w:color w:val="000000"/>
                <w:sz w:val="18"/>
                <w:szCs w:val="18"/>
                <w:lang w:val="en-GB" w:bidi="th-TH"/>
              </w:rPr>
              <w:t>3</w:t>
            </w:r>
            <w:r w:rsidRPr="004B11F0">
              <w:rPr>
                <w:rFonts w:ascii="Arial" w:eastAsia="Cordia New" w:hAnsi="Arial" w:cs="Arial"/>
                <w:color w:val="000000"/>
                <w:sz w:val="18"/>
                <w:szCs w:val="18"/>
                <w:lang w:bidi="th-TH"/>
              </w:rPr>
              <w:t xml:space="preserve"> months</w:t>
            </w:r>
          </w:p>
        </w:tc>
        <w:tc>
          <w:tcPr>
            <w:tcW w:w="1260" w:type="dxa"/>
            <w:tcBorders>
              <w:bottom w:val="single" w:sz="4" w:space="0" w:color="auto"/>
            </w:tcBorders>
            <w:shd w:val="clear" w:color="auto" w:fill="auto"/>
          </w:tcPr>
          <w:p w14:paraId="1A0EA8BB" w14:textId="283D0980"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218,746</w:t>
            </w:r>
          </w:p>
        </w:tc>
        <w:tc>
          <w:tcPr>
            <w:tcW w:w="1296" w:type="dxa"/>
            <w:tcBorders>
              <w:bottom w:val="single" w:sz="4" w:space="0" w:color="auto"/>
            </w:tcBorders>
            <w:shd w:val="clear" w:color="auto" w:fill="auto"/>
          </w:tcPr>
          <w:p w14:paraId="3F6BBE90" w14:textId="6823B705"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88,225</w:t>
            </w:r>
          </w:p>
        </w:tc>
        <w:tc>
          <w:tcPr>
            <w:tcW w:w="1296" w:type="dxa"/>
            <w:tcBorders>
              <w:bottom w:val="single" w:sz="4" w:space="0" w:color="auto"/>
            </w:tcBorders>
            <w:shd w:val="clear" w:color="auto" w:fill="auto"/>
          </w:tcPr>
          <w:p w14:paraId="237A6FBC" w14:textId="5D08674B"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218,746</w:t>
            </w:r>
          </w:p>
        </w:tc>
        <w:tc>
          <w:tcPr>
            <w:tcW w:w="1296" w:type="dxa"/>
            <w:tcBorders>
              <w:bottom w:val="single" w:sz="4" w:space="0" w:color="auto"/>
            </w:tcBorders>
            <w:shd w:val="clear" w:color="auto" w:fill="auto"/>
          </w:tcPr>
          <w:p w14:paraId="2B1D3579" w14:textId="69555288"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88,225</w:t>
            </w:r>
          </w:p>
        </w:tc>
      </w:tr>
      <w:tr w:rsidR="00984AD5" w:rsidRPr="004B11F0" w14:paraId="2F205269" w14:textId="77777777" w:rsidTr="001E5DD4">
        <w:trPr>
          <w:cantSplit/>
          <w:trHeight w:val="20"/>
        </w:trPr>
        <w:tc>
          <w:tcPr>
            <w:tcW w:w="4303" w:type="dxa"/>
            <w:shd w:val="clear" w:color="auto" w:fill="auto"/>
            <w:vAlign w:val="bottom"/>
          </w:tcPr>
          <w:p w14:paraId="3D412160" w14:textId="77777777" w:rsidR="00984AD5" w:rsidRPr="004B11F0" w:rsidRDefault="00984AD5" w:rsidP="00984AD5">
            <w:pPr>
              <w:tabs>
                <w:tab w:val="left" w:pos="1360"/>
              </w:tabs>
              <w:spacing w:after="0" w:line="240" w:lineRule="auto"/>
              <w:ind w:left="-120"/>
              <w:jc w:val="thaiDistribute"/>
              <w:rPr>
                <w:rFonts w:ascii="Arial" w:eastAsia="Cordia New" w:hAnsi="Arial" w:cs="Arial"/>
                <w:color w:val="000000"/>
                <w:sz w:val="10"/>
                <w:szCs w:val="10"/>
                <w:cs/>
                <w:lang w:bidi="th-TH"/>
              </w:rPr>
            </w:pPr>
          </w:p>
        </w:tc>
        <w:tc>
          <w:tcPr>
            <w:tcW w:w="1260" w:type="dxa"/>
            <w:tcBorders>
              <w:top w:val="single" w:sz="4" w:space="0" w:color="auto"/>
            </w:tcBorders>
            <w:shd w:val="clear" w:color="auto" w:fill="auto"/>
          </w:tcPr>
          <w:p w14:paraId="06AA2AF5" w14:textId="77777777" w:rsidR="00984AD5" w:rsidRPr="004B11F0" w:rsidRDefault="00984AD5" w:rsidP="00984AD5">
            <w:pPr>
              <w:spacing w:after="0" w:line="240" w:lineRule="auto"/>
              <w:ind w:right="-72"/>
              <w:jc w:val="right"/>
              <w:rPr>
                <w:rFonts w:ascii="Arial" w:eastAsia="Cordia New" w:hAnsi="Arial" w:cs="Arial"/>
                <w:color w:val="000000"/>
                <w:sz w:val="10"/>
                <w:szCs w:val="10"/>
                <w:lang w:val="en-GB" w:bidi="th-TH"/>
              </w:rPr>
            </w:pPr>
          </w:p>
        </w:tc>
        <w:tc>
          <w:tcPr>
            <w:tcW w:w="1296" w:type="dxa"/>
            <w:tcBorders>
              <w:top w:val="single" w:sz="4" w:space="0" w:color="auto"/>
            </w:tcBorders>
            <w:shd w:val="clear" w:color="auto" w:fill="auto"/>
          </w:tcPr>
          <w:p w14:paraId="493EACA1" w14:textId="77777777" w:rsidR="00984AD5" w:rsidRPr="004B11F0" w:rsidRDefault="00984AD5" w:rsidP="00984AD5">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auto"/>
          </w:tcPr>
          <w:p w14:paraId="04717C1A" w14:textId="77777777" w:rsidR="00984AD5" w:rsidRPr="004B11F0" w:rsidRDefault="00984AD5" w:rsidP="00984AD5">
            <w:pPr>
              <w:spacing w:after="0" w:line="240" w:lineRule="auto"/>
              <w:ind w:right="-72"/>
              <w:jc w:val="right"/>
              <w:rPr>
                <w:rFonts w:ascii="Arial" w:eastAsia="Cordia New" w:hAnsi="Arial" w:cs="Arial"/>
                <w:color w:val="000000"/>
                <w:sz w:val="10"/>
                <w:szCs w:val="10"/>
                <w:lang w:val="en-GB" w:bidi="th-TH"/>
              </w:rPr>
            </w:pPr>
          </w:p>
        </w:tc>
        <w:tc>
          <w:tcPr>
            <w:tcW w:w="1296" w:type="dxa"/>
            <w:tcBorders>
              <w:top w:val="single" w:sz="4" w:space="0" w:color="auto"/>
            </w:tcBorders>
            <w:shd w:val="clear" w:color="auto" w:fill="auto"/>
          </w:tcPr>
          <w:p w14:paraId="10B29C3C" w14:textId="77777777" w:rsidR="00984AD5" w:rsidRPr="004B11F0" w:rsidRDefault="00984AD5" w:rsidP="00984AD5">
            <w:pPr>
              <w:spacing w:after="0" w:line="240" w:lineRule="auto"/>
              <w:ind w:right="-72"/>
              <w:jc w:val="right"/>
              <w:rPr>
                <w:rFonts w:ascii="Arial" w:hAnsi="Arial" w:cs="Arial"/>
                <w:color w:val="000000"/>
                <w:sz w:val="10"/>
                <w:szCs w:val="10"/>
              </w:rPr>
            </w:pPr>
          </w:p>
        </w:tc>
      </w:tr>
      <w:tr w:rsidR="00984AD5" w:rsidRPr="004B11F0" w14:paraId="2C2DE0AE" w14:textId="77777777" w:rsidTr="001E5DD4">
        <w:trPr>
          <w:cantSplit/>
          <w:trHeight w:val="20"/>
        </w:trPr>
        <w:tc>
          <w:tcPr>
            <w:tcW w:w="4303" w:type="dxa"/>
            <w:shd w:val="clear" w:color="auto" w:fill="auto"/>
            <w:vAlign w:val="bottom"/>
          </w:tcPr>
          <w:p w14:paraId="3C2513AC" w14:textId="77777777" w:rsidR="00984AD5" w:rsidRPr="004B11F0" w:rsidRDefault="00984AD5" w:rsidP="00984AD5">
            <w:pPr>
              <w:tabs>
                <w:tab w:val="left" w:pos="700"/>
                <w:tab w:val="left" w:pos="1410"/>
              </w:tabs>
              <w:spacing w:after="0" w:line="240" w:lineRule="auto"/>
              <w:ind w:left="-120"/>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Total</w:t>
            </w:r>
          </w:p>
        </w:tc>
        <w:tc>
          <w:tcPr>
            <w:tcW w:w="1260" w:type="dxa"/>
            <w:tcBorders>
              <w:bottom w:val="single" w:sz="4" w:space="0" w:color="auto"/>
            </w:tcBorders>
            <w:shd w:val="clear" w:color="auto" w:fill="auto"/>
          </w:tcPr>
          <w:p w14:paraId="75707078" w14:textId="7DC087A1"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53,591,144</w:t>
            </w:r>
          </w:p>
        </w:tc>
        <w:tc>
          <w:tcPr>
            <w:tcW w:w="1296" w:type="dxa"/>
            <w:tcBorders>
              <w:bottom w:val="single" w:sz="4" w:space="0" w:color="auto"/>
            </w:tcBorders>
            <w:shd w:val="clear" w:color="auto" w:fill="auto"/>
          </w:tcPr>
          <w:p w14:paraId="75979444" w14:textId="24D47EF0"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6,487,169</w:t>
            </w:r>
          </w:p>
        </w:tc>
        <w:tc>
          <w:tcPr>
            <w:tcW w:w="1296" w:type="dxa"/>
            <w:tcBorders>
              <w:bottom w:val="single" w:sz="4" w:space="0" w:color="auto"/>
            </w:tcBorders>
            <w:shd w:val="clear" w:color="auto" w:fill="auto"/>
          </w:tcPr>
          <w:p w14:paraId="531FEB77" w14:textId="2AA3A8FE"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31,814,544</w:t>
            </w:r>
          </w:p>
        </w:tc>
        <w:tc>
          <w:tcPr>
            <w:tcW w:w="1296" w:type="dxa"/>
            <w:tcBorders>
              <w:bottom w:val="single" w:sz="4" w:space="0" w:color="auto"/>
            </w:tcBorders>
            <w:shd w:val="clear" w:color="auto" w:fill="auto"/>
          </w:tcPr>
          <w:p w14:paraId="0A990A54" w14:textId="453E2A60"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3,481,030</w:t>
            </w:r>
          </w:p>
        </w:tc>
      </w:tr>
    </w:tbl>
    <w:p w14:paraId="77113478" w14:textId="77777777" w:rsidR="00737C0E" w:rsidRPr="004B11F0" w:rsidRDefault="00737C0E" w:rsidP="00737C0E">
      <w:pPr>
        <w:spacing w:after="0" w:line="240" w:lineRule="auto"/>
        <w:rPr>
          <w:rFonts w:ascii="Arial" w:hAnsi="Arial" w:cs="Arial"/>
          <w:color w:val="000000"/>
          <w:sz w:val="18"/>
          <w:szCs w:val="18"/>
          <w:lang w:val="en-GB"/>
        </w:rPr>
      </w:pPr>
    </w:p>
    <w:p w14:paraId="6A16E7D0" w14:textId="4167C91B" w:rsidR="00737C0E" w:rsidRPr="004B11F0" w:rsidRDefault="00737C0E" w:rsidP="00737C0E">
      <w:pPr>
        <w:spacing w:after="0" w:line="240" w:lineRule="auto"/>
        <w:ind w:firstLine="7"/>
        <w:jc w:val="thaiDistribute"/>
        <w:rPr>
          <w:rFonts w:ascii="Arial" w:hAnsi="Arial" w:cs="Arial"/>
          <w:color w:val="000000"/>
          <w:sz w:val="18"/>
          <w:szCs w:val="18"/>
          <w:lang w:val="en-GB"/>
        </w:rPr>
      </w:pPr>
      <w:r w:rsidRPr="004B11F0">
        <w:rPr>
          <w:rFonts w:ascii="Arial" w:hAnsi="Arial" w:cs="Arial"/>
          <w:color w:val="000000"/>
          <w:spacing w:val="-4"/>
          <w:sz w:val="18"/>
          <w:szCs w:val="18"/>
          <w:lang w:val="en-GB"/>
        </w:rPr>
        <w:t xml:space="preserve">As </w:t>
      </w:r>
      <w:proofErr w:type="gramStart"/>
      <w:r w:rsidRPr="004B11F0">
        <w:rPr>
          <w:rFonts w:ascii="Arial" w:hAnsi="Arial" w:cs="Arial"/>
          <w:color w:val="000000"/>
          <w:spacing w:val="-4"/>
          <w:sz w:val="18"/>
          <w:szCs w:val="18"/>
          <w:lang w:val="en-GB"/>
        </w:rPr>
        <w:t>at</w:t>
      </w:r>
      <w:proofErr w:type="gramEnd"/>
      <w:r w:rsidRPr="004B11F0">
        <w:rPr>
          <w:rFonts w:ascii="Arial" w:hAnsi="Arial" w:cs="Arial"/>
          <w:color w:val="000000"/>
          <w:spacing w:val="-4"/>
          <w:sz w:val="18"/>
          <w:szCs w:val="18"/>
          <w:lang w:val="en-GB"/>
        </w:rPr>
        <w:t xml:space="preserve"> 31 December </w:t>
      </w:r>
      <w:r w:rsidR="00FC35FF" w:rsidRPr="004B11F0">
        <w:rPr>
          <w:rFonts w:ascii="Arial" w:hAnsi="Arial" w:cs="Arial"/>
          <w:color w:val="000000"/>
          <w:spacing w:val="-4"/>
          <w:sz w:val="18"/>
          <w:szCs w:val="18"/>
          <w:lang w:val="en-GB"/>
        </w:rPr>
        <w:t>202</w:t>
      </w:r>
      <w:r w:rsidR="00984AD5" w:rsidRPr="004B11F0">
        <w:rPr>
          <w:rFonts w:ascii="Arial" w:hAnsi="Arial" w:cs="Arial"/>
          <w:color w:val="000000"/>
          <w:spacing w:val="-4"/>
          <w:sz w:val="18"/>
          <w:szCs w:val="18"/>
          <w:lang w:val="en-GB"/>
        </w:rPr>
        <w:t>4</w:t>
      </w:r>
      <w:r w:rsidRPr="004B11F0">
        <w:rPr>
          <w:rFonts w:ascii="Arial" w:hAnsi="Arial" w:cs="Arial"/>
          <w:color w:val="000000"/>
          <w:spacing w:val="-4"/>
          <w:sz w:val="18"/>
          <w:szCs w:val="18"/>
          <w:lang w:val="en-GB"/>
        </w:rPr>
        <w:t xml:space="preserve">, savings accounts bear interest at the rates between </w:t>
      </w:r>
      <w:r w:rsidR="00D66E8C" w:rsidRPr="004B11F0">
        <w:rPr>
          <w:rFonts w:ascii="Arial" w:hAnsi="Arial" w:cs="Arial"/>
          <w:color w:val="000000"/>
          <w:spacing w:val="-4"/>
          <w:sz w:val="18"/>
          <w:szCs w:val="18"/>
          <w:lang w:val="en-GB"/>
        </w:rPr>
        <w:t>0.25</w:t>
      </w:r>
      <w:r w:rsidRPr="004B11F0">
        <w:rPr>
          <w:rFonts w:ascii="Arial" w:hAnsi="Arial" w:cs="Arial"/>
          <w:color w:val="000000"/>
          <w:spacing w:val="-4"/>
          <w:sz w:val="18"/>
          <w:szCs w:val="18"/>
          <w:lang w:val="en-GB"/>
        </w:rPr>
        <w:t xml:space="preserve">% to </w:t>
      </w:r>
      <w:r w:rsidR="00D66E8C" w:rsidRPr="004B11F0">
        <w:rPr>
          <w:rFonts w:ascii="Arial" w:hAnsi="Arial" w:cs="Arial"/>
          <w:color w:val="000000"/>
          <w:spacing w:val="-4"/>
          <w:sz w:val="18"/>
          <w:szCs w:val="18"/>
          <w:lang w:val="en-GB"/>
        </w:rPr>
        <w:t>0.50</w:t>
      </w:r>
      <w:r w:rsidRPr="004B11F0">
        <w:rPr>
          <w:rFonts w:ascii="Arial" w:hAnsi="Arial" w:cs="Arial"/>
          <w:color w:val="000000"/>
          <w:spacing w:val="-4"/>
          <w:sz w:val="18"/>
          <w:szCs w:val="18"/>
          <w:lang w:val="en-GB"/>
        </w:rPr>
        <w:t>% per annum (</w:t>
      </w:r>
      <w:r w:rsidR="00FC35FF" w:rsidRPr="004B11F0">
        <w:rPr>
          <w:rFonts w:ascii="Arial" w:hAnsi="Arial" w:cs="Arial"/>
          <w:color w:val="000000"/>
          <w:spacing w:val="-4"/>
          <w:sz w:val="18"/>
          <w:szCs w:val="18"/>
          <w:lang w:val="en-GB"/>
        </w:rPr>
        <w:t>202</w:t>
      </w:r>
      <w:r w:rsidR="00984AD5" w:rsidRPr="004B11F0">
        <w:rPr>
          <w:rFonts w:ascii="Arial" w:hAnsi="Arial" w:cs="Arial"/>
          <w:color w:val="000000"/>
          <w:spacing w:val="-4"/>
          <w:sz w:val="18"/>
          <w:szCs w:val="18"/>
          <w:lang w:val="en-GB"/>
        </w:rPr>
        <w:t>3</w:t>
      </w:r>
      <w:r w:rsidRPr="004B11F0">
        <w:rPr>
          <w:rFonts w:ascii="Arial" w:hAnsi="Arial" w:cs="Arial"/>
          <w:color w:val="000000"/>
          <w:spacing w:val="-4"/>
          <w:sz w:val="18"/>
          <w:szCs w:val="18"/>
          <w:lang w:val="en-GB"/>
        </w:rPr>
        <w:t xml:space="preserve">: </w:t>
      </w:r>
      <w:r w:rsidR="00984AD5" w:rsidRPr="004B11F0">
        <w:rPr>
          <w:rFonts w:ascii="Arial" w:hAnsi="Arial" w:cs="Arial"/>
          <w:color w:val="000000"/>
          <w:spacing w:val="-4"/>
          <w:sz w:val="18"/>
          <w:szCs w:val="18"/>
          <w:lang w:val="en-GB"/>
        </w:rPr>
        <w:t xml:space="preserve">0.50% to </w:t>
      </w:r>
      <w:r w:rsidR="00984AD5" w:rsidRPr="00E5447D">
        <w:rPr>
          <w:rFonts w:ascii="Arial" w:hAnsi="Arial" w:cs="Arial"/>
          <w:color w:val="000000"/>
          <w:sz w:val="18"/>
          <w:szCs w:val="18"/>
          <w:lang w:val="en-GB"/>
        </w:rPr>
        <w:t>0.60% per annum</w:t>
      </w:r>
      <w:r w:rsidRPr="00E5447D">
        <w:rPr>
          <w:rFonts w:ascii="Arial" w:hAnsi="Arial" w:cs="Arial"/>
          <w:color w:val="000000"/>
          <w:sz w:val="18"/>
          <w:szCs w:val="18"/>
          <w:lang w:val="en-GB"/>
        </w:rPr>
        <w:t xml:space="preserve">) and fixed deposit accounts 3 months bear interest at the rates between </w:t>
      </w:r>
      <w:r w:rsidR="00D66E8C" w:rsidRPr="00E5447D">
        <w:rPr>
          <w:rFonts w:ascii="Arial" w:hAnsi="Arial" w:cs="Arial"/>
          <w:color w:val="000000"/>
          <w:sz w:val="18"/>
          <w:szCs w:val="18"/>
          <w:lang w:val="en-GB"/>
        </w:rPr>
        <w:t>0.75</w:t>
      </w:r>
      <w:r w:rsidRPr="00E5447D">
        <w:rPr>
          <w:rFonts w:ascii="Arial" w:hAnsi="Arial" w:cs="Arial"/>
          <w:color w:val="000000"/>
          <w:sz w:val="18"/>
          <w:szCs w:val="18"/>
          <w:lang w:val="en-GB"/>
        </w:rPr>
        <w:t xml:space="preserve">% to </w:t>
      </w:r>
      <w:r w:rsidR="00D66E8C" w:rsidRPr="00E5447D">
        <w:rPr>
          <w:rFonts w:ascii="Arial" w:hAnsi="Arial" w:cs="Arial"/>
          <w:color w:val="000000"/>
          <w:sz w:val="18"/>
          <w:szCs w:val="18"/>
          <w:lang w:val="en-GB"/>
        </w:rPr>
        <w:t>1.10</w:t>
      </w:r>
      <w:r w:rsidRPr="00E5447D">
        <w:rPr>
          <w:rFonts w:ascii="Arial" w:hAnsi="Arial" w:cs="Arial"/>
          <w:color w:val="000000"/>
          <w:sz w:val="18"/>
          <w:szCs w:val="18"/>
          <w:lang w:val="en-GB"/>
        </w:rPr>
        <w:t>% per annum</w:t>
      </w:r>
      <w:r w:rsidRPr="004B11F0">
        <w:rPr>
          <w:rFonts w:ascii="Arial" w:hAnsi="Arial" w:cs="Arial"/>
          <w:color w:val="000000"/>
          <w:sz w:val="18"/>
          <w:szCs w:val="18"/>
          <w:lang w:val="en-GB"/>
        </w:rPr>
        <w:t xml:space="preserve"> (</w:t>
      </w:r>
      <w:r w:rsidR="00FC35FF" w:rsidRPr="004B11F0">
        <w:rPr>
          <w:rFonts w:ascii="Arial" w:hAnsi="Arial" w:cs="Arial"/>
          <w:color w:val="000000"/>
          <w:sz w:val="18"/>
          <w:szCs w:val="18"/>
          <w:lang w:val="en-GB"/>
        </w:rPr>
        <w:t>202</w:t>
      </w:r>
      <w:r w:rsidR="00984AD5" w:rsidRPr="004B11F0">
        <w:rPr>
          <w:rFonts w:ascii="Arial" w:hAnsi="Arial" w:cs="Arial"/>
          <w:color w:val="000000"/>
          <w:sz w:val="18"/>
          <w:szCs w:val="18"/>
          <w:lang w:val="en-GB"/>
        </w:rPr>
        <w:t>3</w:t>
      </w:r>
      <w:r w:rsidRPr="004B11F0">
        <w:rPr>
          <w:rFonts w:ascii="Arial" w:hAnsi="Arial" w:cs="Arial"/>
          <w:color w:val="000000"/>
          <w:sz w:val="18"/>
          <w:szCs w:val="18"/>
          <w:lang w:val="en-GB"/>
        </w:rPr>
        <w:t xml:space="preserve">: </w:t>
      </w:r>
      <w:r w:rsidR="00984AD5" w:rsidRPr="004B11F0">
        <w:rPr>
          <w:rFonts w:ascii="Arial" w:hAnsi="Arial" w:cs="Arial"/>
          <w:color w:val="000000"/>
          <w:spacing w:val="-4"/>
          <w:sz w:val="18"/>
          <w:szCs w:val="18"/>
          <w:lang w:val="en-GB"/>
        </w:rPr>
        <w:t>0.95% to 1.10% per annum</w:t>
      </w:r>
      <w:r w:rsidRPr="004B11F0">
        <w:rPr>
          <w:rFonts w:ascii="Arial" w:hAnsi="Arial" w:cs="Arial"/>
          <w:color w:val="000000"/>
          <w:sz w:val="18"/>
          <w:szCs w:val="18"/>
          <w:lang w:val="en-GB"/>
        </w:rPr>
        <w:t>).</w:t>
      </w:r>
    </w:p>
    <w:p w14:paraId="0BC7F919" w14:textId="77777777" w:rsidR="00737C0E" w:rsidRPr="004B11F0" w:rsidRDefault="00737C0E" w:rsidP="004A0A7A">
      <w:pPr>
        <w:spacing w:after="0" w:line="240" w:lineRule="auto"/>
        <w:jc w:val="thaiDistribute"/>
        <w:rPr>
          <w:rFonts w:ascii="Arial" w:hAnsi="Arial" w:cs="Arial"/>
          <w:color w:val="000000"/>
          <w:sz w:val="18"/>
          <w:szCs w:val="18"/>
          <w:lang w:val="en-GB"/>
        </w:rPr>
      </w:pPr>
    </w:p>
    <w:p w14:paraId="61F09B0B" w14:textId="289C7FE6" w:rsidR="00B6028D" w:rsidRPr="004B11F0" w:rsidRDefault="00B6028D" w:rsidP="004A0A7A">
      <w:pPr>
        <w:spacing w:after="0" w:line="240" w:lineRule="auto"/>
        <w:jc w:val="thaiDistribute"/>
        <w:rPr>
          <w:rFonts w:ascii="Arial" w:hAnsi="Arial"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737C0E" w:rsidRPr="004B11F0" w14:paraId="43D77716" w14:textId="77777777" w:rsidTr="001E5DD4">
        <w:trPr>
          <w:trHeight w:val="386"/>
        </w:trPr>
        <w:tc>
          <w:tcPr>
            <w:tcW w:w="9461" w:type="dxa"/>
            <w:shd w:val="clear" w:color="auto" w:fill="auto"/>
            <w:vAlign w:val="center"/>
          </w:tcPr>
          <w:p w14:paraId="6678D02F" w14:textId="0BA5D00D" w:rsidR="00737C0E" w:rsidRPr="004B11F0" w:rsidRDefault="00737C0E" w:rsidP="00E83059">
            <w:pPr>
              <w:spacing w:after="0" w:line="240" w:lineRule="auto"/>
              <w:ind w:left="432" w:hanging="533"/>
              <w:rPr>
                <w:rFonts w:ascii="Arial" w:hAnsi="Arial" w:cs="Arial"/>
                <w:b/>
                <w:bCs/>
                <w:color w:val="000000"/>
                <w:sz w:val="18"/>
                <w:szCs w:val="18"/>
                <w:cs/>
              </w:rPr>
            </w:pPr>
            <w:bookmarkStart w:id="30" w:name="_Hlk32396182"/>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DE3AA5" w:rsidRPr="004B11F0">
              <w:rPr>
                <w:rFonts w:ascii="Arial" w:hAnsi="Arial" w:cs="Arial"/>
                <w:b/>
                <w:bCs/>
                <w:color w:val="000000"/>
                <w:spacing w:val="-2"/>
                <w:sz w:val="18"/>
                <w:szCs w:val="18"/>
                <w:lang w:val="en-GB"/>
              </w:rPr>
              <w:t>1</w:t>
            </w:r>
            <w:r w:rsidR="001E2C93">
              <w:rPr>
                <w:rFonts w:ascii="Arial" w:hAnsi="Arial" w:cs="Arial"/>
                <w:b/>
                <w:bCs/>
                <w:color w:val="000000"/>
                <w:spacing w:val="-2"/>
                <w:sz w:val="18"/>
                <w:szCs w:val="18"/>
                <w:lang w:val="en-GB"/>
              </w:rPr>
              <w:t>1</w:t>
            </w:r>
            <w:r w:rsidRPr="004B11F0">
              <w:rPr>
                <w:rFonts w:ascii="Arial" w:hAnsi="Arial" w:cs="Arial"/>
                <w:b/>
                <w:bCs/>
                <w:color w:val="000000"/>
                <w:sz w:val="18"/>
                <w:szCs w:val="18"/>
              </w:rPr>
              <w:tab/>
            </w:r>
            <w:r w:rsidR="00320B6E" w:rsidRPr="004B11F0">
              <w:rPr>
                <w:rFonts w:ascii="Arial" w:hAnsi="Arial" w:cs="Arial"/>
                <w:b/>
                <w:bCs/>
                <w:color w:val="000000"/>
                <w:sz w:val="18"/>
                <w:szCs w:val="18"/>
              </w:rPr>
              <w:t xml:space="preserve">Financial </w:t>
            </w:r>
            <w:r w:rsidRPr="004B11F0">
              <w:rPr>
                <w:rFonts w:ascii="Arial" w:hAnsi="Arial" w:cs="Arial"/>
                <w:b/>
                <w:bCs/>
                <w:color w:val="000000"/>
                <w:spacing w:val="-4"/>
                <w:sz w:val="18"/>
                <w:szCs w:val="18"/>
                <w:lang w:val="en-GB"/>
              </w:rPr>
              <w:t>assets and financial liabilities</w:t>
            </w:r>
          </w:p>
        </w:tc>
      </w:tr>
      <w:bookmarkEnd w:id="30"/>
    </w:tbl>
    <w:p w14:paraId="3C0062EE" w14:textId="77777777" w:rsidR="00737C0E" w:rsidRPr="004B11F0" w:rsidRDefault="00737C0E" w:rsidP="00737C0E">
      <w:pPr>
        <w:spacing w:after="0" w:line="240" w:lineRule="auto"/>
        <w:ind w:firstLine="7"/>
        <w:jc w:val="thaiDistribute"/>
        <w:rPr>
          <w:rFonts w:ascii="Arial" w:hAnsi="Arial" w:cs="Arial"/>
          <w:color w:val="000000"/>
          <w:sz w:val="18"/>
          <w:szCs w:val="18"/>
          <w:lang w:val="en-GB"/>
        </w:rPr>
      </w:pPr>
    </w:p>
    <w:p w14:paraId="75E0196D" w14:textId="6EDD2CAA" w:rsidR="00737C0E" w:rsidRPr="004B11F0" w:rsidRDefault="00737C0E" w:rsidP="00737C0E">
      <w:pPr>
        <w:spacing w:after="0" w:line="240" w:lineRule="auto"/>
        <w:ind w:firstLine="7"/>
        <w:jc w:val="thaiDistribute"/>
        <w:rPr>
          <w:rFonts w:ascii="Arial" w:hAnsi="Arial" w:cs="Arial"/>
          <w:color w:val="000000"/>
          <w:spacing w:val="-4"/>
          <w:sz w:val="18"/>
          <w:szCs w:val="18"/>
          <w:lang w:val="en-GB"/>
        </w:rPr>
      </w:pPr>
      <w:r w:rsidRPr="004B11F0">
        <w:rPr>
          <w:rFonts w:ascii="Arial" w:hAnsi="Arial" w:cs="Arial"/>
          <w:color w:val="000000"/>
          <w:spacing w:val="-4"/>
          <w:sz w:val="18"/>
          <w:szCs w:val="18"/>
          <w:lang w:val="en-GB"/>
        </w:rPr>
        <w:t xml:space="preserve">As </w:t>
      </w:r>
      <w:proofErr w:type="gramStart"/>
      <w:r w:rsidRPr="004B11F0">
        <w:rPr>
          <w:rFonts w:ascii="Arial" w:hAnsi="Arial" w:cs="Arial"/>
          <w:color w:val="000000"/>
          <w:spacing w:val="-4"/>
          <w:sz w:val="18"/>
          <w:szCs w:val="18"/>
          <w:lang w:val="en-GB"/>
        </w:rPr>
        <w:t>at</w:t>
      </w:r>
      <w:proofErr w:type="gramEnd"/>
      <w:r w:rsidRPr="004B11F0">
        <w:rPr>
          <w:rFonts w:ascii="Arial" w:hAnsi="Arial" w:cs="Arial"/>
          <w:color w:val="000000"/>
          <w:spacing w:val="-4"/>
          <w:sz w:val="18"/>
          <w:szCs w:val="18"/>
          <w:lang w:val="en-GB"/>
        </w:rPr>
        <w:t xml:space="preserve"> 31 December </w:t>
      </w:r>
      <w:r w:rsidR="00FC35FF" w:rsidRPr="004B11F0">
        <w:rPr>
          <w:rFonts w:ascii="Arial" w:hAnsi="Arial" w:cs="Arial"/>
          <w:color w:val="000000"/>
          <w:spacing w:val="-4"/>
          <w:sz w:val="18"/>
          <w:szCs w:val="18"/>
          <w:lang w:val="en-GB"/>
        </w:rPr>
        <w:t>202</w:t>
      </w:r>
      <w:r w:rsidR="00984AD5" w:rsidRPr="004B11F0">
        <w:rPr>
          <w:rFonts w:ascii="Arial" w:hAnsi="Arial" w:cs="Arial"/>
          <w:color w:val="000000"/>
          <w:spacing w:val="-4"/>
          <w:sz w:val="18"/>
          <w:szCs w:val="18"/>
          <w:lang w:val="en-GB"/>
        </w:rPr>
        <w:t>4</w:t>
      </w:r>
      <w:r w:rsidR="00E543AF" w:rsidRPr="004B11F0">
        <w:rPr>
          <w:rFonts w:ascii="Arial" w:hAnsi="Arial" w:cs="Arial"/>
          <w:color w:val="000000"/>
          <w:spacing w:val="-4"/>
          <w:sz w:val="18"/>
          <w:szCs w:val="18"/>
          <w:lang w:val="en-GB"/>
        </w:rPr>
        <w:t xml:space="preserve"> and 202</w:t>
      </w:r>
      <w:r w:rsidR="00984AD5" w:rsidRPr="004B11F0">
        <w:rPr>
          <w:rFonts w:ascii="Arial" w:hAnsi="Arial" w:cs="Arial"/>
          <w:color w:val="000000"/>
          <w:spacing w:val="-4"/>
          <w:sz w:val="18"/>
          <w:szCs w:val="18"/>
          <w:lang w:val="en-GB"/>
        </w:rPr>
        <w:t>3</w:t>
      </w:r>
      <w:r w:rsidRPr="004B11F0">
        <w:rPr>
          <w:rFonts w:ascii="Arial" w:hAnsi="Arial" w:cs="Arial"/>
          <w:color w:val="000000"/>
          <w:spacing w:val="-4"/>
          <w:sz w:val="18"/>
          <w:szCs w:val="18"/>
          <w:lang w:val="en-GB"/>
        </w:rPr>
        <w:t xml:space="preserve">, </w:t>
      </w:r>
      <w:r w:rsidR="00895DFD" w:rsidRPr="004B11F0">
        <w:rPr>
          <w:rFonts w:ascii="Arial" w:hAnsi="Arial" w:cs="Arial"/>
          <w:color w:val="000000"/>
          <w:spacing w:val="-4"/>
          <w:sz w:val="18"/>
          <w:szCs w:val="18"/>
          <w:lang w:val="en-GB"/>
        </w:rPr>
        <w:t xml:space="preserve">the </w:t>
      </w:r>
      <w:r w:rsidRPr="004B11F0">
        <w:rPr>
          <w:rFonts w:ascii="Arial" w:hAnsi="Arial" w:cs="Arial"/>
          <w:color w:val="000000"/>
          <w:spacing w:val="-4"/>
          <w:sz w:val="18"/>
          <w:szCs w:val="18"/>
          <w:lang w:val="en-GB"/>
        </w:rPr>
        <w:t>classification of the Group’s financial assets and financial liabilities are as follows:</w:t>
      </w:r>
    </w:p>
    <w:p w14:paraId="313C6A0D" w14:textId="77777777" w:rsidR="00737C0E" w:rsidRPr="004B11F0" w:rsidRDefault="00737C0E" w:rsidP="00737C0E">
      <w:pPr>
        <w:spacing w:after="0" w:line="240" w:lineRule="auto"/>
        <w:ind w:firstLine="7"/>
        <w:jc w:val="thaiDistribute"/>
        <w:rPr>
          <w:rFonts w:ascii="Arial" w:hAnsi="Arial" w:cs="Arial"/>
          <w:color w:val="000000"/>
          <w:sz w:val="18"/>
          <w:szCs w:val="18"/>
        </w:rPr>
      </w:pPr>
    </w:p>
    <w:tbl>
      <w:tblPr>
        <w:tblW w:w="9440" w:type="dxa"/>
        <w:tblInd w:w="108" w:type="dxa"/>
        <w:tblLook w:val="04A0" w:firstRow="1" w:lastRow="0" w:firstColumn="1" w:lastColumn="0" w:noHBand="0" w:noVBand="1"/>
      </w:tblPr>
      <w:tblGrid>
        <w:gridCol w:w="3950"/>
        <w:gridCol w:w="1362"/>
        <w:gridCol w:w="1362"/>
        <w:gridCol w:w="1362"/>
        <w:gridCol w:w="1404"/>
      </w:tblGrid>
      <w:tr w:rsidR="00DE3AA5" w:rsidRPr="004B11F0" w14:paraId="48055FF0" w14:textId="77777777" w:rsidTr="001E5DD4">
        <w:trPr>
          <w:tblHeader/>
        </w:trPr>
        <w:tc>
          <w:tcPr>
            <w:tcW w:w="3950" w:type="dxa"/>
            <w:tcBorders>
              <w:top w:val="nil"/>
              <w:left w:val="nil"/>
              <w:right w:val="nil"/>
            </w:tcBorders>
            <w:shd w:val="clear" w:color="auto" w:fill="auto"/>
          </w:tcPr>
          <w:p w14:paraId="677E5A73" w14:textId="77777777" w:rsidR="00DE3AA5" w:rsidRPr="004B11F0" w:rsidRDefault="00DE3AA5" w:rsidP="00BB4F09">
            <w:pPr>
              <w:spacing w:after="0" w:line="254" w:lineRule="auto"/>
              <w:ind w:left="-40"/>
              <w:jc w:val="both"/>
              <w:rPr>
                <w:rFonts w:ascii="Arial" w:hAnsi="Arial" w:cs="Arial"/>
                <w:b/>
                <w:bCs/>
                <w:color w:val="000000"/>
                <w:sz w:val="18"/>
                <w:szCs w:val="18"/>
              </w:rPr>
            </w:pPr>
          </w:p>
        </w:tc>
        <w:tc>
          <w:tcPr>
            <w:tcW w:w="2724" w:type="dxa"/>
            <w:gridSpan w:val="2"/>
            <w:tcBorders>
              <w:left w:val="nil"/>
              <w:bottom w:val="single" w:sz="4" w:space="0" w:color="auto"/>
              <w:right w:val="nil"/>
            </w:tcBorders>
            <w:shd w:val="clear" w:color="auto" w:fill="auto"/>
            <w:hideMark/>
          </w:tcPr>
          <w:p w14:paraId="7560D480" w14:textId="77777777" w:rsidR="00DE3AA5" w:rsidRPr="004B11F0" w:rsidRDefault="00DE3AA5" w:rsidP="00BB4F09">
            <w:pPr>
              <w:spacing w:after="0" w:line="254" w:lineRule="auto"/>
              <w:ind w:left="-40" w:right="-72"/>
              <w:jc w:val="center"/>
              <w:rPr>
                <w:rFonts w:ascii="Arial" w:hAnsi="Arial" w:cs="Arial"/>
                <w:b/>
                <w:bCs/>
                <w:color w:val="000000"/>
                <w:sz w:val="18"/>
                <w:szCs w:val="18"/>
              </w:rPr>
            </w:pPr>
            <w:r w:rsidRPr="004B11F0">
              <w:rPr>
                <w:rFonts w:ascii="Arial" w:hAnsi="Arial" w:cs="Arial"/>
                <w:b/>
                <w:bCs/>
                <w:color w:val="000000"/>
                <w:sz w:val="18"/>
                <w:szCs w:val="18"/>
              </w:rPr>
              <w:t>Consolidated</w:t>
            </w:r>
          </w:p>
          <w:p w14:paraId="1EC533D4" w14:textId="69D37CDD" w:rsidR="00DE3AA5" w:rsidRPr="004B11F0" w:rsidRDefault="00DE3AA5" w:rsidP="00BB4F09">
            <w:pPr>
              <w:spacing w:after="0" w:line="254" w:lineRule="auto"/>
              <w:ind w:left="-4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00EB2026" w:rsidRPr="004B11F0">
              <w:rPr>
                <w:rFonts w:ascii="Arial" w:hAnsi="Arial" w:cs="Arial"/>
                <w:b/>
                <w:bCs/>
                <w:color w:val="000000"/>
                <w:sz w:val="18"/>
                <w:szCs w:val="18"/>
              </w:rPr>
              <w:t>statements</w:t>
            </w:r>
          </w:p>
        </w:tc>
        <w:tc>
          <w:tcPr>
            <w:tcW w:w="2766" w:type="dxa"/>
            <w:gridSpan w:val="2"/>
            <w:tcBorders>
              <w:left w:val="nil"/>
              <w:bottom w:val="single" w:sz="4" w:space="0" w:color="auto"/>
              <w:right w:val="nil"/>
            </w:tcBorders>
            <w:shd w:val="clear" w:color="auto" w:fill="auto"/>
            <w:hideMark/>
          </w:tcPr>
          <w:p w14:paraId="0E621347" w14:textId="77777777" w:rsidR="00DE3AA5" w:rsidRPr="004B11F0" w:rsidRDefault="00DE3AA5" w:rsidP="00BB4F09">
            <w:pPr>
              <w:spacing w:after="0" w:line="254" w:lineRule="auto"/>
              <w:ind w:left="-40" w:right="-72"/>
              <w:jc w:val="center"/>
              <w:rPr>
                <w:rFonts w:ascii="Arial" w:hAnsi="Arial" w:cs="Arial"/>
                <w:b/>
                <w:bCs/>
                <w:color w:val="000000"/>
                <w:sz w:val="18"/>
                <w:szCs w:val="18"/>
              </w:rPr>
            </w:pPr>
            <w:r w:rsidRPr="004B11F0">
              <w:rPr>
                <w:rFonts w:ascii="Arial" w:hAnsi="Arial" w:cs="Arial"/>
                <w:b/>
                <w:bCs/>
                <w:color w:val="000000"/>
                <w:sz w:val="18"/>
                <w:szCs w:val="18"/>
              </w:rPr>
              <w:t>Separate</w:t>
            </w:r>
          </w:p>
          <w:p w14:paraId="638A344D" w14:textId="0F3DA27C" w:rsidR="00DE3AA5" w:rsidRPr="004B11F0" w:rsidRDefault="00DE3AA5" w:rsidP="00BB4F09">
            <w:pPr>
              <w:spacing w:after="0" w:line="254" w:lineRule="auto"/>
              <w:ind w:left="-4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00EB2026" w:rsidRPr="004B11F0">
              <w:rPr>
                <w:rFonts w:ascii="Arial" w:hAnsi="Arial" w:cs="Arial"/>
                <w:b/>
                <w:bCs/>
                <w:color w:val="000000"/>
                <w:sz w:val="18"/>
                <w:szCs w:val="18"/>
              </w:rPr>
              <w:t>statements</w:t>
            </w:r>
          </w:p>
        </w:tc>
      </w:tr>
      <w:tr w:rsidR="00984AD5" w:rsidRPr="004B11F0" w14:paraId="5DDC9D2A" w14:textId="77777777" w:rsidTr="001E5DD4">
        <w:trPr>
          <w:tblHeader/>
        </w:trPr>
        <w:tc>
          <w:tcPr>
            <w:tcW w:w="3950" w:type="dxa"/>
            <w:tcBorders>
              <w:top w:val="nil"/>
              <w:left w:val="nil"/>
              <w:right w:val="nil"/>
            </w:tcBorders>
            <w:shd w:val="clear" w:color="auto" w:fill="auto"/>
          </w:tcPr>
          <w:p w14:paraId="113E5E98" w14:textId="77777777" w:rsidR="00984AD5" w:rsidRPr="004B11F0" w:rsidRDefault="00984AD5" w:rsidP="00984AD5">
            <w:pPr>
              <w:spacing w:after="0" w:line="254" w:lineRule="auto"/>
              <w:ind w:left="-40"/>
              <w:jc w:val="both"/>
              <w:rPr>
                <w:rFonts w:ascii="Arial" w:hAnsi="Arial" w:cs="Arial"/>
                <w:b/>
                <w:bCs/>
                <w:color w:val="000000"/>
                <w:sz w:val="18"/>
                <w:szCs w:val="18"/>
              </w:rPr>
            </w:pPr>
          </w:p>
        </w:tc>
        <w:tc>
          <w:tcPr>
            <w:tcW w:w="1362" w:type="dxa"/>
            <w:tcBorders>
              <w:top w:val="single" w:sz="4" w:space="0" w:color="auto"/>
              <w:left w:val="nil"/>
              <w:right w:val="nil"/>
            </w:tcBorders>
            <w:shd w:val="clear" w:color="auto" w:fill="auto"/>
            <w:hideMark/>
          </w:tcPr>
          <w:p w14:paraId="20BFAFFB" w14:textId="2A32E94D" w:rsidR="00984AD5" w:rsidRPr="004B11F0" w:rsidRDefault="00984AD5" w:rsidP="00984AD5">
            <w:pPr>
              <w:spacing w:after="0" w:line="254" w:lineRule="auto"/>
              <w:ind w:left="-40" w:right="-72"/>
              <w:jc w:val="right"/>
              <w:rPr>
                <w:rFonts w:ascii="Arial" w:hAnsi="Arial" w:cs="Arial"/>
                <w:b/>
                <w:bCs/>
                <w:color w:val="000000"/>
                <w:spacing w:val="-8"/>
                <w:sz w:val="18"/>
                <w:szCs w:val="18"/>
              </w:rPr>
            </w:pPr>
            <w:r w:rsidRPr="004B11F0">
              <w:rPr>
                <w:rFonts w:ascii="Arial" w:eastAsia="Cordia New" w:hAnsi="Arial" w:cs="Arial"/>
                <w:b/>
                <w:bCs/>
                <w:color w:val="000000"/>
                <w:sz w:val="18"/>
                <w:szCs w:val="18"/>
                <w:lang w:val="en-GB" w:bidi="th-TH"/>
              </w:rPr>
              <w:t>2024</w:t>
            </w:r>
          </w:p>
        </w:tc>
        <w:tc>
          <w:tcPr>
            <w:tcW w:w="1362" w:type="dxa"/>
            <w:tcBorders>
              <w:top w:val="single" w:sz="4" w:space="0" w:color="auto"/>
              <w:left w:val="nil"/>
              <w:right w:val="nil"/>
            </w:tcBorders>
            <w:shd w:val="clear" w:color="auto" w:fill="auto"/>
            <w:vAlign w:val="bottom"/>
            <w:hideMark/>
          </w:tcPr>
          <w:p w14:paraId="74CF03F3" w14:textId="20420A8A" w:rsidR="00984AD5" w:rsidRPr="004B11F0" w:rsidRDefault="00984AD5" w:rsidP="00984AD5">
            <w:pPr>
              <w:spacing w:after="0" w:line="254" w:lineRule="auto"/>
              <w:ind w:left="-40" w:right="-72"/>
              <w:jc w:val="right"/>
              <w:rPr>
                <w:rFonts w:ascii="Arial" w:hAnsi="Arial" w:cs="Arial"/>
                <w:b/>
                <w:bCs/>
                <w:color w:val="000000"/>
                <w:spacing w:val="-8"/>
                <w:sz w:val="18"/>
                <w:szCs w:val="18"/>
              </w:rPr>
            </w:pPr>
            <w:r w:rsidRPr="004B11F0">
              <w:rPr>
                <w:rFonts w:ascii="Arial" w:eastAsia="Cordia New" w:hAnsi="Arial" w:cs="Arial"/>
                <w:b/>
                <w:bCs/>
                <w:color w:val="000000"/>
                <w:sz w:val="18"/>
                <w:szCs w:val="18"/>
                <w:lang w:val="en-GB" w:bidi="th-TH"/>
              </w:rPr>
              <w:t>2023</w:t>
            </w:r>
          </w:p>
        </w:tc>
        <w:tc>
          <w:tcPr>
            <w:tcW w:w="1362" w:type="dxa"/>
            <w:tcBorders>
              <w:top w:val="single" w:sz="4" w:space="0" w:color="auto"/>
              <w:left w:val="nil"/>
              <w:right w:val="nil"/>
            </w:tcBorders>
            <w:shd w:val="clear" w:color="auto" w:fill="auto"/>
            <w:hideMark/>
          </w:tcPr>
          <w:p w14:paraId="44D78454" w14:textId="782AEF37" w:rsidR="00984AD5" w:rsidRPr="004B11F0" w:rsidRDefault="00984AD5" w:rsidP="00984AD5">
            <w:pPr>
              <w:spacing w:after="0" w:line="254" w:lineRule="auto"/>
              <w:ind w:left="-40" w:right="-72"/>
              <w:jc w:val="right"/>
              <w:rPr>
                <w:rFonts w:ascii="Arial" w:hAnsi="Arial" w:cs="Arial"/>
                <w:b/>
                <w:bCs/>
                <w:color w:val="000000"/>
                <w:spacing w:val="-8"/>
                <w:sz w:val="18"/>
                <w:szCs w:val="18"/>
              </w:rPr>
            </w:pPr>
            <w:r w:rsidRPr="004B11F0">
              <w:rPr>
                <w:rFonts w:ascii="Arial" w:eastAsia="Cordia New" w:hAnsi="Arial" w:cs="Arial"/>
                <w:b/>
                <w:bCs/>
                <w:color w:val="000000"/>
                <w:sz w:val="18"/>
                <w:szCs w:val="18"/>
                <w:lang w:val="en-GB" w:bidi="th-TH"/>
              </w:rPr>
              <w:t>2024</w:t>
            </w:r>
          </w:p>
        </w:tc>
        <w:tc>
          <w:tcPr>
            <w:tcW w:w="1404" w:type="dxa"/>
            <w:tcBorders>
              <w:top w:val="single" w:sz="4" w:space="0" w:color="auto"/>
              <w:left w:val="nil"/>
              <w:right w:val="nil"/>
            </w:tcBorders>
            <w:shd w:val="clear" w:color="auto" w:fill="auto"/>
            <w:vAlign w:val="bottom"/>
            <w:hideMark/>
          </w:tcPr>
          <w:p w14:paraId="1AFC5885" w14:textId="77D176AD" w:rsidR="00984AD5" w:rsidRPr="004B11F0" w:rsidRDefault="00984AD5" w:rsidP="00984AD5">
            <w:pPr>
              <w:spacing w:after="0" w:line="254" w:lineRule="auto"/>
              <w:ind w:left="-40" w:right="-72"/>
              <w:jc w:val="right"/>
              <w:rPr>
                <w:rFonts w:ascii="Arial" w:hAnsi="Arial" w:cs="Arial"/>
                <w:b/>
                <w:bCs/>
                <w:color w:val="000000"/>
                <w:spacing w:val="-8"/>
                <w:sz w:val="18"/>
                <w:szCs w:val="18"/>
              </w:rPr>
            </w:pPr>
            <w:r w:rsidRPr="004B11F0">
              <w:rPr>
                <w:rFonts w:ascii="Arial" w:eastAsia="Cordia New" w:hAnsi="Arial" w:cs="Arial"/>
                <w:b/>
                <w:bCs/>
                <w:color w:val="000000"/>
                <w:sz w:val="18"/>
                <w:szCs w:val="18"/>
                <w:lang w:val="en-GB" w:bidi="th-TH"/>
              </w:rPr>
              <w:t>2023</w:t>
            </w:r>
          </w:p>
        </w:tc>
      </w:tr>
      <w:tr w:rsidR="00984AD5" w:rsidRPr="004B11F0" w14:paraId="554ECE51" w14:textId="77777777" w:rsidTr="001E5DD4">
        <w:trPr>
          <w:tblHeader/>
        </w:trPr>
        <w:tc>
          <w:tcPr>
            <w:tcW w:w="3950" w:type="dxa"/>
            <w:tcBorders>
              <w:top w:val="nil"/>
              <w:left w:val="nil"/>
              <w:right w:val="nil"/>
            </w:tcBorders>
            <w:shd w:val="clear" w:color="auto" w:fill="auto"/>
          </w:tcPr>
          <w:p w14:paraId="73862C98" w14:textId="77777777" w:rsidR="00984AD5" w:rsidRPr="004B11F0" w:rsidRDefault="00984AD5" w:rsidP="00984AD5">
            <w:pPr>
              <w:spacing w:after="0" w:line="254" w:lineRule="auto"/>
              <w:ind w:left="-40"/>
              <w:jc w:val="both"/>
              <w:rPr>
                <w:rFonts w:ascii="Arial" w:hAnsi="Arial" w:cs="Arial"/>
                <w:color w:val="000000"/>
                <w:sz w:val="18"/>
                <w:szCs w:val="18"/>
                <w:u w:val="single"/>
              </w:rPr>
            </w:pPr>
          </w:p>
        </w:tc>
        <w:tc>
          <w:tcPr>
            <w:tcW w:w="1362" w:type="dxa"/>
            <w:tcBorders>
              <w:top w:val="nil"/>
              <w:left w:val="nil"/>
              <w:bottom w:val="single" w:sz="4" w:space="0" w:color="auto"/>
              <w:right w:val="nil"/>
            </w:tcBorders>
            <w:shd w:val="clear" w:color="auto" w:fill="auto"/>
            <w:hideMark/>
          </w:tcPr>
          <w:p w14:paraId="7D69C956" w14:textId="77777777" w:rsidR="00984AD5" w:rsidRPr="004B11F0" w:rsidRDefault="00984AD5" w:rsidP="00984AD5">
            <w:pPr>
              <w:spacing w:after="0" w:line="254" w:lineRule="auto"/>
              <w:ind w:left="-40" w:right="-72"/>
              <w:jc w:val="right"/>
              <w:rPr>
                <w:rFonts w:ascii="Arial" w:hAnsi="Arial" w:cs="Arial"/>
                <w:b/>
                <w:bCs/>
                <w:color w:val="000000"/>
                <w:sz w:val="18"/>
                <w:szCs w:val="18"/>
              </w:rPr>
            </w:pPr>
            <w:r w:rsidRPr="004B11F0">
              <w:rPr>
                <w:rFonts w:ascii="Arial" w:hAnsi="Arial" w:cs="Arial"/>
                <w:b/>
                <w:bCs/>
                <w:color w:val="000000"/>
                <w:sz w:val="18"/>
                <w:szCs w:val="18"/>
              </w:rPr>
              <w:t>Baht</w:t>
            </w:r>
          </w:p>
        </w:tc>
        <w:tc>
          <w:tcPr>
            <w:tcW w:w="1362" w:type="dxa"/>
            <w:tcBorders>
              <w:top w:val="nil"/>
              <w:left w:val="nil"/>
              <w:bottom w:val="single" w:sz="4" w:space="0" w:color="auto"/>
              <w:right w:val="nil"/>
            </w:tcBorders>
            <w:shd w:val="clear" w:color="auto" w:fill="auto"/>
            <w:hideMark/>
          </w:tcPr>
          <w:p w14:paraId="5E5DEDD6" w14:textId="77777777" w:rsidR="00984AD5" w:rsidRPr="004B11F0" w:rsidRDefault="00984AD5" w:rsidP="00984AD5">
            <w:pPr>
              <w:spacing w:after="0" w:line="254" w:lineRule="auto"/>
              <w:ind w:left="-40" w:right="-72"/>
              <w:jc w:val="right"/>
              <w:rPr>
                <w:rFonts w:ascii="Arial" w:hAnsi="Arial" w:cs="Arial"/>
                <w:b/>
                <w:bCs/>
                <w:color w:val="000000"/>
                <w:sz w:val="18"/>
                <w:szCs w:val="18"/>
              </w:rPr>
            </w:pPr>
            <w:r w:rsidRPr="004B11F0">
              <w:rPr>
                <w:rFonts w:ascii="Arial" w:hAnsi="Arial" w:cs="Arial"/>
                <w:b/>
                <w:bCs/>
                <w:color w:val="000000"/>
                <w:sz w:val="18"/>
                <w:szCs w:val="18"/>
              </w:rPr>
              <w:t>Baht</w:t>
            </w:r>
          </w:p>
        </w:tc>
        <w:tc>
          <w:tcPr>
            <w:tcW w:w="1362" w:type="dxa"/>
            <w:tcBorders>
              <w:top w:val="nil"/>
              <w:left w:val="nil"/>
              <w:bottom w:val="single" w:sz="4" w:space="0" w:color="auto"/>
              <w:right w:val="nil"/>
            </w:tcBorders>
            <w:shd w:val="clear" w:color="auto" w:fill="auto"/>
            <w:hideMark/>
          </w:tcPr>
          <w:p w14:paraId="547A25D9" w14:textId="77777777" w:rsidR="00984AD5" w:rsidRPr="004B11F0" w:rsidRDefault="00984AD5" w:rsidP="00984AD5">
            <w:pPr>
              <w:spacing w:after="0" w:line="254" w:lineRule="auto"/>
              <w:ind w:left="-40" w:right="-72"/>
              <w:jc w:val="right"/>
              <w:rPr>
                <w:rFonts w:ascii="Arial" w:hAnsi="Arial" w:cs="Arial"/>
                <w:b/>
                <w:bCs/>
                <w:color w:val="000000"/>
                <w:sz w:val="18"/>
                <w:szCs w:val="18"/>
              </w:rPr>
            </w:pPr>
            <w:r w:rsidRPr="004B11F0">
              <w:rPr>
                <w:rFonts w:ascii="Arial" w:hAnsi="Arial" w:cs="Arial"/>
                <w:b/>
                <w:bCs/>
                <w:color w:val="000000"/>
                <w:sz w:val="18"/>
                <w:szCs w:val="18"/>
              </w:rPr>
              <w:t>Baht</w:t>
            </w:r>
          </w:p>
        </w:tc>
        <w:tc>
          <w:tcPr>
            <w:tcW w:w="1404" w:type="dxa"/>
            <w:tcBorders>
              <w:top w:val="nil"/>
              <w:left w:val="nil"/>
              <w:bottom w:val="single" w:sz="4" w:space="0" w:color="auto"/>
              <w:right w:val="nil"/>
            </w:tcBorders>
            <w:shd w:val="clear" w:color="auto" w:fill="auto"/>
            <w:hideMark/>
          </w:tcPr>
          <w:p w14:paraId="6D0AE061" w14:textId="77777777" w:rsidR="00984AD5" w:rsidRPr="004B11F0" w:rsidRDefault="00984AD5" w:rsidP="00984AD5">
            <w:pPr>
              <w:spacing w:after="0" w:line="254" w:lineRule="auto"/>
              <w:ind w:left="-40" w:right="-72"/>
              <w:jc w:val="right"/>
              <w:rPr>
                <w:rFonts w:ascii="Arial" w:hAnsi="Arial" w:cs="Arial"/>
                <w:b/>
                <w:bCs/>
                <w:color w:val="000000"/>
                <w:sz w:val="18"/>
                <w:szCs w:val="18"/>
              </w:rPr>
            </w:pPr>
            <w:r w:rsidRPr="004B11F0">
              <w:rPr>
                <w:rFonts w:ascii="Arial" w:hAnsi="Arial" w:cs="Arial"/>
                <w:b/>
                <w:bCs/>
                <w:color w:val="000000"/>
                <w:sz w:val="18"/>
                <w:szCs w:val="18"/>
              </w:rPr>
              <w:t>Baht</w:t>
            </w:r>
          </w:p>
        </w:tc>
      </w:tr>
      <w:tr w:rsidR="00984AD5" w:rsidRPr="004B11F0" w14:paraId="2EF72F46" w14:textId="77777777" w:rsidTr="001E5DD4">
        <w:tc>
          <w:tcPr>
            <w:tcW w:w="3950" w:type="dxa"/>
            <w:tcBorders>
              <w:top w:val="nil"/>
              <w:left w:val="nil"/>
              <w:right w:val="nil"/>
            </w:tcBorders>
            <w:shd w:val="clear" w:color="auto" w:fill="auto"/>
            <w:hideMark/>
          </w:tcPr>
          <w:p w14:paraId="4B4DD49D" w14:textId="77777777" w:rsidR="00984AD5" w:rsidRPr="004B11F0" w:rsidRDefault="00984AD5" w:rsidP="00984AD5">
            <w:pPr>
              <w:spacing w:after="0" w:line="254" w:lineRule="auto"/>
              <w:ind w:left="604" w:hanging="712"/>
              <w:rPr>
                <w:rFonts w:ascii="Arial" w:hAnsi="Arial" w:cs="Arial"/>
                <w:b/>
                <w:bCs/>
                <w:color w:val="000000"/>
                <w:sz w:val="18"/>
                <w:szCs w:val="18"/>
              </w:rPr>
            </w:pPr>
            <w:r w:rsidRPr="004B11F0">
              <w:rPr>
                <w:rFonts w:ascii="Arial" w:hAnsi="Arial" w:cs="Arial"/>
                <w:b/>
                <w:bCs/>
                <w:color w:val="000000"/>
                <w:sz w:val="18"/>
                <w:szCs w:val="18"/>
              </w:rPr>
              <w:t>Financial assets</w:t>
            </w:r>
          </w:p>
        </w:tc>
        <w:tc>
          <w:tcPr>
            <w:tcW w:w="1362" w:type="dxa"/>
            <w:tcBorders>
              <w:top w:val="single" w:sz="4" w:space="0" w:color="auto"/>
              <w:left w:val="nil"/>
              <w:right w:val="nil"/>
            </w:tcBorders>
            <w:shd w:val="clear" w:color="auto" w:fill="auto"/>
          </w:tcPr>
          <w:p w14:paraId="03E2670D"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single" w:sz="4" w:space="0" w:color="auto"/>
              <w:left w:val="nil"/>
              <w:right w:val="nil"/>
            </w:tcBorders>
            <w:shd w:val="clear" w:color="auto" w:fill="auto"/>
          </w:tcPr>
          <w:p w14:paraId="1F98134C"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single" w:sz="4" w:space="0" w:color="auto"/>
              <w:left w:val="nil"/>
              <w:right w:val="nil"/>
            </w:tcBorders>
            <w:shd w:val="clear" w:color="auto" w:fill="auto"/>
          </w:tcPr>
          <w:p w14:paraId="28291F94"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404" w:type="dxa"/>
            <w:tcBorders>
              <w:top w:val="single" w:sz="4" w:space="0" w:color="auto"/>
              <w:left w:val="nil"/>
              <w:right w:val="nil"/>
            </w:tcBorders>
            <w:shd w:val="clear" w:color="auto" w:fill="auto"/>
          </w:tcPr>
          <w:p w14:paraId="4CAD49DB" w14:textId="77777777" w:rsidR="00984AD5" w:rsidRPr="004B11F0" w:rsidRDefault="00984AD5" w:rsidP="00984AD5">
            <w:pPr>
              <w:spacing w:after="0" w:line="254" w:lineRule="auto"/>
              <w:ind w:left="-40" w:right="-72"/>
              <w:jc w:val="right"/>
              <w:rPr>
                <w:rFonts w:ascii="Arial" w:hAnsi="Arial" w:cs="Arial"/>
                <w:color w:val="000000"/>
                <w:sz w:val="18"/>
                <w:szCs w:val="18"/>
              </w:rPr>
            </w:pPr>
          </w:p>
        </w:tc>
      </w:tr>
      <w:tr w:rsidR="00984AD5" w:rsidRPr="004B11F0" w14:paraId="50105FE4" w14:textId="77777777" w:rsidTr="001E5DD4">
        <w:tc>
          <w:tcPr>
            <w:tcW w:w="3950" w:type="dxa"/>
            <w:tcBorders>
              <w:top w:val="nil"/>
              <w:left w:val="nil"/>
              <w:right w:val="nil"/>
            </w:tcBorders>
            <w:shd w:val="clear" w:color="auto" w:fill="auto"/>
            <w:hideMark/>
          </w:tcPr>
          <w:p w14:paraId="5BDD6CAA" w14:textId="77777777" w:rsidR="00984AD5" w:rsidRPr="004B11F0" w:rsidRDefault="00984AD5" w:rsidP="00984AD5">
            <w:pPr>
              <w:spacing w:after="0" w:line="254" w:lineRule="auto"/>
              <w:ind w:left="604" w:hanging="712"/>
              <w:rPr>
                <w:rFonts w:ascii="Arial" w:hAnsi="Arial" w:cs="Arial"/>
                <w:color w:val="000000"/>
                <w:sz w:val="18"/>
                <w:szCs w:val="18"/>
              </w:rPr>
            </w:pPr>
            <w:r w:rsidRPr="004B11F0">
              <w:rPr>
                <w:rFonts w:ascii="Arial" w:hAnsi="Arial" w:cs="Arial"/>
                <w:color w:val="000000"/>
                <w:sz w:val="18"/>
                <w:szCs w:val="18"/>
              </w:rPr>
              <w:t xml:space="preserve">Financial assets at </w:t>
            </w:r>
            <w:proofErr w:type="spellStart"/>
            <w:r w:rsidRPr="004B11F0">
              <w:rPr>
                <w:rFonts w:ascii="Arial" w:hAnsi="Arial" w:cs="Arial"/>
                <w:color w:val="000000"/>
                <w:sz w:val="18"/>
                <w:szCs w:val="18"/>
              </w:rPr>
              <w:t>amortised</w:t>
            </w:r>
            <w:proofErr w:type="spellEnd"/>
            <w:r w:rsidRPr="004B11F0">
              <w:rPr>
                <w:rFonts w:ascii="Arial" w:hAnsi="Arial" w:cs="Arial"/>
                <w:color w:val="000000"/>
                <w:sz w:val="18"/>
                <w:szCs w:val="18"/>
              </w:rPr>
              <w:t xml:space="preserve"> cost</w:t>
            </w:r>
          </w:p>
        </w:tc>
        <w:tc>
          <w:tcPr>
            <w:tcW w:w="1362" w:type="dxa"/>
            <w:tcBorders>
              <w:top w:val="nil"/>
              <w:left w:val="nil"/>
              <w:right w:val="nil"/>
            </w:tcBorders>
            <w:shd w:val="clear" w:color="auto" w:fill="auto"/>
          </w:tcPr>
          <w:p w14:paraId="589EA699"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tcPr>
          <w:p w14:paraId="596A2A8D"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tcPr>
          <w:p w14:paraId="58EF3D6F"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404" w:type="dxa"/>
            <w:tcBorders>
              <w:top w:val="nil"/>
              <w:left w:val="nil"/>
              <w:right w:val="nil"/>
            </w:tcBorders>
            <w:shd w:val="clear" w:color="auto" w:fill="auto"/>
          </w:tcPr>
          <w:p w14:paraId="6D14BFD6" w14:textId="77777777" w:rsidR="00984AD5" w:rsidRPr="004B11F0" w:rsidRDefault="00984AD5" w:rsidP="00984AD5">
            <w:pPr>
              <w:spacing w:after="0" w:line="254" w:lineRule="auto"/>
              <w:ind w:left="-40" w:right="-72"/>
              <w:jc w:val="right"/>
              <w:rPr>
                <w:rFonts w:ascii="Arial" w:hAnsi="Arial" w:cs="Arial"/>
                <w:color w:val="000000"/>
                <w:sz w:val="18"/>
                <w:szCs w:val="18"/>
              </w:rPr>
            </w:pPr>
          </w:p>
        </w:tc>
      </w:tr>
      <w:tr w:rsidR="00984AD5" w:rsidRPr="004B11F0" w14:paraId="446D7EC5" w14:textId="77777777" w:rsidTr="001E5DD4">
        <w:tc>
          <w:tcPr>
            <w:tcW w:w="3950" w:type="dxa"/>
            <w:tcBorders>
              <w:top w:val="nil"/>
              <w:left w:val="nil"/>
              <w:right w:val="nil"/>
            </w:tcBorders>
            <w:shd w:val="clear" w:color="auto" w:fill="auto"/>
            <w:hideMark/>
          </w:tcPr>
          <w:p w14:paraId="4C55242D" w14:textId="58477B64"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Cash and cash equivalents </w:t>
            </w:r>
          </w:p>
        </w:tc>
        <w:tc>
          <w:tcPr>
            <w:tcW w:w="1362" w:type="dxa"/>
            <w:tcBorders>
              <w:top w:val="nil"/>
              <w:left w:val="nil"/>
              <w:right w:val="nil"/>
            </w:tcBorders>
            <w:shd w:val="clear" w:color="auto" w:fill="auto"/>
          </w:tcPr>
          <w:p w14:paraId="79599D59" w14:textId="3FAEF92B"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53,591,144</w:t>
            </w:r>
          </w:p>
        </w:tc>
        <w:tc>
          <w:tcPr>
            <w:tcW w:w="1362" w:type="dxa"/>
            <w:tcBorders>
              <w:top w:val="nil"/>
              <w:left w:val="nil"/>
              <w:right w:val="nil"/>
            </w:tcBorders>
            <w:shd w:val="clear" w:color="auto" w:fill="auto"/>
          </w:tcPr>
          <w:p w14:paraId="7DF658B6" w14:textId="050F1D8C"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6,487,169</w:t>
            </w:r>
          </w:p>
        </w:tc>
        <w:tc>
          <w:tcPr>
            <w:tcW w:w="1362" w:type="dxa"/>
            <w:tcBorders>
              <w:top w:val="nil"/>
              <w:left w:val="nil"/>
              <w:right w:val="nil"/>
            </w:tcBorders>
            <w:shd w:val="clear" w:color="auto" w:fill="auto"/>
            <w:vAlign w:val="bottom"/>
          </w:tcPr>
          <w:p w14:paraId="6EB64835" w14:textId="334679C6"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31,814,544</w:t>
            </w:r>
          </w:p>
        </w:tc>
        <w:tc>
          <w:tcPr>
            <w:tcW w:w="1404" w:type="dxa"/>
            <w:tcBorders>
              <w:top w:val="nil"/>
              <w:left w:val="nil"/>
              <w:right w:val="nil"/>
            </w:tcBorders>
            <w:shd w:val="clear" w:color="auto" w:fill="auto"/>
            <w:vAlign w:val="bottom"/>
          </w:tcPr>
          <w:p w14:paraId="61FD1077" w14:textId="3D606E45"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3,481,030</w:t>
            </w:r>
          </w:p>
        </w:tc>
      </w:tr>
      <w:tr w:rsidR="00984AD5" w:rsidRPr="004B11F0" w14:paraId="460DD1BD" w14:textId="77777777" w:rsidTr="001E5DD4">
        <w:tc>
          <w:tcPr>
            <w:tcW w:w="3950" w:type="dxa"/>
            <w:tcBorders>
              <w:top w:val="nil"/>
              <w:left w:val="nil"/>
              <w:right w:val="nil"/>
            </w:tcBorders>
            <w:shd w:val="clear" w:color="auto" w:fill="auto"/>
          </w:tcPr>
          <w:p w14:paraId="2AED0869" w14:textId="67FB06C9"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Financial assets measured at </w:t>
            </w:r>
            <w:proofErr w:type="spellStart"/>
            <w:r w:rsidRPr="004B11F0">
              <w:rPr>
                <w:rFonts w:ascii="Arial" w:hAnsi="Arial" w:cs="Arial"/>
                <w:color w:val="000000"/>
                <w:sz w:val="18"/>
                <w:szCs w:val="18"/>
              </w:rPr>
              <w:t>amortised</w:t>
            </w:r>
            <w:proofErr w:type="spellEnd"/>
            <w:r w:rsidRPr="004B11F0">
              <w:rPr>
                <w:rFonts w:ascii="Arial" w:hAnsi="Arial" w:cs="Arial"/>
                <w:color w:val="000000"/>
                <w:sz w:val="18"/>
                <w:szCs w:val="18"/>
              </w:rPr>
              <w:t xml:space="preserve"> cost</w:t>
            </w:r>
          </w:p>
        </w:tc>
        <w:tc>
          <w:tcPr>
            <w:tcW w:w="1362" w:type="dxa"/>
            <w:tcBorders>
              <w:top w:val="nil"/>
              <w:left w:val="nil"/>
              <w:right w:val="nil"/>
            </w:tcBorders>
            <w:shd w:val="clear" w:color="auto" w:fill="auto"/>
          </w:tcPr>
          <w:p w14:paraId="62686F39" w14:textId="19F2F60B"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13,582</w:t>
            </w:r>
          </w:p>
        </w:tc>
        <w:tc>
          <w:tcPr>
            <w:tcW w:w="1362" w:type="dxa"/>
            <w:tcBorders>
              <w:top w:val="nil"/>
              <w:left w:val="nil"/>
              <w:right w:val="nil"/>
            </w:tcBorders>
            <w:shd w:val="clear" w:color="auto" w:fill="auto"/>
          </w:tcPr>
          <w:p w14:paraId="5B7FB7B2" w14:textId="383A6964"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5,232</w:t>
            </w:r>
          </w:p>
        </w:tc>
        <w:tc>
          <w:tcPr>
            <w:tcW w:w="1362" w:type="dxa"/>
            <w:tcBorders>
              <w:top w:val="nil"/>
              <w:left w:val="nil"/>
              <w:right w:val="nil"/>
            </w:tcBorders>
            <w:shd w:val="clear" w:color="auto" w:fill="auto"/>
            <w:vAlign w:val="bottom"/>
          </w:tcPr>
          <w:p w14:paraId="4DB70746" w14:textId="4A1DC2D7"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13,582</w:t>
            </w:r>
          </w:p>
        </w:tc>
        <w:tc>
          <w:tcPr>
            <w:tcW w:w="1404" w:type="dxa"/>
            <w:tcBorders>
              <w:top w:val="nil"/>
              <w:left w:val="nil"/>
              <w:right w:val="nil"/>
            </w:tcBorders>
            <w:shd w:val="clear" w:color="auto" w:fill="auto"/>
            <w:vAlign w:val="bottom"/>
          </w:tcPr>
          <w:p w14:paraId="019ED995" w14:textId="57A863F4"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5,232</w:t>
            </w:r>
          </w:p>
        </w:tc>
      </w:tr>
      <w:tr w:rsidR="00984AD5" w:rsidRPr="004B11F0" w14:paraId="73530719" w14:textId="77777777" w:rsidTr="001E5DD4">
        <w:tc>
          <w:tcPr>
            <w:tcW w:w="3950" w:type="dxa"/>
            <w:tcBorders>
              <w:top w:val="nil"/>
              <w:left w:val="nil"/>
              <w:right w:val="nil"/>
            </w:tcBorders>
            <w:shd w:val="clear" w:color="auto" w:fill="auto"/>
          </w:tcPr>
          <w:p w14:paraId="55DD228E" w14:textId="65A6A8C3"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Trade and other </w:t>
            </w:r>
            <w:r w:rsidR="00051638" w:rsidRPr="004B11F0">
              <w:rPr>
                <w:rFonts w:ascii="Arial" w:hAnsi="Arial" w:cs="Arial"/>
                <w:color w:val="000000"/>
                <w:sz w:val="18"/>
                <w:szCs w:val="18"/>
              </w:rPr>
              <w:t xml:space="preserve">current </w:t>
            </w:r>
            <w:r w:rsidRPr="004B11F0">
              <w:rPr>
                <w:rFonts w:ascii="Arial" w:hAnsi="Arial" w:cs="Arial"/>
                <w:color w:val="000000"/>
                <w:sz w:val="18"/>
                <w:szCs w:val="18"/>
              </w:rPr>
              <w:t>receivables, net</w:t>
            </w:r>
          </w:p>
        </w:tc>
        <w:tc>
          <w:tcPr>
            <w:tcW w:w="1362" w:type="dxa"/>
            <w:tcBorders>
              <w:top w:val="nil"/>
              <w:left w:val="nil"/>
              <w:right w:val="nil"/>
            </w:tcBorders>
            <w:shd w:val="clear" w:color="auto" w:fill="auto"/>
          </w:tcPr>
          <w:p w14:paraId="1F838F35" w14:textId="7D1A448C"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64,360,018</w:t>
            </w:r>
          </w:p>
        </w:tc>
        <w:tc>
          <w:tcPr>
            <w:tcW w:w="1362" w:type="dxa"/>
            <w:tcBorders>
              <w:top w:val="nil"/>
              <w:left w:val="nil"/>
              <w:right w:val="nil"/>
            </w:tcBorders>
            <w:shd w:val="clear" w:color="auto" w:fill="auto"/>
          </w:tcPr>
          <w:p w14:paraId="1519B421" w14:textId="3332C856"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111,083,461</w:t>
            </w:r>
          </w:p>
        </w:tc>
        <w:tc>
          <w:tcPr>
            <w:tcW w:w="1362" w:type="dxa"/>
            <w:tcBorders>
              <w:top w:val="nil"/>
              <w:left w:val="nil"/>
              <w:right w:val="nil"/>
            </w:tcBorders>
            <w:shd w:val="clear" w:color="auto" w:fill="auto"/>
            <w:vAlign w:val="bottom"/>
          </w:tcPr>
          <w:p w14:paraId="16202198" w14:textId="3442BBEB"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64,268,518</w:t>
            </w:r>
          </w:p>
        </w:tc>
        <w:tc>
          <w:tcPr>
            <w:tcW w:w="1404" w:type="dxa"/>
            <w:tcBorders>
              <w:top w:val="nil"/>
              <w:left w:val="nil"/>
              <w:right w:val="nil"/>
            </w:tcBorders>
            <w:shd w:val="clear" w:color="auto" w:fill="auto"/>
            <w:vAlign w:val="bottom"/>
          </w:tcPr>
          <w:p w14:paraId="69B58242" w14:textId="530A3E21"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111,104,861</w:t>
            </w:r>
          </w:p>
        </w:tc>
      </w:tr>
      <w:tr w:rsidR="00984AD5" w:rsidRPr="004B11F0" w14:paraId="7421F33B" w14:textId="77777777" w:rsidTr="001E5DD4">
        <w:tc>
          <w:tcPr>
            <w:tcW w:w="3950" w:type="dxa"/>
            <w:tcBorders>
              <w:top w:val="nil"/>
              <w:left w:val="nil"/>
              <w:right w:val="nil"/>
            </w:tcBorders>
            <w:shd w:val="clear" w:color="auto" w:fill="auto"/>
          </w:tcPr>
          <w:p w14:paraId="12D23F1B" w14:textId="01049AEF"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Restricted deposits at financial institutions</w:t>
            </w:r>
          </w:p>
        </w:tc>
        <w:tc>
          <w:tcPr>
            <w:tcW w:w="1362" w:type="dxa"/>
            <w:tcBorders>
              <w:top w:val="nil"/>
              <w:left w:val="nil"/>
              <w:right w:val="nil"/>
            </w:tcBorders>
            <w:shd w:val="clear" w:color="auto" w:fill="auto"/>
          </w:tcPr>
          <w:p w14:paraId="26CBAAD4" w14:textId="5E427696"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18,442,623</w:t>
            </w:r>
          </w:p>
        </w:tc>
        <w:tc>
          <w:tcPr>
            <w:tcW w:w="1362" w:type="dxa"/>
            <w:tcBorders>
              <w:top w:val="nil"/>
              <w:left w:val="nil"/>
              <w:right w:val="nil"/>
            </w:tcBorders>
            <w:shd w:val="clear" w:color="auto" w:fill="auto"/>
          </w:tcPr>
          <w:p w14:paraId="6E654D72" w14:textId="2C5DDB0E" w:rsidR="00984AD5" w:rsidRPr="004B11F0" w:rsidRDefault="00984AD5" w:rsidP="00984AD5">
            <w:pPr>
              <w:spacing w:after="0" w:line="254" w:lineRule="auto"/>
              <w:ind w:left="-40" w:right="-72"/>
              <w:jc w:val="right"/>
              <w:rPr>
                <w:rFonts w:ascii="Arial" w:hAnsi="Arial" w:cs="Arial"/>
                <w:color w:val="000000"/>
                <w:sz w:val="18"/>
                <w:szCs w:val="18"/>
                <w:lang w:val="en-GB" w:bidi="th-TH"/>
              </w:rPr>
            </w:pPr>
            <w:r w:rsidRPr="004B11F0">
              <w:rPr>
                <w:rFonts w:ascii="Arial" w:hAnsi="Arial" w:cs="Arial"/>
                <w:color w:val="000000"/>
                <w:sz w:val="18"/>
                <w:szCs w:val="18"/>
              </w:rPr>
              <w:t>12,278,000</w:t>
            </w:r>
          </w:p>
        </w:tc>
        <w:tc>
          <w:tcPr>
            <w:tcW w:w="1362" w:type="dxa"/>
            <w:tcBorders>
              <w:top w:val="nil"/>
              <w:left w:val="nil"/>
              <w:right w:val="nil"/>
            </w:tcBorders>
            <w:shd w:val="clear" w:color="auto" w:fill="auto"/>
            <w:vAlign w:val="bottom"/>
          </w:tcPr>
          <w:p w14:paraId="3F5904BA" w14:textId="6E0EED24"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18,442,623</w:t>
            </w:r>
          </w:p>
        </w:tc>
        <w:tc>
          <w:tcPr>
            <w:tcW w:w="1404" w:type="dxa"/>
            <w:tcBorders>
              <w:top w:val="nil"/>
              <w:left w:val="nil"/>
              <w:right w:val="nil"/>
            </w:tcBorders>
            <w:shd w:val="clear" w:color="auto" w:fill="auto"/>
            <w:vAlign w:val="bottom"/>
          </w:tcPr>
          <w:p w14:paraId="55172637" w14:textId="1D3959CA"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12,278,000</w:t>
            </w:r>
          </w:p>
        </w:tc>
      </w:tr>
      <w:tr w:rsidR="00984AD5" w:rsidRPr="004B11F0" w14:paraId="64BA888F" w14:textId="77777777" w:rsidTr="001E5DD4">
        <w:tc>
          <w:tcPr>
            <w:tcW w:w="3950" w:type="dxa"/>
            <w:tcBorders>
              <w:top w:val="nil"/>
              <w:left w:val="nil"/>
              <w:right w:val="nil"/>
            </w:tcBorders>
            <w:shd w:val="clear" w:color="auto" w:fill="auto"/>
          </w:tcPr>
          <w:p w14:paraId="481F3B06" w14:textId="01BE6A67"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Retention receivables</w:t>
            </w:r>
          </w:p>
        </w:tc>
        <w:tc>
          <w:tcPr>
            <w:tcW w:w="1362" w:type="dxa"/>
            <w:tcBorders>
              <w:top w:val="nil"/>
              <w:left w:val="nil"/>
              <w:right w:val="nil"/>
            </w:tcBorders>
            <w:shd w:val="clear" w:color="auto" w:fill="auto"/>
          </w:tcPr>
          <w:p w14:paraId="71282F04" w14:textId="7EA343D7"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29,218,632</w:t>
            </w:r>
          </w:p>
        </w:tc>
        <w:tc>
          <w:tcPr>
            <w:tcW w:w="1362" w:type="dxa"/>
            <w:tcBorders>
              <w:top w:val="nil"/>
              <w:left w:val="nil"/>
              <w:right w:val="nil"/>
            </w:tcBorders>
            <w:shd w:val="clear" w:color="auto" w:fill="auto"/>
          </w:tcPr>
          <w:p w14:paraId="2DA0A47D" w14:textId="2A692F9C"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17,000,124</w:t>
            </w:r>
          </w:p>
        </w:tc>
        <w:tc>
          <w:tcPr>
            <w:tcW w:w="1362" w:type="dxa"/>
            <w:tcBorders>
              <w:top w:val="nil"/>
              <w:left w:val="nil"/>
              <w:right w:val="nil"/>
            </w:tcBorders>
            <w:shd w:val="clear" w:color="auto" w:fill="auto"/>
            <w:vAlign w:val="bottom"/>
          </w:tcPr>
          <w:p w14:paraId="06D328F4" w14:textId="4DB47C3D"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29,218,632</w:t>
            </w:r>
          </w:p>
        </w:tc>
        <w:tc>
          <w:tcPr>
            <w:tcW w:w="1404" w:type="dxa"/>
            <w:tcBorders>
              <w:top w:val="nil"/>
              <w:left w:val="nil"/>
              <w:right w:val="nil"/>
            </w:tcBorders>
            <w:shd w:val="clear" w:color="auto" w:fill="auto"/>
            <w:vAlign w:val="bottom"/>
          </w:tcPr>
          <w:p w14:paraId="6DD6CE70" w14:textId="0B63F671"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17,000,124</w:t>
            </w:r>
          </w:p>
        </w:tc>
      </w:tr>
      <w:tr w:rsidR="00984AD5" w:rsidRPr="004B11F0" w14:paraId="43CBD9D8" w14:textId="77777777" w:rsidTr="001E5DD4">
        <w:tc>
          <w:tcPr>
            <w:tcW w:w="3950" w:type="dxa"/>
            <w:tcBorders>
              <w:top w:val="nil"/>
              <w:left w:val="nil"/>
              <w:right w:val="nil"/>
            </w:tcBorders>
            <w:shd w:val="clear" w:color="auto" w:fill="auto"/>
          </w:tcPr>
          <w:p w14:paraId="67A9A268" w14:textId="34990B23"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Financial assets measured at fair value </w:t>
            </w:r>
            <w:r w:rsidRPr="004B11F0">
              <w:rPr>
                <w:rFonts w:ascii="Arial" w:hAnsi="Arial" w:cs="Arial"/>
                <w:color w:val="000000"/>
                <w:sz w:val="18"/>
                <w:szCs w:val="18"/>
              </w:rPr>
              <w:br/>
              <w:t xml:space="preserve">   </w:t>
            </w:r>
            <w:r w:rsidRPr="004B11F0">
              <w:rPr>
                <w:rFonts w:ascii="Arial" w:hAnsi="Arial" w:cs="Arial"/>
                <w:color w:val="000000"/>
                <w:spacing w:val="-4"/>
                <w:sz w:val="18"/>
                <w:szCs w:val="18"/>
              </w:rPr>
              <w:t>through other comprehensive income (FVOCI)</w:t>
            </w:r>
          </w:p>
        </w:tc>
        <w:tc>
          <w:tcPr>
            <w:tcW w:w="1362" w:type="dxa"/>
            <w:tcBorders>
              <w:top w:val="nil"/>
              <w:left w:val="nil"/>
              <w:right w:val="nil"/>
            </w:tcBorders>
            <w:shd w:val="clear" w:color="auto" w:fill="auto"/>
            <w:vAlign w:val="bottom"/>
          </w:tcPr>
          <w:p w14:paraId="71C861AB" w14:textId="586E8857"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w:t>
            </w:r>
          </w:p>
        </w:tc>
        <w:tc>
          <w:tcPr>
            <w:tcW w:w="1362" w:type="dxa"/>
            <w:tcBorders>
              <w:top w:val="nil"/>
              <w:left w:val="nil"/>
              <w:right w:val="nil"/>
            </w:tcBorders>
            <w:shd w:val="clear" w:color="auto" w:fill="auto"/>
            <w:vAlign w:val="bottom"/>
          </w:tcPr>
          <w:p w14:paraId="2F57E0EC" w14:textId="5CDB1003"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14,104,525</w:t>
            </w:r>
          </w:p>
        </w:tc>
        <w:tc>
          <w:tcPr>
            <w:tcW w:w="1362" w:type="dxa"/>
            <w:tcBorders>
              <w:top w:val="nil"/>
              <w:left w:val="nil"/>
              <w:right w:val="nil"/>
            </w:tcBorders>
            <w:shd w:val="clear" w:color="auto" w:fill="auto"/>
            <w:vAlign w:val="bottom"/>
          </w:tcPr>
          <w:p w14:paraId="595C84B1" w14:textId="200F1E3B"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w:t>
            </w:r>
          </w:p>
        </w:tc>
        <w:tc>
          <w:tcPr>
            <w:tcW w:w="1404" w:type="dxa"/>
            <w:tcBorders>
              <w:top w:val="nil"/>
              <w:left w:val="nil"/>
              <w:right w:val="nil"/>
            </w:tcBorders>
            <w:shd w:val="clear" w:color="auto" w:fill="auto"/>
            <w:vAlign w:val="bottom"/>
          </w:tcPr>
          <w:p w14:paraId="4D5B54AA" w14:textId="226A13F6"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14,104,525</w:t>
            </w:r>
          </w:p>
        </w:tc>
      </w:tr>
      <w:tr w:rsidR="00984AD5" w:rsidRPr="004B11F0" w14:paraId="57BA17E0" w14:textId="77777777" w:rsidTr="001E5DD4">
        <w:tc>
          <w:tcPr>
            <w:tcW w:w="3950" w:type="dxa"/>
            <w:tcBorders>
              <w:top w:val="nil"/>
              <w:left w:val="nil"/>
              <w:right w:val="nil"/>
            </w:tcBorders>
            <w:shd w:val="clear" w:color="auto" w:fill="auto"/>
          </w:tcPr>
          <w:p w14:paraId="2CA1B1FA" w14:textId="4D21F989" w:rsidR="00984AD5" w:rsidRPr="004B11F0" w:rsidRDefault="00984AD5" w:rsidP="00984AD5">
            <w:pPr>
              <w:spacing w:after="0" w:line="254" w:lineRule="auto"/>
              <w:ind w:left="-109"/>
              <w:rPr>
                <w:rFonts w:ascii="Arial" w:hAnsi="Arial" w:cs="Arial"/>
                <w:color w:val="000000"/>
                <w:sz w:val="14"/>
                <w:szCs w:val="14"/>
              </w:rPr>
            </w:pPr>
          </w:p>
        </w:tc>
        <w:tc>
          <w:tcPr>
            <w:tcW w:w="1362" w:type="dxa"/>
            <w:tcBorders>
              <w:top w:val="nil"/>
              <w:left w:val="nil"/>
              <w:right w:val="nil"/>
            </w:tcBorders>
            <w:shd w:val="clear" w:color="auto" w:fill="auto"/>
          </w:tcPr>
          <w:p w14:paraId="52358861" w14:textId="10DD97EB" w:rsidR="00984AD5" w:rsidRPr="004B11F0" w:rsidRDefault="00984AD5" w:rsidP="00984AD5">
            <w:pPr>
              <w:spacing w:after="0" w:line="254" w:lineRule="auto"/>
              <w:ind w:left="-40" w:right="-72"/>
              <w:jc w:val="right"/>
              <w:rPr>
                <w:rFonts w:ascii="Arial" w:hAnsi="Arial" w:cs="Arial"/>
                <w:color w:val="000000"/>
                <w:sz w:val="14"/>
                <w:szCs w:val="14"/>
              </w:rPr>
            </w:pPr>
          </w:p>
        </w:tc>
        <w:tc>
          <w:tcPr>
            <w:tcW w:w="1362" w:type="dxa"/>
            <w:tcBorders>
              <w:top w:val="nil"/>
              <w:left w:val="nil"/>
              <w:right w:val="nil"/>
            </w:tcBorders>
            <w:shd w:val="clear" w:color="auto" w:fill="auto"/>
          </w:tcPr>
          <w:p w14:paraId="6ABDD2CB" w14:textId="2B6ED530" w:rsidR="00984AD5" w:rsidRPr="004B11F0" w:rsidRDefault="00984AD5" w:rsidP="00984AD5">
            <w:pPr>
              <w:spacing w:after="0" w:line="254" w:lineRule="auto"/>
              <w:ind w:left="-40" w:right="-72"/>
              <w:jc w:val="right"/>
              <w:rPr>
                <w:rFonts w:ascii="Arial" w:hAnsi="Arial" w:cs="Arial"/>
                <w:color w:val="000000"/>
                <w:sz w:val="14"/>
                <w:szCs w:val="14"/>
              </w:rPr>
            </w:pPr>
          </w:p>
        </w:tc>
        <w:tc>
          <w:tcPr>
            <w:tcW w:w="1362" w:type="dxa"/>
            <w:tcBorders>
              <w:top w:val="nil"/>
              <w:left w:val="nil"/>
              <w:right w:val="nil"/>
            </w:tcBorders>
            <w:shd w:val="clear" w:color="auto" w:fill="auto"/>
            <w:vAlign w:val="bottom"/>
          </w:tcPr>
          <w:p w14:paraId="0F4CA29F" w14:textId="7170D663" w:rsidR="00984AD5" w:rsidRPr="004B11F0" w:rsidRDefault="00984AD5" w:rsidP="00984AD5">
            <w:pPr>
              <w:spacing w:after="0" w:line="254" w:lineRule="auto"/>
              <w:ind w:left="-40" w:right="-72"/>
              <w:jc w:val="right"/>
              <w:rPr>
                <w:rFonts w:ascii="Arial" w:hAnsi="Arial" w:cs="Arial"/>
                <w:color w:val="000000"/>
                <w:sz w:val="14"/>
                <w:szCs w:val="14"/>
              </w:rPr>
            </w:pPr>
          </w:p>
        </w:tc>
        <w:tc>
          <w:tcPr>
            <w:tcW w:w="1404" w:type="dxa"/>
            <w:tcBorders>
              <w:top w:val="nil"/>
              <w:left w:val="nil"/>
              <w:right w:val="nil"/>
            </w:tcBorders>
            <w:shd w:val="clear" w:color="auto" w:fill="auto"/>
            <w:vAlign w:val="bottom"/>
          </w:tcPr>
          <w:p w14:paraId="0A075E52" w14:textId="55F552CD" w:rsidR="00984AD5" w:rsidRPr="004B11F0" w:rsidRDefault="00984AD5" w:rsidP="00984AD5">
            <w:pPr>
              <w:spacing w:after="0" w:line="254" w:lineRule="auto"/>
              <w:ind w:left="-40" w:right="-72"/>
              <w:jc w:val="right"/>
              <w:rPr>
                <w:rFonts w:ascii="Arial" w:hAnsi="Arial" w:cs="Arial"/>
                <w:color w:val="000000"/>
                <w:sz w:val="14"/>
                <w:szCs w:val="14"/>
              </w:rPr>
            </w:pPr>
          </w:p>
        </w:tc>
      </w:tr>
      <w:tr w:rsidR="00984AD5" w:rsidRPr="004B11F0" w14:paraId="499C3539" w14:textId="77777777" w:rsidTr="001E5DD4">
        <w:tc>
          <w:tcPr>
            <w:tcW w:w="3950" w:type="dxa"/>
            <w:tcBorders>
              <w:top w:val="nil"/>
              <w:left w:val="nil"/>
              <w:right w:val="nil"/>
            </w:tcBorders>
            <w:shd w:val="clear" w:color="auto" w:fill="auto"/>
          </w:tcPr>
          <w:p w14:paraId="3F254874" w14:textId="3F765D70" w:rsidR="00984AD5" w:rsidRPr="004B11F0" w:rsidRDefault="00984AD5" w:rsidP="00984AD5">
            <w:pPr>
              <w:spacing w:after="0" w:line="254" w:lineRule="auto"/>
              <w:ind w:left="604" w:hanging="712"/>
              <w:rPr>
                <w:rFonts w:ascii="Arial" w:hAnsi="Arial" w:cs="Arial"/>
                <w:color w:val="000000"/>
                <w:sz w:val="18"/>
                <w:szCs w:val="18"/>
                <w:lang w:val="en-GB"/>
              </w:rPr>
            </w:pPr>
            <w:r w:rsidRPr="004B11F0">
              <w:rPr>
                <w:rFonts w:ascii="Arial" w:hAnsi="Arial" w:cs="Arial"/>
                <w:b/>
                <w:bCs/>
                <w:color w:val="000000"/>
                <w:sz w:val="18"/>
                <w:szCs w:val="18"/>
              </w:rPr>
              <w:t>Financial liabilities</w:t>
            </w:r>
          </w:p>
        </w:tc>
        <w:tc>
          <w:tcPr>
            <w:tcW w:w="1362" w:type="dxa"/>
            <w:tcBorders>
              <w:top w:val="nil"/>
              <w:left w:val="nil"/>
              <w:right w:val="nil"/>
            </w:tcBorders>
            <w:shd w:val="clear" w:color="auto" w:fill="auto"/>
          </w:tcPr>
          <w:p w14:paraId="14596B67" w14:textId="4D610331"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tcPr>
          <w:p w14:paraId="4579F90D"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vAlign w:val="bottom"/>
          </w:tcPr>
          <w:p w14:paraId="73544F1F" w14:textId="60C053F0" w:rsidR="00984AD5" w:rsidRPr="004B11F0" w:rsidRDefault="00984AD5" w:rsidP="00984AD5">
            <w:pPr>
              <w:spacing w:after="0" w:line="254" w:lineRule="auto"/>
              <w:ind w:left="-40" w:right="-72"/>
              <w:jc w:val="right"/>
              <w:rPr>
                <w:rFonts w:ascii="Arial" w:hAnsi="Arial" w:cs="Arial"/>
                <w:color w:val="000000"/>
                <w:sz w:val="18"/>
                <w:szCs w:val="18"/>
              </w:rPr>
            </w:pPr>
          </w:p>
        </w:tc>
        <w:tc>
          <w:tcPr>
            <w:tcW w:w="1404" w:type="dxa"/>
            <w:tcBorders>
              <w:top w:val="nil"/>
              <w:left w:val="nil"/>
              <w:right w:val="nil"/>
            </w:tcBorders>
            <w:shd w:val="clear" w:color="auto" w:fill="auto"/>
            <w:vAlign w:val="bottom"/>
          </w:tcPr>
          <w:p w14:paraId="046C4B95" w14:textId="00693FC7" w:rsidR="00984AD5" w:rsidRPr="004B11F0" w:rsidRDefault="00984AD5" w:rsidP="00984AD5">
            <w:pPr>
              <w:spacing w:after="0" w:line="254" w:lineRule="auto"/>
              <w:ind w:left="-40" w:right="-72"/>
              <w:jc w:val="right"/>
              <w:rPr>
                <w:rFonts w:ascii="Arial" w:hAnsi="Arial" w:cs="Arial"/>
                <w:color w:val="000000"/>
                <w:sz w:val="18"/>
                <w:szCs w:val="18"/>
              </w:rPr>
            </w:pPr>
          </w:p>
        </w:tc>
      </w:tr>
      <w:tr w:rsidR="00984AD5" w:rsidRPr="004B11F0" w14:paraId="28B6C190" w14:textId="77777777" w:rsidTr="001E5DD4">
        <w:tc>
          <w:tcPr>
            <w:tcW w:w="3950" w:type="dxa"/>
            <w:tcBorders>
              <w:top w:val="nil"/>
              <w:left w:val="nil"/>
              <w:right w:val="nil"/>
            </w:tcBorders>
            <w:shd w:val="clear" w:color="auto" w:fill="auto"/>
            <w:hideMark/>
          </w:tcPr>
          <w:p w14:paraId="07D88370" w14:textId="71BA4C0B" w:rsidR="00984AD5" w:rsidRPr="004B11F0" w:rsidRDefault="00984AD5" w:rsidP="00984AD5">
            <w:pPr>
              <w:spacing w:after="0" w:line="254" w:lineRule="auto"/>
              <w:ind w:left="604" w:hanging="712"/>
              <w:rPr>
                <w:rFonts w:ascii="Arial" w:hAnsi="Arial" w:cs="Arial"/>
                <w:b/>
                <w:bCs/>
                <w:color w:val="000000"/>
                <w:sz w:val="18"/>
                <w:szCs w:val="18"/>
              </w:rPr>
            </w:pPr>
            <w:r w:rsidRPr="004B11F0">
              <w:rPr>
                <w:rFonts w:ascii="Arial" w:hAnsi="Arial" w:cs="Arial"/>
                <w:color w:val="000000"/>
                <w:sz w:val="18"/>
                <w:szCs w:val="18"/>
              </w:rPr>
              <w:t xml:space="preserve">Liabilities at </w:t>
            </w:r>
            <w:proofErr w:type="spellStart"/>
            <w:r w:rsidRPr="004B11F0">
              <w:rPr>
                <w:rFonts w:ascii="Arial" w:hAnsi="Arial" w:cs="Arial"/>
                <w:color w:val="000000"/>
                <w:sz w:val="18"/>
                <w:szCs w:val="18"/>
              </w:rPr>
              <w:t>amortised</w:t>
            </w:r>
            <w:proofErr w:type="spellEnd"/>
            <w:r w:rsidRPr="004B11F0">
              <w:rPr>
                <w:rFonts w:ascii="Arial" w:hAnsi="Arial" w:cs="Arial"/>
                <w:color w:val="000000"/>
                <w:sz w:val="18"/>
                <w:szCs w:val="18"/>
              </w:rPr>
              <w:t xml:space="preserve"> cost</w:t>
            </w:r>
          </w:p>
        </w:tc>
        <w:tc>
          <w:tcPr>
            <w:tcW w:w="1362" w:type="dxa"/>
            <w:tcBorders>
              <w:top w:val="nil"/>
              <w:left w:val="nil"/>
              <w:right w:val="nil"/>
            </w:tcBorders>
            <w:shd w:val="clear" w:color="auto" w:fill="auto"/>
          </w:tcPr>
          <w:p w14:paraId="18371244"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tcPr>
          <w:p w14:paraId="13C4857C"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vAlign w:val="bottom"/>
          </w:tcPr>
          <w:p w14:paraId="7541A429"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404" w:type="dxa"/>
            <w:tcBorders>
              <w:top w:val="nil"/>
              <w:left w:val="nil"/>
              <w:right w:val="nil"/>
            </w:tcBorders>
            <w:shd w:val="clear" w:color="auto" w:fill="auto"/>
            <w:vAlign w:val="bottom"/>
          </w:tcPr>
          <w:p w14:paraId="7243A8FC" w14:textId="77777777" w:rsidR="00984AD5" w:rsidRPr="004B11F0" w:rsidRDefault="00984AD5" w:rsidP="00984AD5">
            <w:pPr>
              <w:spacing w:after="0" w:line="254" w:lineRule="auto"/>
              <w:ind w:left="-40" w:right="-72"/>
              <w:jc w:val="right"/>
              <w:rPr>
                <w:rFonts w:ascii="Arial" w:hAnsi="Arial" w:cs="Arial"/>
                <w:color w:val="000000"/>
                <w:sz w:val="18"/>
                <w:szCs w:val="18"/>
              </w:rPr>
            </w:pPr>
          </w:p>
        </w:tc>
      </w:tr>
      <w:tr w:rsidR="00984AD5" w:rsidRPr="004B11F0" w14:paraId="13BD82AA" w14:textId="77777777" w:rsidTr="001E5DD4">
        <w:tc>
          <w:tcPr>
            <w:tcW w:w="3950" w:type="dxa"/>
            <w:tcBorders>
              <w:top w:val="nil"/>
              <w:left w:val="nil"/>
              <w:right w:val="nil"/>
            </w:tcBorders>
            <w:shd w:val="clear" w:color="auto" w:fill="auto"/>
          </w:tcPr>
          <w:p w14:paraId="5382ED9C" w14:textId="34DA4A61"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Bank overdrafts and short-term borrowings</w:t>
            </w:r>
          </w:p>
        </w:tc>
        <w:tc>
          <w:tcPr>
            <w:tcW w:w="1362" w:type="dxa"/>
            <w:tcBorders>
              <w:top w:val="nil"/>
              <w:left w:val="nil"/>
              <w:right w:val="nil"/>
            </w:tcBorders>
            <w:shd w:val="clear" w:color="auto" w:fill="auto"/>
          </w:tcPr>
          <w:p w14:paraId="60E24EA4"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tcPr>
          <w:p w14:paraId="64EFC2AA"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362" w:type="dxa"/>
            <w:tcBorders>
              <w:top w:val="nil"/>
              <w:left w:val="nil"/>
              <w:right w:val="nil"/>
            </w:tcBorders>
            <w:shd w:val="clear" w:color="auto" w:fill="auto"/>
            <w:vAlign w:val="bottom"/>
          </w:tcPr>
          <w:p w14:paraId="5D0BF2D6" w14:textId="77777777" w:rsidR="00984AD5" w:rsidRPr="004B11F0" w:rsidRDefault="00984AD5" w:rsidP="00984AD5">
            <w:pPr>
              <w:spacing w:after="0" w:line="254" w:lineRule="auto"/>
              <w:ind w:left="-40" w:right="-72"/>
              <w:jc w:val="right"/>
              <w:rPr>
                <w:rFonts w:ascii="Arial" w:hAnsi="Arial" w:cs="Arial"/>
                <w:color w:val="000000"/>
                <w:sz w:val="18"/>
                <w:szCs w:val="18"/>
              </w:rPr>
            </w:pPr>
          </w:p>
        </w:tc>
        <w:tc>
          <w:tcPr>
            <w:tcW w:w="1404" w:type="dxa"/>
            <w:tcBorders>
              <w:top w:val="nil"/>
              <w:left w:val="nil"/>
              <w:right w:val="nil"/>
            </w:tcBorders>
            <w:shd w:val="clear" w:color="auto" w:fill="auto"/>
            <w:vAlign w:val="bottom"/>
          </w:tcPr>
          <w:p w14:paraId="2E6FD7FB" w14:textId="77777777" w:rsidR="00984AD5" w:rsidRPr="004B11F0" w:rsidRDefault="00984AD5" w:rsidP="00984AD5">
            <w:pPr>
              <w:spacing w:after="0" w:line="254" w:lineRule="auto"/>
              <w:ind w:left="-40" w:right="-72"/>
              <w:jc w:val="right"/>
              <w:rPr>
                <w:rFonts w:ascii="Arial" w:hAnsi="Arial" w:cs="Arial"/>
                <w:color w:val="000000"/>
                <w:sz w:val="18"/>
                <w:szCs w:val="18"/>
              </w:rPr>
            </w:pPr>
          </w:p>
        </w:tc>
      </w:tr>
      <w:tr w:rsidR="00984AD5" w:rsidRPr="004B11F0" w14:paraId="599F85C9" w14:textId="77777777" w:rsidTr="001E5DD4">
        <w:tc>
          <w:tcPr>
            <w:tcW w:w="3950" w:type="dxa"/>
            <w:tcBorders>
              <w:top w:val="nil"/>
              <w:left w:val="nil"/>
              <w:right w:val="nil"/>
            </w:tcBorders>
            <w:shd w:val="clear" w:color="auto" w:fill="auto"/>
            <w:hideMark/>
          </w:tcPr>
          <w:p w14:paraId="062C6817" w14:textId="75497E56"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from financial institutions</w:t>
            </w:r>
          </w:p>
        </w:tc>
        <w:tc>
          <w:tcPr>
            <w:tcW w:w="1362" w:type="dxa"/>
            <w:tcBorders>
              <w:top w:val="nil"/>
              <w:left w:val="nil"/>
              <w:right w:val="nil"/>
            </w:tcBorders>
            <w:shd w:val="clear" w:color="auto" w:fill="auto"/>
          </w:tcPr>
          <w:p w14:paraId="70A1E55D" w14:textId="43FD3E25"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131,449,875</w:t>
            </w:r>
          </w:p>
        </w:tc>
        <w:tc>
          <w:tcPr>
            <w:tcW w:w="1362" w:type="dxa"/>
            <w:tcBorders>
              <w:top w:val="nil"/>
              <w:left w:val="nil"/>
              <w:right w:val="nil"/>
            </w:tcBorders>
            <w:shd w:val="clear" w:color="auto" w:fill="auto"/>
          </w:tcPr>
          <w:p w14:paraId="0DE904AB" w14:textId="7BB50146"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147,104,171</w:t>
            </w:r>
          </w:p>
        </w:tc>
        <w:tc>
          <w:tcPr>
            <w:tcW w:w="1362" w:type="dxa"/>
            <w:tcBorders>
              <w:top w:val="nil"/>
              <w:left w:val="nil"/>
              <w:right w:val="nil"/>
            </w:tcBorders>
            <w:shd w:val="clear" w:color="auto" w:fill="auto"/>
            <w:vAlign w:val="bottom"/>
          </w:tcPr>
          <w:p w14:paraId="3F64CC8B" w14:textId="42FAEF1F"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131,449,875</w:t>
            </w:r>
          </w:p>
        </w:tc>
        <w:tc>
          <w:tcPr>
            <w:tcW w:w="1404" w:type="dxa"/>
            <w:tcBorders>
              <w:top w:val="nil"/>
              <w:left w:val="nil"/>
              <w:right w:val="nil"/>
            </w:tcBorders>
            <w:shd w:val="clear" w:color="auto" w:fill="auto"/>
            <w:vAlign w:val="bottom"/>
          </w:tcPr>
          <w:p w14:paraId="1907C1B9" w14:textId="59E42AE1"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147,104,171</w:t>
            </w:r>
          </w:p>
        </w:tc>
      </w:tr>
      <w:tr w:rsidR="00984AD5" w:rsidRPr="004B11F0" w14:paraId="766A619E" w14:textId="77777777" w:rsidTr="001E5DD4">
        <w:tc>
          <w:tcPr>
            <w:tcW w:w="3950" w:type="dxa"/>
            <w:tcBorders>
              <w:top w:val="nil"/>
              <w:left w:val="nil"/>
              <w:right w:val="nil"/>
            </w:tcBorders>
            <w:shd w:val="clear" w:color="auto" w:fill="auto"/>
          </w:tcPr>
          <w:p w14:paraId="419E722E" w14:textId="34494CE6"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Trade and other</w:t>
            </w:r>
            <w:r w:rsidR="006351D7">
              <w:rPr>
                <w:rFonts w:ascii="Arial" w:hAnsi="Arial" w:cs="Arial"/>
                <w:color w:val="000000"/>
                <w:sz w:val="18"/>
                <w:szCs w:val="18"/>
              </w:rPr>
              <w:t xml:space="preserve"> current</w:t>
            </w:r>
            <w:r w:rsidRPr="004B11F0">
              <w:rPr>
                <w:rFonts w:ascii="Arial" w:hAnsi="Arial" w:cs="Arial"/>
                <w:color w:val="000000"/>
                <w:sz w:val="18"/>
                <w:szCs w:val="18"/>
              </w:rPr>
              <w:t xml:space="preserve"> payables</w:t>
            </w:r>
          </w:p>
        </w:tc>
        <w:tc>
          <w:tcPr>
            <w:tcW w:w="1362" w:type="dxa"/>
            <w:tcBorders>
              <w:top w:val="nil"/>
              <w:left w:val="nil"/>
              <w:right w:val="nil"/>
            </w:tcBorders>
            <w:shd w:val="clear" w:color="auto" w:fill="auto"/>
          </w:tcPr>
          <w:p w14:paraId="768F19F0" w14:textId="4DFB3677"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197,917,249</w:t>
            </w:r>
          </w:p>
        </w:tc>
        <w:tc>
          <w:tcPr>
            <w:tcW w:w="1362" w:type="dxa"/>
            <w:tcBorders>
              <w:top w:val="nil"/>
              <w:left w:val="nil"/>
              <w:right w:val="nil"/>
            </w:tcBorders>
            <w:shd w:val="clear" w:color="auto" w:fill="auto"/>
          </w:tcPr>
          <w:p w14:paraId="6AE2F41C" w14:textId="72C85724"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234,787,588</w:t>
            </w:r>
          </w:p>
        </w:tc>
        <w:tc>
          <w:tcPr>
            <w:tcW w:w="1362" w:type="dxa"/>
            <w:tcBorders>
              <w:top w:val="nil"/>
              <w:left w:val="nil"/>
              <w:right w:val="nil"/>
            </w:tcBorders>
            <w:shd w:val="clear" w:color="auto" w:fill="auto"/>
            <w:vAlign w:val="bottom"/>
          </w:tcPr>
          <w:p w14:paraId="1FBBD3FB" w14:textId="03ACF971"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197,344,335</w:t>
            </w:r>
          </w:p>
        </w:tc>
        <w:tc>
          <w:tcPr>
            <w:tcW w:w="1404" w:type="dxa"/>
            <w:tcBorders>
              <w:top w:val="nil"/>
              <w:left w:val="nil"/>
              <w:right w:val="nil"/>
            </w:tcBorders>
            <w:shd w:val="clear" w:color="auto" w:fill="auto"/>
            <w:vAlign w:val="bottom"/>
          </w:tcPr>
          <w:p w14:paraId="03BFF6C4" w14:textId="462CF339"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236,479,533</w:t>
            </w:r>
          </w:p>
        </w:tc>
      </w:tr>
      <w:tr w:rsidR="00984AD5" w:rsidRPr="004B11F0" w14:paraId="40B9087D" w14:textId="77777777" w:rsidTr="001E5DD4">
        <w:tc>
          <w:tcPr>
            <w:tcW w:w="3950" w:type="dxa"/>
            <w:tcBorders>
              <w:top w:val="nil"/>
              <w:left w:val="nil"/>
              <w:right w:val="nil"/>
            </w:tcBorders>
            <w:shd w:val="clear" w:color="auto" w:fill="auto"/>
          </w:tcPr>
          <w:p w14:paraId="5584EB2B" w14:textId="6C24D333"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Short-term borrowings from a related party</w:t>
            </w:r>
          </w:p>
        </w:tc>
        <w:tc>
          <w:tcPr>
            <w:tcW w:w="1362" w:type="dxa"/>
            <w:tcBorders>
              <w:top w:val="nil"/>
              <w:left w:val="nil"/>
              <w:right w:val="nil"/>
            </w:tcBorders>
            <w:shd w:val="clear" w:color="auto" w:fill="auto"/>
          </w:tcPr>
          <w:p w14:paraId="673EB8FE" w14:textId="39656473"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w:t>
            </w:r>
          </w:p>
        </w:tc>
        <w:tc>
          <w:tcPr>
            <w:tcW w:w="1362" w:type="dxa"/>
            <w:tcBorders>
              <w:top w:val="nil"/>
              <w:left w:val="nil"/>
              <w:right w:val="nil"/>
            </w:tcBorders>
            <w:shd w:val="clear" w:color="auto" w:fill="auto"/>
          </w:tcPr>
          <w:p w14:paraId="6C4BE973" w14:textId="1D0C3351"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w:t>
            </w:r>
          </w:p>
        </w:tc>
        <w:tc>
          <w:tcPr>
            <w:tcW w:w="1362" w:type="dxa"/>
            <w:tcBorders>
              <w:top w:val="nil"/>
              <w:left w:val="nil"/>
              <w:right w:val="nil"/>
            </w:tcBorders>
            <w:shd w:val="clear" w:color="auto" w:fill="auto"/>
            <w:vAlign w:val="bottom"/>
          </w:tcPr>
          <w:p w14:paraId="3747C050" w14:textId="1DEA0F23"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w:t>
            </w:r>
          </w:p>
        </w:tc>
        <w:tc>
          <w:tcPr>
            <w:tcW w:w="1404" w:type="dxa"/>
            <w:tcBorders>
              <w:top w:val="nil"/>
              <w:left w:val="nil"/>
              <w:right w:val="nil"/>
            </w:tcBorders>
            <w:shd w:val="clear" w:color="auto" w:fill="auto"/>
            <w:vAlign w:val="bottom"/>
          </w:tcPr>
          <w:p w14:paraId="56A98751" w14:textId="37060DCA"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35,940,000</w:t>
            </w:r>
          </w:p>
        </w:tc>
      </w:tr>
      <w:tr w:rsidR="00984AD5" w:rsidRPr="004B11F0" w14:paraId="28ED8A67" w14:textId="77777777" w:rsidTr="001E5DD4">
        <w:tc>
          <w:tcPr>
            <w:tcW w:w="3950" w:type="dxa"/>
            <w:tcBorders>
              <w:top w:val="nil"/>
              <w:left w:val="nil"/>
              <w:right w:val="nil"/>
            </w:tcBorders>
            <w:shd w:val="clear" w:color="auto" w:fill="auto"/>
          </w:tcPr>
          <w:p w14:paraId="5CAED8BB" w14:textId="5BC72AAF"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Lease liabilities, net</w:t>
            </w:r>
          </w:p>
        </w:tc>
        <w:tc>
          <w:tcPr>
            <w:tcW w:w="1362" w:type="dxa"/>
            <w:tcBorders>
              <w:top w:val="nil"/>
              <w:left w:val="nil"/>
              <w:right w:val="nil"/>
            </w:tcBorders>
            <w:shd w:val="clear" w:color="auto" w:fill="auto"/>
          </w:tcPr>
          <w:p w14:paraId="3ABD7332" w14:textId="35841469"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10,595,715</w:t>
            </w:r>
          </w:p>
        </w:tc>
        <w:tc>
          <w:tcPr>
            <w:tcW w:w="1362" w:type="dxa"/>
            <w:tcBorders>
              <w:top w:val="nil"/>
              <w:left w:val="nil"/>
              <w:right w:val="nil"/>
            </w:tcBorders>
            <w:shd w:val="clear" w:color="auto" w:fill="auto"/>
          </w:tcPr>
          <w:p w14:paraId="10F92945" w14:textId="01174E61"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11,515,941</w:t>
            </w:r>
          </w:p>
        </w:tc>
        <w:tc>
          <w:tcPr>
            <w:tcW w:w="1362" w:type="dxa"/>
            <w:tcBorders>
              <w:top w:val="nil"/>
              <w:left w:val="nil"/>
              <w:right w:val="nil"/>
            </w:tcBorders>
            <w:shd w:val="clear" w:color="auto" w:fill="auto"/>
            <w:vAlign w:val="bottom"/>
          </w:tcPr>
          <w:p w14:paraId="41B10951" w14:textId="15853B55"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10,595,715</w:t>
            </w:r>
          </w:p>
        </w:tc>
        <w:tc>
          <w:tcPr>
            <w:tcW w:w="1404" w:type="dxa"/>
            <w:tcBorders>
              <w:top w:val="nil"/>
              <w:left w:val="nil"/>
              <w:right w:val="nil"/>
            </w:tcBorders>
            <w:shd w:val="clear" w:color="auto" w:fill="auto"/>
            <w:vAlign w:val="bottom"/>
          </w:tcPr>
          <w:p w14:paraId="3FBF4CAE" w14:textId="3A9103F9"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11,515,941</w:t>
            </w:r>
          </w:p>
        </w:tc>
      </w:tr>
      <w:tr w:rsidR="00984AD5" w:rsidRPr="004B11F0" w14:paraId="459D6AAB" w14:textId="77777777" w:rsidTr="001E5DD4">
        <w:tc>
          <w:tcPr>
            <w:tcW w:w="3950" w:type="dxa"/>
            <w:tcBorders>
              <w:top w:val="nil"/>
              <w:left w:val="nil"/>
              <w:right w:val="nil"/>
            </w:tcBorders>
            <w:shd w:val="clear" w:color="auto" w:fill="auto"/>
            <w:hideMark/>
          </w:tcPr>
          <w:p w14:paraId="0ED459C3" w14:textId="02BD6FCB"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Retention payables</w:t>
            </w:r>
          </w:p>
        </w:tc>
        <w:tc>
          <w:tcPr>
            <w:tcW w:w="1362" w:type="dxa"/>
            <w:tcBorders>
              <w:top w:val="nil"/>
              <w:left w:val="nil"/>
              <w:right w:val="nil"/>
            </w:tcBorders>
            <w:shd w:val="clear" w:color="auto" w:fill="auto"/>
          </w:tcPr>
          <w:p w14:paraId="03845600" w14:textId="03E20CAF" w:rsidR="00984AD5" w:rsidRPr="004B11F0" w:rsidRDefault="00D66E8C" w:rsidP="00D66E8C">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46,984,799</w:t>
            </w:r>
          </w:p>
        </w:tc>
        <w:tc>
          <w:tcPr>
            <w:tcW w:w="1362" w:type="dxa"/>
            <w:tcBorders>
              <w:top w:val="nil"/>
              <w:left w:val="nil"/>
              <w:right w:val="nil"/>
            </w:tcBorders>
            <w:shd w:val="clear" w:color="auto" w:fill="auto"/>
          </w:tcPr>
          <w:p w14:paraId="06E3EE68" w14:textId="3DFD2901"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43,637,939</w:t>
            </w:r>
          </w:p>
        </w:tc>
        <w:tc>
          <w:tcPr>
            <w:tcW w:w="1362" w:type="dxa"/>
            <w:tcBorders>
              <w:top w:val="nil"/>
              <w:left w:val="nil"/>
              <w:right w:val="nil"/>
            </w:tcBorders>
            <w:shd w:val="clear" w:color="auto" w:fill="auto"/>
            <w:vAlign w:val="bottom"/>
          </w:tcPr>
          <w:p w14:paraId="713DCC4B" w14:textId="27F1D05C"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46,984,799</w:t>
            </w:r>
          </w:p>
        </w:tc>
        <w:tc>
          <w:tcPr>
            <w:tcW w:w="1404" w:type="dxa"/>
            <w:tcBorders>
              <w:top w:val="nil"/>
              <w:left w:val="nil"/>
              <w:right w:val="nil"/>
            </w:tcBorders>
            <w:shd w:val="clear" w:color="auto" w:fill="auto"/>
            <w:vAlign w:val="bottom"/>
          </w:tcPr>
          <w:p w14:paraId="6AD34225" w14:textId="33E271D6"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43,637,939</w:t>
            </w:r>
          </w:p>
        </w:tc>
      </w:tr>
      <w:tr w:rsidR="00984AD5" w:rsidRPr="004B11F0" w14:paraId="12BC30AA" w14:textId="77777777" w:rsidTr="001E5DD4">
        <w:tc>
          <w:tcPr>
            <w:tcW w:w="3950" w:type="dxa"/>
            <w:tcBorders>
              <w:top w:val="nil"/>
              <w:left w:val="nil"/>
              <w:bottom w:val="nil"/>
              <w:right w:val="nil"/>
            </w:tcBorders>
            <w:shd w:val="clear" w:color="auto" w:fill="auto"/>
            <w:hideMark/>
          </w:tcPr>
          <w:p w14:paraId="489DB06F" w14:textId="77777777"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 Long-term borrowings from a financial </w:t>
            </w:r>
          </w:p>
          <w:p w14:paraId="43120B3F" w14:textId="1F8097FD" w:rsidR="00984AD5" w:rsidRPr="004B11F0" w:rsidRDefault="00984AD5" w:rsidP="00984AD5">
            <w:pPr>
              <w:spacing w:after="0" w:line="254" w:lineRule="auto"/>
              <w:ind w:left="-109"/>
              <w:rPr>
                <w:rFonts w:ascii="Arial" w:hAnsi="Arial" w:cs="Arial"/>
                <w:color w:val="000000"/>
                <w:sz w:val="18"/>
                <w:szCs w:val="18"/>
              </w:rPr>
            </w:pPr>
            <w:r w:rsidRPr="004B11F0">
              <w:rPr>
                <w:rFonts w:ascii="Arial" w:hAnsi="Arial" w:cs="Arial"/>
                <w:color w:val="000000"/>
                <w:sz w:val="18"/>
                <w:szCs w:val="18"/>
              </w:rPr>
              <w:t xml:space="preserve">        institution</w:t>
            </w:r>
          </w:p>
        </w:tc>
        <w:tc>
          <w:tcPr>
            <w:tcW w:w="1362" w:type="dxa"/>
            <w:tcBorders>
              <w:top w:val="nil"/>
              <w:left w:val="nil"/>
              <w:bottom w:val="nil"/>
              <w:right w:val="nil"/>
            </w:tcBorders>
            <w:shd w:val="clear" w:color="auto" w:fill="auto"/>
          </w:tcPr>
          <w:p w14:paraId="1139FB08" w14:textId="77777777" w:rsidR="00984AD5" w:rsidRPr="004B11F0" w:rsidRDefault="00984AD5" w:rsidP="00984AD5">
            <w:pPr>
              <w:spacing w:after="0" w:line="254" w:lineRule="auto"/>
              <w:ind w:left="-40" w:right="-72"/>
              <w:jc w:val="right"/>
              <w:rPr>
                <w:rFonts w:ascii="Arial" w:hAnsi="Arial" w:cs="Arial"/>
                <w:color w:val="000000"/>
                <w:sz w:val="18"/>
                <w:szCs w:val="18"/>
              </w:rPr>
            </w:pPr>
          </w:p>
          <w:p w14:paraId="264643A9" w14:textId="3BE627B8" w:rsidR="00D66E8C"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17,554,131</w:t>
            </w:r>
          </w:p>
        </w:tc>
        <w:tc>
          <w:tcPr>
            <w:tcW w:w="1362" w:type="dxa"/>
            <w:tcBorders>
              <w:top w:val="nil"/>
              <w:left w:val="nil"/>
              <w:bottom w:val="nil"/>
              <w:right w:val="nil"/>
            </w:tcBorders>
            <w:shd w:val="clear" w:color="auto" w:fill="auto"/>
          </w:tcPr>
          <w:p w14:paraId="046529C2" w14:textId="77777777" w:rsidR="00984AD5" w:rsidRPr="004B11F0" w:rsidRDefault="00984AD5" w:rsidP="00984AD5">
            <w:pPr>
              <w:spacing w:after="0" w:line="254" w:lineRule="auto"/>
              <w:ind w:left="-40" w:right="-72"/>
              <w:jc w:val="right"/>
              <w:rPr>
                <w:rFonts w:ascii="Arial" w:hAnsi="Arial" w:cs="Arial"/>
                <w:color w:val="000000"/>
                <w:sz w:val="18"/>
                <w:szCs w:val="18"/>
              </w:rPr>
            </w:pPr>
          </w:p>
          <w:p w14:paraId="709E60B7" w14:textId="37FFBA8A"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36,554,014</w:t>
            </w:r>
          </w:p>
        </w:tc>
        <w:tc>
          <w:tcPr>
            <w:tcW w:w="1362" w:type="dxa"/>
            <w:tcBorders>
              <w:top w:val="nil"/>
              <w:left w:val="nil"/>
              <w:bottom w:val="nil"/>
              <w:right w:val="nil"/>
            </w:tcBorders>
            <w:shd w:val="clear" w:color="auto" w:fill="auto"/>
            <w:vAlign w:val="bottom"/>
          </w:tcPr>
          <w:p w14:paraId="06F140C6" w14:textId="3F940978" w:rsidR="00984AD5" w:rsidRPr="004B11F0" w:rsidRDefault="00D66E8C"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17,554,131</w:t>
            </w:r>
          </w:p>
        </w:tc>
        <w:tc>
          <w:tcPr>
            <w:tcW w:w="1404" w:type="dxa"/>
            <w:tcBorders>
              <w:top w:val="nil"/>
              <w:left w:val="nil"/>
              <w:bottom w:val="nil"/>
              <w:right w:val="nil"/>
            </w:tcBorders>
            <w:shd w:val="clear" w:color="auto" w:fill="auto"/>
            <w:vAlign w:val="bottom"/>
          </w:tcPr>
          <w:p w14:paraId="704E9BCE" w14:textId="5FB3709C" w:rsidR="00984AD5" w:rsidRPr="004B11F0" w:rsidRDefault="00984AD5" w:rsidP="00984AD5">
            <w:pPr>
              <w:spacing w:after="0" w:line="254" w:lineRule="auto"/>
              <w:ind w:left="-40" w:right="-72"/>
              <w:jc w:val="right"/>
              <w:rPr>
                <w:rFonts w:ascii="Arial" w:hAnsi="Arial" w:cs="Arial"/>
                <w:color w:val="000000"/>
                <w:sz w:val="18"/>
                <w:szCs w:val="18"/>
              </w:rPr>
            </w:pPr>
            <w:r w:rsidRPr="004B11F0">
              <w:rPr>
                <w:rFonts w:ascii="Arial" w:hAnsi="Arial" w:cs="Arial"/>
                <w:color w:val="000000"/>
                <w:sz w:val="18"/>
                <w:szCs w:val="18"/>
              </w:rPr>
              <w:t>36,554,014</w:t>
            </w:r>
          </w:p>
        </w:tc>
      </w:tr>
    </w:tbl>
    <w:p w14:paraId="6F1FE1B9" w14:textId="4DD075AF" w:rsidR="003E0314" w:rsidRPr="004B11F0" w:rsidRDefault="003E0314">
      <w:pPr>
        <w:spacing w:after="0" w:line="240" w:lineRule="auto"/>
        <w:rPr>
          <w:rFonts w:ascii="Arial" w:hAnsi="Arial" w:cs="Arial"/>
          <w:color w:val="000000"/>
          <w:sz w:val="18"/>
          <w:szCs w:val="18"/>
          <w:lang w:val="en-GB"/>
        </w:rPr>
      </w:pPr>
      <w:r w:rsidRPr="004B11F0">
        <w:rPr>
          <w:rFonts w:ascii="Arial" w:hAnsi="Arial" w:cs="Arial"/>
          <w:color w:val="000000"/>
          <w:sz w:val="18"/>
          <w:szCs w:val="18"/>
          <w:lang w:val="en-GB"/>
        </w:rPr>
        <w:br w:type="page"/>
      </w:r>
    </w:p>
    <w:p w14:paraId="513FA93E" w14:textId="77777777" w:rsidR="00FB0F9F" w:rsidRPr="004B11F0" w:rsidRDefault="00FB0F9F" w:rsidP="00E83059">
      <w:pPr>
        <w:spacing w:after="0" w:line="240" w:lineRule="auto"/>
        <w:rPr>
          <w:rFonts w:ascii="Arial" w:hAnsi="Arial" w:cs="Arial"/>
          <w:color w:val="000000"/>
          <w:sz w:val="18"/>
          <w:szCs w:val="18"/>
          <w:cs/>
          <w:lang w:bidi="th-TH"/>
        </w:rPr>
      </w:pPr>
    </w:p>
    <w:p w14:paraId="1004AAF7" w14:textId="2DB40B3D" w:rsidR="00737C0E" w:rsidRPr="004B11F0" w:rsidRDefault="00737C0E" w:rsidP="00BE537E">
      <w:pPr>
        <w:spacing w:after="0" w:line="240" w:lineRule="auto"/>
        <w:jc w:val="thaiDistribute"/>
        <w:rPr>
          <w:rFonts w:ascii="Arial" w:hAnsi="Arial" w:cs="Arial"/>
          <w:color w:val="000000"/>
          <w:sz w:val="18"/>
          <w:szCs w:val="18"/>
          <w:lang w:val="en-GB" w:bidi="th-TH"/>
        </w:rPr>
      </w:pPr>
      <w:r w:rsidRPr="004B11F0">
        <w:rPr>
          <w:rFonts w:ascii="Arial" w:hAnsi="Arial" w:cs="Arial"/>
          <w:b/>
          <w:color w:val="000000"/>
          <w:sz w:val="18"/>
          <w:szCs w:val="18"/>
        </w:rPr>
        <w:t>Financial assets at fair value through other comprehensive income</w:t>
      </w:r>
    </w:p>
    <w:p w14:paraId="1E1F8246" w14:textId="77777777" w:rsidR="00737C0E" w:rsidRPr="004B11F0" w:rsidRDefault="00737C0E" w:rsidP="00BE537E">
      <w:pPr>
        <w:spacing w:after="0" w:line="240" w:lineRule="auto"/>
        <w:ind w:left="540"/>
        <w:rPr>
          <w:rFonts w:ascii="Arial" w:hAnsi="Arial" w:cs="Arial"/>
          <w:color w:val="000000"/>
          <w:sz w:val="18"/>
          <w:szCs w:val="18"/>
        </w:rPr>
      </w:pPr>
    </w:p>
    <w:p w14:paraId="39D58847" w14:textId="01E033E2" w:rsidR="00737C0E" w:rsidRPr="004B11F0" w:rsidRDefault="00737C0E">
      <w:pPr>
        <w:pStyle w:val="ListParagraph"/>
        <w:numPr>
          <w:ilvl w:val="0"/>
          <w:numId w:val="11"/>
        </w:numPr>
        <w:tabs>
          <w:tab w:val="left" w:pos="540"/>
        </w:tabs>
        <w:spacing w:after="0" w:line="240" w:lineRule="auto"/>
        <w:ind w:left="540" w:hanging="540"/>
        <w:jc w:val="both"/>
        <w:rPr>
          <w:rFonts w:ascii="Arial" w:eastAsia="Arial" w:hAnsi="Arial" w:cs="Arial"/>
          <w:color w:val="000000"/>
          <w:sz w:val="18"/>
          <w:szCs w:val="18"/>
          <w:lang w:eastAsia="en-GB" w:bidi="ar-SA"/>
        </w:rPr>
      </w:pPr>
      <w:bookmarkStart w:id="31" w:name="_heading=h.1v1yuxt" w:colFirst="0" w:colLast="0"/>
      <w:bookmarkEnd w:id="31"/>
      <w:r w:rsidRPr="004B11F0">
        <w:rPr>
          <w:rFonts w:ascii="Arial" w:eastAsia="Arial" w:hAnsi="Arial" w:cs="Arial"/>
          <w:color w:val="000000"/>
          <w:sz w:val="18"/>
          <w:szCs w:val="18"/>
          <w:lang w:eastAsia="en-GB" w:bidi="ar-SA"/>
        </w:rPr>
        <w:t xml:space="preserve">Classification of financial assets at fair value through other comprehensive income </w:t>
      </w:r>
    </w:p>
    <w:p w14:paraId="4FD9E542" w14:textId="77777777" w:rsidR="002D0894" w:rsidRPr="004B11F0" w:rsidRDefault="002D0894" w:rsidP="00BE537E">
      <w:pPr>
        <w:spacing w:after="0" w:line="240" w:lineRule="auto"/>
        <w:ind w:firstLine="540"/>
        <w:rPr>
          <w:rFonts w:ascii="Arial" w:hAnsi="Arial" w:cs="Arial"/>
          <w:color w:val="000000"/>
          <w:sz w:val="18"/>
          <w:szCs w:val="18"/>
        </w:rPr>
      </w:pPr>
    </w:p>
    <w:p w14:paraId="5A01B000" w14:textId="29031DC7" w:rsidR="008F5332" w:rsidRPr="004B11F0" w:rsidRDefault="008F5332" w:rsidP="00BE537E">
      <w:pPr>
        <w:spacing w:after="0" w:line="240" w:lineRule="auto"/>
        <w:ind w:firstLine="540"/>
        <w:rPr>
          <w:rFonts w:ascii="Arial" w:hAnsi="Arial" w:cs="Arial"/>
          <w:color w:val="000000"/>
          <w:sz w:val="18"/>
          <w:szCs w:val="18"/>
        </w:rPr>
      </w:pPr>
      <w:r w:rsidRPr="004B11F0">
        <w:rPr>
          <w:rFonts w:ascii="Arial" w:hAnsi="Arial" w:cs="Arial"/>
          <w:color w:val="000000"/>
          <w:sz w:val="18"/>
          <w:szCs w:val="18"/>
        </w:rPr>
        <w:t xml:space="preserve">Financial assets at fair value through other comprehensive income (FVOCI) comprise: </w:t>
      </w:r>
    </w:p>
    <w:p w14:paraId="779A26BE" w14:textId="77777777" w:rsidR="00BE537E" w:rsidRPr="004B11F0" w:rsidRDefault="00BE537E" w:rsidP="00BE537E">
      <w:pPr>
        <w:spacing w:after="0" w:line="240" w:lineRule="auto"/>
        <w:ind w:firstLine="540"/>
        <w:rPr>
          <w:rFonts w:ascii="Arial" w:hAnsi="Arial" w:cs="Arial"/>
          <w:color w:val="000000"/>
          <w:sz w:val="18"/>
          <w:szCs w:val="18"/>
        </w:rPr>
      </w:pPr>
    </w:p>
    <w:p w14:paraId="6CDDB6BF" w14:textId="432A669B" w:rsidR="00737C0E" w:rsidRPr="004B11F0" w:rsidRDefault="00CA7649">
      <w:pPr>
        <w:numPr>
          <w:ilvl w:val="0"/>
          <w:numId w:val="10"/>
        </w:numPr>
        <w:spacing w:after="0" w:line="240" w:lineRule="auto"/>
        <w:ind w:left="900"/>
        <w:jc w:val="both"/>
        <w:rPr>
          <w:rFonts w:ascii="Arial" w:hAnsi="Arial" w:cs="Arial"/>
          <w:color w:val="000000"/>
          <w:sz w:val="18"/>
          <w:szCs w:val="18"/>
        </w:rPr>
      </w:pPr>
      <w:r>
        <w:rPr>
          <w:rFonts w:ascii="Arial" w:hAnsi="Arial" w:cs="Arial"/>
          <w:color w:val="000000"/>
          <w:spacing w:val="-4"/>
          <w:sz w:val="18"/>
          <w:szCs w:val="18"/>
        </w:rPr>
        <w:t>E</w:t>
      </w:r>
      <w:r w:rsidR="00737C0E" w:rsidRPr="004B11F0">
        <w:rPr>
          <w:rFonts w:ascii="Arial" w:hAnsi="Arial" w:cs="Arial"/>
          <w:color w:val="000000"/>
          <w:spacing w:val="-4"/>
          <w:sz w:val="18"/>
          <w:szCs w:val="18"/>
        </w:rPr>
        <w:t>quity securities which are not held for trading, and which the Group has irrevocably elected at initial recognition</w:t>
      </w:r>
      <w:r w:rsidR="00737C0E" w:rsidRPr="004B11F0">
        <w:rPr>
          <w:rFonts w:ascii="Arial" w:hAnsi="Arial" w:cs="Arial"/>
          <w:color w:val="000000"/>
          <w:sz w:val="18"/>
          <w:szCs w:val="18"/>
        </w:rPr>
        <w:t xml:space="preserve"> to </w:t>
      </w:r>
      <w:proofErr w:type="spellStart"/>
      <w:r w:rsidR="00737C0E" w:rsidRPr="004B11F0">
        <w:rPr>
          <w:rFonts w:ascii="Arial" w:hAnsi="Arial" w:cs="Arial"/>
          <w:color w:val="000000"/>
          <w:sz w:val="18"/>
          <w:szCs w:val="18"/>
        </w:rPr>
        <w:t>recognise</w:t>
      </w:r>
      <w:proofErr w:type="spellEnd"/>
      <w:r w:rsidR="00737C0E" w:rsidRPr="004B11F0">
        <w:rPr>
          <w:rFonts w:ascii="Arial" w:hAnsi="Arial" w:cs="Arial"/>
          <w:color w:val="000000"/>
          <w:sz w:val="18"/>
          <w:szCs w:val="18"/>
        </w:rPr>
        <w:t xml:space="preserve"> in this category. </w:t>
      </w:r>
    </w:p>
    <w:p w14:paraId="10B8C11D" w14:textId="77777777" w:rsidR="00737C0E" w:rsidRPr="004B11F0" w:rsidRDefault="00737C0E" w:rsidP="00D100C9">
      <w:pPr>
        <w:spacing w:after="0" w:line="240" w:lineRule="auto"/>
        <w:ind w:left="540"/>
        <w:jc w:val="both"/>
        <w:rPr>
          <w:rFonts w:ascii="Arial" w:hAnsi="Arial" w:cs="Arial"/>
          <w:color w:val="000000"/>
          <w:sz w:val="18"/>
          <w:szCs w:val="18"/>
        </w:rPr>
      </w:pPr>
    </w:p>
    <w:p w14:paraId="1AD5359A" w14:textId="42BE6CD9" w:rsidR="00737C0E" w:rsidRPr="004B11F0" w:rsidRDefault="008F5332" w:rsidP="00D100C9">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Financial assets at FVOCI comprise the following investments</w:t>
      </w:r>
      <w:r w:rsidR="00737C0E" w:rsidRPr="004B11F0">
        <w:rPr>
          <w:rFonts w:ascii="Arial" w:hAnsi="Arial" w:cs="Arial"/>
          <w:color w:val="000000"/>
          <w:sz w:val="18"/>
          <w:szCs w:val="18"/>
        </w:rPr>
        <w:t>:</w:t>
      </w:r>
    </w:p>
    <w:p w14:paraId="1E629667" w14:textId="77777777" w:rsidR="00B9407D" w:rsidRPr="004B11F0" w:rsidRDefault="00B9407D" w:rsidP="00D100C9">
      <w:pPr>
        <w:spacing w:after="0" w:line="240" w:lineRule="auto"/>
        <w:ind w:left="540"/>
        <w:jc w:val="both"/>
        <w:rPr>
          <w:rFonts w:ascii="Arial" w:hAnsi="Arial" w:cs="Arial"/>
          <w:color w:val="000000"/>
          <w:sz w:val="18"/>
          <w:szCs w:val="18"/>
        </w:rPr>
      </w:pPr>
    </w:p>
    <w:tbl>
      <w:tblPr>
        <w:tblW w:w="0" w:type="auto"/>
        <w:tblInd w:w="284" w:type="dxa"/>
        <w:tblLayout w:type="fixed"/>
        <w:tblLook w:val="0480" w:firstRow="0" w:lastRow="0" w:firstColumn="1" w:lastColumn="0" w:noHBand="0" w:noVBand="1"/>
      </w:tblPr>
      <w:tblGrid>
        <w:gridCol w:w="5962"/>
        <w:gridCol w:w="1701"/>
        <w:gridCol w:w="1614"/>
      </w:tblGrid>
      <w:tr w:rsidR="00E00637" w:rsidRPr="004B11F0" w14:paraId="0F48609B" w14:textId="77777777" w:rsidTr="001E5DD4">
        <w:tc>
          <w:tcPr>
            <w:tcW w:w="5962" w:type="dxa"/>
            <w:shd w:val="clear" w:color="auto" w:fill="auto"/>
            <w:vAlign w:val="bottom"/>
          </w:tcPr>
          <w:p w14:paraId="0076140A" w14:textId="77777777" w:rsidR="00E00637" w:rsidRPr="004B11F0" w:rsidRDefault="00E00637" w:rsidP="00D100C9">
            <w:pPr>
              <w:spacing w:after="0" w:line="240" w:lineRule="auto"/>
              <w:ind w:left="252"/>
              <w:rPr>
                <w:rFonts w:ascii="Arial" w:eastAsia="Calibri" w:hAnsi="Arial" w:cs="Arial"/>
                <w:color w:val="000000"/>
                <w:sz w:val="18"/>
                <w:szCs w:val="18"/>
                <w:lang w:val="en-GB"/>
              </w:rPr>
            </w:pPr>
          </w:p>
        </w:tc>
        <w:tc>
          <w:tcPr>
            <w:tcW w:w="3315" w:type="dxa"/>
            <w:gridSpan w:val="2"/>
            <w:tcBorders>
              <w:left w:val="nil"/>
              <w:bottom w:val="single" w:sz="4" w:space="0" w:color="auto"/>
              <w:right w:val="nil"/>
            </w:tcBorders>
            <w:shd w:val="clear" w:color="auto" w:fill="auto"/>
            <w:vAlign w:val="bottom"/>
            <w:hideMark/>
          </w:tcPr>
          <w:p w14:paraId="4CEB74DC" w14:textId="095F63B6" w:rsidR="00E00637" w:rsidRPr="004B11F0" w:rsidRDefault="00E00637" w:rsidP="00D100C9">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BD424F"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7FEF02B9" w14:textId="70C1B9A0" w:rsidR="00E00637" w:rsidRPr="004B11F0" w:rsidRDefault="00E00637" w:rsidP="00D100C9">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E00637" w:rsidRPr="004B11F0" w14:paraId="63A08051" w14:textId="77777777" w:rsidTr="001E5DD4">
        <w:tc>
          <w:tcPr>
            <w:tcW w:w="5962" w:type="dxa"/>
            <w:shd w:val="clear" w:color="auto" w:fill="auto"/>
            <w:vAlign w:val="bottom"/>
          </w:tcPr>
          <w:p w14:paraId="66AED546" w14:textId="77777777" w:rsidR="00E00637" w:rsidRPr="004B11F0" w:rsidRDefault="00E00637" w:rsidP="00D100C9">
            <w:pPr>
              <w:spacing w:after="0" w:line="240" w:lineRule="auto"/>
              <w:ind w:left="252"/>
              <w:rPr>
                <w:rFonts w:ascii="Arial" w:eastAsia="Calibri" w:hAnsi="Arial" w:cs="Arial"/>
                <w:color w:val="000000"/>
                <w:sz w:val="18"/>
                <w:szCs w:val="18"/>
              </w:rPr>
            </w:pPr>
          </w:p>
        </w:tc>
        <w:tc>
          <w:tcPr>
            <w:tcW w:w="1701" w:type="dxa"/>
            <w:tcBorders>
              <w:top w:val="single" w:sz="4" w:space="0" w:color="auto"/>
              <w:left w:val="nil"/>
              <w:bottom w:val="single" w:sz="4" w:space="0" w:color="auto"/>
              <w:right w:val="nil"/>
            </w:tcBorders>
            <w:shd w:val="clear" w:color="auto" w:fill="auto"/>
            <w:vAlign w:val="bottom"/>
            <w:hideMark/>
          </w:tcPr>
          <w:p w14:paraId="5C38DCC2" w14:textId="67CEF381" w:rsidR="00E00637" w:rsidRPr="004B11F0" w:rsidRDefault="00FC35FF" w:rsidP="00D100C9">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84AD5" w:rsidRPr="004B11F0">
              <w:rPr>
                <w:rFonts w:ascii="Arial" w:eastAsia="Cordia New" w:hAnsi="Arial" w:cs="Arial"/>
                <w:b/>
                <w:bCs/>
                <w:color w:val="000000"/>
                <w:sz w:val="18"/>
                <w:szCs w:val="18"/>
                <w:lang w:val="en-GB" w:bidi="th-TH"/>
              </w:rPr>
              <w:t>4</w:t>
            </w:r>
          </w:p>
          <w:p w14:paraId="3AD69CCE" w14:textId="34BD1147" w:rsidR="00E00637" w:rsidRPr="004B11F0" w:rsidRDefault="00E00637" w:rsidP="00D100C9">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Baht</w:t>
            </w:r>
          </w:p>
        </w:tc>
        <w:tc>
          <w:tcPr>
            <w:tcW w:w="1614" w:type="dxa"/>
            <w:tcBorders>
              <w:top w:val="single" w:sz="4" w:space="0" w:color="auto"/>
              <w:left w:val="nil"/>
              <w:bottom w:val="single" w:sz="4" w:space="0" w:color="auto"/>
              <w:right w:val="nil"/>
            </w:tcBorders>
            <w:shd w:val="clear" w:color="auto" w:fill="auto"/>
            <w:vAlign w:val="bottom"/>
          </w:tcPr>
          <w:p w14:paraId="564A4FB2" w14:textId="59CEAFAB" w:rsidR="00E00637" w:rsidRPr="004B11F0" w:rsidRDefault="00FC35FF" w:rsidP="00D100C9">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84AD5" w:rsidRPr="004B11F0">
              <w:rPr>
                <w:rFonts w:ascii="Arial" w:eastAsia="Cordia New" w:hAnsi="Arial" w:cs="Arial"/>
                <w:b/>
                <w:bCs/>
                <w:color w:val="000000"/>
                <w:sz w:val="18"/>
                <w:szCs w:val="18"/>
                <w:lang w:val="en-GB" w:bidi="th-TH"/>
              </w:rPr>
              <w:t>3</w:t>
            </w:r>
          </w:p>
          <w:p w14:paraId="7BE036BA" w14:textId="77777777" w:rsidR="00E00637" w:rsidRPr="004B11F0" w:rsidRDefault="00E00637" w:rsidP="00D100C9">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 Baht</w:t>
            </w:r>
          </w:p>
        </w:tc>
      </w:tr>
      <w:tr w:rsidR="00E00637" w:rsidRPr="004B11F0" w14:paraId="195E9219" w14:textId="77777777" w:rsidTr="001E5DD4">
        <w:tc>
          <w:tcPr>
            <w:tcW w:w="5962" w:type="dxa"/>
            <w:shd w:val="clear" w:color="auto" w:fill="auto"/>
            <w:vAlign w:val="bottom"/>
            <w:hideMark/>
          </w:tcPr>
          <w:p w14:paraId="1F67A248" w14:textId="77777777" w:rsidR="00E00637" w:rsidRPr="004B11F0" w:rsidRDefault="00732CD3" w:rsidP="00D100C9">
            <w:pPr>
              <w:spacing w:after="0" w:line="240" w:lineRule="auto"/>
              <w:ind w:left="252"/>
              <w:rPr>
                <w:rFonts w:ascii="Arial" w:eastAsia="Calibri" w:hAnsi="Arial" w:cs="Arial"/>
                <w:b/>
                <w:bCs/>
                <w:color w:val="000000"/>
                <w:sz w:val="18"/>
                <w:szCs w:val="18"/>
              </w:rPr>
            </w:pPr>
            <w:r w:rsidRPr="004B11F0">
              <w:rPr>
                <w:rFonts w:ascii="Arial" w:eastAsia="Calibri" w:hAnsi="Arial" w:cs="Arial"/>
                <w:b/>
                <w:bCs/>
                <w:color w:val="000000"/>
                <w:sz w:val="18"/>
                <w:szCs w:val="18"/>
              </w:rPr>
              <w:t>Non-</w:t>
            </w:r>
            <w:r w:rsidR="00F257B5" w:rsidRPr="004B11F0">
              <w:rPr>
                <w:rFonts w:ascii="Arial" w:eastAsia="Calibri" w:hAnsi="Arial" w:cs="Arial"/>
                <w:b/>
                <w:bCs/>
                <w:color w:val="000000"/>
                <w:sz w:val="18"/>
                <w:szCs w:val="18"/>
              </w:rPr>
              <w:t>c</w:t>
            </w:r>
            <w:r w:rsidR="00E00637" w:rsidRPr="004B11F0">
              <w:rPr>
                <w:rFonts w:ascii="Arial" w:eastAsia="Calibri" w:hAnsi="Arial" w:cs="Arial"/>
                <w:b/>
                <w:bCs/>
                <w:color w:val="000000"/>
                <w:sz w:val="18"/>
                <w:szCs w:val="18"/>
              </w:rPr>
              <w:t>urrent assets</w:t>
            </w:r>
          </w:p>
        </w:tc>
        <w:tc>
          <w:tcPr>
            <w:tcW w:w="1701" w:type="dxa"/>
            <w:tcBorders>
              <w:top w:val="single" w:sz="4" w:space="0" w:color="auto"/>
              <w:left w:val="nil"/>
              <w:right w:val="nil"/>
            </w:tcBorders>
            <w:shd w:val="clear" w:color="auto" w:fill="auto"/>
            <w:vAlign w:val="bottom"/>
          </w:tcPr>
          <w:p w14:paraId="65C96B7C" w14:textId="77777777" w:rsidR="00E00637" w:rsidRPr="004B11F0" w:rsidRDefault="00E00637" w:rsidP="00D100C9">
            <w:pPr>
              <w:spacing w:after="0" w:line="240" w:lineRule="auto"/>
              <w:ind w:right="-72"/>
              <w:rPr>
                <w:rFonts w:ascii="Arial" w:eastAsia="Calibri" w:hAnsi="Arial" w:cs="Arial"/>
                <w:color w:val="000000"/>
                <w:sz w:val="18"/>
                <w:szCs w:val="18"/>
              </w:rPr>
            </w:pPr>
          </w:p>
        </w:tc>
        <w:tc>
          <w:tcPr>
            <w:tcW w:w="1614" w:type="dxa"/>
            <w:tcBorders>
              <w:top w:val="single" w:sz="4" w:space="0" w:color="auto"/>
              <w:left w:val="nil"/>
              <w:right w:val="nil"/>
            </w:tcBorders>
            <w:shd w:val="clear" w:color="auto" w:fill="auto"/>
            <w:vAlign w:val="bottom"/>
          </w:tcPr>
          <w:p w14:paraId="7B2D7140" w14:textId="77777777" w:rsidR="00E00637" w:rsidRPr="004B11F0" w:rsidRDefault="00E00637" w:rsidP="00D100C9">
            <w:pPr>
              <w:spacing w:after="0" w:line="240" w:lineRule="auto"/>
              <w:ind w:right="-72"/>
              <w:rPr>
                <w:rFonts w:ascii="Arial" w:eastAsia="Calibri" w:hAnsi="Arial" w:cs="Arial"/>
                <w:color w:val="000000"/>
                <w:sz w:val="18"/>
                <w:szCs w:val="18"/>
              </w:rPr>
            </w:pPr>
          </w:p>
        </w:tc>
      </w:tr>
      <w:tr w:rsidR="00984AD5" w:rsidRPr="004B11F0" w14:paraId="41EDC067" w14:textId="77777777" w:rsidTr="001E5DD4">
        <w:tc>
          <w:tcPr>
            <w:tcW w:w="5962" w:type="dxa"/>
            <w:shd w:val="clear" w:color="auto" w:fill="auto"/>
            <w:vAlign w:val="bottom"/>
            <w:hideMark/>
          </w:tcPr>
          <w:p w14:paraId="5C1787A5" w14:textId="71B19B55" w:rsidR="00984AD5" w:rsidRPr="004B11F0" w:rsidRDefault="00984AD5" w:rsidP="00984AD5">
            <w:pPr>
              <w:spacing w:after="0" w:line="240" w:lineRule="auto"/>
              <w:ind w:left="252" w:right="-105"/>
              <w:rPr>
                <w:rFonts w:ascii="Arial" w:eastAsia="Calibri" w:hAnsi="Arial" w:cs="Arial"/>
                <w:color w:val="000000"/>
                <w:sz w:val="18"/>
                <w:szCs w:val="18"/>
              </w:rPr>
            </w:pPr>
            <w:r w:rsidRPr="004B11F0">
              <w:rPr>
                <w:rFonts w:ascii="Arial" w:eastAsia="Calibri" w:hAnsi="Arial" w:cs="Arial"/>
                <w:color w:val="000000"/>
                <w:sz w:val="18"/>
                <w:szCs w:val="18"/>
              </w:rPr>
              <w:t xml:space="preserve">Investments in equity </w:t>
            </w:r>
            <w:r w:rsidR="00CA7649">
              <w:rPr>
                <w:rFonts w:ascii="Arial" w:eastAsia="Calibri" w:hAnsi="Arial" w:cs="Arial"/>
                <w:color w:val="000000"/>
                <w:sz w:val="18"/>
                <w:szCs w:val="18"/>
              </w:rPr>
              <w:t>securities</w:t>
            </w:r>
          </w:p>
        </w:tc>
        <w:tc>
          <w:tcPr>
            <w:tcW w:w="1701" w:type="dxa"/>
            <w:tcBorders>
              <w:bottom w:val="single" w:sz="4" w:space="0" w:color="auto"/>
            </w:tcBorders>
            <w:shd w:val="clear" w:color="auto" w:fill="auto"/>
            <w:vAlign w:val="bottom"/>
          </w:tcPr>
          <w:p w14:paraId="0DBBB87C" w14:textId="2D3C22D4"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w:t>
            </w:r>
          </w:p>
        </w:tc>
        <w:tc>
          <w:tcPr>
            <w:tcW w:w="1614" w:type="dxa"/>
            <w:tcBorders>
              <w:bottom w:val="single" w:sz="4" w:space="0" w:color="auto"/>
            </w:tcBorders>
            <w:shd w:val="clear" w:color="auto" w:fill="auto"/>
            <w:vAlign w:val="bottom"/>
          </w:tcPr>
          <w:p w14:paraId="75A123F7" w14:textId="1FEE532F" w:rsidR="00984AD5" w:rsidRPr="004B11F0" w:rsidRDefault="00984AD5"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14,104,525</w:t>
            </w:r>
          </w:p>
        </w:tc>
      </w:tr>
      <w:tr w:rsidR="00984AD5" w:rsidRPr="004B11F0" w14:paraId="5ADB840C" w14:textId="77777777" w:rsidTr="001E5DD4">
        <w:tc>
          <w:tcPr>
            <w:tcW w:w="5962" w:type="dxa"/>
            <w:shd w:val="clear" w:color="auto" w:fill="auto"/>
            <w:vAlign w:val="bottom"/>
            <w:hideMark/>
          </w:tcPr>
          <w:p w14:paraId="5E549C6F" w14:textId="67841D9E" w:rsidR="00984AD5" w:rsidRPr="004B11F0" w:rsidRDefault="00984AD5" w:rsidP="00984AD5">
            <w:pPr>
              <w:spacing w:after="0" w:line="240" w:lineRule="auto"/>
              <w:ind w:left="252"/>
              <w:rPr>
                <w:rFonts w:ascii="Arial" w:eastAsia="Calibri"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F0244DC" w14:textId="1F392D1D" w:rsidR="00984AD5" w:rsidRPr="004B11F0" w:rsidRDefault="00984AD5" w:rsidP="00984AD5">
            <w:pPr>
              <w:spacing w:after="0" w:line="240" w:lineRule="auto"/>
              <w:ind w:right="-72"/>
              <w:jc w:val="right"/>
              <w:rPr>
                <w:rFonts w:ascii="Arial" w:eastAsia="Calibri" w:hAnsi="Arial" w:cs="Arial"/>
                <w:color w:val="000000"/>
                <w:sz w:val="18"/>
                <w:szCs w:val="18"/>
              </w:rPr>
            </w:pPr>
          </w:p>
        </w:tc>
        <w:tc>
          <w:tcPr>
            <w:tcW w:w="1614" w:type="dxa"/>
            <w:tcBorders>
              <w:top w:val="single" w:sz="4" w:space="0" w:color="auto"/>
              <w:left w:val="nil"/>
              <w:right w:val="nil"/>
            </w:tcBorders>
            <w:shd w:val="clear" w:color="auto" w:fill="auto"/>
            <w:vAlign w:val="bottom"/>
          </w:tcPr>
          <w:p w14:paraId="45189366" w14:textId="7DB6656B" w:rsidR="00984AD5" w:rsidRPr="004B11F0" w:rsidRDefault="00984AD5" w:rsidP="00984AD5">
            <w:pPr>
              <w:spacing w:after="0" w:line="240" w:lineRule="auto"/>
              <w:ind w:right="-72"/>
              <w:jc w:val="right"/>
              <w:rPr>
                <w:rFonts w:ascii="Arial" w:eastAsia="Calibri" w:hAnsi="Arial" w:cs="Arial"/>
                <w:color w:val="000000"/>
                <w:sz w:val="18"/>
                <w:szCs w:val="18"/>
              </w:rPr>
            </w:pPr>
          </w:p>
        </w:tc>
      </w:tr>
      <w:tr w:rsidR="00984AD5" w:rsidRPr="004B11F0" w14:paraId="5EA77E66" w14:textId="77777777" w:rsidTr="001E5DD4">
        <w:tc>
          <w:tcPr>
            <w:tcW w:w="5962" w:type="dxa"/>
            <w:shd w:val="clear" w:color="auto" w:fill="auto"/>
            <w:vAlign w:val="bottom"/>
          </w:tcPr>
          <w:p w14:paraId="4CF5172A" w14:textId="52711389" w:rsidR="00984AD5" w:rsidRPr="004B11F0" w:rsidRDefault="00984AD5" w:rsidP="00984AD5">
            <w:pPr>
              <w:spacing w:after="0" w:line="240" w:lineRule="auto"/>
              <w:ind w:left="252"/>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Total</w:t>
            </w:r>
          </w:p>
        </w:tc>
        <w:tc>
          <w:tcPr>
            <w:tcW w:w="1701" w:type="dxa"/>
            <w:tcBorders>
              <w:left w:val="nil"/>
              <w:bottom w:val="single" w:sz="4" w:space="0" w:color="auto"/>
              <w:right w:val="nil"/>
            </w:tcBorders>
            <w:shd w:val="clear" w:color="auto" w:fill="auto"/>
            <w:vAlign w:val="bottom"/>
          </w:tcPr>
          <w:p w14:paraId="71867A1A" w14:textId="7710D782" w:rsidR="00984AD5" w:rsidRPr="004B11F0" w:rsidRDefault="00D66E8C" w:rsidP="00984AD5">
            <w:pPr>
              <w:spacing w:after="0" w:line="240" w:lineRule="auto"/>
              <w:ind w:right="-72"/>
              <w:jc w:val="right"/>
              <w:rPr>
                <w:rFonts w:ascii="Arial" w:eastAsia="Calibri" w:hAnsi="Arial" w:cs="Arial"/>
                <w:color w:val="000000"/>
                <w:sz w:val="18"/>
                <w:szCs w:val="18"/>
              </w:rPr>
            </w:pPr>
            <w:r w:rsidRPr="004B11F0">
              <w:rPr>
                <w:rFonts w:ascii="Arial" w:eastAsia="Calibri" w:hAnsi="Arial" w:cs="Arial"/>
                <w:color w:val="000000"/>
                <w:sz w:val="18"/>
                <w:szCs w:val="18"/>
              </w:rPr>
              <w:t>-</w:t>
            </w:r>
          </w:p>
        </w:tc>
        <w:tc>
          <w:tcPr>
            <w:tcW w:w="1614" w:type="dxa"/>
            <w:tcBorders>
              <w:left w:val="nil"/>
              <w:bottom w:val="single" w:sz="4" w:space="0" w:color="auto"/>
              <w:right w:val="nil"/>
            </w:tcBorders>
            <w:shd w:val="clear" w:color="auto" w:fill="auto"/>
            <w:vAlign w:val="bottom"/>
          </w:tcPr>
          <w:p w14:paraId="4F071B19" w14:textId="56EA2A37"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eastAsia="Calibri" w:hAnsi="Arial" w:cs="Arial"/>
                <w:color w:val="000000"/>
                <w:sz w:val="18"/>
                <w:szCs w:val="18"/>
              </w:rPr>
              <w:t>14,104,525</w:t>
            </w:r>
          </w:p>
        </w:tc>
      </w:tr>
    </w:tbl>
    <w:p w14:paraId="3265B1F4" w14:textId="77777777" w:rsidR="00737C0E" w:rsidRPr="004B11F0" w:rsidRDefault="00737C0E" w:rsidP="00D100C9">
      <w:pPr>
        <w:spacing w:after="0" w:line="240" w:lineRule="auto"/>
        <w:ind w:firstLine="7"/>
        <w:jc w:val="thaiDistribute"/>
        <w:rPr>
          <w:rFonts w:ascii="Arial" w:hAnsi="Arial" w:cs="Arial"/>
          <w:color w:val="000000"/>
          <w:sz w:val="18"/>
          <w:szCs w:val="18"/>
          <w:lang w:val="en-GB"/>
        </w:rPr>
      </w:pPr>
    </w:p>
    <w:p w14:paraId="02689F35" w14:textId="77777777" w:rsidR="00737C0E" w:rsidRPr="004B11F0" w:rsidRDefault="00737C0E">
      <w:pPr>
        <w:pStyle w:val="ListParagraph"/>
        <w:numPr>
          <w:ilvl w:val="0"/>
          <w:numId w:val="11"/>
        </w:numPr>
        <w:tabs>
          <w:tab w:val="left" w:pos="540"/>
        </w:tabs>
        <w:spacing w:after="0" w:line="240" w:lineRule="auto"/>
        <w:ind w:left="540" w:hanging="540"/>
        <w:jc w:val="both"/>
        <w:rPr>
          <w:rFonts w:ascii="Arial" w:eastAsia="Arial" w:hAnsi="Arial" w:cs="Arial"/>
          <w:color w:val="000000"/>
          <w:sz w:val="18"/>
          <w:szCs w:val="18"/>
          <w:lang w:eastAsia="en-GB" w:bidi="ar-SA"/>
        </w:rPr>
      </w:pPr>
      <w:r w:rsidRPr="004B11F0">
        <w:rPr>
          <w:rFonts w:ascii="Arial" w:eastAsia="Arial" w:hAnsi="Arial" w:cs="Arial"/>
          <w:color w:val="000000"/>
          <w:sz w:val="18"/>
          <w:szCs w:val="18"/>
          <w:lang w:eastAsia="en-GB" w:bidi="ar-SA"/>
        </w:rPr>
        <w:t xml:space="preserve">Amounts </w:t>
      </w:r>
      <w:proofErr w:type="spellStart"/>
      <w:r w:rsidRPr="004B11F0">
        <w:rPr>
          <w:rFonts w:ascii="Arial" w:eastAsia="Arial" w:hAnsi="Arial" w:cs="Arial"/>
          <w:color w:val="000000"/>
          <w:sz w:val="18"/>
          <w:szCs w:val="18"/>
          <w:lang w:eastAsia="en-GB" w:bidi="ar-SA"/>
        </w:rPr>
        <w:t>recognised</w:t>
      </w:r>
      <w:proofErr w:type="spellEnd"/>
      <w:r w:rsidRPr="004B11F0">
        <w:rPr>
          <w:rFonts w:ascii="Arial" w:eastAsia="Arial" w:hAnsi="Arial" w:cs="Arial"/>
          <w:color w:val="000000"/>
          <w:sz w:val="18"/>
          <w:szCs w:val="18"/>
          <w:lang w:eastAsia="en-GB" w:bidi="ar-SA"/>
        </w:rPr>
        <w:t xml:space="preserve"> in profit or loss and other comprehensive income</w:t>
      </w:r>
    </w:p>
    <w:p w14:paraId="667AB513" w14:textId="77777777" w:rsidR="00D100C9" w:rsidRPr="004B11F0" w:rsidRDefault="00D100C9" w:rsidP="00D100C9">
      <w:pPr>
        <w:spacing w:after="0" w:line="240" w:lineRule="auto"/>
        <w:ind w:left="540"/>
        <w:jc w:val="both"/>
        <w:rPr>
          <w:rFonts w:ascii="Arial" w:hAnsi="Arial" w:cs="Arial"/>
          <w:color w:val="000000"/>
          <w:sz w:val="18"/>
          <w:szCs w:val="18"/>
        </w:rPr>
      </w:pPr>
    </w:p>
    <w:p w14:paraId="442966E0" w14:textId="5DA6E3B6" w:rsidR="00737C0E" w:rsidRPr="004B11F0" w:rsidRDefault="00737C0E" w:rsidP="00D100C9">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 xml:space="preserve">The following gains/(losses) were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in profit or loss and other comprehensive income during the year as follows: </w:t>
      </w:r>
    </w:p>
    <w:p w14:paraId="42967929" w14:textId="77777777" w:rsidR="003E0314" w:rsidRPr="004B11F0" w:rsidRDefault="003E0314" w:rsidP="00D100C9">
      <w:pPr>
        <w:spacing w:after="0" w:line="240" w:lineRule="auto"/>
        <w:ind w:left="540"/>
        <w:jc w:val="both"/>
        <w:rPr>
          <w:rFonts w:ascii="Arial" w:hAnsi="Arial" w:cs="Arial"/>
          <w:color w:val="000000"/>
          <w:sz w:val="18"/>
          <w:szCs w:val="18"/>
        </w:rPr>
      </w:pPr>
    </w:p>
    <w:tbl>
      <w:tblPr>
        <w:tblW w:w="9016" w:type="dxa"/>
        <w:tblInd w:w="558" w:type="dxa"/>
        <w:tblLook w:val="04A0" w:firstRow="1" w:lastRow="0" w:firstColumn="1" w:lastColumn="0" w:noHBand="0" w:noVBand="1"/>
      </w:tblPr>
      <w:tblGrid>
        <w:gridCol w:w="5630"/>
        <w:gridCol w:w="1701"/>
        <w:gridCol w:w="1685"/>
      </w:tblGrid>
      <w:tr w:rsidR="002D2776" w:rsidRPr="004B11F0" w14:paraId="0566E699" w14:textId="77777777" w:rsidTr="00D5553F">
        <w:trPr>
          <w:trHeight w:val="74"/>
        </w:trPr>
        <w:tc>
          <w:tcPr>
            <w:tcW w:w="5630" w:type="dxa"/>
            <w:shd w:val="clear" w:color="auto" w:fill="auto"/>
            <w:vAlign w:val="bottom"/>
          </w:tcPr>
          <w:p w14:paraId="035C7E4F" w14:textId="77777777" w:rsidR="002D2776" w:rsidRPr="004B11F0" w:rsidRDefault="002D2776" w:rsidP="00D100C9">
            <w:pPr>
              <w:spacing w:after="0" w:line="240" w:lineRule="auto"/>
              <w:rPr>
                <w:rFonts w:ascii="Arial" w:eastAsia="Calibri" w:hAnsi="Arial" w:cs="Arial"/>
                <w:color w:val="000000"/>
                <w:sz w:val="18"/>
                <w:szCs w:val="18"/>
                <w:lang w:val="en-GB"/>
              </w:rPr>
            </w:pPr>
          </w:p>
        </w:tc>
        <w:tc>
          <w:tcPr>
            <w:tcW w:w="3386" w:type="dxa"/>
            <w:gridSpan w:val="2"/>
            <w:tcBorders>
              <w:left w:val="nil"/>
              <w:bottom w:val="single" w:sz="4" w:space="0" w:color="auto"/>
              <w:right w:val="nil"/>
            </w:tcBorders>
            <w:shd w:val="clear" w:color="auto" w:fill="auto"/>
            <w:vAlign w:val="bottom"/>
            <w:hideMark/>
          </w:tcPr>
          <w:p w14:paraId="0E664DDB" w14:textId="0D7DDEAD" w:rsidR="002D2776" w:rsidRPr="004B11F0" w:rsidRDefault="002D2776" w:rsidP="00D100C9">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BD424F"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05C58408" w14:textId="05E3E2D7" w:rsidR="002D2776" w:rsidRPr="004B11F0" w:rsidRDefault="002D2776" w:rsidP="00D100C9">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984AD5" w:rsidRPr="004B11F0" w14:paraId="134C43B2" w14:textId="77777777" w:rsidTr="00D5553F">
        <w:trPr>
          <w:trHeight w:val="409"/>
        </w:trPr>
        <w:tc>
          <w:tcPr>
            <w:tcW w:w="5630" w:type="dxa"/>
            <w:shd w:val="clear" w:color="auto" w:fill="auto"/>
            <w:vAlign w:val="bottom"/>
          </w:tcPr>
          <w:p w14:paraId="57A93E31" w14:textId="77777777" w:rsidR="00984AD5" w:rsidRPr="004B11F0" w:rsidRDefault="00984AD5" w:rsidP="00984AD5">
            <w:pPr>
              <w:spacing w:after="0" w:line="240" w:lineRule="auto"/>
              <w:rPr>
                <w:rFonts w:ascii="Arial" w:eastAsia="Calibri" w:hAnsi="Arial" w:cs="Arial"/>
                <w:color w:val="000000"/>
                <w:sz w:val="18"/>
                <w:szCs w:val="18"/>
              </w:rPr>
            </w:pPr>
          </w:p>
        </w:tc>
        <w:tc>
          <w:tcPr>
            <w:tcW w:w="1701" w:type="dxa"/>
            <w:tcBorders>
              <w:top w:val="single" w:sz="4" w:space="0" w:color="auto"/>
              <w:left w:val="nil"/>
              <w:bottom w:val="single" w:sz="4" w:space="0" w:color="auto"/>
              <w:right w:val="nil"/>
            </w:tcBorders>
            <w:shd w:val="clear" w:color="auto" w:fill="auto"/>
            <w:vAlign w:val="bottom"/>
            <w:hideMark/>
          </w:tcPr>
          <w:p w14:paraId="4F199258" w14:textId="77777777"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p w14:paraId="50D327DA" w14:textId="23101442"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Baht</w:t>
            </w:r>
          </w:p>
        </w:tc>
        <w:tc>
          <w:tcPr>
            <w:tcW w:w="1685" w:type="dxa"/>
            <w:tcBorders>
              <w:top w:val="single" w:sz="4" w:space="0" w:color="auto"/>
              <w:left w:val="nil"/>
              <w:bottom w:val="single" w:sz="4" w:space="0" w:color="auto"/>
              <w:right w:val="nil"/>
            </w:tcBorders>
            <w:shd w:val="clear" w:color="auto" w:fill="auto"/>
            <w:vAlign w:val="bottom"/>
            <w:hideMark/>
          </w:tcPr>
          <w:p w14:paraId="242B68BF" w14:textId="77777777"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p w14:paraId="2F7414BC" w14:textId="305E37DC"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 Baht</w:t>
            </w:r>
          </w:p>
        </w:tc>
      </w:tr>
      <w:tr w:rsidR="00984AD5" w:rsidRPr="004B11F0" w14:paraId="07637BA9" w14:textId="77777777" w:rsidTr="00D5553F">
        <w:trPr>
          <w:trHeight w:val="50"/>
        </w:trPr>
        <w:tc>
          <w:tcPr>
            <w:tcW w:w="5630" w:type="dxa"/>
            <w:shd w:val="clear" w:color="auto" w:fill="auto"/>
            <w:vAlign w:val="bottom"/>
          </w:tcPr>
          <w:p w14:paraId="56F63C35" w14:textId="77777777" w:rsidR="00984AD5" w:rsidRPr="004B11F0" w:rsidRDefault="00984AD5" w:rsidP="00984AD5">
            <w:pPr>
              <w:pStyle w:val="Default"/>
              <w:rPr>
                <w:rFonts w:ascii="Arial" w:hAnsi="Arial" w:cs="Arial"/>
                <w:sz w:val="18"/>
                <w:szCs w:val="18"/>
              </w:rPr>
            </w:pPr>
          </w:p>
        </w:tc>
        <w:tc>
          <w:tcPr>
            <w:tcW w:w="1701" w:type="dxa"/>
            <w:tcBorders>
              <w:top w:val="single" w:sz="4" w:space="0" w:color="auto"/>
              <w:left w:val="nil"/>
              <w:right w:val="nil"/>
            </w:tcBorders>
            <w:shd w:val="clear" w:color="auto" w:fill="auto"/>
            <w:vAlign w:val="bottom"/>
          </w:tcPr>
          <w:p w14:paraId="3F709931" w14:textId="77777777" w:rsidR="00984AD5" w:rsidRPr="004B11F0" w:rsidRDefault="00984AD5" w:rsidP="00984AD5">
            <w:pPr>
              <w:spacing w:after="0" w:line="240" w:lineRule="auto"/>
              <w:ind w:right="-72"/>
              <w:jc w:val="center"/>
              <w:rPr>
                <w:rFonts w:ascii="Arial" w:hAnsi="Arial" w:cs="Arial"/>
                <w:color w:val="000000"/>
                <w:sz w:val="18"/>
                <w:szCs w:val="18"/>
                <w:lang w:val="en-GB"/>
              </w:rPr>
            </w:pPr>
          </w:p>
        </w:tc>
        <w:tc>
          <w:tcPr>
            <w:tcW w:w="1685" w:type="dxa"/>
            <w:tcBorders>
              <w:top w:val="single" w:sz="4" w:space="0" w:color="auto"/>
              <w:left w:val="nil"/>
              <w:right w:val="nil"/>
            </w:tcBorders>
            <w:shd w:val="clear" w:color="auto" w:fill="auto"/>
            <w:vAlign w:val="bottom"/>
          </w:tcPr>
          <w:p w14:paraId="5DB1C1C5" w14:textId="77777777" w:rsidR="00984AD5" w:rsidRPr="004B11F0" w:rsidRDefault="00984AD5" w:rsidP="00984AD5">
            <w:pPr>
              <w:spacing w:after="0" w:line="240" w:lineRule="auto"/>
              <w:ind w:right="-72"/>
              <w:jc w:val="right"/>
              <w:rPr>
                <w:rFonts w:ascii="Arial" w:hAnsi="Arial" w:cs="Arial"/>
                <w:color w:val="000000"/>
                <w:sz w:val="18"/>
                <w:szCs w:val="18"/>
                <w:lang w:val="en-GB"/>
              </w:rPr>
            </w:pPr>
          </w:p>
        </w:tc>
      </w:tr>
      <w:tr w:rsidR="00984AD5" w:rsidRPr="004B11F0" w14:paraId="24243B7F" w14:textId="77777777" w:rsidTr="00D5553F">
        <w:trPr>
          <w:trHeight w:val="50"/>
        </w:trPr>
        <w:tc>
          <w:tcPr>
            <w:tcW w:w="5630" w:type="dxa"/>
            <w:shd w:val="clear" w:color="auto" w:fill="auto"/>
            <w:vAlign w:val="bottom"/>
            <w:hideMark/>
          </w:tcPr>
          <w:p w14:paraId="42EC06C2" w14:textId="77AF7919" w:rsidR="00984AD5" w:rsidRPr="004B11F0" w:rsidRDefault="00984AD5" w:rsidP="00984AD5">
            <w:pPr>
              <w:pStyle w:val="Default"/>
              <w:rPr>
                <w:rFonts w:ascii="Arial" w:hAnsi="Arial" w:cs="Arial"/>
                <w:sz w:val="18"/>
                <w:szCs w:val="18"/>
              </w:rPr>
            </w:pPr>
            <w:r w:rsidRPr="004B11F0">
              <w:rPr>
                <w:rFonts w:ascii="Arial" w:hAnsi="Arial" w:cs="Arial"/>
                <w:sz w:val="18"/>
                <w:szCs w:val="18"/>
              </w:rPr>
              <w:t xml:space="preserve">Gains </w:t>
            </w:r>
            <w:proofErr w:type="spellStart"/>
            <w:r w:rsidRPr="004B11F0">
              <w:rPr>
                <w:rFonts w:ascii="Arial" w:hAnsi="Arial" w:cs="Arial"/>
                <w:sz w:val="18"/>
                <w:szCs w:val="18"/>
              </w:rPr>
              <w:t>recognised</w:t>
            </w:r>
            <w:proofErr w:type="spellEnd"/>
            <w:r w:rsidRPr="004B11F0">
              <w:rPr>
                <w:rFonts w:ascii="Arial" w:hAnsi="Arial" w:cs="Arial"/>
                <w:sz w:val="18"/>
                <w:szCs w:val="18"/>
              </w:rPr>
              <w:t xml:space="preserve"> in other comprehensive income</w:t>
            </w:r>
          </w:p>
        </w:tc>
        <w:tc>
          <w:tcPr>
            <w:tcW w:w="1701" w:type="dxa"/>
            <w:tcBorders>
              <w:left w:val="nil"/>
              <w:right w:val="nil"/>
            </w:tcBorders>
            <w:shd w:val="clear" w:color="auto" w:fill="auto"/>
            <w:vAlign w:val="bottom"/>
          </w:tcPr>
          <w:p w14:paraId="73CC14EB" w14:textId="72C2B5DD" w:rsidR="00984AD5" w:rsidRPr="004B11F0" w:rsidRDefault="00D66E8C"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98,879</w:t>
            </w:r>
          </w:p>
        </w:tc>
        <w:tc>
          <w:tcPr>
            <w:tcW w:w="1685" w:type="dxa"/>
            <w:tcBorders>
              <w:left w:val="nil"/>
              <w:right w:val="nil"/>
            </w:tcBorders>
            <w:shd w:val="clear" w:color="auto" w:fill="auto"/>
            <w:vAlign w:val="bottom"/>
          </w:tcPr>
          <w:p w14:paraId="774B7068" w14:textId="6ACE2465" w:rsidR="00984AD5" w:rsidRPr="004B11F0" w:rsidRDefault="00984AD5" w:rsidP="00984AD5">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157,550</w:t>
            </w:r>
          </w:p>
        </w:tc>
      </w:tr>
    </w:tbl>
    <w:p w14:paraId="67D2E161" w14:textId="124C943B" w:rsidR="00F60043" w:rsidRPr="004B11F0" w:rsidRDefault="00F60043" w:rsidP="00D100C9">
      <w:pPr>
        <w:spacing w:after="0" w:line="240" w:lineRule="auto"/>
        <w:jc w:val="thaiDistribute"/>
        <w:rPr>
          <w:rFonts w:ascii="Arial" w:hAnsi="Arial" w:cs="Arial"/>
          <w:color w:val="000000"/>
          <w:sz w:val="18"/>
          <w:szCs w:val="18"/>
        </w:rPr>
      </w:pPr>
    </w:p>
    <w:p w14:paraId="1EDF53B5" w14:textId="77777777" w:rsidR="003E0314" w:rsidRPr="004B11F0" w:rsidRDefault="003E0314" w:rsidP="00D100C9">
      <w:pPr>
        <w:spacing w:after="0" w:line="240" w:lineRule="auto"/>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737C0E" w:rsidRPr="004B11F0" w14:paraId="00CE0708" w14:textId="77777777" w:rsidTr="001E5DD4">
        <w:trPr>
          <w:trHeight w:val="386"/>
        </w:trPr>
        <w:tc>
          <w:tcPr>
            <w:tcW w:w="9461" w:type="dxa"/>
            <w:shd w:val="clear" w:color="auto" w:fill="auto"/>
            <w:vAlign w:val="center"/>
            <w:hideMark/>
          </w:tcPr>
          <w:p w14:paraId="527F82E9" w14:textId="7C4E7925" w:rsidR="00737C0E" w:rsidRPr="004B11F0" w:rsidRDefault="00737C0E" w:rsidP="00E83059">
            <w:pPr>
              <w:spacing w:after="0" w:line="240" w:lineRule="auto"/>
              <w:ind w:left="432" w:hanging="533"/>
              <w:rPr>
                <w:rFonts w:ascii="Arial" w:eastAsia="Arial Unicode MS" w:hAnsi="Arial" w:cs="Arial"/>
                <w:b/>
                <w:bCs/>
                <w:color w:val="000000"/>
                <w:sz w:val="18"/>
                <w:szCs w:val="18"/>
              </w:rPr>
            </w:pPr>
            <w:r w:rsidRPr="004B11F0">
              <w:rPr>
                <w:rFonts w:ascii="Arial" w:hAnsi="Arial" w:cs="Arial"/>
                <w:color w:val="000000"/>
                <w:sz w:val="18"/>
                <w:szCs w:val="18"/>
                <w:lang w:val="en-GB"/>
              </w:rPr>
              <w:br w:type="page"/>
            </w:r>
            <w:r w:rsidRPr="004B11F0">
              <w:rPr>
                <w:rFonts w:ascii="Arial" w:eastAsia="Arial Unicode MS" w:hAnsi="Arial" w:cs="Arial"/>
                <w:b/>
                <w:bCs/>
                <w:color w:val="000000"/>
                <w:sz w:val="18"/>
                <w:szCs w:val="18"/>
              </w:rPr>
              <w:t>1</w:t>
            </w:r>
            <w:r w:rsidR="001E2C93">
              <w:rPr>
                <w:rFonts w:ascii="Arial" w:eastAsia="Arial Unicode MS" w:hAnsi="Arial" w:cs="Arial"/>
                <w:b/>
                <w:bCs/>
                <w:color w:val="000000"/>
                <w:sz w:val="18"/>
                <w:szCs w:val="18"/>
              </w:rPr>
              <w:t>2</w:t>
            </w:r>
            <w:r w:rsidRPr="004B11F0">
              <w:rPr>
                <w:rFonts w:ascii="Arial" w:eastAsia="Arial Unicode MS" w:hAnsi="Arial" w:cs="Arial"/>
                <w:b/>
                <w:bCs/>
                <w:color w:val="000000"/>
                <w:sz w:val="18"/>
                <w:szCs w:val="18"/>
              </w:rPr>
              <w:tab/>
              <w:t xml:space="preserve">Trade and </w:t>
            </w:r>
            <w:r w:rsidR="008473C5" w:rsidRPr="004B11F0">
              <w:rPr>
                <w:rFonts w:ascii="Arial" w:eastAsia="Arial Unicode MS" w:hAnsi="Arial" w:cs="Arial"/>
                <w:b/>
                <w:bCs/>
                <w:color w:val="000000"/>
                <w:sz w:val="18"/>
                <w:szCs w:val="18"/>
              </w:rPr>
              <w:t>other current receivables</w:t>
            </w:r>
            <w:r w:rsidRPr="004B11F0">
              <w:rPr>
                <w:rFonts w:ascii="Arial" w:eastAsia="Arial Unicode MS" w:hAnsi="Arial" w:cs="Arial"/>
                <w:b/>
                <w:bCs/>
                <w:color w:val="000000"/>
                <w:sz w:val="18"/>
                <w:szCs w:val="18"/>
              </w:rPr>
              <w:t>, net</w:t>
            </w:r>
            <w:r w:rsidR="00F60043" w:rsidRPr="004B11F0">
              <w:rPr>
                <w:rFonts w:ascii="Arial" w:eastAsia="Arial Unicode MS" w:hAnsi="Arial" w:cs="Arial"/>
                <w:b/>
                <w:bCs/>
                <w:color w:val="000000"/>
                <w:sz w:val="18"/>
                <w:szCs w:val="18"/>
              </w:rPr>
              <w:t xml:space="preserve"> and </w:t>
            </w:r>
            <w:r w:rsidR="001E31FF" w:rsidRPr="004B11F0">
              <w:rPr>
                <w:rFonts w:ascii="Arial" w:eastAsia="Arial Unicode MS" w:hAnsi="Arial" w:cs="Arial"/>
                <w:b/>
                <w:bCs/>
                <w:color w:val="000000"/>
                <w:sz w:val="18"/>
                <w:szCs w:val="18"/>
              </w:rPr>
              <w:t>contract assets</w:t>
            </w:r>
            <w:r w:rsidR="00566B38" w:rsidRPr="004B11F0">
              <w:rPr>
                <w:rFonts w:ascii="Arial" w:eastAsia="Arial Unicode MS" w:hAnsi="Arial" w:cs="Arial"/>
                <w:b/>
                <w:bCs/>
                <w:color w:val="000000"/>
                <w:sz w:val="18"/>
                <w:szCs w:val="18"/>
              </w:rPr>
              <w:t>, net</w:t>
            </w:r>
          </w:p>
        </w:tc>
      </w:tr>
    </w:tbl>
    <w:p w14:paraId="7AF05DF9" w14:textId="77777777" w:rsidR="00737C0E" w:rsidRPr="00EE0925" w:rsidRDefault="00737C0E" w:rsidP="00737C0E">
      <w:pPr>
        <w:spacing w:after="0" w:line="240" w:lineRule="auto"/>
        <w:ind w:firstLine="7"/>
        <w:jc w:val="thaiDistribute"/>
        <w:rPr>
          <w:rFonts w:ascii="Arial" w:hAnsi="Arial" w:cs="Arial"/>
          <w:color w:val="000000"/>
          <w:sz w:val="18"/>
          <w:szCs w:val="18"/>
        </w:rPr>
      </w:pPr>
    </w:p>
    <w:p w14:paraId="48928697" w14:textId="09D923BE" w:rsidR="00F60043" w:rsidRPr="004B11F0" w:rsidRDefault="00F60043" w:rsidP="003E0314">
      <w:pPr>
        <w:spacing w:after="0" w:line="240" w:lineRule="auto"/>
        <w:ind w:left="540" w:hanging="533"/>
        <w:jc w:val="thaiDistribute"/>
        <w:rPr>
          <w:rFonts w:ascii="Arial" w:eastAsia="Arial Unicode MS" w:hAnsi="Arial" w:cs="Arial"/>
          <w:b/>
          <w:bCs/>
          <w:color w:val="000000"/>
          <w:sz w:val="18"/>
          <w:szCs w:val="18"/>
        </w:rPr>
      </w:pPr>
      <w:r w:rsidRPr="004B11F0">
        <w:rPr>
          <w:rFonts w:ascii="Arial" w:hAnsi="Arial" w:cs="Arial"/>
          <w:b/>
          <w:bCs/>
          <w:color w:val="000000"/>
          <w:sz w:val="18"/>
          <w:szCs w:val="18"/>
          <w:lang w:val="en-GB"/>
        </w:rPr>
        <w:t>1</w:t>
      </w:r>
      <w:r w:rsidR="001E2C93">
        <w:rPr>
          <w:rFonts w:ascii="Arial" w:hAnsi="Arial" w:cs="Arial"/>
          <w:b/>
          <w:bCs/>
          <w:color w:val="000000"/>
          <w:sz w:val="18"/>
          <w:szCs w:val="18"/>
          <w:lang w:val="en-GB"/>
        </w:rPr>
        <w:t>2</w:t>
      </w:r>
      <w:r w:rsidRPr="004B11F0">
        <w:rPr>
          <w:rFonts w:ascii="Arial" w:hAnsi="Arial" w:cs="Arial"/>
          <w:b/>
          <w:bCs/>
          <w:color w:val="000000"/>
          <w:sz w:val="18"/>
          <w:szCs w:val="18"/>
          <w:lang w:val="en-GB"/>
        </w:rPr>
        <w:t>.1</w:t>
      </w:r>
      <w:r w:rsidR="003E0314" w:rsidRPr="004B11F0">
        <w:rPr>
          <w:rFonts w:ascii="Arial" w:hAnsi="Arial" w:cs="Arial"/>
          <w:b/>
          <w:bCs/>
          <w:color w:val="000000"/>
          <w:sz w:val="18"/>
          <w:szCs w:val="18"/>
          <w:lang w:val="en-GB"/>
        </w:rPr>
        <w:tab/>
      </w:r>
      <w:r w:rsidRPr="004B11F0">
        <w:rPr>
          <w:rFonts w:ascii="Arial" w:eastAsia="Arial Unicode MS" w:hAnsi="Arial" w:cs="Arial"/>
          <w:b/>
          <w:bCs/>
          <w:color w:val="000000"/>
          <w:sz w:val="18"/>
          <w:szCs w:val="18"/>
        </w:rPr>
        <w:t>Trade and other</w:t>
      </w:r>
      <w:r w:rsidR="00051638" w:rsidRPr="004B11F0">
        <w:rPr>
          <w:rFonts w:ascii="Arial" w:eastAsia="Arial Unicode MS" w:hAnsi="Arial" w:cs="Arial"/>
          <w:b/>
          <w:bCs/>
          <w:color w:val="000000"/>
          <w:sz w:val="18"/>
          <w:szCs w:val="18"/>
        </w:rPr>
        <w:t xml:space="preserve"> current</w:t>
      </w:r>
      <w:r w:rsidRPr="004B11F0">
        <w:rPr>
          <w:rFonts w:ascii="Arial" w:eastAsia="Arial Unicode MS" w:hAnsi="Arial" w:cs="Arial"/>
          <w:b/>
          <w:bCs/>
          <w:color w:val="000000"/>
          <w:sz w:val="18"/>
          <w:szCs w:val="18"/>
        </w:rPr>
        <w:t xml:space="preserve"> receivables, net</w:t>
      </w:r>
    </w:p>
    <w:p w14:paraId="3C0E55C6" w14:textId="77777777" w:rsidR="00F60043" w:rsidRPr="004B11F0" w:rsidRDefault="00F60043" w:rsidP="00737C0E">
      <w:pPr>
        <w:spacing w:after="0" w:line="240" w:lineRule="auto"/>
        <w:ind w:firstLine="7"/>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4312"/>
        <w:gridCol w:w="1282"/>
        <w:gridCol w:w="1283"/>
        <w:gridCol w:w="1282"/>
        <w:gridCol w:w="1283"/>
      </w:tblGrid>
      <w:tr w:rsidR="00737C0E" w:rsidRPr="004B11F0" w14:paraId="596A660F" w14:textId="77777777" w:rsidTr="001E5DD4">
        <w:trPr>
          <w:cantSplit/>
          <w:trHeight w:val="20"/>
        </w:trPr>
        <w:tc>
          <w:tcPr>
            <w:tcW w:w="4312" w:type="dxa"/>
            <w:shd w:val="clear" w:color="auto" w:fill="auto"/>
            <w:vAlign w:val="bottom"/>
          </w:tcPr>
          <w:p w14:paraId="72520FC4" w14:textId="77777777" w:rsidR="00737C0E" w:rsidRPr="004B11F0" w:rsidRDefault="00737C0E" w:rsidP="0004617C">
            <w:pPr>
              <w:spacing w:after="0" w:line="240" w:lineRule="auto"/>
              <w:ind w:left="427"/>
              <w:rPr>
                <w:rFonts w:ascii="Arial" w:eastAsia="Cordia New" w:hAnsi="Arial" w:cs="Arial"/>
                <w:b/>
                <w:bCs/>
                <w:color w:val="000000"/>
                <w:sz w:val="18"/>
                <w:szCs w:val="18"/>
                <w:cs/>
                <w:lang w:bidi="th-TH"/>
              </w:rPr>
            </w:pPr>
          </w:p>
        </w:tc>
        <w:tc>
          <w:tcPr>
            <w:tcW w:w="2565" w:type="dxa"/>
            <w:gridSpan w:val="2"/>
            <w:shd w:val="clear" w:color="auto" w:fill="auto"/>
            <w:vAlign w:val="bottom"/>
          </w:tcPr>
          <w:p w14:paraId="5133D6C0"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tc>
        <w:tc>
          <w:tcPr>
            <w:tcW w:w="2565" w:type="dxa"/>
            <w:gridSpan w:val="2"/>
            <w:shd w:val="clear" w:color="auto" w:fill="auto"/>
            <w:vAlign w:val="bottom"/>
          </w:tcPr>
          <w:p w14:paraId="4CC26A07"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tc>
      </w:tr>
      <w:tr w:rsidR="00737C0E" w:rsidRPr="004B11F0" w14:paraId="0FF8E045" w14:textId="77777777" w:rsidTr="001E5DD4">
        <w:trPr>
          <w:cantSplit/>
          <w:trHeight w:val="20"/>
        </w:trPr>
        <w:tc>
          <w:tcPr>
            <w:tcW w:w="4312" w:type="dxa"/>
            <w:shd w:val="clear" w:color="auto" w:fill="auto"/>
            <w:vAlign w:val="bottom"/>
          </w:tcPr>
          <w:p w14:paraId="61DA2D48" w14:textId="77777777" w:rsidR="00737C0E" w:rsidRPr="004B11F0" w:rsidRDefault="00737C0E" w:rsidP="0004617C">
            <w:pPr>
              <w:spacing w:after="0" w:line="240" w:lineRule="auto"/>
              <w:ind w:left="427"/>
              <w:rPr>
                <w:rFonts w:ascii="Arial" w:eastAsia="Cordia New" w:hAnsi="Arial" w:cs="Arial"/>
                <w:b/>
                <w:bCs/>
                <w:color w:val="000000"/>
                <w:sz w:val="18"/>
                <w:szCs w:val="18"/>
                <w:cs/>
                <w:lang w:bidi="th-TH"/>
              </w:rPr>
            </w:pPr>
          </w:p>
        </w:tc>
        <w:tc>
          <w:tcPr>
            <w:tcW w:w="2565" w:type="dxa"/>
            <w:gridSpan w:val="2"/>
            <w:tcBorders>
              <w:bottom w:val="single" w:sz="4" w:space="0" w:color="auto"/>
            </w:tcBorders>
            <w:shd w:val="clear" w:color="auto" w:fill="auto"/>
            <w:vAlign w:val="bottom"/>
          </w:tcPr>
          <w:p w14:paraId="0A080936" w14:textId="21595416"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65" w:type="dxa"/>
            <w:gridSpan w:val="2"/>
            <w:tcBorders>
              <w:bottom w:val="single" w:sz="4" w:space="0" w:color="auto"/>
            </w:tcBorders>
            <w:shd w:val="clear" w:color="auto" w:fill="auto"/>
            <w:vAlign w:val="bottom"/>
          </w:tcPr>
          <w:p w14:paraId="71561F3A" w14:textId="222553C5"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984AD5" w:rsidRPr="004B11F0" w14:paraId="535559D7" w14:textId="77777777" w:rsidTr="001E5DD4">
        <w:trPr>
          <w:cantSplit/>
          <w:trHeight w:val="20"/>
        </w:trPr>
        <w:tc>
          <w:tcPr>
            <w:tcW w:w="4312" w:type="dxa"/>
            <w:shd w:val="clear" w:color="auto" w:fill="auto"/>
            <w:vAlign w:val="bottom"/>
          </w:tcPr>
          <w:p w14:paraId="59C075A1" w14:textId="77777777" w:rsidR="00984AD5" w:rsidRPr="004B11F0" w:rsidRDefault="00984AD5" w:rsidP="00984AD5">
            <w:pPr>
              <w:spacing w:after="0" w:line="240" w:lineRule="auto"/>
              <w:ind w:left="427"/>
              <w:rPr>
                <w:rFonts w:ascii="Arial" w:eastAsia="Cordia New" w:hAnsi="Arial" w:cs="Arial"/>
                <w:b/>
                <w:bCs/>
                <w:color w:val="000000"/>
                <w:sz w:val="18"/>
                <w:szCs w:val="18"/>
                <w:cs/>
                <w:lang w:bidi="th-TH"/>
              </w:rPr>
            </w:pPr>
          </w:p>
        </w:tc>
        <w:tc>
          <w:tcPr>
            <w:tcW w:w="1282" w:type="dxa"/>
            <w:tcBorders>
              <w:top w:val="single" w:sz="4" w:space="0" w:color="auto"/>
            </w:tcBorders>
            <w:shd w:val="clear" w:color="auto" w:fill="auto"/>
            <w:vAlign w:val="bottom"/>
          </w:tcPr>
          <w:p w14:paraId="476D9507" w14:textId="097A4599"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283" w:type="dxa"/>
            <w:tcBorders>
              <w:top w:val="single" w:sz="4" w:space="0" w:color="auto"/>
            </w:tcBorders>
            <w:shd w:val="clear" w:color="auto" w:fill="auto"/>
            <w:vAlign w:val="bottom"/>
          </w:tcPr>
          <w:p w14:paraId="51FB0AD4" w14:textId="720E642A"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c>
          <w:tcPr>
            <w:tcW w:w="1282" w:type="dxa"/>
            <w:tcBorders>
              <w:top w:val="single" w:sz="4" w:space="0" w:color="auto"/>
            </w:tcBorders>
            <w:shd w:val="clear" w:color="auto" w:fill="auto"/>
            <w:vAlign w:val="bottom"/>
          </w:tcPr>
          <w:p w14:paraId="26DB4654" w14:textId="7937E50C"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283" w:type="dxa"/>
            <w:tcBorders>
              <w:top w:val="single" w:sz="4" w:space="0" w:color="auto"/>
            </w:tcBorders>
            <w:shd w:val="clear" w:color="auto" w:fill="auto"/>
            <w:vAlign w:val="bottom"/>
          </w:tcPr>
          <w:p w14:paraId="4525B9CA" w14:textId="6C14388F" w:rsidR="00984AD5" w:rsidRPr="004B11F0" w:rsidRDefault="00984AD5" w:rsidP="00984AD5">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984AD5" w:rsidRPr="004B11F0" w14:paraId="6047DD65" w14:textId="77777777" w:rsidTr="001E5DD4">
        <w:trPr>
          <w:cantSplit/>
          <w:trHeight w:val="20"/>
        </w:trPr>
        <w:tc>
          <w:tcPr>
            <w:tcW w:w="4312" w:type="dxa"/>
            <w:shd w:val="clear" w:color="auto" w:fill="auto"/>
            <w:vAlign w:val="bottom"/>
          </w:tcPr>
          <w:p w14:paraId="0C6476AF" w14:textId="77777777" w:rsidR="00984AD5" w:rsidRPr="004B11F0" w:rsidRDefault="00984AD5" w:rsidP="00984AD5">
            <w:pPr>
              <w:spacing w:after="0" w:line="240" w:lineRule="auto"/>
              <w:ind w:left="427"/>
              <w:rPr>
                <w:rFonts w:ascii="Arial" w:eastAsia="Cordia New" w:hAnsi="Arial" w:cs="Arial"/>
                <w:b/>
                <w:bCs/>
                <w:color w:val="000000"/>
                <w:sz w:val="18"/>
                <w:szCs w:val="18"/>
                <w:cs/>
                <w:lang w:bidi="th-TH"/>
              </w:rPr>
            </w:pPr>
          </w:p>
        </w:tc>
        <w:tc>
          <w:tcPr>
            <w:tcW w:w="1282" w:type="dxa"/>
            <w:tcBorders>
              <w:bottom w:val="single" w:sz="4" w:space="0" w:color="auto"/>
            </w:tcBorders>
            <w:shd w:val="clear" w:color="auto" w:fill="auto"/>
            <w:vAlign w:val="bottom"/>
          </w:tcPr>
          <w:p w14:paraId="0529C86E"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83" w:type="dxa"/>
            <w:tcBorders>
              <w:bottom w:val="single" w:sz="4" w:space="0" w:color="auto"/>
            </w:tcBorders>
            <w:shd w:val="clear" w:color="auto" w:fill="auto"/>
            <w:vAlign w:val="bottom"/>
          </w:tcPr>
          <w:p w14:paraId="2EFAE7EC"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82" w:type="dxa"/>
            <w:tcBorders>
              <w:bottom w:val="single" w:sz="4" w:space="0" w:color="auto"/>
            </w:tcBorders>
            <w:shd w:val="clear" w:color="auto" w:fill="auto"/>
            <w:vAlign w:val="bottom"/>
          </w:tcPr>
          <w:p w14:paraId="6AA018E8"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83" w:type="dxa"/>
            <w:tcBorders>
              <w:bottom w:val="single" w:sz="4" w:space="0" w:color="auto"/>
            </w:tcBorders>
            <w:shd w:val="clear" w:color="auto" w:fill="auto"/>
            <w:vAlign w:val="bottom"/>
          </w:tcPr>
          <w:p w14:paraId="1AE863C3"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984AD5" w:rsidRPr="004B11F0" w14:paraId="2537BEF5" w14:textId="77777777" w:rsidTr="001E5DD4">
        <w:trPr>
          <w:cantSplit/>
          <w:trHeight w:val="20"/>
        </w:trPr>
        <w:tc>
          <w:tcPr>
            <w:tcW w:w="4312" w:type="dxa"/>
            <w:shd w:val="clear" w:color="auto" w:fill="auto"/>
            <w:vAlign w:val="bottom"/>
          </w:tcPr>
          <w:p w14:paraId="40055651" w14:textId="77777777" w:rsidR="00984AD5" w:rsidRPr="004B11F0" w:rsidRDefault="00984AD5" w:rsidP="00984AD5">
            <w:pPr>
              <w:spacing w:after="0" w:line="240" w:lineRule="auto"/>
              <w:ind w:left="427"/>
              <w:rPr>
                <w:rFonts w:ascii="Arial" w:eastAsia="Cordia New" w:hAnsi="Arial" w:cs="Arial"/>
                <w:color w:val="000000"/>
                <w:sz w:val="18"/>
                <w:szCs w:val="18"/>
                <w:cs/>
                <w:lang w:bidi="th-TH"/>
              </w:rPr>
            </w:pPr>
          </w:p>
        </w:tc>
        <w:tc>
          <w:tcPr>
            <w:tcW w:w="1282" w:type="dxa"/>
            <w:tcBorders>
              <w:top w:val="single" w:sz="4" w:space="0" w:color="auto"/>
            </w:tcBorders>
            <w:shd w:val="clear" w:color="auto" w:fill="auto"/>
          </w:tcPr>
          <w:p w14:paraId="27CD271C"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tcBorders>
              <w:top w:val="single" w:sz="4" w:space="0" w:color="auto"/>
            </w:tcBorders>
            <w:shd w:val="clear" w:color="auto" w:fill="auto"/>
            <w:vAlign w:val="bottom"/>
          </w:tcPr>
          <w:p w14:paraId="0462342B"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2" w:type="dxa"/>
            <w:tcBorders>
              <w:top w:val="single" w:sz="4" w:space="0" w:color="auto"/>
            </w:tcBorders>
            <w:shd w:val="clear" w:color="auto" w:fill="auto"/>
            <w:vAlign w:val="bottom"/>
          </w:tcPr>
          <w:p w14:paraId="467804AD"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tcBorders>
              <w:top w:val="single" w:sz="4" w:space="0" w:color="auto"/>
            </w:tcBorders>
            <w:shd w:val="clear" w:color="auto" w:fill="auto"/>
            <w:vAlign w:val="bottom"/>
          </w:tcPr>
          <w:p w14:paraId="05583D63" w14:textId="77777777" w:rsidR="00984AD5" w:rsidRPr="004B11F0" w:rsidRDefault="00984AD5" w:rsidP="00984AD5">
            <w:pPr>
              <w:spacing w:after="0" w:line="240" w:lineRule="auto"/>
              <w:ind w:right="-72"/>
              <w:jc w:val="right"/>
              <w:rPr>
                <w:rFonts w:ascii="Arial" w:eastAsia="Cordia New" w:hAnsi="Arial" w:cs="Arial"/>
                <w:color w:val="000000"/>
                <w:sz w:val="18"/>
                <w:szCs w:val="18"/>
                <w:lang w:bidi="th-TH"/>
              </w:rPr>
            </w:pPr>
          </w:p>
        </w:tc>
      </w:tr>
      <w:tr w:rsidR="00984AD5" w:rsidRPr="004B11F0" w14:paraId="08C408F8" w14:textId="77777777" w:rsidTr="001E5DD4">
        <w:trPr>
          <w:cantSplit/>
          <w:trHeight w:val="20"/>
        </w:trPr>
        <w:tc>
          <w:tcPr>
            <w:tcW w:w="4312" w:type="dxa"/>
            <w:shd w:val="clear" w:color="auto" w:fill="auto"/>
            <w:vAlign w:val="bottom"/>
          </w:tcPr>
          <w:p w14:paraId="66A57520" w14:textId="77777777" w:rsidR="00984AD5" w:rsidRPr="004B11F0" w:rsidRDefault="00984AD5" w:rsidP="00984AD5">
            <w:pPr>
              <w:spacing w:after="0" w:line="240" w:lineRule="auto"/>
              <w:ind w:left="427"/>
              <w:rPr>
                <w:rFonts w:ascii="Arial" w:eastAsia="Cordia New" w:hAnsi="Arial" w:cs="Arial"/>
                <w:color w:val="000000"/>
                <w:sz w:val="18"/>
                <w:szCs w:val="18"/>
                <w:cs/>
                <w:lang w:val="en-GB" w:bidi="th-TH"/>
              </w:rPr>
            </w:pPr>
            <w:r w:rsidRPr="004B11F0">
              <w:rPr>
                <w:rFonts w:ascii="Arial" w:eastAsia="Cordia New" w:hAnsi="Arial" w:cs="Arial"/>
                <w:color w:val="000000"/>
                <w:sz w:val="18"/>
                <w:szCs w:val="18"/>
                <w:lang w:val="en-GB" w:bidi="th-TH"/>
              </w:rPr>
              <w:t>Trade receivables - third parties</w:t>
            </w:r>
          </w:p>
        </w:tc>
        <w:tc>
          <w:tcPr>
            <w:tcW w:w="1282" w:type="dxa"/>
            <w:shd w:val="clear" w:color="auto" w:fill="auto"/>
            <w:vAlign w:val="center"/>
          </w:tcPr>
          <w:p w14:paraId="748B2856" w14:textId="1F86BD84"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97,753,651</w:t>
            </w:r>
          </w:p>
        </w:tc>
        <w:tc>
          <w:tcPr>
            <w:tcW w:w="1283" w:type="dxa"/>
            <w:shd w:val="clear" w:color="auto" w:fill="auto"/>
            <w:vAlign w:val="center"/>
          </w:tcPr>
          <w:p w14:paraId="199751AC" w14:textId="3A2C521C"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110,005,037</w:t>
            </w:r>
          </w:p>
        </w:tc>
        <w:tc>
          <w:tcPr>
            <w:tcW w:w="1282" w:type="dxa"/>
            <w:shd w:val="clear" w:color="auto" w:fill="auto"/>
          </w:tcPr>
          <w:p w14:paraId="5D24F2A6" w14:textId="231BDE19"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97,753,651</w:t>
            </w:r>
          </w:p>
        </w:tc>
        <w:tc>
          <w:tcPr>
            <w:tcW w:w="1283" w:type="dxa"/>
            <w:shd w:val="clear" w:color="auto" w:fill="auto"/>
          </w:tcPr>
          <w:p w14:paraId="6D7DA8DD" w14:textId="73E398AF"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110,005,037</w:t>
            </w:r>
          </w:p>
        </w:tc>
      </w:tr>
      <w:tr w:rsidR="00984AD5" w:rsidRPr="004B11F0" w14:paraId="49EE4A65" w14:textId="77777777" w:rsidTr="001E5DD4">
        <w:trPr>
          <w:cantSplit/>
          <w:trHeight w:val="20"/>
        </w:trPr>
        <w:tc>
          <w:tcPr>
            <w:tcW w:w="4312" w:type="dxa"/>
            <w:shd w:val="clear" w:color="auto" w:fill="auto"/>
            <w:vAlign w:val="bottom"/>
          </w:tcPr>
          <w:p w14:paraId="6398CE1C" w14:textId="491B4A80" w:rsidR="00984AD5" w:rsidRPr="004B11F0" w:rsidRDefault="00984AD5" w:rsidP="00984AD5">
            <w:pPr>
              <w:spacing w:after="0" w:line="240" w:lineRule="auto"/>
              <w:ind w:left="427"/>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Other</w:t>
            </w:r>
            <w:r w:rsidR="00051638" w:rsidRPr="004B11F0">
              <w:rPr>
                <w:rFonts w:ascii="Arial" w:eastAsia="Cordia New" w:hAnsi="Arial" w:cs="Arial"/>
                <w:color w:val="000000"/>
                <w:sz w:val="18"/>
                <w:szCs w:val="18"/>
                <w:lang w:bidi="th-TH"/>
              </w:rPr>
              <w:t xml:space="preserve"> current</w:t>
            </w:r>
            <w:r w:rsidRPr="004B11F0">
              <w:rPr>
                <w:rFonts w:ascii="Arial" w:eastAsia="Cordia New" w:hAnsi="Arial" w:cs="Arial"/>
                <w:color w:val="000000"/>
                <w:sz w:val="18"/>
                <w:szCs w:val="18"/>
                <w:lang w:bidi="th-TH"/>
              </w:rPr>
              <w:t xml:space="preserve"> receivables - third parties</w:t>
            </w:r>
          </w:p>
        </w:tc>
        <w:tc>
          <w:tcPr>
            <w:tcW w:w="1282" w:type="dxa"/>
            <w:shd w:val="clear" w:color="auto" w:fill="auto"/>
            <w:vAlign w:val="center"/>
          </w:tcPr>
          <w:p w14:paraId="7827F4F7" w14:textId="7E4CB0E6"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11,076,184</w:t>
            </w:r>
          </w:p>
        </w:tc>
        <w:tc>
          <w:tcPr>
            <w:tcW w:w="1283" w:type="dxa"/>
            <w:shd w:val="clear" w:color="auto" w:fill="auto"/>
            <w:vAlign w:val="center"/>
          </w:tcPr>
          <w:p w14:paraId="2FED9E0B" w14:textId="09A256AE"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10,946,552</w:t>
            </w:r>
          </w:p>
        </w:tc>
        <w:tc>
          <w:tcPr>
            <w:tcW w:w="1282" w:type="dxa"/>
            <w:shd w:val="clear" w:color="auto" w:fill="auto"/>
          </w:tcPr>
          <w:p w14:paraId="49D4DEA4" w14:textId="2C30049B"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10,984,684</w:t>
            </w:r>
          </w:p>
        </w:tc>
        <w:tc>
          <w:tcPr>
            <w:tcW w:w="1283" w:type="dxa"/>
            <w:shd w:val="clear" w:color="auto" w:fill="auto"/>
          </w:tcPr>
          <w:p w14:paraId="066E20D5" w14:textId="377A34A9"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10,946,552</w:t>
            </w:r>
          </w:p>
        </w:tc>
      </w:tr>
      <w:tr w:rsidR="00984AD5" w:rsidRPr="004B11F0" w14:paraId="2D6E934A" w14:textId="77777777" w:rsidTr="001E5DD4">
        <w:trPr>
          <w:cantSplit/>
          <w:trHeight w:val="20"/>
        </w:trPr>
        <w:tc>
          <w:tcPr>
            <w:tcW w:w="4312" w:type="dxa"/>
            <w:shd w:val="clear" w:color="auto" w:fill="auto"/>
            <w:vAlign w:val="bottom"/>
          </w:tcPr>
          <w:p w14:paraId="06CBD51D" w14:textId="77777777" w:rsidR="00D70E56" w:rsidRPr="004B11F0" w:rsidRDefault="00984AD5" w:rsidP="00984AD5">
            <w:pPr>
              <w:spacing w:after="0" w:line="240" w:lineRule="auto"/>
              <w:ind w:left="427"/>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Other </w:t>
            </w:r>
            <w:r w:rsidR="00051638" w:rsidRPr="004B11F0">
              <w:rPr>
                <w:rFonts w:ascii="Arial" w:eastAsia="Cordia New" w:hAnsi="Arial" w:cs="Arial"/>
                <w:color w:val="000000"/>
                <w:sz w:val="18"/>
                <w:szCs w:val="18"/>
                <w:lang w:bidi="th-TH"/>
              </w:rPr>
              <w:t xml:space="preserve">current </w:t>
            </w:r>
            <w:r w:rsidRPr="004B11F0">
              <w:rPr>
                <w:rFonts w:ascii="Arial" w:eastAsia="Cordia New" w:hAnsi="Arial" w:cs="Arial"/>
                <w:color w:val="000000"/>
                <w:sz w:val="18"/>
                <w:szCs w:val="18"/>
                <w:lang w:bidi="th-TH"/>
              </w:rPr>
              <w:t>receivables - a related party</w:t>
            </w:r>
          </w:p>
          <w:p w14:paraId="55A8D550" w14:textId="635E18A5" w:rsidR="00984AD5" w:rsidRPr="004B11F0" w:rsidRDefault="00D70E56" w:rsidP="00984AD5">
            <w:pPr>
              <w:spacing w:after="0" w:line="240" w:lineRule="auto"/>
              <w:ind w:left="427"/>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w:t>
            </w:r>
            <w:r w:rsidR="00984AD5" w:rsidRPr="004B11F0">
              <w:rPr>
                <w:rFonts w:ascii="Arial" w:eastAsia="Cordia New" w:hAnsi="Arial" w:cs="Arial"/>
                <w:color w:val="000000"/>
                <w:sz w:val="18"/>
                <w:szCs w:val="18"/>
                <w:lang w:bidi="th-TH"/>
              </w:rPr>
              <w:t>(Note 3</w:t>
            </w:r>
            <w:r w:rsidR="00627738">
              <w:rPr>
                <w:rFonts w:ascii="Arial" w:eastAsia="Cordia New" w:hAnsi="Arial" w:cs="Arial"/>
                <w:color w:val="000000"/>
                <w:sz w:val="18"/>
                <w:szCs w:val="18"/>
                <w:lang w:bidi="th-TH"/>
              </w:rPr>
              <w:t>1</w:t>
            </w:r>
            <w:r w:rsidR="00984AD5" w:rsidRPr="004B11F0">
              <w:rPr>
                <w:rFonts w:ascii="Arial" w:eastAsia="Cordia New" w:hAnsi="Arial" w:cs="Arial"/>
                <w:color w:val="000000"/>
                <w:sz w:val="18"/>
                <w:szCs w:val="18"/>
                <w:lang w:bidi="th-TH"/>
              </w:rPr>
              <w:t xml:space="preserve"> c)</w:t>
            </w:r>
          </w:p>
        </w:tc>
        <w:tc>
          <w:tcPr>
            <w:tcW w:w="1282" w:type="dxa"/>
            <w:shd w:val="clear" w:color="auto" w:fill="auto"/>
            <w:vAlign w:val="center"/>
          </w:tcPr>
          <w:p w14:paraId="1E7D77B5"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p w14:paraId="490C48FC" w14:textId="4E661B0B" w:rsidR="00D66E8C"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283" w:type="dxa"/>
            <w:shd w:val="clear" w:color="auto" w:fill="auto"/>
            <w:vAlign w:val="center"/>
          </w:tcPr>
          <w:p w14:paraId="6A1140CD" w14:textId="77777777" w:rsidR="004840BB" w:rsidRPr="004B11F0" w:rsidRDefault="004840BB" w:rsidP="00984AD5">
            <w:pPr>
              <w:spacing w:after="0" w:line="240" w:lineRule="auto"/>
              <w:ind w:right="-72"/>
              <w:jc w:val="right"/>
              <w:rPr>
                <w:rFonts w:ascii="Arial" w:eastAsia="Cordia New" w:hAnsi="Arial" w:cs="Arial"/>
                <w:color w:val="000000"/>
                <w:sz w:val="18"/>
                <w:szCs w:val="18"/>
                <w:lang w:val="en-GB" w:bidi="th-TH"/>
              </w:rPr>
            </w:pPr>
          </w:p>
          <w:p w14:paraId="7758CD1A" w14:textId="4C0800BD"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282" w:type="dxa"/>
            <w:shd w:val="clear" w:color="auto" w:fill="auto"/>
          </w:tcPr>
          <w:p w14:paraId="6EB3BAAE"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p w14:paraId="24C14B51" w14:textId="000D869F" w:rsidR="00D66E8C"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283" w:type="dxa"/>
            <w:shd w:val="clear" w:color="auto" w:fill="auto"/>
          </w:tcPr>
          <w:p w14:paraId="3B3515BF" w14:textId="77777777" w:rsidR="004840BB" w:rsidRPr="004B11F0" w:rsidRDefault="004840BB" w:rsidP="00984AD5">
            <w:pPr>
              <w:spacing w:after="0" w:line="240" w:lineRule="auto"/>
              <w:ind w:right="-72"/>
              <w:jc w:val="right"/>
              <w:rPr>
                <w:rFonts w:ascii="Arial" w:eastAsia="Cordia New" w:hAnsi="Arial" w:cs="Arial"/>
                <w:color w:val="000000"/>
                <w:sz w:val="18"/>
                <w:szCs w:val="18"/>
                <w:lang w:val="en-GB" w:bidi="th-TH"/>
              </w:rPr>
            </w:pPr>
          </w:p>
          <w:p w14:paraId="2673396B" w14:textId="32EFF920"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21,400</w:t>
            </w:r>
          </w:p>
        </w:tc>
      </w:tr>
      <w:tr w:rsidR="00984AD5" w:rsidRPr="004B11F0" w14:paraId="4DFF8103" w14:textId="77777777" w:rsidTr="001E5DD4">
        <w:trPr>
          <w:cantSplit/>
          <w:trHeight w:val="20"/>
        </w:trPr>
        <w:tc>
          <w:tcPr>
            <w:tcW w:w="4312" w:type="dxa"/>
            <w:shd w:val="clear" w:color="auto" w:fill="auto"/>
            <w:vAlign w:val="bottom"/>
          </w:tcPr>
          <w:p w14:paraId="6025A724" w14:textId="259436EE" w:rsidR="00984AD5" w:rsidRPr="004B11F0" w:rsidRDefault="00984AD5" w:rsidP="00984AD5">
            <w:pPr>
              <w:spacing w:after="0" w:line="240" w:lineRule="auto"/>
              <w:ind w:left="427"/>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Advance payments for constructions</w:t>
            </w:r>
          </w:p>
        </w:tc>
        <w:tc>
          <w:tcPr>
            <w:tcW w:w="1282" w:type="dxa"/>
            <w:shd w:val="clear" w:color="auto" w:fill="auto"/>
            <w:vAlign w:val="center"/>
          </w:tcPr>
          <w:p w14:paraId="1F89EF94"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shd w:val="clear" w:color="auto" w:fill="auto"/>
            <w:vAlign w:val="center"/>
          </w:tcPr>
          <w:p w14:paraId="09B8B452" w14:textId="77777777" w:rsidR="00984AD5" w:rsidRPr="004B11F0" w:rsidRDefault="00984AD5" w:rsidP="00984AD5">
            <w:pPr>
              <w:spacing w:after="0" w:line="240" w:lineRule="auto"/>
              <w:ind w:right="-72"/>
              <w:jc w:val="right"/>
              <w:rPr>
                <w:rFonts w:ascii="Arial" w:hAnsi="Arial" w:cs="Arial"/>
                <w:color w:val="000000"/>
                <w:sz w:val="18"/>
                <w:szCs w:val="18"/>
              </w:rPr>
            </w:pPr>
          </w:p>
        </w:tc>
        <w:tc>
          <w:tcPr>
            <w:tcW w:w="1282" w:type="dxa"/>
            <w:shd w:val="clear" w:color="auto" w:fill="auto"/>
          </w:tcPr>
          <w:p w14:paraId="0DEA6012"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shd w:val="clear" w:color="auto" w:fill="auto"/>
          </w:tcPr>
          <w:p w14:paraId="73744171" w14:textId="77777777" w:rsidR="00984AD5" w:rsidRPr="004B11F0" w:rsidRDefault="00984AD5" w:rsidP="00984AD5">
            <w:pPr>
              <w:spacing w:after="0" w:line="240" w:lineRule="auto"/>
              <w:ind w:right="-72"/>
              <w:jc w:val="right"/>
              <w:rPr>
                <w:rFonts w:ascii="Arial" w:hAnsi="Arial" w:cs="Arial"/>
                <w:color w:val="000000"/>
                <w:sz w:val="18"/>
                <w:szCs w:val="18"/>
              </w:rPr>
            </w:pPr>
          </w:p>
        </w:tc>
      </w:tr>
      <w:tr w:rsidR="00984AD5" w:rsidRPr="004B11F0" w14:paraId="60F2B9AA" w14:textId="77777777" w:rsidTr="001E5DD4">
        <w:trPr>
          <w:cantSplit/>
          <w:trHeight w:val="20"/>
        </w:trPr>
        <w:tc>
          <w:tcPr>
            <w:tcW w:w="4312" w:type="dxa"/>
            <w:shd w:val="clear" w:color="auto" w:fill="auto"/>
            <w:vAlign w:val="bottom"/>
          </w:tcPr>
          <w:p w14:paraId="06155A6C" w14:textId="3FBF3655" w:rsidR="00984AD5" w:rsidRPr="004B11F0" w:rsidRDefault="00984AD5" w:rsidP="00984AD5">
            <w:pPr>
              <w:spacing w:after="0" w:line="240" w:lineRule="auto"/>
              <w:ind w:left="427"/>
              <w:rPr>
                <w:rFonts w:ascii="Arial" w:eastAsia="Cordia New" w:hAnsi="Arial" w:cs="Arial"/>
                <w:color w:val="000000"/>
                <w:sz w:val="18"/>
                <w:szCs w:val="18"/>
                <w:cs/>
                <w:lang w:bidi="th-TH"/>
              </w:rPr>
            </w:pP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and inventories</w:t>
            </w:r>
          </w:p>
        </w:tc>
        <w:tc>
          <w:tcPr>
            <w:tcW w:w="1282" w:type="dxa"/>
            <w:shd w:val="clear" w:color="auto" w:fill="auto"/>
            <w:vAlign w:val="center"/>
          </w:tcPr>
          <w:p w14:paraId="7C3AA138" w14:textId="51F87810"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4,435,627</w:t>
            </w:r>
          </w:p>
        </w:tc>
        <w:tc>
          <w:tcPr>
            <w:tcW w:w="1283" w:type="dxa"/>
            <w:shd w:val="clear" w:color="auto" w:fill="auto"/>
            <w:vAlign w:val="center"/>
          </w:tcPr>
          <w:p w14:paraId="7047E630" w14:textId="1B700A31"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3,892,114</w:t>
            </w:r>
          </w:p>
        </w:tc>
        <w:tc>
          <w:tcPr>
            <w:tcW w:w="1282" w:type="dxa"/>
            <w:shd w:val="clear" w:color="auto" w:fill="auto"/>
          </w:tcPr>
          <w:p w14:paraId="1156C197" w14:textId="1A7F2CFB"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4,435,627</w:t>
            </w:r>
          </w:p>
        </w:tc>
        <w:tc>
          <w:tcPr>
            <w:tcW w:w="1283" w:type="dxa"/>
            <w:shd w:val="clear" w:color="auto" w:fill="auto"/>
          </w:tcPr>
          <w:p w14:paraId="484D84F6" w14:textId="6ED4446D"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3,892,114</w:t>
            </w:r>
          </w:p>
        </w:tc>
      </w:tr>
      <w:tr w:rsidR="00984AD5" w:rsidRPr="004B11F0" w14:paraId="47CEAE3B" w14:textId="77777777" w:rsidTr="001E5DD4">
        <w:trPr>
          <w:cantSplit/>
          <w:trHeight w:val="20"/>
        </w:trPr>
        <w:tc>
          <w:tcPr>
            <w:tcW w:w="4312" w:type="dxa"/>
            <w:shd w:val="clear" w:color="auto" w:fill="auto"/>
            <w:vAlign w:val="bottom"/>
          </w:tcPr>
          <w:p w14:paraId="5AC9A8F7" w14:textId="77777777" w:rsidR="00984AD5" w:rsidRPr="004B11F0" w:rsidRDefault="00984AD5" w:rsidP="00984AD5">
            <w:pPr>
              <w:spacing w:after="0" w:line="240" w:lineRule="auto"/>
              <w:ind w:left="427"/>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Prepaid expenses</w:t>
            </w:r>
          </w:p>
        </w:tc>
        <w:tc>
          <w:tcPr>
            <w:tcW w:w="1282" w:type="dxa"/>
            <w:shd w:val="clear" w:color="auto" w:fill="auto"/>
            <w:vAlign w:val="center"/>
          </w:tcPr>
          <w:p w14:paraId="0563EF64" w14:textId="3027D602"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2,471,702</w:t>
            </w:r>
          </w:p>
        </w:tc>
        <w:tc>
          <w:tcPr>
            <w:tcW w:w="1283" w:type="dxa"/>
            <w:shd w:val="clear" w:color="auto" w:fill="auto"/>
            <w:vAlign w:val="center"/>
          </w:tcPr>
          <w:p w14:paraId="65E372C4" w14:textId="272CA27F"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3,741,745</w:t>
            </w:r>
          </w:p>
        </w:tc>
        <w:tc>
          <w:tcPr>
            <w:tcW w:w="1282" w:type="dxa"/>
            <w:shd w:val="clear" w:color="auto" w:fill="auto"/>
          </w:tcPr>
          <w:p w14:paraId="61B6C62F" w14:textId="28F9AEA9"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2,460,764</w:t>
            </w:r>
          </w:p>
        </w:tc>
        <w:tc>
          <w:tcPr>
            <w:tcW w:w="1283" w:type="dxa"/>
            <w:shd w:val="clear" w:color="auto" w:fill="auto"/>
          </w:tcPr>
          <w:p w14:paraId="3BDDD204" w14:textId="41A30505"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3,730,807</w:t>
            </w:r>
          </w:p>
        </w:tc>
      </w:tr>
      <w:tr w:rsidR="00984AD5" w:rsidRPr="004B11F0" w14:paraId="0FC2FF6B" w14:textId="77777777" w:rsidTr="001E5DD4">
        <w:trPr>
          <w:cantSplit/>
          <w:trHeight w:val="20"/>
        </w:trPr>
        <w:tc>
          <w:tcPr>
            <w:tcW w:w="4312" w:type="dxa"/>
            <w:shd w:val="clear" w:color="auto" w:fill="auto"/>
            <w:vAlign w:val="bottom"/>
          </w:tcPr>
          <w:p w14:paraId="5EFEF1E9" w14:textId="37B1E639" w:rsidR="00984AD5" w:rsidRPr="004B11F0" w:rsidRDefault="00984AD5" w:rsidP="00984AD5">
            <w:pPr>
              <w:spacing w:after="0" w:line="240" w:lineRule="auto"/>
              <w:ind w:left="427"/>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Advances</w:t>
            </w:r>
            <w:r w:rsidR="00051638" w:rsidRPr="004B11F0">
              <w:rPr>
                <w:rFonts w:ascii="Arial" w:eastAsia="Cordia New" w:hAnsi="Arial" w:cs="Arial"/>
                <w:color w:val="000000"/>
                <w:sz w:val="18"/>
                <w:szCs w:val="18"/>
                <w:lang w:val="en-GB" w:bidi="th-TH"/>
              </w:rPr>
              <w:t xml:space="preserve"> - employees</w:t>
            </w:r>
          </w:p>
        </w:tc>
        <w:tc>
          <w:tcPr>
            <w:tcW w:w="1282" w:type="dxa"/>
            <w:shd w:val="clear" w:color="auto" w:fill="auto"/>
            <w:vAlign w:val="center"/>
          </w:tcPr>
          <w:p w14:paraId="759367BC" w14:textId="0349DDAD"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283" w:type="dxa"/>
            <w:shd w:val="clear" w:color="auto" w:fill="auto"/>
            <w:vAlign w:val="center"/>
          </w:tcPr>
          <w:p w14:paraId="32FF8D4F" w14:textId="41BE9AED"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50,100</w:t>
            </w:r>
          </w:p>
        </w:tc>
        <w:tc>
          <w:tcPr>
            <w:tcW w:w="1282" w:type="dxa"/>
            <w:shd w:val="clear" w:color="auto" w:fill="auto"/>
          </w:tcPr>
          <w:p w14:paraId="10DCECD7" w14:textId="7F6B44D6"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283" w:type="dxa"/>
            <w:shd w:val="clear" w:color="auto" w:fill="auto"/>
          </w:tcPr>
          <w:p w14:paraId="06769F1E" w14:textId="11AAAA26"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50,100</w:t>
            </w:r>
          </w:p>
        </w:tc>
      </w:tr>
      <w:tr w:rsidR="00984AD5" w:rsidRPr="004B11F0" w14:paraId="31D8B28F" w14:textId="77777777" w:rsidTr="001E5DD4">
        <w:trPr>
          <w:cantSplit/>
          <w:trHeight w:val="20"/>
        </w:trPr>
        <w:tc>
          <w:tcPr>
            <w:tcW w:w="4312" w:type="dxa"/>
            <w:shd w:val="clear" w:color="auto" w:fill="auto"/>
            <w:vAlign w:val="bottom"/>
          </w:tcPr>
          <w:p w14:paraId="463D6072" w14:textId="77777777" w:rsidR="00984AD5" w:rsidRPr="004B11F0" w:rsidRDefault="00984AD5" w:rsidP="00984AD5">
            <w:pPr>
              <w:spacing w:after="0" w:line="240" w:lineRule="auto"/>
              <w:ind w:left="427"/>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Short-term borrowings to employees</w:t>
            </w:r>
          </w:p>
        </w:tc>
        <w:tc>
          <w:tcPr>
            <w:tcW w:w="1282" w:type="dxa"/>
            <w:tcBorders>
              <w:bottom w:val="single" w:sz="4" w:space="0" w:color="auto"/>
            </w:tcBorders>
            <w:shd w:val="clear" w:color="auto" w:fill="auto"/>
            <w:vAlign w:val="center"/>
          </w:tcPr>
          <w:p w14:paraId="3BA9DA91" w14:textId="6172C9EC"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5,000</w:t>
            </w:r>
          </w:p>
        </w:tc>
        <w:tc>
          <w:tcPr>
            <w:tcW w:w="1283" w:type="dxa"/>
            <w:tcBorders>
              <w:bottom w:val="single" w:sz="4" w:space="0" w:color="auto"/>
            </w:tcBorders>
            <w:shd w:val="clear" w:color="auto" w:fill="auto"/>
            <w:vAlign w:val="center"/>
          </w:tcPr>
          <w:p w14:paraId="7E32CEC1" w14:textId="3947F716"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29,500</w:t>
            </w:r>
          </w:p>
        </w:tc>
        <w:tc>
          <w:tcPr>
            <w:tcW w:w="1282" w:type="dxa"/>
            <w:tcBorders>
              <w:bottom w:val="single" w:sz="4" w:space="0" w:color="auto"/>
            </w:tcBorders>
            <w:shd w:val="clear" w:color="auto" w:fill="auto"/>
          </w:tcPr>
          <w:p w14:paraId="7E32B965" w14:textId="2CBA3AB7"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5,000</w:t>
            </w:r>
          </w:p>
        </w:tc>
        <w:tc>
          <w:tcPr>
            <w:tcW w:w="1283" w:type="dxa"/>
            <w:tcBorders>
              <w:bottom w:val="single" w:sz="4" w:space="0" w:color="auto"/>
            </w:tcBorders>
            <w:shd w:val="clear" w:color="auto" w:fill="auto"/>
          </w:tcPr>
          <w:p w14:paraId="7AFF5E7C" w14:textId="4ECCFE5D"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29,500</w:t>
            </w:r>
          </w:p>
        </w:tc>
      </w:tr>
      <w:tr w:rsidR="00984AD5" w:rsidRPr="004B11F0" w14:paraId="59C04BA8" w14:textId="77777777" w:rsidTr="001E5DD4">
        <w:trPr>
          <w:cantSplit/>
          <w:trHeight w:val="20"/>
        </w:trPr>
        <w:tc>
          <w:tcPr>
            <w:tcW w:w="4312" w:type="dxa"/>
            <w:shd w:val="clear" w:color="auto" w:fill="auto"/>
            <w:vAlign w:val="bottom"/>
          </w:tcPr>
          <w:p w14:paraId="2DC6FEEF" w14:textId="77777777" w:rsidR="00984AD5" w:rsidRPr="004B11F0" w:rsidRDefault="00984AD5" w:rsidP="00984AD5">
            <w:pPr>
              <w:spacing w:after="0" w:line="240" w:lineRule="auto"/>
              <w:ind w:left="427"/>
              <w:rPr>
                <w:rFonts w:ascii="Arial" w:eastAsia="Cordia New" w:hAnsi="Arial" w:cs="Arial"/>
                <w:color w:val="000000"/>
                <w:sz w:val="18"/>
                <w:szCs w:val="18"/>
                <w:cs/>
                <w:lang w:val="en-GB" w:bidi="th-TH"/>
              </w:rPr>
            </w:pPr>
          </w:p>
        </w:tc>
        <w:tc>
          <w:tcPr>
            <w:tcW w:w="1282" w:type="dxa"/>
            <w:tcBorders>
              <w:top w:val="single" w:sz="4" w:space="0" w:color="auto"/>
            </w:tcBorders>
            <w:shd w:val="clear" w:color="auto" w:fill="auto"/>
          </w:tcPr>
          <w:p w14:paraId="462EEB6B" w14:textId="5375E27F"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tcBorders>
              <w:top w:val="single" w:sz="4" w:space="0" w:color="auto"/>
            </w:tcBorders>
            <w:shd w:val="clear" w:color="auto" w:fill="auto"/>
          </w:tcPr>
          <w:p w14:paraId="110A447C" w14:textId="226FC3FB"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2" w:type="dxa"/>
            <w:tcBorders>
              <w:top w:val="single" w:sz="4" w:space="0" w:color="auto"/>
            </w:tcBorders>
            <w:shd w:val="clear" w:color="auto" w:fill="auto"/>
          </w:tcPr>
          <w:p w14:paraId="51F21001" w14:textId="35176CA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tcBorders>
              <w:top w:val="single" w:sz="4" w:space="0" w:color="auto"/>
            </w:tcBorders>
            <w:shd w:val="clear" w:color="auto" w:fill="auto"/>
          </w:tcPr>
          <w:p w14:paraId="4E5CD0BA" w14:textId="23A8EBEE"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r>
      <w:tr w:rsidR="00984AD5" w:rsidRPr="004B11F0" w14:paraId="0EA5F0DF" w14:textId="77777777" w:rsidTr="001E5DD4">
        <w:trPr>
          <w:cantSplit/>
          <w:trHeight w:val="20"/>
        </w:trPr>
        <w:tc>
          <w:tcPr>
            <w:tcW w:w="4312" w:type="dxa"/>
            <w:shd w:val="clear" w:color="auto" w:fill="auto"/>
            <w:vAlign w:val="bottom"/>
          </w:tcPr>
          <w:p w14:paraId="137F95D3" w14:textId="77777777" w:rsidR="00984AD5" w:rsidRPr="004B11F0" w:rsidRDefault="00984AD5" w:rsidP="00984AD5">
            <w:pPr>
              <w:spacing w:after="0" w:line="240" w:lineRule="auto"/>
              <w:ind w:left="427"/>
              <w:rPr>
                <w:rFonts w:ascii="Arial" w:eastAsia="Cordia New" w:hAnsi="Arial" w:cs="Arial"/>
                <w:color w:val="000000"/>
                <w:sz w:val="18"/>
                <w:szCs w:val="18"/>
                <w:cs/>
                <w:lang w:val="en-GB" w:bidi="th-TH"/>
              </w:rPr>
            </w:pPr>
          </w:p>
        </w:tc>
        <w:tc>
          <w:tcPr>
            <w:tcW w:w="1282" w:type="dxa"/>
            <w:shd w:val="clear" w:color="auto" w:fill="auto"/>
          </w:tcPr>
          <w:p w14:paraId="20A36EB6" w14:textId="01007B5E"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115,742,164</w:t>
            </w:r>
          </w:p>
        </w:tc>
        <w:tc>
          <w:tcPr>
            <w:tcW w:w="1283" w:type="dxa"/>
            <w:shd w:val="clear" w:color="auto" w:fill="auto"/>
          </w:tcPr>
          <w:p w14:paraId="38DAF24B" w14:textId="3844A9FC"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val="en-GB" w:bidi="th-TH"/>
              </w:rPr>
              <w:t>128,665,048</w:t>
            </w:r>
          </w:p>
        </w:tc>
        <w:tc>
          <w:tcPr>
            <w:tcW w:w="1282" w:type="dxa"/>
            <w:shd w:val="clear" w:color="auto" w:fill="auto"/>
          </w:tcPr>
          <w:p w14:paraId="428DE73C" w14:textId="11BB59E2"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115,639,726</w:t>
            </w:r>
          </w:p>
        </w:tc>
        <w:tc>
          <w:tcPr>
            <w:tcW w:w="1283" w:type="dxa"/>
            <w:shd w:val="clear" w:color="auto" w:fill="auto"/>
          </w:tcPr>
          <w:p w14:paraId="58ECC748" w14:textId="29C155AC" w:rsidR="00984AD5" w:rsidRPr="004B11F0" w:rsidRDefault="00984AD5" w:rsidP="00984AD5">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val="en-GB" w:bidi="th-TH"/>
              </w:rPr>
              <w:t>128,675,510</w:t>
            </w:r>
          </w:p>
        </w:tc>
      </w:tr>
      <w:tr w:rsidR="00984AD5" w:rsidRPr="004B11F0" w14:paraId="2AF9985D" w14:textId="77777777" w:rsidTr="001E5DD4">
        <w:trPr>
          <w:cantSplit/>
          <w:trHeight w:val="20"/>
        </w:trPr>
        <w:tc>
          <w:tcPr>
            <w:tcW w:w="4312" w:type="dxa"/>
            <w:shd w:val="clear" w:color="auto" w:fill="auto"/>
            <w:vAlign w:val="bottom"/>
          </w:tcPr>
          <w:p w14:paraId="1D24DA26" w14:textId="7C227EE4" w:rsidR="00984AD5" w:rsidRPr="004B11F0" w:rsidRDefault="00984AD5" w:rsidP="00984AD5">
            <w:pPr>
              <w:spacing w:after="0" w:line="240" w:lineRule="auto"/>
              <w:ind w:left="427"/>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Allowance</w:t>
            </w:r>
            <w:proofErr w:type="gramEnd"/>
            <w:r w:rsidRPr="004B11F0">
              <w:rPr>
                <w:rFonts w:ascii="Arial" w:eastAsia="Cordia New" w:hAnsi="Arial" w:cs="Arial"/>
                <w:color w:val="000000"/>
                <w:sz w:val="18"/>
                <w:szCs w:val="18"/>
                <w:lang w:bidi="th-TH"/>
              </w:rPr>
              <w:t xml:space="preserve"> for expected credit loss</w:t>
            </w:r>
          </w:p>
        </w:tc>
        <w:tc>
          <w:tcPr>
            <w:tcW w:w="1282" w:type="dxa"/>
            <w:tcBorders>
              <w:bottom w:val="single" w:sz="4" w:space="0" w:color="auto"/>
            </w:tcBorders>
            <w:shd w:val="clear" w:color="auto" w:fill="auto"/>
            <w:vAlign w:val="bottom"/>
          </w:tcPr>
          <w:p w14:paraId="29D1A3A5" w14:textId="6C9DD390"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(44,474,817)</w:t>
            </w:r>
          </w:p>
        </w:tc>
        <w:tc>
          <w:tcPr>
            <w:tcW w:w="1283" w:type="dxa"/>
            <w:tcBorders>
              <w:bottom w:val="single" w:sz="4" w:space="0" w:color="auto"/>
            </w:tcBorders>
            <w:shd w:val="clear" w:color="auto" w:fill="auto"/>
            <w:vAlign w:val="bottom"/>
          </w:tcPr>
          <w:p w14:paraId="6A7FC17D" w14:textId="73EDB37B"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(9,897,628)</w:t>
            </w:r>
          </w:p>
        </w:tc>
        <w:tc>
          <w:tcPr>
            <w:tcW w:w="1282" w:type="dxa"/>
            <w:tcBorders>
              <w:bottom w:val="single" w:sz="4" w:space="0" w:color="auto"/>
            </w:tcBorders>
            <w:shd w:val="clear" w:color="auto" w:fill="auto"/>
          </w:tcPr>
          <w:p w14:paraId="422EBC5D" w14:textId="5CD7081E"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(44,474,817)</w:t>
            </w:r>
          </w:p>
        </w:tc>
        <w:tc>
          <w:tcPr>
            <w:tcW w:w="1283" w:type="dxa"/>
            <w:tcBorders>
              <w:bottom w:val="single" w:sz="4" w:space="0" w:color="auto"/>
            </w:tcBorders>
            <w:shd w:val="clear" w:color="auto" w:fill="auto"/>
          </w:tcPr>
          <w:p w14:paraId="15FD2177" w14:textId="22712A35"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(9,897,628)</w:t>
            </w:r>
          </w:p>
        </w:tc>
      </w:tr>
      <w:tr w:rsidR="00984AD5" w:rsidRPr="004B11F0" w14:paraId="050C2463" w14:textId="77777777" w:rsidTr="001E5DD4">
        <w:trPr>
          <w:cantSplit/>
          <w:trHeight w:val="20"/>
        </w:trPr>
        <w:tc>
          <w:tcPr>
            <w:tcW w:w="4312" w:type="dxa"/>
            <w:shd w:val="clear" w:color="auto" w:fill="auto"/>
            <w:vAlign w:val="bottom"/>
          </w:tcPr>
          <w:p w14:paraId="44570239" w14:textId="77777777" w:rsidR="00984AD5" w:rsidRPr="004B11F0" w:rsidRDefault="00984AD5" w:rsidP="00984AD5">
            <w:pPr>
              <w:spacing w:after="0" w:line="240" w:lineRule="auto"/>
              <w:ind w:left="427"/>
              <w:rPr>
                <w:rFonts w:ascii="Arial" w:eastAsia="Cordia New" w:hAnsi="Arial" w:cs="Arial"/>
                <w:color w:val="000000"/>
                <w:sz w:val="18"/>
                <w:szCs w:val="18"/>
                <w:u w:val="single"/>
                <w:lang w:bidi="th-TH"/>
              </w:rPr>
            </w:pPr>
          </w:p>
        </w:tc>
        <w:tc>
          <w:tcPr>
            <w:tcW w:w="1282" w:type="dxa"/>
            <w:tcBorders>
              <w:top w:val="single" w:sz="4" w:space="0" w:color="auto"/>
            </w:tcBorders>
            <w:shd w:val="clear" w:color="auto" w:fill="auto"/>
            <w:vAlign w:val="bottom"/>
          </w:tcPr>
          <w:p w14:paraId="58FD27C3"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tcBorders>
              <w:top w:val="single" w:sz="4" w:space="0" w:color="auto"/>
            </w:tcBorders>
            <w:shd w:val="clear" w:color="auto" w:fill="auto"/>
            <w:vAlign w:val="bottom"/>
          </w:tcPr>
          <w:p w14:paraId="02EB42A1"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2" w:type="dxa"/>
            <w:tcBorders>
              <w:top w:val="single" w:sz="4" w:space="0" w:color="auto"/>
            </w:tcBorders>
            <w:shd w:val="clear" w:color="auto" w:fill="auto"/>
            <w:vAlign w:val="bottom"/>
          </w:tcPr>
          <w:p w14:paraId="1667C55A"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c>
          <w:tcPr>
            <w:tcW w:w="1283" w:type="dxa"/>
            <w:tcBorders>
              <w:top w:val="single" w:sz="4" w:space="0" w:color="auto"/>
            </w:tcBorders>
            <w:shd w:val="clear" w:color="auto" w:fill="auto"/>
            <w:vAlign w:val="bottom"/>
          </w:tcPr>
          <w:p w14:paraId="260ABD47" w14:textId="77777777"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p>
        </w:tc>
      </w:tr>
      <w:tr w:rsidR="00984AD5" w:rsidRPr="004B11F0" w14:paraId="4724C94D" w14:textId="77777777" w:rsidTr="001E5DD4">
        <w:trPr>
          <w:cantSplit/>
          <w:trHeight w:val="180"/>
        </w:trPr>
        <w:tc>
          <w:tcPr>
            <w:tcW w:w="4312" w:type="dxa"/>
            <w:shd w:val="clear" w:color="auto" w:fill="auto"/>
            <w:vAlign w:val="bottom"/>
          </w:tcPr>
          <w:p w14:paraId="3DDCAA67" w14:textId="1CEB1AA0" w:rsidR="00984AD5" w:rsidRPr="004B11F0" w:rsidRDefault="00984AD5" w:rsidP="00984AD5">
            <w:pPr>
              <w:spacing w:after="0" w:line="240" w:lineRule="auto"/>
              <w:ind w:left="427" w:right="-104"/>
              <w:rPr>
                <w:rFonts w:ascii="Arial" w:eastAsia="Cordia New" w:hAnsi="Arial" w:cs="Arial"/>
                <w:color w:val="000000"/>
                <w:spacing w:val="-6"/>
                <w:sz w:val="18"/>
                <w:szCs w:val="18"/>
                <w:cs/>
                <w:lang w:bidi="th-TH"/>
              </w:rPr>
            </w:pPr>
            <w:r w:rsidRPr="004B11F0">
              <w:rPr>
                <w:rFonts w:ascii="Arial" w:eastAsia="Cordia New" w:hAnsi="Arial" w:cs="Arial"/>
                <w:color w:val="000000"/>
                <w:spacing w:val="-6"/>
                <w:sz w:val="18"/>
                <w:szCs w:val="18"/>
                <w:lang w:bidi="th-TH"/>
              </w:rPr>
              <w:t xml:space="preserve">Trade and other </w:t>
            </w:r>
            <w:r w:rsidR="00051638" w:rsidRPr="004B11F0">
              <w:rPr>
                <w:rFonts w:ascii="Arial" w:eastAsia="Cordia New" w:hAnsi="Arial" w:cs="Arial"/>
                <w:color w:val="000000"/>
                <w:spacing w:val="-6"/>
                <w:sz w:val="18"/>
                <w:szCs w:val="18"/>
                <w:lang w:bidi="th-TH"/>
              </w:rPr>
              <w:t xml:space="preserve">current </w:t>
            </w:r>
            <w:r w:rsidRPr="004B11F0">
              <w:rPr>
                <w:rFonts w:ascii="Arial" w:eastAsia="Cordia New" w:hAnsi="Arial" w:cs="Arial"/>
                <w:color w:val="000000"/>
                <w:spacing w:val="-6"/>
                <w:sz w:val="18"/>
                <w:szCs w:val="18"/>
                <w:lang w:bidi="th-TH"/>
              </w:rPr>
              <w:t>receivables, net</w:t>
            </w:r>
          </w:p>
        </w:tc>
        <w:tc>
          <w:tcPr>
            <w:tcW w:w="1282" w:type="dxa"/>
            <w:tcBorders>
              <w:bottom w:val="single" w:sz="4" w:space="0" w:color="auto"/>
            </w:tcBorders>
            <w:shd w:val="clear" w:color="auto" w:fill="auto"/>
          </w:tcPr>
          <w:p w14:paraId="55821359" w14:textId="0646611C"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71,267,347</w:t>
            </w:r>
          </w:p>
        </w:tc>
        <w:tc>
          <w:tcPr>
            <w:tcW w:w="1283" w:type="dxa"/>
            <w:tcBorders>
              <w:bottom w:val="single" w:sz="4" w:space="0" w:color="auto"/>
            </w:tcBorders>
            <w:shd w:val="clear" w:color="auto" w:fill="auto"/>
          </w:tcPr>
          <w:p w14:paraId="7A2D26AE" w14:textId="2EA263A1"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118,767,420</w:t>
            </w:r>
          </w:p>
        </w:tc>
        <w:tc>
          <w:tcPr>
            <w:tcW w:w="1282" w:type="dxa"/>
            <w:tcBorders>
              <w:bottom w:val="single" w:sz="4" w:space="0" w:color="auto"/>
            </w:tcBorders>
            <w:shd w:val="clear" w:color="auto" w:fill="auto"/>
          </w:tcPr>
          <w:p w14:paraId="3131C9E3" w14:textId="5F0326BE" w:rsidR="00984AD5" w:rsidRPr="004B11F0" w:rsidRDefault="00D66E8C"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71,164,909</w:t>
            </w:r>
          </w:p>
        </w:tc>
        <w:tc>
          <w:tcPr>
            <w:tcW w:w="1283" w:type="dxa"/>
            <w:tcBorders>
              <w:bottom w:val="single" w:sz="4" w:space="0" w:color="auto"/>
            </w:tcBorders>
            <w:shd w:val="clear" w:color="auto" w:fill="auto"/>
          </w:tcPr>
          <w:p w14:paraId="5E1AD9DD" w14:textId="716BC81E" w:rsidR="00984AD5" w:rsidRPr="004B11F0" w:rsidRDefault="00984AD5" w:rsidP="00984AD5">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118,777,882</w:t>
            </w:r>
          </w:p>
        </w:tc>
      </w:tr>
    </w:tbl>
    <w:p w14:paraId="7B8942F8" w14:textId="77777777" w:rsidR="003E0314" w:rsidRPr="004B11F0" w:rsidRDefault="003E0314">
      <w:pPr>
        <w:spacing w:after="0" w:line="240" w:lineRule="auto"/>
        <w:rPr>
          <w:rFonts w:ascii="Arial" w:hAnsi="Arial" w:cs="Arial"/>
          <w:b/>
          <w:bCs/>
          <w:color w:val="000000"/>
          <w:sz w:val="18"/>
          <w:szCs w:val="18"/>
          <w:lang w:val="en-GB"/>
        </w:rPr>
      </w:pPr>
      <w:r w:rsidRPr="004B11F0">
        <w:rPr>
          <w:rFonts w:ascii="Arial" w:hAnsi="Arial" w:cs="Arial"/>
          <w:b/>
          <w:bCs/>
          <w:color w:val="000000"/>
          <w:sz w:val="18"/>
          <w:szCs w:val="18"/>
          <w:lang w:val="en-GB"/>
        </w:rPr>
        <w:br w:type="page"/>
      </w:r>
    </w:p>
    <w:p w14:paraId="7DD51595" w14:textId="77777777" w:rsidR="00B0574F" w:rsidRPr="004B11F0" w:rsidRDefault="00B0574F" w:rsidP="00BB6593">
      <w:pPr>
        <w:spacing w:after="0" w:line="240" w:lineRule="auto"/>
        <w:ind w:firstLine="7"/>
        <w:jc w:val="thaiDistribute"/>
        <w:rPr>
          <w:rFonts w:ascii="Arial" w:hAnsi="Arial" w:cs="Arial"/>
          <w:b/>
          <w:bCs/>
          <w:color w:val="000000"/>
          <w:sz w:val="18"/>
          <w:szCs w:val="18"/>
          <w:lang w:val="en-GB"/>
        </w:rPr>
      </w:pPr>
    </w:p>
    <w:p w14:paraId="764046E7" w14:textId="3E3268B0" w:rsidR="00B0574F" w:rsidRPr="004B11F0" w:rsidRDefault="00B0574F" w:rsidP="00BB6593">
      <w:pPr>
        <w:spacing w:after="0" w:line="240" w:lineRule="auto"/>
        <w:ind w:left="540" w:hanging="533"/>
        <w:jc w:val="thaiDistribute"/>
        <w:rPr>
          <w:rFonts w:ascii="Arial" w:eastAsia="Arial Unicode MS" w:hAnsi="Arial" w:cs="Arial"/>
          <w:b/>
          <w:bCs/>
          <w:color w:val="000000"/>
          <w:sz w:val="18"/>
          <w:szCs w:val="18"/>
          <w:lang w:val="en-GB" w:bidi="th-TH"/>
        </w:rPr>
      </w:pPr>
      <w:r w:rsidRPr="004B11F0">
        <w:rPr>
          <w:rFonts w:ascii="Arial" w:hAnsi="Arial" w:cs="Arial"/>
          <w:b/>
          <w:bCs/>
          <w:color w:val="000000"/>
          <w:sz w:val="18"/>
          <w:szCs w:val="18"/>
          <w:lang w:val="en-GB"/>
        </w:rPr>
        <w:t>1</w:t>
      </w:r>
      <w:r w:rsidR="001E2C93">
        <w:rPr>
          <w:rFonts w:ascii="Arial" w:hAnsi="Arial" w:cs="Arial"/>
          <w:b/>
          <w:bCs/>
          <w:color w:val="000000"/>
          <w:sz w:val="18"/>
          <w:szCs w:val="18"/>
          <w:lang w:val="en-GB"/>
        </w:rPr>
        <w:t>2</w:t>
      </w:r>
      <w:r w:rsidRPr="004B11F0">
        <w:rPr>
          <w:rFonts w:ascii="Arial" w:hAnsi="Arial" w:cs="Arial"/>
          <w:b/>
          <w:bCs/>
          <w:color w:val="000000"/>
          <w:sz w:val="18"/>
          <w:szCs w:val="18"/>
          <w:lang w:val="en-GB"/>
        </w:rPr>
        <w:t>.2</w:t>
      </w:r>
      <w:r w:rsidR="003E0314" w:rsidRPr="004B11F0">
        <w:rPr>
          <w:rFonts w:ascii="Arial" w:hAnsi="Arial" w:cs="Arial"/>
          <w:b/>
          <w:bCs/>
          <w:color w:val="000000"/>
          <w:sz w:val="18"/>
          <w:szCs w:val="18"/>
          <w:lang w:val="en-GB"/>
        </w:rPr>
        <w:tab/>
      </w:r>
      <w:r w:rsidR="008F5332" w:rsidRPr="004B11F0">
        <w:rPr>
          <w:rFonts w:ascii="Arial" w:eastAsia="Arial Unicode MS" w:hAnsi="Arial" w:cs="Arial"/>
          <w:b/>
          <w:bCs/>
          <w:color w:val="000000"/>
          <w:sz w:val="18"/>
          <w:szCs w:val="18"/>
          <w:lang w:bidi="th-TH"/>
        </w:rPr>
        <w:t>Contract assets</w:t>
      </w:r>
      <w:r w:rsidR="00566B38" w:rsidRPr="004B11F0">
        <w:rPr>
          <w:rFonts w:ascii="Arial" w:eastAsia="Arial Unicode MS" w:hAnsi="Arial" w:cs="Arial"/>
          <w:b/>
          <w:bCs/>
          <w:color w:val="000000"/>
          <w:sz w:val="18"/>
          <w:szCs w:val="18"/>
          <w:lang w:bidi="th-TH"/>
        </w:rPr>
        <w:t>, net</w:t>
      </w:r>
    </w:p>
    <w:p w14:paraId="537EBEE8" w14:textId="16AB4AA3" w:rsidR="00B0574F" w:rsidRPr="004B11F0" w:rsidRDefault="00B0574F" w:rsidP="00D100C9">
      <w:pPr>
        <w:pStyle w:val="Default"/>
        <w:ind w:left="540"/>
        <w:jc w:val="both"/>
        <w:rPr>
          <w:rFonts w:ascii="Arial" w:hAnsi="Arial" w:cs="Arial"/>
          <w:sz w:val="18"/>
          <w:szCs w:val="18"/>
        </w:rPr>
      </w:pPr>
    </w:p>
    <w:p w14:paraId="75F7A991" w14:textId="5CC826EB" w:rsidR="00F60043" w:rsidRPr="004B11F0" w:rsidRDefault="008F5332" w:rsidP="00D100C9">
      <w:pPr>
        <w:pStyle w:val="Default"/>
        <w:ind w:left="540"/>
        <w:jc w:val="both"/>
        <w:rPr>
          <w:rFonts w:ascii="Arial" w:hAnsi="Arial" w:cs="Arial"/>
          <w:sz w:val="18"/>
          <w:szCs w:val="18"/>
        </w:rPr>
      </w:pPr>
      <w:r w:rsidRPr="004B11F0">
        <w:rPr>
          <w:rFonts w:ascii="Arial" w:hAnsi="Arial" w:cs="Arial"/>
          <w:sz w:val="18"/>
          <w:szCs w:val="18"/>
        </w:rPr>
        <w:t xml:space="preserve">The Group has </w:t>
      </w:r>
      <w:proofErr w:type="spellStart"/>
      <w:r w:rsidRPr="004B11F0">
        <w:rPr>
          <w:rFonts w:ascii="Arial" w:hAnsi="Arial" w:cs="Arial"/>
          <w:sz w:val="18"/>
          <w:szCs w:val="18"/>
        </w:rPr>
        <w:t>recognised</w:t>
      </w:r>
      <w:proofErr w:type="spellEnd"/>
      <w:r w:rsidRPr="004B11F0">
        <w:rPr>
          <w:rFonts w:ascii="Arial" w:hAnsi="Arial" w:cs="Arial"/>
          <w:sz w:val="18"/>
          <w:szCs w:val="18"/>
        </w:rPr>
        <w:t xml:space="preserve"> the following assets related to contracts with customers:</w:t>
      </w:r>
    </w:p>
    <w:p w14:paraId="5A136864" w14:textId="77777777" w:rsidR="00B0574F" w:rsidRPr="004B11F0" w:rsidRDefault="00B0574F" w:rsidP="00D100C9">
      <w:pPr>
        <w:pStyle w:val="Default"/>
        <w:ind w:left="540"/>
        <w:jc w:val="both"/>
        <w:rPr>
          <w:rFonts w:ascii="Arial" w:hAnsi="Arial" w:cs="Arial"/>
          <w:sz w:val="18"/>
          <w:szCs w:val="18"/>
        </w:rPr>
      </w:pPr>
    </w:p>
    <w:tbl>
      <w:tblPr>
        <w:tblW w:w="9468" w:type="dxa"/>
        <w:tblInd w:w="108" w:type="dxa"/>
        <w:tblLook w:val="04A0" w:firstRow="1" w:lastRow="0" w:firstColumn="1" w:lastColumn="0" w:noHBand="0" w:noVBand="1"/>
      </w:tblPr>
      <w:tblGrid>
        <w:gridCol w:w="6300"/>
        <w:gridCol w:w="1584"/>
        <w:gridCol w:w="1584"/>
      </w:tblGrid>
      <w:tr w:rsidR="00B0574F" w:rsidRPr="004B11F0" w14:paraId="67A19052" w14:textId="77777777" w:rsidTr="001E5DD4">
        <w:tc>
          <w:tcPr>
            <w:tcW w:w="6300" w:type="dxa"/>
            <w:shd w:val="clear" w:color="auto" w:fill="auto"/>
          </w:tcPr>
          <w:p w14:paraId="39310F52" w14:textId="77777777" w:rsidR="00B0574F" w:rsidRPr="004B11F0" w:rsidRDefault="00B0574F" w:rsidP="004840BB">
            <w:pPr>
              <w:pStyle w:val="Style1"/>
            </w:pPr>
          </w:p>
        </w:tc>
        <w:tc>
          <w:tcPr>
            <w:tcW w:w="3168" w:type="dxa"/>
            <w:gridSpan w:val="2"/>
            <w:tcBorders>
              <w:left w:val="nil"/>
              <w:bottom w:val="single" w:sz="4" w:space="0" w:color="auto"/>
              <w:right w:val="nil"/>
            </w:tcBorders>
            <w:shd w:val="clear" w:color="auto" w:fill="auto"/>
          </w:tcPr>
          <w:p w14:paraId="029F073F" w14:textId="03992ECE" w:rsidR="00D100C9" w:rsidRPr="004B11F0" w:rsidRDefault="00B0574F" w:rsidP="00D100C9">
            <w:pPr>
              <w:spacing w:after="0" w:line="240" w:lineRule="auto"/>
              <w:ind w:left="-40" w:right="-72"/>
              <w:jc w:val="center"/>
              <w:rPr>
                <w:rFonts w:ascii="Arial" w:hAnsi="Arial" w:cs="Arial"/>
                <w:b/>
                <w:bCs/>
                <w:color w:val="000000"/>
                <w:sz w:val="18"/>
                <w:szCs w:val="18"/>
                <w:lang w:val="en-GB"/>
              </w:rPr>
            </w:pPr>
            <w:r w:rsidRPr="004B11F0">
              <w:rPr>
                <w:rFonts w:ascii="Arial" w:hAnsi="Arial" w:cs="Arial"/>
                <w:b/>
                <w:bCs/>
                <w:color w:val="000000"/>
                <w:sz w:val="18"/>
                <w:szCs w:val="18"/>
                <w:lang w:val="en-GB"/>
              </w:rPr>
              <w:t xml:space="preserve">Consolidated and </w:t>
            </w:r>
            <w:r w:rsidR="00BD424F" w:rsidRPr="004B11F0">
              <w:rPr>
                <w:rFonts w:ascii="Arial" w:hAnsi="Arial" w:cs="Arial"/>
                <w:b/>
                <w:bCs/>
                <w:color w:val="000000"/>
                <w:sz w:val="18"/>
                <w:szCs w:val="18"/>
                <w:lang w:val="en-GB"/>
              </w:rPr>
              <w:t>s</w:t>
            </w:r>
            <w:r w:rsidRPr="004B11F0">
              <w:rPr>
                <w:rFonts w:ascii="Arial" w:hAnsi="Arial" w:cs="Arial"/>
                <w:b/>
                <w:bCs/>
                <w:color w:val="000000"/>
                <w:sz w:val="18"/>
                <w:szCs w:val="18"/>
                <w:lang w:val="en-GB"/>
              </w:rPr>
              <w:t xml:space="preserve">eparate </w:t>
            </w:r>
          </w:p>
          <w:p w14:paraId="2B2939F7" w14:textId="0C80E8DB" w:rsidR="00B0574F" w:rsidRPr="004B11F0" w:rsidRDefault="00B0574F" w:rsidP="00D100C9">
            <w:pPr>
              <w:spacing w:after="0" w:line="240" w:lineRule="auto"/>
              <w:ind w:left="-40" w:right="-72"/>
              <w:jc w:val="center"/>
              <w:rPr>
                <w:rFonts w:ascii="Arial" w:hAnsi="Arial" w:cs="Arial"/>
                <w:b/>
                <w:bCs/>
                <w:color w:val="000000"/>
                <w:sz w:val="18"/>
                <w:szCs w:val="18"/>
              </w:rPr>
            </w:pPr>
            <w:r w:rsidRPr="004B11F0">
              <w:rPr>
                <w:rFonts w:ascii="Arial" w:hAnsi="Arial" w:cs="Arial"/>
                <w:b/>
                <w:bCs/>
                <w:color w:val="000000"/>
                <w:sz w:val="18"/>
                <w:szCs w:val="18"/>
                <w:lang w:val="en-GB"/>
              </w:rPr>
              <w:t xml:space="preserve">financial </w:t>
            </w:r>
            <w:r w:rsidR="00EB2026" w:rsidRPr="004B11F0">
              <w:rPr>
                <w:rFonts w:ascii="Arial" w:hAnsi="Arial" w:cs="Arial"/>
                <w:b/>
                <w:bCs/>
                <w:color w:val="000000"/>
                <w:sz w:val="18"/>
                <w:szCs w:val="18"/>
                <w:lang w:val="en-GB"/>
              </w:rPr>
              <w:t>statements</w:t>
            </w:r>
          </w:p>
        </w:tc>
      </w:tr>
      <w:tr w:rsidR="00F60043" w:rsidRPr="004B11F0" w14:paraId="419C78D3" w14:textId="77777777" w:rsidTr="001E5DD4">
        <w:tc>
          <w:tcPr>
            <w:tcW w:w="6300" w:type="dxa"/>
            <w:shd w:val="clear" w:color="auto" w:fill="auto"/>
          </w:tcPr>
          <w:p w14:paraId="3C2A8097" w14:textId="77777777" w:rsidR="00F60043" w:rsidRPr="004B11F0" w:rsidRDefault="00F60043" w:rsidP="004840BB">
            <w:pPr>
              <w:pStyle w:val="Style1"/>
            </w:pPr>
          </w:p>
        </w:tc>
        <w:tc>
          <w:tcPr>
            <w:tcW w:w="1584" w:type="dxa"/>
            <w:tcBorders>
              <w:top w:val="single" w:sz="4" w:space="0" w:color="auto"/>
              <w:left w:val="nil"/>
              <w:right w:val="nil"/>
            </w:tcBorders>
            <w:shd w:val="clear" w:color="auto" w:fill="auto"/>
            <w:vAlign w:val="bottom"/>
            <w:hideMark/>
          </w:tcPr>
          <w:p w14:paraId="459402C9" w14:textId="5EA8438E" w:rsidR="00F60043" w:rsidRPr="004B11F0" w:rsidRDefault="00B0574F" w:rsidP="00BB6593">
            <w:pPr>
              <w:spacing w:after="0" w:line="240" w:lineRule="auto"/>
              <w:ind w:left="-40" w:right="-72"/>
              <w:jc w:val="right"/>
              <w:rPr>
                <w:rFonts w:ascii="Arial" w:hAnsi="Arial" w:cs="Arial"/>
                <w:b/>
                <w:bCs/>
                <w:color w:val="000000"/>
                <w:sz w:val="18"/>
                <w:szCs w:val="18"/>
              </w:rPr>
            </w:pPr>
            <w:r w:rsidRPr="004B11F0">
              <w:rPr>
                <w:rFonts w:ascii="Arial" w:hAnsi="Arial" w:cs="Arial"/>
                <w:b/>
                <w:bCs/>
                <w:color w:val="000000"/>
                <w:sz w:val="18"/>
                <w:szCs w:val="18"/>
                <w:lang w:val="en-GB"/>
              </w:rPr>
              <w:t>202</w:t>
            </w:r>
            <w:r w:rsidR="00984AD5" w:rsidRPr="004B11F0">
              <w:rPr>
                <w:rFonts w:ascii="Arial" w:hAnsi="Arial" w:cs="Arial"/>
                <w:b/>
                <w:bCs/>
                <w:color w:val="000000"/>
                <w:sz w:val="18"/>
                <w:szCs w:val="18"/>
                <w:lang w:val="en-GB"/>
              </w:rPr>
              <w:t>4</w:t>
            </w:r>
          </w:p>
        </w:tc>
        <w:tc>
          <w:tcPr>
            <w:tcW w:w="1584" w:type="dxa"/>
            <w:tcBorders>
              <w:top w:val="single" w:sz="4" w:space="0" w:color="auto"/>
              <w:left w:val="nil"/>
              <w:right w:val="nil"/>
            </w:tcBorders>
            <w:shd w:val="clear" w:color="auto" w:fill="auto"/>
            <w:vAlign w:val="bottom"/>
            <w:hideMark/>
          </w:tcPr>
          <w:p w14:paraId="5A3BC25E" w14:textId="1512E4B0" w:rsidR="00F60043" w:rsidRPr="004B11F0" w:rsidRDefault="00B0574F" w:rsidP="00BB6593">
            <w:pPr>
              <w:spacing w:after="0" w:line="240" w:lineRule="auto"/>
              <w:ind w:left="-40" w:right="-72"/>
              <w:jc w:val="right"/>
              <w:rPr>
                <w:rFonts w:ascii="Arial" w:hAnsi="Arial" w:cs="Arial"/>
                <w:b/>
                <w:bCs/>
                <w:color w:val="000000"/>
                <w:sz w:val="18"/>
                <w:szCs w:val="18"/>
              </w:rPr>
            </w:pPr>
            <w:r w:rsidRPr="004B11F0">
              <w:rPr>
                <w:rFonts w:ascii="Arial" w:hAnsi="Arial" w:cs="Arial"/>
                <w:b/>
                <w:bCs/>
                <w:color w:val="000000"/>
                <w:sz w:val="18"/>
                <w:szCs w:val="18"/>
                <w:lang w:val="en-GB"/>
              </w:rPr>
              <w:t>202</w:t>
            </w:r>
            <w:r w:rsidR="00984AD5" w:rsidRPr="004B11F0">
              <w:rPr>
                <w:rFonts w:ascii="Arial" w:hAnsi="Arial" w:cs="Arial"/>
                <w:b/>
                <w:bCs/>
                <w:color w:val="000000"/>
                <w:sz w:val="18"/>
                <w:szCs w:val="18"/>
                <w:lang w:val="en-GB"/>
              </w:rPr>
              <w:t>3</w:t>
            </w:r>
          </w:p>
        </w:tc>
      </w:tr>
      <w:tr w:rsidR="00F60043" w:rsidRPr="004B11F0" w14:paraId="36323450" w14:textId="77777777" w:rsidTr="001E5DD4">
        <w:tc>
          <w:tcPr>
            <w:tcW w:w="6300" w:type="dxa"/>
            <w:shd w:val="clear" w:color="auto" w:fill="auto"/>
          </w:tcPr>
          <w:p w14:paraId="2AD406FA" w14:textId="77777777" w:rsidR="00F60043" w:rsidRPr="004B11F0" w:rsidRDefault="00F60043" w:rsidP="004840BB">
            <w:pPr>
              <w:pStyle w:val="Style1"/>
            </w:pPr>
          </w:p>
        </w:tc>
        <w:tc>
          <w:tcPr>
            <w:tcW w:w="1584" w:type="dxa"/>
            <w:tcBorders>
              <w:top w:val="nil"/>
              <w:left w:val="nil"/>
              <w:bottom w:val="single" w:sz="4" w:space="0" w:color="auto"/>
              <w:right w:val="nil"/>
            </w:tcBorders>
            <w:shd w:val="clear" w:color="auto" w:fill="auto"/>
            <w:vAlign w:val="bottom"/>
            <w:hideMark/>
          </w:tcPr>
          <w:p w14:paraId="231C73DF" w14:textId="18893CD1" w:rsidR="00F60043" w:rsidRPr="004B11F0" w:rsidRDefault="00F60043" w:rsidP="00BB6593">
            <w:pPr>
              <w:spacing w:after="0" w:line="240" w:lineRule="auto"/>
              <w:ind w:left="-40" w:right="-72"/>
              <w:jc w:val="right"/>
              <w:rPr>
                <w:rFonts w:ascii="Arial" w:hAnsi="Arial" w:cs="Arial"/>
                <w:b/>
                <w:bCs/>
                <w:color w:val="000000"/>
                <w:sz w:val="18"/>
                <w:szCs w:val="18"/>
              </w:rPr>
            </w:pPr>
            <w:r w:rsidRPr="004B11F0">
              <w:rPr>
                <w:rFonts w:ascii="Arial" w:hAnsi="Arial" w:cs="Arial"/>
                <w:b/>
                <w:bCs/>
                <w:color w:val="000000"/>
                <w:sz w:val="18"/>
                <w:szCs w:val="18"/>
                <w:lang w:val="en-GB"/>
              </w:rPr>
              <w:t>Baht</w:t>
            </w:r>
          </w:p>
        </w:tc>
        <w:tc>
          <w:tcPr>
            <w:tcW w:w="1584" w:type="dxa"/>
            <w:tcBorders>
              <w:top w:val="nil"/>
              <w:left w:val="nil"/>
              <w:bottom w:val="single" w:sz="4" w:space="0" w:color="auto"/>
              <w:right w:val="nil"/>
            </w:tcBorders>
            <w:shd w:val="clear" w:color="auto" w:fill="auto"/>
            <w:vAlign w:val="bottom"/>
            <w:hideMark/>
          </w:tcPr>
          <w:p w14:paraId="1595FDB1" w14:textId="63EED273" w:rsidR="00F60043" w:rsidRPr="004B11F0" w:rsidRDefault="00F60043" w:rsidP="00BB6593">
            <w:pPr>
              <w:spacing w:after="0" w:line="240" w:lineRule="auto"/>
              <w:ind w:left="-40" w:right="-72"/>
              <w:jc w:val="right"/>
              <w:rPr>
                <w:rFonts w:ascii="Arial" w:hAnsi="Arial" w:cs="Arial"/>
                <w:b/>
                <w:bCs/>
                <w:color w:val="000000"/>
                <w:sz w:val="18"/>
                <w:szCs w:val="18"/>
              </w:rPr>
            </w:pPr>
            <w:r w:rsidRPr="004B11F0">
              <w:rPr>
                <w:rFonts w:ascii="Arial" w:hAnsi="Arial" w:cs="Arial"/>
                <w:b/>
                <w:bCs/>
                <w:color w:val="000000"/>
                <w:sz w:val="18"/>
                <w:szCs w:val="18"/>
                <w:lang w:val="en-GB"/>
              </w:rPr>
              <w:t>Baht</w:t>
            </w:r>
          </w:p>
        </w:tc>
      </w:tr>
      <w:tr w:rsidR="00F60043" w:rsidRPr="004B11F0" w14:paraId="7EA5A081" w14:textId="77777777" w:rsidTr="001E5DD4">
        <w:tc>
          <w:tcPr>
            <w:tcW w:w="6300" w:type="dxa"/>
            <w:shd w:val="clear" w:color="auto" w:fill="auto"/>
          </w:tcPr>
          <w:p w14:paraId="3F0D9FB4" w14:textId="3E4BA89D" w:rsidR="00F60043" w:rsidRPr="004B11F0" w:rsidRDefault="008473C5" w:rsidP="004840BB">
            <w:pPr>
              <w:pStyle w:val="Style1"/>
            </w:pPr>
            <w:r w:rsidRPr="004B11F0">
              <w:t>Current portion of contract assets</w:t>
            </w:r>
          </w:p>
        </w:tc>
        <w:tc>
          <w:tcPr>
            <w:tcW w:w="1584" w:type="dxa"/>
            <w:tcBorders>
              <w:top w:val="single" w:sz="4" w:space="0" w:color="auto"/>
              <w:left w:val="nil"/>
              <w:right w:val="nil"/>
            </w:tcBorders>
            <w:shd w:val="clear" w:color="auto" w:fill="auto"/>
            <w:vAlign w:val="bottom"/>
          </w:tcPr>
          <w:p w14:paraId="08B4908A" w14:textId="77777777" w:rsidR="00F60043" w:rsidRPr="004B11F0" w:rsidRDefault="00F60043" w:rsidP="004840BB">
            <w:pPr>
              <w:pStyle w:val="Style1"/>
              <w:ind w:left="-21"/>
              <w:jc w:val="right"/>
              <w:rPr>
                <w:b w:val="0"/>
                <w:bCs w:val="0"/>
              </w:rPr>
            </w:pPr>
          </w:p>
        </w:tc>
        <w:tc>
          <w:tcPr>
            <w:tcW w:w="1584" w:type="dxa"/>
            <w:tcBorders>
              <w:top w:val="single" w:sz="4" w:space="0" w:color="auto"/>
              <w:left w:val="nil"/>
              <w:right w:val="nil"/>
            </w:tcBorders>
            <w:shd w:val="clear" w:color="auto" w:fill="auto"/>
            <w:vAlign w:val="bottom"/>
          </w:tcPr>
          <w:p w14:paraId="1219B0F0" w14:textId="77777777" w:rsidR="00F60043" w:rsidRPr="004B11F0" w:rsidRDefault="00F60043" w:rsidP="004840BB">
            <w:pPr>
              <w:pStyle w:val="Style1"/>
              <w:jc w:val="right"/>
              <w:rPr>
                <w:b w:val="0"/>
                <w:bCs w:val="0"/>
              </w:rPr>
            </w:pPr>
          </w:p>
        </w:tc>
      </w:tr>
      <w:tr w:rsidR="00984AD5" w:rsidRPr="004B11F0" w14:paraId="46039845" w14:textId="77777777" w:rsidTr="001E5DD4">
        <w:tc>
          <w:tcPr>
            <w:tcW w:w="6300" w:type="dxa"/>
            <w:shd w:val="clear" w:color="auto" w:fill="auto"/>
            <w:vAlign w:val="bottom"/>
            <w:hideMark/>
          </w:tcPr>
          <w:p w14:paraId="330B7358" w14:textId="6FE38C8B" w:rsidR="00984AD5" w:rsidRPr="004B11F0" w:rsidRDefault="008473C5" w:rsidP="00984AD5">
            <w:pPr>
              <w:pStyle w:val="Default"/>
              <w:ind w:left="436"/>
              <w:jc w:val="both"/>
              <w:rPr>
                <w:rFonts w:ascii="Arial" w:hAnsi="Arial" w:cs="Arial"/>
                <w:sz w:val="18"/>
                <w:szCs w:val="18"/>
                <w:lang w:val="en-GB"/>
              </w:rPr>
            </w:pPr>
            <w:r w:rsidRPr="004B11F0">
              <w:rPr>
                <w:rFonts w:ascii="Arial" w:hAnsi="Arial" w:cs="Arial"/>
                <w:sz w:val="18"/>
                <w:szCs w:val="18"/>
                <w:lang w:val="en-GB"/>
              </w:rPr>
              <w:t>Contract assets under construction contracts</w:t>
            </w:r>
          </w:p>
        </w:tc>
        <w:tc>
          <w:tcPr>
            <w:tcW w:w="1584" w:type="dxa"/>
            <w:shd w:val="clear" w:color="auto" w:fill="auto"/>
            <w:vAlign w:val="bottom"/>
          </w:tcPr>
          <w:p w14:paraId="5954C1D2" w14:textId="490B3395" w:rsidR="00984AD5" w:rsidRPr="004B11F0" w:rsidRDefault="00F70A74" w:rsidP="004840BB">
            <w:pPr>
              <w:pStyle w:val="Style1"/>
              <w:ind w:left="-21"/>
              <w:jc w:val="right"/>
              <w:rPr>
                <w:b w:val="0"/>
                <w:bCs w:val="0"/>
              </w:rPr>
            </w:pPr>
            <w:r w:rsidRPr="004B11F0">
              <w:rPr>
                <w:b w:val="0"/>
                <w:bCs w:val="0"/>
              </w:rPr>
              <w:t>168,268,280</w:t>
            </w:r>
          </w:p>
        </w:tc>
        <w:tc>
          <w:tcPr>
            <w:tcW w:w="1584" w:type="dxa"/>
            <w:shd w:val="clear" w:color="auto" w:fill="auto"/>
            <w:vAlign w:val="bottom"/>
            <w:hideMark/>
          </w:tcPr>
          <w:p w14:paraId="239C80BD" w14:textId="10F6D3FC" w:rsidR="00984AD5" w:rsidRPr="004B11F0" w:rsidRDefault="00984AD5" w:rsidP="004840BB">
            <w:pPr>
              <w:pStyle w:val="Style1"/>
              <w:jc w:val="right"/>
              <w:rPr>
                <w:b w:val="0"/>
                <w:bCs w:val="0"/>
              </w:rPr>
            </w:pPr>
            <w:r w:rsidRPr="004B11F0">
              <w:rPr>
                <w:b w:val="0"/>
                <w:bCs w:val="0"/>
              </w:rPr>
              <w:t>426,641,772</w:t>
            </w:r>
          </w:p>
        </w:tc>
      </w:tr>
      <w:tr w:rsidR="00984AD5" w:rsidRPr="004B11F0" w14:paraId="67040F00" w14:textId="77777777" w:rsidTr="001E5DD4">
        <w:tc>
          <w:tcPr>
            <w:tcW w:w="6300" w:type="dxa"/>
            <w:shd w:val="clear" w:color="auto" w:fill="auto"/>
            <w:vAlign w:val="bottom"/>
          </w:tcPr>
          <w:p w14:paraId="5A0634EE" w14:textId="4A53CB20" w:rsidR="00984AD5" w:rsidRPr="004B11F0" w:rsidRDefault="00984AD5" w:rsidP="00984AD5">
            <w:pPr>
              <w:pStyle w:val="Default"/>
              <w:ind w:left="436"/>
              <w:jc w:val="both"/>
              <w:rPr>
                <w:rFonts w:ascii="Arial" w:hAnsi="Arial" w:cs="Arial"/>
                <w:sz w:val="18"/>
                <w:szCs w:val="18"/>
              </w:rPr>
            </w:pPr>
            <w:proofErr w:type="gramStart"/>
            <w:r w:rsidRPr="004B11F0">
              <w:rPr>
                <w:rFonts w:ascii="Arial" w:hAnsi="Arial" w:cs="Arial"/>
                <w:sz w:val="18"/>
                <w:szCs w:val="18"/>
                <w:u w:val="single"/>
              </w:rPr>
              <w:t>Less</w:t>
            </w:r>
            <w:r w:rsidRPr="004B11F0">
              <w:rPr>
                <w:rFonts w:ascii="Arial" w:hAnsi="Arial" w:cs="Arial"/>
                <w:sz w:val="18"/>
                <w:szCs w:val="18"/>
              </w:rPr>
              <w:t xml:space="preserve">  Allowance</w:t>
            </w:r>
            <w:proofErr w:type="gramEnd"/>
            <w:r w:rsidRPr="004B11F0">
              <w:rPr>
                <w:rFonts w:ascii="Arial" w:hAnsi="Arial" w:cs="Arial"/>
                <w:sz w:val="18"/>
                <w:szCs w:val="18"/>
              </w:rPr>
              <w:t xml:space="preserve"> for expected credit loss</w:t>
            </w:r>
          </w:p>
        </w:tc>
        <w:tc>
          <w:tcPr>
            <w:tcW w:w="1584" w:type="dxa"/>
            <w:tcBorders>
              <w:bottom w:val="single" w:sz="4" w:space="0" w:color="auto"/>
            </w:tcBorders>
            <w:shd w:val="clear" w:color="auto" w:fill="auto"/>
            <w:vAlign w:val="bottom"/>
          </w:tcPr>
          <w:p w14:paraId="3B2963BB" w14:textId="4DC6B3EB" w:rsidR="00984AD5" w:rsidRPr="004B11F0" w:rsidRDefault="00F70A74" w:rsidP="004840BB">
            <w:pPr>
              <w:pStyle w:val="Style1"/>
              <w:ind w:left="-21"/>
              <w:jc w:val="right"/>
              <w:rPr>
                <w:b w:val="0"/>
                <w:bCs w:val="0"/>
              </w:rPr>
            </w:pPr>
            <w:r w:rsidRPr="004B11F0">
              <w:rPr>
                <w:b w:val="0"/>
                <w:bCs w:val="0"/>
              </w:rPr>
              <w:t>-</w:t>
            </w:r>
          </w:p>
        </w:tc>
        <w:tc>
          <w:tcPr>
            <w:tcW w:w="1584" w:type="dxa"/>
            <w:tcBorders>
              <w:bottom w:val="single" w:sz="4" w:space="0" w:color="auto"/>
            </w:tcBorders>
            <w:shd w:val="clear" w:color="auto" w:fill="auto"/>
            <w:vAlign w:val="bottom"/>
          </w:tcPr>
          <w:p w14:paraId="3DE3CB89" w14:textId="727D1F67" w:rsidR="00984AD5" w:rsidRPr="004B11F0" w:rsidRDefault="00984AD5" w:rsidP="004840BB">
            <w:pPr>
              <w:pStyle w:val="Style1"/>
              <w:jc w:val="right"/>
              <w:rPr>
                <w:b w:val="0"/>
                <w:bCs w:val="0"/>
              </w:rPr>
            </w:pPr>
            <w:r w:rsidRPr="004B11F0">
              <w:rPr>
                <w:b w:val="0"/>
                <w:bCs w:val="0"/>
              </w:rPr>
              <w:t>(865,534)</w:t>
            </w:r>
          </w:p>
        </w:tc>
      </w:tr>
      <w:tr w:rsidR="00984AD5" w:rsidRPr="004B11F0" w14:paraId="35A5A0C5" w14:textId="77777777" w:rsidTr="004B11F0">
        <w:tc>
          <w:tcPr>
            <w:tcW w:w="6300" w:type="dxa"/>
            <w:shd w:val="clear" w:color="auto" w:fill="auto"/>
            <w:vAlign w:val="bottom"/>
          </w:tcPr>
          <w:p w14:paraId="7112EE04" w14:textId="59A749F3" w:rsidR="00984AD5" w:rsidRPr="004B11F0" w:rsidRDefault="00984AD5" w:rsidP="00984AD5">
            <w:pPr>
              <w:pStyle w:val="Default"/>
              <w:ind w:left="436"/>
              <w:jc w:val="both"/>
              <w:rPr>
                <w:rFonts w:ascii="Arial" w:hAnsi="Arial" w:cs="Arial"/>
                <w:sz w:val="18"/>
                <w:szCs w:val="18"/>
                <w:u w:val="single"/>
              </w:rPr>
            </w:pPr>
          </w:p>
        </w:tc>
        <w:tc>
          <w:tcPr>
            <w:tcW w:w="1584" w:type="dxa"/>
            <w:tcBorders>
              <w:top w:val="single" w:sz="4" w:space="0" w:color="auto"/>
            </w:tcBorders>
            <w:shd w:val="clear" w:color="auto" w:fill="auto"/>
            <w:vAlign w:val="bottom"/>
          </w:tcPr>
          <w:p w14:paraId="7E420D7B" w14:textId="77777777" w:rsidR="00984AD5" w:rsidRPr="004B11F0" w:rsidRDefault="00984AD5" w:rsidP="004840BB">
            <w:pPr>
              <w:pStyle w:val="Style1"/>
              <w:ind w:left="-21"/>
              <w:jc w:val="right"/>
              <w:rPr>
                <w:b w:val="0"/>
                <w:bCs w:val="0"/>
              </w:rPr>
            </w:pPr>
          </w:p>
        </w:tc>
        <w:tc>
          <w:tcPr>
            <w:tcW w:w="1584" w:type="dxa"/>
            <w:tcBorders>
              <w:top w:val="single" w:sz="4" w:space="0" w:color="auto"/>
            </w:tcBorders>
            <w:shd w:val="clear" w:color="auto" w:fill="auto"/>
            <w:vAlign w:val="bottom"/>
          </w:tcPr>
          <w:p w14:paraId="470C159A" w14:textId="77777777" w:rsidR="00984AD5" w:rsidRPr="004B11F0" w:rsidRDefault="00984AD5" w:rsidP="004840BB">
            <w:pPr>
              <w:pStyle w:val="Style1"/>
              <w:jc w:val="right"/>
              <w:rPr>
                <w:b w:val="0"/>
                <w:bCs w:val="0"/>
              </w:rPr>
            </w:pPr>
          </w:p>
        </w:tc>
      </w:tr>
      <w:tr w:rsidR="00984AD5" w:rsidRPr="004B11F0" w14:paraId="16187D92" w14:textId="77777777" w:rsidTr="004B11F0">
        <w:tc>
          <w:tcPr>
            <w:tcW w:w="6300" w:type="dxa"/>
            <w:shd w:val="clear" w:color="auto" w:fill="auto"/>
            <w:vAlign w:val="bottom"/>
            <w:hideMark/>
          </w:tcPr>
          <w:p w14:paraId="12F55F18" w14:textId="5D0AE14D" w:rsidR="00984AD5" w:rsidRPr="004B11F0" w:rsidRDefault="00984AD5" w:rsidP="00984AD5">
            <w:pPr>
              <w:pStyle w:val="Default"/>
              <w:ind w:left="436"/>
              <w:jc w:val="both"/>
              <w:rPr>
                <w:rFonts w:ascii="Arial" w:hAnsi="Arial" w:cs="Arial"/>
                <w:sz w:val="18"/>
                <w:szCs w:val="18"/>
              </w:rPr>
            </w:pPr>
          </w:p>
        </w:tc>
        <w:tc>
          <w:tcPr>
            <w:tcW w:w="1584" w:type="dxa"/>
            <w:tcBorders>
              <w:bottom w:val="single" w:sz="4" w:space="0" w:color="auto"/>
            </w:tcBorders>
            <w:shd w:val="clear" w:color="auto" w:fill="auto"/>
            <w:vAlign w:val="bottom"/>
          </w:tcPr>
          <w:p w14:paraId="6A4DCEE4" w14:textId="37C34AAD" w:rsidR="00984AD5" w:rsidRPr="004B11F0" w:rsidRDefault="00F70A74" w:rsidP="004840BB">
            <w:pPr>
              <w:pStyle w:val="Style1"/>
              <w:ind w:left="-21"/>
              <w:jc w:val="right"/>
              <w:rPr>
                <w:b w:val="0"/>
                <w:bCs w:val="0"/>
              </w:rPr>
            </w:pPr>
            <w:r w:rsidRPr="004B11F0">
              <w:rPr>
                <w:b w:val="0"/>
                <w:bCs w:val="0"/>
              </w:rPr>
              <w:t>168,268,280</w:t>
            </w:r>
          </w:p>
        </w:tc>
        <w:tc>
          <w:tcPr>
            <w:tcW w:w="1584" w:type="dxa"/>
            <w:tcBorders>
              <w:bottom w:val="single" w:sz="4" w:space="0" w:color="auto"/>
            </w:tcBorders>
            <w:shd w:val="clear" w:color="auto" w:fill="auto"/>
            <w:vAlign w:val="bottom"/>
          </w:tcPr>
          <w:p w14:paraId="4607035A" w14:textId="0DEBBF5D" w:rsidR="00984AD5" w:rsidRPr="004B11F0" w:rsidRDefault="00984AD5" w:rsidP="004840BB">
            <w:pPr>
              <w:pStyle w:val="Style1"/>
              <w:jc w:val="right"/>
              <w:rPr>
                <w:b w:val="0"/>
                <w:bCs w:val="0"/>
              </w:rPr>
            </w:pPr>
            <w:r w:rsidRPr="004B11F0">
              <w:rPr>
                <w:b w:val="0"/>
                <w:bCs w:val="0"/>
              </w:rPr>
              <w:t>425,776,238</w:t>
            </w:r>
          </w:p>
        </w:tc>
      </w:tr>
      <w:tr w:rsidR="004B11F0" w:rsidRPr="004B11F0" w14:paraId="18CD9161" w14:textId="77777777" w:rsidTr="004B11F0">
        <w:tc>
          <w:tcPr>
            <w:tcW w:w="6300" w:type="dxa"/>
            <w:shd w:val="clear" w:color="auto" w:fill="auto"/>
            <w:vAlign w:val="bottom"/>
          </w:tcPr>
          <w:p w14:paraId="362582A5" w14:textId="77777777" w:rsidR="004B11F0" w:rsidRPr="004B11F0" w:rsidRDefault="004B11F0" w:rsidP="004B11F0">
            <w:pPr>
              <w:pStyle w:val="Style1"/>
            </w:pPr>
          </w:p>
        </w:tc>
        <w:tc>
          <w:tcPr>
            <w:tcW w:w="1584" w:type="dxa"/>
            <w:tcBorders>
              <w:top w:val="single" w:sz="4" w:space="0" w:color="auto"/>
            </w:tcBorders>
            <w:shd w:val="clear" w:color="auto" w:fill="auto"/>
            <w:vAlign w:val="bottom"/>
          </w:tcPr>
          <w:p w14:paraId="5811CED4" w14:textId="77777777" w:rsidR="004B11F0" w:rsidRPr="004B11F0" w:rsidRDefault="004B11F0" w:rsidP="004840BB">
            <w:pPr>
              <w:pStyle w:val="Style1"/>
              <w:ind w:left="-21"/>
              <w:jc w:val="right"/>
              <w:rPr>
                <w:b w:val="0"/>
                <w:bCs w:val="0"/>
              </w:rPr>
            </w:pPr>
          </w:p>
        </w:tc>
        <w:tc>
          <w:tcPr>
            <w:tcW w:w="1584" w:type="dxa"/>
            <w:tcBorders>
              <w:top w:val="single" w:sz="4" w:space="0" w:color="auto"/>
            </w:tcBorders>
            <w:shd w:val="clear" w:color="auto" w:fill="auto"/>
            <w:vAlign w:val="bottom"/>
          </w:tcPr>
          <w:p w14:paraId="3E388185" w14:textId="77777777" w:rsidR="004B11F0" w:rsidRPr="004B11F0" w:rsidRDefault="004B11F0" w:rsidP="004840BB">
            <w:pPr>
              <w:pStyle w:val="Style1"/>
              <w:jc w:val="right"/>
              <w:rPr>
                <w:b w:val="0"/>
                <w:bCs w:val="0"/>
              </w:rPr>
            </w:pPr>
          </w:p>
        </w:tc>
      </w:tr>
      <w:tr w:rsidR="004B11F0" w:rsidRPr="004B11F0" w14:paraId="4C7510A9" w14:textId="77777777" w:rsidTr="004B11F0">
        <w:tc>
          <w:tcPr>
            <w:tcW w:w="6300" w:type="dxa"/>
            <w:shd w:val="clear" w:color="auto" w:fill="auto"/>
          </w:tcPr>
          <w:p w14:paraId="48E88A9C" w14:textId="113E2E4F" w:rsidR="004B11F0" w:rsidRPr="004B11F0" w:rsidRDefault="004B11F0" w:rsidP="004B11F0">
            <w:pPr>
              <w:pStyle w:val="Style1"/>
            </w:pPr>
            <w:r w:rsidRPr="004B11F0">
              <w:t>Non-current portion of contract assets</w:t>
            </w:r>
          </w:p>
        </w:tc>
        <w:tc>
          <w:tcPr>
            <w:tcW w:w="1584" w:type="dxa"/>
            <w:shd w:val="clear" w:color="auto" w:fill="auto"/>
            <w:vAlign w:val="bottom"/>
          </w:tcPr>
          <w:p w14:paraId="1C1A503A" w14:textId="77777777" w:rsidR="004B11F0" w:rsidRPr="004B11F0" w:rsidRDefault="004B11F0" w:rsidP="004B11F0">
            <w:pPr>
              <w:pStyle w:val="Style1"/>
              <w:ind w:left="-21"/>
              <w:jc w:val="right"/>
              <w:rPr>
                <w:b w:val="0"/>
                <w:bCs w:val="0"/>
              </w:rPr>
            </w:pPr>
          </w:p>
        </w:tc>
        <w:tc>
          <w:tcPr>
            <w:tcW w:w="1584" w:type="dxa"/>
            <w:shd w:val="clear" w:color="auto" w:fill="auto"/>
            <w:vAlign w:val="bottom"/>
          </w:tcPr>
          <w:p w14:paraId="38847479" w14:textId="77777777" w:rsidR="004B11F0" w:rsidRPr="004B11F0" w:rsidRDefault="004B11F0" w:rsidP="004B11F0">
            <w:pPr>
              <w:pStyle w:val="Style1"/>
              <w:jc w:val="right"/>
              <w:rPr>
                <w:b w:val="0"/>
                <w:bCs w:val="0"/>
              </w:rPr>
            </w:pPr>
          </w:p>
        </w:tc>
      </w:tr>
      <w:tr w:rsidR="004B11F0" w:rsidRPr="004B11F0" w14:paraId="7BE84890" w14:textId="77777777" w:rsidTr="004B11F0">
        <w:tc>
          <w:tcPr>
            <w:tcW w:w="6300" w:type="dxa"/>
            <w:shd w:val="clear" w:color="auto" w:fill="auto"/>
            <w:vAlign w:val="bottom"/>
          </w:tcPr>
          <w:p w14:paraId="24EC9436" w14:textId="1934C8BB" w:rsidR="004B11F0" w:rsidRPr="004B11F0" w:rsidRDefault="004B11F0" w:rsidP="004B11F0">
            <w:pPr>
              <w:pStyle w:val="Default"/>
              <w:ind w:left="436"/>
              <w:jc w:val="both"/>
              <w:rPr>
                <w:rFonts w:ascii="Arial" w:hAnsi="Arial" w:cs="Arial"/>
                <w:sz w:val="18"/>
                <w:szCs w:val="18"/>
              </w:rPr>
            </w:pPr>
            <w:r w:rsidRPr="004B11F0">
              <w:rPr>
                <w:rFonts w:ascii="Arial" w:hAnsi="Arial" w:cs="Arial"/>
                <w:sz w:val="18"/>
                <w:szCs w:val="18"/>
                <w:lang w:val="en-GB"/>
              </w:rPr>
              <w:t>Contract assets under construction contracts</w:t>
            </w:r>
          </w:p>
        </w:tc>
        <w:tc>
          <w:tcPr>
            <w:tcW w:w="1584" w:type="dxa"/>
            <w:shd w:val="clear" w:color="auto" w:fill="auto"/>
            <w:vAlign w:val="bottom"/>
          </w:tcPr>
          <w:p w14:paraId="22FE9B88" w14:textId="190570B3" w:rsidR="004B11F0" w:rsidRPr="004B11F0" w:rsidRDefault="004B11F0" w:rsidP="004B11F0">
            <w:pPr>
              <w:pStyle w:val="Style1"/>
              <w:ind w:left="-21"/>
              <w:jc w:val="right"/>
              <w:rPr>
                <w:b w:val="0"/>
                <w:bCs w:val="0"/>
              </w:rPr>
            </w:pPr>
            <w:r w:rsidRPr="004B11F0">
              <w:rPr>
                <w:b w:val="0"/>
                <w:bCs w:val="0"/>
              </w:rPr>
              <w:t>283,606,354</w:t>
            </w:r>
          </w:p>
        </w:tc>
        <w:tc>
          <w:tcPr>
            <w:tcW w:w="1584" w:type="dxa"/>
            <w:shd w:val="clear" w:color="auto" w:fill="auto"/>
            <w:vAlign w:val="bottom"/>
          </w:tcPr>
          <w:p w14:paraId="1CA187ED" w14:textId="00C13070" w:rsidR="004B11F0" w:rsidRPr="004B11F0" w:rsidRDefault="004B11F0" w:rsidP="004B11F0">
            <w:pPr>
              <w:pStyle w:val="Style1"/>
              <w:jc w:val="right"/>
              <w:rPr>
                <w:b w:val="0"/>
                <w:bCs w:val="0"/>
              </w:rPr>
            </w:pPr>
            <w:r w:rsidRPr="004B11F0">
              <w:rPr>
                <w:b w:val="0"/>
                <w:bCs w:val="0"/>
              </w:rPr>
              <w:t>-</w:t>
            </w:r>
          </w:p>
        </w:tc>
      </w:tr>
      <w:tr w:rsidR="004B11F0" w:rsidRPr="004B11F0" w14:paraId="6E3D0975" w14:textId="77777777" w:rsidTr="004B11F0">
        <w:tc>
          <w:tcPr>
            <w:tcW w:w="6300" w:type="dxa"/>
            <w:shd w:val="clear" w:color="auto" w:fill="auto"/>
            <w:vAlign w:val="bottom"/>
          </w:tcPr>
          <w:p w14:paraId="0C74CC51" w14:textId="36A0B7C1" w:rsidR="004B11F0" w:rsidRPr="004B11F0" w:rsidRDefault="004B11F0" w:rsidP="004B11F0">
            <w:pPr>
              <w:pStyle w:val="Default"/>
              <w:ind w:left="436"/>
              <w:jc w:val="both"/>
              <w:rPr>
                <w:rFonts w:ascii="Arial" w:hAnsi="Arial" w:cs="Arial"/>
                <w:sz w:val="18"/>
                <w:szCs w:val="18"/>
                <w:lang w:val="en-GB"/>
              </w:rPr>
            </w:pPr>
            <w:proofErr w:type="gramStart"/>
            <w:r w:rsidRPr="004B11F0">
              <w:rPr>
                <w:rFonts w:ascii="Arial" w:hAnsi="Arial" w:cs="Arial"/>
                <w:sz w:val="18"/>
                <w:szCs w:val="18"/>
                <w:u w:val="single"/>
              </w:rPr>
              <w:t>Less</w:t>
            </w:r>
            <w:r w:rsidRPr="004B11F0">
              <w:rPr>
                <w:rFonts w:ascii="Arial" w:hAnsi="Arial" w:cs="Arial"/>
                <w:sz w:val="18"/>
                <w:szCs w:val="18"/>
              </w:rPr>
              <w:t xml:space="preserve">  Allowance</w:t>
            </w:r>
            <w:proofErr w:type="gramEnd"/>
            <w:r w:rsidRPr="004B11F0">
              <w:rPr>
                <w:rFonts w:ascii="Arial" w:hAnsi="Arial" w:cs="Arial"/>
                <w:sz w:val="18"/>
                <w:szCs w:val="18"/>
              </w:rPr>
              <w:t xml:space="preserve"> for expected credit loss</w:t>
            </w:r>
          </w:p>
        </w:tc>
        <w:tc>
          <w:tcPr>
            <w:tcW w:w="1584" w:type="dxa"/>
            <w:tcBorders>
              <w:bottom w:val="single" w:sz="4" w:space="0" w:color="auto"/>
            </w:tcBorders>
            <w:shd w:val="clear" w:color="auto" w:fill="auto"/>
            <w:vAlign w:val="bottom"/>
          </w:tcPr>
          <w:p w14:paraId="77CEE928" w14:textId="4EB63078" w:rsidR="004B11F0" w:rsidRPr="004B11F0" w:rsidRDefault="004B11F0" w:rsidP="004B11F0">
            <w:pPr>
              <w:pStyle w:val="Style1"/>
              <w:ind w:left="-21"/>
              <w:jc w:val="right"/>
              <w:rPr>
                <w:b w:val="0"/>
                <w:bCs w:val="0"/>
              </w:rPr>
            </w:pPr>
            <w:r w:rsidRPr="004B11F0">
              <w:rPr>
                <w:b w:val="0"/>
                <w:bCs w:val="0"/>
              </w:rPr>
              <w:t>(283,606,354)</w:t>
            </w:r>
          </w:p>
        </w:tc>
        <w:tc>
          <w:tcPr>
            <w:tcW w:w="1584" w:type="dxa"/>
            <w:tcBorders>
              <w:bottom w:val="single" w:sz="4" w:space="0" w:color="auto"/>
            </w:tcBorders>
            <w:shd w:val="clear" w:color="auto" w:fill="auto"/>
            <w:vAlign w:val="bottom"/>
          </w:tcPr>
          <w:p w14:paraId="57D3AA67" w14:textId="3E6E3EC4" w:rsidR="004B11F0" w:rsidRPr="004B11F0" w:rsidRDefault="004B11F0" w:rsidP="004B11F0">
            <w:pPr>
              <w:pStyle w:val="Style1"/>
              <w:jc w:val="right"/>
              <w:rPr>
                <w:b w:val="0"/>
                <w:bCs w:val="0"/>
              </w:rPr>
            </w:pPr>
            <w:r w:rsidRPr="004B11F0">
              <w:rPr>
                <w:b w:val="0"/>
                <w:bCs w:val="0"/>
              </w:rPr>
              <w:t>-</w:t>
            </w:r>
          </w:p>
        </w:tc>
      </w:tr>
      <w:tr w:rsidR="004B11F0" w:rsidRPr="004B11F0" w14:paraId="4305B602" w14:textId="77777777" w:rsidTr="004B11F0">
        <w:tc>
          <w:tcPr>
            <w:tcW w:w="6300" w:type="dxa"/>
            <w:shd w:val="clear" w:color="auto" w:fill="auto"/>
            <w:vAlign w:val="bottom"/>
          </w:tcPr>
          <w:p w14:paraId="75BFC77A" w14:textId="77777777" w:rsidR="004B11F0" w:rsidRPr="004B11F0" w:rsidRDefault="004B11F0" w:rsidP="004B11F0">
            <w:pPr>
              <w:pStyle w:val="Default"/>
              <w:ind w:left="436"/>
              <w:jc w:val="both"/>
              <w:rPr>
                <w:rFonts w:ascii="Arial" w:hAnsi="Arial" w:cs="Arial"/>
                <w:sz w:val="18"/>
                <w:szCs w:val="18"/>
                <w:u w:val="single"/>
              </w:rPr>
            </w:pPr>
          </w:p>
        </w:tc>
        <w:tc>
          <w:tcPr>
            <w:tcW w:w="1584" w:type="dxa"/>
            <w:tcBorders>
              <w:top w:val="single" w:sz="4" w:space="0" w:color="auto"/>
            </w:tcBorders>
            <w:shd w:val="clear" w:color="auto" w:fill="auto"/>
            <w:vAlign w:val="bottom"/>
          </w:tcPr>
          <w:p w14:paraId="59547E3E" w14:textId="77777777" w:rsidR="004B11F0" w:rsidRPr="004B11F0" w:rsidRDefault="004B11F0" w:rsidP="004B11F0">
            <w:pPr>
              <w:pStyle w:val="Style1"/>
              <w:ind w:left="-21"/>
              <w:jc w:val="right"/>
              <w:rPr>
                <w:b w:val="0"/>
                <w:bCs w:val="0"/>
              </w:rPr>
            </w:pPr>
          </w:p>
        </w:tc>
        <w:tc>
          <w:tcPr>
            <w:tcW w:w="1584" w:type="dxa"/>
            <w:tcBorders>
              <w:top w:val="single" w:sz="4" w:space="0" w:color="auto"/>
            </w:tcBorders>
            <w:shd w:val="clear" w:color="auto" w:fill="auto"/>
            <w:vAlign w:val="bottom"/>
          </w:tcPr>
          <w:p w14:paraId="197BF228" w14:textId="77777777" w:rsidR="004B11F0" w:rsidRPr="004B11F0" w:rsidRDefault="004B11F0" w:rsidP="004B11F0">
            <w:pPr>
              <w:pStyle w:val="Style1"/>
              <w:jc w:val="right"/>
              <w:rPr>
                <w:b w:val="0"/>
                <w:bCs w:val="0"/>
              </w:rPr>
            </w:pPr>
          </w:p>
        </w:tc>
      </w:tr>
      <w:tr w:rsidR="004B11F0" w:rsidRPr="004B11F0" w14:paraId="643AF852" w14:textId="77777777" w:rsidTr="004B11F0">
        <w:tc>
          <w:tcPr>
            <w:tcW w:w="6300" w:type="dxa"/>
            <w:shd w:val="clear" w:color="auto" w:fill="auto"/>
            <w:vAlign w:val="bottom"/>
          </w:tcPr>
          <w:p w14:paraId="46F16760" w14:textId="77777777" w:rsidR="004B11F0" w:rsidRPr="004B11F0" w:rsidRDefault="004B11F0" w:rsidP="004B11F0">
            <w:pPr>
              <w:pStyle w:val="Default"/>
              <w:ind w:left="436"/>
              <w:jc w:val="both"/>
              <w:rPr>
                <w:rFonts w:ascii="Arial" w:hAnsi="Arial" w:cs="Arial"/>
                <w:sz w:val="18"/>
                <w:szCs w:val="18"/>
                <w:u w:val="single"/>
              </w:rPr>
            </w:pPr>
          </w:p>
        </w:tc>
        <w:tc>
          <w:tcPr>
            <w:tcW w:w="1584" w:type="dxa"/>
            <w:tcBorders>
              <w:bottom w:val="single" w:sz="4" w:space="0" w:color="auto"/>
            </w:tcBorders>
            <w:shd w:val="clear" w:color="auto" w:fill="auto"/>
            <w:vAlign w:val="bottom"/>
          </w:tcPr>
          <w:p w14:paraId="3617A265" w14:textId="45553BC7" w:rsidR="004B11F0" w:rsidRPr="004B11F0" w:rsidRDefault="004B11F0" w:rsidP="004B11F0">
            <w:pPr>
              <w:pStyle w:val="Style1"/>
              <w:ind w:left="-21"/>
              <w:jc w:val="right"/>
              <w:rPr>
                <w:b w:val="0"/>
                <w:bCs w:val="0"/>
              </w:rPr>
            </w:pPr>
            <w:r w:rsidRPr="004B11F0">
              <w:rPr>
                <w:b w:val="0"/>
                <w:bCs w:val="0"/>
              </w:rPr>
              <w:t>-</w:t>
            </w:r>
          </w:p>
        </w:tc>
        <w:tc>
          <w:tcPr>
            <w:tcW w:w="1584" w:type="dxa"/>
            <w:tcBorders>
              <w:bottom w:val="single" w:sz="4" w:space="0" w:color="auto"/>
            </w:tcBorders>
            <w:shd w:val="clear" w:color="auto" w:fill="auto"/>
            <w:vAlign w:val="bottom"/>
          </w:tcPr>
          <w:p w14:paraId="43BDD256" w14:textId="71E320E6" w:rsidR="004B11F0" w:rsidRPr="004B11F0" w:rsidRDefault="004B11F0" w:rsidP="004B11F0">
            <w:pPr>
              <w:pStyle w:val="Style1"/>
              <w:jc w:val="right"/>
              <w:rPr>
                <w:b w:val="0"/>
                <w:bCs w:val="0"/>
              </w:rPr>
            </w:pPr>
            <w:r w:rsidRPr="004B11F0">
              <w:rPr>
                <w:b w:val="0"/>
                <w:bCs w:val="0"/>
              </w:rPr>
              <w:t>-</w:t>
            </w:r>
          </w:p>
        </w:tc>
      </w:tr>
    </w:tbl>
    <w:p w14:paraId="4AE47B75" w14:textId="77777777" w:rsidR="008473C5" w:rsidRPr="004B11F0" w:rsidRDefault="008473C5" w:rsidP="008473C5">
      <w:pPr>
        <w:pStyle w:val="Default"/>
        <w:ind w:left="540"/>
        <w:jc w:val="both"/>
        <w:rPr>
          <w:rFonts w:ascii="Arial" w:hAnsi="Arial" w:cs="Arial"/>
          <w:sz w:val="18"/>
          <w:szCs w:val="18"/>
        </w:rPr>
      </w:pPr>
    </w:p>
    <w:p w14:paraId="514CABAE" w14:textId="6EFCC3CF" w:rsidR="00C370B4" w:rsidRPr="004B11F0" w:rsidRDefault="00C370B4" w:rsidP="00BB6593">
      <w:pPr>
        <w:spacing w:after="0" w:line="240" w:lineRule="auto"/>
        <w:ind w:left="540" w:hanging="540"/>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1</w:t>
      </w:r>
      <w:r w:rsidR="001E2C93">
        <w:rPr>
          <w:rFonts w:ascii="Arial" w:eastAsia="Cordia New" w:hAnsi="Arial" w:cs="Arial"/>
          <w:b/>
          <w:bCs/>
          <w:color w:val="000000"/>
          <w:sz w:val="18"/>
          <w:szCs w:val="18"/>
          <w:lang w:val="en-GB" w:bidi="th-TH"/>
        </w:rPr>
        <w:t>2</w:t>
      </w:r>
      <w:r w:rsidRPr="004B11F0">
        <w:rPr>
          <w:rFonts w:ascii="Arial" w:eastAsia="Cordia New" w:hAnsi="Arial" w:cs="Arial"/>
          <w:b/>
          <w:bCs/>
          <w:color w:val="000000"/>
          <w:sz w:val="18"/>
          <w:szCs w:val="18"/>
          <w:lang w:val="en-GB" w:bidi="th-TH"/>
        </w:rPr>
        <w:t>.3</w:t>
      </w:r>
      <w:r w:rsidRPr="004B11F0">
        <w:rPr>
          <w:rFonts w:ascii="Arial" w:eastAsia="Cordia New" w:hAnsi="Arial" w:cs="Arial"/>
          <w:b/>
          <w:bCs/>
          <w:color w:val="000000"/>
          <w:sz w:val="18"/>
          <w:szCs w:val="18"/>
          <w:lang w:val="en-GB" w:bidi="th-TH"/>
        </w:rPr>
        <w:tab/>
        <w:t xml:space="preserve">Impairment of trade </w:t>
      </w:r>
      <w:r w:rsidR="00DD7A14" w:rsidRPr="004B11F0">
        <w:rPr>
          <w:rFonts w:ascii="Arial" w:eastAsia="Cordia New" w:hAnsi="Arial" w:cs="Arial"/>
          <w:b/>
          <w:bCs/>
          <w:color w:val="000000"/>
          <w:sz w:val="18"/>
          <w:szCs w:val="18"/>
          <w:lang w:val="en-GB" w:bidi="th-TH"/>
        </w:rPr>
        <w:t>and</w:t>
      </w:r>
      <w:r w:rsidR="00E77C76" w:rsidRPr="004B11F0">
        <w:rPr>
          <w:rFonts w:ascii="Arial" w:eastAsia="Cordia New" w:hAnsi="Arial" w:cs="Arial"/>
          <w:b/>
          <w:bCs/>
          <w:color w:val="000000"/>
          <w:sz w:val="18"/>
          <w:szCs w:val="18"/>
          <w:lang w:val="en-GB" w:bidi="th-TH"/>
        </w:rPr>
        <w:t xml:space="preserve"> other</w:t>
      </w:r>
      <w:r w:rsidR="008473C5" w:rsidRPr="004B11F0">
        <w:rPr>
          <w:rFonts w:ascii="Arial" w:eastAsia="Cordia New" w:hAnsi="Arial" w:cs="Arial"/>
          <w:b/>
          <w:bCs/>
          <w:color w:val="000000"/>
          <w:sz w:val="18"/>
          <w:szCs w:val="18"/>
          <w:lang w:val="en-GB" w:bidi="th-TH"/>
        </w:rPr>
        <w:t xml:space="preserve"> current</w:t>
      </w:r>
      <w:r w:rsidR="00E77C76" w:rsidRPr="004B11F0">
        <w:rPr>
          <w:rFonts w:ascii="Arial" w:eastAsia="Cordia New" w:hAnsi="Arial" w:cs="Arial"/>
          <w:b/>
          <w:bCs/>
          <w:color w:val="000000"/>
          <w:sz w:val="18"/>
          <w:szCs w:val="18"/>
          <w:lang w:val="en-GB" w:bidi="th-TH"/>
        </w:rPr>
        <w:t xml:space="preserve"> </w:t>
      </w:r>
      <w:r w:rsidR="00566B38" w:rsidRPr="004B11F0">
        <w:rPr>
          <w:rFonts w:ascii="Arial" w:eastAsia="Cordia New" w:hAnsi="Arial" w:cs="Arial"/>
          <w:b/>
          <w:bCs/>
          <w:color w:val="000000"/>
          <w:sz w:val="18"/>
          <w:szCs w:val="18"/>
          <w:lang w:val="en-GB" w:bidi="th-TH"/>
        </w:rPr>
        <w:t>receivables</w:t>
      </w:r>
      <w:r w:rsidRPr="004B11F0">
        <w:rPr>
          <w:rFonts w:ascii="Arial" w:eastAsia="Cordia New" w:hAnsi="Arial" w:cs="Arial"/>
          <w:b/>
          <w:bCs/>
          <w:color w:val="000000"/>
          <w:sz w:val="18"/>
          <w:szCs w:val="18"/>
          <w:lang w:val="en-GB" w:bidi="th-TH"/>
        </w:rPr>
        <w:t xml:space="preserve"> and </w:t>
      </w:r>
      <w:r w:rsidR="00566B38" w:rsidRPr="004B11F0">
        <w:rPr>
          <w:rFonts w:ascii="Arial" w:eastAsia="Cordia New" w:hAnsi="Arial" w:cs="Arial"/>
          <w:b/>
          <w:bCs/>
          <w:color w:val="000000"/>
          <w:sz w:val="18"/>
          <w:szCs w:val="18"/>
          <w:lang w:val="en-GB" w:bidi="th-TH"/>
        </w:rPr>
        <w:t>contract</w:t>
      </w:r>
      <w:r w:rsidR="00DE3832" w:rsidRPr="004B11F0">
        <w:rPr>
          <w:rFonts w:ascii="Arial" w:eastAsia="Cordia New" w:hAnsi="Arial" w:cs="Arial"/>
          <w:b/>
          <w:bCs/>
          <w:color w:val="000000"/>
          <w:sz w:val="18"/>
          <w:szCs w:val="18"/>
          <w:lang w:val="en-GB" w:bidi="th-TH"/>
        </w:rPr>
        <w:t xml:space="preserve"> assets </w:t>
      </w:r>
    </w:p>
    <w:p w14:paraId="05630EE7" w14:textId="77777777" w:rsidR="00C370B4" w:rsidRPr="004B11F0" w:rsidRDefault="00C370B4" w:rsidP="00BB6593">
      <w:pPr>
        <w:spacing w:after="0" w:line="240" w:lineRule="auto"/>
        <w:ind w:left="540"/>
        <w:jc w:val="both"/>
        <w:rPr>
          <w:rFonts w:ascii="Arial" w:eastAsia="Cordia New" w:hAnsi="Arial" w:cs="Arial"/>
          <w:color w:val="000000"/>
          <w:spacing w:val="-4"/>
          <w:sz w:val="18"/>
          <w:szCs w:val="18"/>
          <w:cs/>
          <w:lang w:val="en-GB" w:bidi="th-TH"/>
        </w:rPr>
      </w:pPr>
    </w:p>
    <w:p w14:paraId="0885B539" w14:textId="63F25B49" w:rsidR="00DE3832" w:rsidRPr="004B11F0" w:rsidRDefault="008473C5" w:rsidP="00D5553F">
      <w:pPr>
        <w:pStyle w:val="ListParagraph"/>
        <w:numPr>
          <w:ilvl w:val="0"/>
          <w:numId w:val="18"/>
        </w:numPr>
        <w:spacing w:after="0" w:line="240" w:lineRule="auto"/>
        <w:ind w:left="1080" w:hanging="540"/>
        <w:rPr>
          <w:rFonts w:ascii="Arial" w:eastAsia="Cordia New" w:hAnsi="Arial" w:cs="Arial"/>
          <w:color w:val="000000"/>
          <w:spacing w:val="-4"/>
          <w:sz w:val="18"/>
          <w:szCs w:val="18"/>
          <w:lang w:val="en-GB"/>
        </w:rPr>
      </w:pPr>
      <w:bookmarkStart w:id="32" w:name="_Hlk155734633"/>
      <w:r w:rsidRPr="004B11F0">
        <w:rPr>
          <w:rFonts w:ascii="Arial" w:eastAsia="Cordia New" w:hAnsi="Arial" w:cs="Arial"/>
          <w:color w:val="000000"/>
          <w:spacing w:val="-4"/>
          <w:sz w:val="18"/>
          <w:szCs w:val="18"/>
          <w:lang w:val="en-GB"/>
        </w:rPr>
        <w:t>The loss allowance for trade receivables, disclosed based on their credit terms, is determined as follows</w:t>
      </w:r>
      <w:r w:rsidR="005229AE" w:rsidRPr="004B11F0">
        <w:rPr>
          <w:rFonts w:ascii="Arial" w:eastAsia="Cordia New" w:hAnsi="Arial" w:cs="Arial"/>
          <w:color w:val="000000"/>
          <w:spacing w:val="-4"/>
          <w:sz w:val="18"/>
          <w:szCs w:val="18"/>
          <w:lang w:val="en-GB"/>
        </w:rPr>
        <w:t>:</w:t>
      </w:r>
    </w:p>
    <w:p w14:paraId="78818101" w14:textId="4D30458F" w:rsidR="008B3C62" w:rsidRPr="004B11F0" w:rsidRDefault="008B3C62" w:rsidP="00D5553F">
      <w:pPr>
        <w:pStyle w:val="ListParagraph"/>
        <w:spacing w:after="0" w:line="240" w:lineRule="auto"/>
        <w:ind w:left="1080"/>
        <w:rPr>
          <w:rFonts w:ascii="Arial" w:eastAsia="Cordia New" w:hAnsi="Arial" w:cs="Arial"/>
          <w:color w:val="000000"/>
          <w:sz w:val="18"/>
          <w:szCs w:val="18"/>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1080"/>
        <w:gridCol w:w="1080"/>
        <w:gridCol w:w="1080"/>
        <w:gridCol w:w="1080"/>
        <w:gridCol w:w="1080"/>
        <w:gridCol w:w="1080"/>
      </w:tblGrid>
      <w:tr w:rsidR="00223D89" w:rsidRPr="004B11F0" w14:paraId="2C69662F" w14:textId="77777777" w:rsidTr="00D5553F">
        <w:tc>
          <w:tcPr>
            <w:tcW w:w="2556" w:type="dxa"/>
            <w:shd w:val="clear" w:color="auto" w:fill="auto"/>
            <w:vAlign w:val="bottom"/>
          </w:tcPr>
          <w:p w14:paraId="6D38F548" w14:textId="77777777" w:rsidR="00223D89" w:rsidRPr="004B11F0" w:rsidRDefault="00223D89" w:rsidP="00223D89">
            <w:pPr>
              <w:pStyle w:val="ListParagraph"/>
              <w:spacing w:after="0" w:line="240" w:lineRule="auto"/>
              <w:ind w:left="0" w:right="-72"/>
              <w:rPr>
                <w:rFonts w:ascii="Arial" w:eastAsia="Arial Unicode MS" w:hAnsi="Arial" w:cs="Arial"/>
                <w:b/>
                <w:bCs/>
                <w:color w:val="000000"/>
                <w:sz w:val="16"/>
                <w:szCs w:val="16"/>
                <w:lang w:val="en-GB"/>
              </w:rPr>
            </w:pPr>
          </w:p>
        </w:tc>
        <w:tc>
          <w:tcPr>
            <w:tcW w:w="6480" w:type="dxa"/>
            <w:gridSpan w:val="6"/>
            <w:tcBorders>
              <w:bottom w:val="single" w:sz="4" w:space="0" w:color="auto"/>
            </w:tcBorders>
            <w:shd w:val="clear" w:color="auto" w:fill="auto"/>
            <w:vAlign w:val="bottom"/>
          </w:tcPr>
          <w:p w14:paraId="076AEF42" w14:textId="51691D37" w:rsidR="00223D89" w:rsidRPr="004B11F0" w:rsidRDefault="00223D89" w:rsidP="00223D89">
            <w:pPr>
              <w:spacing w:after="0" w:line="240" w:lineRule="auto"/>
              <w:ind w:right="-72"/>
              <w:jc w:val="center"/>
              <w:rPr>
                <w:rFonts w:ascii="Arial" w:eastAsia="Times New Roman" w:hAnsi="Arial" w:cs="Arial"/>
                <w:b/>
                <w:bCs/>
                <w:color w:val="000000"/>
                <w:sz w:val="16"/>
                <w:szCs w:val="16"/>
                <w:lang w:val="en-GB" w:bidi="th-TH"/>
              </w:rPr>
            </w:pPr>
            <w:r w:rsidRPr="004B11F0">
              <w:rPr>
                <w:rFonts w:ascii="Arial" w:eastAsia="Arial Unicode MS" w:hAnsi="Arial" w:cs="Arial"/>
                <w:b/>
                <w:bCs/>
                <w:color w:val="000000"/>
                <w:sz w:val="16"/>
                <w:szCs w:val="16"/>
                <w:lang w:val="en-GB" w:bidi="th-TH"/>
              </w:rPr>
              <w:t xml:space="preserve">Consolidated and </w:t>
            </w:r>
            <w:r w:rsidR="00BD424F" w:rsidRPr="004B11F0">
              <w:rPr>
                <w:rFonts w:ascii="Arial" w:eastAsia="Arial Unicode MS" w:hAnsi="Arial" w:cs="Arial"/>
                <w:b/>
                <w:bCs/>
                <w:color w:val="000000"/>
                <w:sz w:val="16"/>
                <w:szCs w:val="16"/>
                <w:lang w:val="en-GB" w:bidi="th-TH"/>
              </w:rPr>
              <w:t>s</w:t>
            </w:r>
            <w:r w:rsidRPr="004B11F0">
              <w:rPr>
                <w:rFonts w:ascii="Arial" w:eastAsia="Arial Unicode MS" w:hAnsi="Arial" w:cs="Arial"/>
                <w:b/>
                <w:bCs/>
                <w:color w:val="000000"/>
                <w:sz w:val="16"/>
                <w:szCs w:val="16"/>
                <w:lang w:val="en-GB" w:bidi="th-TH"/>
              </w:rPr>
              <w:t xml:space="preserve">eparate financial </w:t>
            </w:r>
            <w:r w:rsidR="00EB2026" w:rsidRPr="004B11F0">
              <w:rPr>
                <w:rFonts w:ascii="Arial" w:eastAsia="Arial Unicode MS" w:hAnsi="Arial" w:cs="Arial"/>
                <w:b/>
                <w:bCs/>
                <w:color w:val="000000"/>
                <w:sz w:val="16"/>
                <w:szCs w:val="16"/>
                <w:lang w:val="en-GB" w:bidi="th-TH"/>
              </w:rPr>
              <w:t>statements</w:t>
            </w:r>
          </w:p>
        </w:tc>
      </w:tr>
      <w:tr w:rsidR="00223D89" w:rsidRPr="004B11F0" w14:paraId="6D66454F" w14:textId="77777777" w:rsidTr="00D5553F">
        <w:tc>
          <w:tcPr>
            <w:tcW w:w="2556" w:type="dxa"/>
            <w:shd w:val="clear" w:color="auto" w:fill="auto"/>
            <w:vAlign w:val="bottom"/>
          </w:tcPr>
          <w:p w14:paraId="7F37985B" w14:textId="1FF8C715" w:rsidR="00223D89" w:rsidRPr="004B11F0" w:rsidRDefault="00223D89" w:rsidP="00D5553F">
            <w:pPr>
              <w:pStyle w:val="ListParagraph"/>
              <w:spacing w:after="0" w:line="240" w:lineRule="auto"/>
              <w:ind w:left="565" w:right="-72"/>
              <w:rPr>
                <w:rFonts w:ascii="Arial" w:eastAsia="Cordia New" w:hAnsi="Arial" w:cs="Arial"/>
                <w:color w:val="000000"/>
                <w:sz w:val="16"/>
                <w:szCs w:val="16"/>
                <w:lang w:val="en-GB"/>
              </w:rPr>
            </w:pPr>
            <w:r w:rsidRPr="004B11F0">
              <w:rPr>
                <w:rFonts w:ascii="Arial" w:eastAsia="Arial Unicode MS" w:hAnsi="Arial" w:cs="Arial"/>
                <w:b/>
                <w:bCs/>
                <w:color w:val="000000"/>
                <w:sz w:val="16"/>
                <w:szCs w:val="16"/>
                <w:lang w:val="en-GB"/>
              </w:rPr>
              <w:t xml:space="preserve">As </w:t>
            </w:r>
            <w:proofErr w:type="gramStart"/>
            <w:r w:rsidRPr="004B11F0">
              <w:rPr>
                <w:rFonts w:ascii="Arial" w:eastAsia="Arial Unicode MS" w:hAnsi="Arial" w:cs="Arial"/>
                <w:b/>
                <w:bCs/>
                <w:color w:val="000000"/>
                <w:sz w:val="16"/>
                <w:szCs w:val="16"/>
                <w:lang w:val="en-GB"/>
              </w:rPr>
              <w:t>at</w:t>
            </w:r>
            <w:proofErr w:type="gramEnd"/>
            <w:r w:rsidRPr="004B11F0">
              <w:rPr>
                <w:rFonts w:ascii="Arial" w:eastAsia="Arial Unicode MS" w:hAnsi="Arial" w:cs="Arial"/>
                <w:b/>
                <w:bCs/>
                <w:color w:val="000000"/>
                <w:sz w:val="16"/>
                <w:szCs w:val="16"/>
                <w:lang w:val="en-GB"/>
              </w:rPr>
              <w:t xml:space="preserve"> 31 December 202</w:t>
            </w:r>
            <w:r w:rsidR="00984AD5" w:rsidRPr="004B11F0">
              <w:rPr>
                <w:rFonts w:ascii="Arial" w:eastAsia="Arial Unicode MS" w:hAnsi="Arial" w:cs="Arial"/>
                <w:b/>
                <w:bCs/>
                <w:color w:val="000000"/>
                <w:sz w:val="16"/>
                <w:szCs w:val="16"/>
                <w:lang w:val="en-GB"/>
              </w:rPr>
              <w:t>4</w:t>
            </w:r>
          </w:p>
        </w:tc>
        <w:tc>
          <w:tcPr>
            <w:tcW w:w="1080" w:type="dxa"/>
            <w:tcBorders>
              <w:top w:val="single" w:sz="4" w:space="0" w:color="auto"/>
              <w:bottom w:val="single" w:sz="4" w:space="0" w:color="auto"/>
            </w:tcBorders>
            <w:shd w:val="clear" w:color="auto" w:fill="auto"/>
            <w:vAlign w:val="bottom"/>
          </w:tcPr>
          <w:p w14:paraId="4D4D28E2" w14:textId="77777777" w:rsidR="00223D89" w:rsidRPr="004B11F0" w:rsidRDefault="00223D89" w:rsidP="00223D89">
            <w:pPr>
              <w:spacing w:after="0" w:line="240" w:lineRule="auto"/>
              <w:ind w:right="-72"/>
              <w:jc w:val="right"/>
              <w:rPr>
                <w:rFonts w:ascii="Arial" w:eastAsia="Times New Roman" w:hAnsi="Arial" w:cs="Arial"/>
                <w:b/>
                <w:bCs/>
                <w:color w:val="000000"/>
                <w:sz w:val="16"/>
                <w:szCs w:val="16"/>
                <w:lang w:val="en-GB" w:bidi="th-TH"/>
              </w:rPr>
            </w:pPr>
          </w:p>
          <w:p w14:paraId="242635C1" w14:textId="382D50EC" w:rsidR="00223D89" w:rsidRPr="004B11F0" w:rsidRDefault="0076794E" w:rsidP="00223D89">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Current</w:t>
            </w:r>
          </w:p>
          <w:p w14:paraId="12DCCC21" w14:textId="3B17E5C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w:t>
            </w:r>
            <w:r w:rsidR="001E31FF" w:rsidRPr="004B11F0">
              <w:rPr>
                <w:rFonts w:ascii="Arial" w:eastAsia="Times New Roman" w:hAnsi="Arial" w:cs="Arial"/>
                <w:b/>
                <w:bCs/>
                <w:color w:val="000000"/>
                <w:sz w:val="16"/>
                <w:szCs w:val="16"/>
                <w:lang w:val="en-GB"/>
              </w:rPr>
              <w:t>aht</w:t>
            </w:r>
          </w:p>
        </w:tc>
        <w:tc>
          <w:tcPr>
            <w:tcW w:w="1080" w:type="dxa"/>
            <w:tcBorders>
              <w:top w:val="single" w:sz="4" w:space="0" w:color="auto"/>
              <w:bottom w:val="single" w:sz="4" w:space="0" w:color="auto"/>
            </w:tcBorders>
            <w:shd w:val="clear" w:color="auto" w:fill="auto"/>
            <w:vAlign w:val="bottom"/>
          </w:tcPr>
          <w:p w14:paraId="49786CF7" w14:textId="1EE57400" w:rsidR="00223D89" w:rsidRPr="004B11F0" w:rsidRDefault="001E31FF" w:rsidP="00223D89">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Up to</w:t>
            </w:r>
          </w:p>
          <w:p w14:paraId="2BF927BC" w14:textId="77777777" w:rsidR="00223D89" w:rsidRPr="004B11F0" w:rsidRDefault="00223D89" w:rsidP="00223D89">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3 months</w:t>
            </w:r>
          </w:p>
          <w:p w14:paraId="3B8FC536" w14:textId="696E5C67" w:rsidR="00223D89" w:rsidRPr="004B11F0" w:rsidRDefault="001E31FF"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4FFAEDA2" w14:textId="36299B18" w:rsidR="00223D89" w:rsidRPr="004B11F0" w:rsidRDefault="00223D89" w:rsidP="001E31FF">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 xml:space="preserve">3 - 6 </w:t>
            </w:r>
          </w:p>
          <w:p w14:paraId="687B3E7C" w14:textId="77777777" w:rsidR="00223D89" w:rsidRPr="004B11F0" w:rsidRDefault="00223D89" w:rsidP="001E31FF">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months</w:t>
            </w:r>
          </w:p>
          <w:p w14:paraId="158D7D70" w14:textId="3DD72973" w:rsidR="00223D89" w:rsidRPr="004B11F0" w:rsidRDefault="001E31FF"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4FFA76D1" w14:textId="752FA54F" w:rsidR="00223D89" w:rsidRPr="004B11F0" w:rsidRDefault="00223D89" w:rsidP="001E31FF">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6 - 12 months</w:t>
            </w:r>
          </w:p>
          <w:p w14:paraId="7011FCD7" w14:textId="67DD8E2B" w:rsidR="00223D89" w:rsidRPr="004B11F0" w:rsidRDefault="001E31FF"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48E0846A" w14:textId="76597F9E" w:rsidR="00223D89" w:rsidRPr="004B11F0" w:rsidRDefault="001E31FF" w:rsidP="00223D89">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Over</w:t>
            </w:r>
          </w:p>
          <w:p w14:paraId="6844C300" w14:textId="77777777" w:rsidR="00223D89" w:rsidRPr="004B11F0" w:rsidRDefault="00223D89" w:rsidP="00223D89">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12 months</w:t>
            </w:r>
          </w:p>
          <w:p w14:paraId="7D1DA50F" w14:textId="5FF62A11" w:rsidR="00223D89" w:rsidRPr="004B11F0" w:rsidRDefault="001E31FF"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7BD8B686" w14:textId="77777777" w:rsidR="00223D89" w:rsidRPr="004B11F0" w:rsidRDefault="00223D89" w:rsidP="00223D89">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Total</w:t>
            </w:r>
          </w:p>
          <w:p w14:paraId="75523272" w14:textId="245D2FC4" w:rsidR="00223D89" w:rsidRPr="004B11F0" w:rsidRDefault="001E31FF"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r>
      <w:tr w:rsidR="00223D89" w:rsidRPr="004B11F0" w14:paraId="3730EAC1" w14:textId="77777777" w:rsidTr="00D5553F">
        <w:tc>
          <w:tcPr>
            <w:tcW w:w="2556" w:type="dxa"/>
            <w:shd w:val="clear" w:color="auto" w:fill="auto"/>
          </w:tcPr>
          <w:p w14:paraId="077DD852" w14:textId="782CE1A7" w:rsidR="00223D89" w:rsidRPr="004B11F0" w:rsidRDefault="00223D89" w:rsidP="00D5553F">
            <w:pPr>
              <w:pStyle w:val="ListParagraph"/>
              <w:spacing w:after="0" w:line="240" w:lineRule="auto"/>
              <w:ind w:left="565" w:right="-72"/>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01E07592" w14:textId="7777777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1B0B02DC" w14:textId="7777777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10797AD5" w14:textId="7777777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1F69FDBF" w14:textId="7777777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40383CFD" w14:textId="7777777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48887D04" w14:textId="77777777" w:rsidR="00223D89" w:rsidRPr="004B11F0" w:rsidRDefault="00223D89" w:rsidP="00223D89">
            <w:pPr>
              <w:pStyle w:val="ListParagraph"/>
              <w:spacing w:after="0" w:line="240" w:lineRule="auto"/>
              <w:ind w:left="0" w:right="-72"/>
              <w:jc w:val="right"/>
              <w:rPr>
                <w:rFonts w:ascii="Arial" w:eastAsia="Cordia New" w:hAnsi="Arial" w:cs="Arial"/>
                <w:color w:val="000000"/>
                <w:sz w:val="16"/>
                <w:szCs w:val="16"/>
                <w:lang w:val="en-GB"/>
              </w:rPr>
            </w:pPr>
          </w:p>
        </w:tc>
      </w:tr>
      <w:tr w:rsidR="00223D89" w:rsidRPr="004B11F0" w14:paraId="66C0D692" w14:textId="77777777" w:rsidTr="00D5553F">
        <w:tc>
          <w:tcPr>
            <w:tcW w:w="2556" w:type="dxa"/>
            <w:shd w:val="clear" w:color="auto" w:fill="auto"/>
          </w:tcPr>
          <w:p w14:paraId="6AAAC1F5" w14:textId="51B73595" w:rsidR="00223D89" w:rsidRPr="004B11F0" w:rsidRDefault="00223D89" w:rsidP="00D5553F">
            <w:pPr>
              <w:pStyle w:val="ListParagraph"/>
              <w:spacing w:after="0" w:line="240" w:lineRule="auto"/>
              <w:ind w:left="565" w:right="-72"/>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 xml:space="preserve">Gross </w:t>
            </w:r>
            <w:r w:rsidR="001E31FF" w:rsidRPr="004B11F0">
              <w:rPr>
                <w:rFonts w:ascii="Arial" w:eastAsia="Cordia New" w:hAnsi="Arial" w:cs="Arial"/>
                <w:color w:val="000000"/>
                <w:sz w:val="16"/>
                <w:szCs w:val="16"/>
                <w:lang w:val="en-GB"/>
              </w:rPr>
              <w:t>carrying amount</w:t>
            </w:r>
          </w:p>
        </w:tc>
        <w:tc>
          <w:tcPr>
            <w:tcW w:w="1080" w:type="dxa"/>
            <w:shd w:val="clear" w:color="auto" w:fill="auto"/>
            <w:vAlign w:val="bottom"/>
          </w:tcPr>
          <w:p w14:paraId="33DFB7A9" w14:textId="59505133"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2</w:t>
            </w:r>
            <w:r w:rsidR="0076794E">
              <w:rPr>
                <w:rFonts w:ascii="Arial" w:eastAsia="Cordia New" w:hAnsi="Arial" w:cs="Arial"/>
                <w:color w:val="000000"/>
                <w:sz w:val="16"/>
                <w:szCs w:val="16"/>
                <w:lang w:val="en-GB"/>
              </w:rPr>
              <w:t>7</w:t>
            </w:r>
            <w:r w:rsidRPr="004B11F0">
              <w:rPr>
                <w:rFonts w:ascii="Arial" w:eastAsia="Cordia New" w:hAnsi="Arial" w:cs="Arial"/>
                <w:color w:val="000000"/>
                <w:sz w:val="16"/>
                <w:szCs w:val="16"/>
                <w:lang w:val="en-GB"/>
              </w:rPr>
              <w:t>,</w:t>
            </w:r>
            <w:r w:rsidR="0076794E">
              <w:rPr>
                <w:rFonts w:ascii="Arial" w:eastAsia="Cordia New" w:hAnsi="Arial" w:cs="Arial"/>
                <w:color w:val="000000"/>
                <w:sz w:val="16"/>
                <w:szCs w:val="16"/>
                <w:lang w:val="en-GB"/>
              </w:rPr>
              <w:t>87</w:t>
            </w:r>
            <w:r w:rsidRPr="004B11F0">
              <w:rPr>
                <w:rFonts w:ascii="Arial" w:eastAsia="Cordia New" w:hAnsi="Arial" w:cs="Arial"/>
                <w:color w:val="000000"/>
                <w:sz w:val="16"/>
                <w:szCs w:val="16"/>
                <w:lang w:val="en-GB"/>
              </w:rPr>
              <w:t>2,533</w:t>
            </w:r>
          </w:p>
        </w:tc>
        <w:tc>
          <w:tcPr>
            <w:tcW w:w="1080" w:type="dxa"/>
            <w:shd w:val="clear" w:color="auto" w:fill="auto"/>
            <w:vAlign w:val="bottom"/>
          </w:tcPr>
          <w:p w14:paraId="28959833" w14:textId="5E90353E"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11,505,322</w:t>
            </w:r>
          </w:p>
        </w:tc>
        <w:tc>
          <w:tcPr>
            <w:tcW w:w="1080" w:type="dxa"/>
            <w:shd w:val="clear" w:color="auto" w:fill="auto"/>
            <w:vAlign w:val="bottom"/>
          </w:tcPr>
          <w:p w14:paraId="0DFCB326" w14:textId="6B1667E8"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w:t>
            </w:r>
            <w:r w:rsidR="0076794E">
              <w:rPr>
                <w:rFonts w:ascii="Arial" w:eastAsia="Cordia New" w:hAnsi="Arial" w:cs="Arial"/>
                <w:color w:val="000000"/>
                <w:sz w:val="16"/>
                <w:szCs w:val="16"/>
                <w:lang w:val="en-GB"/>
              </w:rPr>
              <w:t>5</w:t>
            </w:r>
            <w:r w:rsidRPr="004B11F0">
              <w:rPr>
                <w:rFonts w:ascii="Arial" w:eastAsia="Cordia New" w:hAnsi="Arial" w:cs="Arial"/>
                <w:color w:val="000000"/>
                <w:sz w:val="16"/>
                <w:szCs w:val="16"/>
                <w:lang w:val="en-GB"/>
              </w:rPr>
              <w:t>,</w:t>
            </w:r>
            <w:r w:rsidR="0076794E">
              <w:rPr>
                <w:rFonts w:ascii="Arial" w:eastAsia="Cordia New" w:hAnsi="Arial" w:cs="Arial"/>
                <w:color w:val="000000"/>
                <w:sz w:val="16"/>
                <w:szCs w:val="16"/>
                <w:lang w:val="en-GB"/>
              </w:rPr>
              <w:t>99</w:t>
            </w:r>
            <w:r w:rsidRPr="004B11F0">
              <w:rPr>
                <w:rFonts w:ascii="Arial" w:eastAsia="Cordia New" w:hAnsi="Arial" w:cs="Arial"/>
                <w:color w:val="000000"/>
                <w:sz w:val="16"/>
                <w:szCs w:val="16"/>
                <w:lang w:val="en-GB"/>
              </w:rPr>
              <w:t>6,665</w:t>
            </w:r>
          </w:p>
        </w:tc>
        <w:tc>
          <w:tcPr>
            <w:tcW w:w="1080" w:type="dxa"/>
            <w:shd w:val="clear" w:color="auto" w:fill="auto"/>
            <w:vAlign w:val="bottom"/>
          </w:tcPr>
          <w:p w14:paraId="32716B62" w14:textId="46EE4D3A"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42,239,882</w:t>
            </w:r>
          </w:p>
        </w:tc>
        <w:tc>
          <w:tcPr>
            <w:tcW w:w="1080" w:type="dxa"/>
            <w:shd w:val="clear" w:color="auto" w:fill="auto"/>
            <w:vAlign w:val="bottom"/>
          </w:tcPr>
          <w:p w14:paraId="44315961" w14:textId="336F84E4"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139,249</w:t>
            </w:r>
          </w:p>
        </w:tc>
        <w:tc>
          <w:tcPr>
            <w:tcW w:w="1080" w:type="dxa"/>
            <w:shd w:val="clear" w:color="auto" w:fill="auto"/>
            <w:vAlign w:val="bottom"/>
          </w:tcPr>
          <w:p w14:paraId="343EC2B8" w14:textId="697C52B2"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97,753,651</w:t>
            </w:r>
          </w:p>
        </w:tc>
      </w:tr>
      <w:tr w:rsidR="00223D89" w:rsidRPr="004B11F0" w14:paraId="3DD181F3" w14:textId="77777777" w:rsidTr="00D5553F">
        <w:tc>
          <w:tcPr>
            <w:tcW w:w="2556" w:type="dxa"/>
            <w:shd w:val="clear" w:color="auto" w:fill="auto"/>
          </w:tcPr>
          <w:p w14:paraId="0EF4950E" w14:textId="72EFCDA4" w:rsidR="00223D89" w:rsidRPr="004B11F0" w:rsidRDefault="0076794E" w:rsidP="00D5553F">
            <w:pPr>
              <w:pStyle w:val="ListParagraph"/>
              <w:spacing w:after="0" w:line="240" w:lineRule="auto"/>
              <w:ind w:left="565" w:right="-72"/>
              <w:rPr>
                <w:rFonts w:ascii="Arial" w:eastAsia="Cordia New" w:hAnsi="Arial" w:cs="Arial"/>
                <w:color w:val="000000"/>
                <w:sz w:val="16"/>
                <w:szCs w:val="16"/>
                <w:lang w:val="en-GB"/>
              </w:rPr>
            </w:pPr>
            <w:r>
              <w:rPr>
                <w:rFonts w:ascii="Arial" w:eastAsia="Cordia New" w:hAnsi="Arial" w:cs="Arial"/>
                <w:color w:val="000000"/>
                <w:sz w:val="16"/>
                <w:szCs w:val="16"/>
                <w:lang w:val="en-GB"/>
              </w:rPr>
              <w:t>Loss allowance</w:t>
            </w:r>
          </w:p>
        </w:tc>
        <w:tc>
          <w:tcPr>
            <w:tcW w:w="1080" w:type="dxa"/>
            <w:shd w:val="clear" w:color="auto" w:fill="auto"/>
            <w:vAlign w:val="bottom"/>
          </w:tcPr>
          <w:p w14:paraId="5806F0C8" w14:textId="4C43ACFB"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(6,711,288)</w:t>
            </w:r>
          </w:p>
        </w:tc>
        <w:tc>
          <w:tcPr>
            <w:tcW w:w="1080" w:type="dxa"/>
            <w:shd w:val="clear" w:color="auto" w:fill="auto"/>
            <w:vAlign w:val="bottom"/>
          </w:tcPr>
          <w:p w14:paraId="1D50196D" w14:textId="2A9F9CAD"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(182,699)</w:t>
            </w:r>
          </w:p>
        </w:tc>
        <w:tc>
          <w:tcPr>
            <w:tcW w:w="1080" w:type="dxa"/>
            <w:shd w:val="clear" w:color="auto" w:fill="auto"/>
            <w:vAlign w:val="bottom"/>
          </w:tcPr>
          <w:p w14:paraId="24EC2C3D" w14:textId="124E7974"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(842,858)</w:t>
            </w:r>
          </w:p>
        </w:tc>
        <w:tc>
          <w:tcPr>
            <w:tcW w:w="1080" w:type="dxa"/>
            <w:shd w:val="clear" w:color="auto" w:fill="auto"/>
            <w:vAlign w:val="bottom"/>
          </w:tcPr>
          <w:p w14:paraId="1369D822" w14:textId="1F8A6E5B"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(28,256,883)</w:t>
            </w:r>
          </w:p>
        </w:tc>
        <w:tc>
          <w:tcPr>
            <w:tcW w:w="1080" w:type="dxa"/>
            <w:shd w:val="clear" w:color="auto" w:fill="auto"/>
            <w:vAlign w:val="bottom"/>
          </w:tcPr>
          <w:p w14:paraId="5E955E20" w14:textId="193EBD3F"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(139,249)</w:t>
            </w:r>
          </w:p>
        </w:tc>
        <w:tc>
          <w:tcPr>
            <w:tcW w:w="1080" w:type="dxa"/>
            <w:shd w:val="clear" w:color="auto" w:fill="auto"/>
            <w:vAlign w:val="bottom"/>
          </w:tcPr>
          <w:p w14:paraId="2348E04C" w14:textId="4C127722" w:rsidR="00223D89" w:rsidRPr="004B11F0" w:rsidRDefault="00F70A74" w:rsidP="00223D89">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(36,132,977)</w:t>
            </w:r>
          </w:p>
        </w:tc>
      </w:tr>
      <w:tr w:rsidR="00757A7B" w:rsidRPr="004B11F0" w14:paraId="21138AAC" w14:textId="77777777" w:rsidTr="00D5553F">
        <w:tc>
          <w:tcPr>
            <w:tcW w:w="2556" w:type="dxa"/>
            <w:shd w:val="clear" w:color="auto" w:fill="auto"/>
          </w:tcPr>
          <w:p w14:paraId="4D317887" w14:textId="2C7C1E9A" w:rsidR="00223D89" w:rsidRPr="004B11F0" w:rsidRDefault="00223D89" w:rsidP="00D5553F">
            <w:pPr>
              <w:pStyle w:val="ListParagraph"/>
              <w:spacing w:after="0" w:line="240" w:lineRule="auto"/>
              <w:ind w:left="565" w:right="-72"/>
              <w:rPr>
                <w:rFonts w:ascii="Arial" w:eastAsia="Arial Unicode MS" w:hAnsi="Arial" w:cs="Arial"/>
                <w:color w:val="000000"/>
                <w:spacing w:val="-6"/>
                <w:sz w:val="16"/>
                <w:szCs w:val="16"/>
                <w:lang w:val="en-GB"/>
              </w:rPr>
            </w:pPr>
          </w:p>
        </w:tc>
        <w:tc>
          <w:tcPr>
            <w:tcW w:w="1080" w:type="dxa"/>
            <w:shd w:val="clear" w:color="auto" w:fill="auto"/>
            <w:vAlign w:val="bottom"/>
          </w:tcPr>
          <w:p w14:paraId="7DE9A1B7"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06EDDF0C"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6E9282AF"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05AC5DAD"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4092711E"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4D0A5960"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r>
      <w:tr w:rsidR="00757A7B" w:rsidRPr="004B11F0" w14:paraId="1AA9EC94" w14:textId="77777777" w:rsidTr="00D5553F">
        <w:tc>
          <w:tcPr>
            <w:tcW w:w="2556" w:type="dxa"/>
            <w:shd w:val="clear" w:color="auto" w:fill="auto"/>
          </w:tcPr>
          <w:p w14:paraId="13990E59" w14:textId="368E67B1" w:rsidR="00223D89" w:rsidRPr="004B11F0" w:rsidRDefault="00566B38" w:rsidP="00D5553F">
            <w:pPr>
              <w:pStyle w:val="ListParagraph"/>
              <w:spacing w:after="0" w:line="240" w:lineRule="auto"/>
              <w:ind w:left="565" w:right="-72"/>
              <w:rPr>
                <w:rFonts w:ascii="Arial" w:eastAsia="Arial Unicode MS" w:hAnsi="Arial" w:cs="Arial"/>
                <w:b/>
                <w:bCs/>
                <w:color w:val="000000"/>
                <w:sz w:val="16"/>
                <w:szCs w:val="16"/>
                <w:lang w:val="en-GB"/>
              </w:rPr>
            </w:pPr>
            <w:r w:rsidRPr="004B11F0">
              <w:rPr>
                <w:rFonts w:ascii="Arial" w:eastAsia="Arial Unicode MS" w:hAnsi="Arial" w:cs="Arial"/>
                <w:b/>
                <w:bCs/>
                <w:color w:val="000000"/>
                <w:sz w:val="16"/>
                <w:szCs w:val="16"/>
                <w:lang w:val="en-GB"/>
              </w:rPr>
              <w:t xml:space="preserve">As </w:t>
            </w:r>
            <w:proofErr w:type="gramStart"/>
            <w:r w:rsidRPr="004B11F0">
              <w:rPr>
                <w:rFonts w:ascii="Arial" w:eastAsia="Arial Unicode MS" w:hAnsi="Arial" w:cs="Arial"/>
                <w:b/>
                <w:bCs/>
                <w:color w:val="000000"/>
                <w:sz w:val="16"/>
                <w:szCs w:val="16"/>
                <w:lang w:val="en-GB"/>
              </w:rPr>
              <w:t>at</w:t>
            </w:r>
            <w:proofErr w:type="gramEnd"/>
            <w:r w:rsidRPr="004B11F0">
              <w:rPr>
                <w:rFonts w:ascii="Arial" w:eastAsia="Arial Unicode MS" w:hAnsi="Arial" w:cs="Arial"/>
                <w:b/>
                <w:bCs/>
                <w:color w:val="000000"/>
                <w:sz w:val="16"/>
                <w:szCs w:val="16"/>
                <w:lang w:val="en-GB"/>
              </w:rPr>
              <w:t xml:space="preserve"> 31 December 202</w:t>
            </w:r>
            <w:r w:rsidR="00984AD5" w:rsidRPr="004B11F0">
              <w:rPr>
                <w:rFonts w:ascii="Arial" w:eastAsia="Arial Unicode MS" w:hAnsi="Arial" w:cs="Arial"/>
                <w:b/>
                <w:bCs/>
                <w:color w:val="000000"/>
                <w:sz w:val="16"/>
                <w:szCs w:val="16"/>
                <w:lang w:val="en-GB"/>
              </w:rPr>
              <w:t>3</w:t>
            </w:r>
          </w:p>
        </w:tc>
        <w:tc>
          <w:tcPr>
            <w:tcW w:w="1080" w:type="dxa"/>
            <w:shd w:val="clear" w:color="auto" w:fill="auto"/>
            <w:vAlign w:val="bottom"/>
          </w:tcPr>
          <w:p w14:paraId="71C81551"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23E6ABFB"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636070DB"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05D67600"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0F799BD2"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c>
          <w:tcPr>
            <w:tcW w:w="1080" w:type="dxa"/>
            <w:shd w:val="clear" w:color="auto" w:fill="auto"/>
            <w:vAlign w:val="bottom"/>
          </w:tcPr>
          <w:p w14:paraId="475B7525" w14:textId="77777777" w:rsidR="00223D89" w:rsidRPr="004B11F0" w:rsidRDefault="00223D89" w:rsidP="00223D89">
            <w:pPr>
              <w:pStyle w:val="ListParagraph"/>
              <w:spacing w:after="0" w:line="240" w:lineRule="auto"/>
              <w:ind w:left="0" w:right="-72"/>
              <w:jc w:val="right"/>
              <w:rPr>
                <w:rFonts w:ascii="Arial" w:eastAsia="Arial Unicode MS" w:hAnsi="Arial" w:cs="Arial"/>
                <w:color w:val="000000"/>
                <w:sz w:val="16"/>
                <w:szCs w:val="16"/>
                <w:lang w:val="en-GB"/>
              </w:rPr>
            </w:pPr>
          </w:p>
        </w:tc>
      </w:tr>
      <w:tr w:rsidR="00984AD5" w:rsidRPr="004B11F0" w14:paraId="5EE24073" w14:textId="77777777" w:rsidTr="00D5553F">
        <w:tc>
          <w:tcPr>
            <w:tcW w:w="2556" w:type="dxa"/>
            <w:shd w:val="clear" w:color="auto" w:fill="auto"/>
          </w:tcPr>
          <w:p w14:paraId="7B059DC3" w14:textId="2117D6B7" w:rsidR="00984AD5" w:rsidRPr="004B11F0" w:rsidRDefault="00984AD5" w:rsidP="00D5553F">
            <w:pPr>
              <w:pStyle w:val="ListParagraph"/>
              <w:spacing w:after="0" w:line="240" w:lineRule="auto"/>
              <w:ind w:left="565" w:right="-72"/>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Gross carrying amount</w:t>
            </w:r>
          </w:p>
        </w:tc>
        <w:tc>
          <w:tcPr>
            <w:tcW w:w="1080" w:type="dxa"/>
            <w:shd w:val="clear" w:color="auto" w:fill="auto"/>
            <w:vAlign w:val="bottom"/>
          </w:tcPr>
          <w:p w14:paraId="21824AE3" w14:textId="2DE85C99"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53,745,152</w:t>
            </w:r>
          </w:p>
        </w:tc>
        <w:tc>
          <w:tcPr>
            <w:tcW w:w="1080" w:type="dxa"/>
            <w:shd w:val="clear" w:color="auto" w:fill="auto"/>
            <w:vAlign w:val="bottom"/>
          </w:tcPr>
          <w:p w14:paraId="1E7FA27C" w14:textId="7F030A6F"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53,890,571</w:t>
            </w:r>
          </w:p>
        </w:tc>
        <w:tc>
          <w:tcPr>
            <w:tcW w:w="1080" w:type="dxa"/>
            <w:shd w:val="clear" w:color="auto" w:fill="auto"/>
            <w:vAlign w:val="bottom"/>
          </w:tcPr>
          <w:p w14:paraId="2189357B" w14:textId="46CFF6B8"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585,553</w:t>
            </w:r>
          </w:p>
        </w:tc>
        <w:tc>
          <w:tcPr>
            <w:tcW w:w="1080" w:type="dxa"/>
            <w:shd w:val="clear" w:color="auto" w:fill="auto"/>
            <w:vAlign w:val="bottom"/>
          </w:tcPr>
          <w:p w14:paraId="27D57FA2" w14:textId="27ACEBC1"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1,783,761</w:t>
            </w:r>
          </w:p>
        </w:tc>
        <w:tc>
          <w:tcPr>
            <w:tcW w:w="1080" w:type="dxa"/>
            <w:shd w:val="clear" w:color="auto" w:fill="auto"/>
            <w:vAlign w:val="bottom"/>
          </w:tcPr>
          <w:p w14:paraId="448E3C6C" w14:textId="4D140D89"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w:t>
            </w:r>
          </w:p>
        </w:tc>
        <w:tc>
          <w:tcPr>
            <w:tcW w:w="1080" w:type="dxa"/>
            <w:shd w:val="clear" w:color="auto" w:fill="auto"/>
            <w:vAlign w:val="bottom"/>
          </w:tcPr>
          <w:p w14:paraId="1FB0DB85" w14:textId="6F2FCDC8"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110,005,037</w:t>
            </w:r>
          </w:p>
        </w:tc>
      </w:tr>
      <w:tr w:rsidR="00984AD5" w:rsidRPr="004B11F0" w14:paraId="03C3A9AA" w14:textId="77777777" w:rsidTr="00D5553F">
        <w:tc>
          <w:tcPr>
            <w:tcW w:w="2556" w:type="dxa"/>
            <w:shd w:val="clear" w:color="auto" w:fill="auto"/>
          </w:tcPr>
          <w:p w14:paraId="35C1F1FB" w14:textId="1F35156C" w:rsidR="00984AD5" w:rsidRPr="004B11F0" w:rsidRDefault="0076794E" w:rsidP="00D5553F">
            <w:pPr>
              <w:pStyle w:val="ListParagraph"/>
              <w:spacing w:after="0" w:line="240" w:lineRule="auto"/>
              <w:ind w:left="565" w:right="-72"/>
              <w:rPr>
                <w:rFonts w:ascii="Arial" w:eastAsia="Cordia New" w:hAnsi="Arial" w:cs="Arial"/>
                <w:color w:val="000000"/>
                <w:sz w:val="16"/>
                <w:szCs w:val="16"/>
                <w:lang w:val="en-GB"/>
              </w:rPr>
            </w:pPr>
            <w:r>
              <w:rPr>
                <w:rFonts w:ascii="Arial" w:eastAsia="Arial Unicode MS" w:hAnsi="Arial" w:cs="Arial"/>
                <w:color w:val="000000"/>
                <w:spacing w:val="-6"/>
                <w:sz w:val="16"/>
                <w:szCs w:val="16"/>
                <w:lang w:val="en-GB"/>
              </w:rPr>
              <w:t>Loss a</w:t>
            </w:r>
            <w:r w:rsidR="00984AD5" w:rsidRPr="004B11F0">
              <w:rPr>
                <w:rFonts w:ascii="Arial" w:eastAsia="Arial Unicode MS" w:hAnsi="Arial" w:cs="Arial"/>
                <w:color w:val="000000"/>
                <w:spacing w:val="-6"/>
                <w:sz w:val="16"/>
                <w:szCs w:val="16"/>
                <w:lang w:val="en-GB"/>
              </w:rPr>
              <w:t xml:space="preserve">llowance </w:t>
            </w:r>
          </w:p>
        </w:tc>
        <w:tc>
          <w:tcPr>
            <w:tcW w:w="1080" w:type="dxa"/>
            <w:shd w:val="clear" w:color="auto" w:fill="auto"/>
            <w:vAlign w:val="bottom"/>
          </w:tcPr>
          <w:p w14:paraId="6C6CE79F" w14:textId="60561341"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(244,487)</w:t>
            </w:r>
          </w:p>
        </w:tc>
        <w:tc>
          <w:tcPr>
            <w:tcW w:w="1080" w:type="dxa"/>
            <w:shd w:val="clear" w:color="auto" w:fill="auto"/>
            <w:vAlign w:val="bottom"/>
          </w:tcPr>
          <w:p w14:paraId="28FEBCDE" w14:textId="2CE830D1"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(470,888)</w:t>
            </w:r>
          </w:p>
        </w:tc>
        <w:tc>
          <w:tcPr>
            <w:tcW w:w="1080" w:type="dxa"/>
            <w:shd w:val="clear" w:color="auto" w:fill="auto"/>
            <w:vAlign w:val="bottom"/>
          </w:tcPr>
          <w:p w14:paraId="4FA05F19" w14:textId="05F6A426"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(496,074)</w:t>
            </w:r>
          </w:p>
        </w:tc>
        <w:tc>
          <w:tcPr>
            <w:tcW w:w="1080" w:type="dxa"/>
            <w:shd w:val="clear" w:color="auto" w:fill="auto"/>
            <w:vAlign w:val="bottom"/>
          </w:tcPr>
          <w:p w14:paraId="566D22BD" w14:textId="4AD00FBD"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(476,146)</w:t>
            </w:r>
          </w:p>
        </w:tc>
        <w:tc>
          <w:tcPr>
            <w:tcW w:w="1080" w:type="dxa"/>
            <w:shd w:val="clear" w:color="auto" w:fill="auto"/>
            <w:vAlign w:val="bottom"/>
          </w:tcPr>
          <w:p w14:paraId="33DA92A3" w14:textId="1D1A798C"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w:t>
            </w:r>
          </w:p>
        </w:tc>
        <w:tc>
          <w:tcPr>
            <w:tcW w:w="1080" w:type="dxa"/>
            <w:shd w:val="clear" w:color="auto" w:fill="auto"/>
            <w:vAlign w:val="bottom"/>
          </w:tcPr>
          <w:p w14:paraId="63385938" w14:textId="25922606" w:rsidR="00984AD5" w:rsidRPr="004B11F0" w:rsidRDefault="00984AD5"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(1,687,595)</w:t>
            </w:r>
          </w:p>
        </w:tc>
      </w:tr>
      <w:bookmarkEnd w:id="32"/>
    </w:tbl>
    <w:p w14:paraId="2B5B9E1F" w14:textId="7ED6A1F4" w:rsidR="00C122E8" w:rsidRDefault="00C122E8" w:rsidP="00D5553F">
      <w:pPr>
        <w:spacing w:after="0" w:line="240" w:lineRule="auto"/>
        <w:ind w:left="1080"/>
        <w:jc w:val="both"/>
        <w:rPr>
          <w:rFonts w:ascii="Arial" w:hAnsi="Arial" w:cs="Arial"/>
          <w:color w:val="000000"/>
          <w:sz w:val="18"/>
          <w:szCs w:val="18"/>
          <w:lang w:bidi="th-TH"/>
        </w:rPr>
      </w:pPr>
    </w:p>
    <w:p w14:paraId="1D6CBA52" w14:textId="3CBFAFDD" w:rsidR="005C16F5" w:rsidRDefault="005C16F5" w:rsidP="00D5553F">
      <w:pPr>
        <w:spacing w:after="0" w:line="240" w:lineRule="auto"/>
        <w:ind w:left="1080"/>
        <w:jc w:val="both"/>
        <w:rPr>
          <w:rFonts w:ascii="Arial" w:hAnsi="Arial" w:cs="Arial"/>
          <w:color w:val="000000"/>
          <w:sz w:val="18"/>
          <w:szCs w:val="18"/>
          <w:lang w:bidi="th-TH"/>
        </w:rPr>
      </w:pPr>
      <w:r w:rsidRPr="005C16F5">
        <w:rPr>
          <w:rFonts w:ascii="Arial" w:hAnsi="Arial" w:cs="Arial"/>
          <w:color w:val="000000"/>
          <w:sz w:val="18"/>
          <w:szCs w:val="18"/>
          <w:lang w:bidi="th-TH"/>
        </w:rPr>
        <w:t>During the year 2024, the Group</w:t>
      </w:r>
      <w:r w:rsidR="00EA6DDD">
        <w:rPr>
          <w:rFonts w:ascii="Arial" w:hAnsi="Arial" w:cs="Arial"/>
          <w:color w:val="000000"/>
          <w:sz w:val="18"/>
          <w:szCs w:val="18"/>
          <w:lang w:bidi="th-TH"/>
        </w:rPr>
        <w:t>’s management</w:t>
      </w:r>
      <w:r w:rsidRPr="005C16F5">
        <w:rPr>
          <w:rFonts w:ascii="Arial" w:hAnsi="Arial" w:cs="Arial"/>
          <w:color w:val="000000"/>
          <w:sz w:val="18"/>
          <w:szCs w:val="18"/>
          <w:lang w:bidi="th-TH"/>
        </w:rPr>
        <w:t xml:space="preserve"> assessed the credit risk and the ability of a specific trade </w:t>
      </w:r>
      <w:r w:rsidRPr="00E5447D">
        <w:rPr>
          <w:rFonts w:ascii="Arial" w:hAnsi="Arial" w:cs="Arial"/>
          <w:color w:val="000000"/>
          <w:spacing w:val="-6"/>
          <w:sz w:val="18"/>
          <w:szCs w:val="18"/>
          <w:lang w:bidi="th-TH"/>
        </w:rPr>
        <w:t>receivable to settle its debts, including future factors that may impact debt repayment. Consequently, the</w:t>
      </w:r>
      <w:r w:rsidR="00CD1F04">
        <w:rPr>
          <w:rFonts w:ascii="Arial" w:hAnsi="Arial" w:cs="Arial"/>
          <w:color w:val="000000"/>
          <w:spacing w:val="-6"/>
          <w:sz w:val="18"/>
          <w:szCs w:val="18"/>
          <w:lang w:bidi="th-TH"/>
        </w:rPr>
        <w:t xml:space="preserve"> </w:t>
      </w:r>
      <w:r w:rsidRPr="005C16F5">
        <w:rPr>
          <w:rFonts w:ascii="Arial" w:hAnsi="Arial" w:cs="Arial"/>
          <w:color w:val="000000"/>
          <w:sz w:val="18"/>
          <w:szCs w:val="18"/>
          <w:lang w:bidi="th-TH"/>
        </w:rPr>
        <w:t>Group</w:t>
      </w:r>
      <w:r w:rsidR="00CD1F04">
        <w:rPr>
          <w:rFonts w:ascii="Arial" w:hAnsi="Arial" w:cs="Arial"/>
          <w:color w:val="000000"/>
          <w:sz w:val="18"/>
          <w:szCs w:val="18"/>
          <w:lang w:bidi="th-TH"/>
        </w:rPr>
        <w:t>’s management</w:t>
      </w:r>
      <w:r w:rsidRPr="005C16F5">
        <w:rPr>
          <w:rFonts w:ascii="Arial" w:hAnsi="Arial" w:cs="Arial"/>
          <w:color w:val="000000"/>
          <w:sz w:val="18"/>
          <w:szCs w:val="18"/>
          <w:lang w:bidi="th-TH"/>
        </w:rPr>
        <w:t xml:space="preserve"> </w:t>
      </w:r>
      <w:proofErr w:type="spellStart"/>
      <w:r w:rsidRPr="005C16F5">
        <w:rPr>
          <w:rFonts w:ascii="Arial" w:hAnsi="Arial" w:cs="Arial"/>
          <w:color w:val="000000"/>
          <w:sz w:val="18"/>
          <w:szCs w:val="18"/>
          <w:lang w:bidi="th-TH"/>
        </w:rPr>
        <w:t>recogni</w:t>
      </w:r>
      <w:r w:rsidR="00BC09AA">
        <w:rPr>
          <w:rFonts w:ascii="Arial" w:hAnsi="Arial" w:cs="Arial"/>
          <w:color w:val="000000"/>
          <w:sz w:val="18"/>
          <w:szCs w:val="18"/>
          <w:lang w:bidi="th-TH"/>
        </w:rPr>
        <w:t>s</w:t>
      </w:r>
      <w:r w:rsidRPr="005C16F5">
        <w:rPr>
          <w:rFonts w:ascii="Arial" w:hAnsi="Arial" w:cs="Arial"/>
          <w:color w:val="000000"/>
          <w:sz w:val="18"/>
          <w:szCs w:val="18"/>
          <w:lang w:bidi="th-TH"/>
        </w:rPr>
        <w:t>ed</w:t>
      </w:r>
      <w:proofErr w:type="spellEnd"/>
      <w:r w:rsidRPr="005C16F5">
        <w:rPr>
          <w:rFonts w:ascii="Arial" w:hAnsi="Arial" w:cs="Arial"/>
          <w:color w:val="000000"/>
          <w:sz w:val="18"/>
          <w:szCs w:val="18"/>
          <w:lang w:bidi="th-TH"/>
        </w:rPr>
        <w:t xml:space="preserve"> an expected credit loss of </w:t>
      </w:r>
      <w:r>
        <w:rPr>
          <w:rFonts w:ascii="Arial" w:hAnsi="Arial" w:cs="Arial"/>
          <w:color w:val="000000"/>
          <w:sz w:val="18"/>
          <w:szCs w:val="18"/>
          <w:lang w:bidi="th-TH"/>
        </w:rPr>
        <w:t xml:space="preserve">Baht </w:t>
      </w:r>
      <w:r w:rsidRPr="005C16F5">
        <w:rPr>
          <w:rFonts w:ascii="Arial" w:hAnsi="Arial" w:cs="Arial"/>
          <w:color w:val="000000"/>
          <w:sz w:val="18"/>
          <w:szCs w:val="18"/>
          <w:lang w:bidi="th-TH"/>
        </w:rPr>
        <w:t xml:space="preserve">32,064,790 for this </w:t>
      </w:r>
      <w:r w:rsidR="00EE0925" w:rsidRPr="005C16F5">
        <w:rPr>
          <w:rFonts w:ascii="Arial" w:hAnsi="Arial" w:cs="Arial"/>
          <w:color w:val="000000"/>
          <w:sz w:val="18"/>
          <w:szCs w:val="18"/>
          <w:lang w:bidi="th-TH"/>
        </w:rPr>
        <w:t>customer</w:t>
      </w:r>
      <w:r w:rsidRPr="005C16F5">
        <w:rPr>
          <w:rFonts w:ascii="Arial" w:hAnsi="Arial" w:cs="Arial"/>
          <w:color w:val="000000"/>
          <w:sz w:val="18"/>
          <w:szCs w:val="18"/>
          <w:lang w:bidi="th-TH"/>
        </w:rPr>
        <w:t>.</w:t>
      </w:r>
    </w:p>
    <w:p w14:paraId="4F070E43" w14:textId="77777777" w:rsidR="005C16F5" w:rsidRPr="004B11F0" w:rsidRDefault="005C16F5" w:rsidP="00E84484">
      <w:pPr>
        <w:spacing w:after="0" w:line="240" w:lineRule="auto"/>
        <w:ind w:left="540"/>
        <w:jc w:val="both"/>
        <w:rPr>
          <w:rFonts w:ascii="Arial" w:hAnsi="Arial" w:cs="Arial"/>
          <w:color w:val="000000"/>
          <w:sz w:val="18"/>
          <w:szCs w:val="18"/>
          <w:lang w:bidi="th-TH"/>
        </w:rPr>
      </w:pPr>
    </w:p>
    <w:p w14:paraId="1281E65D" w14:textId="02F6DB98" w:rsidR="00C122E8" w:rsidRPr="004B11F0" w:rsidRDefault="008473C5" w:rsidP="00D5553F">
      <w:pPr>
        <w:pStyle w:val="ListParagraph"/>
        <w:numPr>
          <w:ilvl w:val="0"/>
          <w:numId w:val="18"/>
        </w:numPr>
        <w:spacing w:after="0" w:line="240" w:lineRule="auto"/>
        <w:ind w:left="1080" w:hanging="540"/>
        <w:jc w:val="both"/>
        <w:rPr>
          <w:rFonts w:ascii="Arial" w:eastAsia="Cordia New" w:hAnsi="Arial" w:cs="Arial"/>
          <w:color w:val="000000"/>
          <w:spacing w:val="-4"/>
          <w:sz w:val="18"/>
          <w:szCs w:val="18"/>
          <w:lang w:val="en-GB"/>
        </w:rPr>
      </w:pPr>
      <w:r w:rsidRPr="004B11F0">
        <w:rPr>
          <w:rFonts w:ascii="Arial" w:eastAsia="Cordia New" w:hAnsi="Arial" w:cs="Arial"/>
          <w:color w:val="000000"/>
          <w:spacing w:val="-4"/>
          <w:sz w:val="18"/>
          <w:szCs w:val="18"/>
          <w:lang w:val="en-GB"/>
        </w:rPr>
        <w:t xml:space="preserve">The loss allowance for contract assets, disclosed based on their aging from the transaction date, is determined as </w:t>
      </w:r>
      <w:r w:rsidR="00C122E8" w:rsidRPr="004B11F0">
        <w:rPr>
          <w:rFonts w:ascii="Arial" w:eastAsia="Cordia New" w:hAnsi="Arial" w:cs="Arial"/>
          <w:color w:val="000000"/>
          <w:spacing w:val="-4"/>
          <w:sz w:val="18"/>
          <w:szCs w:val="18"/>
          <w:lang w:val="en-GB"/>
        </w:rPr>
        <w:t>follows</w:t>
      </w:r>
      <w:r w:rsidR="005229AE" w:rsidRPr="004B11F0">
        <w:rPr>
          <w:rFonts w:ascii="Arial" w:eastAsia="Cordia New" w:hAnsi="Arial" w:cs="Arial"/>
          <w:color w:val="000000"/>
          <w:spacing w:val="-4"/>
          <w:sz w:val="18"/>
          <w:szCs w:val="18"/>
          <w:lang w:val="en-GB"/>
        </w:rPr>
        <w:t>:</w:t>
      </w:r>
    </w:p>
    <w:p w14:paraId="1C6F2FB1" w14:textId="5E2CB204" w:rsidR="00C122E8" w:rsidRPr="004B11F0" w:rsidRDefault="00C122E8" w:rsidP="00C122E8">
      <w:pPr>
        <w:spacing w:after="0" w:line="240" w:lineRule="auto"/>
        <w:ind w:left="540"/>
        <w:rPr>
          <w:rFonts w:ascii="Arial" w:eastAsia="Cordia New" w:hAnsi="Arial" w:cs="Arial"/>
          <w:color w:val="000000"/>
          <w:sz w:val="18"/>
          <w:szCs w:val="18"/>
          <w:lang w:val="en-GB"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3"/>
        <w:gridCol w:w="1152"/>
        <w:gridCol w:w="1152"/>
        <w:gridCol w:w="1152"/>
        <w:gridCol w:w="1152"/>
        <w:gridCol w:w="1152"/>
      </w:tblGrid>
      <w:tr w:rsidR="004B11F0" w:rsidRPr="004B11F0" w14:paraId="6971892F" w14:textId="77777777" w:rsidTr="00787AC7">
        <w:tc>
          <w:tcPr>
            <w:tcW w:w="3283" w:type="dxa"/>
            <w:shd w:val="clear" w:color="auto" w:fill="auto"/>
            <w:vAlign w:val="bottom"/>
          </w:tcPr>
          <w:p w14:paraId="510042AF" w14:textId="77777777" w:rsidR="004B11F0" w:rsidRPr="004B11F0" w:rsidRDefault="004B11F0" w:rsidP="00E84484">
            <w:pPr>
              <w:pStyle w:val="ListParagraph"/>
              <w:spacing w:after="0" w:line="240" w:lineRule="auto"/>
              <w:ind w:left="0" w:right="-72"/>
              <w:rPr>
                <w:rFonts w:ascii="Arial" w:eastAsia="Arial Unicode MS" w:hAnsi="Arial" w:cs="Arial"/>
                <w:b/>
                <w:bCs/>
                <w:color w:val="000000"/>
                <w:sz w:val="16"/>
                <w:szCs w:val="16"/>
                <w:lang w:val="en-GB"/>
              </w:rPr>
            </w:pPr>
          </w:p>
        </w:tc>
        <w:tc>
          <w:tcPr>
            <w:tcW w:w="5760" w:type="dxa"/>
            <w:gridSpan w:val="5"/>
            <w:tcBorders>
              <w:bottom w:val="single" w:sz="4" w:space="0" w:color="auto"/>
            </w:tcBorders>
            <w:shd w:val="clear" w:color="auto" w:fill="auto"/>
            <w:vAlign w:val="bottom"/>
          </w:tcPr>
          <w:p w14:paraId="57F83E0E" w14:textId="44354D60" w:rsidR="004B11F0" w:rsidRPr="004B11F0" w:rsidRDefault="004B11F0" w:rsidP="004B11F0">
            <w:pPr>
              <w:spacing w:after="0" w:line="240" w:lineRule="auto"/>
              <w:ind w:right="-72"/>
              <w:jc w:val="center"/>
              <w:rPr>
                <w:rFonts w:ascii="Arial" w:eastAsia="Times New Roman" w:hAnsi="Arial" w:cs="Arial"/>
                <w:b/>
                <w:bCs/>
                <w:color w:val="000000"/>
                <w:sz w:val="16"/>
                <w:szCs w:val="16"/>
                <w:lang w:val="en-GB" w:bidi="th-TH"/>
              </w:rPr>
            </w:pPr>
            <w:r w:rsidRPr="004B11F0">
              <w:rPr>
                <w:rFonts w:ascii="Arial" w:eastAsia="Arial Unicode MS" w:hAnsi="Arial" w:cs="Arial"/>
                <w:b/>
                <w:bCs/>
                <w:color w:val="000000"/>
                <w:sz w:val="16"/>
                <w:szCs w:val="16"/>
                <w:lang w:val="en-GB" w:bidi="th-TH"/>
              </w:rPr>
              <w:t>Consolidated and separate financial statements</w:t>
            </w:r>
          </w:p>
        </w:tc>
      </w:tr>
      <w:tr w:rsidR="00F70A74" w:rsidRPr="004B11F0" w14:paraId="42F12235" w14:textId="77777777" w:rsidTr="00D5553F">
        <w:tc>
          <w:tcPr>
            <w:tcW w:w="3283" w:type="dxa"/>
            <w:shd w:val="clear" w:color="auto" w:fill="auto"/>
            <w:vAlign w:val="bottom"/>
          </w:tcPr>
          <w:p w14:paraId="7D966A65" w14:textId="69CAED53" w:rsidR="00F70A74" w:rsidRPr="004B11F0" w:rsidRDefault="00F70A74" w:rsidP="00D5553F">
            <w:pPr>
              <w:pStyle w:val="ListParagraph"/>
              <w:spacing w:after="0" w:line="240" w:lineRule="auto"/>
              <w:ind w:left="529" w:right="-72"/>
              <w:rPr>
                <w:rFonts w:ascii="Arial" w:eastAsia="Cordia New" w:hAnsi="Arial" w:cs="Arial"/>
                <w:color w:val="000000"/>
                <w:sz w:val="16"/>
                <w:szCs w:val="16"/>
                <w:lang w:val="en-GB"/>
              </w:rPr>
            </w:pPr>
            <w:r w:rsidRPr="004B11F0">
              <w:rPr>
                <w:rFonts w:ascii="Arial" w:eastAsia="Arial Unicode MS" w:hAnsi="Arial" w:cs="Arial"/>
                <w:b/>
                <w:bCs/>
                <w:color w:val="000000"/>
                <w:sz w:val="16"/>
                <w:szCs w:val="16"/>
                <w:lang w:val="en-GB"/>
              </w:rPr>
              <w:t xml:space="preserve">As </w:t>
            </w:r>
            <w:proofErr w:type="gramStart"/>
            <w:r w:rsidRPr="004B11F0">
              <w:rPr>
                <w:rFonts w:ascii="Arial" w:eastAsia="Arial Unicode MS" w:hAnsi="Arial" w:cs="Arial"/>
                <w:b/>
                <w:bCs/>
                <w:color w:val="000000"/>
                <w:sz w:val="16"/>
                <w:szCs w:val="16"/>
                <w:lang w:val="en-GB"/>
              </w:rPr>
              <w:t>at</w:t>
            </w:r>
            <w:proofErr w:type="gramEnd"/>
            <w:r w:rsidRPr="004B11F0">
              <w:rPr>
                <w:rFonts w:ascii="Arial" w:eastAsia="Arial Unicode MS" w:hAnsi="Arial" w:cs="Arial"/>
                <w:b/>
                <w:bCs/>
                <w:color w:val="000000"/>
                <w:sz w:val="16"/>
                <w:szCs w:val="16"/>
                <w:lang w:val="en-GB"/>
              </w:rPr>
              <w:t xml:space="preserve"> 31 December 2024</w:t>
            </w:r>
          </w:p>
        </w:tc>
        <w:tc>
          <w:tcPr>
            <w:tcW w:w="1152" w:type="dxa"/>
            <w:tcBorders>
              <w:top w:val="single" w:sz="4" w:space="0" w:color="auto"/>
              <w:bottom w:val="single" w:sz="4" w:space="0" w:color="auto"/>
            </w:tcBorders>
            <w:shd w:val="clear" w:color="auto" w:fill="auto"/>
            <w:vAlign w:val="bottom"/>
          </w:tcPr>
          <w:p w14:paraId="44B8E994" w14:textId="3F2EE74D" w:rsidR="00F70A74" w:rsidRPr="004B11F0" w:rsidRDefault="00F70A74" w:rsidP="001E31FF">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Up to</w:t>
            </w:r>
          </w:p>
          <w:p w14:paraId="04E59947" w14:textId="77777777" w:rsidR="00F70A74" w:rsidRPr="004B11F0" w:rsidRDefault="00F70A74" w:rsidP="00E84484">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3 months</w:t>
            </w:r>
          </w:p>
          <w:p w14:paraId="7735E958" w14:textId="32690804"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152" w:type="dxa"/>
            <w:tcBorders>
              <w:top w:val="single" w:sz="4" w:space="0" w:color="auto"/>
              <w:bottom w:val="single" w:sz="4" w:space="0" w:color="auto"/>
            </w:tcBorders>
            <w:shd w:val="clear" w:color="auto" w:fill="auto"/>
            <w:vAlign w:val="bottom"/>
          </w:tcPr>
          <w:p w14:paraId="3D44838F" w14:textId="1EC6629C" w:rsidR="00F70A74" w:rsidRPr="004B11F0" w:rsidRDefault="00F70A74" w:rsidP="001E31FF">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 xml:space="preserve">3 - 6 </w:t>
            </w:r>
          </w:p>
          <w:p w14:paraId="0877CA7D" w14:textId="77777777" w:rsidR="00F70A74" w:rsidRPr="004B11F0" w:rsidRDefault="00F70A7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months</w:t>
            </w:r>
          </w:p>
          <w:p w14:paraId="6B687BBC" w14:textId="066BF269"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152" w:type="dxa"/>
            <w:tcBorders>
              <w:top w:val="single" w:sz="4" w:space="0" w:color="auto"/>
              <w:bottom w:val="single" w:sz="4" w:space="0" w:color="auto"/>
            </w:tcBorders>
            <w:shd w:val="clear" w:color="auto" w:fill="auto"/>
            <w:vAlign w:val="bottom"/>
          </w:tcPr>
          <w:p w14:paraId="6ED63A5A" w14:textId="47BCD6BB" w:rsidR="00F70A74" w:rsidRPr="004B11F0" w:rsidRDefault="00F70A74" w:rsidP="001E31FF">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6 - 12 months</w:t>
            </w:r>
          </w:p>
          <w:p w14:paraId="624C9AA3" w14:textId="79D3951A"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152" w:type="dxa"/>
            <w:tcBorders>
              <w:top w:val="single" w:sz="4" w:space="0" w:color="auto"/>
              <w:bottom w:val="single" w:sz="4" w:space="0" w:color="auto"/>
            </w:tcBorders>
            <w:shd w:val="clear" w:color="auto" w:fill="auto"/>
            <w:vAlign w:val="bottom"/>
          </w:tcPr>
          <w:p w14:paraId="2FD558E6" w14:textId="4EEF06C6" w:rsidR="00F70A74" w:rsidRPr="004B11F0" w:rsidRDefault="00F70A7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Over</w:t>
            </w:r>
          </w:p>
          <w:p w14:paraId="26C048CC" w14:textId="77777777" w:rsidR="00F70A74" w:rsidRPr="004B11F0" w:rsidRDefault="00F70A7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12 months</w:t>
            </w:r>
          </w:p>
          <w:p w14:paraId="39B57A66" w14:textId="7870AB2C"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c>
          <w:tcPr>
            <w:tcW w:w="1152" w:type="dxa"/>
            <w:tcBorders>
              <w:top w:val="single" w:sz="4" w:space="0" w:color="auto"/>
              <w:bottom w:val="single" w:sz="4" w:space="0" w:color="auto"/>
            </w:tcBorders>
            <w:shd w:val="clear" w:color="auto" w:fill="auto"/>
            <w:vAlign w:val="bottom"/>
          </w:tcPr>
          <w:p w14:paraId="02256F0E" w14:textId="77777777" w:rsidR="00F70A74" w:rsidRPr="004B11F0" w:rsidRDefault="00F70A7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Total</w:t>
            </w:r>
          </w:p>
          <w:p w14:paraId="712210F3" w14:textId="2A10854C"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Times New Roman" w:hAnsi="Arial" w:cs="Arial"/>
                <w:b/>
                <w:bCs/>
                <w:color w:val="000000"/>
                <w:sz w:val="16"/>
                <w:szCs w:val="16"/>
                <w:lang w:val="en-GB"/>
              </w:rPr>
              <w:t>Baht</w:t>
            </w:r>
          </w:p>
        </w:tc>
      </w:tr>
      <w:tr w:rsidR="00F70A74" w:rsidRPr="004B11F0" w14:paraId="5C4287D3" w14:textId="77777777" w:rsidTr="00D5553F">
        <w:tc>
          <w:tcPr>
            <w:tcW w:w="3283" w:type="dxa"/>
            <w:shd w:val="clear" w:color="auto" w:fill="auto"/>
          </w:tcPr>
          <w:p w14:paraId="37BA1343" w14:textId="77777777" w:rsidR="00F70A74" w:rsidRPr="004B11F0" w:rsidRDefault="00F70A74" w:rsidP="00D5553F">
            <w:pPr>
              <w:pStyle w:val="ListParagraph"/>
              <w:spacing w:after="0" w:line="240" w:lineRule="auto"/>
              <w:ind w:left="529" w:right="-72"/>
              <w:rPr>
                <w:rFonts w:ascii="Arial" w:eastAsia="Cordia New" w:hAnsi="Arial" w:cs="Arial"/>
                <w:color w:val="000000"/>
                <w:sz w:val="16"/>
                <w:szCs w:val="16"/>
                <w:lang w:val="en-GB"/>
              </w:rPr>
            </w:pPr>
          </w:p>
        </w:tc>
        <w:tc>
          <w:tcPr>
            <w:tcW w:w="1152" w:type="dxa"/>
            <w:tcBorders>
              <w:top w:val="single" w:sz="4" w:space="0" w:color="auto"/>
            </w:tcBorders>
            <w:shd w:val="clear" w:color="auto" w:fill="auto"/>
          </w:tcPr>
          <w:p w14:paraId="23CFF2BE" w14:textId="77777777"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152" w:type="dxa"/>
            <w:tcBorders>
              <w:top w:val="single" w:sz="4" w:space="0" w:color="auto"/>
            </w:tcBorders>
            <w:shd w:val="clear" w:color="auto" w:fill="auto"/>
          </w:tcPr>
          <w:p w14:paraId="7BA024E2" w14:textId="77777777"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152" w:type="dxa"/>
            <w:tcBorders>
              <w:top w:val="single" w:sz="4" w:space="0" w:color="auto"/>
            </w:tcBorders>
            <w:shd w:val="clear" w:color="auto" w:fill="auto"/>
          </w:tcPr>
          <w:p w14:paraId="49B3E557" w14:textId="77777777"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152" w:type="dxa"/>
            <w:tcBorders>
              <w:top w:val="single" w:sz="4" w:space="0" w:color="auto"/>
            </w:tcBorders>
            <w:shd w:val="clear" w:color="auto" w:fill="auto"/>
          </w:tcPr>
          <w:p w14:paraId="15722289" w14:textId="77777777"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152" w:type="dxa"/>
            <w:tcBorders>
              <w:top w:val="single" w:sz="4" w:space="0" w:color="auto"/>
            </w:tcBorders>
            <w:shd w:val="clear" w:color="auto" w:fill="auto"/>
          </w:tcPr>
          <w:p w14:paraId="56A392C6" w14:textId="77777777"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p>
        </w:tc>
      </w:tr>
      <w:tr w:rsidR="00F70A74" w:rsidRPr="004B11F0" w14:paraId="0DB6CCEE" w14:textId="77777777" w:rsidTr="00D5553F">
        <w:tc>
          <w:tcPr>
            <w:tcW w:w="3283" w:type="dxa"/>
            <w:shd w:val="clear" w:color="auto" w:fill="auto"/>
          </w:tcPr>
          <w:p w14:paraId="7F6197F1" w14:textId="4341EE3E" w:rsidR="00F70A74" w:rsidRPr="004B11F0" w:rsidRDefault="00F70A74" w:rsidP="00D5553F">
            <w:pPr>
              <w:pStyle w:val="ListParagraph"/>
              <w:spacing w:after="0" w:line="240" w:lineRule="auto"/>
              <w:ind w:left="529" w:right="-72"/>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Gross carrying amount</w:t>
            </w:r>
          </w:p>
        </w:tc>
        <w:tc>
          <w:tcPr>
            <w:tcW w:w="1152" w:type="dxa"/>
            <w:shd w:val="clear" w:color="auto" w:fill="auto"/>
            <w:vAlign w:val="bottom"/>
          </w:tcPr>
          <w:p w14:paraId="0191BD09" w14:textId="09064B1D"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91,204,102</w:t>
            </w:r>
          </w:p>
        </w:tc>
        <w:tc>
          <w:tcPr>
            <w:tcW w:w="1152" w:type="dxa"/>
            <w:shd w:val="clear" w:color="auto" w:fill="auto"/>
            <w:vAlign w:val="bottom"/>
          </w:tcPr>
          <w:p w14:paraId="4F0DA449" w14:textId="583AC7FD"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13,517,836</w:t>
            </w:r>
          </w:p>
        </w:tc>
        <w:tc>
          <w:tcPr>
            <w:tcW w:w="1152" w:type="dxa"/>
            <w:shd w:val="clear" w:color="auto" w:fill="auto"/>
            <w:vAlign w:val="bottom"/>
          </w:tcPr>
          <w:p w14:paraId="59647031" w14:textId="40AAC918"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123,168,838</w:t>
            </w:r>
          </w:p>
        </w:tc>
        <w:tc>
          <w:tcPr>
            <w:tcW w:w="1152" w:type="dxa"/>
            <w:shd w:val="clear" w:color="auto" w:fill="auto"/>
            <w:vAlign w:val="bottom"/>
          </w:tcPr>
          <w:p w14:paraId="7D30EDC6" w14:textId="2C9DB68D"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223,983,858</w:t>
            </w:r>
          </w:p>
        </w:tc>
        <w:tc>
          <w:tcPr>
            <w:tcW w:w="1152" w:type="dxa"/>
            <w:shd w:val="clear" w:color="auto" w:fill="auto"/>
            <w:vAlign w:val="bottom"/>
          </w:tcPr>
          <w:p w14:paraId="591ECD4C" w14:textId="4DCA0781"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451,874,634</w:t>
            </w:r>
          </w:p>
        </w:tc>
      </w:tr>
      <w:tr w:rsidR="00F70A74" w:rsidRPr="004B11F0" w14:paraId="2309264D" w14:textId="77777777" w:rsidTr="00D5553F">
        <w:tc>
          <w:tcPr>
            <w:tcW w:w="3283" w:type="dxa"/>
            <w:shd w:val="clear" w:color="auto" w:fill="auto"/>
          </w:tcPr>
          <w:p w14:paraId="38E084A7" w14:textId="203565B5" w:rsidR="00F70A74" w:rsidRPr="004B11F0" w:rsidRDefault="007A7EB8" w:rsidP="00D5553F">
            <w:pPr>
              <w:pStyle w:val="ListParagraph"/>
              <w:spacing w:after="0" w:line="240" w:lineRule="auto"/>
              <w:ind w:left="529" w:right="-72"/>
              <w:rPr>
                <w:rFonts w:ascii="Arial" w:eastAsia="Cordia New" w:hAnsi="Arial" w:cs="Arial"/>
                <w:color w:val="000000"/>
                <w:sz w:val="16"/>
                <w:szCs w:val="16"/>
                <w:lang w:val="en-GB"/>
              </w:rPr>
            </w:pPr>
            <w:r>
              <w:rPr>
                <w:rFonts w:ascii="Arial" w:eastAsia="Arial Unicode MS" w:hAnsi="Arial" w:cs="Arial"/>
                <w:color w:val="000000"/>
                <w:spacing w:val="-6"/>
                <w:sz w:val="16"/>
                <w:szCs w:val="16"/>
                <w:lang w:val="en-GB"/>
              </w:rPr>
              <w:t>Loss a</w:t>
            </w:r>
            <w:r w:rsidR="00F70A74" w:rsidRPr="004B11F0">
              <w:rPr>
                <w:rFonts w:ascii="Arial" w:eastAsia="Arial Unicode MS" w:hAnsi="Arial" w:cs="Arial"/>
                <w:color w:val="000000"/>
                <w:spacing w:val="-6"/>
                <w:sz w:val="16"/>
                <w:szCs w:val="16"/>
                <w:lang w:val="en-GB"/>
              </w:rPr>
              <w:t>llowance</w:t>
            </w:r>
          </w:p>
        </w:tc>
        <w:tc>
          <w:tcPr>
            <w:tcW w:w="1152" w:type="dxa"/>
            <w:shd w:val="clear" w:color="auto" w:fill="auto"/>
            <w:vAlign w:val="bottom"/>
          </w:tcPr>
          <w:p w14:paraId="7B7FA0AC" w14:textId="621726B0"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w:t>
            </w:r>
          </w:p>
        </w:tc>
        <w:tc>
          <w:tcPr>
            <w:tcW w:w="1152" w:type="dxa"/>
            <w:shd w:val="clear" w:color="auto" w:fill="auto"/>
            <w:vAlign w:val="bottom"/>
          </w:tcPr>
          <w:p w14:paraId="6A43EA48" w14:textId="2D341424"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w:t>
            </w:r>
          </w:p>
        </w:tc>
        <w:tc>
          <w:tcPr>
            <w:tcW w:w="1152" w:type="dxa"/>
            <w:shd w:val="clear" w:color="auto" w:fill="auto"/>
            <w:vAlign w:val="bottom"/>
          </w:tcPr>
          <w:p w14:paraId="4A7FB97A" w14:textId="23EE19DE"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(78,087,693)</w:t>
            </w:r>
          </w:p>
        </w:tc>
        <w:tc>
          <w:tcPr>
            <w:tcW w:w="1152" w:type="dxa"/>
            <w:shd w:val="clear" w:color="auto" w:fill="auto"/>
            <w:vAlign w:val="bottom"/>
          </w:tcPr>
          <w:p w14:paraId="20FB57B0" w14:textId="6688E18E"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(205,518,661)</w:t>
            </w:r>
          </w:p>
        </w:tc>
        <w:tc>
          <w:tcPr>
            <w:tcW w:w="1152" w:type="dxa"/>
            <w:shd w:val="clear" w:color="auto" w:fill="auto"/>
            <w:vAlign w:val="bottom"/>
          </w:tcPr>
          <w:p w14:paraId="655FB0A9" w14:textId="1337D086" w:rsidR="00F70A74" w:rsidRPr="004B11F0" w:rsidRDefault="00F70A74"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(283,606,354)</w:t>
            </w:r>
          </w:p>
        </w:tc>
      </w:tr>
      <w:tr w:rsidR="00F70A74" w:rsidRPr="004B11F0" w14:paraId="077BCE97" w14:textId="77777777" w:rsidTr="00D5553F">
        <w:tc>
          <w:tcPr>
            <w:tcW w:w="3283" w:type="dxa"/>
            <w:shd w:val="clear" w:color="auto" w:fill="auto"/>
          </w:tcPr>
          <w:p w14:paraId="310F28D2" w14:textId="77777777" w:rsidR="00F70A74" w:rsidRPr="004B11F0" w:rsidRDefault="00F70A74" w:rsidP="00D5553F">
            <w:pPr>
              <w:pStyle w:val="ListParagraph"/>
              <w:spacing w:after="0" w:line="240" w:lineRule="auto"/>
              <w:ind w:left="529" w:right="-72"/>
              <w:rPr>
                <w:rFonts w:ascii="Arial" w:eastAsia="Arial Unicode MS" w:hAnsi="Arial" w:cs="Arial"/>
                <w:color w:val="000000"/>
                <w:spacing w:val="-6"/>
                <w:sz w:val="16"/>
                <w:szCs w:val="16"/>
                <w:lang w:val="en-GB"/>
              </w:rPr>
            </w:pPr>
          </w:p>
        </w:tc>
        <w:tc>
          <w:tcPr>
            <w:tcW w:w="1152" w:type="dxa"/>
            <w:shd w:val="clear" w:color="auto" w:fill="auto"/>
            <w:vAlign w:val="bottom"/>
          </w:tcPr>
          <w:p w14:paraId="1BB7964F"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6D0E1C54"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5161B53B"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2C7275DF"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3E20B2E5"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r>
      <w:tr w:rsidR="00F70A74" w:rsidRPr="004B11F0" w14:paraId="79B634D3" w14:textId="77777777" w:rsidTr="00D5553F">
        <w:tc>
          <w:tcPr>
            <w:tcW w:w="3283" w:type="dxa"/>
            <w:shd w:val="clear" w:color="auto" w:fill="auto"/>
          </w:tcPr>
          <w:p w14:paraId="2075D389" w14:textId="692674B3" w:rsidR="00F70A74" w:rsidRPr="004B11F0" w:rsidRDefault="00F70A74" w:rsidP="00D5553F">
            <w:pPr>
              <w:pStyle w:val="ListParagraph"/>
              <w:spacing w:after="0" w:line="240" w:lineRule="auto"/>
              <w:ind w:left="529" w:right="-72"/>
              <w:rPr>
                <w:rFonts w:ascii="Arial" w:eastAsia="Arial Unicode MS" w:hAnsi="Arial" w:cs="Arial"/>
                <w:color w:val="000000"/>
                <w:spacing w:val="-6"/>
                <w:sz w:val="16"/>
                <w:szCs w:val="16"/>
                <w:lang w:val="en-GB"/>
              </w:rPr>
            </w:pPr>
            <w:r w:rsidRPr="004B11F0">
              <w:rPr>
                <w:rFonts w:ascii="Arial" w:eastAsia="Arial Unicode MS" w:hAnsi="Arial" w:cs="Arial"/>
                <w:b/>
                <w:bCs/>
                <w:color w:val="000000"/>
                <w:sz w:val="16"/>
                <w:szCs w:val="16"/>
                <w:lang w:val="en-GB"/>
              </w:rPr>
              <w:t xml:space="preserve">As </w:t>
            </w:r>
            <w:proofErr w:type="gramStart"/>
            <w:r w:rsidRPr="004B11F0">
              <w:rPr>
                <w:rFonts w:ascii="Arial" w:eastAsia="Arial Unicode MS" w:hAnsi="Arial" w:cs="Arial"/>
                <w:b/>
                <w:bCs/>
                <w:color w:val="000000"/>
                <w:sz w:val="16"/>
                <w:szCs w:val="16"/>
                <w:lang w:val="en-GB"/>
              </w:rPr>
              <w:t>at</w:t>
            </w:r>
            <w:proofErr w:type="gramEnd"/>
            <w:r w:rsidRPr="004B11F0">
              <w:rPr>
                <w:rFonts w:ascii="Arial" w:eastAsia="Arial Unicode MS" w:hAnsi="Arial" w:cs="Arial"/>
                <w:b/>
                <w:bCs/>
                <w:color w:val="000000"/>
                <w:sz w:val="16"/>
                <w:szCs w:val="16"/>
                <w:lang w:val="en-GB"/>
              </w:rPr>
              <w:t xml:space="preserve"> 31 December 2023</w:t>
            </w:r>
          </w:p>
        </w:tc>
        <w:tc>
          <w:tcPr>
            <w:tcW w:w="1152" w:type="dxa"/>
            <w:shd w:val="clear" w:color="auto" w:fill="auto"/>
            <w:vAlign w:val="bottom"/>
          </w:tcPr>
          <w:p w14:paraId="4F75CB8B"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750E77E6"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471A9BAE"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62D3360E"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c>
          <w:tcPr>
            <w:tcW w:w="1152" w:type="dxa"/>
            <w:shd w:val="clear" w:color="auto" w:fill="auto"/>
            <w:vAlign w:val="bottom"/>
          </w:tcPr>
          <w:p w14:paraId="5BCD9ABD" w14:textId="77777777" w:rsidR="00F70A74" w:rsidRPr="004B11F0" w:rsidRDefault="00F70A74" w:rsidP="00E84484">
            <w:pPr>
              <w:pStyle w:val="ListParagraph"/>
              <w:spacing w:after="0" w:line="240" w:lineRule="auto"/>
              <w:ind w:left="0" w:right="-72"/>
              <w:jc w:val="right"/>
              <w:rPr>
                <w:rFonts w:ascii="Arial" w:eastAsia="Arial Unicode MS" w:hAnsi="Arial" w:cs="Arial"/>
                <w:color w:val="000000"/>
                <w:sz w:val="16"/>
                <w:szCs w:val="16"/>
                <w:lang w:val="en-GB"/>
              </w:rPr>
            </w:pPr>
          </w:p>
        </w:tc>
      </w:tr>
      <w:tr w:rsidR="00F70A74" w:rsidRPr="004B11F0" w14:paraId="57A29CBC" w14:textId="77777777" w:rsidTr="00D5553F">
        <w:tc>
          <w:tcPr>
            <w:tcW w:w="3283" w:type="dxa"/>
            <w:shd w:val="clear" w:color="auto" w:fill="auto"/>
          </w:tcPr>
          <w:p w14:paraId="42F0B308" w14:textId="01DB0063" w:rsidR="00F70A74" w:rsidRPr="004B11F0" w:rsidRDefault="00F70A74" w:rsidP="00D5553F">
            <w:pPr>
              <w:pStyle w:val="ListParagraph"/>
              <w:spacing w:after="0" w:line="240" w:lineRule="auto"/>
              <w:ind w:left="529" w:right="-72"/>
              <w:rPr>
                <w:rFonts w:ascii="Arial" w:eastAsia="Arial Unicode MS" w:hAnsi="Arial" w:cs="Arial"/>
                <w:b/>
                <w:bCs/>
                <w:color w:val="000000"/>
                <w:sz w:val="16"/>
                <w:szCs w:val="16"/>
                <w:lang w:val="en-GB"/>
              </w:rPr>
            </w:pPr>
            <w:r w:rsidRPr="004B11F0">
              <w:rPr>
                <w:rFonts w:ascii="Arial" w:eastAsia="Cordia New" w:hAnsi="Arial" w:cs="Arial"/>
                <w:color w:val="000000"/>
                <w:sz w:val="16"/>
                <w:szCs w:val="16"/>
                <w:lang w:val="en-GB"/>
              </w:rPr>
              <w:t>Gross carrying amount</w:t>
            </w:r>
          </w:p>
        </w:tc>
        <w:tc>
          <w:tcPr>
            <w:tcW w:w="1152" w:type="dxa"/>
            <w:shd w:val="clear" w:color="auto" w:fill="auto"/>
            <w:vAlign w:val="bottom"/>
          </w:tcPr>
          <w:p w14:paraId="57B8FAD4" w14:textId="6CB9365D"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132,633,884</w:t>
            </w:r>
          </w:p>
        </w:tc>
        <w:tc>
          <w:tcPr>
            <w:tcW w:w="1152" w:type="dxa"/>
            <w:shd w:val="clear" w:color="auto" w:fill="auto"/>
            <w:vAlign w:val="bottom"/>
          </w:tcPr>
          <w:p w14:paraId="6E7B8C20" w14:textId="563DC5FC"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69,606,776</w:t>
            </w:r>
          </w:p>
        </w:tc>
        <w:tc>
          <w:tcPr>
            <w:tcW w:w="1152" w:type="dxa"/>
            <w:shd w:val="clear" w:color="auto" w:fill="auto"/>
            <w:vAlign w:val="bottom"/>
          </w:tcPr>
          <w:p w14:paraId="14BBA429" w14:textId="4EFC1843"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191,984,657</w:t>
            </w:r>
          </w:p>
        </w:tc>
        <w:tc>
          <w:tcPr>
            <w:tcW w:w="1152" w:type="dxa"/>
            <w:shd w:val="clear" w:color="auto" w:fill="auto"/>
            <w:vAlign w:val="bottom"/>
          </w:tcPr>
          <w:p w14:paraId="7D95682C" w14:textId="61900622"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32,416,455</w:t>
            </w:r>
          </w:p>
        </w:tc>
        <w:tc>
          <w:tcPr>
            <w:tcW w:w="1152" w:type="dxa"/>
            <w:shd w:val="clear" w:color="auto" w:fill="auto"/>
            <w:vAlign w:val="bottom"/>
          </w:tcPr>
          <w:p w14:paraId="67CA516C" w14:textId="03A0229F"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426,641,772</w:t>
            </w:r>
          </w:p>
        </w:tc>
      </w:tr>
      <w:tr w:rsidR="00F70A74" w:rsidRPr="004B11F0" w14:paraId="0A4E9CB5" w14:textId="77777777" w:rsidTr="00D5553F">
        <w:tc>
          <w:tcPr>
            <w:tcW w:w="3283" w:type="dxa"/>
            <w:shd w:val="clear" w:color="auto" w:fill="auto"/>
          </w:tcPr>
          <w:p w14:paraId="108389F4" w14:textId="4290257E" w:rsidR="00F70A74" w:rsidRPr="004B11F0" w:rsidRDefault="007A7EB8" w:rsidP="00D5553F">
            <w:pPr>
              <w:pStyle w:val="ListParagraph"/>
              <w:spacing w:after="0" w:line="240" w:lineRule="auto"/>
              <w:ind w:left="529" w:right="-72"/>
              <w:rPr>
                <w:rFonts w:ascii="Arial" w:eastAsia="Cordia New" w:hAnsi="Arial" w:cs="Arial"/>
                <w:color w:val="000000"/>
                <w:sz w:val="16"/>
                <w:szCs w:val="16"/>
                <w:lang w:val="en-GB"/>
              </w:rPr>
            </w:pPr>
            <w:r>
              <w:rPr>
                <w:rFonts w:ascii="Arial" w:eastAsia="Arial Unicode MS" w:hAnsi="Arial" w:cs="Arial"/>
                <w:color w:val="000000"/>
                <w:spacing w:val="-6"/>
                <w:sz w:val="16"/>
                <w:szCs w:val="16"/>
                <w:lang w:val="en-GB"/>
              </w:rPr>
              <w:t>Loss a</w:t>
            </w:r>
            <w:r w:rsidR="00F70A74" w:rsidRPr="004B11F0">
              <w:rPr>
                <w:rFonts w:ascii="Arial" w:eastAsia="Arial Unicode MS" w:hAnsi="Arial" w:cs="Arial"/>
                <w:color w:val="000000"/>
                <w:spacing w:val="-6"/>
                <w:sz w:val="16"/>
                <w:szCs w:val="16"/>
                <w:lang w:val="en-GB"/>
              </w:rPr>
              <w:t>llowance</w:t>
            </w:r>
          </w:p>
        </w:tc>
        <w:tc>
          <w:tcPr>
            <w:tcW w:w="1152" w:type="dxa"/>
            <w:shd w:val="clear" w:color="auto" w:fill="auto"/>
            <w:vAlign w:val="bottom"/>
          </w:tcPr>
          <w:p w14:paraId="17AE27BC" w14:textId="538BE89C"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w:t>
            </w:r>
          </w:p>
        </w:tc>
        <w:tc>
          <w:tcPr>
            <w:tcW w:w="1152" w:type="dxa"/>
            <w:shd w:val="clear" w:color="auto" w:fill="auto"/>
            <w:vAlign w:val="bottom"/>
          </w:tcPr>
          <w:p w14:paraId="0F371DBC" w14:textId="56EF0041"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w:t>
            </w:r>
          </w:p>
        </w:tc>
        <w:tc>
          <w:tcPr>
            <w:tcW w:w="1152" w:type="dxa"/>
            <w:shd w:val="clear" w:color="auto" w:fill="auto"/>
            <w:vAlign w:val="bottom"/>
          </w:tcPr>
          <w:p w14:paraId="507C5EE2" w14:textId="04DF26BA"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w:t>
            </w:r>
          </w:p>
        </w:tc>
        <w:tc>
          <w:tcPr>
            <w:tcW w:w="1152" w:type="dxa"/>
            <w:shd w:val="clear" w:color="auto" w:fill="auto"/>
            <w:vAlign w:val="bottom"/>
          </w:tcPr>
          <w:p w14:paraId="4E50D6AC" w14:textId="6914EFB9"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w:t>
            </w:r>
          </w:p>
        </w:tc>
        <w:tc>
          <w:tcPr>
            <w:tcW w:w="1152" w:type="dxa"/>
            <w:shd w:val="clear" w:color="auto" w:fill="auto"/>
            <w:vAlign w:val="bottom"/>
          </w:tcPr>
          <w:p w14:paraId="0E4864C5" w14:textId="46892022" w:rsidR="00F70A74" w:rsidRPr="004B11F0" w:rsidRDefault="00F70A74" w:rsidP="00984AD5">
            <w:pPr>
              <w:pStyle w:val="ListParagraph"/>
              <w:spacing w:after="0" w:line="240" w:lineRule="auto"/>
              <w:ind w:left="0" w:right="-72"/>
              <w:jc w:val="right"/>
              <w:rPr>
                <w:rFonts w:ascii="Arial" w:eastAsia="Arial Unicode MS" w:hAnsi="Arial" w:cs="Arial"/>
                <w:color w:val="000000"/>
                <w:sz w:val="16"/>
                <w:szCs w:val="16"/>
                <w:lang w:val="en-GB"/>
              </w:rPr>
            </w:pPr>
            <w:r w:rsidRPr="004B11F0">
              <w:rPr>
                <w:rFonts w:ascii="Arial" w:eastAsia="Arial Unicode MS" w:hAnsi="Arial" w:cs="Arial"/>
                <w:color w:val="000000"/>
                <w:sz w:val="16"/>
                <w:szCs w:val="16"/>
                <w:lang w:val="en-GB"/>
              </w:rPr>
              <w:t>(865,534)</w:t>
            </w:r>
          </w:p>
        </w:tc>
      </w:tr>
    </w:tbl>
    <w:p w14:paraId="391E18B1" w14:textId="77777777" w:rsidR="00C122E8" w:rsidRDefault="00C122E8" w:rsidP="00C122E8">
      <w:pPr>
        <w:spacing w:after="0" w:line="240" w:lineRule="auto"/>
        <w:ind w:left="540"/>
        <w:jc w:val="both"/>
        <w:rPr>
          <w:rFonts w:ascii="Arial" w:eastAsia="Cordia New" w:hAnsi="Arial" w:cs="Arial"/>
          <w:color w:val="000000"/>
          <w:spacing w:val="-4"/>
          <w:sz w:val="18"/>
          <w:szCs w:val="18"/>
          <w:lang w:val="en-GB" w:bidi="th-TH"/>
        </w:rPr>
      </w:pPr>
    </w:p>
    <w:p w14:paraId="1D177E82" w14:textId="47D65000" w:rsidR="005C16F5" w:rsidRPr="005C16F5" w:rsidRDefault="005C16F5" w:rsidP="00C122E8">
      <w:pPr>
        <w:spacing w:after="0" w:line="240" w:lineRule="auto"/>
        <w:ind w:left="540"/>
        <w:jc w:val="both"/>
        <w:rPr>
          <w:rFonts w:ascii="Arial" w:eastAsia="Cordia New" w:hAnsi="Arial" w:cs="Arial"/>
          <w:i/>
          <w:iCs/>
          <w:color w:val="000000"/>
          <w:spacing w:val="-4"/>
          <w:sz w:val="18"/>
          <w:szCs w:val="18"/>
          <w:lang w:val="en-GB" w:bidi="th-TH"/>
        </w:rPr>
      </w:pPr>
      <w:r w:rsidRPr="005C16F5">
        <w:rPr>
          <w:rFonts w:ascii="Arial" w:eastAsia="Cordia New" w:hAnsi="Arial" w:cs="Arial"/>
          <w:i/>
          <w:iCs/>
          <w:color w:val="000000"/>
          <w:spacing w:val="-4"/>
          <w:sz w:val="18"/>
          <w:szCs w:val="18"/>
          <w:lang w:val="en-GB" w:bidi="th-TH"/>
        </w:rPr>
        <w:t>Significant changes in contract assets:</w:t>
      </w:r>
    </w:p>
    <w:p w14:paraId="72B65A6D" w14:textId="77777777" w:rsidR="005C16F5" w:rsidRPr="004B11F0" w:rsidRDefault="005C16F5" w:rsidP="00C122E8">
      <w:pPr>
        <w:spacing w:after="0" w:line="240" w:lineRule="auto"/>
        <w:ind w:left="540"/>
        <w:jc w:val="both"/>
        <w:rPr>
          <w:rFonts w:ascii="Arial" w:eastAsia="Cordia New" w:hAnsi="Arial" w:cs="Arial"/>
          <w:color w:val="000000"/>
          <w:spacing w:val="-4"/>
          <w:sz w:val="18"/>
          <w:szCs w:val="18"/>
          <w:lang w:val="en-GB" w:bidi="th-TH"/>
        </w:rPr>
      </w:pPr>
    </w:p>
    <w:p w14:paraId="46AE8922" w14:textId="12E246D8" w:rsidR="00C122E8" w:rsidRPr="00B3712A" w:rsidRDefault="00783719" w:rsidP="009419DE">
      <w:pPr>
        <w:spacing w:after="0" w:line="240" w:lineRule="auto"/>
        <w:ind w:left="540"/>
        <w:jc w:val="both"/>
        <w:rPr>
          <w:rFonts w:ascii="Arial" w:eastAsia="Cordia New" w:hAnsi="Arial" w:cs="Arial"/>
          <w:color w:val="000000"/>
          <w:sz w:val="18"/>
          <w:szCs w:val="18"/>
          <w:lang w:val="en-GB" w:bidi="th-TH"/>
        </w:rPr>
      </w:pPr>
      <w:r w:rsidRPr="004B11F0">
        <w:rPr>
          <w:rFonts w:ascii="Arial" w:eastAsia="Cordia New" w:hAnsi="Arial" w:cs="Arial"/>
          <w:color w:val="000000"/>
          <w:spacing w:val="-6"/>
          <w:sz w:val="18"/>
          <w:szCs w:val="18"/>
          <w:lang w:val="en-GB" w:bidi="th-TH"/>
        </w:rPr>
        <w:t xml:space="preserve">Contract assets aged over than 6 months are primarily related to government projects for which the </w:t>
      </w:r>
      <w:r w:rsidR="00DE6EE1">
        <w:rPr>
          <w:rFonts w:ascii="Arial" w:eastAsia="Cordia New" w:hAnsi="Arial" w:cs="Arial"/>
          <w:color w:val="000000"/>
          <w:spacing w:val="-6"/>
          <w:sz w:val="18"/>
          <w:szCs w:val="18"/>
          <w:lang w:val="en-GB" w:bidi="th-TH"/>
        </w:rPr>
        <w:t>G</w:t>
      </w:r>
      <w:r w:rsidRPr="004B11F0">
        <w:rPr>
          <w:rFonts w:ascii="Arial" w:eastAsia="Cordia New" w:hAnsi="Arial" w:cs="Arial"/>
          <w:color w:val="000000"/>
          <w:spacing w:val="-6"/>
          <w:sz w:val="18"/>
          <w:szCs w:val="18"/>
          <w:lang w:val="en-GB" w:bidi="th-TH"/>
        </w:rPr>
        <w:t xml:space="preserve">roup has not yet </w:t>
      </w:r>
      <w:r w:rsidRPr="00D5553F">
        <w:rPr>
          <w:rFonts w:ascii="Arial" w:eastAsia="Cordia New" w:hAnsi="Arial" w:cs="Arial"/>
          <w:color w:val="000000"/>
          <w:spacing w:val="-2"/>
          <w:sz w:val="18"/>
          <w:szCs w:val="18"/>
          <w:lang w:val="en-GB" w:bidi="th-TH"/>
        </w:rPr>
        <w:t xml:space="preserve">billed, </w:t>
      </w:r>
      <w:r w:rsidR="009419DE" w:rsidRPr="00D5553F">
        <w:rPr>
          <w:rFonts w:ascii="Arial" w:eastAsia="Cordia New" w:hAnsi="Arial" w:cs="Arial"/>
          <w:color w:val="000000"/>
          <w:spacing w:val="-2"/>
          <w:sz w:val="18"/>
          <w:szCs w:val="18"/>
          <w:lang w:bidi="th-TH"/>
        </w:rPr>
        <w:t>due to this project is currently in the process of requesting hand over work, acceptance inspection, and work</w:t>
      </w:r>
      <w:r w:rsidR="009419DE" w:rsidRPr="009419DE">
        <w:rPr>
          <w:rFonts w:ascii="Arial" w:eastAsia="Cordia New" w:hAnsi="Arial" w:cs="Arial"/>
          <w:color w:val="000000"/>
          <w:sz w:val="18"/>
          <w:szCs w:val="18"/>
          <w:lang w:bidi="th-TH"/>
        </w:rPr>
        <w:t xml:space="preserve"> progress billing from the owner</w:t>
      </w:r>
      <w:r w:rsidRPr="00E5447D">
        <w:rPr>
          <w:rFonts w:ascii="Arial" w:eastAsia="Cordia New" w:hAnsi="Arial" w:cs="Arial"/>
          <w:color w:val="000000"/>
          <w:sz w:val="18"/>
          <w:szCs w:val="18"/>
          <w:lang w:val="en-GB" w:bidi="th-TH"/>
        </w:rPr>
        <w:t>.</w:t>
      </w:r>
      <w:r w:rsidRPr="00E5447D">
        <w:rPr>
          <w:rFonts w:ascii="Arial" w:eastAsia="Cordia New" w:hAnsi="Arial" w:cs="Arial"/>
          <w:color w:val="000000"/>
          <w:sz w:val="18"/>
          <w:szCs w:val="18"/>
          <w:cs/>
          <w:lang w:val="en-GB" w:bidi="th-TH"/>
        </w:rPr>
        <w:t xml:space="preserve"> </w:t>
      </w:r>
      <w:r w:rsidR="008473C5" w:rsidRPr="00E5447D">
        <w:rPr>
          <w:rFonts w:ascii="Arial" w:eastAsia="Cordia New" w:hAnsi="Arial" w:cs="Arial"/>
          <w:color w:val="000000"/>
          <w:sz w:val="18"/>
          <w:szCs w:val="18"/>
          <w:lang w:val="en-GB" w:bidi="th-TH"/>
        </w:rPr>
        <w:t>Management has considered and</w:t>
      </w:r>
      <w:r w:rsidR="008473C5" w:rsidRPr="004B11F0">
        <w:rPr>
          <w:rFonts w:ascii="Arial" w:eastAsia="Cordia New" w:hAnsi="Arial" w:cs="Arial"/>
          <w:color w:val="000000"/>
          <w:spacing w:val="-6"/>
          <w:sz w:val="18"/>
          <w:szCs w:val="18"/>
          <w:lang w:val="en-GB" w:bidi="th-TH"/>
        </w:rPr>
        <w:t xml:space="preserve"> </w:t>
      </w:r>
      <w:r w:rsidR="008473C5" w:rsidRPr="00E5447D">
        <w:rPr>
          <w:rFonts w:ascii="Arial" w:eastAsia="Cordia New" w:hAnsi="Arial" w:cs="Arial"/>
          <w:color w:val="000000"/>
          <w:spacing w:val="-4"/>
          <w:sz w:val="18"/>
          <w:szCs w:val="18"/>
          <w:lang w:val="en-GB" w:bidi="th-TH"/>
        </w:rPr>
        <w:t xml:space="preserve">assessed the collectability risks and expected credit losses </w:t>
      </w:r>
      <w:r w:rsidR="009419DE" w:rsidRPr="009419DE">
        <w:rPr>
          <w:rFonts w:ascii="Arial" w:eastAsia="Cordia New" w:hAnsi="Arial" w:cs="Arial"/>
          <w:color w:val="000000"/>
          <w:spacing w:val="-4"/>
          <w:sz w:val="18"/>
          <w:szCs w:val="18"/>
          <w:lang w:val="en-GB" w:bidi="th-TH"/>
        </w:rPr>
        <w:t>for contract assets of this project</w:t>
      </w:r>
      <w:r w:rsidR="008473C5" w:rsidRPr="00E5447D">
        <w:rPr>
          <w:rFonts w:ascii="Arial" w:eastAsia="Cordia New" w:hAnsi="Arial" w:cs="Arial"/>
          <w:color w:val="000000"/>
          <w:spacing w:val="-4"/>
          <w:sz w:val="18"/>
          <w:szCs w:val="18"/>
          <w:lang w:val="en-GB" w:bidi="th-TH"/>
        </w:rPr>
        <w:t>. Management has also considered the economic</w:t>
      </w:r>
      <w:r w:rsidR="005C16F5" w:rsidRPr="00E5447D">
        <w:rPr>
          <w:rFonts w:ascii="Arial" w:eastAsia="Cordia New" w:hAnsi="Arial" w:cs="Arial"/>
          <w:color w:val="000000"/>
          <w:spacing w:val="-4"/>
          <w:sz w:val="18"/>
          <w:szCs w:val="18"/>
          <w:lang w:val="en-GB" w:bidi="th-TH"/>
        </w:rPr>
        <w:t xml:space="preserve"> slowdown</w:t>
      </w:r>
      <w:r w:rsidR="008473C5" w:rsidRPr="00E5447D">
        <w:rPr>
          <w:rFonts w:ascii="Arial" w:eastAsia="Cordia New" w:hAnsi="Arial" w:cs="Arial"/>
          <w:color w:val="000000"/>
          <w:spacing w:val="-4"/>
          <w:sz w:val="18"/>
          <w:szCs w:val="18"/>
          <w:lang w:val="en-GB" w:bidi="th-TH"/>
        </w:rPr>
        <w:t xml:space="preserve"> conditions, </w:t>
      </w:r>
      <w:r w:rsidR="008473C5" w:rsidRPr="00B3712A">
        <w:rPr>
          <w:rFonts w:ascii="Arial" w:eastAsia="Cordia New" w:hAnsi="Arial" w:cs="Arial"/>
          <w:color w:val="000000"/>
          <w:sz w:val="18"/>
          <w:szCs w:val="18"/>
          <w:lang w:val="en-GB" w:bidi="th-TH"/>
        </w:rPr>
        <w:t xml:space="preserve">current market environment and future factors that could impact debt repayments. During the </w:t>
      </w:r>
      <w:r w:rsidR="00A64926" w:rsidRPr="00B3712A">
        <w:rPr>
          <w:rFonts w:ascii="Arial" w:eastAsia="Cordia New" w:hAnsi="Arial" w:cs="Arial"/>
          <w:color w:val="000000"/>
          <w:sz w:val="18"/>
          <w:szCs w:val="18"/>
          <w:lang w:val="en-GB" w:bidi="th-TH"/>
        </w:rPr>
        <w:t>year</w:t>
      </w:r>
      <w:r w:rsidR="008473C5" w:rsidRPr="00B3712A">
        <w:rPr>
          <w:rFonts w:ascii="Arial" w:eastAsia="Cordia New" w:hAnsi="Arial" w:cs="Arial"/>
          <w:color w:val="000000"/>
          <w:sz w:val="18"/>
          <w:szCs w:val="18"/>
          <w:lang w:val="en-GB" w:bidi="th-TH"/>
        </w:rPr>
        <w:t xml:space="preserve"> ended 2024, </w:t>
      </w:r>
      <w:r w:rsidR="00A64926" w:rsidRPr="00B3712A">
        <w:rPr>
          <w:rFonts w:ascii="Arial" w:eastAsia="Cordia New" w:hAnsi="Arial" w:cs="Arial"/>
          <w:color w:val="000000"/>
          <w:spacing w:val="-2"/>
          <w:sz w:val="18"/>
          <w:szCs w:val="18"/>
          <w:lang w:val="en-GB" w:bidi="th-TH"/>
        </w:rPr>
        <w:t>the Group’s management recognised the expected credit losses of these projects amounting to Baht 282,740,820.</w:t>
      </w:r>
    </w:p>
    <w:p w14:paraId="7896A4E9" w14:textId="02B8A0FE" w:rsidR="00D70E56" w:rsidRDefault="00D70E56">
      <w:pPr>
        <w:spacing w:after="0" w:line="240" w:lineRule="auto"/>
        <w:rPr>
          <w:rFonts w:ascii="Arial" w:eastAsia="Cordia New" w:hAnsi="Arial" w:cs="Arial"/>
          <w:color w:val="000000"/>
          <w:spacing w:val="-4"/>
          <w:sz w:val="18"/>
          <w:szCs w:val="18"/>
          <w:lang w:val="en-GB" w:bidi="th-TH"/>
        </w:rPr>
      </w:pPr>
      <w:r w:rsidRPr="004B11F0">
        <w:rPr>
          <w:rFonts w:ascii="Arial" w:eastAsia="Cordia New" w:hAnsi="Arial" w:cs="Arial"/>
          <w:color w:val="000000"/>
          <w:spacing w:val="-4"/>
          <w:sz w:val="18"/>
          <w:szCs w:val="18"/>
          <w:lang w:val="en-GB" w:bidi="th-TH"/>
        </w:rPr>
        <w:br w:type="page"/>
      </w:r>
    </w:p>
    <w:p w14:paraId="2076BBEF" w14:textId="77777777" w:rsidR="00161F8A" w:rsidRDefault="00161F8A">
      <w:pPr>
        <w:spacing w:after="0" w:line="240" w:lineRule="auto"/>
        <w:rPr>
          <w:rFonts w:ascii="Arial" w:eastAsia="Cordia New" w:hAnsi="Arial" w:cstheme="minorBidi"/>
          <w:color w:val="000000"/>
          <w:spacing w:val="-4"/>
          <w:sz w:val="18"/>
          <w:szCs w:val="18"/>
          <w:lang w:val="en-GB" w:bidi="th-TH"/>
        </w:rPr>
      </w:pPr>
    </w:p>
    <w:p w14:paraId="2054965F" w14:textId="723F5643" w:rsidR="00F325DE" w:rsidRDefault="00D4264C" w:rsidP="00E5447D">
      <w:pPr>
        <w:spacing w:after="0" w:line="240" w:lineRule="auto"/>
        <w:jc w:val="both"/>
        <w:rPr>
          <w:rFonts w:ascii="Arial" w:eastAsia="Cordia New" w:hAnsi="Arial" w:cs="Arial"/>
          <w:color w:val="000000"/>
          <w:spacing w:val="-4"/>
          <w:sz w:val="18"/>
          <w:szCs w:val="18"/>
          <w:lang w:val="en-GB" w:bidi="th-TH"/>
        </w:rPr>
      </w:pPr>
      <w:r w:rsidRPr="00D5553F">
        <w:rPr>
          <w:rFonts w:ascii="Arial" w:eastAsia="Cordia New" w:hAnsi="Arial" w:cs="Arial"/>
          <w:color w:val="000000"/>
          <w:spacing w:val="-8"/>
          <w:sz w:val="18"/>
          <w:szCs w:val="18"/>
          <w:lang w:val="en-GB" w:bidi="th-TH"/>
        </w:rPr>
        <w:t xml:space="preserve">As </w:t>
      </w:r>
      <w:proofErr w:type="gramStart"/>
      <w:r w:rsidRPr="00D5553F">
        <w:rPr>
          <w:rFonts w:ascii="Arial" w:eastAsia="Cordia New" w:hAnsi="Arial" w:cs="Arial"/>
          <w:color w:val="000000"/>
          <w:spacing w:val="-8"/>
          <w:sz w:val="18"/>
          <w:szCs w:val="18"/>
          <w:lang w:val="en-GB" w:bidi="th-TH"/>
        </w:rPr>
        <w:t>at</w:t>
      </w:r>
      <w:proofErr w:type="gramEnd"/>
      <w:r w:rsidRPr="00D5553F">
        <w:rPr>
          <w:rFonts w:ascii="Arial" w:eastAsia="Cordia New" w:hAnsi="Arial" w:cs="Arial"/>
          <w:color w:val="000000"/>
          <w:spacing w:val="-8"/>
          <w:sz w:val="18"/>
          <w:szCs w:val="18"/>
          <w:lang w:val="en-GB" w:bidi="th-TH"/>
        </w:rPr>
        <w:t xml:space="preserve"> 31 December 2024, the Group’s management has assessed and expected to transfer contract assets aged over 12 months</w:t>
      </w:r>
      <w:r w:rsidRPr="00D4264C">
        <w:rPr>
          <w:rFonts w:ascii="Arial" w:eastAsia="Cordia New" w:hAnsi="Arial" w:cs="Arial"/>
          <w:color w:val="000000"/>
          <w:spacing w:val="-4"/>
          <w:sz w:val="18"/>
          <w:szCs w:val="18"/>
          <w:lang w:val="en-GB" w:bidi="th-TH"/>
        </w:rPr>
        <w:t xml:space="preserve"> of Baht 24.71 million to trade receivables within one to two years. </w:t>
      </w:r>
      <w:r w:rsidR="00F325DE" w:rsidRPr="00F325DE">
        <w:rPr>
          <w:rFonts w:ascii="Arial" w:eastAsia="Cordia New" w:hAnsi="Arial" w:cs="Arial"/>
          <w:color w:val="000000"/>
          <w:spacing w:val="-4"/>
          <w:sz w:val="18"/>
          <w:szCs w:val="18"/>
          <w:lang w:val="en-GB" w:bidi="th-TH"/>
        </w:rPr>
        <w:t>For the remaining contract assets of Baht 199.27 million, the management anticipates that collection will not be possible. Therefore, during the year 2024, the Group recogni</w:t>
      </w:r>
      <w:r w:rsidR="00395A91">
        <w:rPr>
          <w:rFonts w:ascii="Arial" w:eastAsia="Cordia New" w:hAnsi="Arial" w:cs="Arial"/>
          <w:color w:val="000000"/>
          <w:spacing w:val="-4"/>
          <w:sz w:val="18"/>
          <w:szCs w:val="18"/>
          <w:lang w:val="en-GB" w:bidi="th-TH"/>
        </w:rPr>
        <w:t>s</w:t>
      </w:r>
      <w:r w:rsidR="00F325DE" w:rsidRPr="00F325DE">
        <w:rPr>
          <w:rFonts w:ascii="Arial" w:eastAsia="Cordia New" w:hAnsi="Arial" w:cs="Arial"/>
          <w:color w:val="000000"/>
          <w:spacing w:val="-4"/>
          <w:sz w:val="18"/>
          <w:szCs w:val="18"/>
          <w:lang w:val="en-GB" w:bidi="th-TH"/>
        </w:rPr>
        <w:t>ed the full amount of expected credit losses. However, the management continues to monitor the situation and negotiating with customers for work progress billing and collection.</w:t>
      </w:r>
    </w:p>
    <w:p w14:paraId="342442FF" w14:textId="77777777" w:rsidR="00F325DE" w:rsidRPr="004B11F0" w:rsidRDefault="00F325DE">
      <w:pPr>
        <w:spacing w:after="0" w:line="240" w:lineRule="auto"/>
        <w:rPr>
          <w:rFonts w:ascii="Arial" w:eastAsia="Cordia New" w:hAnsi="Arial" w:cs="Arial"/>
          <w:color w:val="000000"/>
          <w:spacing w:val="-4"/>
          <w:sz w:val="18"/>
          <w:szCs w:val="18"/>
          <w:lang w:val="en-GB" w:bidi="th-TH"/>
        </w:rPr>
      </w:pPr>
    </w:p>
    <w:p w14:paraId="67C29849" w14:textId="18C12B94" w:rsidR="00C370B4" w:rsidRPr="004B11F0" w:rsidRDefault="003700E4" w:rsidP="00B3712A">
      <w:pPr>
        <w:pStyle w:val="ListParagraph"/>
        <w:numPr>
          <w:ilvl w:val="0"/>
          <w:numId w:val="18"/>
        </w:numPr>
        <w:spacing w:after="0" w:line="240" w:lineRule="auto"/>
        <w:ind w:left="1080" w:hanging="540"/>
        <w:jc w:val="both"/>
        <w:rPr>
          <w:rFonts w:ascii="Arial" w:eastAsia="Cordia New" w:hAnsi="Arial" w:cs="Arial"/>
          <w:color w:val="000000"/>
          <w:spacing w:val="-4"/>
          <w:sz w:val="18"/>
          <w:szCs w:val="18"/>
          <w:lang w:val="en-GB"/>
        </w:rPr>
      </w:pPr>
      <w:r w:rsidRPr="004B11F0">
        <w:rPr>
          <w:rFonts w:ascii="Arial" w:eastAsia="Cordia New" w:hAnsi="Arial" w:cs="Arial"/>
          <w:color w:val="000000"/>
          <w:spacing w:val="-4"/>
          <w:sz w:val="18"/>
          <w:szCs w:val="18"/>
          <w:lang w:val="en-GB"/>
        </w:rPr>
        <w:t xml:space="preserve">The loss allowance </w:t>
      </w:r>
      <w:r w:rsidR="005229AE" w:rsidRPr="004B11F0">
        <w:rPr>
          <w:rFonts w:ascii="Arial" w:eastAsia="Cordia New" w:hAnsi="Arial" w:cs="Arial"/>
          <w:color w:val="000000"/>
          <w:spacing w:val="-4"/>
          <w:sz w:val="18"/>
          <w:szCs w:val="18"/>
          <w:lang w:val="en-GB"/>
        </w:rPr>
        <w:t xml:space="preserve">for other </w:t>
      </w:r>
      <w:r w:rsidR="008473C5" w:rsidRPr="004B11F0">
        <w:rPr>
          <w:rFonts w:ascii="Arial" w:eastAsia="Cordia New" w:hAnsi="Arial" w:cs="Arial"/>
          <w:color w:val="000000"/>
          <w:spacing w:val="-4"/>
          <w:sz w:val="18"/>
          <w:szCs w:val="22"/>
          <w:lang w:val="en-GB"/>
        </w:rPr>
        <w:t xml:space="preserve">current </w:t>
      </w:r>
      <w:r w:rsidR="005229AE" w:rsidRPr="004B11F0">
        <w:rPr>
          <w:rFonts w:ascii="Arial" w:eastAsia="Cordia New" w:hAnsi="Arial" w:cs="Arial"/>
          <w:color w:val="000000"/>
          <w:spacing w:val="-4"/>
          <w:sz w:val="18"/>
          <w:szCs w:val="18"/>
          <w:lang w:val="en-GB"/>
        </w:rPr>
        <w:t>receivables</w:t>
      </w:r>
      <w:r w:rsidR="00102ECB">
        <w:rPr>
          <w:rFonts w:ascii="Arial" w:eastAsia="Cordia New" w:hAnsi="Arial" w:cs="Arial"/>
          <w:color w:val="000000"/>
          <w:spacing w:val="-4"/>
          <w:sz w:val="18"/>
          <w:szCs w:val="18"/>
          <w:lang w:val="en-GB"/>
        </w:rPr>
        <w:t xml:space="preserve"> </w:t>
      </w:r>
      <w:r w:rsidRPr="004B11F0">
        <w:rPr>
          <w:rFonts w:ascii="Arial" w:eastAsia="Cordia New" w:hAnsi="Arial" w:cs="Arial"/>
          <w:color w:val="000000"/>
          <w:spacing w:val="-4"/>
          <w:sz w:val="18"/>
          <w:szCs w:val="18"/>
          <w:lang w:val="en-GB"/>
        </w:rPr>
        <w:t>was determined as follows</w:t>
      </w:r>
      <w:r w:rsidR="005229AE" w:rsidRPr="004B11F0">
        <w:rPr>
          <w:rFonts w:ascii="Arial" w:eastAsia="Cordia New" w:hAnsi="Arial" w:cs="Arial"/>
          <w:color w:val="000000"/>
          <w:spacing w:val="-4"/>
          <w:sz w:val="18"/>
          <w:szCs w:val="18"/>
          <w:lang w:val="en-GB"/>
        </w:rPr>
        <w:t>:</w:t>
      </w:r>
    </w:p>
    <w:p w14:paraId="4701504D" w14:textId="77777777" w:rsidR="005229AE" w:rsidRPr="004B11F0" w:rsidRDefault="005229AE" w:rsidP="005229AE">
      <w:pPr>
        <w:pStyle w:val="ListParagraph"/>
        <w:spacing w:after="0" w:line="240" w:lineRule="auto"/>
        <w:ind w:left="540"/>
        <w:jc w:val="both"/>
        <w:rPr>
          <w:rFonts w:ascii="Arial" w:eastAsia="Cordia New" w:hAnsi="Arial" w:cs="Arial"/>
          <w:color w:val="000000"/>
          <w:spacing w:val="-4"/>
          <w:sz w:val="18"/>
          <w:szCs w:val="18"/>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080"/>
        <w:gridCol w:w="1080"/>
        <w:gridCol w:w="1080"/>
        <w:gridCol w:w="1080"/>
        <w:gridCol w:w="1080"/>
        <w:gridCol w:w="1080"/>
      </w:tblGrid>
      <w:tr w:rsidR="00757A7B" w:rsidRPr="004B11F0" w14:paraId="53D00135" w14:textId="77777777" w:rsidTr="00B3712A">
        <w:tc>
          <w:tcPr>
            <w:tcW w:w="2538" w:type="dxa"/>
            <w:shd w:val="clear" w:color="auto" w:fill="auto"/>
            <w:vAlign w:val="bottom"/>
          </w:tcPr>
          <w:p w14:paraId="08DB0427" w14:textId="77777777" w:rsidR="00757A7B" w:rsidRPr="004B11F0" w:rsidRDefault="00757A7B" w:rsidP="00E82F4C">
            <w:pPr>
              <w:pStyle w:val="ListParagraph"/>
              <w:spacing w:after="0" w:line="240" w:lineRule="auto"/>
              <w:ind w:left="0" w:right="-72"/>
              <w:rPr>
                <w:rFonts w:ascii="Arial" w:eastAsia="Arial Unicode MS" w:hAnsi="Arial" w:cs="Arial"/>
                <w:b/>
                <w:bCs/>
                <w:color w:val="000000"/>
                <w:sz w:val="16"/>
                <w:szCs w:val="16"/>
                <w:lang w:val="en-GB"/>
              </w:rPr>
            </w:pPr>
          </w:p>
        </w:tc>
        <w:tc>
          <w:tcPr>
            <w:tcW w:w="6480" w:type="dxa"/>
            <w:gridSpan w:val="6"/>
            <w:tcBorders>
              <w:bottom w:val="single" w:sz="4" w:space="0" w:color="auto"/>
            </w:tcBorders>
            <w:shd w:val="clear" w:color="auto" w:fill="auto"/>
            <w:vAlign w:val="bottom"/>
          </w:tcPr>
          <w:p w14:paraId="553B0231" w14:textId="7F3552CA" w:rsidR="00757A7B" w:rsidRPr="004B11F0" w:rsidRDefault="00757A7B" w:rsidP="00E82F4C">
            <w:pPr>
              <w:spacing w:after="0" w:line="240" w:lineRule="auto"/>
              <w:ind w:right="-72"/>
              <w:jc w:val="center"/>
              <w:rPr>
                <w:rFonts w:ascii="Arial" w:eastAsia="Times New Roman" w:hAnsi="Arial" w:cs="Arial"/>
                <w:b/>
                <w:bCs/>
                <w:color w:val="000000"/>
                <w:sz w:val="16"/>
                <w:szCs w:val="16"/>
                <w:lang w:val="en-GB" w:bidi="th-TH"/>
              </w:rPr>
            </w:pPr>
            <w:r w:rsidRPr="004B11F0">
              <w:rPr>
                <w:rFonts w:ascii="Arial" w:eastAsia="Arial Unicode MS" w:hAnsi="Arial" w:cs="Arial"/>
                <w:b/>
                <w:bCs/>
                <w:color w:val="000000"/>
                <w:sz w:val="16"/>
                <w:szCs w:val="16"/>
                <w:lang w:val="en-GB" w:bidi="th-TH"/>
              </w:rPr>
              <w:t xml:space="preserve">Consolidated financial </w:t>
            </w:r>
            <w:r w:rsidR="00EB2026" w:rsidRPr="004B11F0">
              <w:rPr>
                <w:rFonts w:ascii="Arial" w:eastAsia="Arial Unicode MS" w:hAnsi="Arial" w:cs="Arial"/>
                <w:b/>
                <w:bCs/>
                <w:color w:val="000000"/>
                <w:sz w:val="16"/>
                <w:szCs w:val="16"/>
                <w:lang w:val="en-GB" w:bidi="th-TH"/>
              </w:rPr>
              <w:t>statements</w:t>
            </w:r>
          </w:p>
        </w:tc>
      </w:tr>
      <w:tr w:rsidR="00757A7B" w:rsidRPr="004B11F0" w14:paraId="2C6423C8" w14:textId="77777777" w:rsidTr="00B3712A">
        <w:tc>
          <w:tcPr>
            <w:tcW w:w="2538" w:type="dxa"/>
            <w:shd w:val="clear" w:color="auto" w:fill="auto"/>
            <w:vAlign w:val="bottom"/>
          </w:tcPr>
          <w:p w14:paraId="6DCB42FD" w14:textId="13BFBBCC" w:rsidR="00757A7B" w:rsidRPr="00B3712A" w:rsidRDefault="00757A7B" w:rsidP="00B3712A">
            <w:pPr>
              <w:pStyle w:val="ListParagraph"/>
              <w:spacing w:after="0" w:line="240" w:lineRule="auto"/>
              <w:ind w:left="565" w:right="-72"/>
              <w:rPr>
                <w:rFonts w:ascii="Arial Bold" w:eastAsia="Cordia New" w:hAnsi="Arial Bold" w:cs="Arial"/>
                <w:color w:val="000000"/>
                <w:spacing w:val="-2"/>
                <w:sz w:val="16"/>
                <w:szCs w:val="16"/>
                <w:lang w:val="en-GB"/>
              </w:rPr>
            </w:pPr>
            <w:r w:rsidRPr="00B3712A">
              <w:rPr>
                <w:rFonts w:ascii="Arial Bold" w:eastAsia="Arial Unicode MS" w:hAnsi="Arial Bold" w:cs="Arial"/>
                <w:b/>
                <w:bCs/>
                <w:color w:val="000000"/>
                <w:spacing w:val="-2"/>
                <w:sz w:val="16"/>
                <w:szCs w:val="16"/>
                <w:lang w:val="en-GB"/>
              </w:rPr>
              <w:t xml:space="preserve">As </w:t>
            </w:r>
            <w:proofErr w:type="gramStart"/>
            <w:r w:rsidRPr="00B3712A">
              <w:rPr>
                <w:rFonts w:ascii="Arial Bold" w:eastAsia="Arial Unicode MS" w:hAnsi="Arial Bold" w:cs="Arial"/>
                <w:b/>
                <w:bCs/>
                <w:color w:val="000000"/>
                <w:spacing w:val="-2"/>
                <w:sz w:val="16"/>
                <w:szCs w:val="16"/>
                <w:lang w:val="en-GB"/>
              </w:rPr>
              <w:t>at</w:t>
            </w:r>
            <w:proofErr w:type="gramEnd"/>
            <w:r w:rsidRPr="00B3712A">
              <w:rPr>
                <w:rFonts w:ascii="Arial Bold" w:eastAsia="Arial Unicode MS" w:hAnsi="Arial Bold" w:cs="Arial"/>
                <w:b/>
                <w:bCs/>
                <w:color w:val="000000"/>
                <w:spacing w:val="-2"/>
                <w:sz w:val="16"/>
                <w:szCs w:val="16"/>
                <w:lang w:val="en-GB"/>
              </w:rPr>
              <w:t xml:space="preserve"> 31 December 202</w:t>
            </w:r>
            <w:r w:rsidR="00984AD5" w:rsidRPr="00B3712A">
              <w:rPr>
                <w:rFonts w:ascii="Arial Bold" w:eastAsia="Arial Unicode MS" w:hAnsi="Arial Bold" w:cs="Arial"/>
                <w:b/>
                <w:bCs/>
                <w:color w:val="000000"/>
                <w:spacing w:val="-2"/>
                <w:sz w:val="16"/>
                <w:szCs w:val="16"/>
                <w:lang w:val="en-GB"/>
              </w:rPr>
              <w:t>4</w:t>
            </w:r>
          </w:p>
        </w:tc>
        <w:tc>
          <w:tcPr>
            <w:tcW w:w="1080" w:type="dxa"/>
            <w:tcBorders>
              <w:top w:val="single" w:sz="4" w:space="0" w:color="auto"/>
              <w:bottom w:val="single" w:sz="4" w:space="0" w:color="auto"/>
            </w:tcBorders>
            <w:shd w:val="clear" w:color="auto" w:fill="auto"/>
            <w:vAlign w:val="bottom"/>
          </w:tcPr>
          <w:p w14:paraId="29D5E3F7" w14:textId="77777777" w:rsidR="00757A7B" w:rsidRPr="004B11F0" w:rsidRDefault="00757A7B" w:rsidP="00E82F4C">
            <w:pPr>
              <w:spacing w:after="0" w:line="240" w:lineRule="auto"/>
              <w:ind w:right="-72"/>
              <w:jc w:val="right"/>
              <w:rPr>
                <w:rFonts w:ascii="Arial" w:eastAsia="Times New Roman" w:hAnsi="Arial" w:cs="Arial"/>
                <w:b/>
                <w:bCs/>
                <w:color w:val="000000"/>
                <w:sz w:val="16"/>
                <w:szCs w:val="16"/>
                <w:lang w:val="en-GB" w:bidi="th-TH"/>
              </w:rPr>
            </w:pPr>
          </w:p>
          <w:p w14:paraId="0D973E8B" w14:textId="04E28C05" w:rsidR="00757A7B" w:rsidRPr="004B11F0" w:rsidRDefault="00E95CE4" w:rsidP="00E82F4C">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Current</w:t>
            </w:r>
          </w:p>
          <w:p w14:paraId="7E471CBB" w14:textId="69F95104" w:rsidR="00757A7B" w:rsidRPr="004B11F0" w:rsidRDefault="005229AE" w:rsidP="00E82F4C">
            <w:pPr>
              <w:pStyle w:val="ListParagraph"/>
              <w:spacing w:after="0" w:line="240" w:lineRule="auto"/>
              <w:ind w:left="0" w:right="-72"/>
              <w:jc w:val="right"/>
              <w:rPr>
                <w:rFonts w:ascii="Arial" w:eastAsia="Cordia New" w:hAnsi="Arial" w:cs="Arial"/>
                <w:b/>
                <w:bCs/>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092621A8" w14:textId="6E68C79B" w:rsidR="00757A7B" w:rsidRPr="004B11F0" w:rsidRDefault="005229AE" w:rsidP="00E82F4C">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Up to</w:t>
            </w:r>
          </w:p>
          <w:p w14:paraId="16E5D6EB" w14:textId="77777777" w:rsidR="00757A7B" w:rsidRPr="004B11F0" w:rsidRDefault="00757A7B" w:rsidP="00E82F4C">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3 months</w:t>
            </w:r>
          </w:p>
          <w:p w14:paraId="0A72A148" w14:textId="02FEA291" w:rsidR="00757A7B" w:rsidRPr="004B11F0" w:rsidRDefault="005229AE" w:rsidP="00E82F4C">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28136B5C" w14:textId="045DFDF6" w:rsidR="00757A7B" w:rsidRPr="004B11F0" w:rsidRDefault="00757A7B"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3 - 6</w:t>
            </w:r>
          </w:p>
          <w:p w14:paraId="0C0A7E98" w14:textId="77777777" w:rsidR="00757A7B" w:rsidRPr="004B11F0" w:rsidRDefault="00757A7B"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months</w:t>
            </w:r>
          </w:p>
          <w:p w14:paraId="09A73C5A" w14:textId="46CF0498" w:rsidR="00757A7B"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1C686365" w14:textId="77777777" w:rsidR="00757A7B" w:rsidRPr="004B11F0" w:rsidRDefault="00757A7B"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6 - 12 months</w:t>
            </w:r>
          </w:p>
          <w:p w14:paraId="6BB9D27C" w14:textId="2C562742" w:rsidR="00757A7B"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52CCD31C" w14:textId="0F3C7F9D" w:rsidR="00757A7B" w:rsidRPr="004B11F0" w:rsidRDefault="005229AE" w:rsidP="00E82F4C">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Over</w:t>
            </w:r>
          </w:p>
          <w:p w14:paraId="16CBC0F3" w14:textId="77777777" w:rsidR="00757A7B" w:rsidRPr="004B11F0" w:rsidRDefault="00757A7B" w:rsidP="00E82F4C">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12 months</w:t>
            </w:r>
          </w:p>
          <w:p w14:paraId="21B5F3B6" w14:textId="55B8ADED" w:rsidR="00757A7B" w:rsidRPr="004B11F0" w:rsidRDefault="005229AE" w:rsidP="00E82F4C">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5C5340E4" w14:textId="77777777" w:rsidR="00757A7B" w:rsidRPr="004B11F0" w:rsidRDefault="00757A7B" w:rsidP="00E82F4C">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Total</w:t>
            </w:r>
          </w:p>
          <w:p w14:paraId="00ED5861" w14:textId="61D67A6B" w:rsidR="00757A7B" w:rsidRPr="004B11F0" w:rsidRDefault="005229AE" w:rsidP="00E82F4C">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r>
      <w:tr w:rsidR="00757A7B" w:rsidRPr="00E5447D" w14:paraId="29C7413B" w14:textId="77777777" w:rsidTr="00B3712A">
        <w:tc>
          <w:tcPr>
            <w:tcW w:w="2538" w:type="dxa"/>
            <w:shd w:val="clear" w:color="auto" w:fill="auto"/>
          </w:tcPr>
          <w:p w14:paraId="18BD7F62" w14:textId="77777777" w:rsidR="00757A7B" w:rsidRPr="00E5447D" w:rsidRDefault="00757A7B" w:rsidP="00B3712A">
            <w:pPr>
              <w:pStyle w:val="ListParagraph"/>
              <w:spacing w:after="0" w:line="240" w:lineRule="auto"/>
              <w:ind w:left="565" w:right="-72"/>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38CC9BC5" w14:textId="77777777" w:rsidR="00757A7B" w:rsidRPr="00E5447D" w:rsidRDefault="00757A7B" w:rsidP="00E82F4C">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1C80A980" w14:textId="77777777" w:rsidR="00757A7B" w:rsidRPr="00E5447D" w:rsidRDefault="00757A7B" w:rsidP="00E82F4C">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0EF355E4" w14:textId="77777777" w:rsidR="00757A7B" w:rsidRPr="00E5447D" w:rsidRDefault="00757A7B" w:rsidP="00E82F4C">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2832BCC2" w14:textId="77777777" w:rsidR="00757A7B" w:rsidRPr="00E5447D" w:rsidRDefault="00757A7B" w:rsidP="00E82F4C">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3D802968" w14:textId="77777777" w:rsidR="00757A7B" w:rsidRPr="00E5447D" w:rsidRDefault="00757A7B" w:rsidP="00E82F4C">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tcPr>
          <w:p w14:paraId="78C146D5" w14:textId="77777777" w:rsidR="00757A7B" w:rsidRPr="00E5447D" w:rsidRDefault="00757A7B" w:rsidP="00E82F4C">
            <w:pPr>
              <w:pStyle w:val="ListParagraph"/>
              <w:spacing w:after="0" w:line="240" w:lineRule="auto"/>
              <w:ind w:left="0" w:right="-72"/>
              <w:jc w:val="right"/>
              <w:rPr>
                <w:rFonts w:ascii="Arial" w:eastAsia="Cordia New" w:hAnsi="Arial" w:cs="Arial"/>
                <w:color w:val="000000"/>
                <w:sz w:val="16"/>
                <w:szCs w:val="16"/>
                <w:lang w:val="en-GB"/>
              </w:rPr>
            </w:pPr>
          </w:p>
        </w:tc>
      </w:tr>
      <w:tr w:rsidR="00757A7B" w:rsidRPr="00E5447D" w14:paraId="436EE8FB" w14:textId="77777777" w:rsidTr="00B3712A">
        <w:trPr>
          <w:trHeight w:val="74"/>
        </w:trPr>
        <w:tc>
          <w:tcPr>
            <w:tcW w:w="2538" w:type="dxa"/>
            <w:shd w:val="clear" w:color="auto" w:fill="auto"/>
          </w:tcPr>
          <w:p w14:paraId="5C1E44FB" w14:textId="49E45B0B" w:rsidR="00757A7B" w:rsidRPr="00E5447D" w:rsidRDefault="00757A7B" w:rsidP="00B3712A">
            <w:pPr>
              <w:pStyle w:val="ListParagraph"/>
              <w:spacing w:after="0" w:line="240" w:lineRule="auto"/>
              <w:ind w:left="565" w:right="-72"/>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 xml:space="preserve">Gross </w:t>
            </w:r>
            <w:r w:rsidR="005229AE" w:rsidRPr="00E5447D">
              <w:rPr>
                <w:rFonts w:ascii="Arial" w:eastAsia="Cordia New" w:hAnsi="Arial" w:cs="Arial"/>
                <w:color w:val="000000"/>
                <w:sz w:val="16"/>
                <w:szCs w:val="16"/>
                <w:lang w:val="en-GB"/>
              </w:rPr>
              <w:t>carrying amount</w:t>
            </w:r>
          </w:p>
        </w:tc>
        <w:tc>
          <w:tcPr>
            <w:tcW w:w="1080" w:type="dxa"/>
            <w:shd w:val="clear" w:color="auto" w:fill="auto"/>
            <w:vAlign w:val="bottom"/>
          </w:tcPr>
          <w:p w14:paraId="10493524" w14:textId="04F15721"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5,049</w:t>
            </w:r>
          </w:p>
        </w:tc>
        <w:tc>
          <w:tcPr>
            <w:tcW w:w="1080" w:type="dxa"/>
            <w:shd w:val="clear" w:color="auto" w:fill="auto"/>
            <w:vAlign w:val="bottom"/>
          </w:tcPr>
          <w:p w14:paraId="63886564" w14:textId="04D4FE10"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113,456</w:t>
            </w:r>
          </w:p>
        </w:tc>
        <w:tc>
          <w:tcPr>
            <w:tcW w:w="1080" w:type="dxa"/>
            <w:shd w:val="clear" w:color="auto" w:fill="auto"/>
            <w:vAlign w:val="bottom"/>
          </w:tcPr>
          <w:p w14:paraId="02A699D4" w14:textId="2E0EFB9A"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10,015</w:t>
            </w:r>
          </w:p>
        </w:tc>
        <w:tc>
          <w:tcPr>
            <w:tcW w:w="1080" w:type="dxa"/>
            <w:shd w:val="clear" w:color="auto" w:fill="auto"/>
            <w:vAlign w:val="bottom"/>
          </w:tcPr>
          <w:p w14:paraId="4C680E17" w14:textId="50227F19"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31,581</w:t>
            </w:r>
          </w:p>
        </w:tc>
        <w:tc>
          <w:tcPr>
            <w:tcW w:w="1080" w:type="dxa"/>
            <w:shd w:val="clear" w:color="auto" w:fill="auto"/>
            <w:vAlign w:val="bottom"/>
          </w:tcPr>
          <w:p w14:paraId="4EF16B6A" w14:textId="188FBE38"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10,916,083</w:t>
            </w:r>
          </w:p>
        </w:tc>
        <w:tc>
          <w:tcPr>
            <w:tcW w:w="1080" w:type="dxa"/>
            <w:shd w:val="clear" w:color="auto" w:fill="auto"/>
            <w:vAlign w:val="bottom"/>
          </w:tcPr>
          <w:p w14:paraId="1EB290EF" w14:textId="1FDBEDCA"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11,076,184</w:t>
            </w:r>
          </w:p>
        </w:tc>
      </w:tr>
      <w:tr w:rsidR="00757A7B" w:rsidRPr="00E5447D" w14:paraId="3FCC010D" w14:textId="77777777" w:rsidTr="00B3712A">
        <w:tc>
          <w:tcPr>
            <w:tcW w:w="2538" w:type="dxa"/>
            <w:shd w:val="clear" w:color="auto" w:fill="auto"/>
          </w:tcPr>
          <w:p w14:paraId="10ECBBF4" w14:textId="74AF0D15" w:rsidR="00757A7B" w:rsidRPr="00E5447D" w:rsidRDefault="00DE6EE1" w:rsidP="00B3712A">
            <w:pPr>
              <w:pStyle w:val="ListParagraph"/>
              <w:spacing w:after="0" w:line="240" w:lineRule="auto"/>
              <w:ind w:left="565" w:right="-72"/>
              <w:rPr>
                <w:rFonts w:ascii="Arial" w:eastAsia="Cordia New" w:hAnsi="Arial" w:cs="Arial"/>
                <w:color w:val="000000"/>
                <w:sz w:val="16"/>
                <w:szCs w:val="16"/>
                <w:lang w:val="en-GB"/>
              </w:rPr>
            </w:pPr>
            <w:r w:rsidRPr="00E5447D">
              <w:rPr>
                <w:rFonts w:ascii="Arial" w:eastAsia="Arial Unicode MS" w:hAnsi="Arial" w:cs="Arial"/>
                <w:color w:val="000000"/>
                <w:spacing w:val="-6"/>
                <w:sz w:val="16"/>
                <w:szCs w:val="16"/>
                <w:lang w:val="en-GB"/>
              </w:rPr>
              <w:t>Loss allowance</w:t>
            </w:r>
          </w:p>
        </w:tc>
        <w:tc>
          <w:tcPr>
            <w:tcW w:w="1080" w:type="dxa"/>
            <w:shd w:val="clear" w:color="auto" w:fill="auto"/>
            <w:vAlign w:val="bottom"/>
          </w:tcPr>
          <w:p w14:paraId="64F34027" w14:textId="39A84CD5"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w:t>
            </w:r>
          </w:p>
        </w:tc>
        <w:tc>
          <w:tcPr>
            <w:tcW w:w="1080" w:type="dxa"/>
            <w:shd w:val="clear" w:color="auto" w:fill="auto"/>
            <w:vAlign w:val="bottom"/>
          </w:tcPr>
          <w:p w14:paraId="62F10111" w14:textId="00C52A76"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(5)</w:t>
            </w:r>
          </w:p>
        </w:tc>
        <w:tc>
          <w:tcPr>
            <w:tcW w:w="1080" w:type="dxa"/>
            <w:shd w:val="clear" w:color="auto" w:fill="auto"/>
            <w:vAlign w:val="bottom"/>
          </w:tcPr>
          <w:p w14:paraId="52C2CE67" w14:textId="7CC8EB52"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(180)</w:t>
            </w:r>
          </w:p>
        </w:tc>
        <w:tc>
          <w:tcPr>
            <w:tcW w:w="1080" w:type="dxa"/>
            <w:shd w:val="clear" w:color="auto" w:fill="auto"/>
            <w:vAlign w:val="bottom"/>
          </w:tcPr>
          <w:p w14:paraId="16752E78" w14:textId="42F8B654"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w:t>
            </w:r>
          </w:p>
        </w:tc>
        <w:tc>
          <w:tcPr>
            <w:tcW w:w="1080" w:type="dxa"/>
            <w:shd w:val="clear" w:color="auto" w:fill="auto"/>
            <w:vAlign w:val="bottom"/>
          </w:tcPr>
          <w:p w14:paraId="28847E66" w14:textId="61D17152"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(8,341,655)</w:t>
            </w:r>
          </w:p>
        </w:tc>
        <w:tc>
          <w:tcPr>
            <w:tcW w:w="1080" w:type="dxa"/>
            <w:shd w:val="clear" w:color="auto" w:fill="auto"/>
            <w:vAlign w:val="bottom"/>
          </w:tcPr>
          <w:p w14:paraId="7DF1C97F" w14:textId="6A44627B" w:rsidR="00757A7B" w:rsidRPr="00E5447D" w:rsidRDefault="007E073F"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(8,341,840)</w:t>
            </w:r>
          </w:p>
        </w:tc>
      </w:tr>
      <w:tr w:rsidR="00757A7B" w:rsidRPr="00E5447D" w14:paraId="60A8F430" w14:textId="77777777" w:rsidTr="00B3712A">
        <w:tc>
          <w:tcPr>
            <w:tcW w:w="2538" w:type="dxa"/>
            <w:shd w:val="clear" w:color="auto" w:fill="auto"/>
          </w:tcPr>
          <w:p w14:paraId="7FDB8893" w14:textId="77777777" w:rsidR="00757A7B" w:rsidRPr="00E5447D" w:rsidRDefault="00757A7B" w:rsidP="00B3712A">
            <w:pPr>
              <w:pStyle w:val="ListParagraph"/>
              <w:spacing w:after="0" w:line="240" w:lineRule="auto"/>
              <w:ind w:left="565" w:right="-72"/>
              <w:rPr>
                <w:rFonts w:ascii="Arial" w:eastAsia="Cordia New" w:hAnsi="Arial" w:cs="Arial"/>
                <w:color w:val="000000"/>
                <w:sz w:val="16"/>
                <w:szCs w:val="16"/>
                <w:lang w:val="en-GB"/>
              </w:rPr>
            </w:pPr>
          </w:p>
        </w:tc>
        <w:tc>
          <w:tcPr>
            <w:tcW w:w="1080" w:type="dxa"/>
            <w:shd w:val="clear" w:color="auto" w:fill="auto"/>
            <w:vAlign w:val="bottom"/>
          </w:tcPr>
          <w:p w14:paraId="241359BA"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156604D2"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05D3B460"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25BB7050"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22D071B3"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31A6A231"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r>
      <w:tr w:rsidR="00757A7B" w:rsidRPr="00E5447D" w14:paraId="48BAF59F" w14:textId="77777777" w:rsidTr="00B3712A">
        <w:tc>
          <w:tcPr>
            <w:tcW w:w="2538" w:type="dxa"/>
            <w:shd w:val="clear" w:color="auto" w:fill="auto"/>
            <w:vAlign w:val="bottom"/>
          </w:tcPr>
          <w:p w14:paraId="789C7FD7" w14:textId="78F75891" w:rsidR="00757A7B" w:rsidRPr="00B3712A" w:rsidRDefault="00757A7B" w:rsidP="00B3712A">
            <w:pPr>
              <w:pStyle w:val="ListParagraph"/>
              <w:spacing w:after="0" w:line="240" w:lineRule="auto"/>
              <w:ind w:left="565" w:right="-72"/>
              <w:rPr>
                <w:rFonts w:ascii="Arial Bold" w:eastAsia="Cordia New" w:hAnsi="Arial Bold" w:cs="Arial"/>
                <w:color w:val="000000"/>
                <w:spacing w:val="-2"/>
                <w:sz w:val="16"/>
                <w:szCs w:val="16"/>
                <w:lang w:val="en-GB"/>
              </w:rPr>
            </w:pPr>
            <w:r w:rsidRPr="00B3712A">
              <w:rPr>
                <w:rFonts w:ascii="Arial Bold" w:eastAsia="Cordia New" w:hAnsi="Arial Bold" w:cs="Arial"/>
                <w:b/>
                <w:bCs/>
                <w:color w:val="000000"/>
                <w:spacing w:val="-2"/>
                <w:sz w:val="16"/>
                <w:szCs w:val="16"/>
                <w:lang w:val="en-GB"/>
              </w:rPr>
              <w:t xml:space="preserve">As </w:t>
            </w:r>
            <w:proofErr w:type="gramStart"/>
            <w:r w:rsidRPr="00B3712A">
              <w:rPr>
                <w:rFonts w:ascii="Arial Bold" w:eastAsia="Cordia New" w:hAnsi="Arial Bold" w:cs="Arial"/>
                <w:b/>
                <w:bCs/>
                <w:color w:val="000000"/>
                <w:spacing w:val="-2"/>
                <w:sz w:val="16"/>
                <w:szCs w:val="16"/>
                <w:lang w:val="en-GB"/>
              </w:rPr>
              <w:t>at</w:t>
            </w:r>
            <w:proofErr w:type="gramEnd"/>
            <w:r w:rsidRPr="00B3712A">
              <w:rPr>
                <w:rFonts w:ascii="Arial Bold" w:eastAsia="Cordia New" w:hAnsi="Arial Bold" w:cs="Arial"/>
                <w:b/>
                <w:bCs/>
                <w:color w:val="000000"/>
                <w:spacing w:val="-2"/>
                <w:sz w:val="16"/>
                <w:szCs w:val="16"/>
                <w:lang w:val="en-GB"/>
              </w:rPr>
              <w:t xml:space="preserve"> 31 December 202</w:t>
            </w:r>
            <w:r w:rsidR="00984AD5" w:rsidRPr="00B3712A">
              <w:rPr>
                <w:rFonts w:ascii="Arial Bold" w:eastAsia="Cordia New" w:hAnsi="Arial Bold" w:cs="Arial"/>
                <w:b/>
                <w:bCs/>
                <w:color w:val="000000"/>
                <w:spacing w:val="-2"/>
                <w:sz w:val="16"/>
                <w:szCs w:val="16"/>
                <w:lang w:val="en-GB"/>
              </w:rPr>
              <w:t>3</w:t>
            </w:r>
          </w:p>
        </w:tc>
        <w:tc>
          <w:tcPr>
            <w:tcW w:w="1080" w:type="dxa"/>
            <w:shd w:val="clear" w:color="auto" w:fill="auto"/>
            <w:vAlign w:val="bottom"/>
          </w:tcPr>
          <w:p w14:paraId="26E162F4"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2F9DEA42"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5830A19E"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5CB51AB7" w14:textId="565A1569"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 xml:space="preserve"> </w:t>
            </w:r>
          </w:p>
        </w:tc>
        <w:tc>
          <w:tcPr>
            <w:tcW w:w="1080" w:type="dxa"/>
            <w:shd w:val="clear" w:color="auto" w:fill="auto"/>
            <w:vAlign w:val="bottom"/>
          </w:tcPr>
          <w:p w14:paraId="2ACEC309"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tcPr>
          <w:p w14:paraId="591D00F7" w14:textId="77777777" w:rsidR="00757A7B" w:rsidRPr="00E5447D" w:rsidRDefault="00757A7B" w:rsidP="00757A7B">
            <w:pPr>
              <w:pStyle w:val="ListParagraph"/>
              <w:spacing w:after="0" w:line="240" w:lineRule="auto"/>
              <w:ind w:left="0" w:right="-72"/>
              <w:jc w:val="right"/>
              <w:rPr>
                <w:rFonts w:ascii="Arial" w:eastAsia="Cordia New" w:hAnsi="Arial" w:cs="Arial"/>
                <w:color w:val="000000"/>
                <w:sz w:val="16"/>
                <w:szCs w:val="16"/>
                <w:lang w:val="en-GB"/>
              </w:rPr>
            </w:pPr>
          </w:p>
        </w:tc>
      </w:tr>
      <w:tr w:rsidR="00984AD5" w:rsidRPr="00E5447D" w14:paraId="3AB1ABB7" w14:textId="77777777" w:rsidTr="00B3712A">
        <w:tc>
          <w:tcPr>
            <w:tcW w:w="2538" w:type="dxa"/>
            <w:shd w:val="clear" w:color="auto" w:fill="auto"/>
          </w:tcPr>
          <w:p w14:paraId="25AC5CB1" w14:textId="2CB44F49" w:rsidR="00984AD5" w:rsidRPr="00E5447D" w:rsidRDefault="00984AD5" w:rsidP="00B3712A">
            <w:pPr>
              <w:pStyle w:val="ListParagraph"/>
              <w:spacing w:after="0" w:line="240" w:lineRule="auto"/>
              <w:ind w:left="565" w:right="-72"/>
              <w:rPr>
                <w:rFonts w:ascii="Arial" w:eastAsia="Cordia New" w:hAnsi="Arial" w:cs="Arial"/>
                <w:b/>
                <w:bCs/>
                <w:color w:val="000000"/>
                <w:sz w:val="16"/>
                <w:szCs w:val="16"/>
                <w:lang w:val="en-GB"/>
              </w:rPr>
            </w:pPr>
            <w:r w:rsidRPr="00E5447D">
              <w:rPr>
                <w:rFonts w:ascii="Arial" w:eastAsia="Cordia New" w:hAnsi="Arial" w:cs="Arial"/>
                <w:color w:val="000000"/>
                <w:sz w:val="16"/>
                <w:szCs w:val="16"/>
                <w:lang w:val="en-GB"/>
              </w:rPr>
              <w:t>Gross carrying amount</w:t>
            </w:r>
          </w:p>
        </w:tc>
        <w:tc>
          <w:tcPr>
            <w:tcW w:w="1080" w:type="dxa"/>
            <w:shd w:val="clear" w:color="auto" w:fill="auto"/>
            <w:vAlign w:val="bottom"/>
          </w:tcPr>
          <w:p w14:paraId="606CC64B" w14:textId="221BF58E" w:rsidR="00984AD5" w:rsidRPr="00E5447D"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17,190</w:t>
            </w:r>
          </w:p>
        </w:tc>
        <w:tc>
          <w:tcPr>
            <w:tcW w:w="1080" w:type="dxa"/>
            <w:shd w:val="clear" w:color="auto" w:fill="auto"/>
            <w:vAlign w:val="bottom"/>
          </w:tcPr>
          <w:p w14:paraId="48001CD6" w14:textId="3B4F4306" w:rsidR="00984AD5" w:rsidRPr="00E5447D"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24,091</w:t>
            </w:r>
          </w:p>
        </w:tc>
        <w:tc>
          <w:tcPr>
            <w:tcW w:w="1080" w:type="dxa"/>
            <w:shd w:val="clear" w:color="auto" w:fill="auto"/>
            <w:vAlign w:val="bottom"/>
          </w:tcPr>
          <w:p w14:paraId="475F25AB" w14:textId="0C644ACF" w:rsidR="00984AD5" w:rsidRPr="00E5447D"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168,750</w:t>
            </w:r>
          </w:p>
        </w:tc>
        <w:tc>
          <w:tcPr>
            <w:tcW w:w="1080" w:type="dxa"/>
            <w:shd w:val="clear" w:color="auto" w:fill="auto"/>
            <w:vAlign w:val="bottom"/>
          </w:tcPr>
          <w:p w14:paraId="2834E87D" w14:textId="76228934" w:rsidR="00984AD5" w:rsidRPr="00E5447D"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w:t>
            </w:r>
          </w:p>
        </w:tc>
        <w:tc>
          <w:tcPr>
            <w:tcW w:w="1080" w:type="dxa"/>
            <w:shd w:val="clear" w:color="auto" w:fill="auto"/>
            <w:vAlign w:val="bottom"/>
          </w:tcPr>
          <w:p w14:paraId="10C7D54F" w14:textId="7B31666F" w:rsidR="00984AD5" w:rsidRPr="00E5447D"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10,736,521</w:t>
            </w:r>
          </w:p>
        </w:tc>
        <w:tc>
          <w:tcPr>
            <w:tcW w:w="1080" w:type="dxa"/>
            <w:shd w:val="clear" w:color="auto" w:fill="auto"/>
            <w:vAlign w:val="bottom"/>
          </w:tcPr>
          <w:p w14:paraId="5D4EFFA1" w14:textId="2544B12C" w:rsidR="00984AD5" w:rsidRPr="00E5447D"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10,946,552</w:t>
            </w:r>
          </w:p>
        </w:tc>
      </w:tr>
      <w:tr w:rsidR="00984AD5" w:rsidRPr="004B11F0" w14:paraId="48633889" w14:textId="77777777" w:rsidTr="00B3712A">
        <w:tc>
          <w:tcPr>
            <w:tcW w:w="2538" w:type="dxa"/>
            <w:shd w:val="clear" w:color="auto" w:fill="auto"/>
          </w:tcPr>
          <w:p w14:paraId="2A364A1E" w14:textId="7487DB57" w:rsidR="00984AD5" w:rsidRPr="004B11F0" w:rsidRDefault="001B376D" w:rsidP="00B3712A">
            <w:pPr>
              <w:pStyle w:val="ListParagraph"/>
              <w:spacing w:after="0" w:line="240" w:lineRule="auto"/>
              <w:ind w:left="565" w:right="-72"/>
              <w:rPr>
                <w:rFonts w:ascii="Arial" w:eastAsia="Cordia New" w:hAnsi="Arial" w:cs="Arial"/>
                <w:color w:val="000000"/>
                <w:sz w:val="16"/>
                <w:szCs w:val="16"/>
                <w:lang w:val="en-GB"/>
              </w:rPr>
            </w:pPr>
            <w:r>
              <w:rPr>
                <w:rFonts w:ascii="Arial" w:eastAsia="Arial Unicode MS" w:hAnsi="Arial" w:cs="Arial"/>
                <w:color w:val="000000"/>
                <w:spacing w:val="-6"/>
                <w:sz w:val="16"/>
                <w:szCs w:val="16"/>
                <w:lang w:val="en-GB"/>
              </w:rPr>
              <w:t>Loss allowance</w:t>
            </w:r>
          </w:p>
        </w:tc>
        <w:tc>
          <w:tcPr>
            <w:tcW w:w="1080" w:type="dxa"/>
            <w:shd w:val="clear" w:color="auto" w:fill="auto"/>
            <w:vAlign w:val="bottom"/>
          </w:tcPr>
          <w:p w14:paraId="7FC62D8C" w14:textId="49262C69"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w:t>
            </w:r>
          </w:p>
        </w:tc>
        <w:tc>
          <w:tcPr>
            <w:tcW w:w="1080" w:type="dxa"/>
            <w:shd w:val="clear" w:color="auto" w:fill="auto"/>
            <w:vAlign w:val="bottom"/>
          </w:tcPr>
          <w:p w14:paraId="70CE4D17" w14:textId="26B3C4DD"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(7,423)</w:t>
            </w:r>
          </w:p>
        </w:tc>
        <w:tc>
          <w:tcPr>
            <w:tcW w:w="1080" w:type="dxa"/>
            <w:shd w:val="clear" w:color="auto" w:fill="auto"/>
            <w:vAlign w:val="bottom"/>
          </w:tcPr>
          <w:p w14:paraId="357067AA" w14:textId="2226138D"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(836)</w:t>
            </w:r>
          </w:p>
        </w:tc>
        <w:tc>
          <w:tcPr>
            <w:tcW w:w="1080" w:type="dxa"/>
            <w:shd w:val="clear" w:color="auto" w:fill="auto"/>
            <w:vAlign w:val="bottom"/>
          </w:tcPr>
          <w:p w14:paraId="3445A56C" w14:textId="19677F11"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w:t>
            </w:r>
          </w:p>
        </w:tc>
        <w:tc>
          <w:tcPr>
            <w:tcW w:w="1080" w:type="dxa"/>
            <w:shd w:val="clear" w:color="auto" w:fill="auto"/>
            <w:vAlign w:val="bottom"/>
          </w:tcPr>
          <w:p w14:paraId="6EE7F0B4" w14:textId="5099409F"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(8,201,774)</w:t>
            </w:r>
          </w:p>
        </w:tc>
        <w:tc>
          <w:tcPr>
            <w:tcW w:w="1080" w:type="dxa"/>
            <w:shd w:val="clear" w:color="auto" w:fill="auto"/>
            <w:vAlign w:val="bottom"/>
          </w:tcPr>
          <w:p w14:paraId="530A2CBD" w14:textId="17478CA5"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(8,210,033)</w:t>
            </w:r>
          </w:p>
        </w:tc>
      </w:tr>
    </w:tbl>
    <w:p w14:paraId="76459A9B" w14:textId="674910DC" w:rsidR="00757A7B" w:rsidRPr="004B11F0" w:rsidRDefault="00757A7B" w:rsidP="00BB6593">
      <w:pPr>
        <w:spacing w:after="0" w:line="240" w:lineRule="auto"/>
        <w:ind w:left="540"/>
        <w:rPr>
          <w:rFonts w:ascii="Arial" w:eastAsia="Cordia New" w:hAnsi="Arial" w:cs="Arial"/>
          <w:color w:val="000000"/>
          <w:spacing w:val="-4"/>
          <w:sz w:val="18"/>
          <w:szCs w:val="18"/>
          <w:lang w:val="en-GB"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080"/>
        <w:gridCol w:w="1080"/>
        <w:gridCol w:w="1080"/>
        <w:gridCol w:w="1080"/>
        <w:gridCol w:w="1080"/>
        <w:gridCol w:w="1080"/>
      </w:tblGrid>
      <w:tr w:rsidR="00757A7B" w:rsidRPr="004B11F0" w14:paraId="207DAD11" w14:textId="77777777" w:rsidTr="00B3712A">
        <w:tc>
          <w:tcPr>
            <w:tcW w:w="2538" w:type="dxa"/>
            <w:shd w:val="clear" w:color="auto" w:fill="auto"/>
            <w:vAlign w:val="bottom"/>
          </w:tcPr>
          <w:p w14:paraId="49A6B194" w14:textId="77777777" w:rsidR="00757A7B" w:rsidRPr="004B11F0" w:rsidRDefault="00757A7B" w:rsidP="00E82F4C">
            <w:pPr>
              <w:pStyle w:val="ListParagraph"/>
              <w:spacing w:after="0" w:line="240" w:lineRule="auto"/>
              <w:ind w:left="0" w:right="-72"/>
              <w:rPr>
                <w:rFonts w:ascii="Arial" w:eastAsia="Arial Unicode MS" w:hAnsi="Arial" w:cs="Arial"/>
                <w:b/>
                <w:bCs/>
                <w:color w:val="000000"/>
                <w:sz w:val="16"/>
                <w:szCs w:val="16"/>
                <w:lang w:val="en-GB"/>
              </w:rPr>
            </w:pPr>
          </w:p>
        </w:tc>
        <w:tc>
          <w:tcPr>
            <w:tcW w:w="6480" w:type="dxa"/>
            <w:gridSpan w:val="6"/>
            <w:tcBorders>
              <w:bottom w:val="single" w:sz="4" w:space="0" w:color="auto"/>
            </w:tcBorders>
            <w:shd w:val="clear" w:color="auto" w:fill="auto"/>
            <w:vAlign w:val="bottom"/>
          </w:tcPr>
          <w:p w14:paraId="1AF768D6" w14:textId="50981539" w:rsidR="00757A7B" w:rsidRPr="004B11F0" w:rsidRDefault="00757A7B" w:rsidP="00E82F4C">
            <w:pPr>
              <w:spacing w:after="0" w:line="240" w:lineRule="auto"/>
              <w:ind w:right="-72"/>
              <w:jc w:val="center"/>
              <w:rPr>
                <w:rFonts w:ascii="Arial" w:eastAsia="Times New Roman" w:hAnsi="Arial" w:cs="Arial"/>
                <w:b/>
                <w:bCs/>
                <w:color w:val="000000"/>
                <w:sz w:val="16"/>
                <w:szCs w:val="16"/>
                <w:lang w:val="en-GB" w:bidi="th-TH"/>
              </w:rPr>
            </w:pPr>
            <w:r w:rsidRPr="004B11F0">
              <w:rPr>
                <w:rFonts w:ascii="Arial" w:eastAsia="Arial Unicode MS" w:hAnsi="Arial" w:cs="Arial"/>
                <w:b/>
                <w:bCs/>
                <w:color w:val="000000"/>
                <w:sz w:val="16"/>
                <w:szCs w:val="16"/>
                <w:lang w:val="en-GB" w:bidi="th-TH"/>
              </w:rPr>
              <w:t xml:space="preserve">Separate financial </w:t>
            </w:r>
            <w:r w:rsidR="00EB2026" w:rsidRPr="004B11F0">
              <w:rPr>
                <w:rFonts w:ascii="Arial" w:eastAsia="Arial Unicode MS" w:hAnsi="Arial" w:cs="Arial"/>
                <w:b/>
                <w:bCs/>
                <w:color w:val="000000"/>
                <w:sz w:val="16"/>
                <w:szCs w:val="16"/>
                <w:lang w:val="en-GB" w:bidi="th-TH"/>
              </w:rPr>
              <w:t>statements</w:t>
            </w:r>
          </w:p>
        </w:tc>
      </w:tr>
      <w:tr w:rsidR="00E84484" w:rsidRPr="004B11F0" w14:paraId="37A4AE3A" w14:textId="77777777" w:rsidTr="00B3712A">
        <w:tc>
          <w:tcPr>
            <w:tcW w:w="2538" w:type="dxa"/>
            <w:shd w:val="clear" w:color="auto" w:fill="auto"/>
            <w:vAlign w:val="bottom"/>
          </w:tcPr>
          <w:p w14:paraId="1065180E" w14:textId="7939D9C2" w:rsidR="00E84484" w:rsidRPr="004B11F0" w:rsidRDefault="00E84484" w:rsidP="00B3712A">
            <w:pPr>
              <w:pStyle w:val="ListParagraph"/>
              <w:spacing w:after="0" w:line="240" w:lineRule="auto"/>
              <w:ind w:left="556" w:right="-72"/>
              <w:rPr>
                <w:rFonts w:ascii="Arial" w:eastAsia="Cordia New" w:hAnsi="Arial" w:cs="Arial"/>
                <w:color w:val="000000"/>
                <w:sz w:val="16"/>
                <w:szCs w:val="16"/>
                <w:lang w:val="en-GB"/>
              </w:rPr>
            </w:pPr>
            <w:r w:rsidRPr="004B11F0">
              <w:rPr>
                <w:rFonts w:ascii="Arial" w:eastAsia="Arial Unicode MS" w:hAnsi="Arial" w:cs="Arial"/>
                <w:b/>
                <w:bCs/>
                <w:color w:val="000000"/>
                <w:sz w:val="16"/>
                <w:szCs w:val="16"/>
                <w:lang w:val="en-GB"/>
              </w:rPr>
              <w:t xml:space="preserve">As </w:t>
            </w:r>
            <w:proofErr w:type="gramStart"/>
            <w:r w:rsidRPr="004B11F0">
              <w:rPr>
                <w:rFonts w:ascii="Arial" w:eastAsia="Arial Unicode MS" w:hAnsi="Arial" w:cs="Arial"/>
                <w:b/>
                <w:bCs/>
                <w:color w:val="000000"/>
                <w:sz w:val="16"/>
                <w:szCs w:val="16"/>
                <w:lang w:val="en-GB"/>
              </w:rPr>
              <w:t>at</w:t>
            </w:r>
            <w:proofErr w:type="gramEnd"/>
            <w:r w:rsidRPr="004B11F0">
              <w:rPr>
                <w:rFonts w:ascii="Arial" w:eastAsia="Arial Unicode MS" w:hAnsi="Arial" w:cs="Arial"/>
                <w:b/>
                <w:bCs/>
                <w:color w:val="000000"/>
                <w:sz w:val="16"/>
                <w:szCs w:val="16"/>
                <w:lang w:val="en-GB"/>
              </w:rPr>
              <w:t xml:space="preserve"> 31 December 202</w:t>
            </w:r>
            <w:r w:rsidR="00984AD5" w:rsidRPr="004B11F0">
              <w:rPr>
                <w:rFonts w:ascii="Arial" w:eastAsia="Arial Unicode MS" w:hAnsi="Arial" w:cs="Arial"/>
                <w:b/>
                <w:bCs/>
                <w:color w:val="000000"/>
                <w:sz w:val="16"/>
                <w:szCs w:val="16"/>
                <w:lang w:val="en-GB"/>
              </w:rPr>
              <w:t>4</w:t>
            </w:r>
          </w:p>
        </w:tc>
        <w:tc>
          <w:tcPr>
            <w:tcW w:w="1080" w:type="dxa"/>
            <w:tcBorders>
              <w:top w:val="single" w:sz="4" w:space="0" w:color="auto"/>
              <w:bottom w:val="single" w:sz="4" w:space="0" w:color="auto"/>
            </w:tcBorders>
            <w:shd w:val="clear" w:color="auto" w:fill="auto"/>
            <w:vAlign w:val="bottom"/>
          </w:tcPr>
          <w:p w14:paraId="11589161" w14:textId="77777777" w:rsidR="00E84484" w:rsidRPr="004B11F0" w:rsidRDefault="00E84484" w:rsidP="00E84484">
            <w:pPr>
              <w:spacing w:after="0" w:line="240" w:lineRule="auto"/>
              <w:ind w:right="-72"/>
              <w:jc w:val="right"/>
              <w:rPr>
                <w:rFonts w:ascii="Arial" w:eastAsia="Times New Roman" w:hAnsi="Arial" w:cs="Arial"/>
                <w:b/>
                <w:bCs/>
                <w:color w:val="000000"/>
                <w:sz w:val="16"/>
                <w:szCs w:val="16"/>
                <w:lang w:val="en-GB" w:bidi="th-TH"/>
              </w:rPr>
            </w:pPr>
          </w:p>
          <w:p w14:paraId="0DCDE3DF" w14:textId="0A7D9342" w:rsidR="00E84484" w:rsidRPr="004B11F0" w:rsidRDefault="00E95CE4" w:rsidP="00E84484">
            <w:pPr>
              <w:spacing w:after="0" w:line="240" w:lineRule="auto"/>
              <w:ind w:right="-72"/>
              <w:jc w:val="right"/>
              <w:rPr>
                <w:rFonts w:ascii="Arial" w:eastAsia="Times New Roman" w:hAnsi="Arial" w:cs="Arial"/>
                <w:b/>
                <w:bCs/>
                <w:color w:val="000000"/>
                <w:sz w:val="16"/>
                <w:szCs w:val="16"/>
                <w:lang w:val="en-GB" w:bidi="th-TH"/>
              </w:rPr>
            </w:pPr>
            <w:r>
              <w:rPr>
                <w:rFonts w:ascii="Arial" w:eastAsia="Times New Roman" w:hAnsi="Arial" w:cs="Arial"/>
                <w:b/>
                <w:bCs/>
                <w:color w:val="000000"/>
                <w:sz w:val="16"/>
                <w:szCs w:val="16"/>
                <w:lang w:val="en-GB" w:bidi="th-TH"/>
              </w:rPr>
              <w:t>Current</w:t>
            </w:r>
          </w:p>
          <w:p w14:paraId="2EABAD3E" w14:textId="6E95B12F" w:rsidR="00E84484"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0B21E517" w14:textId="396EBFCB" w:rsidR="00E84484" w:rsidRPr="004B11F0" w:rsidRDefault="005229AE" w:rsidP="00E84484">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Up to</w:t>
            </w:r>
          </w:p>
          <w:p w14:paraId="2E5E545C" w14:textId="77777777" w:rsidR="00E84484" w:rsidRPr="004B11F0" w:rsidRDefault="00E84484" w:rsidP="00E84484">
            <w:pPr>
              <w:spacing w:after="0" w:line="240" w:lineRule="auto"/>
              <w:ind w:left="-42"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3 months</w:t>
            </w:r>
          </w:p>
          <w:p w14:paraId="73D71F51" w14:textId="6D2BD77C" w:rsidR="00E84484"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365A1C0E" w14:textId="77777777" w:rsidR="00E84484" w:rsidRPr="004B11F0"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3 - 6</w:t>
            </w:r>
          </w:p>
          <w:p w14:paraId="39F30B98" w14:textId="77777777" w:rsidR="00E84484" w:rsidRPr="004B11F0"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months</w:t>
            </w:r>
          </w:p>
          <w:p w14:paraId="5492CDF3" w14:textId="23D3C352" w:rsidR="00E84484"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1F48DBFD" w14:textId="77777777" w:rsidR="00E84484" w:rsidRPr="004B11F0"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6 - 12 months</w:t>
            </w:r>
          </w:p>
          <w:p w14:paraId="319A9E00" w14:textId="451088F8" w:rsidR="00E84484"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13AC23AB" w14:textId="10985BA6" w:rsidR="00E84484" w:rsidRPr="004B11F0" w:rsidRDefault="005229AE"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Over</w:t>
            </w:r>
          </w:p>
          <w:p w14:paraId="4DE11D67" w14:textId="77777777" w:rsidR="00E84484" w:rsidRPr="004B11F0"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12 months</w:t>
            </w:r>
          </w:p>
          <w:p w14:paraId="5031E0CB" w14:textId="56FFAADE" w:rsidR="00E84484"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c>
          <w:tcPr>
            <w:tcW w:w="1080" w:type="dxa"/>
            <w:tcBorders>
              <w:top w:val="single" w:sz="4" w:space="0" w:color="auto"/>
              <w:bottom w:val="single" w:sz="4" w:space="0" w:color="auto"/>
            </w:tcBorders>
            <w:shd w:val="clear" w:color="auto" w:fill="auto"/>
            <w:vAlign w:val="bottom"/>
          </w:tcPr>
          <w:p w14:paraId="2489A690" w14:textId="77777777" w:rsidR="00E84484" w:rsidRPr="004B11F0" w:rsidRDefault="00E84484" w:rsidP="00E84484">
            <w:pPr>
              <w:spacing w:after="0" w:line="240" w:lineRule="auto"/>
              <w:ind w:right="-72"/>
              <w:jc w:val="right"/>
              <w:rPr>
                <w:rFonts w:ascii="Arial" w:eastAsia="Times New Roman" w:hAnsi="Arial" w:cs="Arial"/>
                <w:b/>
                <w:bCs/>
                <w:color w:val="000000"/>
                <w:sz w:val="16"/>
                <w:szCs w:val="16"/>
                <w:lang w:val="en-GB" w:bidi="th-TH"/>
              </w:rPr>
            </w:pPr>
            <w:r w:rsidRPr="004B11F0">
              <w:rPr>
                <w:rFonts w:ascii="Arial" w:eastAsia="Times New Roman" w:hAnsi="Arial" w:cs="Arial"/>
                <w:b/>
                <w:bCs/>
                <w:color w:val="000000"/>
                <w:sz w:val="16"/>
                <w:szCs w:val="16"/>
                <w:lang w:val="en-GB" w:bidi="th-TH"/>
              </w:rPr>
              <w:t>Total</w:t>
            </w:r>
          </w:p>
          <w:p w14:paraId="4FC79B7B" w14:textId="7E139544" w:rsidR="00E84484" w:rsidRPr="004B11F0" w:rsidRDefault="005229AE" w:rsidP="00E84484">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b/>
                <w:bCs/>
                <w:color w:val="000000"/>
                <w:sz w:val="16"/>
                <w:szCs w:val="16"/>
                <w:lang w:val="en-GB"/>
              </w:rPr>
              <w:t>Baht</w:t>
            </w:r>
          </w:p>
        </w:tc>
      </w:tr>
      <w:tr w:rsidR="00E84484" w:rsidRPr="00E5447D" w14:paraId="09F11C72" w14:textId="77777777" w:rsidTr="00B3712A">
        <w:tc>
          <w:tcPr>
            <w:tcW w:w="2538" w:type="dxa"/>
            <w:shd w:val="clear" w:color="auto" w:fill="auto"/>
            <w:vAlign w:val="bottom"/>
          </w:tcPr>
          <w:p w14:paraId="43BCBA2A" w14:textId="77777777" w:rsidR="00E84484" w:rsidRPr="00E5447D" w:rsidRDefault="00E84484" w:rsidP="00B3712A">
            <w:pPr>
              <w:pStyle w:val="ListParagraph"/>
              <w:spacing w:after="0" w:line="240" w:lineRule="auto"/>
              <w:ind w:left="556" w:right="-72"/>
              <w:rPr>
                <w:rFonts w:ascii="Arial" w:eastAsia="Cordia New" w:hAnsi="Arial" w:cs="Arial"/>
                <w:color w:val="000000"/>
                <w:sz w:val="16"/>
                <w:szCs w:val="16"/>
                <w:lang w:val="en-GB"/>
              </w:rPr>
            </w:pPr>
          </w:p>
        </w:tc>
        <w:tc>
          <w:tcPr>
            <w:tcW w:w="1080" w:type="dxa"/>
            <w:tcBorders>
              <w:top w:val="single" w:sz="4" w:space="0" w:color="auto"/>
            </w:tcBorders>
            <w:shd w:val="clear" w:color="auto" w:fill="auto"/>
            <w:vAlign w:val="bottom"/>
          </w:tcPr>
          <w:p w14:paraId="3A3EC7F5"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vAlign w:val="bottom"/>
          </w:tcPr>
          <w:p w14:paraId="1589CEA9"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vAlign w:val="bottom"/>
          </w:tcPr>
          <w:p w14:paraId="62C9D5E6"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vAlign w:val="bottom"/>
          </w:tcPr>
          <w:p w14:paraId="741FD4B5"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vAlign w:val="bottom"/>
          </w:tcPr>
          <w:p w14:paraId="04302323"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tcBorders>
              <w:top w:val="single" w:sz="4" w:space="0" w:color="auto"/>
            </w:tcBorders>
            <w:shd w:val="clear" w:color="auto" w:fill="auto"/>
            <w:vAlign w:val="bottom"/>
          </w:tcPr>
          <w:p w14:paraId="45C0A119"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r>
      <w:tr w:rsidR="00E84484" w:rsidRPr="00E5447D" w14:paraId="06A90C8B" w14:textId="77777777" w:rsidTr="00B3712A">
        <w:tc>
          <w:tcPr>
            <w:tcW w:w="2538" w:type="dxa"/>
            <w:shd w:val="clear" w:color="auto" w:fill="auto"/>
            <w:vAlign w:val="bottom"/>
          </w:tcPr>
          <w:p w14:paraId="01DCE529" w14:textId="1FA5D67A" w:rsidR="00E84484" w:rsidRPr="00E5447D" w:rsidRDefault="00E84484" w:rsidP="00B3712A">
            <w:pPr>
              <w:pStyle w:val="ListParagraph"/>
              <w:spacing w:after="0" w:line="240" w:lineRule="auto"/>
              <w:ind w:left="556" w:right="-72"/>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Gross</w:t>
            </w:r>
            <w:r w:rsidR="005229AE" w:rsidRPr="00E5447D">
              <w:rPr>
                <w:rFonts w:ascii="Arial" w:eastAsia="Cordia New" w:hAnsi="Arial" w:cs="Arial"/>
                <w:color w:val="000000"/>
                <w:sz w:val="16"/>
                <w:szCs w:val="16"/>
                <w:lang w:val="en-GB"/>
              </w:rPr>
              <w:t xml:space="preserve"> carrying amount</w:t>
            </w:r>
          </w:p>
        </w:tc>
        <w:tc>
          <w:tcPr>
            <w:tcW w:w="1080" w:type="dxa"/>
            <w:shd w:val="clear" w:color="auto" w:fill="auto"/>
            <w:vAlign w:val="bottom"/>
          </w:tcPr>
          <w:p w14:paraId="124FFBA9" w14:textId="1BF31E8D"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5,049</w:t>
            </w:r>
          </w:p>
        </w:tc>
        <w:tc>
          <w:tcPr>
            <w:tcW w:w="1080" w:type="dxa"/>
            <w:shd w:val="clear" w:color="auto" w:fill="auto"/>
            <w:vAlign w:val="bottom"/>
          </w:tcPr>
          <w:p w14:paraId="21764ADB" w14:textId="596CB995"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21,956</w:t>
            </w:r>
          </w:p>
        </w:tc>
        <w:tc>
          <w:tcPr>
            <w:tcW w:w="1080" w:type="dxa"/>
            <w:shd w:val="clear" w:color="auto" w:fill="auto"/>
            <w:vAlign w:val="bottom"/>
          </w:tcPr>
          <w:p w14:paraId="52227079" w14:textId="4F9E4065"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10,015</w:t>
            </w:r>
          </w:p>
        </w:tc>
        <w:tc>
          <w:tcPr>
            <w:tcW w:w="1080" w:type="dxa"/>
            <w:shd w:val="clear" w:color="auto" w:fill="auto"/>
            <w:vAlign w:val="bottom"/>
          </w:tcPr>
          <w:p w14:paraId="0E41C5A6" w14:textId="5A138A78"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31,581</w:t>
            </w:r>
          </w:p>
        </w:tc>
        <w:tc>
          <w:tcPr>
            <w:tcW w:w="1080" w:type="dxa"/>
            <w:shd w:val="clear" w:color="auto" w:fill="auto"/>
            <w:vAlign w:val="bottom"/>
          </w:tcPr>
          <w:p w14:paraId="0C48362B" w14:textId="0AA1EA8E"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10,916,083</w:t>
            </w:r>
          </w:p>
        </w:tc>
        <w:tc>
          <w:tcPr>
            <w:tcW w:w="1080" w:type="dxa"/>
            <w:shd w:val="clear" w:color="auto" w:fill="auto"/>
            <w:vAlign w:val="bottom"/>
          </w:tcPr>
          <w:p w14:paraId="4952C053" w14:textId="57966B19"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10,984,684</w:t>
            </w:r>
          </w:p>
        </w:tc>
      </w:tr>
      <w:tr w:rsidR="00E84484" w:rsidRPr="00E5447D" w14:paraId="43AE9108" w14:textId="77777777" w:rsidTr="00B3712A">
        <w:tc>
          <w:tcPr>
            <w:tcW w:w="2538" w:type="dxa"/>
            <w:shd w:val="clear" w:color="auto" w:fill="auto"/>
            <w:vAlign w:val="bottom"/>
          </w:tcPr>
          <w:p w14:paraId="1E52E28D" w14:textId="47B4950F" w:rsidR="00E84484" w:rsidRPr="00E5447D" w:rsidRDefault="001E58A4" w:rsidP="00B3712A">
            <w:pPr>
              <w:pStyle w:val="ListParagraph"/>
              <w:spacing w:after="0" w:line="240" w:lineRule="auto"/>
              <w:ind w:left="556" w:right="-72"/>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Loss allowance</w:t>
            </w:r>
          </w:p>
        </w:tc>
        <w:tc>
          <w:tcPr>
            <w:tcW w:w="1080" w:type="dxa"/>
            <w:shd w:val="clear" w:color="auto" w:fill="auto"/>
            <w:vAlign w:val="bottom"/>
          </w:tcPr>
          <w:p w14:paraId="6CC9FB95" w14:textId="6B21CE35"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w:t>
            </w:r>
          </w:p>
        </w:tc>
        <w:tc>
          <w:tcPr>
            <w:tcW w:w="1080" w:type="dxa"/>
            <w:shd w:val="clear" w:color="auto" w:fill="auto"/>
            <w:vAlign w:val="bottom"/>
          </w:tcPr>
          <w:p w14:paraId="1BC58475" w14:textId="49BF7AEF"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(5)</w:t>
            </w:r>
          </w:p>
        </w:tc>
        <w:tc>
          <w:tcPr>
            <w:tcW w:w="1080" w:type="dxa"/>
            <w:shd w:val="clear" w:color="auto" w:fill="auto"/>
            <w:vAlign w:val="bottom"/>
          </w:tcPr>
          <w:p w14:paraId="037743C4" w14:textId="75A27CB9"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(180)</w:t>
            </w:r>
          </w:p>
        </w:tc>
        <w:tc>
          <w:tcPr>
            <w:tcW w:w="1080" w:type="dxa"/>
            <w:shd w:val="clear" w:color="auto" w:fill="auto"/>
            <w:vAlign w:val="bottom"/>
          </w:tcPr>
          <w:p w14:paraId="116F5FB7" w14:textId="7597C302"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w:t>
            </w:r>
          </w:p>
        </w:tc>
        <w:tc>
          <w:tcPr>
            <w:tcW w:w="1080" w:type="dxa"/>
            <w:shd w:val="clear" w:color="auto" w:fill="auto"/>
            <w:vAlign w:val="bottom"/>
          </w:tcPr>
          <w:p w14:paraId="78B7BB14" w14:textId="5F4DB8E1"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(8,341,655)</w:t>
            </w:r>
          </w:p>
        </w:tc>
        <w:tc>
          <w:tcPr>
            <w:tcW w:w="1080" w:type="dxa"/>
            <w:shd w:val="clear" w:color="auto" w:fill="auto"/>
            <w:vAlign w:val="bottom"/>
          </w:tcPr>
          <w:p w14:paraId="3B90F909" w14:textId="6EFED171" w:rsidR="00E84484" w:rsidRPr="00E5447D" w:rsidRDefault="007E073F" w:rsidP="00E84484">
            <w:pPr>
              <w:pStyle w:val="ListParagraph"/>
              <w:spacing w:after="0" w:line="240" w:lineRule="auto"/>
              <w:ind w:left="0" w:right="-72"/>
              <w:jc w:val="right"/>
              <w:rPr>
                <w:rFonts w:ascii="Arial" w:eastAsia="Cordia New" w:hAnsi="Arial" w:cs="Arial"/>
                <w:color w:val="000000"/>
                <w:sz w:val="16"/>
                <w:szCs w:val="16"/>
                <w:lang w:val="en-GB"/>
              </w:rPr>
            </w:pPr>
            <w:r w:rsidRPr="00E5447D">
              <w:rPr>
                <w:rFonts w:ascii="Arial" w:eastAsia="Cordia New" w:hAnsi="Arial" w:cs="Arial"/>
                <w:color w:val="000000"/>
                <w:sz w:val="16"/>
                <w:szCs w:val="16"/>
                <w:lang w:val="en-GB"/>
              </w:rPr>
              <w:t>(8,341,840)</w:t>
            </w:r>
          </w:p>
        </w:tc>
      </w:tr>
      <w:tr w:rsidR="00E84484" w:rsidRPr="00E5447D" w14:paraId="3A12B386" w14:textId="77777777" w:rsidTr="00B3712A">
        <w:tc>
          <w:tcPr>
            <w:tcW w:w="2538" w:type="dxa"/>
            <w:shd w:val="clear" w:color="auto" w:fill="auto"/>
            <w:vAlign w:val="bottom"/>
          </w:tcPr>
          <w:p w14:paraId="502E8B1D" w14:textId="77777777" w:rsidR="00E84484" w:rsidRPr="00E5447D" w:rsidRDefault="00E84484" w:rsidP="00B3712A">
            <w:pPr>
              <w:pStyle w:val="ListParagraph"/>
              <w:spacing w:after="0" w:line="240" w:lineRule="auto"/>
              <w:ind w:left="556" w:right="-72"/>
              <w:rPr>
                <w:rFonts w:ascii="Arial" w:eastAsia="Cordia New" w:hAnsi="Arial" w:cs="Arial"/>
                <w:color w:val="000000"/>
                <w:sz w:val="16"/>
                <w:szCs w:val="16"/>
                <w:lang w:val="en-GB"/>
              </w:rPr>
            </w:pPr>
          </w:p>
        </w:tc>
        <w:tc>
          <w:tcPr>
            <w:tcW w:w="1080" w:type="dxa"/>
            <w:shd w:val="clear" w:color="auto" w:fill="auto"/>
            <w:vAlign w:val="bottom"/>
          </w:tcPr>
          <w:p w14:paraId="249BB7E5"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04EA964D"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3694ADBD"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00D9F41F"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4476EF2D"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21C267BE"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r>
      <w:tr w:rsidR="00E84484" w:rsidRPr="00E5447D" w14:paraId="78B40898" w14:textId="77777777" w:rsidTr="00B3712A">
        <w:tc>
          <w:tcPr>
            <w:tcW w:w="2538" w:type="dxa"/>
            <w:shd w:val="clear" w:color="auto" w:fill="auto"/>
            <w:vAlign w:val="bottom"/>
          </w:tcPr>
          <w:p w14:paraId="2F2E074C" w14:textId="7F12BA1D" w:rsidR="00E84484" w:rsidRPr="00E5447D" w:rsidRDefault="00E84484" w:rsidP="00B3712A">
            <w:pPr>
              <w:pStyle w:val="ListParagraph"/>
              <w:spacing w:after="0" w:line="240" w:lineRule="auto"/>
              <w:ind w:left="556" w:right="-72"/>
              <w:rPr>
                <w:rFonts w:ascii="Arial" w:eastAsia="Cordia New" w:hAnsi="Arial" w:cs="Arial"/>
                <w:color w:val="000000"/>
                <w:sz w:val="16"/>
                <w:szCs w:val="16"/>
                <w:lang w:val="en-GB"/>
              </w:rPr>
            </w:pPr>
            <w:r w:rsidRPr="00E5447D">
              <w:rPr>
                <w:rFonts w:ascii="Arial" w:eastAsia="Arial Unicode MS" w:hAnsi="Arial" w:cs="Arial"/>
                <w:b/>
                <w:bCs/>
                <w:color w:val="000000"/>
                <w:sz w:val="16"/>
                <w:szCs w:val="16"/>
                <w:lang w:val="en-GB"/>
              </w:rPr>
              <w:t xml:space="preserve">As </w:t>
            </w:r>
            <w:proofErr w:type="gramStart"/>
            <w:r w:rsidRPr="00E5447D">
              <w:rPr>
                <w:rFonts w:ascii="Arial" w:eastAsia="Arial Unicode MS" w:hAnsi="Arial" w:cs="Arial"/>
                <w:b/>
                <w:bCs/>
                <w:color w:val="000000"/>
                <w:sz w:val="16"/>
                <w:szCs w:val="16"/>
                <w:lang w:val="en-GB"/>
              </w:rPr>
              <w:t>at</w:t>
            </w:r>
            <w:proofErr w:type="gramEnd"/>
            <w:r w:rsidRPr="00E5447D">
              <w:rPr>
                <w:rFonts w:ascii="Arial" w:eastAsia="Arial Unicode MS" w:hAnsi="Arial" w:cs="Arial"/>
                <w:b/>
                <w:bCs/>
                <w:color w:val="000000"/>
                <w:sz w:val="16"/>
                <w:szCs w:val="16"/>
                <w:lang w:val="en-GB"/>
              </w:rPr>
              <w:t xml:space="preserve"> 31 December 202</w:t>
            </w:r>
            <w:r w:rsidR="00984AD5" w:rsidRPr="00E5447D">
              <w:rPr>
                <w:rFonts w:ascii="Arial" w:eastAsia="Arial Unicode MS" w:hAnsi="Arial" w:cs="Arial"/>
                <w:b/>
                <w:bCs/>
                <w:color w:val="000000"/>
                <w:sz w:val="16"/>
                <w:szCs w:val="16"/>
                <w:lang w:val="en-GB"/>
              </w:rPr>
              <w:t>3</w:t>
            </w:r>
          </w:p>
        </w:tc>
        <w:tc>
          <w:tcPr>
            <w:tcW w:w="1080" w:type="dxa"/>
            <w:shd w:val="clear" w:color="auto" w:fill="auto"/>
            <w:vAlign w:val="bottom"/>
          </w:tcPr>
          <w:p w14:paraId="13DAA802"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466C0D72"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3A4CBB83"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2CC2560D"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366BF2CF"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c>
          <w:tcPr>
            <w:tcW w:w="1080" w:type="dxa"/>
            <w:shd w:val="clear" w:color="auto" w:fill="auto"/>
            <w:vAlign w:val="bottom"/>
          </w:tcPr>
          <w:p w14:paraId="664ED0FB" w14:textId="77777777" w:rsidR="00E84484" w:rsidRPr="00E5447D" w:rsidRDefault="00E84484" w:rsidP="00E84484">
            <w:pPr>
              <w:pStyle w:val="ListParagraph"/>
              <w:spacing w:after="0" w:line="240" w:lineRule="auto"/>
              <w:ind w:left="0" w:right="-72"/>
              <w:jc w:val="right"/>
              <w:rPr>
                <w:rFonts w:ascii="Arial" w:eastAsia="Cordia New" w:hAnsi="Arial" w:cs="Arial"/>
                <w:color w:val="000000"/>
                <w:sz w:val="16"/>
                <w:szCs w:val="16"/>
                <w:lang w:val="en-GB"/>
              </w:rPr>
            </w:pPr>
          </w:p>
        </w:tc>
      </w:tr>
      <w:tr w:rsidR="00984AD5" w:rsidRPr="004B11F0" w14:paraId="7A8E55EA" w14:textId="77777777" w:rsidTr="00B3712A">
        <w:tc>
          <w:tcPr>
            <w:tcW w:w="2538" w:type="dxa"/>
            <w:shd w:val="clear" w:color="auto" w:fill="auto"/>
            <w:vAlign w:val="bottom"/>
          </w:tcPr>
          <w:p w14:paraId="36D74B53" w14:textId="25F8FD63" w:rsidR="00984AD5" w:rsidRPr="004B11F0" w:rsidRDefault="00984AD5" w:rsidP="00B3712A">
            <w:pPr>
              <w:pStyle w:val="ListParagraph"/>
              <w:spacing w:after="0" w:line="240" w:lineRule="auto"/>
              <w:ind w:left="556" w:right="-72"/>
              <w:rPr>
                <w:rFonts w:ascii="Arial" w:eastAsia="Arial Unicode MS" w:hAnsi="Arial" w:cs="Arial"/>
                <w:b/>
                <w:bCs/>
                <w:color w:val="000000"/>
                <w:sz w:val="16"/>
                <w:szCs w:val="16"/>
                <w:lang w:val="en-GB"/>
              </w:rPr>
            </w:pPr>
            <w:r w:rsidRPr="004B11F0">
              <w:rPr>
                <w:rFonts w:ascii="Arial" w:eastAsia="Cordia New" w:hAnsi="Arial" w:cs="Arial"/>
                <w:color w:val="000000"/>
                <w:sz w:val="16"/>
                <w:szCs w:val="16"/>
                <w:lang w:val="en-GB"/>
              </w:rPr>
              <w:t>Gross carrying amount</w:t>
            </w:r>
          </w:p>
        </w:tc>
        <w:tc>
          <w:tcPr>
            <w:tcW w:w="1080" w:type="dxa"/>
            <w:shd w:val="clear" w:color="auto" w:fill="auto"/>
            <w:vAlign w:val="bottom"/>
          </w:tcPr>
          <w:p w14:paraId="7C7191AE" w14:textId="760EAD6B"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27,890</w:t>
            </w:r>
          </w:p>
        </w:tc>
        <w:tc>
          <w:tcPr>
            <w:tcW w:w="1080" w:type="dxa"/>
            <w:shd w:val="clear" w:color="auto" w:fill="auto"/>
            <w:vAlign w:val="bottom"/>
          </w:tcPr>
          <w:p w14:paraId="2BEEBAF2" w14:textId="5E983FFE"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34,791</w:t>
            </w:r>
          </w:p>
        </w:tc>
        <w:tc>
          <w:tcPr>
            <w:tcW w:w="1080" w:type="dxa"/>
            <w:shd w:val="clear" w:color="auto" w:fill="auto"/>
            <w:vAlign w:val="bottom"/>
          </w:tcPr>
          <w:p w14:paraId="00869DC6" w14:textId="3A162F2A"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168,750</w:t>
            </w:r>
          </w:p>
        </w:tc>
        <w:tc>
          <w:tcPr>
            <w:tcW w:w="1080" w:type="dxa"/>
            <w:shd w:val="clear" w:color="auto" w:fill="auto"/>
            <w:vAlign w:val="bottom"/>
          </w:tcPr>
          <w:p w14:paraId="475F6FD3" w14:textId="51D27498"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w:t>
            </w:r>
          </w:p>
        </w:tc>
        <w:tc>
          <w:tcPr>
            <w:tcW w:w="1080" w:type="dxa"/>
            <w:shd w:val="clear" w:color="auto" w:fill="auto"/>
            <w:vAlign w:val="bottom"/>
          </w:tcPr>
          <w:p w14:paraId="3351C2A7" w14:textId="6D1AB5BC"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10,736,521</w:t>
            </w:r>
          </w:p>
        </w:tc>
        <w:tc>
          <w:tcPr>
            <w:tcW w:w="1080" w:type="dxa"/>
            <w:shd w:val="clear" w:color="auto" w:fill="auto"/>
            <w:vAlign w:val="bottom"/>
          </w:tcPr>
          <w:p w14:paraId="62A54D2B" w14:textId="001111E1"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10,967,952</w:t>
            </w:r>
          </w:p>
        </w:tc>
      </w:tr>
      <w:tr w:rsidR="00984AD5" w:rsidRPr="004B11F0" w14:paraId="444DB5CF" w14:textId="77777777" w:rsidTr="00B3712A">
        <w:tc>
          <w:tcPr>
            <w:tcW w:w="2538" w:type="dxa"/>
            <w:shd w:val="clear" w:color="auto" w:fill="auto"/>
            <w:vAlign w:val="bottom"/>
          </w:tcPr>
          <w:p w14:paraId="2B44F56A" w14:textId="2ED6B0B2" w:rsidR="00984AD5" w:rsidRPr="004B11F0" w:rsidRDefault="001E58A4" w:rsidP="00B3712A">
            <w:pPr>
              <w:pStyle w:val="ListParagraph"/>
              <w:spacing w:after="0" w:line="240" w:lineRule="auto"/>
              <w:ind w:left="556" w:right="-72"/>
              <w:rPr>
                <w:rFonts w:ascii="Arial" w:eastAsia="Cordia New" w:hAnsi="Arial" w:cs="Arial"/>
                <w:color w:val="000000"/>
                <w:sz w:val="16"/>
                <w:szCs w:val="16"/>
                <w:lang w:val="en-GB"/>
              </w:rPr>
            </w:pPr>
            <w:r>
              <w:rPr>
                <w:rFonts w:ascii="Arial" w:eastAsia="Cordia New" w:hAnsi="Arial" w:cs="Arial"/>
                <w:color w:val="000000"/>
                <w:sz w:val="16"/>
                <w:szCs w:val="16"/>
                <w:lang w:val="en-GB"/>
              </w:rPr>
              <w:t>Loss allowance</w:t>
            </w:r>
          </w:p>
        </w:tc>
        <w:tc>
          <w:tcPr>
            <w:tcW w:w="1080" w:type="dxa"/>
            <w:shd w:val="clear" w:color="auto" w:fill="auto"/>
            <w:vAlign w:val="bottom"/>
          </w:tcPr>
          <w:p w14:paraId="0F87ADC4" w14:textId="5F9311D6"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w:t>
            </w:r>
          </w:p>
        </w:tc>
        <w:tc>
          <w:tcPr>
            <w:tcW w:w="1080" w:type="dxa"/>
            <w:shd w:val="clear" w:color="auto" w:fill="auto"/>
            <w:vAlign w:val="bottom"/>
          </w:tcPr>
          <w:p w14:paraId="6321EBE7" w14:textId="741F297E"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(7,423)</w:t>
            </w:r>
          </w:p>
        </w:tc>
        <w:tc>
          <w:tcPr>
            <w:tcW w:w="1080" w:type="dxa"/>
            <w:shd w:val="clear" w:color="auto" w:fill="auto"/>
            <w:vAlign w:val="bottom"/>
          </w:tcPr>
          <w:p w14:paraId="2763E37F" w14:textId="769E4E7E"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(836)</w:t>
            </w:r>
          </w:p>
        </w:tc>
        <w:tc>
          <w:tcPr>
            <w:tcW w:w="1080" w:type="dxa"/>
            <w:shd w:val="clear" w:color="auto" w:fill="auto"/>
            <w:vAlign w:val="bottom"/>
          </w:tcPr>
          <w:p w14:paraId="3E1B4C2A" w14:textId="62A9FF30"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 xml:space="preserve">-  </w:t>
            </w:r>
          </w:p>
        </w:tc>
        <w:tc>
          <w:tcPr>
            <w:tcW w:w="1080" w:type="dxa"/>
            <w:shd w:val="clear" w:color="auto" w:fill="auto"/>
            <w:vAlign w:val="bottom"/>
          </w:tcPr>
          <w:p w14:paraId="3845B69C" w14:textId="2613BC14"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(8,201,774)</w:t>
            </w:r>
          </w:p>
        </w:tc>
        <w:tc>
          <w:tcPr>
            <w:tcW w:w="1080" w:type="dxa"/>
            <w:shd w:val="clear" w:color="auto" w:fill="auto"/>
            <w:vAlign w:val="bottom"/>
          </w:tcPr>
          <w:p w14:paraId="657B3FDC" w14:textId="00C1631F" w:rsidR="00984AD5" w:rsidRPr="004B11F0" w:rsidRDefault="00984AD5" w:rsidP="00984AD5">
            <w:pPr>
              <w:pStyle w:val="ListParagraph"/>
              <w:spacing w:after="0" w:line="240" w:lineRule="auto"/>
              <w:ind w:left="0" w:right="-72"/>
              <w:jc w:val="right"/>
              <w:rPr>
                <w:rFonts w:ascii="Arial" w:eastAsia="Cordia New" w:hAnsi="Arial" w:cs="Arial"/>
                <w:color w:val="000000"/>
                <w:sz w:val="16"/>
                <w:szCs w:val="16"/>
                <w:lang w:val="en-GB"/>
              </w:rPr>
            </w:pPr>
            <w:r w:rsidRPr="004B11F0">
              <w:rPr>
                <w:rFonts w:ascii="Arial" w:eastAsia="Cordia New" w:hAnsi="Arial" w:cs="Arial"/>
                <w:color w:val="000000"/>
                <w:sz w:val="16"/>
                <w:szCs w:val="16"/>
                <w:lang w:val="en-GB"/>
              </w:rPr>
              <w:t>(8,210,033)</w:t>
            </w:r>
          </w:p>
        </w:tc>
      </w:tr>
    </w:tbl>
    <w:p w14:paraId="44046DBB" w14:textId="77777777" w:rsidR="008B3C62" w:rsidRPr="004B11F0" w:rsidRDefault="008B3C62" w:rsidP="00D100C9">
      <w:pPr>
        <w:spacing w:after="0" w:line="240" w:lineRule="auto"/>
        <w:ind w:left="540"/>
        <w:jc w:val="both"/>
        <w:rPr>
          <w:rFonts w:ascii="Arial" w:eastAsia="Cordia New" w:hAnsi="Arial" w:cs="Arial"/>
          <w:color w:val="000000"/>
          <w:sz w:val="18"/>
          <w:szCs w:val="18"/>
          <w:u w:val="single"/>
          <w:lang w:val="en-GB" w:bidi="th-TH"/>
        </w:rPr>
      </w:pPr>
    </w:p>
    <w:p w14:paraId="58A4407C" w14:textId="714B3E94" w:rsidR="00C370B4" w:rsidRPr="004B11F0" w:rsidRDefault="00C370B4" w:rsidP="00D100C9">
      <w:pPr>
        <w:spacing w:after="0" w:line="240" w:lineRule="auto"/>
        <w:ind w:left="540"/>
        <w:jc w:val="both"/>
        <w:rPr>
          <w:rFonts w:ascii="Arial" w:eastAsia="Cordia New" w:hAnsi="Arial" w:cs="Arial"/>
          <w:color w:val="000000"/>
          <w:sz w:val="18"/>
          <w:szCs w:val="18"/>
          <w:u w:val="single"/>
          <w:lang w:val="en-GB" w:bidi="th-TH"/>
        </w:rPr>
      </w:pPr>
      <w:r w:rsidRPr="004B11F0">
        <w:rPr>
          <w:rFonts w:ascii="Arial" w:eastAsia="Cordia New" w:hAnsi="Arial" w:cs="Arial"/>
          <w:color w:val="000000"/>
          <w:sz w:val="18"/>
          <w:szCs w:val="18"/>
          <w:u w:val="single"/>
          <w:lang w:val="en-GB" w:bidi="th-TH"/>
        </w:rPr>
        <w:t xml:space="preserve">Impairment of trade and other </w:t>
      </w:r>
      <w:r w:rsidR="008473C5" w:rsidRPr="004B11F0">
        <w:rPr>
          <w:rFonts w:ascii="Arial" w:eastAsia="Cordia New" w:hAnsi="Arial" w:cs="Arial"/>
          <w:color w:val="000000"/>
          <w:sz w:val="18"/>
          <w:szCs w:val="18"/>
          <w:u w:val="single"/>
          <w:lang w:val="en-GB" w:bidi="th-TH"/>
        </w:rPr>
        <w:t xml:space="preserve">current </w:t>
      </w:r>
      <w:r w:rsidRPr="004B11F0">
        <w:rPr>
          <w:rFonts w:ascii="Arial" w:eastAsia="Cordia New" w:hAnsi="Arial" w:cs="Arial"/>
          <w:color w:val="000000"/>
          <w:sz w:val="18"/>
          <w:szCs w:val="18"/>
          <w:u w:val="single"/>
          <w:lang w:val="en-GB" w:bidi="th-TH"/>
        </w:rPr>
        <w:t xml:space="preserve">receivables and </w:t>
      </w:r>
      <w:r w:rsidR="00DE3832" w:rsidRPr="004B11F0">
        <w:rPr>
          <w:rFonts w:ascii="Arial" w:eastAsia="Cordia New" w:hAnsi="Arial" w:cs="Arial"/>
          <w:color w:val="000000"/>
          <w:sz w:val="18"/>
          <w:szCs w:val="18"/>
          <w:u w:val="single"/>
          <w:lang w:val="en-GB" w:bidi="th-TH"/>
        </w:rPr>
        <w:t>contract assets</w:t>
      </w:r>
    </w:p>
    <w:p w14:paraId="304AC7D7" w14:textId="77777777" w:rsidR="00C370B4" w:rsidRPr="004B11F0" w:rsidRDefault="00C370B4" w:rsidP="00D100C9">
      <w:pPr>
        <w:spacing w:after="0" w:line="240" w:lineRule="auto"/>
        <w:ind w:left="540"/>
        <w:jc w:val="both"/>
        <w:rPr>
          <w:rFonts w:ascii="Arial" w:eastAsia="Cordia New" w:hAnsi="Arial" w:cs="Arial"/>
          <w:color w:val="000000"/>
          <w:sz w:val="18"/>
          <w:szCs w:val="18"/>
          <w:lang w:val="en-GB" w:bidi="th-TH"/>
        </w:rPr>
      </w:pPr>
    </w:p>
    <w:p w14:paraId="3FE14112" w14:textId="600F0FEB" w:rsidR="00C370B4" w:rsidRPr="004B11F0" w:rsidRDefault="00C370B4" w:rsidP="00D100C9">
      <w:pPr>
        <w:spacing w:after="0" w:line="240" w:lineRule="auto"/>
        <w:ind w:left="540"/>
        <w:jc w:val="both"/>
        <w:rPr>
          <w:rFonts w:ascii="Arial" w:eastAsia="Cordia New" w:hAnsi="Arial" w:cs="Arial"/>
          <w:color w:val="000000"/>
          <w:spacing w:val="-6"/>
          <w:sz w:val="18"/>
          <w:szCs w:val="18"/>
          <w:lang w:val="en-GB" w:bidi="th-TH"/>
        </w:rPr>
      </w:pPr>
      <w:r w:rsidRPr="00E5447D">
        <w:rPr>
          <w:rFonts w:ascii="Arial" w:eastAsia="Cordia New" w:hAnsi="Arial" w:cs="Arial"/>
          <w:color w:val="000000"/>
          <w:spacing w:val="-2"/>
          <w:sz w:val="18"/>
          <w:szCs w:val="18"/>
          <w:lang w:val="en-GB" w:bidi="th-TH"/>
        </w:rPr>
        <w:t xml:space="preserve">The Group uses a simplified approach to measure expected credit loss over the </w:t>
      </w:r>
      <w:r w:rsidR="00A50A69" w:rsidRPr="00E5447D">
        <w:rPr>
          <w:rFonts w:ascii="Arial" w:eastAsia="Cordia New" w:hAnsi="Arial" w:cs="Arial"/>
          <w:color w:val="000000"/>
          <w:spacing w:val="-2"/>
          <w:sz w:val="18"/>
          <w:szCs w:val="18"/>
          <w:lang w:val="en-GB" w:bidi="th-TH"/>
        </w:rPr>
        <w:t xml:space="preserve">lifetime </w:t>
      </w:r>
      <w:r w:rsidRPr="00E5447D">
        <w:rPr>
          <w:rFonts w:ascii="Arial" w:eastAsia="Cordia New" w:hAnsi="Arial" w:cs="Arial"/>
          <w:color w:val="000000"/>
          <w:spacing w:val="-2"/>
          <w:sz w:val="18"/>
          <w:szCs w:val="18"/>
          <w:lang w:val="en-GB" w:bidi="th-TH"/>
        </w:rPr>
        <w:t xml:space="preserve">of trade and </w:t>
      </w:r>
      <w:r w:rsidR="008473C5" w:rsidRPr="00E5447D">
        <w:rPr>
          <w:rFonts w:ascii="Arial" w:eastAsia="Cordia New" w:hAnsi="Arial" w:cs="Arial"/>
          <w:color w:val="000000"/>
          <w:spacing w:val="-2"/>
          <w:sz w:val="18"/>
          <w:szCs w:val="18"/>
          <w:lang w:val="en-GB" w:bidi="th-TH"/>
        </w:rPr>
        <w:t>other current</w:t>
      </w:r>
      <w:r w:rsidR="008473C5" w:rsidRPr="00E5447D">
        <w:rPr>
          <w:rFonts w:ascii="Arial" w:eastAsia="Cordia New" w:hAnsi="Arial" w:cs="Arial"/>
          <w:color w:val="000000"/>
          <w:sz w:val="18"/>
          <w:szCs w:val="18"/>
          <w:lang w:val="en-GB" w:bidi="th-TH"/>
        </w:rPr>
        <w:t xml:space="preserve"> </w:t>
      </w:r>
      <w:r w:rsidR="00161F8A" w:rsidRPr="00E5447D">
        <w:rPr>
          <w:rFonts w:ascii="Arial" w:eastAsia="Cordia New" w:hAnsi="Arial" w:cs="Arial"/>
          <w:color w:val="000000"/>
          <w:sz w:val="18"/>
          <w:szCs w:val="18"/>
          <w:lang w:val="en-GB" w:bidi="th-TH"/>
        </w:rPr>
        <w:t>receivables</w:t>
      </w:r>
      <w:r w:rsidR="00161F8A" w:rsidRPr="004B11F0">
        <w:rPr>
          <w:rFonts w:ascii="Arial" w:eastAsia="Cordia New" w:hAnsi="Arial" w:cs="Arial"/>
          <w:color w:val="000000"/>
          <w:spacing w:val="-6"/>
          <w:sz w:val="18"/>
          <w:szCs w:val="18"/>
          <w:lang w:val="en-GB" w:bidi="th-TH"/>
        </w:rPr>
        <w:t xml:space="preserve"> and</w:t>
      </w:r>
      <w:r w:rsidR="00DE3832" w:rsidRPr="004B11F0">
        <w:rPr>
          <w:rFonts w:ascii="Arial" w:eastAsia="Cordia New" w:hAnsi="Arial" w:cs="Arial"/>
          <w:color w:val="000000"/>
          <w:spacing w:val="-6"/>
          <w:sz w:val="18"/>
          <w:szCs w:val="18"/>
          <w:lang w:val="en-GB" w:bidi="th-TH"/>
        </w:rPr>
        <w:t xml:space="preserve"> contract assets</w:t>
      </w:r>
      <w:r w:rsidRPr="004B11F0">
        <w:rPr>
          <w:rFonts w:ascii="Arial" w:eastAsia="Cordia New" w:hAnsi="Arial" w:cs="Arial"/>
          <w:color w:val="000000"/>
          <w:spacing w:val="-6"/>
          <w:sz w:val="18"/>
          <w:szCs w:val="18"/>
          <w:lang w:val="en-GB" w:bidi="th-TH"/>
        </w:rPr>
        <w:t>.</w:t>
      </w:r>
    </w:p>
    <w:p w14:paraId="3A403D3B" w14:textId="77777777" w:rsidR="00D43E87" w:rsidRDefault="00D43E87" w:rsidP="00D100C9">
      <w:pPr>
        <w:spacing w:after="0" w:line="240" w:lineRule="auto"/>
        <w:ind w:left="540"/>
        <w:jc w:val="both"/>
        <w:rPr>
          <w:rFonts w:ascii="Arial" w:eastAsia="Cordia New" w:hAnsi="Arial" w:cstheme="minorBidi"/>
          <w:color w:val="000000"/>
          <w:spacing w:val="-6"/>
          <w:sz w:val="18"/>
          <w:szCs w:val="18"/>
          <w:lang w:val="en-GB" w:bidi="th-TH"/>
        </w:rPr>
      </w:pPr>
    </w:p>
    <w:p w14:paraId="2DD6E554" w14:textId="27491891" w:rsidR="00D70E56" w:rsidRPr="004B11F0" w:rsidRDefault="00D43E87" w:rsidP="00D100C9">
      <w:pPr>
        <w:spacing w:after="0" w:line="240" w:lineRule="auto"/>
        <w:ind w:left="540"/>
        <w:jc w:val="both"/>
        <w:rPr>
          <w:rFonts w:ascii="Arial" w:eastAsia="Cordia New" w:hAnsi="Arial" w:cs="Arial"/>
          <w:color w:val="000000"/>
          <w:sz w:val="18"/>
          <w:szCs w:val="18"/>
          <w:lang w:val="en-GB" w:bidi="th-TH"/>
        </w:rPr>
      </w:pPr>
      <w:r w:rsidRPr="00B3712A">
        <w:rPr>
          <w:rFonts w:ascii="Arial" w:eastAsia="Cordia New" w:hAnsi="Arial" w:cstheme="minorBidi"/>
          <w:color w:val="000000"/>
          <w:spacing w:val="-7"/>
          <w:sz w:val="18"/>
          <w:szCs w:val="18"/>
          <w:lang w:val="en-GB" w:bidi="th-TH"/>
        </w:rPr>
        <w:t xml:space="preserve">The loss allowances for trade receivables and contract assets as </w:t>
      </w:r>
      <w:proofErr w:type="gramStart"/>
      <w:r w:rsidRPr="00B3712A">
        <w:rPr>
          <w:rFonts w:ascii="Arial" w:eastAsia="Cordia New" w:hAnsi="Arial" w:cstheme="minorBidi"/>
          <w:color w:val="000000"/>
          <w:spacing w:val="-7"/>
          <w:sz w:val="18"/>
          <w:szCs w:val="18"/>
          <w:lang w:val="en-GB" w:bidi="th-TH"/>
        </w:rPr>
        <w:t>at</w:t>
      </w:r>
      <w:proofErr w:type="gramEnd"/>
      <w:r w:rsidRPr="00B3712A">
        <w:rPr>
          <w:rFonts w:ascii="Arial" w:eastAsia="Cordia New" w:hAnsi="Arial" w:cstheme="minorBidi"/>
          <w:color w:val="000000"/>
          <w:spacing w:val="-7"/>
          <w:sz w:val="18"/>
          <w:szCs w:val="18"/>
          <w:lang w:val="en-GB" w:bidi="th-TH"/>
        </w:rPr>
        <w:t xml:space="preserve"> 31 December reconcile to the opening loss allowances</w:t>
      </w:r>
      <w:r w:rsidRPr="00D43E87">
        <w:rPr>
          <w:rFonts w:ascii="Arial" w:eastAsia="Cordia New" w:hAnsi="Arial" w:cstheme="minorBidi"/>
          <w:color w:val="000000"/>
          <w:spacing w:val="-6"/>
          <w:sz w:val="18"/>
          <w:szCs w:val="18"/>
          <w:lang w:val="en-GB" w:bidi="th-TH"/>
        </w:rPr>
        <w:t xml:space="preserve"> as follows:</w:t>
      </w:r>
    </w:p>
    <w:tbl>
      <w:tblPr>
        <w:tblW w:w="9446" w:type="dxa"/>
        <w:tblInd w:w="116" w:type="dxa"/>
        <w:tblLayout w:type="fixed"/>
        <w:tblLook w:val="0000" w:firstRow="0" w:lastRow="0" w:firstColumn="0" w:lastColumn="0" w:noHBand="0" w:noVBand="0"/>
      </w:tblPr>
      <w:tblGrid>
        <w:gridCol w:w="5932"/>
        <w:gridCol w:w="1757"/>
        <w:gridCol w:w="1757"/>
      </w:tblGrid>
      <w:tr w:rsidR="00757A7B" w:rsidRPr="004B11F0" w14:paraId="2106B85E" w14:textId="77777777" w:rsidTr="008473C5">
        <w:trPr>
          <w:cantSplit/>
        </w:trPr>
        <w:tc>
          <w:tcPr>
            <w:tcW w:w="5932" w:type="dxa"/>
            <w:shd w:val="clear" w:color="auto" w:fill="auto"/>
            <w:vAlign w:val="bottom"/>
          </w:tcPr>
          <w:p w14:paraId="0AE95271" w14:textId="77777777" w:rsidR="00757A7B" w:rsidRPr="004B11F0" w:rsidRDefault="00757A7B" w:rsidP="00D100C9">
            <w:pPr>
              <w:spacing w:after="0" w:line="240" w:lineRule="auto"/>
              <w:ind w:left="420"/>
              <w:rPr>
                <w:rFonts w:ascii="Arial" w:eastAsia="Cordia New" w:hAnsi="Arial" w:cs="Arial"/>
                <w:b/>
                <w:bCs/>
                <w:color w:val="000000"/>
                <w:sz w:val="18"/>
                <w:szCs w:val="18"/>
                <w:cs/>
                <w:lang w:bidi="th-TH"/>
              </w:rPr>
            </w:pPr>
          </w:p>
        </w:tc>
        <w:tc>
          <w:tcPr>
            <w:tcW w:w="3514" w:type="dxa"/>
            <w:gridSpan w:val="2"/>
            <w:tcBorders>
              <w:bottom w:val="single" w:sz="4" w:space="0" w:color="auto"/>
            </w:tcBorders>
            <w:shd w:val="clear" w:color="auto" w:fill="auto"/>
            <w:vAlign w:val="bottom"/>
          </w:tcPr>
          <w:p w14:paraId="340C6556" w14:textId="75DE9478" w:rsidR="00757A7B" w:rsidRPr="004B11F0" w:rsidRDefault="00757A7B" w:rsidP="00E82F4C">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BD424F"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5A985521" w14:textId="5B23E0F3" w:rsidR="00757A7B" w:rsidRPr="004B11F0" w:rsidRDefault="00757A7B" w:rsidP="00E82F4C">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757A7B" w:rsidRPr="004B11F0" w14:paraId="2792429A" w14:textId="77777777" w:rsidTr="008473C5">
        <w:trPr>
          <w:cantSplit/>
        </w:trPr>
        <w:tc>
          <w:tcPr>
            <w:tcW w:w="5932" w:type="dxa"/>
            <w:shd w:val="clear" w:color="auto" w:fill="auto"/>
            <w:vAlign w:val="bottom"/>
          </w:tcPr>
          <w:p w14:paraId="19DBBEC6" w14:textId="77777777" w:rsidR="00757A7B" w:rsidRPr="004B11F0" w:rsidRDefault="00757A7B" w:rsidP="00D100C9">
            <w:pPr>
              <w:spacing w:after="0" w:line="240" w:lineRule="auto"/>
              <w:ind w:left="420"/>
              <w:rPr>
                <w:rFonts w:ascii="Arial" w:eastAsia="Cordia New" w:hAnsi="Arial" w:cs="Arial"/>
                <w:b/>
                <w:bCs/>
                <w:color w:val="000000"/>
                <w:sz w:val="18"/>
                <w:szCs w:val="18"/>
                <w:cs/>
                <w:lang w:bidi="th-TH"/>
              </w:rPr>
            </w:pPr>
          </w:p>
        </w:tc>
        <w:tc>
          <w:tcPr>
            <w:tcW w:w="1757" w:type="dxa"/>
            <w:tcBorders>
              <w:top w:val="single" w:sz="4" w:space="0" w:color="auto"/>
              <w:bottom w:val="single" w:sz="4" w:space="0" w:color="auto"/>
            </w:tcBorders>
            <w:shd w:val="clear" w:color="auto" w:fill="auto"/>
            <w:vAlign w:val="bottom"/>
          </w:tcPr>
          <w:p w14:paraId="49E7E2DC" w14:textId="77777777" w:rsidR="005229AE" w:rsidRPr="004B11F0" w:rsidRDefault="00757A7B" w:rsidP="00757A7B">
            <w:pPr>
              <w:spacing w:after="0" w:line="240" w:lineRule="auto"/>
              <w:ind w:right="-72"/>
              <w:jc w:val="right"/>
              <w:rPr>
                <w:rFonts w:ascii="Arial" w:eastAsia="Times New Roman"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 xml:space="preserve">Trade </w:t>
            </w:r>
          </w:p>
          <w:p w14:paraId="1E32767E" w14:textId="4DE0F370" w:rsidR="00757A7B" w:rsidRPr="004B11F0" w:rsidRDefault="00757A7B" w:rsidP="00757A7B">
            <w:pPr>
              <w:spacing w:after="0" w:line="240" w:lineRule="auto"/>
              <w:ind w:right="-72"/>
              <w:jc w:val="right"/>
              <w:rPr>
                <w:rFonts w:ascii="Arial" w:eastAsia="Cordia New"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receivable</w:t>
            </w:r>
            <w:r w:rsidR="005229AE" w:rsidRPr="004B11F0">
              <w:rPr>
                <w:rFonts w:ascii="Arial" w:eastAsia="Times New Roman" w:hAnsi="Arial" w:cs="Arial"/>
                <w:b/>
                <w:bCs/>
                <w:color w:val="000000"/>
                <w:sz w:val="18"/>
                <w:szCs w:val="18"/>
                <w:lang w:val="en-GB" w:bidi="th-TH"/>
              </w:rPr>
              <w:t>s</w:t>
            </w:r>
          </w:p>
        </w:tc>
        <w:tc>
          <w:tcPr>
            <w:tcW w:w="1757" w:type="dxa"/>
            <w:tcBorders>
              <w:top w:val="single" w:sz="4" w:space="0" w:color="auto"/>
              <w:bottom w:val="single" w:sz="4" w:space="0" w:color="auto"/>
            </w:tcBorders>
            <w:shd w:val="clear" w:color="auto" w:fill="auto"/>
            <w:vAlign w:val="bottom"/>
          </w:tcPr>
          <w:p w14:paraId="4D36AD8C" w14:textId="77777777" w:rsidR="00DD7A14" w:rsidRPr="004B11F0" w:rsidRDefault="00DD7A14" w:rsidP="00757A7B">
            <w:pPr>
              <w:spacing w:after="0" w:line="240" w:lineRule="auto"/>
              <w:ind w:right="-72"/>
              <w:jc w:val="right"/>
              <w:rPr>
                <w:rFonts w:ascii="Arial" w:eastAsia="Times New Roman"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C</w:t>
            </w:r>
            <w:r w:rsidR="00757A7B" w:rsidRPr="004B11F0">
              <w:rPr>
                <w:rFonts w:ascii="Arial" w:eastAsia="Times New Roman" w:hAnsi="Arial" w:cs="Arial"/>
                <w:b/>
                <w:bCs/>
                <w:color w:val="000000"/>
                <w:sz w:val="18"/>
                <w:szCs w:val="18"/>
                <w:lang w:val="en-GB" w:bidi="th-TH"/>
              </w:rPr>
              <w:t>ontract</w:t>
            </w:r>
            <w:r w:rsidRPr="004B11F0">
              <w:rPr>
                <w:rFonts w:ascii="Arial" w:eastAsia="Times New Roman" w:hAnsi="Arial" w:cs="Arial"/>
                <w:b/>
                <w:bCs/>
                <w:color w:val="000000"/>
                <w:sz w:val="18"/>
                <w:szCs w:val="18"/>
                <w:lang w:val="en-GB" w:bidi="th-TH"/>
              </w:rPr>
              <w:t xml:space="preserve"> </w:t>
            </w:r>
          </w:p>
          <w:p w14:paraId="10F87AF8" w14:textId="0A1470C3" w:rsidR="00757A7B" w:rsidRPr="004B11F0" w:rsidRDefault="00DD7A14" w:rsidP="00757A7B">
            <w:pPr>
              <w:spacing w:after="0" w:line="240" w:lineRule="auto"/>
              <w:ind w:right="-72"/>
              <w:jc w:val="right"/>
              <w:rPr>
                <w:rFonts w:ascii="Arial" w:eastAsia="Cordia New"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assets</w:t>
            </w:r>
          </w:p>
        </w:tc>
      </w:tr>
      <w:tr w:rsidR="00757A7B" w:rsidRPr="00E5447D" w14:paraId="0D0BE00C" w14:textId="77777777" w:rsidTr="008473C5">
        <w:trPr>
          <w:cantSplit/>
        </w:trPr>
        <w:tc>
          <w:tcPr>
            <w:tcW w:w="5932" w:type="dxa"/>
            <w:shd w:val="clear" w:color="auto" w:fill="auto"/>
            <w:vAlign w:val="bottom"/>
          </w:tcPr>
          <w:p w14:paraId="17539968" w14:textId="77777777" w:rsidR="00757A7B" w:rsidRPr="00E5447D" w:rsidRDefault="00757A7B" w:rsidP="00D100C9">
            <w:pPr>
              <w:spacing w:after="0" w:line="240" w:lineRule="auto"/>
              <w:ind w:left="420"/>
              <w:rPr>
                <w:rFonts w:ascii="Arial" w:eastAsia="Cordia New" w:hAnsi="Arial" w:cs="Arial"/>
                <w:color w:val="000000"/>
                <w:sz w:val="18"/>
                <w:szCs w:val="18"/>
                <w:cs/>
                <w:lang w:bidi="th-TH"/>
              </w:rPr>
            </w:pPr>
          </w:p>
        </w:tc>
        <w:tc>
          <w:tcPr>
            <w:tcW w:w="1757" w:type="dxa"/>
            <w:tcBorders>
              <w:top w:val="single" w:sz="4" w:space="0" w:color="auto"/>
            </w:tcBorders>
            <w:shd w:val="clear" w:color="auto" w:fill="auto"/>
            <w:vAlign w:val="bottom"/>
          </w:tcPr>
          <w:p w14:paraId="7D30F4BB" w14:textId="77777777" w:rsidR="00757A7B" w:rsidRPr="00E5447D" w:rsidRDefault="00757A7B" w:rsidP="00757A7B">
            <w:pPr>
              <w:spacing w:after="0" w:line="240" w:lineRule="auto"/>
              <w:ind w:right="-72"/>
              <w:jc w:val="right"/>
              <w:rPr>
                <w:rFonts w:ascii="Arial" w:eastAsia="Cordia New" w:hAnsi="Arial" w:cs="Arial"/>
                <w:color w:val="000000"/>
                <w:sz w:val="18"/>
                <w:szCs w:val="18"/>
                <w:lang w:bidi="th-TH"/>
              </w:rPr>
            </w:pPr>
          </w:p>
        </w:tc>
        <w:tc>
          <w:tcPr>
            <w:tcW w:w="1757" w:type="dxa"/>
            <w:tcBorders>
              <w:top w:val="single" w:sz="4" w:space="0" w:color="auto"/>
            </w:tcBorders>
            <w:shd w:val="clear" w:color="auto" w:fill="auto"/>
            <w:vAlign w:val="bottom"/>
          </w:tcPr>
          <w:p w14:paraId="5A29B4D9" w14:textId="77777777" w:rsidR="00757A7B" w:rsidRPr="00E5447D" w:rsidRDefault="00757A7B" w:rsidP="00757A7B">
            <w:pPr>
              <w:spacing w:after="0" w:line="240" w:lineRule="auto"/>
              <w:ind w:right="-72"/>
              <w:jc w:val="right"/>
              <w:rPr>
                <w:rFonts w:ascii="Arial" w:eastAsia="Cordia New" w:hAnsi="Arial" w:cs="Arial"/>
                <w:color w:val="000000"/>
                <w:sz w:val="18"/>
                <w:szCs w:val="18"/>
                <w:lang w:bidi="th-TH"/>
              </w:rPr>
            </w:pPr>
          </w:p>
        </w:tc>
      </w:tr>
      <w:tr w:rsidR="00462F5D" w:rsidRPr="00E5447D" w14:paraId="740B39C3" w14:textId="77777777" w:rsidTr="001E5DD4">
        <w:trPr>
          <w:cantSplit/>
        </w:trPr>
        <w:tc>
          <w:tcPr>
            <w:tcW w:w="5932" w:type="dxa"/>
            <w:shd w:val="clear" w:color="auto" w:fill="auto"/>
            <w:vAlign w:val="bottom"/>
          </w:tcPr>
          <w:p w14:paraId="1B9EDF77" w14:textId="3C766842" w:rsidR="00462F5D" w:rsidRPr="00E5447D" w:rsidRDefault="00462F5D" w:rsidP="00462F5D">
            <w:pPr>
              <w:spacing w:after="0" w:line="240" w:lineRule="auto"/>
              <w:ind w:left="420"/>
              <w:rPr>
                <w:rFonts w:ascii="Arial" w:eastAsia="Cordia New" w:hAnsi="Arial" w:cs="Arial"/>
                <w:color w:val="000000"/>
                <w:sz w:val="18"/>
                <w:szCs w:val="18"/>
                <w:cs/>
                <w:lang w:bidi="th-TH"/>
              </w:rPr>
            </w:pPr>
            <w:r w:rsidRPr="00E5447D">
              <w:rPr>
                <w:rFonts w:ascii="Arial" w:eastAsia="Arial Unicode MS" w:hAnsi="Arial" w:cs="Arial"/>
                <w:b/>
                <w:bCs/>
                <w:color w:val="000000"/>
                <w:sz w:val="18"/>
                <w:szCs w:val="18"/>
                <w:lang w:val="en-GB" w:bidi="th-TH"/>
              </w:rPr>
              <w:t xml:space="preserve">As </w:t>
            </w:r>
            <w:proofErr w:type="gramStart"/>
            <w:r w:rsidRPr="00E5447D">
              <w:rPr>
                <w:rFonts w:ascii="Arial" w:eastAsia="Arial Unicode MS" w:hAnsi="Arial" w:cs="Arial"/>
                <w:b/>
                <w:bCs/>
                <w:color w:val="000000"/>
                <w:sz w:val="18"/>
                <w:szCs w:val="18"/>
                <w:lang w:val="en-GB" w:bidi="th-TH"/>
              </w:rPr>
              <w:t>at</w:t>
            </w:r>
            <w:proofErr w:type="gramEnd"/>
            <w:r w:rsidRPr="00E5447D">
              <w:rPr>
                <w:rFonts w:ascii="Arial" w:eastAsia="Arial Unicode MS" w:hAnsi="Arial" w:cs="Arial"/>
                <w:b/>
                <w:bCs/>
                <w:color w:val="000000"/>
                <w:sz w:val="18"/>
                <w:szCs w:val="18"/>
                <w:lang w:val="en-GB" w:bidi="th-TH"/>
              </w:rPr>
              <w:t xml:space="preserve"> 1 January 2023</w:t>
            </w:r>
          </w:p>
        </w:tc>
        <w:tc>
          <w:tcPr>
            <w:tcW w:w="1757" w:type="dxa"/>
            <w:shd w:val="clear" w:color="auto" w:fill="auto"/>
            <w:vAlign w:val="bottom"/>
          </w:tcPr>
          <w:p w14:paraId="38EF8710" w14:textId="79EC0EC0" w:rsidR="00462F5D" w:rsidRPr="00E5447D" w:rsidRDefault="00462F5D" w:rsidP="00462F5D">
            <w:pPr>
              <w:spacing w:after="0" w:line="240" w:lineRule="auto"/>
              <w:ind w:right="-72"/>
              <w:jc w:val="right"/>
              <w:rPr>
                <w:rFonts w:ascii="Arial" w:eastAsia="Cordia New" w:hAnsi="Arial" w:cs="Arial"/>
                <w:color w:val="000000"/>
                <w:sz w:val="18"/>
                <w:szCs w:val="18"/>
                <w:lang w:bidi="th-TH"/>
              </w:rPr>
            </w:pPr>
            <w:r w:rsidRPr="00E5447D">
              <w:rPr>
                <w:rFonts w:ascii="Arial" w:eastAsia="Times New Roman" w:hAnsi="Arial" w:cs="Arial"/>
                <w:color w:val="000000"/>
                <w:sz w:val="18"/>
                <w:szCs w:val="18"/>
                <w:lang w:val="en-GB" w:bidi="th-TH"/>
              </w:rPr>
              <w:t>677,728</w:t>
            </w:r>
          </w:p>
        </w:tc>
        <w:tc>
          <w:tcPr>
            <w:tcW w:w="1757" w:type="dxa"/>
            <w:shd w:val="clear" w:color="auto" w:fill="auto"/>
            <w:vAlign w:val="bottom"/>
          </w:tcPr>
          <w:p w14:paraId="581D3871" w14:textId="6FFEE6F7" w:rsidR="00462F5D" w:rsidRPr="00E5447D" w:rsidRDefault="00462F5D" w:rsidP="00462F5D">
            <w:pPr>
              <w:spacing w:after="0" w:line="240" w:lineRule="auto"/>
              <w:ind w:right="-72"/>
              <w:jc w:val="right"/>
              <w:rPr>
                <w:rFonts w:ascii="Arial" w:eastAsia="Cordia New" w:hAnsi="Arial" w:cs="Arial"/>
                <w:color w:val="000000"/>
                <w:sz w:val="18"/>
                <w:szCs w:val="18"/>
                <w:lang w:bidi="th-TH"/>
              </w:rPr>
            </w:pPr>
            <w:r w:rsidRPr="00E5447D">
              <w:rPr>
                <w:rFonts w:ascii="Arial" w:eastAsia="Times New Roman" w:hAnsi="Arial" w:cs="Arial"/>
                <w:color w:val="000000"/>
                <w:sz w:val="18"/>
                <w:szCs w:val="18"/>
                <w:lang w:val="en-GB" w:bidi="th-TH"/>
              </w:rPr>
              <w:t>-</w:t>
            </w:r>
          </w:p>
        </w:tc>
      </w:tr>
      <w:tr w:rsidR="00462F5D" w:rsidRPr="00E5447D" w14:paraId="2FC8A83C" w14:textId="77777777" w:rsidTr="001E5DD4">
        <w:trPr>
          <w:cantSplit/>
        </w:trPr>
        <w:tc>
          <w:tcPr>
            <w:tcW w:w="5932" w:type="dxa"/>
            <w:shd w:val="clear" w:color="auto" w:fill="auto"/>
            <w:vAlign w:val="bottom"/>
          </w:tcPr>
          <w:p w14:paraId="4FABE042" w14:textId="0A7A5B24" w:rsidR="00462F5D" w:rsidRPr="00E5447D" w:rsidRDefault="005B5973" w:rsidP="00462F5D">
            <w:pPr>
              <w:spacing w:after="0" w:line="240" w:lineRule="auto"/>
              <w:ind w:left="420"/>
              <w:rPr>
                <w:rFonts w:ascii="Arial" w:eastAsia="Cordia New" w:hAnsi="Arial" w:cs="Arial"/>
                <w:color w:val="000000"/>
                <w:sz w:val="18"/>
                <w:szCs w:val="18"/>
                <w:lang w:val="en-GB" w:bidi="th-TH"/>
              </w:rPr>
            </w:pPr>
            <w:r>
              <w:rPr>
                <w:rFonts w:ascii="Arial" w:eastAsia="Cordia New" w:hAnsi="Arial" w:cs="Browallia New"/>
                <w:color w:val="000000"/>
                <w:sz w:val="18"/>
                <w:lang w:val="en-GB" w:bidi="th-TH"/>
              </w:rPr>
              <w:t>I</w:t>
            </w:r>
            <w:r w:rsidR="00462F5D" w:rsidRPr="00E5447D">
              <w:rPr>
                <w:rFonts w:ascii="Arial" w:eastAsia="Cordia New" w:hAnsi="Arial" w:cs="Arial"/>
                <w:color w:val="000000"/>
                <w:sz w:val="18"/>
                <w:szCs w:val="18"/>
                <w:lang w:val="en-GB" w:bidi="th-TH"/>
              </w:rPr>
              <w:t>ncrease in</w:t>
            </w:r>
            <w:r>
              <w:rPr>
                <w:rFonts w:ascii="Arial" w:eastAsia="Cordia New" w:hAnsi="Arial" w:cs="Arial"/>
                <w:color w:val="000000"/>
                <w:sz w:val="18"/>
                <w:szCs w:val="18"/>
                <w:lang w:val="en-GB" w:bidi="th-TH"/>
              </w:rPr>
              <w:t xml:space="preserve"> loss </w:t>
            </w:r>
            <w:r w:rsidR="00462F5D" w:rsidRPr="00E5447D">
              <w:rPr>
                <w:rFonts w:ascii="Arial" w:eastAsia="Cordia New" w:hAnsi="Arial" w:cs="Arial"/>
                <w:color w:val="000000"/>
                <w:sz w:val="18"/>
                <w:szCs w:val="18"/>
                <w:lang w:val="en-GB" w:bidi="th-TH"/>
              </w:rPr>
              <w:t>allowance</w:t>
            </w:r>
            <w:r w:rsidRPr="00E5447D">
              <w:rPr>
                <w:rFonts w:ascii="Arial" w:eastAsia="Cordia New" w:hAnsi="Arial" w:cs="Arial"/>
                <w:color w:val="000000"/>
                <w:sz w:val="18"/>
                <w:szCs w:val="18"/>
                <w:lang w:val="en-GB" w:bidi="th-TH"/>
              </w:rPr>
              <w:t xml:space="preserve"> </w:t>
            </w:r>
            <w:r>
              <w:rPr>
                <w:rFonts w:ascii="Arial" w:eastAsia="Cordia New" w:hAnsi="Arial" w:cs="Arial"/>
                <w:color w:val="000000"/>
                <w:sz w:val="18"/>
                <w:szCs w:val="18"/>
                <w:lang w:val="en-GB" w:bidi="th-TH"/>
              </w:rPr>
              <w:t>recognised</w:t>
            </w:r>
            <w:r w:rsidR="00462F5D" w:rsidRPr="00E5447D">
              <w:rPr>
                <w:rFonts w:ascii="Arial" w:eastAsia="Cordia New" w:hAnsi="Arial" w:cs="Arial"/>
                <w:color w:val="000000"/>
                <w:sz w:val="18"/>
                <w:szCs w:val="18"/>
                <w:lang w:val="en-GB" w:bidi="th-TH"/>
              </w:rPr>
              <w:br/>
              <w:t xml:space="preserve">   in profit or loss during the year</w:t>
            </w:r>
          </w:p>
        </w:tc>
        <w:tc>
          <w:tcPr>
            <w:tcW w:w="1757" w:type="dxa"/>
            <w:tcBorders>
              <w:bottom w:val="single" w:sz="4" w:space="0" w:color="auto"/>
            </w:tcBorders>
            <w:shd w:val="clear" w:color="auto" w:fill="auto"/>
            <w:vAlign w:val="bottom"/>
          </w:tcPr>
          <w:p w14:paraId="0FC7161A" w14:textId="20EF7E74"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1,009,867</w:t>
            </w:r>
          </w:p>
        </w:tc>
        <w:tc>
          <w:tcPr>
            <w:tcW w:w="1757" w:type="dxa"/>
            <w:tcBorders>
              <w:bottom w:val="single" w:sz="4" w:space="0" w:color="auto"/>
            </w:tcBorders>
            <w:shd w:val="clear" w:color="auto" w:fill="auto"/>
            <w:vAlign w:val="bottom"/>
          </w:tcPr>
          <w:p w14:paraId="63A799EB" w14:textId="1ED2F133"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865,534</w:t>
            </w:r>
          </w:p>
        </w:tc>
      </w:tr>
      <w:tr w:rsidR="00462F5D" w:rsidRPr="00E5447D" w14:paraId="153A1515" w14:textId="77777777" w:rsidTr="001E5DD4">
        <w:trPr>
          <w:cantSplit/>
        </w:trPr>
        <w:tc>
          <w:tcPr>
            <w:tcW w:w="5932" w:type="dxa"/>
            <w:shd w:val="clear" w:color="auto" w:fill="auto"/>
            <w:vAlign w:val="bottom"/>
          </w:tcPr>
          <w:p w14:paraId="2F7D913A" w14:textId="77777777" w:rsidR="00462F5D" w:rsidRPr="00E5447D" w:rsidRDefault="00462F5D" w:rsidP="00462F5D">
            <w:pPr>
              <w:spacing w:after="0" w:line="240" w:lineRule="auto"/>
              <w:ind w:left="420"/>
              <w:rPr>
                <w:rFonts w:ascii="Arial" w:eastAsia="Cordia New" w:hAnsi="Arial" w:cs="Arial"/>
                <w:color w:val="000000"/>
                <w:sz w:val="18"/>
                <w:szCs w:val="18"/>
                <w:lang w:val="en-GB" w:bidi="th-TH"/>
              </w:rPr>
            </w:pPr>
          </w:p>
        </w:tc>
        <w:tc>
          <w:tcPr>
            <w:tcW w:w="1757" w:type="dxa"/>
            <w:tcBorders>
              <w:top w:val="single" w:sz="4" w:space="0" w:color="auto"/>
            </w:tcBorders>
            <w:shd w:val="clear" w:color="auto" w:fill="auto"/>
            <w:vAlign w:val="bottom"/>
          </w:tcPr>
          <w:p w14:paraId="7F391A4F" w14:textId="77777777"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p>
        </w:tc>
        <w:tc>
          <w:tcPr>
            <w:tcW w:w="1757" w:type="dxa"/>
            <w:tcBorders>
              <w:top w:val="single" w:sz="4" w:space="0" w:color="auto"/>
            </w:tcBorders>
            <w:shd w:val="clear" w:color="auto" w:fill="auto"/>
            <w:vAlign w:val="bottom"/>
          </w:tcPr>
          <w:p w14:paraId="4CB34A66" w14:textId="77777777"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p>
        </w:tc>
      </w:tr>
      <w:tr w:rsidR="00462F5D" w:rsidRPr="00E5447D" w14:paraId="19CCCBFA" w14:textId="77777777" w:rsidTr="001E5DD4">
        <w:trPr>
          <w:cantSplit/>
        </w:trPr>
        <w:tc>
          <w:tcPr>
            <w:tcW w:w="5932" w:type="dxa"/>
            <w:shd w:val="clear" w:color="auto" w:fill="auto"/>
            <w:vAlign w:val="bottom"/>
          </w:tcPr>
          <w:p w14:paraId="6B83083A" w14:textId="4D705DC7" w:rsidR="00462F5D" w:rsidRPr="00E5447D" w:rsidRDefault="00462F5D" w:rsidP="00462F5D">
            <w:pPr>
              <w:spacing w:after="0" w:line="240" w:lineRule="auto"/>
              <w:ind w:left="420"/>
              <w:rPr>
                <w:rFonts w:ascii="Arial" w:eastAsia="Cordia New" w:hAnsi="Arial" w:cs="Arial"/>
                <w:color w:val="000000"/>
                <w:sz w:val="18"/>
                <w:szCs w:val="18"/>
                <w:lang w:val="en-GB" w:bidi="th-TH"/>
              </w:rPr>
            </w:pPr>
            <w:r w:rsidRPr="00E5447D">
              <w:rPr>
                <w:rFonts w:ascii="Arial" w:eastAsia="Arial Unicode MS" w:hAnsi="Arial" w:cs="Arial"/>
                <w:b/>
                <w:bCs/>
                <w:color w:val="000000"/>
                <w:sz w:val="18"/>
                <w:szCs w:val="18"/>
                <w:lang w:val="en-GB" w:bidi="th-TH"/>
              </w:rPr>
              <w:t xml:space="preserve">As </w:t>
            </w:r>
            <w:proofErr w:type="gramStart"/>
            <w:r w:rsidRPr="00E5447D">
              <w:rPr>
                <w:rFonts w:ascii="Arial" w:eastAsia="Arial Unicode MS" w:hAnsi="Arial" w:cs="Arial"/>
                <w:b/>
                <w:bCs/>
                <w:color w:val="000000"/>
                <w:sz w:val="18"/>
                <w:szCs w:val="18"/>
                <w:lang w:val="en-GB" w:bidi="th-TH"/>
              </w:rPr>
              <w:t>at</w:t>
            </w:r>
            <w:proofErr w:type="gramEnd"/>
            <w:r w:rsidRPr="00E5447D">
              <w:rPr>
                <w:rFonts w:ascii="Arial" w:eastAsia="Arial Unicode MS" w:hAnsi="Arial" w:cs="Arial"/>
                <w:b/>
                <w:bCs/>
                <w:color w:val="000000"/>
                <w:sz w:val="18"/>
                <w:szCs w:val="18"/>
                <w:lang w:val="en-GB" w:bidi="th-TH"/>
              </w:rPr>
              <w:t xml:space="preserve"> 31 December 2023</w:t>
            </w:r>
          </w:p>
        </w:tc>
        <w:tc>
          <w:tcPr>
            <w:tcW w:w="1757" w:type="dxa"/>
            <w:shd w:val="clear" w:color="auto" w:fill="auto"/>
            <w:vAlign w:val="bottom"/>
          </w:tcPr>
          <w:p w14:paraId="1CDF9232" w14:textId="1D7BE8D4"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1,687,595</w:t>
            </w:r>
          </w:p>
        </w:tc>
        <w:tc>
          <w:tcPr>
            <w:tcW w:w="1757" w:type="dxa"/>
            <w:shd w:val="clear" w:color="auto" w:fill="auto"/>
            <w:vAlign w:val="bottom"/>
          </w:tcPr>
          <w:p w14:paraId="47F8406F" w14:textId="359FC271"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865,534</w:t>
            </w:r>
          </w:p>
        </w:tc>
      </w:tr>
      <w:tr w:rsidR="00462F5D" w:rsidRPr="00E5447D" w14:paraId="567AB26F" w14:textId="77777777" w:rsidTr="001E5DD4">
        <w:trPr>
          <w:cantSplit/>
        </w:trPr>
        <w:tc>
          <w:tcPr>
            <w:tcW w:w="5932" w:type="dxa"/>
            <w:shd w:val="clear" w:color="auto" w:fill="auto"/>
            <w:vAlign w:val="bottom"/>
          </w:tcPr>
          <w:p w14:paraId="52B819A0" w14:textId="14DA91C8" w:rsidR="00462F5D" w:rsidRPr="00E5447D" w:rsidRDefault="005B5973" w:rsidP="00462F5D">
            <w:pPr>
              <w:spacing w:after="0" w:line="240" w:lineRule="auto"/>
              <w:ind w:left="420"/>
              <w:rPr>
                <w:rFonts w:ascii="Arial" w:eastAsia="Cordia New" w:hAnsi="Arial" w:cs="Arial"/>
                <w:color w:val="000000"/>
                <w:sz w:val="18"/>
                <w:szCs w:val="18"/>
                <w:lang w:val="en-GB" w:bidi="th-TH"/>
              </w:rPr>
            </w:pPr>
            <w:r>
              <w:rPr>
                <w:rFonts w:ascii="Arial" w:eastAsia="Cordia New" w:hAnsi="Arial" w:cs="Browallia New"/>
                <w:color w:val="000000"/>
                <w:sz w:val="18"/>
                <w:lang w:val="en-GB" w:bidi="th-TH"/>
              </w:rPr>
              <w:t>I</w:t>
            </w:r>
            <w:r w:rsidRPr="00E5447D">
              <w:rPr>
                <w:rFonts w:ascii="Arial" w:eastAsia="Cordia New" w:hAnsi="Arial" w:cs="Arial"/>
                <w:color w:val="000000"/>
                <w:sz w:val="18"/>
                <w:szCs w:val="18"/>
                <w:lang w:val="en-GB" w:bidi="th-TH"/>
              </w:rPr>
              <w:t>ncrease in</w:t>
            </w:r>
            <w:r>
              <w:rPr>
                <w:rFonts w:ascii="Arial" w:eastAsia="Cordia New" w:hAnsi="Arial" w:cs="Arial"/>
                <w:color w:val="000000"/>
                <w:sz w:val="18"/>
                <w:szCs w:val="18"/>
                <w:lang w:val="en-GB" w:bidi="th-TH"/>
              </w:rPr>
              <w:t xml:space="preserve"> loss </w:t>
            </w:r>
            <w:r w:rsidRPr="00E5447D">
              <w:rPr>
                <w:rFonts w:ascii="Arial" w:eastAsia="Cordia New" w:hAnsi="Arial" w:cs="Arial"/>
                <w:color w:val="000000"/>
                <w:sz w:val="18"/>
                <w:szCs w:val="18"/>
                <w:lang w:val="en-GB" w:bidi="th-TH"/>
              </w:rPr>
              <w:t xml:space="preserve">allowance </w:t>
            </w:r>
            <w:r>
              <w:rPr>
                <w:rFonts w:ascii="Arial" w:eastAsia="Cordia New" w:hAnsi="Arial" w:cs="Arial"/>
                <w:color w:val="000000"/>
                <w:sz w:val="18"/>
                <w:szCs w:val="18"/>
                <w:lang w:val="en-GB" w:bidi="th-TH"/>
              </w:rPr>
              <w:t>recognised</w:t>
            </w:r>
            <w:r w:rsidRPr="00E5447D">
              <w:rPr>
                <w:rFonts w:ascii="Arial" w:eastAsia="Cordia New" w:hAnsi="Arial" w:cs="Arial"/>
                <w:color w:val="000000"/>
                <w:sz w:val="18"/>
                <w:szCs w:val="18"/>
                <w:lang w:val="en-GB" w:bidi="th-TH"/>
              </w:rPr>
              <w:br/>
              <w:t xml:space="preserve">   in profit or loss during the year</w:t>
            </w:r>
          </w:p>
        </w:tc>
        <w:tc>
          <w:tcPr>
            <w:tcW w:w="1757" w:type="dxa"/>
            <w:tcBorders>
              <w:bottom w:val="single" w:sz="4" w:space="0" w:color="auto"/>
            </w:tcBorders>
            <w:shd w:val="clear" w:color="auto" w:fill="auto"/>
            <w:vAlign w:val="bottom"/>
          </w:tcPr>
          <w:p w14:paraId="7BBBF22D" w14:textId="3894FA99" w:rsidR="00462F5D" w:rsidRPr="00E5447D" w:rsidRDefault="007E073F"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34,445,382</w:t>
            </w:r>
          </w:p>
        </w:tc>
        <w:tc>
          <w:tcPr>
            <w:tcW w:w="1757" w:type="dxa"/>
            <w:tcBorders>
              <w:bottom w:val="single" w:sz="4" w:space="0" w:color="auto"/>
            </w:tcBorders>
            <w:shd w:val="clear" w:color="auto" w:fill="auto"/>
            <w:vAlign w:val="bottom"/>
          </w:tcPr>
          <w:p w14:paraId="7446AD7E" w14:textId="1571B21D" w:rsidR="00462F5D" w:rsidRPr="00E5447D" w:rsidRDefault="007E073F"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282,740,820</w:t>
            </w:r>
          </w:p>
        </w:tc>
      </w:tr>
      <w:tr w:rsidR="00462F5D" w:rsidRPr="00E5447D" w14:paraId="222BAD3B" w14:textId="77777777" w:rsidTr="001E5DD4">
        <w:trPr>
          <w:cantSplit/>
        </w:trPr>
        <w:tc>
          <w:tcPr>
            <w:tcW w:w="5932" w:type="dxa"/>
            <w:shd w:val="clear" w:color="auto" w:fill="auto"/>
            <w:vAlign w:val="bottom"/>
          </w:tcPr>
          <w:p w14:paraId="05DF0D84" w14:textId="77777777" w:rsidR="00462F5D" w:rsidRPr="00E5447D" w:rsidRDefault="00462F5D" w:rsidP="00462F5D">
            <w:pPr>
              <w:spacing w:after="0" w:line="240" w:lineRule="auto"/>
              <w:ind w:left="420"/>
              <w:rPr>
                <w:rFonts w:ascii="Arial" w:eastAsia="Cordia New" w:hAnsi="Arial" w:cs="Arial"/>
                <w:color w:val="000000"/>
                <w:sz w:val="18"/>
                <w:szCs w:val="18"/>
                <w:lang w:val="en-GB" w:bidi="th-TH"/>
              </w:rPr>
            </w:pPr>
          </w:p>
        </w:tc>
        <w:tc>
          <w:tcPr>
            <w:tcW w:w="1757" w:type="dxa"/>
            <w:tcBorders>
              <w:top w:val="single" w:sz="4" w:space="0" w:color="auto"/>
            </w:tcBorders>
            <w:shd w:val="clear" w:color="auto" w:fill="auto"/>
            <w:vAlign w:val="bottom"/>
          </w:tcPr>
          <w:p w14:paraId="5916388C" w14:textId="77777777"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p>
        </w:tc>
        <w:tc>
          <w:tcPr>
            <w:tcW w:w="1757" w:type="dxa"/>
            <w:tcBorders>
              <w:top w:val="single" w:sz="4" w:space="0" w:color="auto"/>
            </w:tcBorders>
            <w:shd w:val="clear" w:color="auto" w:fill="auto"/>
            <w:vAlign w:val="bottom"/>
          </w:tcPr>
          <w:p w14:paraId="44844A85" w14:textId="77777777" w:rsidR="00462F5D" w:rsidRPr="00E5447D" w:rsidRDefault="00462F5D" w:rsidP="00462F5D">
            <w:pPr>
              <w:spacing w:after="0" w:line="240" w:lineRule="auto"/>
              <w:ind w:right="-72"/>
              <w:jc w:val="right"/>
              <w:rPr>
                <w:rFonts w:ascii="Arial" w:eastAsia="Times New Roman" w:hAnsi="Arial" w:cs="Arial"/>
                <w:color w:val="000000"/>
                <w:sz w:val="18"/>
                <w:szCs w:val="18"/>
                <w:lang w:val="en-GB" w:bidi="th-TH"/>
              </w:rPr>
            </w:pPr>
          </w:p>
        </w:tc>
      </w:tr>
      <w:tr w:rsidR="00462F5D" w:rsidRPr="00E5447D" w14:paraId="1B261BA3" w14:textId="77777777" w:rsidTr="001E5DD4">
        <w:trPr>
          <w:cantSplit/>
        </w:trPr>
        <w:tc>
          <w:tcPr>
            <w:tcW w:w="5932" w:type="dxa"/>
            <w:shd w:val="clear" w:color="auto" w:fill="auto"/>
            <w:vAlign w:val="bottom"/>
          </w:tcPr>
          <w:p w14:paraId="4032DAF2" w14:textId="7785E248" w:rsidR="00462F5D" w:rsidRPr="00E5447D" w:rsidRDefault="00462F5D" w:rsidP="00462F5D">
            <w:pPr>
              <w:spacing w:after="0" w:line="240" w:lineRule="auto"/>
              <w:ind w:left="420"/>
              <w:rPr>
                <w:rFonts w:ascii="Arial" w:eastAsia="Cordia New" w:hAnsi="Arial" w:cs="Arial"/>
                <w:color w:val="000000"/>
                <w:sz w:val="18"/>
                <w:szCs w:val="18"/>
                <w:lang w:val="en-GB" w:bidi="th-TH"/>
              </w:rPr>
            </w:pPr>
            <w:r w:rsidRPr="00E5447D">
              <w:rPr>
                <w:rFonts w:ascii="Arial" w:eastAsia="Arial Unicode MS" w:hAnsi="Arial" w:cs="Arial"/>
                <w:b/>
                <w:bCs/>
                <w:color w:val="000000"/>
                <w:sz w:val="18"/>
                <w:szCs w:val="18"/>
                <w:lang w:val="en-GB" w:bidi="th-TH"/>
              </w:rPr>
              <w:t xml:space="preserve">As </w:t>
            </w:r>
            <w:proofErr w:type="gramStart"/>
            <w:r w:rsidRPr="00E5447D">
              <w:rPr>
                <w:rFonts w:ascii="Arial" w:eastAsia="Arial Unicode MS" w:hAnsi="Arial" w:cs="Arial"/>
                <w:b/>
                <w:bCs/>
                <w:color w:val="000000"/>
                <w:sz w:val="18"/>
                <w:szCs w:val="18"/>
                <w:lang w:val="en-GB" w:bidi="th-TH"/>
              </w:rPr>
              <w:t>at</w:t>
            </w:r>
            <w:proofErr w:type="gramEnd"/>
            <w:r w:rsidRPr="00E5447D">
              <w:rPr>
                <w:rFonts w:ascii="Arial" w:eastAsia="Arial Unicode MS" w:hAnsi="Arial" w:cs="Arial"/>
                <w:b/>
                <w:bCs/>
                <w:color w:val="000000"/>
                <w:sz w:val="18"/>
                <w:szCs w:val="18"/>
                <w:lang w:val="en-GB" w:bidi="th-TH"/>
              </w:rPr>
              <w:t xml:space="preserve"> 31 December 2024</w:t>
            </w:r>
          </w:p>
        </w:tc>
        <w:tc>
          <w:tcPr>
            <w:tcW w:w="1757" w:type="dxa"/>
            <w:tcBorders>
              <w:bottom w:val="single" w:sz="4" w:space="0" w:color="auto"/>
            </w:tcBorders>
            <w:shd w:val="clear" w:color="auto" w:fill="auto"/>
            <w:vAlign w:val="bottom"/>
          </w:tcPr>
          <w:p w14:paraId="7A065F69" w14:textId="2A1AE57F" w:rsidR="00462F5D" w:rsidRPr="00E5447D" w:rsidRDefault="007E073F"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36,132,977</w:t>
            </w:r>
          </w:p>
        </w:tc>
        <w:tc>
          <w:tcPr>
            <w:tcW w:w="1757" w:type="dxa"/>
            <w:tcBorders>
              <w:bottom w:val="single" w:sz="4" w:space="0" w:color="auto"/>
            </w:tcBorders>
            <w:shd w:val="clear" w:color="auto" w:fill="auto"/>
            <w:vAlign w:val="bottom"/>
          </w:tcPr>
          <w:p w14:paraId="618735C1" w14:textId="566E86CB" w:rsidR="00462F5D" w:rsidRPr="00E5447D" w:rsidRDefault="007E073F" w:rsidP="00462F5D">
            <w:pPr>
              <w:spacing w:after="0" w:line="240" w:lineRule="auto"/>
              <w:ind w:right="-72"/>
              <w:jc w:val="right"/>
              <w:rPr>
                <w:rFonts w:ascii="Arial" w:eastAsia="Times New Roman" w:hAnsi="Arial" w:cs="Arial"/>
                <w:color w:val="000000"/>
                <w:sz w:val="18"/>
                <w:szCs w:val="18"/>
                <w:lang w:val="en-GB" w:bidi="th-TH"/>
              </w:rPr>
            </w:pPr>
            <w:r w:rsidRPr="00E5447D">
              <w:rPr>
                <w:rFonts w:ascii="Arial" w:eastAsia="Times New Roman" w:hAnsi="Arial" w:cs="Arial"/>
                <w:color w:val="000000"/>
                <w:sz w:val="18"/>
                <w:szCs w:val="18"/>
                <w:lang w:val="en-GB" w:bidi="th-TH"/>
              </w:rPr>
              <w:t>283,606,354</w:t>
            </w:r>
          </w:p>
        </w:tc>
      </w:tr>
    </w:tbl>
    <w:p w14:paraId="24192A15" w14:textId="74702717" w:rsidR="00757A7B" w:rsidRDefault="00757A7B" w:rsidP="00D100C9">
      <w:pPr>
        <w:spacing w:after="0" w:line="240" w:lineRule="auto"/>
        <w:ind w:left="540"/>
        <w:jc w:val="both"/>
        <w:rPr>
          <w:rFonts w:ascii="Arial" w:eastAsia="Cordia New" w:hAnsi="Arial" w:cstheme="minorBidi"/>
          <w:color w:val="000000"/>
          <w:sz w:val="18"/>
          <w:szCs w:val="18"/>
          <w:lang w:val="en-GB" w:bidi="th-TH"/>
        </w:rPr>
      </w:pPr>
    </w:p>
    <w:p w14:paraId="3704E0F9" w14:textId="77777777" w:rsidR="00161F8A" w:rsidRDefault="00161F8A" w:rsidP="00D100C9">
      <w:pPr>
        <w:spacing w:after="0" w:line="240" w:lineRule="auto"/>
        <w:ind w:left="540"/>
        <w:jc w:val="both"/>
        <w:rPr>
          <w:rFonts w:ascii="Arial" w:eastAsia="Cordia New" w:hAnsi="Arial" w:cstheme="minorBidi"/>
          <w:color w:val="000000"/>
          <w:sz w:val="18"/>
          <w:szCs w:val="18"/>
          <w:lang w:val="en-GB" w:bidi="th-TH"/>
        </w:rPr>
      </w:pPr>
    </w:p>
    <w:p w14:paraId="7DF7E904" w14:textId="77777777" w:rsidR="00161F8A" w:rsidRDefault="00161F8A" w:rsidP="00D100C9">
      <w:pPr>
        <w:spacing w:after="0" w:line="240" w:lineRule="auto"/>
        <w:ind w:left="540"/>
        <w:jc w:val="both"/>
        <w:rPr>
          <w:rFonts w:ascii="Arial" w:eastAsia="Cordia New" w:hAnsi="Arial" w:cstheme="minorBidi"/>
          <w:color w:val="000000"/>
          <w:sz w:val="18"/>
          <w:szCs w:val="18"/>
          <w:cs/>
          <w:lang w:val="en-GB" w:bidi="th-TH"/>
        </w:rPr>
        <w:sectPr w:rsidR="00161F8A" w:rsidSect="007674C5">
          <w:pgSz w:w="11907" w:h="16840" w:code="9"/>
          <w:pgMar w:top="1440" w:right="720" w:bottom="720" w:left="1728" w:header="706" w:footer="706" w:gutter="0"/>
          <w:paperSrc w:first="15" w:other="15"/>
          <w:cols w:space="720"/>
          <w:noEndnote/>
          <w:docGrid w:linePitch="326"/>
        </w:sectPr>
      </w:pPr>
    </w:p>
    <w:p w14:paraId="5FA2A745" w14:textId="77777777" w:rsidR="00161F8A" w:rsidRPr="00161F8A" w:rsidRDefault="00161F8A" w:rsidP="00D100C9">
      <w:pPr>
        <w:spacing w:after="0" w:line="240" w:lineRule="auto"/>
        <w:ind w:left="540"/>
        <w:jc w:val="both"/>
        <w:rPr>
          <w:rFonts w:ascii="Arial" w:eastAsia="Cordia New" w:hAnsi="Arial" w:cstheme="minorBidi"/>
          <w:color w:val="000000"/>
          <w:sz w:val="18"/>
          <w:szCs w:val="18"/>
          <w:lang w:val="en-GB" w:bidi="th-TH"/>
        </w:rPr>
      </w:pPr>
    </w:p>
    <w:p w14:paraId="48DB4FF1" w14:textId="2DB04357" w:rsidR="00C370B4" w:rsidRPr="004B11F0" w:rsidRDefault="00C370B4" w:rsidP="00D100C9">
      <w:pPr>
        <w:spacing w:after="0" w:line="240" w:lineRule="auto"/>
        <w:ind w:left="540"/>
        <w:jc w:val="both"/>
        <w:rPr>
          <w:rFonts w:ascii="Arial" w:eastAsia="Cordia New" w:hAnsi="Arial" w:cs="Arial"/>
          <w:color w:val="000000"/>
          <w:sz w:val="18"/>
          <w:szCs w:val="18"/>
          <w:lang w:val="en-GB" w:bidi="th-TH"/>
        </w:rPr>
      </w:pPr>
      <w:r w:rsidRPr="004B11F0">
        <w:rPr>
          <w:rFonts w:ascii="Arial" w:eastAsia="Cordia New" w:hAnsi="Arial" w:cs="Arial"/>
          <w:color w:val="000000"/>
          <w:spacing w:val="-6"/>
          <w:sz w:val="18"/>
          <w:szCs w:val="18"/>
          <w:lang w:val="en-GB" w:bidi="th-TH"/>
        </w:rPr>
        <w:t xml:space="preserve">Reconciliations of the allowance for </w:t>
      </w:r>
      <w:r w:rsidR="00271B64" w:rsidRPr="004B11F0">
        <w:rPr>
          <w:rFonts w:ascii="Arial" w:eastAsia="Cordia New" w:hAnsi="Arial" w:cs="Arial"/>
          <w:color w:val="000000"/>
          <w:spacing w:val="-6"/>
          <w:sz w:val="18"/>
          <w:szCs w:val="18"/>
          <w:lang w:val="en-GB" w:bidi="th-TH"/>
        </w:rPr>
        <w:t xml:space="preserve">expected credit </w:t>
      </w:r>
      <w:r w:rsidRPr="004B11F0">
        <w:rPr>
          <w:rFonts w:ascii="Arial" w:eastAsia="Cordia New" w:hAnsi="Arial" w:cs="Arial"/>
          <w:color w:val="000000"/>
          <w:spacing w:val="-6"/>
          <w:sz w:val="18"/>
          <w:szCs w:val="18"/>
          <w:lang w:val="en-GB" w:bidi="th-TH"/>
        </w:rPr>
        <w:t xml:space="preserve">loss on </w:t>
      </w:r>
      <w:r w:rsidR="008473C5" w:rsidRPr="004B11F0">
        <w:rPr>
          <w:rFonts w:ascii="Arial" w:eastAsia="Cordia New" w:hAnsi="Arial" w:cs="Arial"/>
          <w:color w:val="000000"/>
          <w:spacing w:val="-6"/>
          <w:sz w:val="18"/>
          <w:szCs w:val="18"/>
          <w:lang w:val="en-GB" w:bidi="th-TH"/>
        </w:rPr>
        <w:t xml:space="preserve">other current </w:t>
      </w:r>
      <w:r w:rsidR="00161F8A" w:rsidRPr="004B11F0">
        <w:rPr>
          <w:rFonts w:ascii="Arial" w:eastAsia="Cordia New" w:hAnsi="Arial" w:cs="Arial"/>
          <w:color w:val="000000"/>
          <w:spacing w:val="-6"/>
          <w:sz w:val="18"/>
          <w:szCs w:val="18"/>
          <w:lang w:val="en-GB" w:bidi="th-TH"/>
        </w:rPr>
        <w:t>receivables</w:t>
      </w:r>
      <w:r w:rsidR="00A668CE">
        <w:rPr>
          <w:rFonts w:ascii="Arial" w:eastAsia="Cordia New" w:hAnsi="Arial" w:cs="Arial"/>
          <w:color w:val="000000"/>
          <w:spacing w:val="-6"/>
          <w:sz w:val="18"/>
          <w:szCs w:val="18"/>
          <w:lang w:val="en-GB" w:bidi="th-TH"/>
        </w:rPr>
        <w:t xml:space="preserve"> </w:t>
      </w:r>
      <w:r w:rsidRPr="004B11F0">
        <w:rPr>
          <w:rFonts w:ascii="Arial" w:eastAsia="Cordia New" w:hAnsi="Arial" w:cs="Arial"/>
          <w:color w:val="000000"/>
          <w:spacing w:val="-6"/>
          <w:sz w:val="18"/>
          <w:szCs w:val="18"/>
          <w:lang w:val="en-GB" w:bidi="th-TH"/>
        </w:rPr>
        <w:t xml:space="preserve">for </w:t>
      </w:r>
      <w:r w:rsidR="00271B64" w:rsidRPr="004B11F0">
        <w:rPr>
          <w:rFonts w:ascii="Arial" w:eastAsia="Cordia New" w:hAnsi="Arial" w:cs="Arial"/>
          <w:color w:val="000000"/>
          <w:spacing w:val="-6"/>
          <w:sz w:val="18"/>
          <w:szCs w:val="18"/>
          <w:lang w:val="en-GB" w:bidi="th-TH"/>
        </w:rPr>
        <w:t xml:space="preserve">the </w:t>
      </w:r>
      <w:r w:rsidRPr="004B11F0">
        <w:rPr>
          <w:rFonts w:ascii="Arial" w:eastAsia="Cordia New" w:hAnsi="Arial" w:cs="Arial"/>
          <w:color w:val="000000"/>
          <w:spacing w:val="-6"/>
          <w:sz w:val="18"/>
          <w:szCs w:val="18"/>
          <w:lang w:val="en-GB" w:bidi="th-TH"/>
        </w:rPr>
        <w:t>year</w:t>
      </w:r>
      <w:r w:rsidR="00A668CE">
        <w:rPr>
          <w:rFonts w:ascii="Arial" w:eastAsia="Cordia New" w:hAnsi="Arial" w:cs="Arial"/>
          <w:color w:val="000000"/>
          <w:spacing w:val="-6"/>
          <w:sz w:val="18"/>
          <w:szCs w:val="18"/>
          <w:lang w:val="en-GB" w:bidi="th-TH"/>
        </w:rPr>
        <w:t>s</w:t>
      </w:r>
      <w:r w:rsidRPr="004B11F0">
        <w:rPr>
          <w:rFonts w:ascii="Arial" w:eastAsia="Cordia New" w:hAnsi="Arial" w:cs="Arial"/>
          <w:color w:val="000000"/>
          <w:spacing w:val="-6"/>
          <w:sz w:val="18"/>
          <w:szCs w:val="18"/>
          <w:lang w:val="en-GB" w:bidi="th-TH"/>
        </w:rPr>
        <w:t xml:space="preserve"> en</w:t>
      </w:r>
      <w:r w:rsidRPr="004B11F0">
        <w:rPr>
          <w:rFonts w:ascii="Arial" w:eastAsia="Cordia New" w:hAnsi="Arial" w:cs="Arial"/>
          <w:color w:val="000000"/>
          <w:sz w:val="18"/>
          <w:szCs w:val="18"/>
          <w:lang w:val="en-GB" w:bidi="th-TH"/>
        </w:rPr>
        <w:t xml:space="preserve">ded </w:t>
      </w:r>
      <w:r w:rsidR="00EC1F6D">
        <w:rPr>
          <w:rFonts w:ascii="Arial" w:eastAsia="Cordia New" w:hAnsi="Arial" w:cs="Arial"/>
          <w:color w:val="000000"/>
          <w:sz w:val="18"/>
          <w:szCs w:val="18"/>
          <w:lang w:val="en-GB" w:bidi="th-TH"/>
        </w:rPr>
        <w:t xml:space="preserve">31 </w:t>
      </w:r>
      <w:r w:rsidRPr="004B11F0">
        <w:rPr>
          <w:rFonts w:ascii="Arial" w:eastAsia="Cordia New" w:hAnsi="Arial" w:cs="Arial"/>
          <w:color w:val="000000"/>
          <w:sz w:val="18"/>
          <w:szCs w:val="18"/>
          <w:lang w:val="en-GB" w:bidi="th-TH"/>
        </w:rPr>
        <w:t>December are as follows</w:t>
      </w:r>
      <w:r w:rsidR="00D61196" w:rsidRPr="004B11F0">
        <w:rPr>
          <w:rFonts w:ascii="Arial" w:eastAsia="Cordia New" w:hAnsi="Arial" w:cs="Arial"/>
          <w:color w:val="000000"/>
          <w:sz w:val="18"/>
          <w:szCs w:val="18"/>
          <w:lang w:val="en-GB" w:bidi="th-TH"/>
        </w:rPr>
        <w:t>:</w:t>
      </w:r>
    </w:p>
    <w:p w14:paraId="2096AC31" w14:textId="04CC42BA" w:rsidR="00C370B4" w:rsidRPr="004B11F0" w:rsidRDefault="00C370B4" w:rsidP="00D100C9">
      <w:pPr>
        <w:spacing w:after="0" w:line="240" w:lineRule="auto"/>
        <w:ind w:left="540"/>
        <w:rPr>
          <w:rFonts w:ascii="Arial" w:eastAsia="Cordia New" w:hAnsi="Arial" w:cs="Arial"/>
          <w:color w:val="000000"/>
          <w:sz w:val="18"/>
          <w:szCs w:val="18"/>
          <w:lang w:val="en-GB" w:bidi="th-TH"/>
        </w:rPr>
      </w:pPr>
    </w:p>
    <w:tbl>
      <w:tblPr>
        <w:tblW w:w="9011" w:type="dxa"/>
        <w:tblInd w:w="558" w:type="dxa"/>
        <w:tblLayout w:type="fixed"/>
        <w:tblLook w:val="04A0" w:firstRow="1" w:lastRow="0" w:firstColumn="1" w:lastColumn="0" w:noHBand="0" w:noVBand="1"/>
      </w:tblPr>
      <w:tblGrid>
        <w:gridCol w:w="7200"/>
        <w:gridCol w:w="1811"/>
      </w:tblGrid>
      <w:tr w:rsidR="000622E5" w:rsidRPr="004B11F0" w14:paraId="7944D6CD" w14:textId="77777777" w:rsidTr="001E5DD4">
        <w:tc>
          <w:tcPr>
            <w:tcW w:w="7200" w:type="dxa"/>
            <w:shd w:val="clear" w:color="auto" w:fill="auto"/>
            <w:vAlign w:val="bottom"/>
            <w:hideMark/>
          </w:tcPr>
          <w:p w14:paraId="0D820594" w14:textId="0965D5D1" w:rsidR="000622E5" w:rsidRPr="004B11F0" w:rsidRDefault="000622E5" w:rsidP="000622E5">
            <w:pPr>
              <w:spacing w:after="0" w:line="240" w:lineRule="auto"/>
              <w:ind w:right="-82"/>
              <w:rPr>
                <w:rFonts w:ascii="Arial" w:eastAsia="Cordia New" w:hAnsi="Arial" w:cs="Arial"/>
                <w:color w:val="000000"/>
                <w:spacing w:val="-6"/>
                <w:sz w:val="18"/>
                <w:szCs w:val="18"/>
                <w:lang w:val="en-GB" w:bidi="th-TH"/>
              </w:rPr>
            </w:pPr>
          </w:p>
        </w:tc>
        <w:tc>
          <w:tcPr>
            <w:tcW w:w="1811" w:type="dxa"/>
            <w:tcBorders>
              <w:bottom w:val="single" w:sz="4" w:space="0" w:color="auto"/>
            </w:tcBorders>
            <w:shd w:val="clear" w:color="auto" w:fill="auto"/>
            <w:vAlign w:val="bottom"/>
            <w:hideMark/>
          </w:tcPr>
          <w:p w14:paraId="501CBB28" w14:textId="7909D403" w:rsidR="000622E5" w:rsidRPr="004B11F0" w:rsidRDefault="000622E5" w:rsidP="00E82F4C">
            <w:pPr>
              <w:spacing w:after="0" w:line="240" w:lineRule="auto"/>
              <w:ind w:right="-72"/>
              <w:jc w:val="right"/>
              <w:rPr>
                <w:rFonts w:ascii="Arial" w:eastAsia="Times New Roman" w:hAnsi="Arial" w:cs="Arial"/>
                <w:b/>
                <w:bCs/>
                <w:color w:val="000000"/>
                <w:spacing w:val="-12"/>
                <w:sz w:val="18"/>
                <w:szCs w:val="18"/>
                <w:cs/>
                <w:lang w:val="en-GB" w:bidi="th-TH"/>
              </w:rPr>
            </w:pPr>
            <w:r w:rsidRPr="004B11F0">
              <w:rPr>
                <w:rFonts w:ascii="Arial" w:eastAsia="Times New Roman" w:hAnsi="Arial" w:cs="Arial"/>
                <w:b/>
                <w:bCs/>
                <w:color w:val="000000"/>
                <w:sz w:val="18"/>
                <w:szCs w:val="18"/>
                <w:lang w:val="en-GB" w:bidi="th-TH"/>
              </w:rPr>
              <w:t xml:space="preserve">Consolidated and </w:t>
            </w:r>
            <w:r w:rsidR="00BD424F" w:rsidRPr="004B11F0">
              <w:rPr>
                <w:rFonts w:ascii="Arial" w:eastAsia="Times New Roman" w:hAnsi="Arial" w:cs="Arial"/>
                <w:b/>
                <w:bCs/>
                <w:color w:val="000000"/>
                <w:sz w:val="18"/>
                <w:szCs w:val="18"/>
                <w:lang w:val="en-GB" w:bidi="th-TH"/>
              </w:rPr>
              <w:t>s</w:t>
            </w:r>
            <w:r w:rsidRPr="004B11F0">
              <w:rPr>
                <w:rFonts w:ascii="Arial" w:eastAsia="Times New Roman" w:hAnsi="Arial" w:cs="Arial"/>
                <w:b/>
                <w:bCs/>
                <w:color w:val="000000"/>
                <w:sz w:val="18"/>
                <w:szCs w:val="18"/>
                <w:lang w:val="en-GB" w:bidi="th-TH"/>
              </w:rPr>
              <w:t xml:space="preserve">eparate financial </w:t>
            </w:r>
            <w:r w:rsidR="00EB2026" w:rsidRPr="004B11F0">
              <w:rPr>
                <w:rFonts w:ascii="Arial" w:eastAsia="Times New Roman" w:hAnsi="Arial" w:cs="Arial"/>
                <w:b/>
                <w:bCs/>
                <w:color w:val="000000"/>
                <w:sz w:val="18"/>
                <w:szCs w:val="18"/>
                <w:lang w:val="en-GB" w:bidi="th-TH"/>
              </w:rPr>
              <w:t>statements</w:t>
            </w:r>
          </w:p>
        </w:tc>
      </w:tr>
      <w:tr w:rsidR="000622E5" w:rsidRPr="00166E08" w14:paraId="3E12CB2F" w14:textId="77777777" w:rsidTr="001E5DD4">
        <w:tc>
          <w:tcPr>
            <w:tcW w:w="7200" w:type="dxa"/>
            <w:shd w:val="clear" w:color="auto" w:fill="auto"/>
            <w:vAlign w:val="bottom"/>
          </w:tcPr>
          <w:p w14:paraId="6AF1648A" w14:textId="77777777" w:rsidR="000622E5" w:rsidRPr="00166E08" w:rsidRDefault="000622E5" w:rsidP="000622E5">
            <w:pPr>
              <w:spacing w:after="0" w:line="240" w:lineRule="auto"/>
              <w:ind w:right="-82"/>
              <w:rPr>
                <w:rFonts w:ascii="Arial" w:eastAsia="Times New Roman" w:hAnsi="Arial" w:cs="Arial"/>
                <w:b/>
                <w:bCs/>
                <w:color w:val="000000"/>
                <w:sz w:val="18"/>
                <w:szCs w:val="18"/>
                <w:lang w:val="en-GB" w:bidi="th-TH"/>
              </w:rPr>
            </w:pPr>
          </w:p>
        </w:tc>
        <w:tc>
          <w:tcPr>
            <w:tcW w:w="1811" w:type="dxa"/>
            <w:tcBorders>
              <w:top w:val="single" w:sz="4" w:space="0" w:color="auto"/>
              <w:bottom w:val="single" w:sz="4" w:space="0" w:color="auto"/>
            </w:tcBorders>
            <w:shd w:val="clear" w:color="auto" w:fill="auto"/>
            <w:vAlign w:val="bottom"/>
          </w:tcPr>
          <w:p w14:paraId="49AAF200" w14:textId="0DF2F159" w:rsidR="000622E5" w:rsidRPr="00166E08" w:rsidRDefault="00C96C8C" w:rsidP="00E82F4C">
            <w:pPr>
              <w:spacing w:after="0" w:line="240" w:lineRule="auto"/>
              <w:ind w:right="-72"/>
              <w:jc w:val="right"/>
              <w:rPr>
                <w:rFonts w:ascii="Arial" w:eastAsia="Times New Roman" w:hAnsi="Arial" w:cs="Arial"/>
                <w:b/>
                <w:bCs/>
                <w:color w:val="000000"/>
                <w:sz w:val="18"/>
                <w:szCs w:val="18"/>
                <w:lang w:val="en-GB" w:bidi="th-TH"/>
              </w:rPr>
            </w:pPr>
            <w:r>
              <w:rPr>
                <w:rFonts w:ascii="Arial" w:eastAsia="Times New Roman" w:hAnsi="Arial" w:cs="Arial"/>
                <w:b/>
                <w:bCs/>
                <w:color w:val="000000"/>
                <w:sz w:val="18"/>
                <w:szCs w:val="18"/>
                <w:lang w:val="en-GB" w:bidi="th-TH"/>
              </w:rPr>
              <w:t>Other</w:t>
            </w:r>
            <w:r w:rsidR="008473C5" w:rsidRPr="00166E08">
              <w:rPr>
                <w:rFonts w:ascii="Arial" w:eastAsia="Times New Roman" w:hAnsi="Arial" w:cs="Arial"/>
                <w:b/>
                <w:bCs/>
                <w:color w:val="000000"/>
                <w:sz w:val="18"/>
                <w:szCs w:val="18"/>
                <w:lang w:val="en-GB" w:bidi="th-TH"/>
              </w:rPr>
              <w:t xml:space="preserve"> current receivables </w:t>
            </w:r>
          </w:p>
        </w:tc>
      </w:tr>
      <w:tr w:rsidR="00271B64" w:rsidRPr="00166E08" w14:paraId="651568FA" w14:textId="77777777" w:rsidTr="001E5DD4">
        <w:tc>
          <w:tcPr>
            <w:tcW w:w="7200" w:type="dxa"/>
            <w:shd w:val="clear" w:color="auto" w:fill="auto"/>
            <w:vAlign w:val="bottom"/>
          </w:tcPr>
          <w:p w14:paraId="3F1A7535" w14:textId="77777777" w:rsidR="00271B64" w:rsidRPr="00166E08" w:rsidRDefault="00271B64" w:rsidP="000622E5">
            <w:pPr>
              <w:spacing w:after="0" w:line="240" w:lineRule="auto"/>
              <w:ind w:right="-82"/>
              <w:rPr>
                <w:rFonts w:ascii="Arial" w:eastAsia="Times New Roman" w:hAnsi="Arial" w:cs="Arial"/>
                <w:b/>
                <w:bCs/>
                <w:color w:val="000000"/>
                <w:sz w:val="18"/>
                <w:szCs w:val="18"/>
                <w:lang w:val="en-GB" w:bidi="th-TH"/>
              </w:rPr>
            </w:pPr>
          </w:p>
        </w:tc>
        <w:tc>
          <w:tcPr>
            <w:tcW w:w="1811" w:type="dxa"/>
            <w:tcBorders>
              <w:top w:val="single" w:sz="4" w:space="0" w:color="auto"/>
            </w:tcBorders>
            <w:shd w:val="clear" w:color="auto" w:fill="auto"/>
            <w:vAlign w:val="bottom"/>
          </w:tcPr>
          <w:p w14:paraId="750F3FF4" w14:textId="77777777" w:rsidR="00271B64" w:rsidRPr="00166E08" w:rsidRDefault="00271B64" w:rsidP="00E82F4C">
            <w:pPr>
              <w:spacing w:after="0" w:line="240" w:lineRule="auto"/>
              <w:ind w:right="-72"/>
              <w:jc w:val="right"/>
              <w:rPr>
                <w:rFonts w:ascii="Arial" w:eastAsia="Times New Roman" w:hAnsi="Arial" w:cs="Arial"/>
                <w:b/>
                <w:bCs/>
                <w:color w:val="000000"/>
                <w:sz w:val="18"/>
                <w:szCs w:val="18"/>
                <w:lang w:val="en-GB" w:bidi="th-TH"/>
              </w:rPr>
            </w:pPr>
          </w:p>
        </w:tc>
      </w:tr>
      <w:tr w:rsidR="00462F5D" w:rsidRPr="00166E08" w14:paraId="5EFCE239" w14:textId="77777777" w:rsidTr="001E5DD4">
        <w:tc>
          <w:tcPr>
            <w:tcW w:w="7200" w:type="dxa"/>
            <w:shd w:val="clear" w:color="auto" w:fill="auto"/>
            <w:vAlign w:val="bottom"/>
            <w:hideMark/>
          </w:tcPr>
          <w:p w14:paraId="60F17E8A" w14:textId="288876F6" w:rsidR="00462F5D" w:rsidRPr="00166E08" w:rsidRDefault="00462F5D" w:rsidP="00462F5D">
            <w:pPr>
              <w:spacing w:after="0" w:line="240" w:lineRule="auto"/>
              <w:rPr>
                <w:rFonts w:ascii="Arial" w:eastAsia="Cordia New" w:hAnsi="Arial" w:cs="Arial"/>
                <w:color w:val="000000"/>
                <w:spacing w:val="-6"/>
                <w:sz w:val="18"/>
                <w:szCs w:val="18"/>
                <w:cs/>
                <w:lang w:val="en-GB" w:bidi="th-TH"/>
              </w:rPr>
            </w:pPr>
            <w:r w:rsidRPr="00166E08">
              <w:rPr>
                <w:rFonts w:ascii="Arial" w:eastAsia="Times New Roman" w:hAnsi="Arial" w:cs="Arial"/>
                <w:b/>
                <w:bCs/>
                <w:color w:val="000000"/>
                <w:sz w:val="18"/>
                <w:szCs w:val="18"/>
                <w:lang w:val="en-GB" w:bidi="th-TH"/>
              </w:rPr>
              <w:t xml:space="preserve">As </w:t>
            </w:r>
            <w:proofErr w:type="gramStart"/>
            <w:r w:rsidRPr="00166E08">
              <w:rPr>
                <w:rFonts w:ascii="Arial" w:eastAsia="Times New Roman" w:hAnsi="Arial" w:cs="Arial"/>
                <w:b/>
                <w:bCs/>
                <w:color w:val="000000"/>
                <w:sz w:val="18"/>
                <w:szCs w:val="18"/>
                <w:lang w:val="en-GB" w:bidi="th-TH"/>
              </w:rPr>
              <w:t>at</w:t>
            </w:r>
            <w:proofErr w:type="gramEnd"/>
            <w:r w:rsidRPr="00166E08">
              <w:rPr>
                <w:rFonts w:ascii="Arial" w:eastAsia="Times New Roman" w:hAnsi="Arial" w:cs="Arial"/>
                <w:b/>
                <w:bCs/>
                <w:color w:val="000000"/>
                <w:sz w:val="18"/>
                <w:szCs w:val="18"/>
                <w:lang w:val="en-GB" w:bidi="th-TH"/>
              </w:rPr>
              <w:t xml:space="preserve"> 1 January </w:t>
            </w:r>
            <w:r w:rsidRPr="00166E08">
              <w:rPr>
                <w:rFonts w:ascii="Arial" w:eastAsia="Times New Roman" w:hAnsi="Arial" w:cs="Arial"/>
                <w:b/>
                <w:bCs/>
                <w:color w:val="000000"/>
                <w:sz w:val="18"/>
                <w:szCs w:val="18"/>
                <w:cs/>
                <w:lang w:val="en-GB" w:bidi="th-TH"/>
              </w:rPr>
              <w:t>202</w:t>
            </w:r>
            <w:r w:rsidRPr="00166E08">
              <w:rPr>
                <w:rFonts w:ascii="Arial" w:eastAsia="Times New Roman" w:hAnsi="Arial" w:cs="Arial"/>
                <w:b/>
                <w:bCs/>
                <w:color w:val="000000"/>
                <w:sz w:val="18"/>
                <w:szCs w:val="18"/>
                <w:lang w:val="en-GB" w:bidi="th-TH"/>
              </w:rPr>
              <w:t>3</w:t>
            </w:r>
          </w:p>
        </w:tc>
        <w:tc>
          <w:tcPr>
            <w:tcW w:w="1811" w:type="dxa"/>
            <w:shd w:val="clear" w:color="auto" w:fill="auto"/>
            <w:vAlign w:val="bottom"/>
          </w:tcPr>
          <w:p w14:paraId="2B906EF1" w14:textId="4B930D73" w:rsidR="00462F5D" w:rsidRPr="00166E08" w:rsidRDefault="00462F5D" w:rsidP="00462F5D">
            <w:pPr>
              <w:spacing w:after="0" w:line="240" w:lineRule="auto"/>
              <w:ind w:right="-72"/>
              <w:jc w:val="right"/>
              <w:rPr>
                <w:rFonts w:ascii="Arial" w:eastAsia="Times New Roman" w:hAnsi="Arial" w:cs="Arial"/>
                <w:b/>
                <w:bCs/>
                <w:color w:val="000000"/>
                <w:sz w:val="18"/>
                <w:szCs w:val="18"/>
                <w:lang w:val="en-GB" w:bidi="th-TH"/>
              </w:rPr>
            </w:pPr>
            <w:r w:rsidRPr="00166E08">
              <w:rPr>
                <w:rFonts w:ascii="Arial" w:eastAsia="Times New Roman" w:hAnsi="Arial" w:cs="Arial"/>
                <w:color w:val="000000"/>
                <w:sz w:val="18"/>
                <w:szCs w:val="18"/>
                <w:lang w:val="en-GB" w:bidi="th-TH"/>
              </w:rPr>
              <w:t>8,256,674</w:t>
            </w:r>
          </w:p>
        </w:tc>
      </w:tr>
      <w:tr w:rsidR="00462F5D" w:rsidRPr="00166E08" w14:paraId="5337FF5B" w14:textId="77777777" w:rsidTr="001E5DD4">
        <w:tc>
          <w:tcPr>
            <w:tcW w:w="7200" w:type="dxa"/>
            <w:shd w:val="clear" w:color="auto" w:fill="auto"/>
            <w:vAlign w:val="bottom"/>
            <w:hideMark/>
          </w:tcPr>
          <w:p w14:paraId="084E22AF" w14:textId="5C6177AF" w:rsidR="00462F5D" w:rsidRPr="00166E08" w:rsidRDefault="005B5973" w:rsidP="00462F5D">
            <w:pPr>
              <w:spacing w:after="0" w:line="240" w:lineRule="auto"/>
              <w:rPr>
                <w:rFonts w:ascii="Arial" w:eastAsia="Cordia New" w:hAnsi="Arial" w:cs="Arial"/>
                <w:color w:val="000000"/>
                <w:spacing w:val="-6"/>
                <w:sz w:val="18"/>
                <w:szCs w:val="18"/>
                <w:lang w:val="en-GB" w:bidi="th-TH"/>
              </w:rPr>
            </w:pPr>
            <w:r>
              <w:rPr>
                <w:rFonts w:ascii="Arial" w:eastAsia="Cordia New" w:hAnsi="Arial" w:cs="Browallia New"/>
                <w:color w:val="000000"/>
                <w:sz w:val="18"/>
                <w:lang w:val="en-GB" w:bidi="th-TH"/>
              </w:rPr>
              <w:t>I</w:t>
            </w:r>
            <w:r w:rsidRPr="00E5447D">
              <w:rPr>
                <w:rFonts w:ascii="Arial" w:eastAsia="Cordia New" w:hAnsi="Arial" w:cs="Arial"/>
                <w:color w:val="000000"/>
                <w:sz w:val="18"/>
                <w:szCs w:val="18"/>
                <w:lang w:val="en-GB" w:bidi="th-TH"/>
              </w:rPr>
              <w:t>ncrease in</w:t>
            </w:r>
            <w:r>
              <w:rPr>
                <w:rFonts w:ascii="Arial" w:eastAsia="Cordia New" w:hAnsi="Arial" w:cs="Arial"/>
                <w:color w:val="000000"/>
                <w:sz w:val="18"/>
                <w:szCs w:val="18"/>
                <w:lang w:val="en-GB" w:bidi="th-TH"/>
              </w:rPr>
              <w:t xml:space="preserve"> loss </w:t>
            </w:r>
            <w:r w:rsidRPr="00E5447D">
              <w:rPr>
                <w:rFonts w:ascii="Arial" w:eastAsia="Cordia New" w:hAnsi="Arial" w:cs="Arial"/>
                <w:color w:val="000000"/>
                <w:sz w:val="18"/>
                <w:szCs w:val="18"/>
                <w:lang w:val="en-GB" w:bidi="th-TH"/>
              </w:rPr>
              <w:t xml:space="preserve">allowance </w:t>
            </w:r>
            <w:r>
              <w:rPr>
                <w:rFonts w:ascii="Arial" w:eastAsia="Cordia New" w:hAnsi="Arial" w:cs="Arial"/>
                <w:color w:val="000000"/>
                <w:sz w:val="18"/>
                <w:szCs w:val="18"/>
                <w:lang w:val="en-GB" w:bidi="th-TH"/>
              </w:rPr>
              <w:t>recognised</w:t>
            </w:r>
            <w:r w:rsidRPr="00E5447D">
              <w:rPr>
                <w:rFonts w:ascii="Arial" w:eastAsia="Cordia New" w:hAnsi="Arial" w:cs="Arial"/>
                <w:color w:val="000000"/>
                <w:sz w:val="18"/>
                <w:szCs w:val="18"/>
                <w:lang w:val="en-GB" w:bidi="th-TH"/>
              </w:rPr>
              <w:br/>
              <w:t xml:space="preserve">   in profit or loss during the year</w:t>
            </w:r>
          </w:p>
        </w:tc>
        <w:tc>
          <w:tcPr>
            <w:tcW w:w="1811" w:type="dxa"/>
            <w:tcBorders>
              <w:bottom w:val="single" w:sz="4" w:space="0" w:color="auto"/>
            </w:tcBorders>
            <w:shd w:val="clear" w:color="auto" w:fill="auto"/>
            <w:vAlign w:val="bottom"/>
          </w:tcPr>
          <w:p w14:paraId="6377BFA1" w14:textId="77777777" w:rsidR="00462F5D" w:rsidRPr="00166E08" w:rsidRDefault="00462F5D" w:rsidP="00462F5D">
            <w:pPr>
              <w:spacing w:after="0" w:line="240" w:lineRule="auto"/>
              <w:ind w:right="-72"/>
              <w:jc w:val="right"/>
              <w:rPr>
                <w:rFonts w:ascii="Arial" w:eastAsia="Times New Roman" w:hAnsi="Arial" w:cs="Arial"/>
                <w:color w:val="000000"/>
                <w:sz w:val="18"/>
                <w:szCs w:val="18"/>
                <w:lang w:val="en-GB" w:bidi="th-TH"/>
              </w:rPr>
            </w:pPr>
          </w:p>
          <w:p w14:paraId="38955058" w14:textId="03FF6EF0" w:rsidR="00462F5D" w:rsidRPr="00166E08" w:rsidRDefault="00462F5D" w:rsidP="00462F5D">
            <w:pPr>
              <w:spacing w:after="0" w:line="240" w:lineRule="auto"/>
              <w:ind w:right="-72"/>
              <w:jc w:val="right"/>
              <w:rPr>
                <w:rFonts w:ascii="Arial" w:eastAsia="Times New Roman" w:hAnsi="Arial" w:cs="Arial"/>
                <w:color w:val="000000"/>
                <w:sz w:val="18"/>
                <w:szCs w:val="18"/>
                <w:lang w:val="en-GB" w:bidi="th-TH"/>
              </w:rPr>
            </w:pPr>
            <w:r w:rsidRPr="00166E08">
              <w:rPr>
                <w:rFonts w:ascii="Arial" w:eastAsia="Times New Roman" w:hAnsi="Arial" w:cs="Arial"/>
                <w:color w:val="000000"/>
                <w:sz w:val="18"/>
                <w:szCs w:val="18"/>
                <w:lang w:val="en-GB" w:bidi="th-TH"/>
              </w:rPr>
              <w:t>(46,641)</w:t>
            </w:r>
          </w:p>
        </w:tc>
      </w:tr>
      <w:tr w:rsidR="00462F5D" w:rsidRPr="00166E08" w14:paraId="1F5EB2D8" w14:textId="77777777" w:rsidTr="001E5DD4">
        <w:tc>
          <w:tcPr>
            <w:tcW w:w="7200" w:type="dxa"/>
            <w:shd w:val="clear" w:color="auto" w:fill="auto"/>
            <w:vAlign w:val="bottom"/>
          </w:tcPr>
          <w:p w14:paraId="53271863" w14:textId="77777777" w:rsidR="00462F5D" w:rsidRPr="00166E08" w:rsidRDefault="00462F5D" w:rsidP="00462F5D">
            <w:pPr>
              <w:spacing w:after="0" w:line="240" w:lineRule="auto"/>
              <w:rPr>
                <w:rFonts w:ascii="Arial" w:eastAsia="Arial Unicode MS" w:hAnsi="Arial" w:cs="Arial"/>
                <w:b/>
                <w:bCs/>
                <w:color w:val="000000"/>
                <w:sz w:val="18"/>
                <w:szCs w:val="18"/>
                <w:lang w:val="en-GB" w:bidi="th-TH"/>
              </w:rPr>
            </w:pPr>
          </w:p>
        </w:tc>
        <w:tc>
          <w:tcPr>
            <w:tcW w:w="1811" w:type="dxa"/>
            <w:tcBorders>
              <w:top w:val="single" w:sz="4" w:space="0" w:color="auto"/>
            </w:tcBorders>
            <w:shd w:val="clear" w:color="auto" w:fill="auto"/>
            <w:vAlign w:val="bottom"/>
          </w:tcPr>
          <w:p w14:paraId="1DDF6CD4" w14:textId="77777777" w:rsidR="00462F5D" w:rsidRPr="00166E08" w:rsidRDefault="00462F5D" w:rsidP="00462F5D">
            <w:pPr>
              <w:spacing w:after="0" w:line="240" w:lineRule="auto"/>
              <w:ind w:right="-72"/>
              <w:jc w:val="right"/>
              <w:rPr>
                <w:rFonts w:ascii="Arial" w:eastAsia="Times New Roman" w:hAnsi="Arial" w:cs="Arial"/>
                <w:color w:val="000000"/>
                <w:sz w:val="18"/>
                <w:szCs w:val="18"/>
                <w:lang w:val="en-GB" w:bidi="th-TH"/>
              </w:rPr>
            </w:pPr>
          </w:p>
        </w:tc>
      </w:tr>
      <w:tr w:rsidR="00462F5D" w:rsidRPr="00166E08" w14:paraId="0633C6F1" w14:textId="77777777" w:rsidTr="001E5DD4">
        <w:tc>
          <w:tcPr>
            <w:tcW w:w="7200" w:type="dxa"/>
            <w:shd w:val="clear" w:color="auto" w:fill="auto"/>
            <w:vAlign w:val="bottom"/>
          </w:tcPr>
          <w:p w14:paraId="091AB071" w14:textId="79490728" w:rsidR="00462F5D" w:rsidRPr="00166E08" w:rsidRDefault="00462F5D" w:rsidP="00462F5D">
            <w:pPr>
              <w:spacing w:after="0" w:line="240" w:lineRule="auto"/>
              <w:rPr>
                <w:rFonts w:ascii="Arial" w:eastAsia="Arial Unicode MS" w:hAnsi="Arial" w:cs="Arial"/>
                <w:b/>
                <w:bCs/>
                <w:color w:val="000000"/>
                <w:sz w:val="18"/>
                <w:szCs w:val="18"/>
                <w:lang w:val="en-GB" w:bidi="th-TH"/>
              </w:rPr>
            </w:pPr>
            <w:r w:rsidRPr="00166E08">
              <w:rPr>
                <w:rFonts w:ascii="Arial" w:eastAsia="Arial Unicode MS" w:hAnsi="Arial" w:cs="Arial"/>
                <w:b/>
                <w:bCs/>
                <w:color w:val="000000"/>
                <w:sz w:val="18"/>
                <w:szCs w:val="18"/>
                <w:lang w:val="en-GB" w:bidi="th-TH"/>
              </w:rPr>
              <w:t xml:space="preserve">As </w:t>
            </w:r>
            <w:proofErr w:type="gramStart"/>
            <w:r w:rsidRPr="00166E08">
              <w:rPr>
                <w:rFonts w:ascii="Arial" w:eastAsia="Arial Unicode MS" w:hAnsi="Arial" w:cs="Arial"/>
                <w:b/>
                <w:bCs/>
                <w:color w:val="000000"/>
                <w:sz w:val="18"/>
                <w:szCs w:val="18"/>
                <w:lang w:val="en-GB" w:bidi="th-TH"/>
              </w:rPr>
              <w:t>at</w:t>
            </w:r>
            <w:proofErr w:type="gramEnd"/>
            <w:r w:rsidRPr="00166E08">
              <w:rPr>
                <w:rFonts w:ascii="Arial" w:eastAsia="Arial Unicode MS" w:hAnsi="Arial" w:cs="Arial"/>
                <w:b/>
                <w:bCs/>
                <w:color w:val="000000"/>
                <w:sz w:val="18"/>
                <w:szCs w:val="18"/>
                <w:lang w:val="en-GB" w:bidi="th-TH"/>
              </w:rPr>
              <w:t xml:space="preserve"> 31 December 2023</w:t>
            </w:r>
          </w:p>
        </w:tc>
        <w:tc>
          <w:tcPr>
            <w:tcW w:w="1811" w:type="dxa"/>
            <w:shd w:val="clear" w:color="auto" w:fill="auto"/>
            <w:vAlign w:val="bottom"/>
          </w:tcPr>
          <w:p w14:paraId="5FEF9BAB" w14:textId="794FB2CB" w:rsidR="00462F5D" w:rsidRPr="00166E08" w:rsidRDefault="00462F5D" w:rsidP="00462F5D">
            <w:pPr>
              <w:spacing w:after="0" w:line="240" w:lineRule="auto"/>
              <w:ind w:right="-72"/>
              <w:jc w:val="right"/>
              <w:rPr>
                <w:rFonts w:ascii="Arial" w:eastAsia="Times New Roman" w:hAnsi="Arial" w:cs="Arial"/>
                <w:color w:val="000000"/>
                <w:sz w:val="18"/>
                <w:szCs w:val="18"/>
                <w:lang w:val="en-GB" w:bidi="th-TH"/>
              </w:rPr>
            </w:pPr>
            <w:r w:rsidRPr="00166E08">
              <w:rPr>
                <w:rFonts w:ascii="Arial" w:eastAsia="Times New Roman" w:hAnsi="Arial" w:cs="Arial"/>
                <w:color w:val="000000"/>
                <w:sz w:val="18"/>
                <w:szCs w:val="18"/>
                <w:lang w:val="en-GB" w:bidi="th-TH"/>
              </w:rPr>
              <w:t>8,210,033</w:t>
            </w:r>
          </w:p>
        </w:tc>
      </w:tr>
      <w:tr w:rsidR="00462F5D" w:rsidRPr="00166E08" w14:paraId="0D4C9A47" w14:textId="77777777" w:rsidTr="001E5DD4">
        <w:tc>
          <w:tcPr>
            <w:tcW w:w="7200" w:type="dxa"/>
            <w:shd w:val="clear" w:color="auto" w:fill="auto"/>
            <w:vAlign w:val="bottom"/>
            <w:hideMark/>
          </w:tcPr>
          <w:p w14:paraId="0BF7C8FA" w14:textId="0CF1F9A1" w:rsidR="00462F5D" w:rsidRPr="00166E08" w:rsidRDefault="005B5973" w:rsidP="00462F5D">
            <w:pPr>
              <w:spacing w:after="0" w:line="240" w:lineRule="auto"/>
              <w:rPr>
                <w:rFonts w:ascii="Arial" w:eastAsia="Cordia New" w:hAnsi="Arial" w:cs="Arial"/>
                <w:color w:val="000000"/>
                <w:spacing w:val="-6"/>
                <w:sz w:val="18"/>
                <w:szCs w:val="18"/>
                <w:lang w:val="en-GB" w:bidi="th-TH"/>
              </w:rPr>
            </w:pPr>
            <w:r>
              <w:rPr>
                <w:rFonts w:ascii="Arial" w:eastAsia="Cordia New" w:hAnsi="Arial" w:cs="Browallia New"/>
                <w:color w:val="000000"/>
                <w:sz w:val="18"/>
                <w:lang w:val="en-GB" w:bidi="th-TH"/>
              </w:rPr>
              <w:t>I</w:t>
            </w:r>
            <w:r w:rsidRPr="00E5447D">
              <w:rPr>
                <w:rFonts w:ascii="Arial" w:eastAsia="Cordia New" w:hAnsi="Arial" w:cs="Arial"/>
                <w:color w:val="000000"/>
                <w:sz w:val="18"/>
                <w:szCs w:val="18"/>
                <w:lang w:val="en-GB" w:bidi="th-TH"/>
              </w:rPr>
              <w:t>ncrease in</w:t>
            </w:r>
            <w:r>
              <w:rPr>
                <w:rFonts w:ascii="Arial" w:eastAsia="Cordia New" w:hAnsi="Arial" w:cs="Arial"/>
                <w:color w:val="000000"/>
                <w:sz w:val="18"/>
                <w:szCs w:val="18"/>
                <w:lang w:val="en-GB" w:bidi="th-TH"/>
              </w:rPr>
              <w:t xml:space="preserve"> loss </w:t>
            </w:r>
            <w:r w:rsidRPr="00E5447D">
              <w:rPr>
                <w:rFonts w:ascii="Arial" w:eastAsia="Cordia New" w:hAnsi="Arial" w:cs="Arial"/>
                <w:color w:val="000000"/>
                <w:sz w:val="18"/>
                <w:szCs w:val="18"/>
                <w:lang w:val="en-GB" w:bidi="th-TH"/>
              </w:rPr>
              <w:t xml:space="preserve">allowance </w:t>
            </w:r>
            <w:r>
              <w:rPr>
                <w:rFonts w:ascii="Arial" w:eastAsia="Cordia New" w:hAnsi="Arial" w:cs="Arial"/>
                <w:color w:val="000000"/>
                <w:sz w:val="18"/>
                <w:szCs w:val="18"/>
                <w:lang w:val="en-GB" w:bidi="th-TH"/>
              </w:rPr>
              <w:t>recognised</w:t>
            </w:r>
            <w:r w:rsidRPr="00E5447D">
              <w:rPr>
                <w:rFonts w:ascii="Arial" w:eastAsia="Cordia New" w:hAnsi="Arial" w:cs="Arial"/>
                <w:color w:val="000000"/>
                <w:sz w:val="18"/>
                <w:szCs w:val="18"/>
                <w:lang w:val="en-GB" w:bidi="th-TH"/>
              </w:rPr>
              <w:br/>
              <w:t xml:space="preserve">   in profit or loss during the year</w:t>
            </w:r>
          </w:p>
        </w:tc>
        <w:tc>
          <w:tcPr>
            <w:tcW w:w="1811" w:type="dxa"/>
            <w:tcBorders>
              <w:bottom w:val="single" w:sz="4" w:space="0" w:color="auto"/>
            </w:tcBorders>
            <w:shd w:val="clear" w:color="auto" w:fill="auto"/>
            <w:vAlign w:val="bottom"/>
          </w:tcPr>
          <w:p w14:paraId="7D3FA291" w14:textId="5A947FE7" w:rsidR="00462F5D" w:rsidRPr="00166E08" w:rsidRDefault="007E073F" w:rsidP="00462F5D">
            <w:pPr>
              <w:spacing w:after="0" w:line="240" w:lineRule="auto"/>
              <w:ind w:right="-72"/>
              <w:jc w:val="right"/>
              <w:rPr>
                <w:rFonts w:ascii="Arial" w:eastAsia="Times New Roman" w:hAnsi="Arial" w:cs="Arial"/>
                <w:color w:val="000000"/>
                <w:sz w:val="18"/>
                <w:szCs w:val="18"/>
                <w:lang w:val="en-GB" w:bidi="th-TH"/>
              </w:rPr>
            </w:pPr>
            <w:r w:rsidRPr="00166E08">
              <w:rPr>
                <w:rFonts w:ascii="Arial" w:eastAsia="Times New Roman" w:hAnsi="Arial" w:cs="Arial"/>
                <w:color w:val="000000"/>
                <w:sz w:val="18"/>
                <w:szCs w:val="18"/>
                <w:lang w:val="en-GB" w:bidi="th-TH"/>
              </w:rPr>
              <w:t>131,807</w:t>
            </w:r>
          </w:p>
        </w:tc>
      </w:tr>
      <w:tr w:rsidR="00462F5D" w:rsidRPr="00166E08" w14:paraId="0A2BE47D" w14:textId="77777777" w:rsidTr="001E5DD4">
        <w:tc>
          <w:tcPr>
            <w:tcW w:w="7200" w:type="dxa"/>
            <w:shd w:val="clear" w:color="auto" w:fill="auto"/>
            <w:vAlign w:val="bottom"/>
            <w:hideMark/>
          </w:tcPr>
          <w:p w14:paraId="4EC7442C" w14:textId="77777777" w:rsidR="00462F5D" w:rsidRPr="00166E08" w:rsidRDefault="00462F5D" w:rsidP="00462F5D">
            <w:pPr>
              <w:spacing w:after="0" w:line="240" w:lineRule="auto"/>
              <w:ind w:right="-82"/>
              <w:rPr>
                <w:rFonts w:ascii="Arial" w:eastAsia="Times New Roman" w:hAnsi="Arial" w:cs="Arial"/>
                <w:b/>
                <w:bCs/>
                <w:color w:val="000000"/>
                <w:sz w:val="18"/>
                <w:szCs w:val="18"/>
                <w:cs/>
                <w:lang w:val="en-GB" w:bidi="th-TH"/>
              </w:rPr>
            </w:pPr>
          </w:p>
        </w:tc>
        <w:tc>
          <w:tcPr>
            <w:tcW w:w="1811" w:type="dxa"/>
            <w:tcBorders>
              <w:top w:val="single" w:sz="4" w:space="0" w:color="auto"/>
            </w:tcBorders>
            <w:shd w:val="clear" w:color="auto" w:fill="auto"/>
            <w:vAlign w:val="bottom"/>
          </w:tcPr>
          <w:p w14:paraId="4D8F3688" w14:textId="77777777" w:rsidR="00462F5D" w:rsidRPr="00166E08" w:rsidRDefault="00462F5D" w:rsidP="00462F5D">
            <w:pPr>
              <w:spacing w:after="0" w:line="240" w:lineRule="auto"/>
              <w:ind w:right="-82"/>
              <w:jc w:val="right"/>
              <w:rPr>
                <w:rFonts w:ascii="Arial" w:eastAsia="Times New Roman" w:hAnsi="Arial" w:cs="Arial"/>
                <w:b/>
                <w:bCs/>
                <w:color w:val="000000"/>
                <w:sz w:val="18"/>
                <w:szCs w:val="18"/>
                <w:lang w:val="en-GB" w:bidi="th-TH"/>
              </w:rPr>
            </w:pPr>
          </w:p>
        </w:tc>
      </w:tr>
      <w:tr w:rsidR="00462F5D" w:rsidRPr="00166E08" w14:paraId="3C65B03F" w14:textId="77777777" w:rsidTr="001E5DD4">
        <w:tc>
          <w:tcPr>
            <w:tcW w:w="7200" w:type="dxa"/>
            <w:shd w:val="clear" w:color="auto" w:fill="auto"/>
            <w:vAlign w:val="bottom"/>
          </w:tcPr>
          <w:p w14:paraId="50E94429" w14:textId="1E64B892" w:rsidR="00462F5D" w:rsidRPr="00166E08" w:rsidRDefault="00462F5D" w:rsidP="00462F5D">
            <w:pPr>
              <w:spacing w:after="0" w:line="240" w:lineRule="auto"/>
              <w:rPr>
                <w:rFonts w:ascii="Arial" w:eastAsia="Arial Unicode MS" w:hAnsi="Arial" w:cs="Arial"/>
                <w:b/>
                <w:bCs/>
                <w:color w:val="000000"/>
                <w:sz w:val="18"/>
                <w:szCs w:val="18"/>
                <w:lang w:val="en-GB" w:bidi="th-TH"/>
              </w:rPr>
            </w:pPr>
            <w:r w:rsidRPr="00166E08">
              <w:rPr>
                <w:rFonts w:ascii="Arial" w:eastAsia="Arial Unicode MS" w:hAnsi="Arial" w:cs="Arial"/>
                <w:b/>
                <w:bCs/>
                <w:color w:val="000000"/>
                <w:sz w:val="18"/>
                <w:szCs w:val="18"/>
                <w:lang w:val="en-GB" w:bidi="th-TH"/>
              </w:rPr>
              <w:t xml:space="preserve">As </w:t>
            </w:r>
            <w:proofErr w:type="gramStart"/>
            <w:r w:rsidRPr="00166E08">
              <w:rPr>
                <w:rFonts w:ascii="Arial" w:eastAsia="Arial Unicode MS" w:hAnsi="Arial" w:cs="Arial"/>
                <w:b/>
                <w:bCs/>
                <w:color w:val="000000"/>
                <w:sz w:val="18"/>
                <w:szCs w:val="18"/>
                <w:lang w:val="en-GB" w:bidi="th-TH"/>
              </w:rPr>
              <w:t>at</w:t>
            </w:r>
            <w:proofErr w:type="gramEnd"/>
            <w:r w:rsidRPr="00166E08">
              <w:rPr>
                <w:rFonts w:ascii="Arial" w:eastAsia="Arial Unicode MS" w:hAnsi="Arial" w:cs="Arial"/>
                <w:b/>
                <w:bCs/>
                <w:color w:val="000000"/>
                <w:sz w:val="18"/>
                <w:szCs w:val="18"/>
                <w:lang w:val="en-GB" w:bidi="th-TH"/>
              </w:rPr>
              <w:t xml:space="preserve"> 31 December 2024</w:t>
            </w:r>
          </w:p>
        </w:tc>
        <w:tc>
          <w:tcPr>
            <w:tcW w:w="1811" w:type="dxa"/>
            <w:tcBorders>
              <w:bottom w:val="single" w:sz="4" w:space="0" w:color="auto"/>
            </w:tcBorders>
            <w:shd w:val="clear" w:color="auto" w:fill="auto"/>
            <w:vAlign w:val="bottom"/>
          </w:tcPr>
          <w:p w14:paraId="1FE8ADF1" w14:textId="591FEC44" w:rsidR="00462F5D" w:rsidRPr="00166E08" w:rsidRDefault="007E073F" w:rsidP="00462F5D">
            <w:pPr>
              <w:spacing w:after="0" w:line="240" w:lineRule="auto"/>
              <w:ind w:right="-72"/>
              <w:jc w:val="right"/>
              <w:rPr>
                <w:rFonts w:ascii="Arial" w:eastAsia="Times New Roman" w:hAnsi="Arial" w:cs="Arial"/>
                <w:color w:val="000000"/>
                <w:sz w:val="18"/>
                <w:szCs w:val="18"/>
                <w:lang w:val="en-GB" w:bidi="th-TH"/>
              </w:rPr>
            </w:pPr>
            <w:r w:rsidRPr="00166E08">
              <w:rPr>
                <w:rFonts w:ascii="Arial" w:eastAsia="Times New Roman" w:hAnsi="Arial" w:cs="Arial"/>
                <w:color w:val="000000"/>
                <w:sz w:val="18"/>
                <w:szCs w:val="18"/>
                <w:lang w:val="en-GB" w:bidi="th-TH"/>
              </w:rPr>
              <w:t>8,341,840</w:t>
            </w:r>
          </w:p>
        </w:tc>
      </w:tr>
    </w:tbl>
    <w:p w14:paraId="7A0B297B" w14:textId="4567720D" w:rsidR="00BB6593" w:rsidRDefault="00BB6593" w:rsidP="00737C0E">
      <w:pPr>
        <w:spacing w:after="0" w:line="240" w:lineRule="auto"/>
        <w:jc w:val="thaiDistribute"/>
        <w:rPr>
          <w:rFonts w:ascii="Arial" w:hAnsi="Arial" w:cs="Arial"/>
          <w:color w:val="000000"/>
          <w:sz w:val="18"/>
          <w:szCs w:val="18"/>
          <w:lang w:val="en-GB"/>
        </w:rPr>
      </w:pPr>
    </w:p>
    <w:p w14:paraId="698A3A9C" w14:textId="77777777" w:rsidR="00B3712A" w:rsidRPr="004B11F0" w:rsidRDefault="00B3712A" w:rsidP="00737C0E">
      <w:pPr>
        <w:spacing w:after="0" w:line="240" w:lineRule="auto"/>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737C0E" w:rsidRPr="004B11F0" w14:paraId="47C4F3E6" w14:textId="77777777" w:rsidTr="001E5DD4">
        <w:trPr>
          <w:trHeight w:val="386"/>
        </w:trPr>
        <w:tc>
          <w:tcPr>
            <w:tcW w:w="9461" w:type="dxa"/>
            <w:shd w:val="clear" w:color="auto" w:fill="auto"/>
            <w:vAlign w:val="center"/>
          </w:tcPr>
          <w:p w14:paraId="19435949" w14:textId="52CA9B53"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color w:val="000000"/>
                <w:sz w:val="18"/>
                <w:szCs w:val="18"/>
                <w:lang w:val="en-GB"/>
              </w:rPr>
              <w:br w:type="page"/>
            </w:r>
            <w:bookmarkStart w:id="33" w:name="_Hlk32396397"/>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z w:val="18"/>
                <w:szCs w:val="18"/>
              </w:rPr>
              <w:t>1</w:t>
            </w:r>
            <w:r w:rsidR="00F325DE">
              <w:rPr>
                <w:rFonts w:ascii="Arial" w:hAnsi="Arial" w:cs="Arial"/>
                <w:b/>
                <w:bCs/>
                <w:color w:val="000000"/>
                <w:sz w:val="18"/>
                <w:szCs w:val="18"/>
              </w:rPr>
              <w:t>3</w:t>
            </w:r>
            <w:r w:rsidRPr="004B11F0">
              <w:rPr>
                <w:rFonts w:ascii="Arial" w:hAnsi="Arial" w:cs="Arial"/>
                <w:b/>
                <w:bCs/>
                <w:color w:val="000000"/>
                <w:sz w:val="18"/>
                <w:szCs w:val="18"/>
              </w:rPr>
              <w:tab/>
            </w:r>
            <w:r w:rsidRPr="004B11F0">
              <w:rPr>
                <w:rFonts w:ascii="Arial" w:eastAsia="Arial Unicode MS" w:hAnsi="Arial" w:cs="Arial"/>
                <w:b/>
                <w:bCs/>
                <w:color w:val="000000"/>
                <w:sz w:val="18"/>
                <w:szCs w:val="18"/>
              </w:rPr>
              <w:t>Inventories</w:t>
            </w:r>
            <w:r w:rsidRPr="004B11F0">
              <w:rPr>
                <w:rFonts w:ascii="Arial" w:hAnsi="Arial" w:cs="Arial"/>
                <w:b/>
                <w:bCs/>
                <w:color w:val="000000"/>
                <w:sz w:val="18"/>
                <w:szCs w:val="18"/>
              </w:rPr>
              <w:t>, net</w:t>
            </w:r>
          </w:p>
        </w:tc>
      </w:tr>
      <w:bookmarkEnd w:id="33"/>
    </w:tbl>
    <w:p w14:paraId="69CDA91A" w14:textId="77777777" w:rsidR="00737C0E" w:rsidRPr="004B11F0" w:rsidRDefault="00737C0E" w:rsidP="00737C0E">
      <w:pPr>
        <w:spacing w:after="0" w:line="240" w:lineRule="auto"/>
        <w:jc w:val="thaiDistribute"/>
        <w:rPr>
          <w:rFonts w:ascii="Arial" w:hAnsi="Arial" w:cs="Arial"/>
          <w:color w:val="000000"/>
          <w:sz w:val="18"/>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737C0E" w:rsidRPr="004B11F0" w14:paraId="36B9F784" w14:textId="77777777" w:rsidTr="001E5DD4">
        <w:trPr>
          <w:cantSplit/>
        </w:trPr>
        <w:tc>
          <w:tcPr>
            <w:tcW w:w="6566" w:type="dxa"/>
            <w:shd w:val="clear" w:color="auto" w:fill="auto"/>
            <w:vAlign w:val="bottom"/>
          </w:tcPr>
          <w:p w14:paraId="11DD2F87" w14:textId="77777777" w:rsidR="00737C0E" w:rsidRPr="004B11F0" w:rsidRDefault="00737C0E" w:rsidP="001020B2">
            <w:pPr>
              <w:spacing w:after="0" w:line="240" w:lineRule="auto"/>
              <w:ind w:left="-120"/>
              <w:rPr>
                <w:rFonts w:ascii="Arial" w:eastAsia="Cordia New" w:hAnsi="Arial" w:cs="Arial"/>
                <w:b/>
                <w:bCs/>
                <w:color w:val="000000"/>
                <w:sz w:val="18"/>
                <w:szCs w:val="18"/>
                <w:cs/>
                <w:lang w:bidi="th-TH"/>
              </w:rPr>
            </w:pPr>
          </w:p>
        </w:tc>
        <w:tc>
          <w:tcPr>
            <w:tcW w:w="2880" w:type="dxa"/>
            <w:gridSpan w:val="2"/>
            <w:tcBorders>
              <w:bottom w:val="single" w:sz="4" w:space="0" w:color="auto"/>
            </w:tcBorders>
            <w:shd w:val="clear" w:color="auto" w:fill="auto"/>
            <w:vAlign w:val="bottom"/>
          </w:tcPr>
          <w:p w14:paraId="6D7502CA" w14:textId="2C879C01"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AE7618"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3CF8FACA" w14:textId="65A6FA3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737C0E" w:rsidRPr="004B11F0" w14:paraId="6696D83A" w14:textId="77777777" w:rsidTr="001E5DD4">
        <w:trPr>
          <w:cantSplit/>
        </w:trPr>
        <w:tc>
          <w:tcPr>
            <w:tcW w:w="6566" w:type="dxa"/>
            <w:shd w:val="clear" w:color="auto" w:fill="auto"/>
            <w:vAlign w:val="bottom"/>
          </w:tcPr>
          <w:p w14:paraId="17595E85" w14:textId="77777777" w:rsidR="00737C0E" w:rsidRPr="004B11F0" w:rsidRDefault="00737C0E" w:rsidP="001020B2">
            <w:pPr>
              <w:spacing w:after="0" w:line="240" w:lineRule="auto"/>
              <w:ind w:left="-120"/>
              <w:rPr>
                <w:rFonts w:ascii="Arial" w:eastAsia="Cordia New" w:hAnsi="Arial" w:cs="Arial"/>
                <w:b/>
                <w:bCs/>
                <w:color w:val="000000"/>
                <w:sz w:val="18"/>
                <w:szCs w:val="18"/>
                <w:cs/>
                <w:lang w:bidi="th-TH"/>
              </w:rPr>
            </w:pPr>
          </w:p>
        </w:tc>
        <w:tc>
          <w:tcPr>
            <w:tcW w:w="1440" w:type="dxa"/>
            <w:tcBorders>
              <w:top w:val="single" w:sz="4" w:space="0" w:color="auto"/>
            </w:tcBorders>
            <w:shd w:val="clear" w:color="auto" w:fill="auto"/>
            <w:vAlign w:val="bottom"/>
          </w:tcPr>
          <w:p w14:paraId="5A8BC671" w14:textId="16B1268B" w:rsidR="00737C0E" w:rsidRPr="004B11F0" w:rsidRDefault="00FC35FF" w:rsidP="001020B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B87ACD" w:rsidRPr="004B11F0">
              <w:rPr>
                <w:rFonts w:ascii="Arial" w:eastAsia="Cordia New" w:hAnsi="Arial" w:cs="Arial"/>
                <w:b/>
                <w:bCs/>
                <w:color w:val="000000"/>
                <w:sz w:val="18"/>
                <w:szCs w:val="18"/>
                <w:lang w:val="en-GB" w:bidi="th-TH"/>
              </w:rPr>
              <w:t>4</w:t>
            </w:r>
          </w:p>
        </w:tc>
        <w:tc>
          <w:tcPr>
            <w:tcW w:w="1440" w:type="dxa"/>
            <w:tcBorders>
              <w:top w:val="single" w:sz="4" w:space="0" w:color="auto"/>
            </w:tcBorders>
            <w:shd w:val="clear" w:color="auto" w:fill="auto"/>
            <w:vAlign w:val="bottom"/>
          </w:tcPr>
          <w:p w14:paraId="3F48CABF" w14:textId="64DC9FA3" w:rsidR="00737C0E" w:rsidRPr="004B11F0" w:rsidRDefault="00FC35FF" w:rsidP="001020B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B87ACD" w:rsidRPr="004B11F0">
              <w:rPr>
                <w:rFonts w:ascii="Arial" w:eastAsia="Cordia New" w:hAnsi="Arial" w:cs="Arial"/>
                <w:b/>
                <w:bCs/>
                <w:color w:val="000000"/>
                <w:sz w:val="18"/>
                <w:szCs w:val="18"/>
                <w:lang w:val="en-GB" w:bidi="th-TH"/>
              </w:rPr>
              <w:t>3</w:t>
            </w:r>
          </w:p>
        </w:tc>
      </w:tr>
      <w:tr w:rsidR="00737C0E" w:rsidRPr="004B11F0" w14:paraId="7ECFF849" w14:textId="77777777" w:rsidTr="001E5DD4">
        <w:trPr>
          <w:cantSplit/>
        </w:trPr>
        <w:tc>
          <w:tcPr>
            <w:tcW w:w="6566" w:type="dxa"/>
            <w:shd w:val="clear" w:color="auto" w:fill="auto"/>
            <w:vAlign w:val="bottom"/>
          </w:tcPr>
          <w:p w14:paraId="43F216EA" w14:textId="77777777" w:rsidR="00737C0E" w:rsidRPr="004B11F0" w:rsidRDefault="00737C0E" w:rsidP="001020B2">
            <w:pPr>
              <w:spacing w:after="0" w:line="240" w:lineRule="auto"/>
              <w:ind w:left="-120"/>
              <w:rPr>
                <w:rFonts w:ascii="Arial" w:eastAsia="Cordia New" w:hAnsi="Arial" w:cs="Arial"/>
                <w:b/>
                <w:bCs/>
                <w:color w:val="000000"/>
                <w:sz w:val="18"/>
                <w:szCs w:val="18"/>
                <w:cs/>
                <w:lang w:bidi="th-TH"/>
              </w:rPr>
            </w:pPr>
          </w:p>
        </w:tc>
        <w:tc>
          <w:tcPr>
            <w:tcW w:w="1440" w:type="dxa"/>
            <w:tcBorders>
              <w:bottom w:val="single" w:sz="4" w:space="0" w:color="auto"/>
            </w:tcBorders>
            <w:shd w:val="clear" w:color="auto" w:fill="auto"/>
            <w:vAlign w:val="bottom"/>
          </w:tcPr>
          <w:p w14:paraId="3965F3C9" w14:textId="77777777" w:rsidR="00737C0E" w:rsidRPr="004B11F0" w:rsidRDefault="00737C0E" w:rsidP="001020B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17464BA0" w14:textId="77777777" w:rsidR="00737C0E" w:rsidRPr="004B11F0" w:rsidRDefault="00737C0E" w:rsidP="001020B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737C0E" w:rsidRPr="004B11F0" w14:paraId="07167FC6" w14:textId="77777777" w:rsidTr="001E5DD4">
        <w:trPr>
          <w:cantSplit/>
        </w:trPr>
        <w:tc>
          <w:tcPr>
            <w:tcW w:w="6566" w:type="dxa"/>
            <w:shd w:val="clear" w:color="auto" w:fill="auto"/>
            <w:vAlign w:val="bottom"/>
          </w:tcPr>
          <w:p w14:paraId="0B750D72" w14:textId="77777777" w:rsidR="00737C0E" w:rsidRPr="004B11F0" w:rsidRDefault="00737C0E" w:rsidP="001020B2">
            <w:pPr>
              <w:spacing w:after="0" w:line="240" w:lineRule="auto"/>
              <w:ind w:left="-120"/>
              <w:rPr>
                <w:rFonts w:ascii="Arial" w:eastAsia="Cordia New" w:hAnsi="Arial" w:cs="Arial"/>
                <w:color w:val="000000"/>
                <w:sz w:val="18"/>
                <w:szCs w:val="18"/>
                <w:cs/>
                <w:lang w:bidi="th-TH"/>
              </w:rPr>
            </w:pPr>
          </w:p>
        </w:tc>
        <w:tc>
          <w:tcPr>
            <w:tcW w:w="1440" w:type="dxa"/>
            <w:tcBorders>
              <w:top w:val="single" w:sz="4" w:space="0" w:color="auto"/>
            </w:tcBorders>
            <w:shd w:val="clear" w:color="auto" w:fill="auto"/>
            <w:vAlign w:val="bottom"/>
          </w:tcPr>
          <w:p w14:paraId="24918AE2" w14:textId="77777777" w:rsidR="00737C0E" w:rsidRPr="004B11F0" w:rsidRDefault="00737C0E" w:rsidP="001020B2">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bottom"/>
          </w:tcPr>
          <w:p w14:paraId="7E89C9FA" w14:textId="77777777" w:rsidR="00737C0E" w:rsidRPr="004B11F0" w:rsidRDefault="00737C0E" w:rsidP="001020B2">
            <w:pPr>
              <w:spacing w:after="0" w:line="240" w:lineRule="auto"/>
              <w:ind w:right="-72"/>
              <w:jc w:val="right"/>
              <w:rPr>
                <w:rFonts w:ascii="Arial" w:eastAsia="Cordia New" w:hAnsi="Arial" w:cs="Arial"/>
                <w:color w:val="000000"/>
                <w:sz w:val="18"/>
                <w:szCs w:val="18"/>
                <w:lang w:bidi="th-TH"/>
              </w:rPr>
            </w:pPr>
          </w:p>
        </w:tc>
      </w:tr>
      <w:tr w:rsidR="00B87ACD" w:rsidRPr="004B11F0" w14:paraId="580C5A3F" w14:textId="77777777" w:rsidTr="001E5DD4">
        <w:trPr>
          <w:cantSplit/>
        </w:trPr>
        <w:tc>
          <w:tcPr>
            <w:tcW w:w="6566" w:type="dxa"/>
            <w:shd w:val="clear" w:color="auto" w:fill="auto"/>
            <w:vAlign w:val="bottom"/>
          </w:tcPr>
          <w:p w14:paraId="05307D77" w14:textId="77777777" w:rsidR="00B87ACD" w:rsidRPr="004B11F0" w:rsidRDefault="00B87ACD" w:rsidP="00B87ACD">
            <w:pPr>
              <w:spacing w:after="0" w:line="240" w:lineRule="auto"/>
              <w:ind w:left="-120"/>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Supplies and equipment</w:t>
            </w:r>
          </w:p>
        </w:tc>
        <w:tc>
          <w:tcPr>
            <w:tcW w:w="1440" w:type="dxa"/>
            <w:shd w:val="clear" w:color="auto" w:fill="auto"/>
            <w:vAlign w:val="bottom"/>
          </w:tcPr>
          <w:p w14:paraId="3049E9FD" w14:textId="17FDEA71" w:rsidR="00B87ACD" w:rsidRPr="004B11F0" w:rsidRDefault="007E073F" w:rsidP="00B87ACD">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9,452,965</w:t>
            </w:r>
          </w:p>
        </w:tc>
        <w:tc>
          <w:tcPr>
            <w:tcW w:w="1440" w:type="dxa"/>
            <w:shd w:val="clear" w:color="auto" w:fill="auto"/>
            <w:vAlign w:val="bottom"/>
          </w:tcPr>
          <w:p w14:paraId="1EA26BC0" w14:textId="78530B99" w:rsidR="00B87ACD" w:rsidRPr="004B11F0" w:rsidRDefault="00B87ACD" w:rsidP="00B87ACD">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22,242,890</w:t>
            </w:r>
          </w:p>
        </w:tc>
      </w:tr>
      <w:tr w:rsidR="00B87ACD" w:rsidRPr="004B11F0" w14:paraId="411E6303" w14:textId="77777777" w:rsidTr="001E5DD4">
        <w:trPr>
          <w:cantSplit/>
        </w:trPr>
        <w:tc>
          <w:tcPr>
            <w:tcW w:w="6566" w:type="dxa"/>
            <w:shd w:val="clear" w:color="auto" w:fill="auto"/>
            <w:vAlign w:val="bottom"/>
          </w:tcPr>
          <w:p w14:paraId="6CEF173F" w14:textId="32B64B3C" w:rsidR="00B87ACD" w:rsidRPr="004B11F0" w:rsidRDefault="00B87ACD" w:rsidP="00B87ACD">
            <w:pPr>
              <w:spacing w:after="0" w:line="240" w:lineRule="auto"/>
              <w:ind w:left="-120"/>
              <w:rPr>
                <w:rFonts w:ascii="Arial" w:eastAsia="Cordia New" w:hAnsi="Arial" w:cs="Arial"/>
                <w:color w:val="000000"/>
                <w:spacing w:val="-6"/>
                <w:sz w:val="18"/>
                <w:szCs w:val="18"/>
                <w:lang w:bidi="th-TH"/>
              </w:rPr>
            </w:pPr>
            <w:proofErr w:type="gramStart"/>
            <w:r w:rsidRPr="004B11F0">
              <w:rPr>
                <w:rFonts w:ascii="Arial" w:eastAsia="Cordia New" w:hAnsi="Arial" w:cs="Arial"/>
                <w:color w:val="000000"/>
                <w:spacing w:val="-6"/>
                <w:sz w:val="18"/>
                <w:szCs w:val="18"/>
                <w:u w:val="single"/>
                <w:lang w:bidi="th-TH"/>
              </w:rPr>
              <w:t>Less</w:t>
            </w:r>
            <w:r w:rsidRPr="004B11F0">
              <w:rPr>
                <w:rFonts w:ascii="Arial" w:eastAsia="Cordia New" w:hAnsi="Arial" w:cs="Arial"/>
                <w:color w:val="000000"/>
                <w:spacing w:val="-6"/>
                <w:sz w:val="18"/>
                <w:szCs w:val="18"/>
                <w:lang w:bidi="th-TH"/>
              </w:rPr>
              <w:t xml:space="preserve">  Allowance</w:t>
            </w:r>
            <w:proofErr w:type="gramEnd"/>
            <w:r w:rsidRPr="004B11F0">
              <w:rPr>
                <w:rFonts w:ascii="Arial" w:eastAsia="Cordia New" w:hAnsi="Arial" w:cs="Arial"/>
                <w:color w:val="000000"/>
                <w:spacing w:val="-6"/>
                <w:sz w:val="18"/>
                <w:szCs w:val="18"/>
                <w:lang w:bidi="th-TH"/>
              </w:rPr>
              <w:t xml:space="preserve"> for decrease in value of obsolete inventories</w:t>
            </w:r>
          </w:p>
        </w:tc>
        <w:tc>
          <w:tcPr>
            <w:tcW w:w="1440" w:type="dxa"/>
            <w:tcBorders>
              <w:bottom w:val="single" w:sz="4" w:space="0" w:color="auto"/>
            </w:tcBorders>
            <w:shd w:val="clear" w:color="auto" w:fill="auto"/>
            <w:vAlign w:val="bottom"/>
          </w:tcPr>
          <w:p w14:paraId="2B5BCF76" w14:textId="452C5089" w:rsidR="00B87ACD" w:rsidRPr="004B11F0" w:rsidRDefault="007E073F" w:rsidP="00B87ACD">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(652,503)</w:t>
            </w:r>
          </w:p>
        </w:tc>
        <w:tc>
          <w:tcPr>
            <w:tcW w:w="1440" w:type="dxa"/>
            <w:tcBorders>
              <w:bottom w:val="single" w:sz="4" w:space="0" w:color="auto"/>
            </w:tcBorders>
            <w:shd w:val="clear" w:color="auto" w:fill="auto"/>
            <w:vAlign w:val="bottom"/>
          </w:tcPr>
          <w:p w14:paraId="7C32BA34" w14:textId="47883CFD" w:rsidR="00B87ACD" w:rsidRPr="004B11F0" w:rsidRDefault="00B87ACD" w:rsidP="00B87ACD">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(679,968)</w:t>
            </w:r>
          </w:p>
        </w:tc>
      </w:tr>
      <w:tr w:rsidR="00B87ACD" w:rsidRPr="004B11F0" w14:paraId="02CE0DDA" w14:textId="77777777" w:rsidTr="001E5DD4">
        <w:trPr>
          <w:cantSplit/>
        </w:trPr>
        <w:tc>
          <w:tcPr>
            <w:tcW w:w="6566" w:type="dxa"/>
            <w:shd w:val="clear" w:color="auto" w:fill="auto"/>
            <w:vAlign w:val="bottom"/>
          </w:tcPr>
          <w:p w14:paraId="45C94953" w14:textId="77777777" w:rsidR="00B87ACD" w:rsidRPr="004B11F0" w:rsidRDefault="00B87ACD" w:rsidP="00B87ACD">
            <w:pPr>
              <w:spacing w:after="0" w:line="240" w:lineRule="auto"/>
              <w:ind w:left="-120"/>
              <w:rPr>
                <w:rFonts w:ascii="Arial" w:eastAsia="Cordia New" w:hAnsi="Arial" w:cs="Arial"/>
                <w:color w:val="000000"/>
                <w:sz w:val="18"/>
                <w:szCs w:val="18"/>
                <w:cs/>
                <w:lang w:bidi="th-TH"/>
              </w:rPr>
            </w:pPr>
          </w:p>
        </w:tc>
        <w:tc>
          <w:tcPr>
            <w:tcW w:w="1440" w:type="dxa"/>
            <w:tcBorders>
              <w:top w:val="single" w:sz="4" w:space="0" w:color="auto"/>
            </w:tcBorders>
            <w:shd w:val="clear" w:color="auto" w:fill="auto"/>
            <w:vAlign w:val="bottom"/>
          </w:tcPr>
          <w:p w14:paraId="560EC9D2" w14:textId="77777777" w:rsidR="00B87ACD" w:rsidRPr="004B11F0" w:rsidRDefault="00B87ACD" w:rsidP="00B87ACD">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bottom"/>
          </w:tcPr>
          <w:p w14:paraId="106160DF" w14:textId="3213D806" w:rsidR="00B87ACD" w:rsidRPr="004B11F0" w:rsidRDefault="00B87ACD" w:rsidP="00B87ACD">
            <w:pPr>
              <w:spacing w:after="0" w:line="240" w:lineRule="auto"/>
              <w:ind w:right="-72"/>
              <w:jc w:val="right"/>
              <w:rPr>
                <w:rFonts w:ascii="Arial" w:eastAsia="Cordia New" w:hAnsi="Arial" w:cs="Arial"/>
                <w:color w:val="000000"/>
                <w:sz w:val="18"/>
                <w:szCs w:val="18"/>
                <w:lang w:bidi="th-TH"/>
              </w:rPr>
            </w:pPr>
          </w:p>
        </w:tc>
      </w:tr>
      <w:tr w:rsidR="00B87ACD" w:rsidRPr="004B11F0" w14:paraId="64444CB0" w14:textId="77777777" w:rsidTr="001E5DD4">
        <w:trPr>
          <w:cantSplit/>
        </w:trPr>
        <w:tc>
          <w:tcPr>
            <w:tcW w:w="6566" w:type="dxa"/>
            <w:shd w:val="clear" w:color="auto" w:fill="auto"/>
            <w:vAlign w:val="bottom"/>
          </w:tcPr>
          <w:p w14:paraId="35F61892" w14:textId="77777777" w:rsidR="00B87ACD" w:rsidRPr="004B11F0" w:rsidRDefault="00B87ACD" w:rsidP="00B87ACD">
            <w:pPr>
              <w:spacing w:after="0" w:line="240" w:lineRule="auto"/>
              <w:ind w:left="-12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Inventories, net</w:t>
            </w:r>
          </w:p>
        </w:tc>
        <w:tc>
          <w:tcPr>
            <w:tcW w:w="1440" w:type="dxa"/>
            <w:tcBorders>
              <w:bottom w:val="single" w:sz="4" w:space="0" w:color="auto"/>
            </w:tcBorders>
            <w:shd w:val="clear" w:color="auto" w:fill="auto"/>
            <w:vAlign w:val="bottom"/>
          </w:tcPr>
          <w:p w14:paraId="3D19719B" w14:textId="61936449" w:rsidR="00B87ACD" w:rsidRPr="004B11F0" w:rsidRDefault="007E073F" w:rsidP="00B87ACD">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8,800,462</w:t>
            </w:r>
          </w:p>
        </w:tc>
        <w:tc>
          <w:tcPr>
            <w:tcW w:w="1440" w:type="dxa"/>
            <w:tcBorders>
              <w:bottom w:val="single" w:sz="4" w:space="0" w:color="auto"/>
            </w:tcBorders>
            <w:shd w:val="clear" w:color="auto" w:fill="auto"/>
            <w:vAlign w:val="bottom"/>
          </w:tcPr>
          <w:p w14:paraId="14282C9D" w14:textId="07203251" w:rsidR="00B87ACD" w:rsidRPr="004B11F0" w:rsidRDefault="00B87ACD" w:rsidP="00B87ACD">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21,562,922</w:t>
            </w:r>
          </w:p>
        </w:tc>
      </w:tr>
    </w:tbl>
    <w:p w14:paraId="2B3EEAFC" w14:textId="77777777" w:rsidR="00737C0E" w:rsidRPr="004B11F0" w:rsidRDefault="00737C0E" w:rsidP="00737C0E">
      <w:pPr>
        <w:spacing w:after="0" w:line="240" w:lineRule="auto"/>
        <w:jc w:val="thaiDistribute"/>
        <w:rPr>
          <w:rFonts w:ascii="Arial" w:hAnsi="Arial" w:cs="Arial"/>
          <w:color w:val="000000"/>
          <w:spacing w:val="-6"/>
          <w:sz w:val="18"/>
          <w:szCs w:val="18"/>
          <w:lang w:val="en-GB"/>
        </w:rPr>
      </w:pPr>
    </w:p>
    <w:p w14:paraId="27C9805E" w14:textId="209DF15A" w:rsidR="00737C0E" w:rsidRPr="004B11F0" w:rsidRDefault="00737C0E" w:rsidP="00737C0E">
      <w:pPr>
        <w:spacing w:after="0" w:line="240" w:lineRule="auto"/>
        <w:jc w:val="both"/>
        <w:rPr>
          <w:rFonts w:ascii="Arial" w:hAnsi="Arial" w:cs="Arial"/>
          <w:color w:val="000000"/>
          <w:sz w:val="18"/>
          <w:szCs w:val="18"/>
        </w:rPr>
      </w:pPr>
      <w:r w:rsidRPr="004B11F0">
        <w:rPr>
          <w:rFonts w:ascii="Arial" w:hAnsi="Arial" w:cs="Arial"/>
          <w:color w:val="000000"/>
          <w:sz w:val="18"/>
          <w:szCs w:val="18"/>
        </w:rPr>
        <w:t xml:space="preserve">The cost of inventories </w:t>
      </w:r>
      <w:proofErr w:type="spellStart"/>
      <w:r w:rsidRPr="004B11F0">
        <w:rPr>
          <w:rFonts w:ascii="Arial" w:hAnsi="Arial" w:cs="Arial"/>
          <w:color w:val="000000"/>
          <w:sz w:val="18"/>
          <w:szCs w:val="18"/>
        </w:rPr>
        <w:t>recogni</w:t>
      </w:r>
      <w:r w:rsidR="00FF7AFF" w:rsidRPr="004B11F0">
        <w:rPr>
          <w:rFonts w:ascii="Arial" w:hAnsi="Arial" w:cs="Arial"/>
          <w:color w:val="000000"/>
          <w:sz w:val="18"/>
          <w:szCs w:val="18"/>
        </w:rPr>
        <w:t>s</w:t>
      </w:r>
      <w:r w:rsidRPr="004B11F0">
        <w:rPr>
          <w:rFonts w:ascii="Arial" w:hAnsi="Arial" w:cs="Arial"/>
          <w:color w:val="000000"/>
          <w:sz w:val="18"/>
          <w:szCs w:val="18"/>
        </w:rPr>
        <w:t>ed</w:t>
      </w:r>
      <w:proofErr w:type="spellEnd"/>
      <w:r w:rsidRPr="004B11F0">
        <w:rPr>
          <w:rFonts w:ascii="Arial" w:hAnsi="Arial" w:cs="Arial"/>
          <w:color w:val="000000"/>
          <w:sz w:val="18"/>
          <w:szCs w:val="18"/>
        </w:rPr>
        <w:t xml:space="preserve"> as expense and included in cost of construction</w:t>
      </w:r>
      <w:r w:rsidR="001F5AEE" w:rsidRPr="004B11F0">
        <w:rPr>
          <w:rFonts w:ascii="Arial" w:hAnsi="Arial" w:cs="Arial"/>
          <w:color w:val="000000"/>
          <w:sz w:val="18"/>
          <w:szCs w:val="18"/>
        </w:rPr>
        <w:t xml:space="preserve"> were</w:t>
      </w:r>
      <w:r w:rsidRPr="004B11F0">
        <w:rPr>
          <w:rFonts w:ascii="Arial" w:hAnsi="Arial" w:cs="Arial"/>
          <w:color w:val="000000"/>
          <w:sz w:val="18"/>
          <w:szCs w:val="18"/>
        </w:rPr>
        <w:t xml:space="preserve"> Baht</w:t>
      </w:r>
      <w:r w:rsidR="003700E4" w:rsidRPr="004B11F0">
        <w:rPr>
          <w:rFonts w:ascii="Arial" w:hAnsi="Arial" w:cs="Arial"/>
          <w:color w:val="000000"/>
          <w:sz w:val="18"/>
          <w:szCs w:val="18"/>
        </w:rPr>
        <w:t xml:space="preserve"> </w:t>
      </w:r>
      <w:r w:rsidR="00F325DE">
        <w:rPr>
          <w:rFonts w:ascii="Arial" w:hAnsi="Arial" w:cs="Arial"/>
          <w:color w:val="000000"/>
          <w:sz w:val="18"/>
          <w:szCs w:val="18"/>
        </w:rPr>
        <w:t>221,247,298</w:t>
      </w:r>
      <w:r w:rsidR="00166E08">
        <w:rPr>
          <w:rFonts w:ascii="Arial" w:hAnsi="Arial" w:cs="Arial"/>
          <w:color w:val="000000"/>
          <w:sz w:val="18"/>
          <w:szCs w:val="18"/>
        </w:rPr>
        <w:t xml:space="preserve"> </w:t>
      </w:r>
      <w:r w:rsidRPr="004B11F0">
        <w:rPr>
          <w:rFonts w:ascii="Arial" w:hAnsi="Arial" w:cs="Arial"/>
          <w:color w:val="000000"/>
          <w:sz w:val="18"/>
          <w:szCs w:val="18"/>
        </w:rPr>
        <w:t>(</w:t>
      </w:r>
      <w:r w:rsidR="00FC35FF" w:rsidRPr="004B11F0">
        <w:rPr>
          <w:rFonts w:ascii="Arial" w:hAnsi="Arial" w:cs="Arial"/>
          <w:color w:val="000000"/>
          <w:sz w:val="18"/>
          <w:szCs w:val="18"/>
          <w:lang w:val="en-GB"/>
        </w:rPr>
        <w:t>202</w:t>
      </w:r>
      <w:r w:rsidR="00B87ACD" w:rsidRPr="004B11F0">
        <w:rPr>
          <w:rFonts w:ascii="Arial" w:hAnsi="Arial" w:cs="Arial"/>
          <w:color w:val="000000"/>
          <w:sz w:val="18"/>
          <w:szCs w:val="18"/>
          <w:lang w:val="en-GB"/>
        </w:rPr>
        <w:t>3</w:t>
      </w:r>
      <w:r w:rsidRPr="004B11F0">
        <w:rPr>
          <w:rFonts w:ascii="Arial" w:hAnsi="Arial" w:cs="Arial"/>
          <w:color w:val="000000"/>
          <w:sz w:val="18"/>
          <w:szCs w:val="18"/>
        </w:rPr>
        <w:t xml:space="preserve">: Baht </w:t>
      </w:r>
      <w:r w:rsidR="00B87ACD" w:rsidRPr="004B11F0">
        <w:rPr>
          <w:rFonts w:ascii="Arial" w:hAnsi="Arial" w:cs="Arial"/>
          <w:color w:val="000000"/>
          <w:sz w:val="18"/>
          <w:szCs w:val="18"/>
        </w:rPr>
        <w:t>316,096,724</w:t>
      </w:r>
      <w:r w:rsidRPr="004B11F0">
        <w:rPr>
          <w:rFonts w:ascii="Arial" w:hAnsi="Arial" w:cs="Arial"/>
          <w:color w:val="000000"/>
          <w:sz w:val="18"/>
          <w:szCs w:val="18"/>
        </w:rPr>
        <w:t>).</w:t>
      </w:r>
    </w:p>
    <w:p w14:paraId="784E602D" w14:textId="77777777" w:rsidR="00737C0E" w:rsidRPr="004B11F0" w:rsidRDefault="00737C0E" w:rsidP="00737C0E">
      <w:pPr>
        <w:spacing w:after="0" w:line="240" w:lineRule="auto"/>
        <w:jc w:val="both"/>
        <w:rPr>
          <w:rFonts w:ascii="Arial" w:hAnsi="Arial" w:cs="Arial"/>
          <w:color w:val="000000"/>
          <w:sz w:val="18"/>
          <w:szCs w:val="18"/>
        </w:rPr>
      </w:pPr>
    </w:p>
    <w:p w14:paraId="4ED1FCAA" w14:textId="1E1FFA92" w:rsidR="00737C0E" w:rsidRPr="004B11F0" w:rsidRDefault="00271B64" w:rsidP="007E073F">
      <w:pPr>
        <w:spacing w:after="0" w:line="240" w:lineRule="auto"/>
        <w:jc w:val="thaiDistribute"/>
        <w:rPr>
          <w:rFonts w:ascii="Arial" w:hAnsi="Arial" w:cs="Arial"/>
          <w:color w:val="000000"/>
          <w:sz w:val="18"/>
          <w:szCs w:val="18"/>
        </w:rPr>
      </w:pPr>
      <w:r w:rsidRPr="00166E08">
        <w:rPr>
          <w:rFonts w:ascii="Arial" w:hAnsi="Arial" w:cs="Arial"/>
          <w:color w:val="000000"/>
          <w:sz w:val="18"/>
          <w:szCs w:val="18"/>
        </w:rPr>
        <w:t>During the year 202</w:t>
      </w:r>
      <w:r w:rsidR="00B87ACD" w:rsidRPr="00166E08">
        <w:rPr>
          <w:rFonts w:ascii="Arial" w:hAnsi="Arial" w:cs="Arial"/>
          <w:color w:val="000000"/>
          <w:sz w:val="18"/>
          <w:szCs w:val="18"/>
        </w:rPr>
        <w:t>4</w:t>
      </w:r>
      <w:r w:rsidRPr="00166E08">
        <w:rPr>
          <w:rFonts w:ascii="Arial" w:hAnsi="Arial" w:cs="Arial"/>
          <w:color w:val="000000"/>
          <w:sz w:val="18"/>
          <w:szCs w:val="18"/>
        </w:rPr>
        <w:t xml:space="preserve">, the Group </w:t>
      </w:r>
      <w:r w:rsidR="007E073F" w:rsidRPr="00166E08">
        <w:rPr>
          <w:rFonts w:ascii="Arial" w:hAnsi="Arial" w:cs="Arial"/>
          <w:color w:val="000000"/>
          <w:sz w:val="18"/>
          <w:szCs w:val="18"/>
        </w:rPr>
        <w:t xml:space="preserve">reversed the allowance for decrease in value of inventories of Baht 27,465 in the </w:t>
      </w:r>
      <w:r w:rsidR="00EB2026" w:rsidRPr="00AE2DB4">
        <w:rPr>
          <w:rFonts w:ascii="Arial" w:hAnsi="Arial" w:cs="Arial"/>
          <w:color w:val="000000"/>
          <w:spacing w:val="-4"/>
          <w:sz w:val="18"/>
          <w:szCs w:val="18"/>
        </w:rPr>
        <w:t>statements</w:t>
      </w:r>
      <w:r w:rsidR="007E073F" w:rsidRPr="00AE2DB4">
        <w:rPr>
          <w:rFonts w:ascii="Arial" w:hAnsi="Arial" w:cs="Arial"/>
          <w:color w:val="000000"/>
          <w:spacing w:val="-4"/>
          <w:sz w:val="18"/>
          <w:szCs w:val="18"/>
        </w:rPr>
        <w:t xml:space="preserve"> of comprehensive income because the Group has used these inventories in construction projects </w:t>
      </w:r>
      <w:r w:rsidRPr="00AE2DB4">
        <w:rPr>
          <w:rFonts w:ascii="Arial" w:hAnsi="Arial" w:cs="Arial"/>
          <w:color w:val="000000"/>
          <w:spacing w:val="-4"/>
          <w:sz w:val="18"/>
          <w:szCs w:val="18"/>
        </w:rPr>
        <w:t>(</w:t>
      </w:r>
      <w:proofErr w:type="gramStart"/>
      <w:r w:rsidRPr="004B11F0">
        <w:rPr>
          <w:rFonts w:ascii="Arial" w:hAnsi="Arial" w:cs="Arial"/>
          <w:color w:val="000000"/>
          <w:sz w:val="18"/>
          <w:szCs w:val="18"/>
        </w:rPr>
        <w:t>202</w:t>
      </w:r>
      <w:r w:rsidR="00B87ACD" w:rsidRPr="004B11F0">
        <w:rPr>
          <w:rFonts w:ascii="Arial" w:hAnsi="Arial" w:cs="Arial"/>
          <w:color w:val="000000"/>
          <w:sz w:val="18"/>
          <w:szCs w:val="18"/>
        </w:rPr>
        <w:t>3</w:t>
      </w:r>
      <w:r w:rsidRPr="004B11F0">
        <w:rPr>
          <w:rFonts w:ascii="Arial" w:hAnsi="Arial" w:cs="Arial"/>
          <w:color w:val="000000"/>
          <w:sz w:val="18"/>
          <w:szCs w:val="18"/>
        </w:rPr>
        <w:t xml:space="preserve"> :</w:t>
      </w:r>
      <w:proofErr w:type="gramEnd"/>
      <w:r w:rsidRPr="004B11F0">
        <w:rPr>
          <w:rFonts w:ascii="Arial" w:hAnsi="Arial" w:cs="Arial"/>
          <w:color w:val="000000"/>
          <w:sz w:val="18"/>
          <w:szCs w:val="18"/>
        </w:rPr>
        <w:t xml:space="preserve"> </w:t>
      </w:r>
      <w:proofErr w:type="spellStart"/>
      <w:r w:rsidRPr="00B3712A">
        <w:rPr>
          <w:rFonts w:ascii="Arial" w:hAnsi="Arial" w:cs="Arial"/>
          <w:color w:val="000000"/>
          <w:spacing w:val="-4"/>
          <w:sz w:val="18"/>
          <w:szCs w:val="18"/>
        </w:rPr>
        <w:t>recognised</w:t>
      </w:r>
      <w:proofErr w:type="spellEnd"/>
      <w:r w:rsidRPr="00B3712A">
        <w:rPr>
          <w:rFonts w:ascii="Arial" w:hAnsi="Arial" w:cs="Arial"/>
          <w:color w:val="000000"/>
          <w:spacing w:val="-4"/>
          <w:sz w:val="18"/>
          <w:szCs w:val="18"/>
        </w:rPr>
        <w:t xml:space="preserve"> the allowance of Baht </w:t>
      </w:r>
      <w:r w:rsidR="00B87ACD" w:rsidRPr="00B3712A">
        <w:rPr>
          <w:rFonts w:ascii="Arial" w:hAnsi="Arial" w:cs="Arial"/>
          <w:color w:val="000000"/>
          <w:spacing w:val="-4"/>
          <w:sz w:val="18"/>
          <w:szCs w:val="18"/>
        </w:rPr>
        <w:t xml:space="preserve">165,163 </w:t>
      </w:r>
      <w:r w:rsidRPr="00B3712A">
        <w:rPr>
          <w:rFonts w:ascii="Arial" w:hAnsi="Arial" w:cs="Arial"/>
          <w:color w:val="000000"/>
          <w:spacing w:val="-4"/>
          <w:sz w:val="18"/>
          <w:szCs w:val="18"/>
        </w:rPr>
        <w:t xml:space="preserve">and reversal of the allowance of Baht </w:t>
      </w:r>
      <w:r w:rsidR="00B87ACD" w:rsidRPr="00B3712A">
        <w:rPr>
          <w:rFonts w:ascii="Arial" w:hAnsi="Arial" w:cs="Arial"/>
          <w:color w:val="000000"/>
          <w:spacing w:val="-4"/>
          <w:sz w:val="18"/>
          <w:szCs w:val="18"/>
        </w:rPr>
        <w:t>1,832,378</w:t>
      </w:r>
      <w:r w:rsidR="008145ED" w:rsidRPr="00B3712A">
        <w:rPr>
          <w:rFonts w:ascii="Arial" w:hAnsi="Arial" w:cs="Arial"/>
          <w:color w:val="000000"/>
          <w:spacing w:val="-4"/>
          <w:sz w:val="18"/>
          <w:szCs w:val="18"/>
        </w:rPr>
        <w:t xml:space="preserve"> in statement of comprehensive</w:t>
      </w:r>
      <w:r w:rsidR="008145ED">
        <w:rPr>
          <w:rFonts w:ascii="Arial" w:hAnsi="Arial" w:cs="Arial"/>
          <w:color w:val="000000"/>
          <w:sz w:val="18"/>
          <w:szCs w:val="18"/>
        </w:rPr>
        <w:t xml:space="preserve"> income because the Group has sold these inventories during the year</w:t>
      </w:r>
      <w:r w:rsidRPr="004B11F0">
        <w:rPr>
          <w:rFonts w:ascii="Arial" w:hAnsi="Arial" w:cs="Arial"/>
          <w:color w:val="000000"/>
          <w:sz w:val="18"/>
          <w:szCs w:val="18"/>
        </w:rPr>
        <w:t>).</w:t>
      </w:r>
    </w:p>
    <w:p w14:paraId="1B338373" w14:textId="77777777" w:rsidR="00A6149B" w:rsidRPr="004B11F0" w:rsidRDefault="00A6149B" w:rsidP="00737C0E">
      <w:pPr>
        <w:spacing w:after="0" w:line="240" w:lineRule="auto"/>
        <w:jc w:val="thaiDistribute"/>
        <w:rPr>
          <w:rFonts w:ascii="Arial" w:hAnsi="Arial" w:cs="Arial"/>
          <w:color w:val="000000"/>
          <w:sz w:val="18"/>
          <w:szCs w:val="18"/>
        </w:rPr>
      </w:pPr>
    </w:p>
    <w:p w14:paraId="20FC9267" w14:textId="77777777" w:rsidR="004840BB" w:rsidRPr="004B11F0" w:rsidRDefault="004840BB" w:rsidP="00737C0E">
      <w:pPr>
        <w:spacing w:after="0" w:line="240" w:lineRule="auto"/>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27CDD" w:rsidRPr="004B11F0" w14:paraId="6058306F" w14:textId="77777777" w:rsidTr="001E5DD4">
        <w:trPr>
          <w:trHeight w:val="386"/>
        </w:trPr>
        <w:tc>
          <w:tcPr>
            <w:tcW w:w="9461" w:type="dxa"/>
            <w:shd w:val="clear" w:color="auto" w:fill="auto"/>
            <w:vAlign w:val="center"/>
          </w:tcPr>
          <w:p w14:paraId="2BBBD7F2" w14:textId="711B9FAF" w:rsidR="00727CDD" w:rsidRPr="004B11F0" w:rsidRDefault="00727CDD" w:rsidP="00E83059">
            <w:pPr>
              <w:spacing w:after="0" w:line="240" w:lineRule="auto"/>
              <w:ind w:left="432" w:hanging="533"/>
              <w:rPr>
                <w:rFonts w:ascii="Arial" w:hAnsi="Arial" w:cs="Arial"/>
                <w:b/>
                <w:bCs/>
                <w:color w:val="000000"/>
                <w:sz w:val="18"/>
                <w:szCs w:val="18"/>
                <w:cs/>
              </w:rPr>
            </w:pPr>
            <w:r w:rsidRPr="004B11F0">
              <w:rPr>
                <w:rFonts w:ascii="Arial" w:hAnsi="Arial" w:cs="Arial"/>
                <w:color w:val="000000"/>
                <w:sz w:val="18"/>
                <w:szCs w:val="18"/>
              </w:rPr>
              <w:br w:type="page"/>
            </w:r>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t>1</w:t>
            </w:r>
            <w:r w:rsidR="00F325DE">
              <w:rPr>
                <w:rFonts w:ascii="Arial" w:hAnsi="Arial" w:cs="Arial"/>
                <w:b/>
                <w:bCs/>
                <w:color w:val="000000"/>
                <w:spacing w:val="-2"/>
                <w:sz w:val="18"/>
                <w:szCs w:val="18"/>
                <w:lang w:val="en-GB"/>
              </w:rPr>
              <w:t>4</w:t>
            </w:r>
            <w:r w:rsidRPr="004B11F0">
              <w:rPr>
                <w:rFonts w:ascii="Arial" w:hAnsi="Arial" w:cs="Arial"/>
                <w:b/>
                <w:bCs/>
                <w:color w:val="000000"/>
                <w:sz w:val="18"/>
                <w:szCs w:val="18"/>
              </w:rPr>
              <w:tab/>
              <w:t>Restricted deposits at financial institutions</w:t>
            </w:r>
          </w:p>
        </w:tc>
      </w:tr>
    </w:tbl>
    <w:p w14:paraId="65DE7690" w14:textId="77777777" w:rsidR="00727CDD" w:rsidRPr="004B11F0" w:rsidRDefault="00727CDD" w:rsidP="00737C0E">
      <w:pPr>
        <w:spacing w:after="0" w:line="240" w:lineRule="auto"/>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37C0E" w:rsidRPr="004B11F0" w14:paraId="178FA6E8" w14:textId="77777777" w:rsidTr="00B3712A">
        <w:tc>
          <w:tcPr>
            <w:tcW w:w="6570" w:type="dxa"/>
            <w:shd w:val="clear" w:color="auto" w:fill="auto"/>
            <w:vAlign w:val="center"/>
          </w:tcPr>
          <w:p w14:paraId="100E8FD7" w14:textId="77777777" w:rsidR="00737C0E" w:rsidRPr="004B11F0" w:rsidRDefault="00737C0E" w:rsidP="001020B2">
            <w:pPr>
              <w:spacing w:after="0" w:line="240" w:lineRule="auto"/>
              <w:ind w:left="-105"/>
              <w:rPr>
                <w:rFonts w:ascii="Arial" w:eastAsia="Cordia New" w:hAnsi="Arial" w:cs="Arial"/>
                <w:snapToGrid w:val="0"/>
                <w:color w:val="000000"/>
                <w:spacing w:val="-4"/>
                <w:sz w:val="18"/>
                <w:szCs w:val="18"/>
                <w:lang w:eastAsia="th-TH" w:bidi="th-TH"/>
              </w:rPr>
            </w:pPr>
          </w:p>
        </w:tc>
        <w:tc>
          <w:tcPr>
            <w:tcW w:w="2880" w:type="dxa"/>
            <w:gridSpan w:val="2"/>
            <w:tcBorders>
              <w:bottom w:val="single" w:sz="4" w:space="0" w:color="auto"/>
            </w:tcBorders>
            <w:shd w:val="clear" w:color="auto" w:fill="auto"/>
            <w:vAlign w:val="bottom"/>
          </w:tcPr>
          <w:p w14:paraId="19B0F31D" w14:textId="2F1013DA"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D502F6"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346B685E" w14:textId="2B073365"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737C0E" w:rsidRPr="004B11F0" w14:paraId="7E935F0F" w14:textId="77777777" w:rsidTr="00B3712A">
        <w:tc>
          <w:tcPr>
            <w:tcW w:w="6570" w:type="dxa"/>
            <w:shd w:val="clear" w:color="auto" w:fill="auto"/>
            <w:vAlign w:val="center"/>
          </w:tcPr>
          <w:p w14:paraId="7D02D411" w14:textId="77777777" w:rsidR="00737C0E" w:rsidRPr="004B11F0" w:rsidRDefault="00737C0E" w:rsidP="001020B2">
            <w:pPr>
              <w:spacing w:after="0" w:line="240" w:lineRule="auto"/>
              <w:ind w:left="-105"/>
              <w:rPr>
                <w:rFonts w:ascii="Arial" w:eastAsia="Cordia New" w:hAnsi="Arial" w:cs="Arial"/>
                <w:snapToGrid w:val="0"/>
                <w:color w:val="000000"/>
                <w:spacing w:val="-4"/>
                <w:sz w:val="18"/>
                <w:szCs w:val="18"/>
                <w:lang w:eastAsia="th-TH" w:bidi="th-TH"/>
              </w:rPr>
            </w:pPr>
          </w:p>
        </w:tc>
        <w:tc>
          <w:tcPr>
            <w:tcW w:w="1440" w:type="dxa"/>
            <w:tcBorders>
              <w:top w:val="single" w:sz="4" w:space="0" w:color="auto"/>
            </w:tcBorders>
            <w:shd w:val="clear" w:color="auto" w:fill="auto"/>
            <w:vAlign w:val="bottom"/>
          </w:tcPr>
          <w:p w14:paraId="708E7C72" w14:textId="4C4B3CE7" w:rsidR="00737C0E" w:rsidRPr="004B11F0" w:rsidRDefault="00FC35FF" w:rsidP="001020B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94DBA" w:rsidRPr="004B11F0">
              <w:rPr>
                <w:rFonts w:ascii="Arial" w:eastAsia="Cordia New" w:hAnsi="Arial" w:cs="Arial"/>
                <w:b/>
                <w:bCs/>
                <w:color w:val="000000"/>
                <w:sz w:val="18"/>
                <w:szCs w:val="18"/>
                <w:lang w:val="en-GB" w:bidi="th-TH"/>
              </w:rPr>
              <w:t>4</w:t>
            </w:r>
          </w:p>
        </w:tc>
        <w:tc>
          <w:tcPr>
            <w:tcW w:w="1440" w:type="dxa"/>
            <w:tcBorders>
              <w:top w:val="single" w:sz="4" w:space="0" w:color="auto"/>
            </w:tcBorders>
            <w:shd w:val="clear" w:color="auto" w:fill="auto"/>
            <w:vAlign w:val="bottom"/>
          </w:tcPr>
          <w:p w14:paraId="25490D63" w14:textId="3E1F9343" w:rsidR="00737C0E" w:rsidRPr="004B11F0" w:rsidRDefault="00FC35FF" w:rsidP="001020B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94DBA" w:rsidRPr="004B11F0">
              <w:rPr>
                <w:rFonts w:ascii="Arial" w:eastAsia="Cordia New" w:hAnsi="Arial" w:cs="Arial"/>
                <w:b/>
                <w:bCs/>
                <w:color w:val="000000"/>
                <w:sz w:val="18"/>
                <w:szCs w:val="18"/>
                <w:lang w:val="en-GB" w:bidi="th-TH"/>
              </w:rPr>
              <w:t>3</w:t>
            </w:r>
          </w:p>
        </w:tc>
      </w:tr>
      <w:tr w:rsidR="00737C0E" w:rsidRPr="004B11F0" w14:paraId="38ED42C8" w14:textId="77777777" w:rsidTr="00B3712A">
        <w:tc>
          <w:tcPr>
            <w:tcW w:w="6570" w:type="dxa"/>
            <w:shd w:val="clear" w:color="auto" w:fill="auto"/>
            <w:vAlign w:val="center"/>
          </w:tcPr>
          <w:p w14:paraId="76B2C951" w14:textId="77777777" w:rsidR="00737C0E" w:rsidRPr="004B11F0" w:rsidRDefault="00737C0E" w:rsidP="001020B2">
            <w:pPr>
              <w:spacing w:after="0" w:line="240" w:lineRule="auto"/>
              <w:ind w:left="-105"/>
              <w:rPr>
                <w:rFonts w:ascii="Arial" w:eastAsia="Cordia New" w:hAnsi="Arial" w:cs="Arial"/>
                <w:snapToGrid w:val="0"/>
                <w:color w:val="000000"/>
                <w:spacing w:val="-4"/>
                <w:sz w:val="18"/>
                <w:szCs w:val="18"/>
                <w:lang w:eastAsia="th-TH" w:bidi="th-TH"/>
              </w:rPr>
            </w:pPr>
          </w:p>
        </w:tc>
        <w:tc>
          <w:tcPr>
            <w:tcW w:w="1440" w:type="dxa"/>
            <w:tcBorders>
              <w:bottom w:val="single" w:sz="4" w:space="0" w:color="auto"/>
            </w:tcBorders>
            <w:shd w:val="clear" w:color="auto" w:fill="auto"/>
            <w:vAlign w:val="bottom"/>
          </w:tcPr>
          <w:p w14:paraId="43E226D4" w14:textId="77777777" w:rsidR="00737C0E" w:rsidRPr="004B11F0" w:rsidRDefault="00737C0E" w:rsidP="001020B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55F87D56" w14:textId="77777777" w:rsidR="00737C0E" w:rsidRPr="004B11F0" w:rsidRDefault="00737C0E" w:rsidP="001020B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737C0E" w:rsidRPr="004B11F0" w14:paraId="34051AC8" w14:textId="77777777" w:rsidTr="00B3712A">
        <w:tc>
          <w:tcPr>
            <w:tcW w:w="6570" w:type="dxa"/>
            <w:shd w:val="clear" w:color="auto" w:fill="auto"/>
            <w:vAlign w:val="center"/>
          </w:tcPr>
          <w:p w14:paraId="0127B3C6" w14:textId="77777777" w:rsidR="00737C0E" w:rsidRPr="004B11F0" w:rsidRDefault="00737C0E" w:rsidP="001020B2">
            <w:pPr>
              <w:spacing w:after="0" w:line="240" w:lineRule="auto"/>
              <w:ind w:left="-105"/>
              <w:rPr>
                <w:rFonts w:ascii="Arial" w:eastAsia="Cordia New" w:hAnsi="Arial" w:cs="Arial"/>
                <w:snapToGrid w:val="0"/>
                <w:color w:val="000000"/>
                <w:spacing w:val="-4"/>
                <w:sz w:val="18"/>
                <w:szCs w:val="18"/>
                <w:cs/>
                <w:lang w:eastAsia="th-TH" w:bidi="th-TH"/>
              </w:rPr>
            </w:pPr>
          </w:p>
        </w:tc>
        <w:tc>
          <w:tcPr>
            <w:tcW w:w="1440" w:type="dxa"/>
            <w:tcBorders>
              <w:top w:val="single" w:sz="4" w:space="0" w:color="auto"/>
            </w:tcBorders>
            <w:shd w:val="clear" w:color="auto" w:fill="auto"/>
            <w:vAlign w:val="center"/>
          </w:tcPr>
          <w:p w14:paraId="6B28607C" w14:textId="77777777" w:rsidR="00737C0E" w:rsidRPr="004B11F0" w:rsidRDefault="00737C0E" w:rsidP="001020B2">
            <w:pPr>
              <w:spacing w:after="0" w:line="240" w:lineRule="auto"/>
              <w:ind w:right="-72"/>
              <w:jc w:val="right"/>
              <w:rPr>
                <w:rFonts w:ascii="Arial" w:eastAsia="Angsana New" w:hAnsi="Arial" w:cs="Arial"/>
                <w:color w:val="000000"/>
                <w:spacing w:val="-4"/>
                <w:sz w:val="18"/>
                <w:szCs w:val="18"/>
                <w:lang w:eastAsia="th-TH" w:bidi="th-TH"/>
              </w:rPr>
            </w:pPr>
          </w:p>
        </w:tc>
        <w:tc>
          <w:tcPr>
            <w:tcW w:w="1440" w:type="dxa"/>
            <w:tcBorders>
              <w:top w:val="single" w:sz="4" w:space="0" w:color="auto"/>
            </w:tcBorders>
            <w:shd w:val="clear" w:color="auto" w:fill="auto"/>
            <w:vAlign w:val="center"/>
          </w:tcPr>
          <w:p w14:paraId="070A5FAD" w14:textId="77777777" w:rsidR="00737C0E" w:rsidRPr="004B11F0" w:rsidRDefault="00737C0E" w:rsidP="001020B2">
            <w:pPr>
              <w:spacing w:after="0" w:line="240" w:lineRule="auto"/>
              <w:ind w:right="-72"/>
              <w:jc w:val="right"/>
              <w:rPr>
                <w:rFonts w:ascii="Arial" w:eastAsia="Angsana New" w:hAnsi="Arial" w:cs="Arial"/>
                <w:color w:val="000000"/>
                <w:spacing w:val="-4"/>
                <w:sz w:val="18"/>
                <w:szCs w:val="18"/>
                <w:lang w:eastAsia="th-TH" w:bidi="th-TH"/>
              </w:rPr>
            </w:pPr>
          </w:p>
        </w:tc>
      </w:tr>
      <w:tr w:rsidR="00994DBA" w:rsidRPr="004B11F0" w14:paraId="11FCA266" w14:textId="77777777" w:rsidTr="00B3712A">
        <w:tc>
          <w:tcPr>
            <w:tcW w:w="6570" w:type="dxa"/>
            <w:shd w:val="clear" w:color="auto" w:fill="auto"/>
            <w:vAlign w:val="center"/>
          </w:tcPr>
          <w:p w14:paraId="42E14791" w14:textId="77777777" w:rsidR="00994DBA" w:rsidRPr="004B11F0" w:rsidRDefault="00994DBA" w:rsidP="00994DBA">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val="en-GB" w:bidi="th-TH"/>
              </w:rPr>
              <w:t>3</w:t>
            </w:r>
            <w:r w:rsidRPr="004B11F0">
              <w:rPr>
                <w:rFonts w:ascii="Arial" w:eastAsia="Cordia New" w:hAnsi="Arial" w:cs="Arial"/>
                <w:color w:val="000000"/>
                <w:sz w:val="18"/>
                <w:szCs w:val="18"/>
                <w:lang w:bidi="th-TH"/>
              </w:rPr>
              <w:t xml:space="preserve"> months fixed deposit</w:t>
            </w:r>
          </w:p>
        </w:tc>
        <w:tc>
          <w:tcPr>
            <w:tcW w:w="1440" w:type="dxa"/>
            <w:shd w:val="clear" w:color="auto" w:fill="auto"/>
            <w:vAlign w:val="center"/>
          </w:tcPr>
          <w:p w14:paraId="57836881" w14:textId="44BF523E" w:rsidR="00994DBA" w:rsidRPr="004B11F0" w:rsidRDefault="007E073F" w:rsidP="00994DBA">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18,442,623</w:t>
            </w:r>
          </w:p>
        </w:tc>
        <w:tc>
          <w:tcPr>
            <w:tcW w:w="1440" w:type="dxa"/>
            <w:shd w:val="clear" w:color="auto" w:fill="auto"/>
            <w:vAlign w:val="center"/>
          </w:tcPr>
          <w:p w14:paraId="674D0D1B" w14:textId="4957084A" w:rsidR="00994DBA" w:rsidRPr="004B11F0" w:rsidRDefault="00994DBA" w:rsidP="00994DBA">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10,919,200</w:t>
            </w:r>
          </w:p>
        </w:tc>
      </w:tr>
      <w:tr w:rsidR="00994DBA" w:rsidRPr="004B11F0" w14:paraId="67A17CDD" w14:textId="77777777" w:rsidTr="00B3712A">
        <w:tc>
          <w:tcPr>
            <w:tcW w:w="6570" w:type="dxa"/>
            <w:shd w:val="clear" w:color="auto" w:fill="auto"/>
            <w:vAlign w:val="center"/>
          </w:tcPr>
          <w:p w14:paraId="2789CE02" w14:textId="77777777" w:rsidR="00994DBA" w:rsidRPr="004B11F0" w:rsidRDefault="00994DBA" w:rsidP="00994DBA">
            <w:pPr>
              <w:tabs>
                <w:tab w:val="left" w:pos="1269"/>
              </w:tabs>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val="en-GB" w:bidi="th-TH"/>
              </w:rPr>
              <w:t>12</w:t>
            </w:r>
            <w:r w:rsidRPr="004B11F0">
              <w:rPr>
                <w:rFonts w:ascii="Arial" w:eastAsia="Cordia New" w:hAnsi="Arial" w:cs="Arial"/>
                <w:color w:val="000000"/>
                <w:sz w:val="18"/>
                <w:szCs w:val="18"/>
                <w:lang w:bidi="th-TH"/>
              </w:rPr>
              <w:t xml:space="preserve"> months fixed deposit</w:t>
            </w:r>
          </w:p>
        </w:tc>
        <w:tc>
          <w:tcPr>
            <w:tcW w:w="1440" w:type="dxa"/>
            <w:tcBorders>
              <w:bottom w:val="single" w:sz="4" w:space="0" w:color="auto"/>
            </w:tcBorders>
            <w:shd w:val="clear" w:color="auto" w:fill="auto"/>
            <w:vAlign w:val="center"/>
          </w:tcPr>
          <w:p w14:paraId="6CB0EE2D" w14:textId="7AC2E392" w:rsidR="00994DBA" w:rsidRPr="004B11F0" w:rsidRDefault="007E073F" w:rsidP="00994DBA">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w:t>
            </w:r>
          </w:p>
        </w:tc>
        <w:tc>
          <w:tcPr>
            <w:tcW w:w="1440" w:type="dxa"/>
            <w:tcBorders>
              <w:bottom w:val="single" w:sz="4" w:space="0" w:color="auto"/>
            </w:tcBorders>
            <w:shd w:val="clear" w:color="auto" w:fill="auto"/>
            <w:vAlign w:val="center"/>
          </w:tcPr>
          <w:p w14:paraId="5AAE312D" w14:textId="4ECF01D8" w:rsidR="00994DBA" w:rsidRPr="004B11F0" w:rsidRDefault="00994DBA" w:rsidP="00994DBA">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1,358,800</w:t>
            </w:r>
          </w:p>
        </w:tc>
      </w:tr>
      <w:tr w:rsidR="00994DBA" w:rsidRPr="004B11F0" w14:paraId="7AF87104" w14:textId="77777777" w:rsidTr="00B3712A">
        <w:tc>
          <w:tcPr>
            <w:tcW w:w="6570" w:type="dxa"/>
            <w:shd w:val="clear" w:color="auto" w:fill="auto"/>
            <w:vAlign w:val="center"/>
          </w:tcPr>
          <w:p w14:paraId="3B960948" w14:textId="77777777" w:rsidR="00994DBA" w:rsidRPr="004B11F0" w:rsidRDefault="00994DBA" w:rsidP="00994DBA">
            <w:pPr>
              <w:tabs>
                <w:tab w:val="left" w:pos="1269"/>
              </w:tabs>
              <w:spacing w:after="0" w:line="240" w:lineRule="auto"/>
              <w:ind w:left="-105"/>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center"/>
          </w:tcPr>
          <w:p w14:paraId="05EED7EA" w14:textId="77777777" w:rsidR="00994DBA" w:rsidRPr="004B11F0" w:rsidRDefault="00994DBA" w:rsidP="00994DBA">
            <w:pPr>
              <w:spacing w:after="0" w:line="240" w:lineRule="auto"/>
              <w:ind w:right="-72"/>
              <w:jc w:val="right"/>
              <w:rPr>
                <w:rFonts w:ascii="Arial" w:eastAsia="Cordia New" w:hAnsi="Arial" w:cs="Arial"/>
                <w:snapToGrid w:val="0"/>
                <w:color w:val="000000"/>
                <w:sz w:val="18"/>
                <w:szCs w:val="18"/>
                <w:lang w:eastAsia="th-TH" w:bidi="th-TH"/>
              </w:rPr>
            </w:pPr>
          </w:p>
        </w:tc>
        <w:tc>
          <w:tcPr>
            <w:tcW w:w="1440" w:type="dxa"/>
            <w:tcBorders>
              <w:top w:val="single" w:sz="4" w:space="0" w:color="auto"/>
            </w:tcBorders>
            <w:shd w:val="clear" w:color="auto" w:fill="auto"/>
            <w:vAlign w:val="center"/>
          </w:tcPr>
          <w:p w14:paraId="36DDEDCC" w14:textId="77777777" w:rsidR="00994DBA" w:rsidRPr="004B11F0" w:rsidRDefault="00994DBA" w:rsidP="00994DBA">
            <w:pPr>
              <w:spacing w:after="0" w:line="240" w:lineRule="auto"/>
              <w:ind w:right="-72"/>
              <w:jc w:val="right"/>
              <w:rPr>
                <w:rFonts w:ascii="Arial" w:hAnsi="Arial" w:cs="Arial"/>
                <w:color w:val="000000"/>
                <w:sz w:val="18"/>
                <w:szCs w:val="18"/>
              </w:rPr>
            </w:pPr>
          </w:p>
        </w:tc>
      </w:tr>
      <w:tr w:rsidR="00994DBA" w:rsidRPr="004B11F0" w14:paraId="4ADCAC6A" w14:textId="77777777" w:rsidTr="00B3712A">
        <w:tc>
          <w:tcPr>
            <w:tcW w:w="6570" w:type="dxa"/>
            <w:shd w:val="clear" w:color="auto" w:fill="auto"/>
            <w:vAlign w:val="center"/>
          </w:tcPr>
          <w:p w14:paraId="4C46344E" w14:textId="4F603F66" w:rsidR="00994DBA" w:rsidRPr="004B11F0" w:rsidRDefault="00994DBA" w:rsidP="00994DBA">
            <w:pPr>
              <w:tabs>
                <w:tab w:val="left" w:pos="1269"/>
              </w:tabs>
              <w:spacing w:after="0" w:line="240" w:lineRule="auto"/>
              <w:ind w:left="-105"/>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Total</w:t>
            </w:r>
          </w:p>
        </w:tc>
        <w:tc>
          <w:tcPr>
            <w:tcW w:w="1440" w:type="dxa"/>
            <w:tcBorders>
              <w:bottom w:val="single" w:sz="4" w:space="0" w:color="auto"/>
            </w:tcBorders>
            <w:shd w:val="clear" w:color="auto" w:fill="auto"/>
            <w:vAlign w:val="center"/>
          </w:tcPr>
          <w:p w14:paraId="3C5176F1" w14:textId="06B01CFF" w:rsidR="00994DBA" w:rsidRPr="004B11F0" w:rsidRDefault="007E073F" w:rsidP="00994DBA">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18,442,623</w:t>
            </w:r>
          </w:p>
        </w:tc>
        <w:tc>
          <w:tcPr>
            <w:tcW w:w="1440" w:type="dxa"/>
            <w:tcBorders>
              <w:bottom w:val="single" w:sz="4" w:space="0" w:color="auto"/>
            </w:tcBorders>
            <w:shd w:val="clear" w:color="auto" w:fill="auto"/>
            <w:vAlign w:val="center"/>
          </w:tcPr>
          <w:p w14:paraId="1C4CD6E4" w14:textId="24D880D6" w:rsidR="00994DBA" w:rsidRPr="004B11F0" w:rsidRDefault="00994DBA" w:rsidP="00994DBA">
            <w:pPr>
              <w:spacing w:after="0" w:line="240" w:lineRule="auto"/>
              <w:ind w:right="-72"/>
              <w:jc w:val="right"/>
              <w:rPr>
                <w:rFonts w:ascii="Arial" w:hAnsi="Arial" w:cs="Arial"/>
                <w:color w:val="000000"/>
                <w:sz w:val="18"/>
                <w:szCs w:val="18"/>
              </w:rPr>
            </w:pPr>
            <w:r w:rsidRPr="004B11F0">
              <w:rPr>
                <w:rFonts w:ascii="Arial" w:eastAsia="Cordia New" w:hAnsi="Arial" w:cs="Arial"/>
                <w:snapToGrid w:val="0"/>
                <w:color w:val="000000"/>
                <w:sz w:val="18"/>
                <w:szCs w:val="18"/>
                <w:lang w:eastAsia="th-TH" w:bidi="th-TH"/>
              </w:rPr>
              <w:t>12,278,000</w:t>
            </w:r>
          </w:p>
        </w:tc>
      </w:tr>
    </w:tbl>
    <w:p w14:paraId="4C61A358" w14:textId="1CA4A7A3" w:rsidR="00737C0E" w:rsidRPr="004B11F0" w:rsidRDefault="00737C0E" w:rsidP="00737C0E">
      <w:pPr>
        <w:spacing w:after="0" w:line="240" w:lineRule="auto"/>
        <w:jc w:val="thaiDistribute"/>
        <w:rPr>
          <w:rFonts w:ascii="Arial" w:hAnsi="Arial" w:cs="Arial"/>
          <w:color w:val="000000"/>
          <w:sz w:val="18"/>
          <w:szCs w:val="18"/>
        </w:rPr>
      </w:pPr>
    </w:p>
    <w:p w14:paraId="58C43977" w14:textId="72B46CE0" w:rsidR="00737C0E" w:rsidRPr="00AE2DB4" w:rsidRDefault="00737C0E" w:rsidP="009063B7">
      <w:pPr>
        <w:spacing w:after="0" w:line="240" w:lineRule="auto"/>
        <w:ind w:right="18"/>
        <w:jc w:val="thaiDistribute"/>
        <w:rPr>
          <w:rFonts w:ascii="Arial" w:hAnsi="Arial" w:cs="Arial"/>
          <w:snapToGrid w:val="0"/>
          <w:color w:val="000000"/>
          <w:sz w:val="18"/>
          <w:szCs w:val="18"/>
        </w:rPr>
      </w:pPr>
      <w:r w:rsidRPr="00AE2DB4">
        <w:rPr>
          <w:rFonts w:ascii="Arial" w:hAnsi="Arial" w:cs="Arial"/>
          <w:snapToGrid w:val="0"/>
          <w:color w:val="000000"/>
          <w:sz w:val="18"/>
          <w:szCs w:val="18"/>
        </w:rPr>
        <w:t xml:space="preserve">As </w:t>
      </w:r>
      <w:proofErr w:type="gramStart"/>
      <w:r w:rsidRPr="00AE2DB4">
        <w:rPr>
          <w:rFonts w:ascii="Arial" w:hAnsi="Arial" w:cs="Arial"/>
          <w:snapToGrid w:val="0"/>
          <w:color w:val="000000"/>
          <w:sz w:val="18"/>
          <w:szCs w:val="18"/>
        </w:rPr>
        <w:t>at</w:t>
      </w:r>
      <w:proofErr w:type="gramEnd"/>
      <w:r w:rsidRPr="00AE2DB4">
        <w:rPr>
          <w:rFonts w:ascii="Arial" w:hAnsi="Arial" w:cs="Arial"/>
          <w:snapToGrid w:val="0"/>
          <w:color w:val="000000"/>
          <w:sz w:val="18"/>
          <w:szCs w:val="18"/>
        </w:rPr>
        <w:t xml:space="preserve"> 31 December </w:t>
      </w:r>
      <w:r w:rsidR="00FC35FF" w:rsidRPr="00AE2DB4">
        <w:rPr>
          <w:rFonts w:ascii="Arial" w:hAnsi="Arial" w:cs="Arial"/>
          <w:snapToGrid w:val="0"/>
          <w:color w:val="000000"/>
          <w:sz w:val="18"/>
          <w:szCs w:val="18"/>
        </w:rPr>
        <w:t>202</w:t>
      </w:r>
      <w:r w:rsidR="00994DBA" w:rsidRPr="00AE2DB4">
        <w:rPr>
          <w:rFonts w:ascii="Arial" w:hAnsi="Arial" w:cs="Arial"/>
          <w:snapToGrid w:val="0"/>
          <w:color w:val="000000"/>
          <w:sz w:val="18"/>
          <w:szCs w:val="18"/>
        </w:rPr>
        <w:t>4</w:t>
      </w:r>
      <w:r w:rsidRPr="00AE2DB4">
        <w:rPr>
          <w:rFonts w:ascii="Arial" w:hAnsi="Arial" w:cs="Arial"/>
          <w:snapToGrid w:val="0"/>
          <w:color w:val="000000"/>
          <w:sz w:val="18"/>
          <w:szCs w:val="18"/>
        </w:rPr>
        <w:t xml:space="preserve">, restricted bank deposits </w:t>
      </w:r>
      <w:r w:rsidR="003700E4" w:rsidRPr="00AE2DB4">
        <w:rPr>
          <w:rFonts w:ascii="Arial" w:hAnsi="Arial" w:cs="Arial"/>
          <w:snapToGrid w:val="0"/>
          <w:color w:val="000000"/>
          <w:sz w:val="18"/>
          <w:szCs w:val="18"/>
        </w:rPr>
        <w:t xml:space="preserve">was pledged as a security for credit facilities </w:t>
      </w:r>
      <w:r w:rsidR="00272FE4" w:rsidRPr="00AE2DB4">
        <w:rPr>
          <w:rFonts w:ascii="Arial" w:hAnsi="Arial" w:cs="Arial"/>
          <w:snapToGrid w:val="0"/>
          <w:color w:val="000000"/>
          <w:sz w:val="18"/>
          <w:szCs w:val="18"/>
        </w:rPr>
        <w:t>from</w:t>
      </w:r>
      <w:r w:rsidR="003700E4" w:rsidRPr="00AE2DB4">
        <w:rPr>
          <w:rFonts w:ascii="Arial" w:hAnsi="Arial" w:cs="Arial"/>
          <w:snapToGrid w:val="0"/>
          <w:color w:val="000000"/>
          <w:sz w:val="18"/>
          <w:szCs w:val="18"/>
        </w:rPr>
        <w:t xml:space="preserve"> the financial institutions</w:t>
      </w:r>
      <w:r w:rsidRPr="00AE2DB4">
        <w:rPr>
          <w:rFonts w:ascii="Arial" w:hAnsi="Arial" w:cs="Arial"/>
          <w:snapToGrid w:val="0"/>
          <w:color w:val="000000"/>
          <w:sz w:val="18"/>
          <w:szCs w:val="18"/>
        </w:rPr>
        <w:t xml:space="preserve"> (Note 2</w:t>
      </w:r>
      <w:r w:rsidR="00627738" w:rsidRPr="00AE2DB4">
        <w:rPr>
          <w:rFonts w:ascii="Arial" w:hAnsi="Arial" w:cs="Arial"/>
          <w:snapToGrid w:val="0"/>
          <w:color w:val="000000"/>
          <w:sz w:val="18"/>
          <w:szCs w:val="18"/>
        </w:rPr>
        <w:t>1</w:t>
      </w:r>
      <w:r w:rsidRPr="00AE2DB4">
        <w:rPr>
          <w:rFonts w:ascii="Arial" w:hAnsi="Arial" w:cs="Arial"/>
          <w:snapToGrid w:val="0"/>
          <w:color w:val="000000"/>
          <w:sz w:val="18"/>
          <w:szCs w:val="18"/>
        </w:rPr>
        <w:t xml:space="preserve">). These deposits bear interest at the rates between </w:t>
      </w:r>
      <w:r w:rsidR="007E073F" w:rsidRPr="00AE2DB4">
        <w:rPr>
          <w:rFonts w:ascii="Arial" w:hAnsi="Arial" w:cs="Arial"/>
          <w:snapToGrid w:val="0"/>
          <w:color w:val="000000"/>
          <w:sz w:val="18"/>
          <w:szCs w:val="18"/>
        </w:rPr>
        <w:t>0.75</w:t>
      </w:r>
      <w:r w:rsidRPr="00AE2DB4">
        <w:rPr>
          <w:rFonts w:ascii="Arial" w:hAnsi="Arial" w:cs="Arial"/>
          <w:snapToGrid w:val="0"/>
          <w:color w:val="000000"/>
          <w:sz w:val="18"/>
          <w:szCs w:val="18"/>
        </w:rPr>
        <w:t xml:space="preserve">% to </w:t>
      </w:r>
      <w:r w:rsidR="007E073F" w:rsidRPr="00AE2DB4">
        <w:rPr>
          <w:rFonts w:ascii="Arial" w:hAnsi="Arial" w:cs="Arial"/>
          <w:snapToGrid w:val="0"/>
          <w:color w:val="000000"/>
          <w:sz w:val="18"/>
          <w:szCs w:val="18"/>
        </w:rPr>
        <w:t>1.10</w:t>
      </w:r>
      <w:r w:rsidRPr="00AE2DB4">
        <w:rPr>
          <w:rFonts w:ascii="Arial" w:hAnsi="Arial" w:cs="Arial"/>
          <w:snapToGrid w:val="0"/>
          <w:color w:val="000000"/>
          <w:sz w:val="18"/>
          <w:szCs w:val="18"/>
        </w:rPr>
        <w:t>% per annum (</w:t>
      </w:r>
      <w:r w:rsidR="00FC35FF" w:rsidRPr="00AE2DB4">
        <w:rPr>
          <w:rFonts w:ascii="Arial" w:hAnsi="Arial" w:cs="Arial"/>
          <w:snapToGrid w:val="0"/>
          <w:color w:val="000000"/>
          <w:sz w:val="18"/>
          <w:szCs w:val="18"/>
        </w:rPr>
        <w:t>202</w:t>
      </w:r>
      <w:r w:rsidR="00994DBA" w:rsidRPr="00AE2DB4">
        <w:rPr>
          <w:rFonts w:ascii="Arial" w:hAnsi="Arial" w:cs="Arial"/>
          <w:snapToGrid w:val="0"/>
          <w:color w:val="000000"/>
          <w:sz w:val="18"/>
          <w:szCs w:val="18"/>
        </w:rPr>
        <w:t>3</w:t>
      </w:r>
      <w:r w:rsidRPr="00AE2DB4">
        <w:rPr>
          <w:rFonts w:ascii="Arial" w:hAnsi="Arial" w:cs="Arial"/>
          <w:snapToGrid w:val="0"/>
          <w:color w:val="000000"/>
          <w:sz w:val="18"/>
          <w:szCs w:val="18"/>
        </w:rPr>
        <w:t xml:space="preserve">: </w:t>
      </w:r>
      <w:r w:rsidR="00994DBA" w:rsidRPr="00AE2DB4">
        <w:rPr>
          <w:rFonts w:ascii="Arial" w:hAnsi="Arial" w:cs="Arial"/>
          <w:snapToGrid w:val="0"/>
          <w:color w:val="000000"/>
          <w:sz w:val="18"/>
          <w:szCs w:val="18"/>
        </w:rPr>
        <w:t>0.60% to 1.10% per annum</w:t>
      </w:r>
      <w:r w:rsidRPr="00AE2DB4">
        <w:rPr>
          <w:rFonts w:ascii="Arial" w:hAnsi="Arial" w:cs="Arial"/>
          <w:snapToGrid w:val="0"/>
          <w:color w:val="000000"/>
          <w:sz w:val="18"/>
          <w:szCs w:val="18"/>
        </w:rPr>
        <w:t>).</w:t>
      </w:r>
    </w:p>
    <w:p w14:paraId="400A83D9" w14:textId="77777777" w:rsidR="005C253B" w:rsidRDefault="005C253B" w:rsidP="009063B7">
      <w:pPr>
        <w:spacing w:after="0" w:line="240" w:lineRule="auto"/>
        <w:ind w:right="18"/>
        <w:jc w:val="thaiDistribute"/>
        <w:rPr>
          <w:rFonts w:ascii="Arial" w:hAnsi="Arial" w:cstheme="minorBidi"/>
          <w:snapToGrid w:val="0"/>
          <w:color w:val="000000"/>
          <w:spacing w:val="-2"/>
          <w:sz w:val="18"/>
          <w:lang w:bidi="th-TH"/>
        </w:rPr>
      </w:pPr>
    </w:p>
    <w:p w14:paraId="250C344E" w14:textId="77777777" w:rsidR="00161F8A" w:rsidRPr="00161F8A" w:rsidRDefault="00161F8A" w:rsidP="009063B7">
      <w:pPr>
        <w:spacing w:after="0" w:line="240" w:lineRule="auto"/>
        <w:ind w:right="18"/>
        <w:jc w:val="thaiDistribute"/>
        <w:rPr>
          <w:rFonts w:ascii="Arial" w:hAnsi="Arial" w:cstheme="minorBidi"/>
          <w:snapToGrid w:val="0"/>
          <w:color w:val="000000"/>
          <w:spacing w:val="-2"/>
          <w:sz w:val="18"/>
          <w:lang w:bidi="th-TH"/>
        </w:rPr>
      </w:pPr>
    </w:p>
    <w:p w14:paraId="5862D291" w14:textId="77777777" w:rsidR="00161F8A" w:rsidRDefault="00161F8A"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b w:val="0"/>
          <w:bCs w:val="0"/>
          <w:color w:val="000000"/>
          <w:spacing w:val="0"/>
          <w:cs/>
        </w:rPr>
        <w:sectPr w:rsidR="00161F8A" w:rsidSect="007674C5">
          <w:pgSz w:w="11907" w:h="16840" w:code="9"/>
          <w:pgMar w:top="1440" w:right="720" w:bottom="720" w:left="1728" w:header="706" w:footer="706" w:gutter="0"/>
          <w:paperSrc w:first="15" w:other="15"/>
          <w:cols w:space="720"/>
          <w:noEndnote/>
          <w:docGrid w:linePitch="326"/>
        </w:sectPr>
      </w:pPr>
    </w:p>
    <w:p w14:paraId="568DE1DC" w14:textId="77777777" w:rsidR="00737C0E" w:rsidRPr="004B11F0"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tl/>
        </w:rPr>
      </w:pPr>
    </w:p>
    <w:tbl>
      <w:tblPr>
        <w:tblW w:w="9461" w:type="dxa"/>
        <w:tblInd w:w="108" w:type="dxa"/>
        <w:tblLook w:val="04A0" w:firstRow="1" w:lastRow="0" w:firstColumn="1" w:lastColumn="0" w:noHBand="0" w:noVBand="1"/>
      </w:tblPr>
      <w:tblGrid>
        <w:gridCol w:w="9461"/>
      </w:tblGrid>
      <w:tr w:rsidR="00737C0E" w:rsidRPr="004B11F0" w14:paraId="508B4D9A" w14:textId="77777777" w:rsidTr="001E5DD4">
        <w:trPr>
          <w:trHeight w:val="386"/>
        </w:trPr>
        <w:tc>
          <w:tcPr>
            <w:tcW w:w="9461" w:type="dxa"/>
            <w:shd w:val="clear" w:color="auto" w:fill="auto"/>
            <w:vAlign w:val="center"/>
          </w:tcPr>
          <w:p w14:paraId="7D76C5B3" w14:textId="1F1E4E2D"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161012" w:rsidRPr="004B11F0">
              <w:rPr>
                <w:rFonts w:ascii="Arial" w:hAnsi="Arial" w:cs="Arial"/>
                <w:b/>
                <w:bCs/>
                <w:color w:val="000000"/>
                <w:spacing w:val="-2"/>
                <w:sz w:val="18"/>
                <w:szCs w:val="18"/>
                <w:lang w:val="en-GB"/>
              </w:rPr>
              <w:t>1</w:t>
            </w:r>
            <w:r w:rsidR="00F325DE">
              <w:rPr>
                <w:rFonts w:ascii="Arial" w:hAnsi="Arial" w:cs="Arial"/>
                <w:b/>
                <w:bCs/>
                <w:color w:val="000000"/>
                <w:spacing w:val="-2"/>
                <w:sz w:val="18"/>
                <w:szCs w:val="18"/>
                <w:lang w:val="en-GB"/>
              </w:rPr>
              <w:t>5</w:t>
            </w:r>
            <w:r w:rsidRPr="004B11F0">
              <w:rPr>
                <w:rFonts w:ascii="Arial" w:hAnsi="Arial" w:cs="Arial"/>
                <w:b/>
                <w:bCs/>
                <w:color w:val="000000"/>
                <w:sz w:val="18"/>
                <w:szCs w:val="18"/>
              </w:rPr>
              <w:tab/>
              <w:t>Investment in a subsidiary</w:t>
            </w:r>
          </w:p>
        </w:tc>
      </w:tr>
    </w:tbl>
    <w:p w14:paraId="0B2CE43E" w14:textId="77777777" w:rsidR="00737C0E" w:rsidRPr="00AE2DB4" w:rsidRDefault="00737C0E" w:rsidP="00737C0E">
      <w:pPr>
        <w:spacing w:after="0" w:line="240" w:lineRule="auto"/>
        <w:jc w:val="thaiDistribute"/>
        <w:rPr>
          <w:rFonts w:ascii="Arial" w:hAnsi="Arial" w:cs="Arial"/>
          <w:color w:val="000000"/>
          <w:sz w:val="16"/>
          <w:szCs w:val="16"/>
          <w:lang w:val="en-GB"/>
        </w:rPr>
      </w:pPr>
    </w:p>
    <w:p w14:paraId="543CC316" w14:textId="3FBA4455" w:rsidR="00737C0E" w:rsidRPr="004B11F0" w:rsidRDefault="00737C0E" w:rsidP="00737C0E">
      <w:pPr>
        <w:spacing w:after="0" w:line="240" w:lineRule="auto"/>
        <w:jc w:val="thaiDistribute"/>
        <w:rPr>
          <w:rFonts w:ascii="Arial" w:hAnsi="Arial" w:cs="Arial"/>
          <w:color w:val="000000"/>
          <w:sz w:val="18"/>
          <w:szCs w:val="18"/>
          <w:lang w:val="en-GB"/>
        </w:rPr>
      </w:pPr>
      <w:r w:rsidRPr="004B11F0">
        <w:rPr>
          <w:rFonts w:ascii="Arial" w:hAnsi="Arial" w:cs="Arial"/>
          <w:color w:val="000000"/>
          <w:sz w:val="18"/>
          <w:szCs w:val="18"/>
          <w:lang w:val="en-GB"/>
        </w:rPr>
        <w:t xml:space="preserve">As </w:t>
      </w:r>
      <w:proofErr w:type="gramStart"/>
      <w:r w:rsidRPr="004B11F0">
        <w:rPr>
          <w:rFonts w:ascii="Arial" w:hAnsi="Arial" w:cs="Arial"/>
          <w:color w:val="000000"/>
          <w:sz w:val="18"/>
          <w:szCs w:val="18"/>
          <w:lang w:val="en-GB"/>
        </w:rPr>
        <w:t>at</w:t>
      </w:r>
      <w:proofErr w:type="gramEnd"/>
      <w:r w:rsidRPr="004B11F0">
        <w:rPr>
          <w:rFonts w:ascii="Arial" w:hAnsi="Arial" w:cs="Arial"/>
          <w:color w:val="000000"/>
          <w:sz w:val="18"/>
          <w:szCs w:val="18"/>
          <w:lang w:val="en-GB"/>
        </w:rPr>
        <w:t xml:space="preserve"> 31 December </w:t>
      </w:r>
      <w:r w:rsidR="00FC35FF" w:rsidRPr="004B11F0">
        <w:rPr>
          <w:rFonts w:ascii="Arial" w:hAnsi="Arial" w:cs="Arial"/>
          <w:color w:val="000000"/>
          <w:sz w:val="18"/>
          <w:szCs w:val="18"/>
          <w:lang w:val="en-GB"/>
        </w:rPr>
        <w:t>202</w:t>
      </w:r>
      <w:r w:rsidR="00994DBA" w:rsidRPr="004B11F0">
        <w:rPr>
          <w:rFonts w:ascii="Arial" w:hAnsi="Arial" w:cs="Arial"/>
          <w:color w:val="000000"/>
          <w:sz w:val="18"/>
          <w:szCs w:val="18"/>
          <w:lang w:val="en-GB"/>
        </w:rPr>
        <w:t>4</w:t>
      </w:r>
      <w:r w:rsidRPr="004B11F0">
        <w:rPr>
          <w:rFonts w:ascii="Arial" w:hAnsi="Arial" w:cs="Arial"/>
          <w:color w:val="000000"/>
          <w:sz w:val="18"/>
          <w:szCs w:val="18"/>
          <w:lang w:val="en-GB"/>
        </w:rPr>
        <w:t xml:space="preserve"> and </w:t>
      </w:r>
      <w:r w:rsidR="00FC35FF" w:rsidRPr="004B11F0">
        <w:rPr>
          <w:rFonts w:ascii="Arial" w:hAnsi="Arial" w:cs="Arial"/>
          <w:color w:val="000000"/>
          <w:sz w:val="18"/>
          <w:szCs w:val="18"/>
          <w:lang w:val="en-GB"/>
        </w:rPr>
        <w:t>202</w:t>
      </w:r>
      <w:r w:rsidR="00994DBA" w:rsidRPr="004B11F0">
        <w:rPr>
          <w:rFonts w:ascii="Arial" w:hAnsi="Arial" w:cs="Arial"/>
          <w:color w:val="000000"/>
          <w:sz w:val="18"/>
          <w:szCs w:val="18"/>
          <w:lang w:val="en-GB"/>
        </w:rPr>
        <w:t>3</w:t>
      </w:r>
      <w:r w:rsidRPr="004B11F0">
        <w:rPr>
          <w:rFonts w:ascii="Arial" w:hAnsi="Arial" w:cs="Arial"/>
          <w:color w:val="000000"/>
          <w:sz w:val="18"/>
          <w:szCs w:val="18"/>
          <w:lang w:val="en-GB"/>
        </w:rPr>
        <w:t xml:space="preserve">, the subsidiary </w:t>
      </w:r>
      <w:r w:rsidR="00CA59BF" w:rsidRPr="004B11F0">
        <w:rPr>
          <w:rFonts w:ascii="Arial" w:hAnsi="Arial" w:cs="Arial"/>
          <w:color w:val="000000"/>
          <w:sz w:val="18"/>
          <w:szCs w:val="18"/>
          <w:lang w:val="en-GB"/>
        </w:rPr>
        <w:t xml:space="preserve">is </w:t>
      </w:r>
      <w:r w:rsidRPr="004B11F0">
        <w:rPr>
          <w:rFonts w:ascii="Arial" w:hAnsi="Arial" w:cs="Arial"/>
          <w:color w:val="000000"/>
          <w:sz w:val="18"/>
          <w:szCs w:val="18"/>
          <w:lang w:val="en-GB"/>
        </w:rPr>
        <w:t xml:space="preserve">included in consolidated financial </w:t>
      </w:r>
      <w:r w:rsidR="00EB2026" w:rsidRPr="004B11F0">
        <w:rPr>
          <w:rFonts w:ascii="Arial" w:hAnsi="Arial" w:cs="Arial"/>
          <w:color w:val="000000"/>
          <w:sz w:val="18"/>
          <w:szCs w:val="18"/>
          <w:lang w:val="en-GB"/>
        </w:rPr>
        <w:t>statements</w:t>
      </w:r>
      <w:r w:rsidRPr="004B11F0">
        <w:rPr>
          <w:rFonts w:ascii="Arial" w:hAnsi="Arial" w:cs="Arial"/>
          <w:color w:val="000000"/>
          <w:sz w:val="18"/>
          <w:szCs w:val="18"/>
          <w:lang w:val="en-GB"/>
        </w:rPr>
        <w:t>. This subsidiary has only ordinary shares which the Group directly holds those shares. The proportion of ownership interests held by the Group is equal to voting rights in subsidiary held by the Group.</w:t>
      </w:r>
    </w:p>
    <w:p w14:paraId="3A151569" w14:textId="77777777" w:rsidR="00737C0E" w:rsidRPr="00AE2DB4" w:rsidRDefault="00737C0E" w:rsidP="00737C0E">
      <w:pPr>
        <w:spacing w:after="0" w:line="240" w:lineRule="auto"/>
        <w:jc w:val="thaiDistribute"/>
        <w:rPr>
          <w:rFonts w:ascii="Arial" w:hAnsi="Arial" w:cs="Arial"/>
          <w:color w:val="000000"/>
          <w:sz w:val="16"/>
          <w:szCs w:val="16"/>
          <w:lang w:val="en-GB"/>
        </w:rPr>
      </w:pPr>
    </w:p>
    <w:tbl>
      <w:tblPr>
        <w:tblW w:w="9437" w:type="dxa"/>
        <w:tblInd w:w="108" w:type="dxa"/>
        <w:tblLayout w:type="fixed"/>
        <w:tblLook w:val="0000" w:firstRow="0" w:lastRow="0" w:firstColumn="0" w:lastColumn="0" w:noHBand="0" w:noVBand="0"/>
      </w:tblPr>
      <w:tblGrid>
        <w:gridCol w:w="1642"/>
        <w:gridCol w:w="1080"/>
        <w:gridCol w:w="1200"/>
        <w:gridCol w:w="1040"/>
        <w:gridCol w:w="994"/>
        <w:gridCol w:w="792"/>
        <w:gridCol w:w="792"/>
        <w:gridCol w:w="945"/>
        <w:gridCol w:w="952"/>
      </w:tblGrid>
      <w:tr w:rsidR="00CF23EA" w:rsidRPr="004B11F0" w14:paraId="3D422B96" w14:textId="0D3C4848" w:rsidTr="001E5DD4">
        <w:tc>
          <w:tcPr>
            <w:tcW w:w="1642" w:type="dxa"/>
            <w:shd w:val="clear" w:color="auto" w:fill="auto"/>
            <w:vAlign w:val="center"/>
          </w:tcPr>
          <w:p w14:paraId="55E31EA1" w14:textId="77777777" w:rsidR="00CF23EA" w:rsidRPr="004B11F0" w:rsidRDefault="00CF23EA" w:rsidP="00727CDD">
            <w:pPr>
              <w:spacing w:after="0" w:line="240" w:lineRule="auto"/>
              <w:ind w:left="-105"/>
              <w:jc w:val="thaiDistribute"/>
              <w:rPr>
                <w:rFonts w:ascii="Arial" w:eastAsia="Cordia New" w:hAnsi="Arial" w:cs="Arial"/>
                <w:b/>
                <w:bCs/>
                <w:snapToGrid w:val="0"/>
                <w:color w:val="000000"/>
                <w:spacing w:val="-4"/>
                <w:sz w:val="16"/>
                <w:szCs w:val="16"/>
                <w:cs/>
                <w:lang w:eastAsia="th-TH" w:bidi="th-TH"/>
              </w:rPr>
            </w:pPr>
          </w:p>
        </w:tc>
        <w:tc>
          <w:tcPr>
            <w:tcW w:w="1080" w:type="dxa"/>
            <w:shd w:val="clear" w:color="auto" w:fill="auto"/>
            <w:vAlign w:val="center"/>
          </w:tcPr>
          <w:p w14:paraId="051AFD41" w14:textId="77777777" w:rsidR="00CF23EA" w:rsidRPr="004B11F0" w:rsidRDefault="00CF23EA" w:rsidP="00727CDD">
            <w:pPr>
              <w:spacing w:after="0" w:line="240" w:lineRule="auto"/>
              <w:ind w:right="-72"/>
              <w:jc w:val="right"/>
              <w:rPr>
                <w:rFonts w:ascii="Arial" w:eastAsia="Cordia New" w:hAnsi="Arial" w:cs="Arial"/>
                <w:b/>
                <w:bCs/>
                <w:snapToGrid w:val="0"/>
                <w:color w:val="000000"/>
                <w:spacing w:val="-4"/>
                <w:sz w:val="16"/>
                <w:szCs w:val="16"/>
                <w:cs/>
                <w:lang w:eastAsia="th-TH" w:bidi="th-TH"/>
              </w:rPr>
            </w:pPr>
          </w:p>
        </w:tc>
        <w:tc>
          <w:tcPr>
            <w:tcW w:w="1200" w:type="dxa"/>
            <w:shd w:val="clear" w:color="auto" w:fill="auto"/>
            <w:vAlign w:val="center"/>
          </w:tcPr>
          <w:p w14:paraId="77725644" w14:textId="77777777" w:rsidR="00CF23EA" w:rsidRPr="004B11F0" w:rsidRDefault="00CF23EA" w:rsidP="00727CDD">
            <w:pPr>
              <w:spacing w:after="0" w:line="240" w:lineRule="auto"/>
              <w:ind w:right="-72"/>
              <w:jc w:val="right"/>
              <w:rPr>
                <w:rFonts w:ascii="Arial" w:eastAsia="Cordia New" w:hAnsi="Arial" w:cs="Arial"/>
                <w:b/>
                <w:bCs/>
                <w:snapToGrid w:val="0"/>
                <w:color w:val="000000"/>
                <w:spacing w:val="-4"/>
                <w:sz w:val="16"/>
                <w:szCs w:val="16"/>
                <w:cs/>
                <w:lang w:eastAsia="th-TH" w:bidi="th-TH"/>
              </w:rPr>
            </w:pPr>
          </w:p>
        </w:tc>
        <w:tc>
          <w:tcPr>
            <w:tcW w:w="5515" w:type="dxa"/>
            <w:gridSpan w:val="6"/>
            <w:tcBorders>
              <w:bottom w:val="single" w:sz="4" w:space="0" w:color="auto"/>
            </w:tcBorders>
            <w:shd w:val="clear" w:color="auto" w:fill="auto"/>
            <w:vAlign w:val="center"/>
          </w:tcPr>
          <w:p w14:paraId="5CAD9A2B" w14:textId="07FD7419" w:rsidR="00CF23EA" w:rsidRPr="004B11F0" w:rsidRDefault="00CF23EA" w:rsidP="00727CDD">
            <w:pPr>
              <w:spacing w:after="0" w:line="240" w:lineRule="auto"/>
              <w:ind w:right="-72"/>
              <w:jc w:val="center"/>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 xml:space="preserve">Separate financial </w:t>
            </w:r>
            <w:r w:rsidR="00EB2026" w:rsidRPr="004B11F0">
              <w:rPr>
                <w:rFonts w:ascii="Arial" w:eastAsia="Cordia New" w:hAnsi="Arial" w:cs="Arial"/>
                <w:b/>
                <w:bCs/>
                <w:snapToGrid w:val="0"/>
                <w:color w:val="000000"/>
                <w:spacing w:val="-4"/>
                <w:sz w:val="16"/>
                <w:szCs w:val="16"/>
                <w:lang w:eastAsia="th-TH" w:bidi="th-TH"/>
              </w:rPr>
              <w:t>statements</w:t>
            </w:r>
          </w:p>
        </w:tc>
      </w:tr>
      <w:tr w:rsidR="00CF23EA" w:rsidRPr="004B11F0" w14:paraId="1709AABE" w14:textId="77777777" w:rsidTr="001E5DD4">
        <w:tc>
          <w:tcPr>
            <w:tcW w:w="1642" w:type="dxa"/>
            <w:shd w:val="clear" w:color="auto" w:fill="auto"/>
            <w:vAlign w:val="center"/>
          </w:tcPr>
          <w:p w14:paraId="2E8EDBA8" w14:textId="4FB6ABC1" w:rsidR="00CF23EA" w:rsidRPr="004B11F0" w:rsidRDefault="00CF23EA" w:rsidP="00727CDD">
            <w:pPr>
              <w:spacing w:after="0" w:line="240" w:lineRule="auto"/>
              <w:ind w:left="-105"/>
              <w:jc w:val="center"/>
              <w:rPr>
                <w:rFonts w:ascii="Arial" w:eastAsia="Cordia New" w:hAnsi="Arial" w:cs="Arial"/>
                <w:b/>
                <w:bCs/>
                <w:snapToGrid w:val="0"/>
                <w:color w:val="000000"/>
                <w:spacing w:val="-4"/>
                <w:sz w:val="16"/>
                <w:szCs w:val="16"/>
                <w:lang w:eastAsia="th-TH" w:bidi="th-TH"/>
              </w:rPr>
            </w:pPr>
          </w:p>
        </w:tc>
        <w:tc>
          <w:tcPr>
            <w:tcW w:w="1080" w:type="dxa"/>
            <w:shd w:val="clear" w:color="auto" w:fill="auto"/>
            <w:vAlign w:val="center"/>
          </w:tcPr>
          <w:p w14:paraId="398D7E6B" w14:textId="068C0307" w:rsidR="00CF23EA" w:rsidRPr="004B11F0" w:rsidRDefault="00CF23EA" w:rsidP="00727CDD">
            <w:pPr>
              <w:spacing w:after="0" w:line="240" w:lineRule="auto"/>
              <w:ind w:right="-72"/>
              <w:jc w:val="center"/>
              <w:rPr>
                <w:rFonts w:ascii="Arial" w:eastAsia="Cordia New" w:hAnsi="Arial" w:cs="Arial"/>
                <w:b/>
                <w:bCs/>
                <w:snapToGrid w:val="0"/>
                <w:color w:val="000000"/>
                <w:spacing w:val="-4"/>
                <w:sz w:val="16"/>
                <w:szCs w:val="16"/>
                <w:cs/>
                <w:lang w:eastAsia="th-TH" w:bidi="th-TH"/>
              </w:rPr>
            </w:pPr>
          </w:p>
        </w:tc>
        <w:tc>
          <w:tcPr>
            <w:tcW w:w="1200" w:type="dxa"/>
            <w:shd w:val="clear" w:color="auto" w:fill="auto"/>
            <w:vAlign w:val="center"/>
          </w:tcPr>
          <w:p w14:paraId="0437A62B" w14:textId="1BE3A05E" w:rsidR="00CF23EA" w:rsidRPr="004B11F0" w:rsidRDefault="00CF23EA" w:rsidP="00727CDD">
            <w:pPr>
              <w:spacing w:after="0" w:line="240" w:lineRule="auto"/>
              <w:ind w:right="-72"/>
              <w:jc w:val="center"/>
              <w:rPr>
                <w:rFonts w:ascii="Arial" w:eastAsia="Cordia New" w:hAnsi="Arial" w:cs="Arial"/>
                <w:b/>
                <w:bCs/>
                <w:snapToGrid w:val="0"/>
                <w:color w:val="000000"/>
                <w:spacing w:val="-4"/>
                <w:sz w:val="16"/>
                <w:szCs w:val="16"/>
                <w:lang w:eastAsia="th-TH" w:bidi="th-TH"/>
              </w:rPr>
            </w:pPr>
          </w:p>
        </w:tc>
        <w:tc>
          <w:tcPr>
            <w:tcW w:w="2034" w:type="dxa"/>
            <w:gridSpan w:val="2"/>
            <w:tcBorders>
              <w:top w:val="single" w:sz="4" w:space="0" w:color="auto"/>
            </w:tcBorders>
            <w:shd w:val="clear" w:color="auto" w:fill="auto"/>
            <w:vAlign w:val="center"/>
          </w:tcPr>
          <w:p w14:paraId="631875F2" w14:textId="4E4F096F" w:rsidR="00CF23EA" w:rsidRPr="004B11F0" w:rsidRDefault="00CF23EA" w:rsidP="00727CDD">
            <w:pPr>
              <w:spacing w:after="0" w:line="240" w:lineRule="auto"/>
              <w:ind w:right="-72"/>
              <w:jc w:val="center"/>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Paid-in capital</w:t>
            </w:r>
          </w:p>
        </w:tc>
        <w:tc>
          <w:tcPr>
            <w:tcW w:w="1584" w:type="dxa"/>
            <w:gridSpan w:val="2"/>
            <w:tcBorders>
              <w:top w:val="single" w:sz="4" w:space="0" w:color="auto"/>
            </w:tcBorders>
            <w:shd w:val="clear" w:color="auto" w:fill="auto"/>
            <w:vAlign w:val="center"/>
          </w:tcPr>
          <w:p w14:paraId="5435E1E3" w14:textId="363A4FC7" w:rsidR="00CF23EA" w:rsidRPr="004B11F0" w:rsidRDefault="00CF23EA" w:rsidP="00A6149B">
            <w:pPr>
              <w:spacing w:after="0" w:line="240" w:lineRule="auto"/>
              <w:ind w:right="-72"/>
              <w:jc w:val="center"/>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 of ownership</w:t>
            </w:r>
          </w:p>
        </w:tc>
        <w:tc>
          <w:tcPr>
            <w:tcW w:w="1897" w:type="dxa"/>
            <w:gridSpan w:val="2"/>
            <w:tcBorders>
              <w:top w:val="single" w:sz="4" w:space="0" w:color="auto"/>
            </w:tcBorders>
            <w:shd w:val="clear" w:color="auto" w:fill="auto"/>
          </w:tcPr>
          <w:p w14:paraId="0CF11044" w14:textId="6D4CB8D8" w:rsidR="00CF23EA" w:rsidRPr="004B11F0" w:rsidRDefault="00CF23EA" w:rsidP="00727CDD">
            <w:pPr>
              <w:spacing w:after="0" w:line="240" w:lineRule="auto"/>
              <w:ind w:right="-72"/>
              <w:jc w:val="center"/>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Investment</w:t>
            </w:r>
            <w:r w:rsidR="00C86315" w:rsidRPr="004B11F0">
              <w:rPr>
                <w:rFonts w:ascii="Arial" w:eastAsia="Cordia New" w:hAnsi="Arial" w:cs="Arial"/>
                <w:b/>
                <w:bCs/>
                <w:snapToGrid w:val="0"/>
                <w:color w:val="000000"/>
                <w:spacing w:val="-4"/>
                <w:sz w:val="16"/>
                <w:szCs w:val="16"/>
                <w:lang w:eastAsia="th-TH" w:bidi="th-TH"/>
              </w:rPr>
              <w:t xml:space="preserve"> at cost</w:t>
            </w:r>
          </w:p>
        </w:tc>
      </w:tr>
      <w:tr w:rsidR="00994DBA" w:rsidRPr="004B11F0" w14:paraId="77921BBB" w14:textId="77777777" w:rsidTr="001E5DD4">
        <w:tc>
          <w:tcPr>
            <w:tcW w:w="1642" w:type="dxa"/>
            <w:shd w:val="clear" w:color="auto" w:fill="auto"/>
            <w:vAlign w:val="center"/>
          </w:tcPr>
          <w:p w14:paraId="7DAB8476" w14:textId="77777777" w:rsidR="00994DBA" w:rsidRPr="004B11F0" w:rsidRDefault="00994DBA" w:rsidP="00994DBA">
            <w:pPr>
              <w:spacing w:after="0" w:line="240" w:lineRule="auto"/>
              <w:ind w:left="-105"/>
              <w:jc w:val="center"/>
              <w:rPr>
                <w:rFonts w:ascii="Arial" w:eastAsia="Cordia New" w:hAnsi="Arial" w:cs="Arial"/>
                <w:b/>
                <w:bCs/>
                <w:snapToGrid w:val="0"/>
                <w:color w:val="000000"/>
                <w:spacing w:val="-4"/>
                <w:sz w:val="16"/>
                <w:szCs w:val="16"/>
                <w:lang w:eastAsia="th-TH" w:bidi="th-TH"/>
              </w:rPr>
            </w:pPr>
          </w:p>
        </w:tc>
        <w:tc>
          <w:tcPr>
            <w:tcW w:w="1080" w:type="dxa"/>
            <w:shd w:val="clear" w:color="auto" w:fill="auto"/>
            <w:vAlign w:val="center"/>
          </w:tcPr>
          <w:p w14:paraId="3805A804" w14:textId="769F5769" w:rsidR="00994DBA" w:rsidRPr="004B11F0" w:rsidRDefault="00994DBA" w:rsidP="00994DBA">
            <w:pPr>
              <w:spacing w:after="0" w:line="240" w:lineRule="auto"/>
              <w:ind w:right="-72"/>
              <w:jc w:val="center"/>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Nature of the</w:t>
            </w:r>
          </w:p>
        </w:tc>
        <w:tc>
          <w:tcPr>
            <w:tcW w:w="1200" w:type="dxa"/>
            <w:shd w:val="clear" w:color="auto" w:fill="auto"/>
            <w:vAlign w:val="center"/>
          </w:tcPr>
          <w:p w14:paraId="4C0B72C0" w14:textId="59E94D3B" w:rsidR="00994DBA" w:rsidRPr="004B11F0" w:rsidRDefault="00994DBA" w:rsidP="00994DBA">
            <w:pPr>
              <w:spacing w:after="0" w:line="240" w:lineRule="auto"/>
              <w:ind w:right="-72"/>
              <w:jc w:val="center"/>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Country of</w:t>
            </w:r>
          </w:p>
        </w:tc>
        <w:tc>
          <w:tcPr>
            <w:tcW w:w="1040" w:type="dxa"/>
            <w:tcBorders>
              <w:top w:val="single" w:sz="4" w:space="0" w:color="auto"/>
            </w:tcBorders>
            <w:shd w:val="clear" w:color="auto" w:fill="auto"/>
            <w:vAlign w:val="center"/>
          </w:tcPr>
          <w:p w14:paraId="6E3E0CA9" w14:textId="135D34CE" w:rsidR="00994DBA" w:rsidRPr="004B11F0" w:rsidRDefault="00994DBA" w:rsidP="00994DBA">
            <w:pPr>
              <w:spacing w:after="0" w:line="240" w:lineRule="auto"/>
              <w:ind w:left="-112"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2024</w:t>
            </w:r>
          </w:p>
        </w:tc>
        <w:tc>
          <w:tcPr>
            <w:tcW w:w="994" w:type="dxa"/>
            <w:tcBorders>
              <w:top w:val="single" w:sz="4" w:space="0" w:color="auto"/>
            </w:tcBorders>
            <w:shd w:val="clear" w:color="auto" w:fill="auto"/>
            <w:vAlign w:val="center"/>
          </w:tcPr>
          <w:p w14:paraId="6EE3F846" w14:textId="402DB81E" w:rsidR="00994DBA" w:rsidRPr="004B11F0" w:rsidRDefault="00994DBA" w:rsidP="00994DBA">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2023</w:t>
            </w:r>
          </w:p>
        </w:tc>
        <w:tc>
          <w:tcPr>
            <w:tcW w:w="792" w:type="dxa"/>
            <w:tcBorders>
              <w:top w:val="single" w:sz="4" w:space="0" w:color="auto"/>
            </w:tcBorders>
            <w:shd w:val="clear" w:color="auto" w:fill="auto"/>
            <w:vAlign w:val="center"/>
          </w:tcPr>
          <w:p w14:paraId="5D789239" w14:textId="3557086D" w:rsidR="00994DBA" w:rsidRPr="004B11F0" w:rsidRDefault="00994DBA" w:rsidP="00994DBA">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2024</w:t>
            </w:r>
          </w:p>
        </w:tc>
        <w:tc>
          <w:tcPr>
            <w:tcW w:w="792" w:type="dxa"/>
            <w:tcBorders>
              <w:top w:val="single" w:sz="4" w:space="0" w:color="auto"/>
            </w:tcBorders>
            <w:shd w:val="clear" w:color="auto" w:fill="auto"/>
            <w:vAlign w:val="center"/>
          </w:tcPr>
          <w:p w14:paraId="35F38032" w14:textId="63A71897" w:rsidR="00994DBA" w:rsidRPr="004B11F0" w:rsidRDefault="00994DBA" w:rsidP="00994DBA">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2023</w:t>
            </w:r>
          </w:p>
        </w:tc>
        <w:tc>
          <w:tcPr>
            <w:tcW w:w="945" w:type="dxa"/>
            <w:tcBorders>
              <w:top w:val="single" w:sz="4" w:space="0" w:color="auto"/>
            </w:tcBorders>
            <w:shd w:val="clear" w:color="auto" w:fill="auto"/>
            <w:vAlign w:val="center"/>
          </w:tcPr>
          <w:p w14:paraId="66DBFE7F" w14:textId="41F05BB8" w:rsidR="00994DBA" w:rsidRPr="004B11F0" w:rsidRDefault="00994DBA" w:rsidP="00994DBA">
            <w:pPr>
              <w:spacing w:after="0" w:line="240" w:lineRule="auto"/>
              <w:ind w:right="-72"/>
              <w:jc w:val="right"/>
              <w:rPr>
                <w:rFonts w:ascii="Arial" w:eastAsia="Cordia New" w:hAnsi="Arial" w:cs="Arial"/>
                <w:b/>
                <w:bCs/>
                <w:snapToGrid w:val="0"/>
                <w:color w:val="000000"/>
                <w:spacing w:val="-4"/>
                <w:sz w:val="16"/>
                <w:szCs w:val="16"/>
                <w:lang w:val="en-GB" w:eastAsia="th-TH" w:bidi="th-TH"/>
              </w:rPr>
            </w:pPr>
            <w:r w:rsidRPr="004B11F0">
              <w:rPr>
                <w:rFonts w:ascii="Arial" w:eastAsia="Cordia New" w:hAnsi="Arial" w:cs="Arial"/>
                <w:b/>
                <w:bCs/>
                <w:snapToGrid w:val="0"/>
                <w:color w:val="000000"/>
                <w:spacing w:val="-4"/>
                <w:sz w:val="16"/>
                <w:szCs w:val="16"/>
                <w:lang w:eastAsia="th-TH" w:bidi="th-TH"/>
              </w:rPr>
              <w:t>2024</w:t>
            </w:r>
          </w:p>
        </w:tc>
        <w:tc>
          <w:tcPr>
            <w:tcW w:w="952" w:type="dxa"/>
            <w:tcBorders>
              <w:top w:val="single" w:sz="4" w:space="0" w:color="auto"/>
            </w:tcBorders>
            <w:shd w:val="clear" w:color="auto" w:fill="auto"/>
            <w:vAlign w:val="center"/>
          </w:tcPr>
          <w:p w14:paraId="758E8506" w14:textId="165A5F09" w:rsidR="00994DBA" w:rsidRPr="004B11F0" w:rsidRDefault="00994DBA" w:rsidP="00994DBA">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2023</w:t>
            </w:r>
          </w:p>
        </w:tc>
      </w:tr>
      <w:tr w:rsidR="000D2F14" w:rsidRPr="004B11F0" w14:paraId="3F9F1941" w14:textId="77777777" w:rsidTr="001E5DD4">
        <w:tc>
          <w:tcPr>
            <w:tcW w:w="1642" w:type="dxa"/>
            <w:tcBorders>
              <w:bottom w:val="single" w:sz="4" w:space="0" w:color="auto"/>
            </w:tcBorders>
            <w:shd w:val="clear" w:color="auto" w:fill="auto"/>
            <w:vAlign w:val="center"/>
          </w:tcPr>
          <w:p w14:paraId="68E7EAAD" w14:textId="2DE7ECD2" w:rsidR="000D2F14" w:rsidRPr="004B11F0" w:rsidRDefault="000D2F14" w:rsidP="00727CDD">
            <w:pPr>
              <w:spacing w:after="0" w:line="240" w:lineRule="auto"/>
              <w:ind w:left="-105"/>
              <w:jc w:val="center"/>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Name of entity</w:t>
            </w:r>
          </w:p>
        </w:tc>
        <w:tc>
          <w:tcPr>
            <w:tcW w:w="1080" w:type="dxa"/>
            <w:tcBorders>
              <w:bottom w:val="single" w:sz="4" w:space="0" w:color="auto"/>
            </w:tcBorders>
            <w:shd w:val="clear" w:color="auto" w:fill="auto"/>
            <w:vAlign w:val="center"/>
          </w:tcPr>
          <w:p w14:paraId="2422DCC5" w14:textId="6188BAAE" w:rsidR="000D2F14" w:rsidRPr="004B11F0" w:rsidRDefault="000D2F14" w:rsidP="00727CDD">
            <w:pPr>
              <w:spacing w:after="0" w:line="240" w:lineRule="auto"/>
              <w:ind w:right="-72"/>
              <w:jc w:val="center"/>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business</w:t>
            </w:r>
          </w:p>
        </w:tc>
        <w:tc>
          <w:tcPr>
            <w:tcW w:w="1200" w:type="dxa"/>
            <w:tcBorders>
              <w:bottom w:val="single" w:sz="4" w:space="0" w:color="auto"/>
            </w:tcBorders>
            <w:shd w:val="clear" w:color="auto" w:fill="auto"/>
            <w:vAlign w:val="center"/>
          </w:tcPr>
          <w:p w14:paraId="687C36F3" w14:textId="77777777" w:rsidR="000D2F14" w:rsidRPr="004B11F0" w:rsidRDefault="000D2F14" w:rsidP="00727CDD">
            <w:pPr>
              <w:spacing w:after="0" w:line="240" w:lineRule="auto"/>
              <w:ind w:right="-72"/>
              <w:jc w:val="center"/>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incorporation</w:t>
            </w:r>
          </w:p>
        </w:tc>
        <w:tc>
          <w:tcPr>
            <w:tcW w:w="1040" w:type="dxa"/>
            <w:tcBorders>
              <w:bottom w:val="single" w:sz="4" w:space="0" w:color="auto"/>
            </w:tcBorders>
            <w:shd w:val="clear" w:color="auto" w:fill="auto"/>
            <w:vAlign w:val="center"/>
          </w:tcPr>
          <w:p w14:paraId="0054E9C3" w14:textId="56B9D4DA" w:rsidR="000D2F14" w:rsidRPr="004B11F0" w:rsidRDefault="000D2F14" w:rsidP="00727CDD">
            <w:pPr>
              <w:spacing w:after="0" w:line="240" w:lineRule="auto"/>
              <w:ind w:right="-72"/>
              <w:jc w:val="right"/>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Baht</w:t>
            </w:r>
          </w:p>
        </w:tc>
        <w:tc>
          <w:tcPr>
            <w:tcW w:w="994" w:type="dxa"/>
            <w:tcBorders>
              <w:bottom w:val="single" w:sz="4" w:space="0" w:color="auto"/>
            </w:tcBorders>
            <w:shd w:val="clear" w:color="auto" w:fill="auto"/>
            <w:vAlign w:val="center"/>
          </w:tcPr>
          <w:p w14:paraId="5306FF91" w14:textId="0CDA34EF" w:rsidR="000D2F14" w:rsidRPr="004B11F0" w:rsidRDefault="000D2F14" w:rsidP="00727CDD">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Baht</w:t>
            </w:r>
          </w:p>
        </w:tc>
        <w:tc>
          <w:tcPr>
            <w:tcW w:w="792" w:type="dxa"/>
            <w:tcBorders>
              <w:bottom w:val="single" w:sz="4" w:space="0" w:color="auto"/>
            </w:tcBorders>
            <w:shd w:val="clear" w:color="auto" w:fill="auto"/>
            <w:vAlign w:val="center"/>
          </w:tcPr>
          <w:p w14:paraId="54989D61" w14:textId="461E561E" w:rsidR="000D2F14" w:rsidRPr="004B11F0" w:rsidRDefault="000D2F14" w:rsidP="00727CDD">
            <w:pPr>
              <w:spacing w:after="0" w:line="240" w:lineRule="auto"/>
              <w:ind w:right="-72"/>
              <w:jc w:val="right"/>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w:t>
            </w:r>
          </w:p>
        </w:tc>
        <w:tc>
          <w:tcPr>
            <w:tcW w:w="792" w:type="dxa"/>
            <w:tcBorders>
              <w:bottom w:val="single" w:sz="4" w:space="0" w:color="auto"/>
            </w:tcBorders>
            <w:shd w:val="clear" w:color="auto" w:fill="auto"/>
          </w:tcPr>
          <w:p w14:paraId="1852EE7C" w14:textId="14DA9E3C" w:rsidR="000D2F14" w:rsidRPr="004B11F0" w:rsidRDefault="000D2F14" w:rsidP="00727CDD">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w:t>
            </w:r>
          </w:p>
        </w:tc>
        <w:tc>
          <w:tcPr>
            <w:tcW w:w="945" w:type="dxa"/>
            <w:tcBorders>
              <w:bottom w:val="single" w:sz="4" w:space="0" w:color="auto"/>
            </w:tcBorders>
            <w:shd w:val="clear" w:color="auto" w:fill="auto"/>
          </w:tcPr>
          <w:p w14:paraId="6524BD2C" w14:textId="301ACAC8" w:rsidR="000D2F14" w:rsidRPr="004B11F0" w:rsidRDefault="000D2F14" w:rsidP="00727CDD">
            <w:pPr>
              <w:spacing w:after="0" w:line="240" w:lineRule="auto"/>
              <w:ind w:right="-72"/>
              <w:jc w:val="right"/>
              <w:rPr>
                <w:rFonts w:ascii="Arial" w:eastAsia="Cordia New" w:hAnsi="Arial" w:cs="Arial"/>
                <w:b/>
                <w:bCs/>
                <w:snapToGrid w:val="0"/>
                <w:color w:val="000000"/>
                <w:spacing w:val="-4"/>
                <w:sz w:val="16"/>
                <w:szCs w:val="16"/>
                <w:lang w:eastAsia="th-TH" w:bidi="th-TH"/>
              </w:rPr>
            </w:pPr>
            <w:r w:rsidRPr="004B11F0">
              <w:rPr>
                <w:rFonts w:ascii="Arial" w:eastAsia="Cordia New" w:hAnsi="Arial" w:cs="Arial"/>
                <w:b/>
                <w:bCs/>
                <w:snapToGrid w:val="0"/>
                <w:color w:val="000000"/>
                <w:spacing w:val="-4"/>
                <w:sz w:val="16"/>
                <w:szCs w:val="16"/>
                <w:lang w:eastAsia="th-TH" w:bidi="th-TH"/>
              </w:rPr>
              <w:t>Baht</w:t>
            </w:r>
          </w:p>
        </w:tc>
        <w:tc>
          <w:tcPr>
            <w:tcW w:w="952" w:type="dxa"/>
            <w:tcBorders>
              <w:bottom w:val="single" w:sz="4" w:space="0" w:color="auto"/>
            </w:tcBorders>
            <w:shd w:val="clear" w:color="auto" w:fill="auto"/>
            <w:vAlign w:val="center"/>
          </w:tcPr>
          <w:p w14:paraId="7DDA6D46" w14:textId="20BF4773" w:rsidR="000D2F14" w:rsidRPr="004B11F0" w:rsidRDefault="000D2F14" w:rsidP="00727CDD">
            <w:pPr>
              <w:spacing w:after="0" w:line="240" w:lineRule="auto"/>
              <w:ind w:right="-72"/>
              <w:jc w:val="right"/>
              <w:rPr>
                <w:rFonts w:ascii="Arial" w:eastAsia="Cordia New" w:hAnsi="Arial" w:cs="Arial"/>
                <w:b/>
                <w:bCs/>
                <w:snapToGrid w:val="0"/>
                <w:color w:val="000000"/>
                <w:spacing w:val="-4"/>
                <w:sz w:val="16"/>
                <w:szCs w:val="16"/>
                <w:cs/>
                <w:lang w:eastAsia="th-TH" w:bidi="th-TH"/>
              </w:rPr>
            </w:pPr>
            <w:r w:rsidRPr="004B11F0">
              <w:rPr>
                <w:rFonts w:ascii="Arial" w:eastAsia="Cordia New" w:hAnsi="Arial" w:cs="Arial"/>
                <w:b/>
                <w:bCs/>
                <w:snapToGrid w:val="0"/>
                <w:color w:val="000000"/>
                <w:spacing w:val="-4"/>
                <w:sz w:val="16"/>
                <w:szCs w:val="16"/>
                <w:lang w:eastAsia="th-TH" w:bidi="th-TH"/>
              </w:rPr>
              <w:t>Baht</w:t>
            </w:r>
          </w:p>
        </w:tc>
      </w:tr>
      <w:tr w:rsidR="000D2F14" w:rsidRPr="004B11F0" w14:paraId="26472B50" w14:textId="77777777" w:rsidTr="001E5DD4">
        <w:tc>
          <w:tcPr>
            <w:tcW w:w="1642" w:type="dxa"/>
            <w:tcBorders>
              <w:top w:val="single" w:sz="4" w:space="0" w:color="auto"/>
            </w:tcBorders>
            <w:shd w:val="clear" w:color="auto" w:fill="auto"/>
            <w:vAlign w:val="center"/>
          </w:tcPr>
          <w:p w14:paraId="5598B225" w14:textId="77777777" w:rsidR="000D2F14" w:rsidRPr="004B11F0" w:rsidRDefault="000D2F14" w:rsidP="00727CDD">
            <w:pPr>
              <w:spacing w:after="0" w:line="240" w:lineRule="auto"/>
              <w:ind w:left="-105"/>
              <w:jc w:val="thaiDistribute"/>
              <w:rPr>
                <w:rFonts w:ascii="Arial" w:eastAsia="Cordia New" w:hAnsi="Arial" w:cs="Arial"/>
                <w:snapToGrid w:val="0"/>
                <w:color w:val="000000"/>
                <w:spacing w:val="-4"/>
                <w:sz w:val="16"/>
                <w:szCs w:val="16"/>
                <w:cs/>
                <w:lang w:eastAsia="th-TH" w:bidi="th-TH"/>
              </w:rPr>
            </w:pPr>
          </w:p>
        </w:tc>
        <w:tc>
          <w:tcPr>
            <w:tcW w:w="1080" w:type="dxa"/>
            <w:tcBorders>
              <w:top w:val="single" w:sz="4" w:space="0" w:color="auto"/>
            </w:tcBorders>
            <w:shd w:val="clear" w:color="auto" w:fill="auto"/>
            <w:vAlign w:val="center"/>
          </w:tcPr>
          <w:p w14:paraId="5DF725FB" w14:textId="77777777"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1200" w:type="dxa"/>
            <w:tcBorders>
              <w:top w:val="single" w:sz="4" w:space="0" w:color="auto"/>
            </w:tcBorders>
            <w:shd w:val="clear" w:color="auto" w:fill="auto"/>
            <w:vAlign w:val="center"/>
          </w:tcPr>
          <w:p w14:paraId="6D7907A4" w14:textId="77777777"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1040" w:type="dxa"/>
            <w:tcBorders>
              <w:top w:val="single" w:sz="4" w:space="0" w:color="auto"/>
            </w:tcBorders>
            <w:shd w:val="clear" w:color="auto" w:fill="auto"/>
            <w:vAlign w:val="center"/>
          </w:tcPr>
          <w:p w14:paraId="57270946" w14:textId="32FD21B7"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994" w:type="dxa"/>
            <w:tcBorders>
              <w:top w:val="single" w:sz="4" w:space="0" w:color="auto"/>
            </w:tcBorders>
            <w:shd w:val="clear" w:color="auto" w:fill="auto"/>
          </w:tcPr>
          <w:p w14:paraId="3369C023" w14:textId="77777777"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792" w:type="dxa"/>
            <w:tcBorders>
              <w:top w:val="single" w:sz="4" w:space="0" w:color="auto"/>
            </w:tcBorders>
            <w:shd w:val="clear" w:color="auto" w:fill="auto"/>
          </w:tcPr>
          <w:p w14:paraId="0F9BB573" w14:textId="4E8730D8"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792" w:type="dxa"/>
            <w:tcBorders>
              <w:top w:val="single" w:sz="4" w:space="0" w:color="auto"/>
            </w:tcBorders>
            <w:shd w:val="clear" w:color="auto" w:fill="auto"/>
          </w:tcPr>
          <w:p w14:paraId="0305FE0F" w14:textId="77777777"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945" w:type="dxa"/>
            <w:tcBorders>
              <w:top w:val="single" w:sz="4" w:space="0" w:color="auto"/>
            </w:tcBorders>
            <w:shd w:val="clear" w:color="auto" w:fill="auto"/>
          </w:tcPr>
          <w:p w14:paraId="6565E8A5" w14:textId="77777777"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c>
          <w:tcPr>
            <w:tcW w:w="952" w:type="dxa"/>
            <w:tcBorders>
              <w:top w:val="single" w:sz="4" w:space="0" w:color="auto"/>
            </w:tcBorders>
            <w:shd w:val="clear" w:color="auto" w:fill="auto"/>
          </w:tcPr>
          <w:p w14:paraId="638CA948" w14:textId="4D7A3C3E" w:rsidR="000D2F14" w:rsidRPr="004B11F0" w:rsidRDefault="000D2F14" w:rsidP="00727CDD">
            <w:pPr>
              <w:spacing w:after="0" w:line="240" w:lineRule="auto"/>
              <w:ind w:right="-72"/>
              <w:jc w:val="right"/>
              <w:rPr>
                <w:rFonts w:ascii="Arial" w:eastAsia="Angsana New" w:hAnsi="Arial" w:cs="Arial"/>
                <w:color w:val="000000"/>
                <w:spacing w:val="-4"/>
                <w:sz w:val="16"/>
                <w:szCs w:val="16"/>
                <w:lang w:eastAsia="th-TH" w:bidi="th-TH"/>
              </w:rPr>
            </w:pPr>
          </w:p>
        </w:tc>
      </w:tr>
      <w:tr w:rsidR="000D2F14" w:rsidRPr="004B11F0" w14:paraId="0A15FA1C" w14:textId="77777777" w:rsidTr="008473C5">
        <w:tc>
          <w:tcPr>
            <w:tcW w:w="1642" w:type="dxa"/>
            <w:shd w:val="clear" w:color="auto" w:fill="auto"/>
            <w:vAlign w:val="center"/>
          </w:tcPr>
          <w:p w14:paraId="13557515" w14:textId="77777777" w:rsidR="000D2F14" w:rsidRPr="004B11F0" w:rsidRDefault="000D2F14" w:rsidP="00727CDD">
            <w:pPr>
              <w:tabs>
                <w:tab w:val="left" w:pos="1269"/>
              </w:tabs>
              <w:spacing w:after="0" w:line="240" w:lineRule="auto"/>
              <w:ind w:left="-105"/>
              <w:jc w:val="thaiDistribute"/>
              <w:rPr>
                <w:rFonts w:ascii="Arial" w:eastAsia="Cordia New" w:hAnsi="Arial" w:cs="Arial"/>
                <w:color w:val="000000"/>
                <w:sz w:val="16"/>
                <w:szCs w:val="16"/>
                <w:cs/>
                <w:lang w:bidi="th-TH"/>
              </w:rPr>
            </w:pPr>
            <w:r w:rsidRPr="004B11F0">
              <w:rPr>
                <w:rFonts w:ascii="Arial" w:eastAsia="Cordia New" w:hAnsi="Arial" w:cs="Arial"/>
                <w:color w:val="000000"/>
                <w:sz w:val="16"/>
                <w:szCs w:val="16"/>
                <w:lang w:bidi="th-TH"/>
              </w:rPr>
              <w:t xml:space="preserve">Suvarnabhumi Asset </w:t>
            </w:r>
          </w:p>
        </w:tc>
        <w:tc>
          <w:tcPr>
            <w:tcW w:w="1080" w:type="dxa"/>
            <w:shd w:val="clear" w:color="auto" w:fill="auto"/>
            <w:vAlign w:val="center"/>
          </w:tcPr>
          <w:p w14:paraId="50795203" w14:textId="77777777" w:rsidR="000D2F14" w:rsidRPr="004B11F0" w:rsidRDefault="000D2F14" w:rsidP="00727CDD">
            <w:pPr>
              <w:spacing w:after="0" w:line="240" w:lineRule="auto"/>
              <w:ind w:right="-72"/>
              <w:jc w:val="right"/>
              <w:rPr>
                <w:rFonts w:ascii="Arial" w:eastAsia="Cordia New" w:hAnsi="Arial" w:cs="Arial"/>
                <w:snapToGrid w:val="0"/>
                <w:color w:val="000000"/>
                <w:sz w:val="16"/>
                <w:szCs w:val="16"/>
                <w:lang w:eastAsia="th-TH" w:bidi="th-TH"/>
              </w:rPr>
            </w:pPr>
          </w:p>
        </w:tc>
        <w:tc>
          <w:tcPr>
            <w:tcW w:w="1200" w:type="dxa"/>
            <w:shd w:val="clear" w:color="auto" w:fill="auto"/>
            <w:vAlign w:val="center"/>
          </w:tcPr>
          <w:p w14:paraId="594C1D72" w14:textId="77777777" w:rsidR="000D2F14" w:rsidRPr="004B11F0" w:rsidRDefault="000D2F14" w:rsidP="00727CDD">
            <w:pPr>
              <w:spacing w:after="0" w:line="240" w:lineRule="auto"/>
              <w:ind w:right="-72"/>
              <w:jc w:val="center"/>
              <w:rPr>
                <w:rFonts w:ascii="Arial" w:eastAsia="Cordia New" w:hAnsi="Arial" w:cs="Arial"/>
                <w:snapToGrid w:val="0"/>
                <w:color w:val="000000"/>
                <w:sz w:val="16"/>
                <w:szCs w:val="16"/>
                <w:lang w:eastAsia="th-TH" w:bidi="th-TH"/>
              </w:rPr>
            </w:pPr>
          </w:p>
        </w:tc>
        <w:tc>
          <w:tcPr>
            <w:tcW w:w="1040" w:type="dxa"/>
            <w:shd w:val="clear" w:color="auto" w:fill="auto"/>
            <w:vAlign w:val="center"/>
          </w:tcPr>
          <w:p w14:paraId="58128EE1" w14:textId="7D376714" w:rsidR="000D2F14" w:rsidRPr="004B11F0" w:rsidRDefault="000D2F14" w:rsidP="00727CDD">
            <w:pPr>
              <w:spacing w:after="0" w:line="240" w:lineRule="auto"/>
              <w:ind w:right="-72"/>
              <w:jc w:val="right"/>
              <w:rPr>
                <w:rFonts w:ascii="Arial" w:eastAsia="Cordia New" w:hAnsi="Arial" w:cs="Arial"/>
                <w:snapToGrid w:val="0"/>
                <w:color w:val="000000"/>
                <w:sz w:val="16"/>
                <w:szCs w:val="16"/>
                <w:lang w:val="en-GB" w:eastAsia="th-TH" w:bidi="th-TH"/>
              </w:rPr>
            </w:pPr>
          </w:p>
        </w:tc>
        <w:tc>
          <w:tcPr>
            <w:tcW w:w="994" w:type="dxa"/>
            <w:shd w:val="clear" w:color="auto" w:fill="auto"/>
          </w:tcPr>
          <w:p w14:paraId="4E748F22" w14:textId="77777777" w:rsidR="000D2F14" w:rsidRPr="004B11F0" w:rsidRDefault="000D2F14" w:rsidP="00727CDD">
            <w:pPr>
              <w:spacing w:after="0" w:line="240" w:lineRule="auto"/>
              <w:ind w:right="-72"/>
              <w:jc w:val="center"/>
              <w:rPr>
                <w:rFonts w:ascii="Arial" w:eastAsia="Cordia New" w:hAnsi="Arial" w:cs="Arial"/>
                <w:snapToGrid w:val="0"/>
                <w:color w:val="000000"/>
                <w:sz w:val="16"/>
                <w:szCs w:val="16"/>
                <w:cs/>
                <w:lang w:eastAsia="th-TH" w:bidi="th-TH"/>
              </w:rPr>
            </w:pPr>
          </w:p>
        </w:tc>
        <w:tc>
          <w:tcPr>
            <w:tcW w:w="792" w:type="dxa"/>
            <w:shd w:val="clear" w:color="auto" w:fill="auto"/>
          </w:tcPr>
          <w:p w14:paraId="5B00403A" w14:textId="7AFCC73E" w:rsidR="000D2F14" w:rsidRPr="004B11F0" w:rsidRDefault="000D2F14" w:rsidP="00727CDD">
            <w:pPr>
              <w:spacing w:after="0" w:line="240" w:lineRule="auto"/>
              <w:ind w:right="-72"/>
              <w:jc w:val="center"/>
              <w:rPr>
                <w:rFonts w:ascii="Arial" w:eastAsia="Cordia New" w:hAnsi="Arial" w:cs="Arial"/>
                <w:snapToGrid w:val="0"/>
                <w:color w:val="000000"/>
                <w:sz w:val="16"/>
                <w:szCs w:val="16"/>
                <w:cs/>
                <w:lang w:eastAsia="th-TH" w:bidi="th-TH"/>
              </w:rPr>
            </w:pPr>
          </w:p>
        </w:tc>
        <w:tc>
          <w:tcPr>
            <w:tcW w:w="792" w:type="dxa"/>
            <w:shd w:val="clear" w:color="auto" w:fill="auto"/>
          </w:tcPr>
          <w:p w14:paraId="7312CCCF" w14:textId="77777777" w:rsidR="000D2F14" w:rsidRPr="004B11F0" w:rsidRDefault="000D2F14" w:rsidP="00727CDD">
            <w:pPr>
              <w:spacing w:after="0" w:line="240" w:lineRule="auto"/>
              <w:ind w:right="-72"/>
              <w:jc w:val="right"/>
              <w:rPr>
                <w:rFonts w:ascii="Arial" w:eastAsia="Cordia New" w:hAnsi="Arial" w:cs="Arial"/>
                <w:snapToGrid w:val="0"/>
                <w:color w:val="000000"/>
                <w:sz w:val="16"/>
                <w:szCs w:val="16"/>
                <w:lang w:eastAsia="th-TH" w:bidi="th-TH"/>
              </w:rPr>
            </w:pPr>
          </w:p>
        </w:tc>
        <w:tc>
          <w:tcPr>
            <w:tcW w:w="945" w:type="dxa"/>
            <w:shd w:val="clear" w:color="auto" w:fill="auto"/>
          </w:tcPr>
          <w:p w14:paraId="7D615427" w14:textId="77777777" w:rsidR="000D2F14" w:rsidRPr="004B11F0" w:rsidRDefault="000D2F14" w:rsidP="00727CDD">
            <w:pPr>
              <w:spacing w:after="0" w:line="240" w:lineRule="auto"/>
              <w:ind w:right="-72"/>
              <w:jc w:val="right"/>
              <w:rPr>
                <w:rFonts w:ascii="Arial" w:eastAsia="Cordia New" w:hAnsi="Arial" w:cs="Arial"/>
                <w:snapToGrid w:val="0"/>
                <w:color w:val="000000"/>
                <w:sz w:val="16"/>
                <w:szCs w:val="16"/>
                <w:lang w:eastAsia="th-TH" w:bidi="th-TH"/>
              </w:rPr>
            </w:pPr>
          </w:p>
        </w:tc>
        <w:tc>
          <w:tcPr>
            <w:tcW w:w="952" w:type="dxa"/>
            <w:shd w:val="clear" w:color="auto" w:fill="auto"/>
          </w:tcPr>
          <w:p w14:paraId="33ACDFE4" w14:textId="119ADEC8" w:rsidR="000D2F14" w:rsidRPr="004B11F0" w:rsidRDefault="000D2F14" w:rsidP="00727CDD">
            <w:pPr>
              <w:spacing w:after="0" w:line="240" w:lineRule="auto"/>
              <w:ind w:right="-72"/>
              <w:jc w:val="right"/>
              <w:rPr>
                <w:rFonts w:ascii="Arial" w:eastAsia="Cordia New" w:hAnsi="Arial" w:cs="Arial"/>
                <w:snapToGrid w:val="0"/>
                <w:color w:val="000000"/>
                <w:sz w:val="16"/>
                <w:szCs w:val="16"/>
                <w:lang w:eastAsia="th-TH" w:bidi="th-TH"/>
              </w:rPr>
            </w:pPr>
          </w:p>
        </w:tc>
      </w:tr>
      <w:tr w:rsidR="00994DBA" w:rsidRPr="004B11F0" w14:paraId="2087505B" w14:textId="77777777" w:rsidTr="008473C5">
        <w:tc>
          <w:tcPr>
            <w:tcW w:w="1642" w:type="dxa"/>
            <w:shd w:val="clear" w:color="auto" w:fill="auto"/>
            <w:vAlign w:val="center"/>
          </w:tcPr>
          <w:p w14:paraId="5CBD3B3A" w14:textId="77777777" w:rsidR="00994DBA" w:rsidRPr="004B11F0" w:rsidRDefault="00994DBA" w:rsidP="00994DBA">
            <w:pPr>
              <w:tabs>
                <w:tab w:val="left" w:pos="1269"/>
              </w:tabs>
              <w:spacing w:after="0" w:line="240" w:lineRule="auto"/>
              <w:ind w:left="-105"/>
              <w:rPr>
                <w:rFonts w:ascii="Arial" w:eastAsia="Cordia New" w:hAnsi="Arial" w:cs="Arial"/>
                <w:color w:val="000000"/>
                <w:sz w:val="16"/>
                <w:szCs w:val="16"/>
                <w:lang w:bidi="th-TH"/>
              </w:rPr>
            </w:pPr>
            <w:r w:rsidRPr="004B11F0">
              <w:rPr>
                <w:rFonts w:ascii="Arial" w:eastAsia="Cordia New" w:hAnsi="Arial" w:cs="Arial"/>
                <w:color w:val="000000"/>
                <w:sz w:val="16"/>
                <w:szCs w:val="16"/>
                <w:cs/>
                <w:lang w:bidi="th-TH"/>
              </w:rPr>
              <w:t xml:space="preserve">   </w:t>
            </w:r>
            <w:r w:rsidRPr="004B11F0">
              <w:rPr>
                <w:rFonts w:ascii="Arial" w:eastAsia="Cordia New" w:hAnsi="Arial" w:cs="Arial"/>
                <w:color w:val="000000"/>
                <w:sz w:val="16"/>
                <w:szCs w:val="16"/>
                <w:lang w:bidi="th-TH"/>
              </w:rPr>
              <w:t xml:space="preserve">management </w:t>
            </w:r>
          </w:p>
          <w:p w14:paraId="0828B434" w14:textId="3596FF4B" w:rsidR="00994DBA" w:rsidRPr="004B11F0" w:rsidRDefault="00994DBA" w:rsidP="00994DBA">
            <w:pPr>
              <w:tabs>
                <w:tab w:val="left" w:pos="1269"/>
              </w:tabs>
              <w:spacing w:after="0" w:line="240" w:lineRule="auto"/>
              <w:ind w:left="-105"/>
              <w:rPr>
                <w:rFonts w:ascii="Arial" w:eastAsia="Cordia New" w:hAnsi="Arial" w:cs="Arial"/>
                <w:color w:val="000000"/>
                <w:sz w:val="16"/>
                <w:szCs w:val="16"/>
                <w:cs/>
                <w:lang w:bidi="th-TH"/>
              </w:rPr>
            </w:pPr>
            <w:r w:rsidRPr="004B11F0">
              <w:rPr>
                <w:rFonts w:ascii="Arial" w:eastAsia="Cordia New" w:hAnsi="Arial" w:cs="Arial"/>
                <w:color w:val="000000"/>
                <w:sz w:val="16"/>
                <w:szCs w:val="16"/>
                <w:lang w:bidi="th-TH"/>
              </w:rPr>
              <w:t xml:space="preserve">   Co., Ltd.</w:t>
            </w:r>
          </w:p>
        </w:tc>
        <w:tc>
          <w:tcPr>
            <w:tcW w:w="1080" w:type="dxa"/>
            <w:shd w:val="clear" w:color="auto" w:fill="auto"/>
            <w:vAlign w:val="center"/>
          </w:tcPr>
          <w:p w14:paraId="1C95F2EE" w14:textId="77777777" w:rsidR="00994DBA" w:rsidRPr="004B11F0" w:rsidRDefault="00994DBA" w:rsidP="00994DBA">
            <w:pPr>
              <w:spacing w:after="0" w:line="240" w:lineRule="auto"/>
              <w:ind w:right="-72"/>
              <w:jc w:val="right"/>
              <w:rPr>
                <w:rFonts w:ascii="Arial" w:eastAsia="Cordia New" w:hAnsi="Arial" w:cs="Arial"/>
                <w:snapToGrid w:val="0"/>
                <w:color w:val="000000"/>
                <w:sz w:val="16"/>
                <w:szCs w:val="16"/>
                <w:lang w:eastAsia="th-TH" w:bidi="th-TH"/>
              </w:rPr>
            </w:pPr>
            <w:r w:rsidRPr="004B11F0">
              <w:rPr>
                <w:rFonts w:ascii="Arial" w:eastAsia="Cordia New" w:hAnsi="Arial" w:cs="Arial"/>
                <w:snapToGrid w:val="0"/>
                <w:color w:val="000000"/>
                <w:sz w:val="16"/>
                <w:szCs w:val="16"/>
                <w:lang w:eastAsia="th-TH" w:bidi="th-TH"/>
              </w:rPr>
              <w:t>Managing assets</w:t>
            </w:r>
          </w:p>
        </w:tc>
        <w:tc>
          <w:tcPr>
            <w:tcW w:w="1200" w:type="dxa"/>
            <w:shd w:val="clear" w:color="auto" w:fill="auto"/>
            <w:vAlign w:val="center"/>
          </w:tcPr>
          <w:p w14:paraId="535F62EF" w14:textId="77777777" w:rsidR="00994DBA" w:rsidRPr="004B11F0" w:rsidRDefault="00994DBA" w:rsidP="00994DBA">
            <w:pPr>
              <w:spacing w:after="0" w:line="240" w:lineRule="auto"/>
              <w:ind w:right="-72"/>
              <w:jc w:val="center"/>
              <w:rPr>
                <w:rFonts w:ascii="Arial" w:eastAsia="Cordia New" w:hAnsi="Arial" w:cs="Arial"/>
                <w:snapToGrid w:val="0"/>
                <w:color w:val="000000"/>
                <w:sz w:val="16"/>
                <w:szCs w:val="16"/>
                <w:lang w:eastAsia="th-TH" w:bidi="th-TH"/>
              </w:rPr>
            </w:pPr>
          </w:p>
          <w:p w14:paraId="3F95453D" w14:textId="7CCCAEEB" w:rsidR="00994DBA" w:rsidRPr="004B11F0" w:rsidRDefault="00994DBA" w:rsidP="00994DBA">
            <w:pPr>
              <w:spacing w:after="0" w:line="240" w:lineRule="auto"/>
              <w:ind w:right="-72"/>
              <w:jc w:val="center"/>
              <w:rPr>
                <w:rFonts w:ascii="Arial" w:eastAsia="Cordia New" w:hAnsi="Arial" w:cs="Arial"/>
                <w:snapToGrid w:val="0"/>
                <w:color w:val="000000"/>
                <w:sz w:val="16"/>
                <w:szCs w:val="16"/>
                <w:lang w:eastAsia="th-TH" w:bidi="th-TH"/>
              </w:rPr>
            </w:pPr>
            <w:r w:rsidRPr="004B11F0">
              <w:rPr>
                <w:rFonts w:ascii="Arial" w:eastAsia="Cordia New" w:hAnsi="Arial" w:cs="Arial"/>
                <w:snapToGrid w:val="0"/>
                <w:color w:val="000000"/>
                <w:sz w:val="16"/>
                <w:szCs w:val="16"/>
                <w:lang w:eastAsia="th-TH" w:bidi="th-TH"/>
              </w:rPr>
              <w:t>Thailand</w:t>
            </w:r>
          </w:p>
        </w:tc>
        <w:tc>
          <w:tcPr>
            <w:tcW w:w="1040" w:type="dxa"/>
            <w:shd w:val="clear" w:color="auto" w:fill="auto"/>
            <w:vAlign w:val="center"/>
          </w:tcPr>
          <w:p w14:paraId="141EC30E" w14:textId="77777777" w:rsidR="00994DBA" w:rsidRPr="004B11F0" w:rsidRDefault="00994DBA" w:rsidP="00994DBA">
            <w:pPr>
              <w:spacing w:after="0" w:line="240" w:lineRule="auto"/>
              <w:ind w:right="-72"/>
              <w:jc w:val="right"/>
              <w:rPr>
                <w:rFonts w:ascii="Arial" w:eastAsia="Cordia New" w:hAnsi="Arial" w:cs="Arial"/>
                <w:snapToGrid w:val="0"/>
                <w:color w:val="000000"/>
                <w:sz w:val="16"/>
                <w:szCs w:val="16"/>
                <w:lang w:val="en-GB" w:eastAsia="th-TH" w:bidi="th-TH"/>
              </w:rPr>
            </w:pPr>
          </w:p>
          <w:p w14:paraId="5C8E1883" w14:textId="49860B1B" w:rsidR="00DA7EBE" w:rsidRPr="004B11F0" w:rsidRDefault="00DA7EBE" w:rsidP="00994DBA">
            <w:pPr>
              <w:spacing w:after="0" w:line="240" w:lineRule="auto"/>
              <w:ind w:right="-72"/>
              <w:jc w:val="right"/>
              <w:rPr>
                <w:rFonts w:ascii="Arial" w:eastAsia="Cordia New" w:hAnsi="Arial" w:cs="Arial"/>
                <w:snapToGrid w:val="0"/>
                <w:color w:val="000000"/>
                <w:sz w:val="16"/>
                <w:szCs w:val="16"/>
                <w:lang w:val="en-GB" w:eastAsia="th-TH" w:bidi="th-TH"/>
              </w:rPr>
            </w:pPr>
            <w:r w:rsidRPr="004B11F0">
              <w:rPr>
                <w:rFonts w:ascii="Arial" w:eastAsia="Cordia New" w:hAnsi="Arial" w:cs="Arial"/>
                <w:snapToGrid w:val="0"/>
                <w:color w:val="000000"/>
                <w:sz w:val="16"/>
                <w:szCs w:val="16"/>
                <w:lang w:val="en-GB" w:eastAsia="th-TH" w:bidi="th-TH"/>
              </w:rPr>
              <w:t>80,000,000</w:t>
            </w:r>
          </w:p>
        </w:tc>
        <w:tc>
          <w:tcPr>
            <w:tcW w:w="994" w:type="dxa"/>
            <w:shd w:val="clear" w:color="auto" w:fill="auto"/>
            <w:vAlign w:val="center"/>
          </w:tcPr>
          <w:p w14:paraId="36230C0D" w14:textId="77777777" w:rsidR="00994DBA" w:rsidRPr="004B11F0" w:rsidRDefault="00994DBA" w:rsidP="00994DBA">
            <w:pPr>
              <w:spacing w:after="0" w:line="240" w:lineRule="auto"/>
              <w:ind w:right="-72"/>
              <w:jc w:val="right"/>
              <w:rPr>
                <w:rFonts w:ascii="Arial" w:eastAsia="Cordia New" w:hAnsi="Arial" w:cs="Arial"/>
                <w:snapToGrid w:val="0"/>
                <w:color w:val="000000"/>
                <w:spacing w:val="-4"/>
                <w:sz w:val="16"/>
                <w:szCs w:val="16"/>
                <w:lang w:val="en-GB" w:eastAsia="th-TH" w:bidi="th-TH"/>
              </w:rPr>
            </w:pPr>
          </w:p>
          <w:p w14:paraId="717CE767" w14:textId="799223B0" w:rsidR="00994DBA" w:rsidRPr="004B11F0" w:rsidRDefault="00994DBA" w:rsidP="00994DBA">
            <w:pPr>
              <w:spacing w:after="0" w:line="240" w:lineRule="auto"/>
              <w:ind w:right="-72"/>
              <w:rPr>
                <w:rFonts w:ascii="Arial" w:eastAsia="Cordia New" w:hAnsi="Arial" w:cs="Arial"/>
                <w:snapToGrid w:val="0"/>
                <w:color w:val="000000"/>
                <w:spacing w:val="-4"/>
                <w:sz w:val="16"/>
                <w:szCs w:val="16"/>
                <w:lang w:eastAsia="th-TH" w:bidi="th-TH"/>
              </w:rPr>
            </w:pPr>
            <w:r w:rsidRPr="004B11F0">
              <w:rPr>
                <w:rFonts w:ascii="Arial" w:eastAsia="Cordia New" w:hAnsi="Arial" w:cs="Arial"/>
                <w:snapToGrid w:val="0"/>
                <w:color w:val="000000"/>
                <w:spacing w:val="-4"/>
                <w:sz w:val="16"/>
                <w:szCs w:val="16"/>
                <w:lang w:val="en-GB" w:eastAsia="th-TH" w:bidi="th-TH"/>
              </w:rPr>
              <w:t>100,000,000</w:t>
            </w:r>
          </w:p>
        </w:tc>
        <w:tc>
          <w:tcPr>
            <w:tcW w:w="792" w:type="dxa"/>
            <w:shd w:val="clear" w:color="auto" w:fill="auto"/>
          </w:tcPr>
          <w:p w14:paraId="64997674" w14:textId="77777777" w:rsidR="00994DBA" w:rsidRPr="004B11F0" w:rsidRDefault="00DA7EBE" w:rsidP="00DA7EBE">
            <w:pPr>
              <w:tabs>
                <w:tab w:val="left" w:pos="337"/>
              </w:tabs>
              <w:spacing w:after="0" w:line="240" w:lineRule="auto"/>
              <w:ind w:right="-72"/>
              <w:rPr>
                <w:rFonts w:ascii="Arial" w:eastAsia="Cordia New" w:hAnsi="Arial" w:cs="Arial"/>
                <w:snapToGrid w:val="0"/>
                <w:color w:val="000000"/>
                <w:sz w:val="16"/>
                <w:szCs w:val="16"/>
                <w:lang w:eastAsia="th-TH" w:bidi="th-TH"/>
              </w:rPr>
            </w:pPr>
            <w:r w:rsidRPr="004B11F0">
              <w:rPr>
                <w:rFonts w:ascii="Arial" w:eastAsia="Cordia New" w:hAnsi="Arial" w:cs="Arial"/>
                <w:snapToGrid w:val="0"/>
                <w:color w:val="000000"/>
                <w:sz w:val="16"/>
                <w:szCs w:val="16"/>
                <w:lang w:eastAsia="th-TH" w:bidi="th-TH"/>
              </w:rPr>
              <w:tab/>
            </w:r>
          </w:p>
          <w:p w14:paraId="524F543F" w14:textId="43169C1A" w:rsidR="00DA7EBE" w:rsidRPr="004B11F0" w:rsidRDefault="00DA7EBE" w:rsidP="00DA7EBE">
            <w:pPr>
              <w:tabs>
                <w:tab w:val="left" w:pos="337"/>
              </w:tabs>
              <w:spacing w:after="0" w:line="240" w:lineRule="auto"/>
              <w:ind w:right="-72"/>
              <w:jc w:val="right"/>
              <w:rPr>
                <w:rFonts w:ascii="Arial" w:eastAsia="Cordia New" w:hAnsi="Arial" w:cs="Arial"/>
                <w:snapToGrid w:val="0"/>
                <w:color w:val="000000"/>
                <w:sz w:val="16"/>
                <w:szCs w:val="16"/>
                <w:cs/>
                <w:lang w:eastAsia="th-TH" w:bidi="th-TH"/>
              </w:rPr>
            </w:pPr>
            <w:r w:rsidRPr="004B11F0">
              <w:rPr>
                <w:rFonts w:ascii="Arial" w:eastAsia="Cordia New" w:hAnsi="Arial" w:cs="Arial"/>
                <w:snapToGrid w:val="0"/>
                <w:color w:val="000000"/>
                <w:sz w:val="16"/>
                <w:szCs w:val="16"/>
                <w:lang w:eastAsia="th-TH" w:bidi="th-TH"/>
              </w:rPr>
              <w:t>98.75</w:t>
            </w:r>
          </w:p>
        </w:tc>
        <w:tc>
          <w:tcPr>
            <w:tcW w:w="792" w:type="dxa"/>
            <w:shd w:val="clear" w:color="auto" w:fill="auto"/>
          </w:tcPr>
          <w:p w14:paraId="3047C284" w14:textId="77777777" w:rsidR="00994DBA" w:rsidRPr="004B11F0" w:rsidRDefault="00994DBA" w:rsidP="00994DBA">
            <w:pPr>
              <w:spacing w:after="0" w:line="240" w:lineRule="auto"/>
              <w:ind w:right="-72"/>
              <w:jc w:val="right"/>
              <w:rPr>
                <w:rFonts w:ascii="Arial" w:eastAsia="Cordia New" w:hAnsi="Arial" w:cs="Arial"/>
                <w:snapToGrid w:val="0"/>
                <w:color w:val="000000"/>
                <w:sz w:val="16"/>
                <w:szCs w:val="16"/>
                <w:lang w:eastAsia="th-TH" w:bidi="th-TH"/>
              </w:rPr>
            </w:pPr>
          </w:p>
          <w:p w14:paraId="6D95C7DC" w14:textId="7736BD8B" w:rsidR="00994DBA" w:rsidRPr="004B11F0" w:rsidRDefault="00994DBA" w:rsidP="00994DBA">
            <w:pPr>
              <w:spacing w:after="0" w:line="240" w:lineRule="auto"/>
              <w:ind w:right="-72"/>
              <w:jc w:val="right"/>
              <w:rPr>
                <w:rFonts w:ascii="Arial" w:eastAsia="Cordia New" w:hAnsi="Arial" w:cs="Arial"/>
                <w:snapToGrid w:val="0"/>
                <w:color w:val="000000"/>
                <w:sz w:val="16"/>
                <w:szCs w:val="16"/>
                <w:lang w:eastAsia="th-TH" w:bidi="th-TH"/>
              </w:rPr>
            </w:pPr>
            <w:r w:rsidRPr="004B11F0">
              <w:rPr>
                <w:rFonts w:ascii="Arial" w:eastAsia="Cordia New" w:hAnsi="Arial" w:cs="Arial"/>
                <w:snapToGrid w:val="0"/>
                <w:color w:val="000000"/>
                <w:sz w:val="16"/>
                <w:szCs w:val="16"/>
                <w:lang w:eastAsia="th-TH" w:bidi="th-TH"/>
              </w:rPr>
              <w:t>99</w:t>
            </w:r>
            <w:r w:rsidR="008145ED">
              <w:rPr>
                <w:rFonts w:ascii="Arial" w:eastAsia="Cordia New" w:hAnsi="Arial" w:cs="Arial"/>
                <w:snapToGrid w:val="0"/>
                <w:color w:val="000000"/>
                <w:sz w:val="16"/>
                <w:szCs w:val="16"/>
                <w:lang w:eastAsia="th-TH" w:bidi="th-TH"/>
              </w:rPr>
              <w:t>.00</w:t>
            </w:r>
          </w:p>
        </w:tc>
        <w:tc>
          <w:tcPr>
            <w:tcW w:w="945" w:type="dxa"/>
            <w:shd w:val="clear" w:color="auto" w:fill="auto"/>
          </w:tcPr>
          <w:p w14:paraId="15C32EAF" w14:textId="77777777" w:rsidR="00994DBA" w:rsidRPr="004B11F0" w:rsidRDefault="00994DBA" w:rsidP="00994DBA">
            <w:pPr>
              <w:spacing w:after="0" w:line="240" w:lineRule="auto"/>
              <w:ind w:right="-72"/>
              <w:jc w:val="right"/>
              <w:rPr>
                <w:rFonts w:ascii="Arial" w:eastAsia="Cordia New" w:hAnsi="Arial" w:cs="Arial"/>
                <w:snapToGrid w:val="0"/>
                <w:color w:val="000000"/>
                <w:sz w:val="16"/>
                <w:szCs w:val="16"/>
                <w:lang w:eastAsia="th-TH" w:bidi="th-TH"/>
              </w:rPr>
            </w:pPr>
          </w:p>
          <w:p w14:paraId="33AC4EB1" w14:textId="6CAAF480" w:rsidR="00DA7EBE" w:rsidRPr="004B11F0" w:rsidRDefault="00DA7EBE" w:rsidP="00994DBA">
            <w:pPr>
              <w:spacing w:after="0" w:line="240" w:lineRule="auto"/>
              <w:ind w:right="-72"/>
              <w:jc w:val="right"/>
              <w:rPr>
                <w:rFonts w:ascii="Arial" w:eastAsia="Cordia New" w:hAnsi="Arial" w:cs="Arial"/>
                <w:snapToGrid w:val="0"/>
                <w:color w:val="000000"/>
                <w:sz w:val="16"/>
                <w:szCs w:val="16"/>
                <w:lang w:eastAsia="th-TH" w:bidi="th-TH"/>
              </w:rPr>
            </w:pPr>
            <w:r w:rsidRPr="004B11F0">
              <w:rPr>
                <w:rFonts w:ascii="Arial" w:eastAsia="Cordia New" w:hAnsi="Arial" w:cs="Arial"/>
                <w:snapToGrid w:val="0"/>
                <w:color w:val="000000"/>
                <w:sz w:val="16"/>
                <w:szCs w:val="16"/>
                <w:lang w:eastAsia="th-TH" w:bidi="th-TH"/>
              </w:rPr>
              <w:t>79,000,000</w:t>
            </w:r>
          </w:p>
        </w:tc>
        <w:tc>
          <w:tcPr>
            <w:tcW w:w="952" w:type="dxa"/>
            <w:shd w:val="clear" w:color="auto" w:fill="auto"/>
          </w:tcPr>
          <w:p w14:paraId="20344453" w14:textId="77777777" w:rsidR="00994DBA" w:rsidRPr="004B11F0" w:rsidRDefault="00994DBA" w:rsidP="00994DBA">
            <w:pPr>
              <w:spacing w:after="0" w:line="240" w:lineRule="auto"/>
              <w:ind w:right="-72"/>
              <w:jc w:val="right"/>
              <w:rPr>
                <w:rFonts w:ascii="Arial" w:eastAsia="Cordia New" w:hAnsi="Arial" w:cs="Arial"/>
                <w:snapToGrid w:val="0"/>
                <w:color w:val="000000"/>
                <w:sz w:val="16"/>
                <w:szCs w:val="16"/>
                <w:lang w:eastAsia="th-TH" w:bidi="th-TH"/>
              </w:rPr>
            </w:pPr>
          </w:p>
          <w:p w14:paraId="485FDBFD" w14:textId="102DDB61" w:rsidR="00994DBA" w:rsidRPr="004B11F0" w:rsidRDefault="00994DBA" w:rsidP="00994DBA">
            <w:pPr>
              <w:spacing w:after="0" w:line="240" w:lineRule="auto"/>
              <w:ind w:right="-72"/>
              <w:jc w:val="right"/>
              <w:rPr>
                <w:rFonts w:ascii="Arial" w:eastAsia="Cordia New" w:hAnsi="Arial" w:cs="Arial"/>
                <w:snapToGrid w:val="0"/>
                <w:color w:val="000000"/>
                <w:sz w:val="16"/>
                <w:szCs w:val="16"/>
                <w:lang w:eastAsia="th-TH" w:bidi="th-TH"/>
              </w:rPr>
            </w:pPr>
            <w:r w:rsidRPr="004B11F0">
              <w:rPr>
                <w:rFonts w:ascii="Arial" w:eastAsia="Cordia New" w:hAnsi="Arial" w:cs="Arial"/>
                <w:snapToGrid w:val="0"/>
                <w:color w:val="000000"/>
                <w:sz w:val="16"/>
                <w:szCs w:val="16"/>
                <w:lang w:eastAsia="th-TH" w:bidi="th-TH"/>
              </w:rPr>
              <w:t>99,000,000</w:t>
            </w:r>
          </w:p>
        </w:tc>
      </w:tr>
    </w:tbl>
    <w:p w14:paraId="02226590" w14:textId="77777777" w:rsidR="00737C0E" w:rsidRPr="00AE2DB4" w:rsidRDefault="00737C0E" w:rsidP="00737C0E">
      <w:pPr>
        <w:spacing w:after="0" w:line="240" w:lineRule="auto"/>
        <w:jc w:val="thaiDistribute"/>
        <w:rPr>
          <w:rFonts w:ascii="Arial" w:hAnsi="Arial" w:cs="Arial"/>
          <w:color w:val="000000"/>
          <w:sz w:val="16"/>
          <w:szCs w:val="16"/>
          <w:lang w:val="en-GB"/>
        </w:rPr>
      </w:pPr>
    </w:p>
    <w:p w14:paraId="6EAE71CC" w14:textId="77777777" w:rsidR="004840BB" w:rsidRPr="004B11F0" w:rsidRDefault="008473C5" w:rsidP="004840BB">
      <w:pPr>
        <w:spacing w:after="0" w:line="240" w:lineRule="auto"/>
        <w:jc w:val="both"/>
        <w:rPr>
          <w:rFonts w:ascii="Arial" w:hAnsi="Arial" w:cs="Arial"/>
          <w:color w:val="000000"/>
          <w:sz w:val="18"/>
          <w:szCs w:val="18"/>
        </w:rPr>
      </w:pPr>
      <w:r w:rsidRPr="00AE2DB4">
        <w:rPr>
          <w:rFonts w:ascii="Arial" w:hAnsi="Arial" w:cs="Arial"/>
          <w:color w:val="000000"/>
          <w:spacing w:val="-4"/>
          <w:sz w:val="18"/>
          <w:szCs w:val="18"/>
        </w:rPr>
        <w:t>On 21 June 2024, the subsidiary’s Extraordinary General Meeting of Shareholders No. 1/2024 had a resolution to approve</w:t>
      </w:r>
      <w:r w:rsidRPr="004B11F0">
        <w:rPr>
          <w:rFonts w:ascii="Arial" w:hAnsi="Arial" w:cs="Arial"/>
          <w:color w:val="000000"/>
          <w:sz w:val="18"/>
          <w:szCs w:val="18"/>
        </w:rPr>
        <w:t xml:space="preserve"> a </w:t>
      </w:r>
      <w:r w:rsidRPr="00AE2DB4">
        <w:rPr>
          <w:rFonts w:ascii="Arial" w:hAnsi="Arial" w:cs="Arial"/>
          <w:color w:val="000000"/>
          <w:spacing w:val="-4"/>
          <w:sz w:val="18"/>
          <w:szCs w:val="18"/>
        </w:rPr>
        <w:t xml:space="preserve">decrease of the Company’s </w:t>
      </w:r>
      <w:proofErr w:type="spellStart"/>
      <w:r w:rsidRPr="00AE2DB4">
        <w:rPr>
          <w:rFonts w:ascii="Arial" w:hAnsi="Arial" w:cs="Arial"/>
          <w:color w:val="000000"/>
          <w:spacing w:val="-4"/>
          <w:sz w:val="18"/>
          <w:szCs w:val="18"/>
        </w:rPr>
        <w:t>authorised</w:t>
      </w:r>
      <w:proofErr w:type="spellEnd"/>
      <w:r w:rsidRPr="00AE2DB4">
        <w:rPr>
          <w:rFonts w:ascii="Arial" w:hAnsi="Arial" w:cs="Arial"/>
          <w:color w:val="000000"/>
          <w:spacing w:val="-4"/>
          <w:sz w:val="18"/>
          <w:szCs w:val="18"/>
        </w:rPr>
        <w:t xml:space="preserve"> share capital from Baht 100,000,000 to Baht 80,000,000 by decreasing 200,000</w:t>
      </w:r>
      <w:r w:rsidRPr="004B11F0">
        <w:rPr>
          <w:rFonts w:ascii="Arial" w:hAnsi="Arial" w:cs="Arial"/>
          <w:color w:val="000000"/>
          <w:sz w:val="18"/>
          <w:szCs w:val="18"/>
        </w:rPr>
        <w:t xml:space="preserve"> ordinary shares at a par value of Baht 100. The Company registered the decrease of the share capital with the Ministry of Commerce on 31 July 2024.</w:t>
      </w:r>
    </w:p>
    <w:p w14:paraId="4683DA79" w14:textId="77777777" w:rsidR="00737C0E" w:rsidRPr="00AE2DB4" w:rsidRDefault="00737C0E" w:rsidP="00737C0E">
      <w:pPr>
        <w:spacing w:after="0" w:line="240" w:lineRule="auto"/>
        <w:jc w:val="thaiDistribute"/>
        <w:rPr>
          <w:rFonts w:ascii="Arial" w:hAnsi="Arial" w:cs="Arial"/>
          <w:color w:val="000000"/>
          <w:sz w:val="16"/>
          <w:szCs w:val="16"/>
        </w:rPr>
      </w:pPr>
    </w:p>
    <w:p w14:paraId="5BB96056" w14:textId="77777777" w:rsidR="00AE2DB4" w:rsidRPr="00AE2DB4" w:rsidRDefault="00AE2DB4" w:rsidP="00737C0E">
      <w:pPr>
        <w:spacing w:after="0" w:line="240" w:lineRule="auto"/>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737C0E" w:rsidRPr="004B11F0" w14:paraId="04FF48B9" w14:textId="77777777" w:rsidTr="001E5DD4">
        <w:trPr>
          <w:trHeight w:val="386"/>
        </w:trPr>
        <w:tc>
          <w:tcPr>
            <w:tcW w:w="9461" w:type="dxa"/>
            <w:shd w:val="clear" w:color="auto" w:fill="auto"/>
            <w:vAlign w:val="center"/>
          </w:tcPr>
          <w:p w14:paraId="7C2DD2DC" w14:textId="58A52A4F"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color w:val="000000"/>
                <w:sz w:val="18"/>
                <w:szCs w:val="18"/>
              </w:rPr>
              <w:br w:type="page"/>
            </w:r>
            <w:r w:rsidRPr="004B11F0">
              <w:rPr>
                <w:rFonts w:ascii="Arial" w:hAnsi="Arial" w:cs="Arial"/>
                <w:b/>
                <w:bCs/>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161012" w:rsidRPr="004B11F0">
              <w:rPr>
                <w:rFonts w:ascii="Arial" w:hAnsi="Arial" w:cs="Arial"/>
                <w:b/>
                <w:bCs/>
                <w:color w:val="000000"/>
                <w:spacing w:val="-2"/>
                <w:sz w:val="18"/>
                <w:szCs w:val="18"/>
                <w:lang w:val="en-GB"/>
              </w:rPr>
              <w:t>1</w:t>
            </w:r>
            <w:r w:rsidR="00F325DE">
              <w:rPr>
                <w:rFonts w:ascii="Arial" w:hAnsi="Arial" w:cs="Arial"/>
                <w:b/>
                <w:bCs/>
                <w:color w:val="000000"/>
                <w:spacing w:val="-2"/>
                <w:sz w:val="18"/>
                <w:szCs w:val="18"/>
                <w:lang w:val="en-GB"/>
              </w:rPr>
              <w:t>6</w:t>
            </w:r>
            <w:r w:rsidRPr="004B11F0">
              <w:rPr>
                <w:rFonts w:ascii="Arial" w:hAnsi="Arial" w:cs="Arial"/>
                <w:b/>
                <w:bCs/>
                <w:color w:val="000000"/>
                <w:sz w:val="18"/>
                <w:szCs w:val="18"/>
              </w:rPr>
              <w:tab/>
              <w:t xml:space="preserve">Investment </w:t>
            </w:r>
            <w:r w:rsidRPr="004B11F0">
              <w:rPr>
                <w:rFonts w:ascii="Arial" w:eastAsia="Arial Unicode MS" w:hAnsi="Arial" w:cs="Arial"/>
                <w:b/>
                <w:bCs/>
                <w:color w:val="000000"/>
                <w:sz w:val="18"/>
                <w:szCs w:val="18"/>
              </w:rPr>
              <w:t>propert</w:t>
            </w:r>
            <w:r w:rsidR="00766991" w:rsidRPr="004B11F0">
              <w:rPr>
                <w:rFonts w:ascii="Arial" w:eastAsia="Arial Unicode MS" w:hAnsi="Arial" w:cs="Arial"/>
                <w:b/>
                <w:bCs/>
                <w:color w:val="000000"/>
                <w:sz w:val="18"/>
                <w:szCs w:val="18"/>
              </w:rPr>
              <w:t>ies</w:t>
            </w:r>
          </w:p>
        </w:tc>
      </w:tr>
    </w:tbl>
    <w:p w14:paraId="50958BFE" w14:textId="77777777" w:rsidR="00737C0E" w:rsidRPr="00AE2DB4" w:rsidRDefault="00737C0E" w:rsidP="00737C0E">
      <w:pPr>
        <w:spacing w:after="0" w:line="240" w:lineRule="auto"/>
        <w:jc w:val="thaiDistribute"/>
        <w:rPr>
          <w:rFonts w:ascii="Arial" w:hAnsi="Arial" w:cs="Arial"/>
          <w:color w:val="000000"/>
          <w:sz w:val="16"/>
          <w:szCs w:val="16"/>
        </w:rPr>
      </w:pPr>
    </w:p>
    <w:p w14:paraId="503F67E5" w14:textId="71E465D0" w:rsidR="008033E1" w:rsidRPr="004B11F0" w:rsidRDefault="008033E1" w:rsidP="00737C0E">
      <w:pPr>
        <w:spacing w:after="0" w:line="240" w:lineRule="auto"/>
        <w:jc w:val="thaiDistribute"/>
        <w:rPr>
          <w:rFonts w:ascii="Arial" w:hAnsi="Arial" w:cs="Arial"/>
          <w:color w:val="000000"/>
          <w:sz w:val="18"/>
          <w:szCs w:val="18"/>
        </w:rPr>
      </w:pPr>
      <w:r w:rsidRPr="004B11F0">
        <w:rPr>
          <w:rFonts w:ascii="Arial" w:hAnsi="Arial" w:cs="Arial"/>
          <w:color w:val="000000"/>
          <w:sz w:val="18"/>
          <w:szCs w:val="18"/>
        </w:rPr>
        <w:t xml:space="preserve">As </w:t>
      </w:r>
      <w:proofErr w:type="gramStart"/>
      <w:r w:rsidRPr="004B11F0">
        <w:rPr>
          <w:rFonts w:ascii="Arial" w:hAnsi="Arial" w:cs="Arial"/>
          <w:color w:val="000000"/>
          <w:sz w:val="18"/>
          <w:szCs w:val="18"/>
        </w:rPr>
        <w:t>at</w:t>
      </w:r>
      <w:proofErr w:type="gramEnd"/>
      <w:r w:rsidRPr="004B11F0">
        <w:rPr>
          <w:rFonts w:ascii="Arial" w:hAnsi="Arial" w:cs="Arial"/>
          <w:color w:val="000000"/>
          <w:sz w:val="18"/>
          <w:szCs w:val="18"/>
        </w:rPr>
        <w:t xml:space="preserve"> 31 December 202</w:t>
      </w:r>
      <w:r w:rsidR="00994DBA" w:rsidRPr="004B11F0">
        <w:rPr>
          <w:rFonts w:ascii="Arial" w:hAnsi="Arial" w:cs="Arial"/>
          <w:color w:val="000000"/>
          <w:sz w:val="18"/>
          <w:szCs w:val="18"/>
        </w:rPr>
        <w:t>4</w:t>
      </w:r>
      <w:r w:rsidRPr="004B11F0">
        <w:rPr>
          <w:rFonts w:ascii="Arial" w:hAnsi="Arial" w:cs="Arial"/>
          <w:color w:val="000000"/>
          <w:sz w:val="18"/>
          <w:szCs w:val="18"/>
        </w:rPr>
        <w:t>, the Group's investment propert</w:t>
      </w:r>
      <w:r w:rsidR="0003686B" w:rsidRPr="004B11F0">
        <w:rPr>
          <w:rFonts w:ascii="Arial" w:hAnsi="Arial" w:cs="Arial"/>
          <w:color w:val="000000"/>
          <w:sz w:val="18"/>
          <w:szCs w:val="18"/>
        </w:rPr>
        <w:t>ies</w:t>
      </w:r>
      <w:r w:rsidRPr="004B11F0">
        <w:rPr>
          <w:rFonts w:ascii="Arial" w:hAnsi="Arial" w:cs="Arial"/>
          <w:color w:val="000000"/>
          <w:sz w:val="18"/>
          <w:szCs w:val="18"/>
        </w:rPr>
        <w:t xml:space="preserve"> are measured at fair value.</w:t>
      </w:r>
    </w:p>
    <w:p w14:paraId="6FB639EB" w14:textId="77777777" w:rsidR="008033E1" w:rsidRPr="00AE2DB4" w:rsidRDefault="008033E1" w:rsidP="00737C0E">
      <w:pPr>
        <w:spacing w:after="0" w:line="240" w:lineRule="auto"/>
        <w:jc w:val="thaiDistribute"/>
        <w:rPr>
          <w:rFonts w:ascii="Arial" w:hAnsi="Arial" w:cs="Arial"/>
          <w:color w:val="000000"/>
          <w:sz w:val="16"/>
          <w:szCs w:val="16"/>
        </w:rPr>
      </w:pPr>
    </w:p>
    <w:tbl>
      <w:tblPr>
        <w:tblW w:w="9550" w:type="dxa"/>
        <w:tblInd w:w="8" w:type="dxa"/>
        <w:tblLayout w:type="fixed"/>
        <w:tblLook w:val="0000" w:firstRow="0" w:lastRow="0" w:firstColumn="0" w:lastColumn="0" w:noHBand="0" w:noVBand="0"/>
      </w:tblPr>
      <w:tblGrid>
        <w:gridCol w:w="7570"/>
        <w:gridCol w:w="1980"/>
      </w:tblGrid>
      <w:tr w:rsidR="00C4089A" w:rsidRPr="004B11F0" w14:paraId="05DCAD38" w14:textId="77777777" w:rsidTr="001E5DD4">
        <w:trPr>
          <w:cantSplit/>
        </w:trPr>
        <w:tc>
          <w:tcPr>
            <w:tcW w:w="7570" w:type="dxa"/>
            <w:shd w:val="clear" w:color="auto" w:fill="auto"/>
          </w:tcPr>
          <w:p w14:paraId="00A2CDE0" w14:textId="77777777" w:rsidR="00C4089A" w:rsidRPr="004B11F0" w:rsidRDefault="00C4089A" w:rsidP="001020B2">
            <w:pPr>
              <w:spacing w:after="0" w:line="240" w:lineRule="auto"/>
              <w:rPr>
                <w:rFonts w:ascii="Arial" w:eastAsia="Cordia New" w:hAnsi="Arial" w:cs="Arial"/>
                <w:b/>
                <w:bCs/>
                <w:color w:val="000000"/>
                <w:sz w:val="18"/>
                <w:szCs w:val="18"/>
                <w:lang w:bidi="th-TH"/>
              </w:rPr>
            </w:pPr>
          </w:p>
        </w:tc>
        <w:tc>
          <w:tcPr>
            <w:tcW w:w="1980" w:type="dxa"/>
            <w:tcBorders>
              <w:bottom w:val="single" w:sz="4" w:space="0" w:color="auto"/>
            </w:tcBorders>
            <w:shd w:val="clear" w:color="auto" w:fill="auto"/>
            <w:vAlign w:val="bottom"/>
          </w:tcPr>
          <w:p w14:paraId="6C3196A9" w14:textId="77777777" w:rsidR="008C3D37" w:rsidRPr="004B11F0" w:rsidRDefault="00C4089A" w:rsidP="00D43E87">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Consolidated </w:t>
            </w:r>
          </w:p>
          <w:p w14:paraId="43C30BA8" w14:textId="64467F97" w:rsidR="00C4089A" w:rsidRPr="004B11F0" w:rsidRDefault="00C4089A" w:rsidP="00D43E87">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and </w:t>
            </w:r>
            <w:r w:rsidR="00FF07F9" w:rsidRPr="004B11F0">
              <w:rPr>
                <w:rFonts w:ascii="Arial" w:eastAsia="Cordia New" w:hAnsi="Arial" w:cs="Arial"/>
                <w:b/>
                <w:bCs/>
                <w:color w:val="000000"/>
                <w:sz w:val="18"/>
                <w:szCs w:val="18"/>
                <w:lang w:bidi="th-TH"/>
              </w:rPr>
              <w:t>s</w:t>
            </w:r>
            <w:r w:rsidRPr="004B11F0">
              <w:rPr>
                <w:rFonts w:ascii="Arial" w:eastAsia="Cordia New" w:hAnsi="Arial" w:cs="Arial"/>
                <w:b/>
                <w:bCs/>
                <w:color w:val="000000"/>
                <w:sz w:val="18"/>
                <w:szCs w:val="18"/>
                <w:lang w:bidi="th-TH"/>
              </w:rPr>
              <w:t>eparate</w:t>
            </w:r>
          </w:p>
          <w:p w14:paraId="7A82C56C" w14:textId="53358BE7" w:rsidR="00C4089A" w:rsidRPr="004B11F0" w:rsidRDefault="00C4089A" w:rsidP="00D43E87">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financial </w:t>
            </w:r>
            <w:r w:rsidR="00EB2026" w:rsidRPr="004B11F0">
              <w:rPr>
                <w:rFonts w:ascii="Arial" w:eastAsia="Cordia New" w:hAnsi="Arial" w:cs="Arial"/>
                <w:b/>
                <w:bCs/>
                <w:color w:val="000000"/>
                <w:sz w:val="18"/>
                <w:szCs w:val="18"/>
                <w:lang w:bidi="th-TH"/>
              </w:rPr>
              <w:t>statements</w:t>
            </w:r>
          </w:p>
        </w:tc>
      </w:tr>
      <w:tr w:rsidR="004E1914" w:rsidRPr="004B11F0" w14:paraId="3BA119E7" w14:textId="77777777" w:rsidTr="001E5DD4">
        <w:trPr>
          <w:cantSplit/>
        </w:trPr>
        <w:tc>
          <w:tcPr>
            <w:tcW w:w="7570" w:type="dxa"/>
            <w:shd w:val="clear" w:color="auto" w:fill="auto"/>
          </w:tcPr>
          <w:p w14:paraId="0D74B4C4" w14:textId="77777777" w:rsidR="004E1914" w:rsidRPr="004B11F0" w:rsidRDefault="004E1914" w:rsidP="001020B2">
            <w:pPr>
              <w:spacing w:after="0" w:line="240" w:lineRule="auto"/>
              <w:rPr>
                <w:rFonts w:ascii="Arial" w:eastAsia="Cordia New" w:hAnsi="Arial" w:cs="Arial"/>
                <w:b/>
                <w:bCs/>
                <w:color w:val="000000"/>
                <w:sz w:val="18"/>
                <w:szCs w:val="18"/>
                <w:lang w:bidi="th-TH"/>
              </w:rPr>
            </w:pPr>
          </w:p>
        </w:tc>
        <w:tc>
          <w:tcPr>
            <w:tcW w:w="1980" w:type="dxa"/>
            <w:tcBorders>
              <w:top w:val="single" w:sz="4" w:space="0" w:color="auto"/>
              <w:bottom w:val="single" w:sz="4" w:space="0" w:color="auto"/>
            </w:tcBorders>
            <w:shd w:val="clear" w:color="auto" w:fill="auto"/>
            <w:vAlign w:val="bottom"/>
          </w:tcPr>
          <w:p w14:paraId="51476957" w14:textId="2AF05FD2" w:rsidR="004E1914" w:rsidRPr="004B11F0" w:rsidRDefault="004E1914" w:rsidP="00E30152">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r>
      <w:tr w:rsidR="00A6149B" w:rsidRPr="004B11F0" w14:paraId="7A26339D" w14:textId="77777777" w:rsidTr="001E5DD4">
        <w:trPr>
          <w:cantSplit/>
        </w:trPr>
        <w:tc>
          <w:tcPr>
            <w:tcW w:w="7570" w:type="dxa"/>
            <w:shd w:val="clear" w:color="auto" w:fill="auto"/>
          </w:tcPr>
          <w:p w14:paraId="5B1AD596" w14:textId="77777777" w:rsidR="00A6149B" w:rsidRPr="004B11F0" w:rsidRDefault="00A6149B" w:rsidP="00251D3D">
            <w:pPr>
              <w:spacing w:after="0" w:line="240" w:lineRule="auto"/>
              <w:rPr>
                <w:rFonts w:ascii="Arial" w:eastAsia="Cordia New" w:hAnsi="Arial" w:cs="Arial"/>
                <w:b/>
                <w:bCs/>
                <w:color w:val="000000"/>
                <w:sz w:val="18"/>
                <w:szCs w:val="18"/>
                <w:lang w:bidi="th-TH"/>
              </w:rPr>
            </w:pPr>
          </w:p>
        </w:tc>
        <w:tc>
          <w:tcPr>
            <w:tcW w:w="1980" w:type="dxa"/>
            <w:tcBorders>
              <w:top w:val="single" w:sz="4" w:space="0" w:color="auto"/>
            </w:tcBorders>
            <w:shd w:val="clear" w:color="auto" w:fill="auto"/>
          </w:tcPr>
          <w:p w14:paraId="2F80C584" w14:textId="77777777" w:rsidR="00A6149B" w:rsidRPr="004B11F0" w:rsidRDefault="00A6149B" w:rsidP="00251D3D">
            <w:pPr>
              <w:spacing w:after="0" w:line="240" w:lineRule="auto"/>
              <w:ind w:right="-72"/>
              <w:jc w:val="right"/>
              <w:rPr>
                <w:rFonts w:ascii="Arial" w:eastAsia="Cordia New" w:hAnsi="Arial" w:cs="Arial"/>
                <w:color w:val="000000"/>
                <w:sz w:val="18"/>
                <w:szCs w:val="18"/>
                <w:lang w:val="en-GB" w:bidi="th-TH"/>
              </w:rPr>
            </w:pPr>
          </w:p>
        </w:tc>
      </w:tr>
      <w:tr w:rsidR="00994DBA" w:rsidRPr="004B11F0" w14:paraId="073B3D2A" w14:textId="77777777" w:rsidTr="001E5DD4">
        <w:trPr>
          <w:cantSplit/>
        </w:trPr>
        <w:tc>
          <w:tcPr>
            <w:tcW w:w="7570" w:type="dxa"/>
            <w:shd w:val="clear" w:color="auto" w:fill="auto"/>
          </w:tcPr>
          <w:p w14:paraId="6ADA23CE" w14:textId="1693A21F" w:rsidR="00994DBA" w:rsidRPr="004B11F0" w:rsidRDefault="00994DBA" w:rsidP="00994DBA">
            <w:pPr>
              <w:spacing w:after="0" w:line="240" w:lineRule="auto"/>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 xml:space="preserve">Fair value as </w:t>
            </w: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1 January 2023</w:t>
            </w:r>
          </w:p>
        </w:tc>
        <w:tc>
          <w:tcPr>
            <w:tcW w:w="1980" w:type="dxa"/>
            <w:shd w:val="clear" w:color="auto" w:fill="auto"/>
          </w:tcPr>
          <w:p w14:paraId="4D9C7B83" w14:textId="5F823690"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54,235,000</w:t>
            </w:r>
          </w:p>
        </w:tc>
      </w:tr>
      <w:tr w:rsidR="00994DBA" w:rsidRPr="004B11F0" w14:paraId="1CAA8A0B" w14:textId="77777777" w:rsidTr="001E5DD4">
        <w:trPr>
          <w:cantSplit/>
        </w:trPr>
        <w:tc>
          <w:tcPr>
            <w:tcW w:w="7570" w:type="dxa"/>
            <w:shd w:val="clear" w:color="auto" w:fill="auto"/>
          </w:tcPr>
          <w:p w14:paraId="4FBC56DD" w14:textId="3CB15A54" w:rsidR="00994DBA" w:rsidRPr="004B11F0" w:rsidRDefault="00994DBA" w:rsidP="00994DBA">
            <w:pPr>
              <w:spacing w:after="0" w:line="240" w:lineRule="auto"/>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Additions</w:t>
            </w:r>
          </w:p>
        </w:tc>
        <w:tc>
          <w:tcPr>
            <w:tcW w:w="1980" w:type="dxa"/>
            <w:shd w:val="clear" w:color="auto" w:fill="auto"/>
          </w:tcPr>
          <w:p w14:paraId="075D2D96" w14:textId="4F787000"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351,852</w:t>
            </w:r>
          </w:p>
        </w:tc>
      </w:tr>
      <w:tr w:rsidR="00994DBA" w:rsidRPr="004B11F0" w14:paraId="6D9BB700" w14:textId="77777777" w:rsidTr="001E5DD4">
        <w:trPr>
          <w:cantSplit/>
        </w:trPr>
        <w:tc>
          <w:tcPr>
            <w:tcW w:w="7570" w:type="dxa"/>
            <w:shd w:val="clear" w:color="auto" w:fill="auto"/>
          </w:tcPr>
          <w:p w14:paraId="6C7EA7BF" w14:textId="7E7EB791" w:rsidR="00994DBA" w:rsidRPr="004B11F0" w:rsidRDefault="00994DBA" w:rsidP="00994DBA">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Transferred from property, plant and equipment </w:t>
            </w:r>
            <w:r w:rsidRPr="004B11F0">
              <w:rPr>
                <w:rFonts w:ascii="Arial" w:hAnsi="Arial" w:cs="Arial"/>
                <w:color w:val="000000"/>
                <w:sz w:val="18"/>
                <w:szCs w:val="18"/>
                <w:shd w:val="clear" w:color="auto" w:fill="FFFFFF"/>
              </w:rPr>
              <w:t>(Note 1</w:t>
            </w:r>
            <w:r w:rsidR="00F325DE">
              <w:rPr>
                <w:rFonts w:ascii="Arial" w:hAnsi="Arial" w:cs="Arial"/>
                <w:color w:val="000000"/>
                <w:sz w:val="18"/>
                <w:szCs w:val="18"/>
                <w:shd w:val="clear" w:color="auto" w:fill="FFFFFF"/>
              </w:rPr>
              <w:t>7</w:t>
            </w:r>
            <w:r w:rsidRPr="004B11F0">
              <w:rPr>
                <w:rFonts w:ascii="Arial" w:hAnsi="Arial" w:cs="Arial"/>
                <w:color w:val="000000"/>
                <w:sz w:val="18"/>
                <w:szCs w:val="18"/>
                <w:shd w:val="clear" w:color="auto" w:fill="FFFFFF"/>
              </w:rPr>
              <w:t>)</w:t>
            </w:r>
          </w:p>
        </w:tc>
        <w:tc>
          <w:tcPr>
            <w:tcW w:w="1980" w:type="dxa"/>
            <w:shd w:val="clear" w:color="auto" w:fill="auto"/>
          </w:tcPr>
          <w:p w14:paraId="51F636A8" w14:textId="5A6D94B4"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217,544</w:t>
            </w:r>
          </w:p>
        </w:tc>
      </w:tr>
      <w:tr w:rsidR="00994DBA" w:rsidRPr="004B11F0" w14:paraId="1F77D0DE" w14:textId="77777777" w:rsidTr="001E5DD4">
        <w:trPr>
          <w:cantSplit/>
        </w:trPr>
        <w:tc>
          <w:tcPr>
            <w:tcW w:w="7570" w:type="dxa"/>
            <w:shd w:val="clear" w:color="auto" w:fill="auto"/>
          </w:tcPr>
          <w:p w14:paraId="53DEB8FF" w14:textId="4E68E416" w:rsidR="00994DBA" w:rsidRPr="004B11F0" w:rsidRDefault="00994DBA" w:rsidP="00994DBA">
            <w:pPr>
              <w:spacing w:after="0" w:line="240" w:lineRule="auto"/>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Gain on revaluation of investment properties</w:t>
            </w:r>
          </w:p>
        </w:tc>
        <w:tc>
          <w:tcPr>
            <w:tcW w:w="1980" w:type="dxa"/>
            <w:tcBorders>
              <w:bottom w:val="single" w:sz="4" w:space="0" w:color="auto"/>
            </w:tcBorders>
            <w:shd w:val="clear" w:color="auto" w:fill="auto"/>
          </w:tcPr>
          <w:p w14:paraId="226BDFDC" w14:textId="38EE9C07"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510,604</w:t>
            </w:r>
          </w:p>
        </w:tc>
      </w:tr>
      <w:tr w:rsidR="00994DBA" w:rsidRPr="004B11F0" w14:paraId="2F86A22D" w14:textId="77777777" w:rsidTr="001E5DD4">
        <w:trPr>
          <w:cantSplit/>
        </w:trPr>
        <w:tc>
          <w:tcPr>
            <w:tcW w:w="7570" w:type="dxa"/>
            <w:shd w:val="clear" w:color="auto" w:fill="auto"/>
          </w:tcPr>
          <w:p w14:paraId="7DE92B0B" w14:textId="77777777" w:rsidR="00994DBA" w:rsidRPr="004B11F0" w:rsidRDefault="00994DBA" w:rsidP="00994DBA">
            <w:pPr>
              <w:spacing w:after="0" w:line="240" w:lineRule="auto"/>
              <w:rPr>
                <w:rFonts w:ascii="Arial" w:eastAsia="Cordia New" w:hAnsi="Arial" w:cs="Arial"/>
                <w:b/>
                <w:bCs/>
                <w:color w:val="000000"/>
                <w:sz w:val="18"/>
                <w:szCs w:val="18"/>
                <w:lang w:bidi="th-TH"/>
              </w:rPr>
            </w:pPr>
          </w:p>
        </w:tc>
        <w:tc>
          <w:tcPr>
            <w:tcW w:w="1980" w:type="dxa"/>
            <w:tcBorders>
              <w:top w:val="single" w:sz="4" w:space="0" w:color="auto"/>
            </w:tcBorders>
            <w:shd w:val="clear" w:color="auto" w:fill="auto"/>
          </w:tcPr>
          <w:p w14:paraId="7525359C" w14:textId="77777777"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p>
        </w:tc>
      </w:tr>
      <w:tr w:rsidR="00994DBA" w:rsidRPr="004B11F0" w14:paraId="76D4C924" w14:textId="77777777" w:rsidTr="001E5DD4">
        <w:trPr>
          <w:cantSplit/>
        </w:trPr>
        <w:tc>
          <w:tcPr>
            <w:tcW w:w="7570" w:type="dxa"/>
            <w:shd w:val="clear" w:color="auto" w:fill="auto"/>
          </w:tcPr>
          <w:p w14:paraId="4803FFEF" w14:textId="1C6BB2EB" w:rsidR="00994DBA" w:rsidRPr="004B11F0" w:rsidRDefault="00994DBA" w:rsidP="00994DBA">
            <w:pPr>
              <w:spacing w:after="0" w:line="240" w:lineRule="auto"/>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Fair value as </w:t>
            </w: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31 December 2023</w:t>
            </w:r>
          </w:p>
        </w:tc>
        <w:tc>
          <w:tcPr>
            <w:tcW w:w="1980" w:type="dxa"/>
            <w:tcBorders>
              <w:bottom w:val="single" w:sz="4" w:space="0" w:color="auto"/>
            </w:tcBorders>
            <w:shd w:val="clear" w:color="auto" w:fill="auto"/>
            <w:vAlign w:val="center"/>
          </w:tcPr>
          <w:p w14:paraId="5C7E5D79" w14:textId="5B6E1B97"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55,315,000</w:t>
            </w:r>
          </w:p>
        </w:tc>
      </w:tr>
      <w:tr w:rsidR="00994DBA" w:rsidRPr="004B11F0" w14:paraId="5F8B45C4" w14:textId="77777777" w:rsidTr="001E5DD4">
        <w:trPr>
          <w:cantSplit/>
        </w:trPr>
        <w:tc>
          <w:tcPr>
            <w:tcW w:w="7570" w:type="dxa"/>
            <w:shd w:val="clear" w:color="auto" w:fill="auto"/>
          </w:tcPr>
          <w:p w14:paraId="2784FC51" w14:textId="77777777" w:rsidR="00994DBA" w:rsidRPr="004B11F0" w:rsidRDefault="00994DBA" w:rsidP="00994DBA">
            <w:pPr>
              <w:spacing w:after="0" w:line="240" w:lineRule="auto"/>
              <w:rPr>
                <w:rFonts w:ascii="Arial" w:eastAsia="Cordia New" w:hAnsi="Arial" w:cs="Arial"/>
                <w:b/>
                <w:bCs/>
                <w:color w:val="000000"/>
                <w:sz w:val="18"/>
                <w:szCs w:val="18"/>
                <w:lang w:bidi="th-TH"/>
              </w:rPr>
            </w:pPr>
          </w:p>
        </w:tc>
        <w:tc>
          <w:tcPr>
            <w:tcW w:w="1980" w:type="dxa"/>
            <w:tcBorders>
              <w:top w:val="single" w:sz="4" w:space="0" w:color="auto"/>
            </w:tcBorders>
            <w:shd w:val="clear" w:color="auto" w:fill="auto"/>
          </w:tcPr>
          <w:p w14:paraId="33D077A8" w14:textId="77777777"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p>
        </w:tc>
      </w:tr>
      <w:tr w:rsidR="00994DBA" w:rsidRPr="004B11F0" w14:paraId="76DD7AAE" w14:textId="77777777" w:rsidTr="001E5DD4">
        <w:trPr>
          <w:cantSplit/>
        </w:trPr>
        <w:tc>
          <w:tcPr>
            <w:tcW w:w="7570" w:type="dxa"/>
            <w:shd w:val="clear" w:color="auto" w:fill="auto"/>
          </w:tcPr>
          <w:p w14:paraId="50EAB2DF" w14:textId="181CEC8D" w:rsidR="00994DBA" w:rsidRPr="004B11F0" w:rsidRDefault="00994DBA" w:rsidP="00994DBA">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980" w:type="dxa"/>
            <w:shd w:val="clear" w:color="auto" w:fill="auto"/>
          </w:tcPr>
          <w:p w14:paraId="56DCFCDC" w14:textId="27B1EAF5" w:rsidR="00994DBA" w:rsidRPr="004B11F0" w:rsidRDefault="00DA7EBE"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16,166</w:t>
            </w:r>
          </w:p>
        </w:tc>
      </w:tr>
      <w:tr w:rsidR="00994DBA" w:rsidRPr="004B11F0" w14:paraId="42A3D1E4" w14:textId="77777777" w:rsidTr="001E5DD4">
        <w:trPr>
          <w:cantSplit/>
        </w:trPr>
        <w:tc>
          <w:tcPr>
            <w:tcW w:w="7570" w:type="dxa"/>
            <w:shd w:val="clear" w:color="auto" w:fill="auto"/>
          </w:tcPr>
          <w:p w14:paraId="000E1473" w14:textId="772D008A" w:rsidR="00994DBA" w:rsidRPr="004B11F0" w:rsidRDefault="00994DBA" w:rsidP="00994DBA">
            <w:pPr>
              <w:spacing w:after="0" w:line="240" w:lineRule="auto"/>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Gain on revaluation of investment properties</w:t>
            </w:r>
          </w:p>
        </w:tc>
        <w:tc>
          <w:tcPr>
            <w:tcW w:w="1980" w:type="dxa"/>
            <w:tcBorders>
              <w:bottom w:val="single" w:sz="4" w:space="0" w:color="auto"/>
            </w:tcBorders>
            <w:shd w:val="clear" w:color="auto" w:fill="auto"/>
          </w:tcPr>
          <w:p w14:paraId="373335CD" w14:textId="42E98A12" w:rsidR="00994DBA" w:rsidRPr="004B11F0" w:rsidRDefault="00DA7EBE"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68,834</w:t>
            </w:r>
          </w:p>
        </w:tc>
      </w:tr>
      <w:tr w:rsidR="00994DBA" w:rsidRPr="004B11F0" w14:paraId="4A5D143F" w14:textId="77777777" w:rsidTr="001E5DD4">
        <w:trPr>
          <w:cantSplit/>
        </w:trPr>
        <w:tc>
          <w:tcPr>
            <w:tcW w:w="7570" w:type="dxa"/>
            <w:shd w:val="clear" w:color="auto" w:fill="auto"/>
            <w:vAlign w:val="center"/>
          </w:tcPr>
          <w:p w14:paraId="595D0FAD" w14:textId="77777777" w:rsidR="00994DBA" w:rsidRPr="004B11F0" w:rsidRDefault="00994DBA" w:rsidP="00994DBA">
            <w:pPr>
              <w:spacing w:after="0" w:line="240" w:lineRule="auto"/>
              <w:rPr>
                <w:rFonts w:ascii="Arial" w:eastAsia="Cordia New" w:hAnsi="Arial" w:cs="Arial"/>
                <w:b/>
                <w:bCs/>
                <w:color w:val="000000"/>
                <w:sz w:val="18"/>
                <w:szCs w:val="18"/>
                <w:lang w:bidi="th-TH"/>
              </w:rPr>
            </w:pPr>
          </w:p>
        </w:tc>
        <w:tc>
          <w:tcPr>
            <w:tcW w:w="1980" w:type="dxa"/>
            <w:tcBorders>
              <w:top w:val="single" w:sz="4" w:space="0" w:color="auto"/>
            </w:tcBorders>
            <w:shd w:val="clear" w:color="auto" w:fill="auto"/>
            <w:vAlign w:val="center"/>
          </w:tcPr>
          <w:p w14:paraId="622F4453" w14:textId="77777777" w:rsidR="00994DBA" w:rsidRPr="004B11F0" w:rsidRDefault="00994DBA" w:rsidP="00994DBA">
            <w:pPr>
              <w:spacing w:after="0" w:line="240" w:lineRule="auto"/>
              <w:ind w:right="-72"/>
              <w:jc w:val="right"/>
              <w:rPr>
                <w:rFonts w:ascii="Arial" w:eastAsia="Cordia New" w:hAnsi="Arial" w:cs="Arial"/>
                <w:color w:val="000000"/>
                <w:sz w:val="18"/>
                <w:szCs w:val="18"/>
                <w:lang w:val="en-GB" w:bidi="th-TH"/>
              </w:rPr>
            </w:pPr>
          </w:p>
        </w:tc>
      </w:tr>
      <w:tr w:rsidR="00994DBA" w:rsidRPr="004B11F0" w14:paraId="0A9B69EC" w14:textId="77777777" w:rsidTr="001E5DD4">
        <w:trPr>
          <w:cantSplit/>
        </w:trPr>
        <w:tc>
          <w:tcPr>
            <w:tcW w:w="7570" w:type="dxa"/>
            <w:shd w:val="clear" w:color="auto" w:fill="auto"/>
            <w:vAlign w:val="center"/>
          </w:tcPr>
          <w:p w14:paraId="10044F47" w14:textId="3A864C47" w:rsidR="00994DBA" w:rsidRPr="004B11F0" w:rsidRDefault="00994DBA" w:rsidP="00994DBA">
            <w:pPr>
              <w:spacing w:after="0" w:line="240" w:lineRule="auto"/>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Fair value as </w:t>
            </w: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31 December 2024</w:t>
            </w:r>
          </w:p>
        </w:tc>
        <w:tc>
          <w:tcPr>
            <w:tcW w:w="1980" w:type="dxa"/>
            <w:tcBorders>
              <w:bottom w:val="single" w:sz="4" w:space="0" w:color="auto"/>
            </w:tcBorders>
            <w:shd w:val="clear" w:color="auto" w:fill="auto"/>
            <w:vAlign w:val="center"/>
          </w:tcPr>
          <w:p w14:paraId="1EDFCBD5" w14:textId="283859B2" w:rsidR="00994DBA" w:rsidRPr="004B11F0" w:rsidRDefault="00DA7EBE" w:rsidP="00994DBA">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55,400,000</w:t>
            </w:r>
          </w:p>
        </w:tc>
      </w:tr>
    </w:tbl>
    <w:p w14:paraId="1BB89CA0" w14:textId="77777777" w:rsidR="00727CDD" w:rsidRPr="00AE2DB4" w:rsidRDefault="00727CDD" w:rsidP="006F709B">
      <w:pPr>
        <w:spacing w:after="0" w:line="240" w:lineRule="auto"/>
        <w:jc w:val="thaiDistribute"/>
        <w:rPr>
          <w:rFonts w:ascii="Arial" w:hAnsi="Arial" w:cs="Arial"/>
          <w:color w:val="000000"/>
          <w:sz w:val="16"/>
          <w:szCs w:val="16"/>
          <w:lang w:val="en-GB"/>
        </w:rPr>
      </w:pPr>
    </w:p>
    <w:p w14:paraId="69BA34C0" w14:textId="0517F50A" w:rsidR="00737C0E" w:rsidRPr="002563C4" w:rsidRDefault="00C36ABD" w:rsidP="008C3D37">
      <w:pPr>
        <w:spacing w:after="0" w:line="240" w:lineRule="auto"/>
        <w:jc w:val="both"/>
        <w:rPr>
          <w:rFonts w:ascii="Arial" w:hAnsi="Arial" w:cs="Arial"/>
          <w:color w:val="000000"/>
          <w:sz w:val="18"/>
          <w:szCs w:val="18"/>
          <w:lang w:val="en-GB"/>
        </w:rPr>
      </w:pPr>
      <w:r w:rsidRPr="002563C4">
        <w:rPr>
          <w:rFonts w:ascii="Arial" w:hAnsi="Arial" w:cs="Arial"/>
          <w:color w:val="000000"/>
          <w:sz w:val="18"/>
          <w:szCs w:val="18"/>
          <w:lang w:val="en-GB"/>
        </w:rPr>
        <w:t xml:space="preserve">As </w:t>
      </w:r>
      <w:proofErr w:type="gramStart"/>
      <w:r w:rsidRPr="002563C4">
        <w:rPr>
          <w:rFonts w:ascii="Arial" w:hAnsi="Arial" w:cs="Arial"/>
          <w:color w:val="000000"/>
          <w:sz w:val="18"/>
          <w:szCs w:val="18"/>
          <w:lang w:val="en-GB"/>
        </w:rPr>
        <w:t>at</w:t>
      </w:r>
      <w:proofErr w:type="gramEnd"/>
      <w:r w:rsidRPr="002563C4">
        <w:rPr>
          <w:rFonts w:ascii="Arial" w:hAnsi="Arial" w:cs="Arial"/>
          <w:color w:val="000000"/>
          <w:sz w:val="18"/>
          <w:szCs w:val="18"/>
          <w:lang w:val="en-GB"/>
        </w:rPr>
        <w:t xml:space="preserve"> 31 December 202</w:t>
      </w:r>
      <w:r w:rsidR="00994DBA" w:rsidRPr="002563C4">
        <w:rPr>
          <w:rFonts w:ascii="Arial" w:hAnsi="Arial" w:cs="Arial"/>
          <w:color w:val="000000"/>
          <w:sz w:val="18"/>
          <w:szCs w:val="18"/>
          <w:lang w:val="en-GB"/>
        </w:rPr>
        <w:t>4</w:t>
      </w:r>
      <w:r w:rsidRPr="002563C4">
        <w:rPr>
          <w:rFonts w:ascii="Arial" w:hAnsi="Arial" w:cs="Arial"/>
          <w:color w:val="000000"/>
          <w:sz w:val="18"/>
          <w:szCs w:val="18"/>
          <w:lang w:val="en-GB"/>
        </w:rPr>
        <w:t>, investment propert</w:t>
      </w:r>
      <w:r w:rsidR="00766991" w:rsidRPr="002563C4">
        <w:rPr>
          <w:rFonts w:ascii="Arial" w:hAnsi="Arial" w:cs="Arial"/>
          <w:color w:val="000000"/>
          <w:sz w:val="18"/>
          <w:szCs w:val="18"/>
          <w:lang w:val="en-GB"/>
        </w:rPr>
        <w:t>ies</w:t>
      </w:r>
      <w:r w:rsidRPr="002563C4">
        <w:rPr>
          <w:rFonts w:ascii="Arial" w:hAnsi="Arial" w:cs="Arial"/>
          <w:color w:val="000000"/>
          <w:sz w:val="18"/>
          <w:szCs w:val="18"/>
          <w:lang w:val="en-GB"/>
        </w:rPr>
        <w:t xml:space="preserve"> of Baht </w:t>
      </w:r>
      <w:r w:rsidR="00DA7EBE" w:rsidRPr="002563C4">
        <w:rPr>
          <w:rFonts w:ascii="Arial" w:hAnsi="Arial" w:cs="Arial"/>
          <w:color w:val="000000"/>
          <w:sz w:val="18"/>
          <w:szCs w:val="18"/>
          <w:lang w:val="en-GB"/>
        </w:rPr>
        <w:t xml:space="preserve">55,400,000 </w:t>
      </w:r>
      <w:r w:rsidRPr="002563C4">
        <w:rPr>
          <w:rFonts w:ascii="Arial" w:hAnsi="Arial" w:cs="Arial"/>
          <w:color w:val="000000"/>
          <w:sz w:val="18"/>
          <w:szCs w:val="18"/>
          <w:lang w:val="en-GB"/>
        </w:rPr>
        <w:t>(202</w:t>
      </w:r>
      <w:r w:rsidR="00994DBA" w:rsidRPr="002563C4">
        <w:rPr>
          <w:rFonts w:ascii="Arial" w:hAnsi="Arial" w:cs="Arial"/>
          <w:color w:val="000000"/>
          <w:sz w:val="18"/>
          <w:szCs w:val="18"/>
          <w:lang w:val="en-GB"/>
        </w:rPr>
        <w:t>3</w:t>
      </w:r>
      <w:r w:rsidRPr="002563C4">
        <w:rPr>
          <w:rFonts w:ascii="Arial" w:hAnsi="Arial" w:cs="Arial"/>
          <w:color w:val="000000"/>
          <w:sz w:val="18"/>
          <w:szCs w:val="18"/>
          <w:lang w:val="en-GB"/>
        </w:rPr>
        <w:t xml:space="preserve">: Baht </w:t>
      </w:r>
      <w:r w:rsidR="00DA7EBE" w:rsidRPr="002563C4">
        <w:rPr>
          <w:rFonts w:ascii="Arial" w:hAnsi="Arial" w:cs="Arial"/>
          <w:color w:val="000000"/>
          <w:sz w:val="18"/>
          <w:szCs w:val="18"/>
          <w:lang w:val="en-GB"/>
        </w:rPr>
        <w:t xml:space="preserve">55,315,000 </w:t>
      </w:r>
      <w:r w:rsidRPr="002563C4">
        <w:rPr>
          <w:rFonts w:ascii="Arial" w:hAnsi="Arial" w:cs="Arial"/>
          <w:color w:val="000000"/>
          <w:sz w:val="18"/>
          <w:szCs w:val="18"/>
          <w:lang w:val="en-GB"/>
        </w:rPr>
        <w:t>million) has been pledged as a security for credit facilities from the financial institutions (Note 2</w:t>
      </w:r>
      <w:r w:rsidR="00F325DE" w:rsidRPr="002563C4">
        <w:rPr>
          <w:rFonts w:ascii="Arial" w:hAnsi="Arial" w:cs="Arial"/>
          <w:color w:val="000000"/>
          <w:sz w:val="18"/>
          <w:szCs w:val="18"/>
          <w:lang w:val="en-GB"/>
        </w:rPr>
        <w:t>1</w:t>
      </w:r>
      <w:r w:rsidRPr="002563C4">
        <w:rPr>
          <w:rFonts w:ascii="Arial" w:hAnsi="Arial" w:cs="Arial"/>
          <w:color w:val="000000"/>
          <w:sz w:val="18"/>
          <w:szCs w:val="18"/>
          <w:lang w:val="en-GB"/>
        </w:rPr>
        <w:t>).</w:t>
      </w:r>
    </w:p>
    <w:p w14:paraId="49FD0FBC" w14:textId="77777777" w:rsidR="00E86EB3" w:rsidRPr="00AE2DB4" w:rsidRDefault="00E86EB3" w:rsidP="008C3D37">
      <w:pPr>
        <w:spacing w:after="0" w:line="240" w:lineRule="auto"/>
        <w:jc w:val="both"/>
        <w:rPr>
          <w:rFonts w:ascii="Arial" w:hAnsi="Arial" w:cs="Arial"/>
          <w:color w:val="000000"/>
          <w:sz w:val="16"/>
          <w:szCs w:val="16"/>
          <w:lang w:val="en-GB"/>
        </w:rPr>
      </w:pPr>
    </w:p>
    <w:p w14:paraId="72FFD82D" w14:textId="49FC8BAE" w:rsidR="00737C0E" w:rsidRPr="004B11F0" w:rsidRDefault="00737C0E" w:rsidP="008C3D37">
      <w:pPr>
        <w:spacing w:after="0" w:line="240" w:lineRule="auto"/>
        <w:jc w:val="both"/>
        <w:rPr>
          <w:rFonts w:ascii="Arial" w:hAnsi="Arial" w:cs="Arial"/>
          <w:color w:val="000000"/>
          <w:sz w:val="18"/>
          <w:szCs w:val="18"/>
          <w:lang w:val="en-GB"/>
        </w:rPr>
      </w:pPr>
      <w:r w:rsidRPr="004B11F0">
        <w:rPr>
          <w:rFonts w:ascii="Arial" w:hAnsi="Arial" w:cs="Arial"/>
          <w:color w:val="000000"/>
          <w:sz w:val="18"/>
          <w:szCs w:val="18"/>
        </w:rPr>
        <w:t xml:space="preserve">Amounts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in profit and loss that are related to </w:t>
      </w:r>
      <w:r w:rsidR="00766991" w:rsidRPr="004B11F0">
        <w:rPr>
          <w:rFonts w:ascii="Arial" w:hAnsi="Arial" w:cs="Arial"/>
          <w:color w:val="000000"/>
          <w:sz w:val="18"/>
          <w:szCs w:val="18"/>
        </w:rPr>
        <w:t>investment properties</w:t>
      </w:r>
      <w:r w:rsidRPr="004B11F0">
        <w:rPr>
          <w:rFonts w:ascii="Arial" w:hAnsi="Arial" w:cs="Arial"/>
          <w:color w:val="000000"/>
          <w:sz w:val="18"/>
          <w:szCs w:val="18"/>
        </w:rPr>
        <w:t xml:space="preserve"> are as follows:</w:t>
      </w:r>
    </w:p>
    <w:p w14:paraId="5C153E57" w14:textId="77777777" w:rsidR="00737C0E" w:rsidRPr="00AE2DB4" w:rsidRDefault="00737C0E" w:rsidP="00737C0E">
      <w:pPr>
        <w:spacing w:after="0" w:line="240" w:lineRule="auto"/>
        <w:jc w:val="thaiDistribute"/>
        <w:rPr>
          <w:rFonts w:ascii="Arial" w:hAnsi="Arial" w:cs="Arial"/>
          <w:color w:val="000000"/>
          <w:sz w:val="16"/>
          <w:szCs w:val="16"/>
          <w:lang w:val="en-GB"/>
        </w:rPr>
      </w:pPr>
    </w:p>
    <w:tbl>
      <w:tblPr>
        <w:tblW w:w="9453" w:type="dxa"/>
        <w:tblInd w:w="108" w:type="dxa"/>
        <w:tblLayout w:type="fixed"/>
        <w:tblLook w:val="0000" w:firstRow="0" w:lastRow="0" w:firstColumn="0" w:lastColumn="0" w:noHBand="0" w:noVBand="0"/>
      </w:tblPr>
      <w:tblGrid>
        <w:gridCol w:w="6660"/>
        <w:gridCol w:w="1396"/>
        <w:gridCol w:w="1397"/>
      </w:tblGrid>
      <w:tr w:rsidR="00737C0E" w:rsidRPr="004B11F0" w14:paraId="5B5C6163" w14:textId="77777777" w:rsidTr="001E5DD4">
        <w:tc>
          <w:tcPr>
            <w:tcW w:w="6660" w:type="dxa"/>
            <w:shd w:val="clear" w:color="auto" w:fill="auto"/>
            <w:vAlign w:val="center"/>
          </w:tcPr>
          <w:p w14:paraId="36058385" w14:textId="77777777" w:rsidR="00737C0E" w:rsidRPr="004B11F0" w:rsidRDefault="00737C0E" w:rsidP="00FD4B77">
            <w:pPr>
              <w:spacing w:after="0" w:line="240" w:lineRule="auto"/>
              <w:ind w:left="-105"/>
              <w:rPr>
                <w:rFonts w:ascii="Arial" w:eastAsia="Cordia New" w:hAnsi="Arial" w:cs="Arial"/>
                <w:snapToGrid w:val="0"/>
                <w:color w:val="000000"/>
                <w:spacing w:val="-4"/>
                <w:sz w:val="18"/>
                <w:szCs w:val="18"/>
                <w:lang w:eastAsia="th-TH" w:bidi="th-TH"/>
              </w:rPr>
            </w:pPr>
          </w:p>
        </w:tc>
        <w:tc>
          <w:tcPr>
            <w:tcW w:w="2793" w:type="dxa"/>
            <w:gridSpan w:val="2"/>
            <w:tcBorders>
              <w:bottom w:val="single" w:sz="4" w:space="0" w:color="auto"/>
            </w:tcBorders>
            <w:shd w:val="clear" w:color="auto" w:fill="auto"/>
            <w:vAlign w:val="bottom"/>
          </w:tcPr>
          <w:p w14:paraId="0C935F15" w14:textId="45BECAC1" w:rsidR="00737C0E" w:rsidRPr="004B11F0" w:rsidRDefault="00737C0E" w:rsidP="00FD4B77">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FF07F9"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0CB37356" w14:textId="1A4AD02D" w:rsidR="00737C0E" w:rsidRPr="004B11F0" w:rsidRDefault="00737C0E" w:rsidP="00FD4B77">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737C0E" w:rsidRPr="004B11F0" w14:paraId="783B29FF" w14:textId="77777777" w:rsidTr="001E5DD4">
        <w:tc>
          <w:tcPr>
            <w:tcW w:w="6660" w:type="dxa"/>
            <w:shd w:val="clear" w:color="auto" w:fill="auto"/>
            <w:vAlign w:val="center"/>
          </w:tcPr>
          <w:p w14:paraId="0211072F" w14:textId="77777777" w:rsidR="00737C0E" w:rsidRPr="004B11F0" w:rsidRDefault="00737C0E" w:rsidP="00FD4B77">
            <w:pPr>
              <w:spacing w:after="0" w:line="240" w:lineRule="auto"/>
              <w:ind w:left="-105"/>
              <w:rPr>
                <w:rFonts w:ascii="Arial" w:eastAsia="Cordia New" w:hAnsi="Arial" w:cs="Arial"/>
                <w:snapToGrid w:val="0"/>
                <w:color w:val="000000"/>
                <w:spacing w:val="-4"/>
                <w:sz w:val="18"/>
                <w:szCs w:val="18"/>
                <w:lang w:eastAsia="th-TH" w:bidi="th-TH"/>
              </w:rPr>
            </w:pPr>
          </w:p>
        </w:tc>
        <w:tc>
          <w:tcPr>
            <w:tcW w:w="1396" w:type="dxa"/>
            <w:tcBorders>
              <w:top w:val="single" w:sz="4" w:space="0" w:color="auto"/>
            </w:tcBorders>
            <w:shd w:val="clear" w:color="auto" w:fill="auto"/>
            <w:vAlign w:val="bottom"/>
          </w:tcPr>
          <w:p w14:paraId="624D3EFC" w14:textId="09E1B7EA" w:rsidR="00737C0E" w:rsidRPr="004B11F0" w:rsidRDefault="00FC35FF" w:rsidP="00FD4B77">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94DBA" w:rsidRPr="004B11F0">
              <w:rPr>
                <w:rFonts w:ascii="Arial" w:eastAsia="Cordia New" w:hAnsi="Arial" w:cs="Arial"/>
                <w:b/>
                <w:bCs/>
                <w:color w:val="000000"/>
                <w:sz w:val="18"/>
                <w:szCs w:val="18"/>
                <w:lang w:val="en-GB" w:bidi="th-TH"/>
              </w:rPr>
              <w:t>4</w:t>
            </w:r>
          </w:p>
        </w:tc>
        <w:tc>
          <w:tcPr>
            <w:tcW w:w="1397" w:type="dxa"/>
            <w:tcBorders>
              <w:top w:val="single" w:sz="4" w:space="0" w:color="auto"/>
            </w:tcBorders>
            <w:shd w:val="clear" w:color="auto" w:fill="auto"/>
            <w:vAlign w:val="bottom"/>
          </w:tcPr>
          <w:p w14:paraId="48762A22" w14:textId="033B5A55" w:rsidR="00737C0E" w:rsidRPr="004B11F0" w:rsidRDefault="00FC35FF" w:rsidP="00FD4B77">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994DBA" w:rsidRPr="004B11F0">
              <w:rPr>
                <w:rFonts w:ascii="Arial" w:eastAsia="Cordia New" w:hAnsi="Arial" w:cs="Arial"/>
                <w:b/>
                <w:bCs/>
                <w:color w:val="000000"/>
                <w:sz w:val="18"/>
                <w:szCs w:val="18"/>
                <w:lang w:val="en-GB" w:bidi="th-TH"/>
              </w:rPr>
              <w:t>3</w:t>
            </w:r>
          </w:p>
        </w:tc>
      </w:tr>
      <w:tr w:rsidR="00737C0E" w:rsidRPr="004B11F0" w14:paraId="28640B4D" w14:textId="77777777" w:rsidTr="001E5DD4">
        <w:tc>
          <w:tcPr>
            <w:tcW w:w="6660" w:type="dxa"/>
            <w:shd w:val="clear" w:color="auto" w:fill="auto"/>
            <w:vAlign w:val="center"/>
          </w:tcPr>
          <w:p w14:paraId="10C71F10" w14:textId="77777777" w:rsidR="00737C0E" w:rsidRPr="004B11F0" w:rsidRDefault="00737C0E" w:rsidP="00FD4B77">
            <w:pPr>
              <w:spacing w:after="0" w:line="240" w:lineRule="auto"/>
              <w:ind w:left="-105"/>
              <w:rPr>
                <w:rFonts w:ascii="Arial" w:eastAsia="Cordia New" w:hAnsi="Arial" w:cs="Arial"/>
                <w:snapToGrid w:val="0"/>
                <w:color w:val="000000"/>
                <w:spacing w:val="-4"/>
                <w:sz w:val="18"/>
                <w:szCs w:val="18"/>
                <w:lang w:eastAsia="th-TH" w:bidi="th-TH"/>
              </w:rPr>
            </w:pPr>
          </w:p>
        </w:tc>
        <w:tc>
          <w:tcPr>
            <w:tcW w:w="1396" w:type="dxa"/>
            <w:tcBorders>
              <w:bottom w:val="single" w:sz="4" w:space="0" w:color="auto"/>
            </w:tcBorders>
            <w:shd w:val="clear" w:color="auto" w:fill="auto"/>
            <w:vAlign w:val="bottom"/>
          </w:tcPr>
          <w:p w14:paraId="41FF735E" w14:textId="77777777" w:rsidR="00737C0E" w:rsidRPr="004B11F0" w:rsidRDefault="00737C0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397" w:type="dxa"/>
            <w:tcBorders>
              <w:bottom w:val="single" w:sz="4" w:space="0" w:color="auto"/>
            </w:tcBorders>
            <w:shd w:val="clear" w:color="auto" w:fill="auto"/>
            <w:vAlign w:val="bottom"/>
          </w:tcPr>
          <w:p w14:paraId="7FF9ACB8" w14:textId="77777777" w:rsidR="00737C0E" w:rsidRPr="004B11F0" w:rsidRDefault="00737C0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ED48D2" w:rsidRPr="004B11F0" w14:paraId="1B74AB40" w14:textId="77777777" w:rsidTr="001E5DD4">
        <w:tc>
          <w:tcPr>
            <w:tcW w:w="6660" w:type="dxa"/>
            <w:shd w:val="clear" w:color="auto" w:fill="auto"/>
            <w:vAlign w:val="center"/>
          </w:tcPr>
          <w:p w14:paraId="21125793" w14:textId="3922B8BC" w:rsidR="00ED48D2" w:rsidRPr="004B11F0" w:rsidRDefault="00ED48D2" w:rsidP="00FD4B77">
            <w:pPr>
              <w:tabs>
                <w:tab w:val="left" w:pos="1332"/>
              </w:tabs>
              <w:spacing w:after="0" w:line="240" w:lineRule="auto"/>
              <w:ind w:left="-105"/>
              <w:rPr>
                <w:rFonts w:ascii="Arial" w:eastAsia="Cordia New" w:hAnsi="Arial" w:cs="Arial"/>
                <w:color w:val="000000"/>
                <w:sz w:val="18"/>
                <w:szCs w:val="18"/>
                <w:cs/>
                <w:lang w:bidi="th-TH"/>
              </w:rPr>
            </w:pPr>
          </w:p>
        </w:tc>
        <w:tc>
          <w:tcPr>
            <w:tcW w:w="1396" w:type="dxa"/>
            <w:tcBorders>
              <w:top w:val="single" w:sz="4" w:space="0" w:color="auto"/>
            </w:tcBorders>
            <w:shd w:val="clear" w:color="auto" w:fill="auto"/>
            <w:vAlign w:val="center"/>
          </w:tcPr>
          <w:p w14:paraId="57B66AA2" w14:textId="77777777" w:rsidR="00ED48D2" w:rsidRPr="004B11F0" w:rsidRDefault="00ED48D2" w:rsidP="00FD4B77">
            <w:pPr>
              <w:spacing w:after="0" w:line="240" w:lineRule="auto"/>
              <w:ind w:right="-72"/>
              <w:jc w:val="right"/>
              <w:rPr>
                <w:rFonts w:ascii="Arial" w:eastAsia="Cordia New" w:hAnsi="Arial" w:cs="Arial"/>
                <w:snapToGrid w:val="0"/>
                <w:color w:val="000000"/>
                <w:sz w:val="18"/>
                <w:szCs w:val="18"/>
                <w:lang w:eastAsia="th-TH" w:bidi="th-TH"/>
              </w:rPr>
            </w:pPr>
          </w:p>
        </w:tc>
        <w:tc>
          <w:tcPr>
            <w:tcW w:w="1397" w:type="dxa"/>
            <w:tcBorders>
              <w:top w:val="single" w:sz="4" w:space="0" w:color="auto"/>
            </w:tcBorders>
            <w:shd w:val="clear" w:color="auto" w:fill="auto"/>
            <w:vAlign w:val="bottom"/>
          </w:tcPr>
          <w:p w14:paraId="0C25A697" w14:textId="7A8E1E06" w:rsidR="00ED48D2" w:rsidRPr="004B11F0" w:rsidRDefault="00ED48D2" w:rsidP="00FD4B77">
            <w:pPr>
              <w:spacing w:after="0" w:line="240" w:lineRule="auto"/>
              <w:ind w:right="-72"/>
              <w:jc w:val="right"/>
              <w:rPr>
                <w:rFonts w:ascii="Arial" w:eastAsia="Cordia New" w:hAnsi="Arial" w:cs="Arial"/>
                <w:snapToGrid w:val="0"/>
                <w:color w:val="000000"/>
                <w:sz w:val="18"/>
                <w:szCs w:val="18"/>
                <w:lang w:eastAsia="th-TH" w:bidi="th-TH"/>
              </w:rPr>
            </w:pPr>
          </w:p>
        </w:tc>
      </w:tr>
      <w:tr w:rsidR="00994DBA" w:rsidRPr="004B11F0" w14:paraId="778F0114" w14:textId="77777777" w:rsidTr="001E5DD4">
        <w:tc>
          <w:tcPr>
            <w:tcW w:w="6660" w:type="dxa"/>
            <w:shd w:val="clear" w:color="auto" w:fill="auto"/>
            <w:vAlign w:val="center"/>
          </w:tcPr>
          <w:p w14:paraId="19878A97" w14:textId="742D4F5B" w:rsidR="00994DBA" w:rsidRPr="004B11F0" w:rsidRDefault="00994DBA" w:rsidP="00FD4B77">
            <w:pPr>
              <w:tabs>
                <w:tab w:val="left" w:pos="1332"/>
              </w:tabs>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Rental income from operating lease agreements</w:t>
            </w:r>
          </w:p>
        </w:tc>
        <w:tc>
          <w:tcPr>
            <w:tcW w:w="1396" w:type="dxa"/>
            <w:shd w:val="clear" w:color="auto" w:fill="auto"/>
            <w:vAlign w:val="center"/>
          </w:tcPr>
          <w:p w14:paraId="7FDC7760" w14:textId="120F407A" w:rsidR="00994DBA" w:rsidRPr="004B11F0" w:rsidRDefault="00DA7EBE" w:rsidP="00FD4B77">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1,395,742</w:t>
            </w:r>
          </w:p>
        </w:tc>
        <w:tc>
          <w:tcPr>
            <w:tcW w:w="1397" w:type="dxa"/>
            <w:shd w:val="clear" w:color="auto" w:fill="auto"/>
            <w:vAlign w:val="center"/>
          </w:tcPr>
          <w:p w14:paraId="47DCAABD" w14:textId="7739A1F3" w:rsidR="00994DBA" w:rsidRPr="004B11F0" w:rsidRDefault="00994DBA" w:rsidP="00FD4B77">
            <w:pPr>
              <w:spacing w:after="0" w:line="240" w:lineRule="auto"/>
              <w:ind w:right="-72"/>
              <w:jc w:val="right"/>
              <w:rPr>
                <w:rFonts w:ascii="Arial" w:hAnsi="Arial" w:cs="Arial"/>
                <w:color w:val="000000"/>
                <w:spacing w:val="-4"/>
                <w:sz w:val="18"/>
                <w:szCs w:val="18"/>
                <w:lang w:val="en-GB"/>
              </w:rPr>
            </w:pPr>
            <w:r w:rsidRPr="004B11F0">
              <w:rPr>
                <w:rFonts w:ascii="Arial" w:eastAsia="Cordia New" w:hAnsi="Arial" w:cs="Arial"/>
                <w:snapToGrid w:val="0"/>
                <w:color w:val="000000"/>
                <w:sz w:val="18"/>
                <w:szCs w:val="18"/>
                <w:lang w:eastAsia="th-TH" w:bidi="th-TH"/>
              </w:rPr>
              <w:t>859,000</w:t>
            </w:r>
          </w:p>
        </w:tc>
      </w:tr>
      <w:tr w:rsidR="00994DBA" w:rsidRPr="004B11F0" w14:paraId="79C12600" w14:textId="77777777" w:rsidTr="001E5DD4">
        <w:tc>
          <w:tcPr>
            <w:tcW w:w="6660" w:type="dxa"/>
            <w:shd w:val="clear" w:color="auto" w:fill="auto"/>
            <w:vAlign w:val="center"/>
          </w:tcPr>
          <w:p w14:paraId="65DA7929" w14:textId="2AF11682" w:rsidR="00994DBA" w:rsidRPr="004B11F0" w:rsidRDefault="00994DBA" w:rsidP="00FD4B77">
            <w:pPr>
              <w:tabs>
                <w:tab w:val="left" w:pos="1332"/>
              </w:tabs>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Direct operating expenses that generate rental income for the year</w:t>
            </w:r>
          </w:p>
        </w:tc>
        <w:tc>
          <w:tcPr>
            <w:tcW w:w="1396" w:type="dxa"/>
            <w:shd w:val="clear" w:color="auto" w:fill="auto"/>
            <w:vAlign w:val="center"/>
          </w:tcPr>
          <w:p w14:paraId="0966FB9B" w14:textId="3492C4F8" w:rsidR="00994DBA" w:rsidRPr="004B11F0" w:rsidRDefault="00F325DE" w:rsidP="00FD4B77">
            <w:pPr>
              <w:spacing w:after="0" w:line="240" w:lineRule="auto"/>
              <w:ind w:right="-72"/>
              <w:jc w:val="right"/>
              <w:rPr>
                <w:rFonts w:ascii="Arial" w:eastAsia="Cordia New" w:hAnsi="Arial" w:cs="Arial"/>
                <w:snapToGrid w:val="0"/>
                <w:color w:val="000000"/>
                <w:sz w:val="18"/>
                <w:szCs w:val="18"/>
                <w:lang w:eastAsia="th-TH" w:bidi="th-TH"/>
              </w:rPr>
            </w:pPr>
            <w:r>
              <w:rPr>
                <w:rFonts w:ascii="Arial" w:eastAsia="Cordia New" w:hAnsi="Arial" w:cs="Arial"/>
                <w:snapToGrid w:val="0"/>
                <w:color w:val="000000"/>
                <w:sz w:val="18"/>
                <w:szCs w:val="18"/>
                <w:lang w:eastAsia="th-TH" w:bidi="th-TH"/>
              </w:rPr>
              <w:t>370,575</w:t>
            </w:r>
          </w:p>
        </w:tc>
        <w:tc>
          <w:tcPr>
            <w:tcW w:w="1397" w:type="dxa"/>
            <w:shd w:val="clear" w:color="auto" w:fill="auto"/>
            <w:vAlign w:val="center"/>
          </w:tcPr>
          <w:p w14:paraId="4ECF1764" w14:textId="166FE817" w:rsidR="00994DBA" w:rsidRPr="004B11F0" w:rsidRDefault="00994DBA" w:rsidP="00FD4B77">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7,667</w:t>
            </w:r>
          </w:p>
        </w:tc>
      </w:tr>
      <w:tr w:rsidR="00994DBA" w:rsidRPr="004B11F0" w14:paraId="6BD70B16" w14:textId="77777777" w:rsidTr="001E5DD4">
        <w:tc>
          <w:tcPr>
            <w:tcW w:w="6660" w:type="dxa"/>
            <w:shd w:val="clear" w:color="auto" w:fill="auto"/>
            <w:vAlign w:val="center"/>
          </w:tcPr>
          <w:p w14:paraId="064ACDEE" w14:textId="28ABA7C7" w:rsidR="00994DBA" w:rsidRPr="004B11F0" w:rsidRDefault="00994DBA" w:rsidP="00FD4B77">
            <w:pPr>
              <w:tabs>
                <w:tab w:val="left" w:pos="1332"/>
              </w:tabs>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Direct operating expenses that do not generate rental income for the year</w:t>
            </w:r>
          </w:p>
        </w:tc>
        <w:tc>
          <w:tcPr>
            <w:tcW w:w="1396" w:type="dxa"/>
            <w:shd w:val="clear" w:color="auto" w:fill="auto"/>
            <w:vAlign w:val="center"/>
          </w:tcPr>
          <w:p w14:paraId="7ECAD9EE" w14:textId="4FF04657" w:rsidR="00994DBA" w:rsidRPr="004B11F0" w:rsidRDefault="00F325DE" w:rsidP="00FD4B77">
            <w:pPr>
              <w:spacing w:after="0" w:line="240" w:lineRule="auto"/>
              <w:ind w:right="-72"/>
              <w:jc w:val="right"/>
              <w:rPr>
                <w:rFonts w:ascii="Arial" w:eastAsia="Cordia New" w:hAnsi="Arial" w:cs="Arial"/>
                <w:snapToGrid w:val="0"/>
                <w:color w:val="000000"/>
                <w:sz w:val="18"/>
                <w:szCs w:val="18"/>
                <w:lang w:eastAsia="th-TH" w:bidi="th-TH"/>
              </w:rPr>
            </w:pPr>
            <w:r>
              <w:rPr>
                <w:rFonts w:ascii="Arial" w:eastAsia="Cordia New" w:hAnsi="Arial" w:cs="Arial"/>
                <w:snapToGrid w:val="0"/>
                <w:color w:val="000000"/>
                <w:sz w:val="18"/>
                <w:szCs w:val="18"/>
                <w:lang w:eastAsia="th-TH" w:bidi="th-TH"/>
              </w:rPr>
              <w:t>24,802</w:t>
            </w:r>
          </w:p>
        </w:tc>
        <w:tc>
          <w:tcPr>
            <w:tcW w:w="1397" w:type="dxa"/>
            <w:shd w:val="clear" w:color="auto" w:fill="auto"/>
            <w:vAlign w:val="center"/>
          </w:tcPr>
          <w:p w14:paraId="471781B0" w14:textId="2A374FD8" w:rsidR="00994DBA" w:rsidRPr="004B11F0" w:rsidRDefault="00994DBA" w:rsidP="00FD4B77">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144,786</w:t>
            </w:r>
          </w:p>
        </w:tc>
      </w:tr>
    </w:tbl>
    <w:p w14:paraId="5FBB72A7" w14:textId="352A6901" w:rsidR="00727CDD" w:rsidRPr="00AE2DB4" w:rsidRDefault="00727CDD" w:rsidP="00B64D7F">
      <w:pPr>
        <w:spacing w:after="0" w:line="240" w:lineRule="auto"/>
        <w:jc w:val="thaiDistribute"/>
        <w:rPr>
          <w:rFonts w:ascii="Arial" w:hAnsi="Arial" w:cs="Arial"/>
          <w:color w:val="000000"/>
          <w:sz w:val="16"/>
          <w:szCs w:val="16"/>
          <w:lang w:val="en-GB"/>
        </w:rPr>
      </w:pPr>
    </w:p>
    <w:p w14:paraId="1B5C7D1B" w14:textId="77777777" w:rsidR="00F325DE" w:rsidRPr="00F325DE" w:rsidRDefault="00F325DE" w:rsidP="00F325DE">
      <w:pPr>
        <w:spacing w:after="0" w:line="240" w:lineRule="auto"/>
        <w:jc w:val="thaiDistribute"/>
        <w:rPr>
          <w:rFonts w:ascii="Arial" w:hAnsi="Arial" w:cs="Arial"/>
          <w:color w:val="000000"/>
          <w:sz w:val="18"/>
          <w:szCs w:val="18"/>
          <w:lang w:val="en-GB"/>
        </w:rPr>
      </w:pPr>
      <w:r w:rsidRPr="00F325DE">
        <w:rPr>
          <w:rFonts w:ascii="Arial" w:hAnsi="Arial" w:cs="Arial"/>
          <w:color w:val="000000"/>
          <w:sz w:val="18"/>
          <w:szCs w:val="18"/>
          <w:lang w:val="en-GB"/>
        </w:rPr>
        <w:t>Minimum lease payments receivable on lease of investment properties are as follows:</w:t>
      </w:r>
    </w:p>
    <w:p w14:paraId="463836D2" w14:textId="77777777" w:rsidR="00F325DE" w:rsidRPr="00AE2DB4" w:rsidRDefault="00F325DE" w:rsidP="00F325DE">
      <w:pPr>
        <w:spacing w:after="0" w:line="240" w:lineRule="auto"/>
        <w:jc w:val="thaiDistribute"/>
        <w:rPr>
          <w:rFonts w:ascii="Arial" w:hAnsi="Arial" w:cs="Arial"/>
          <w:color w:val="000000"/>
          <w:sz w:val="16"/>
          <w:szCs w:val="16"/>
          <w:lang w:val="en-GB"/>
        </w:rPr>
      </w:pPr>
    </w:p>
    <w:tbl>
      <w:tblPr>
        <w:tblW w:w="9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8"/>
        <w:gridCol w:w="1359"/>
        <w:gridCol w:w="9"/>
        <w:gridCol w:w="1368"/>
        <w:gridCol w:w="1370"/>
      </w:tblGrid>
      <w:tr w:rsidR="00F325DE" w:rsidRPr="00F325DE" w14:paraId="79439F6E" w14:textId="77777777" w:rsidTr="00AE2DB4">
        <w:tc>
          <w:tcPr>
            <w:tcW w:w="4077" w:type="dxa"/>
            <w:tcBorders>
              <w:top w:val="nil"/>
              <w:left w:val="nil"/>
              <w:bottom w:val="nil"/>
              <w:right w:val="nil"/>
            </w:tcBorders>
          </w:tcPr>
          <w:p w14:paraId="759BF119"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2727" w:type="dxa"/>
            <w:gridSpan w:val="2"/>
            <w:tcBorders>
              <w:top w:val="nil"/>
              <w:left w:val="nil"/>
              <w:bottom w:val="nil"/>
              <w:right w:val="nil"/>
            </w:tcBorders>
            <w:hideMark/>
          </w:tcPr>
          <w:p w14:paraId="34BED470" w14:textId="3A29A811" w:rsidR="00F325DE" w:rsidRPr="00F325DE" w:rsidRDefault="00F325DE" w:rsidP="00F325DE">
            <w:pPr>
              <w:spacing w:after="0" w:line="240" w:lineRule="auto"/>
              <w:jc w:val="thaiDistribute"/>
              <w:rPr>
                <w:rFonts w:ascii="Arial" w:hAnsi="Arial" w:cs="Arial"/>
                <w:b/>
                <w:color w:val="000000"/>
                <w:sz w:val="18"/>
                <w:szCs w:val="18"/>
                <w:lang w:val="en-GB"/>
              </w:rPr>
            </w:pPr>
          </w:p>
        </w:tc>
        <w:tc>
          <w:tcPr>
            <w:tcW w:w="2747" w:type="dxa"/>
            <w:gridSpan w:val="3"/>
            <w:tcBorders>
              <w:top w:val="nil"/>
              <w:left w:val="nil"/>
              <w:bottom w:val="single" w:sz="4" w:space="0" w:color="000000"/>
              <w:right w:val="nil"/>
            </w:tcBorders>
            <w:hideMark/>
          </w:tcPr>
          <w:p w14:paraId="5FC2A3D6" w14:textId="77777777" w:rsidR="00F325DE" w:rsidRPr="004B11F0" w:rsidRDefault="00F325DE" w:rsidP="00F325DE">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 and separate</w:t>
            </w:r>
          </w:p>
          <w:p w14:paraId="5354DA32" w14:textId="49142368" w:rsidR="00F325DE" w:rsidRPr="00F325DE" w:rsidRDefault="00F325DE" w:rsidP="00F325DE">
            <w:pPr>
              <w:spacing w:after="0" w:line="240" w:lineRule="auto"/>
              <w:jc w:val="center"/>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financial statements</w:t>
            </w:r>
          </w:p>
        </w:tc>
      </w:tr>
      <w:tr w:rsidR="00F325DE" w:rsidRPr="00F325DE" w14:paraId="6342DE63" w14:textId="77777777" w:rsidTr="00AE2DB4">
        <w:tc>
          <w:tcPr>
            <w:tcW w:w="4077" w:type="dxa"/>
            <w:tcBorders>
              <w:top w:val="nil"/>
              <w:left w:val="nil"/>
              <w:bottom w:val="nil"/>
              <w:right w:val="nil"/>
            </w:tcBorders>
          </w:tcPr>
          <w:p w14:paraId="3248350D"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nil"/>
              <w:left w:val="nil"/>
              <w:bottom w:val="nil"/>
              <w:right w:val="nil"/>
            </w:tcBorders>
          </w:tcPr>
          <w:p w14:paraId="1727F164" w14:textId="7617E872"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gridSpan w:val="2"/>
            <w:tcBorders>
              <w:top w:val="nil"/>
              <w:left w:val="nil"/>
              <w:bottom w:val="nil"/>
              <w:right w:val="nil"/>
            </w:tcBorders>
          </w:tcPr>
          <w:p w14:paraId="72644F9C" w14:textId="0EA1F3F0"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single" w:sz="4" w:space="0" w:color="000000"/>
              <w:left w:val="nil"/>
              <w:bottom w:val="nil"/>
              <w:right w:val="nil"/>
            </w:tcBorders>
            <w:vAlign w:val="bottom"/>
            <w:hideMark/>
          </w:tcPr>
          <w:p w14:paraId="0D4EFC0D" w14:textId="4DADAB39" w:rsidR="00F325DE" w:rsidRPr="00F325DE" w:rsidRDefault="00F325DE" w:rsidP="00AE2DB4">
            <w:pPr>
              <w:spacing w:after="0" w:line="240" w:lineRule="auto"/>
              <w:ind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2024</w:t>
            </w:r>
          </w:p>
        </w:tc>
        <w:tc>
          <w:tcPr>
            <w:tcW w:w="1370" w:type="dxa"/>
            <w:tcBorders>
              <w:top w:val="single" w:sz="4" w:space="0" w:color="000000"/>
              <w:left w:val="nil"/>
              <w:bottom w:val="nil"/>
              <w:right w:val="nil"/>
            </w:tcBorders>
            <w:vAlign w:val="bottom"/>
            <w:hideMark/>
          </w:tcPr>
          <w:p w14:paraId="2A283340" w14:textId="68E07D73" w:rsidR="00F325DE" w:rsidRPr="00F325DE" w:rsidRDefault="00F325DE" w:rsidP="00AE2DB4">
            <w:pPr>
              <w:spacing w:after="0" w:line="240" w:lineRule="auto"/>
              <w:ind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2023</w:t>
            </w:r>
          </w:p>
        </w:tc>
      </w:tr>
      <w:tr w:rsidR="00F325DE" w:rsidRPr="00F325DE" w14:paraId="1987F5F6" w14:textId="77777777" w:rsidTr="00AE2DB4">
        <w:tc>
          <w:tcPr>
            <w:tcW w:w="4077" w:type="dxa"/>
            <w:tcBorders>
              <w:top w:val="nil"/>
              <w:left w:val="nil"/>
              <w:bottom w:val="nil"/>
              <w:right w:val="nil"/>
            </w:tcBorders>
          </w:tcPr>
          <w:p w14:paraId="175A6864"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02637170" w14:textId="600CECDF"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gridSpan w:val="2"/>
            <w:tcBorders>
              <w:top w:val="nil"/>
              <w:left w:val="nil"/>
              <w:bottom w:val="nil"/>
              <w:right w:val="nil"/>
            </w:tcBorders>
            <w:shd w:val="clear" w:color="auto" w:fill="auto"/>
          </w:tcPr>
          <w:p w14:paraId="3C039680" w14:textId="0E3D485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nil"/>
              <w:left w:val="nil"/>
              <w:bottom w:val="single" w:sz="4" w:space="0" w:color="000000"/>
              <w:right w:val="nil"/>
            </w:tcBorders>
            <w:shd w:val="clear" w:color="auto" w:fill="auto"/>
            <w:vAlign w:val="bottom"/>
            <w:hideMark/>
          </w:tcPr>
          <w:p w14:paraId="70B18AE9" w14:textId="4921E6DD" w:rsidR="00F325DE" w:rsidRPr="00F325DE" w:rsidRDefault="00F325DE" w:rsidP="00AE2DB4">
            <w:pPr>
              <w:spacing w:after="0" w:line="240" w:lineRule="auto"/>
              <w:ind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bidi="th-TH"/>
              </w:rPr>
              <w:t>Baht</w:t>
            </w:r>
          </w:p>
        </w:tc>
        <w:tc>
          <w:tcPr>
            <w:tcW w:w="1370" w:type="dxa"/>
            <w:tcBorders>
              <w:top w:val="nil"/>
              <w:left w:val="nil"/>
              <w:bottom w:val="single" w:sz="4" w:space="0" w:color="000000"/>
              <w:right w:val="nil"/>
            </w:tcBorders>
            <w:vAlign w:val="bottom"/>
            <w:hideMark/>
          </w:tcPr>
          <w:p w14:paraId="662AF864" w14:textId="5BD4D637" w:rsidR="00F325DE" w:rsidRPr="00F325DE" w:rsidRDefault="00F325DE" w:rsidP="00AE2DB4">
            <w:pPr>
              <w:spacing w:after="0" w:line="240" w:lineRule="auto"/>
              <w:ind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bidi="th-TH"/>
              </w:rPr>
              <w:t>Baht</w:t>
            </w:r>
          </w:p>
        </w:tc>
      </w:tr>
      <w:tr w:rsidR="00F325DE" w:rsidRPr="00F325DE" w14:paraId="1C614A83" w14:textId="77777777" w:rsidTr="00AE2DB4">
        <w:tc>
          <w:tcPr>
            <w:tcW w:w="4077" w:type="dxa"/>
            <w:tcBorders>
              <w:top w:val="nil"/>
              <w:left w:val="nil"/>
              <w:bottom w:val="nil"/>
              <w:right w:val="nil"/>
            </w:tcBorders>
            <w:vAlign w:val="bottom"/>
          </w:tcPr>
          <w:p w14:paraId="0FF3ABD9" w14:textId="77777777" w:rsidR="00F325DE" w:rsidRPr="00F325DE" w:rsidRDefault="00F325DE" w:rsidP="00F325DE">
            <w:pPr>
              <w:spacing w:after="0" w:line="240" w:lineRule="auto"/>
              <w:jc w:val="thaiDistribute"/>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12145045"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gridSpan w:val="2"/>
            <w:tcBorders>
              <w:top w:val="nil"/>
              <w:left w:val="nil"/>
              <w:bottom w:val="nil"/>
              <w:right w:val="nil"/>
            </w:tcBorders>
            <w:shd w:val="clear" w:color="auto" w:fill="auto"/>
          </w:tcPr>
          <w:p w14:paraId="30580F87"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single" w:sz="4" w:space="0" w:color="000000"/>
              <w:left w:val="nil"/>
              <w:bottom w:val="nil"/>
              <w:right w:val="nil"/>
            </w:tcBorders>
            <w:shd w:val="clear" w:color="auto" w:fill="auto"/>
          </w:tcPr>
          <w:p w14:paraId="3D588B2E" w14:textId="77777777" w:rsidR="00F325DE" w:rsidRPr="00F325DE" w:rsidRDefault="00F325DE" w:rsidP="00AE2DB4">
            <w:pPr>
              <w:spacing w:after="0" w:line="240" w:lineRule="auto"/>
              <w:ind w:right="-72"/>
              <w:jc w:val="thaiDistribute"/>
              <w:rPr>
                <w:rFonts w:ascii="Arial" w:hAnsi="Arial" w:cs="Arial"/>
                <w:b/>
                <w:color w:val="000000"/>
                <w:sz w:val="18"/>
                <w:szCs w:val="18"/>
                <w:lang w:val="en-GB"/>
              </w:rPr>
            </w:pPr>
          </w:p>
        </w:tc>
        <w:tc>
          <w:tcPr>
            <w:tcW w:w="1370" w:type="dxa"/>
            <w:tcBorders>
              <w:top w:val="single" w:sz="4" w:space="0" w:color="000000"/>
              <w:left w:val="nil"/>
              <w:bottom w:val="nil"/>
              <w:right w:val="nil"/>
            </w:tcBorders>
          </w:tcPr>
          <w:p w14:paraId="08E03516" w14:textId="77777777" w:rsidR="00F325DE" w:rsidRPr="00F325DE" w:rsidRDefault="00F325DE" w:rsidP="00AE2DB4">
            <w:pPr>
              <w:spacing w:after="0" w:line="240" w:lineRule="auto"/>
              <w:ind w:right="-72"/>
              <w:jc w:val="thaiDistribute"/>
              <w:rPr>
                <w:rFonts w:ascii="Arial" w:hAnsi="Arial" w:cs="Arial"/>
                <w:b/>
                <w:color w:val="000000"/>
                <w:sz w:val="18"/>
                <w:szCs w:val="18"/>
                <w:lang w:val="en-GB"/>
              </w:rPr>
            </w:pPr>
          </w:p>
        </w:tc>
      </w:tr>
      <w:tr w:rsidR="00F325DE" w:rsidRPr="00F325DE" w14:paraId="00E868AA" w14:textId="77777777" w:rsidTr="00AE2DB4">
        <w:tc>
          <w:tcPr>
            <w:tcW w:w="4077" w:type="dxa"/>
            <w:tcBorders>
              <w:top w:val="nil"/>
              <w:left w:val="nil"/>
              <w:bottom w:val="nil"/>
              <w:right w:val="nil"/>
            </w:tcBorders>
            <w:hideMark/>
          </w:tcPr>
          <w:p w14:paraId="5B743BEF" w14:textId="77777777" w:rsidR="00F325DE" w:rsidRPr="00F325DE" w:rsidRDefault="00F325DE" w:rsidP="00F325DE">
            <w:pPr>
              <w:spacing w:after="0" w:line="240" w:lineRule="auto"/>
              <w:jc w:val="thaiDistribute"/>
              <w:rPr>
                <w:rFonts w:ascii="Arial" w:hAnsi="Arial" w:cs="Arial"/>
                <w:color w:val="000000"/>
                <w:sz w:val="18"/>
                <w:szCs w:val="18"/>
                <w:lang w:val="en-GB"/>
              </w:rPr>
            </w:pPr>
            <w:r w:rsidRPr="00F325DE">
              <w:rPr>
                <w:rFonts w:ascii="Arial" w:hAnsi="Arial" w:cs="Arial"/>
                <w:color w:val="000000"/>
                <w:sz w:val="18"/>
                <w:szCs w:val="18"/>
                <w:lang w:val="en-GB"/>
              </w:rPr>
              <w:t>Within 1 year</w:t>
            </w:r>
          </w:p>
        </w:tc>
        <w:tc>
          <w:tcPr>
            <w:tcW w:w="1368" w:type="dxa"/>
            <w:tcBorders>
              <w:top w:val="nil"/>
              <w:left w:val="nil"/>
              <w:bottom w:val="nil"/>
              <w:right w:val="nil"/>
            </w:tcBorders>
            <w:shd w:val="clear" w:color="auto" w:fill="auto"/>
          </w:tcPr>
          <w:p w14:paraId="152C3072"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gridSpan w:val="2"/>
            <w:tcBorders>
              <w:top w:val="nil"/>
              <w:left w:val="nil"/>
              <w:bottom w:val="nil"/>
              <w:right w:val="nil"/>
            </w:tcBorders>
            <w:shd w:val="clear" w:color="auto" w:fill="auto"/>
          </w:tcPr>
          <w:p w14:paraId="5B4B391D"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nil"/>
              <w:left w:val="nil"/>
              <w:bottom w:val="nil"/>
              <w:right w:val="nil"/>
            </w:tcBorders>
            <w:shd w:val="clear" w:color="auto" w:fill="auto"/>
          </w:tcPr>
          <w:p w14:paraId="6FDAF41C" w14:textId="1A6F490C" w:rsidR="00F325DE" w:rsidRPr="00F325DE" w:rsidRDefault="00F325DE" w:rsidP="00AE2DB4">
            <w:pPr>
              <w:spacing w:after="0" w:line="240" w:lineRule="auto"/>
              <w:ind w:right="-72"/>
              <w:jc w:val="right"/>
              <w:rPr>
                <w:rFonts w:ascii="Arial" w:hAnsi="Arial" w:cs="Arial"/>
                <w:bCs/>
                <w:color w:val="000000"/>
                <w:sz w:val="18"/>
                <w:szCs w:val="18"/>
                <w:lang w:val="en-GB"/>
              </w:rPr>
            </w:pPr>
            <w:r>
              <w:rPr>
                <w:rFonts w:ascii="Arial" w:hAnsi="Arial" w:cs="Arial"/>
                <w:bCs/>
                <w:color w:val="000000"/>
                <w:sz w:val="18"/>
                <w:szCs w:val="18"/>
                <w:lang w:val="en-GB"/>
              </w:rPr>
              <w:t>1,412,000</w:t>
            </w:r>
          </w:p>
        </w:tc>
        <w:tc>
          <w:tcPr>
            <w:tcW w:w="1370" w:type="dxa"/>
            <w:tcBorders>
              <w:top w:val="nil"/>
              <w:left w:val="nil"/>
              <w:bottom w:val="nil"/>
              <w:right w:val="nil"/>
            </w:tcBorders>
          </w:tcPr>
          <w:p w14:paraId="3DD3C990" w14:textId="573691EC" w:rsidR="00F325DE" w:rsidRPr="00F325DE" w:rsidRDefault="00F325DE" w:rsidP="00AE2DB4">
            <w:pPr>
              <w:spacing w:after="0" w:line="240" w:lineRule="auto"/>
              <w:ind w:right="-72"/>
              <w:jc w:val="right"/>
              <w:rPr>
                <w:rFonts w:ascii="Arial" w:hAnsi="Arial" w:cs="Arial"/>
                <w:bCs/>
                <w:color w:val="000000"/>
                <w:sz w:val="18"/>
                <w:szCs w:val="18"/>
                <w:lang w:val="en-GB"/>
              </w:rPr>
            </w:pPr>
            <w:r>
              <w:rPr>
                <w:rFonts w:ascii="Arial" w:hAnsi="Arial" w:cs="Arial"/>
                <w:bCs/>
                <w:color w:val="000000"/>
                <w:sz w:val="18"/>
                <w:szCs w:val="18"/>
                <w:lang w:val="en-GB"/>
              </w:rPr>
              <w:t>1,058,000</w:t>
            </w:r>
          </w:p>
        </w:tc>
      </w:tr>
      <w:tr w:rsidR="00F325DE" w:rsidRPr="00F325DE" w14:paraId="1CFDB6C7" w14:textId="77777777" w:rsidTr="00AE2DB4">
        <w:tc>
          <w:tcPr>
            <w:tcW w:w="4077" w:type="dxa"/>
            <w:tcBorders>
              <w:top w:val="nil"/>
              <w:left w:val="nil"/>
              <w:bottom w:val="nil"/>
              <w:right w:val="nil"/>
            </w:tcBorders>
            <w:shd w:val="clear" w:color="auto" w:fill="auto"/>
            <w:vAlign w:val="bottom"/>
          </w:tcPr>
          <w:p w14:paraId="2D8A3A82" w14:textId="77777777" w:rsidR="00F325DE" w:rsidRPr="00F325DE" w:rsidRDefault="00F325DE" w:rsidP="00F325DE">
            <w:pPr>
              <w:spacing w:after="0" w:line="240" w:lineRule="auto"/>
              <w:jc w:val="thaiDistribute"/>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2AF34A12"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gridSpan w:val="2"/>
            <w:tcBorders>
              <w:top w:val="nil"/>
              <w:left w:val="nil"/>
              <w:bottom w:val="nil"/>
              <w:right w:val="nil"/>
            </w:tcBorders>
            <w:shd w:val="clear" w:color="auto" w:fill="auto"/>
          </w:tcPr>
          <w:p w14:paraId="526D5AE5"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4844F289" w14:textId="77777777" w:rsidR="00F325DE" w:rsidRPr="00F325DE" w:rsidRDefault="00F325DE" w:rsidP="00AE2DB4">
            <w:pPr>
              <w:spacing w:after="0" w:line="240" w:lineRule="auto"/>
              <w:ind w:right="-72"/>
              <w:jc w:val="right"/>
              <w:rPr>
                <w:rFonts w:ascii="Arial" w:hAnsi="Arial" w:cs="Arial"/>
                <w:bCs/>
                <w:color w:val="000000"/>
                <w:sz w:val="18"/>
                <w:szCs w:val="18"/>
                <w:lang w:val="en-GB"/>
              </w:rPr>
            </w:pPr>
          </w:p>
        </w:tc>
        <w:tc>
          <w:tcPr>
            <w:tcW w:w="1370" w:type="dxa"/>
            <w:tcBorders>
              <w:top w:val="single" w:sz="4" w:space="0" w:color="auto"/>
              <w:left w:val="nil"/>
              <w:bottom w:val="nil"/>
              <w:right w:val="nil"/>
            </w:tcBorders>
          </w:tcPr>
          <w:p w14:paraId="18194877" w14:textId="77777777" w:rsidR="00F325DE" w:rsidRPr="00F325DE" w:rsidRDefault="00F325DE" w:rsidP="00AE2DB4">
            <w:pPr>
              <w:spacing w:after="0" w:line="240" w:lineRule="auto"/>
              <w:ind w:right="-72"/>
              <w:jc w:val="right"/>
              <w:rPr>
                <w:rFonts w:ascii="Arial" w:hAnsi="Arial" w:cs="Arial"/>
                <w:bCs/>
                <w:color w:val="000000"/>
                <w:sz w:val="18"/>
                <w:szCs w:val="18"/>
                <w:lang w:val="en-GB"/>
              </w:rPr>
            </w:pPr>
          </w:p>
        </w:tc>
      </w:tr>
      <w:tr w:rsidR="00F325DE" w:rsidRPr="00F325DE" w14:paraId="1BC6266F" w14:textId="77777777" w:rsidTr="00AE2DB4">
        <w:tc>
          <w:tcPr>
            <w:tcW w:w="4077" w:type="dxa"/>
            <w:tcBorders>
              <w:top w:val="nil"/>
              <w:left w:val="nil"/>
              <w:bottom w:val="nil"/>
              <w:right w:val="nil"/>
            </w:tcBorders>
            <w:shd w:val="clear" w:color="auto" w:fill="auto"/>
            <w:vAlign w:val="bottom"/>
          </w:tcPr>
          <w:p w14:paraId="4C59B6F3" w14:textId="77777777" w:rsidR="00F325DE" w:rsidRPr="00F325DE" w:rsidRDefault="00F325DE" w:rsidP="00F325DE">
            <w:pPr>
              <w:spacing w:after="0" w:line="240" w:lineRule="auto"/>
              <w:jc w:val="thaiDistribute"/>
              <w:rPr>
                <w:rFonts w:ascii="Arial" w:hAnsi="Arial" w:cs="Arial"/>
                <w:color w:val="000000"/>
                <w:sz w:val="18"/>
                <w:szCs w:val="18"/>
                <w:lang w:val="en-GB"/>
              </w:rPr>
            </w:pPr>
          </w:p>
        </w:tc>
        <w:tc>
          <w:tcPr>
            <w:tcW w:w="1368" w:type="dxa"/>
            <w:tcBorders>
              <w:top w:val="nil"/>
              <w:left w:val="nil"/>
              <w:bottom w:val="nil"/>
              <w:right w:val="nil"/>
            </w:tcBorders>
            <w:shd w:val="clear" w:color="auto" w:fill="auto"/>
          </w:tcPr>
          <w:p w14:paraId="28CC6D22"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gridSpan w:val="2"/>
            <w:tcBorders>
              <w:top w:val="nil"/>
              <w:left w:val="nil"/>
              <w:bottom w:val="nil"/>
              <w:right w:val="nil"/>
            </w:tcBorders>
            <w:shd w:val="clear" w:color="auto" w:fill="auto"/>
          </w:tcPr>
          <w:p w14:paraId="4583778F" w14:textId="77777777" w:rsidR="00F325DE" w:rsidRPr="00F325DE" w:rsidRDefault="00F325DE" w:rsidP="00F325DE">
            <w:pPr>
              <w:spacing w:after="0" w:line="240" w:lineRule="auto"/>
              <w:jc w:val="thaiDistribute"/>
              <w:rPr>
                <w:rFonts w:ascii="Arial" w:hAnsi="Arial" w:cs="Arial"/>
                <w:b/>
                <w:color w:val="000000"/>
                <w:sz w:val="18"/>
                <w:szCs w:val="18"/>
                <w:lang w:val="en-GB"/>
              </w:rPr>
            </w:pPr>
          </w:p>
        </w:tc>
        <w:tc>
          <w:tcPr>
            <w:tcW w:w="1368" w:type="dxa"/>
            <w:tcBorders>
              <w:top w:val="nil"/>
              <w:left w:val="nil"/>
              <w:bottom w:val="single" w:sz="4" w:space="0" w:color="auto"/>
              <w:right w:val="nil"/>
            </w:tcBorders>
            <w:shd w:val="clear" w:color="auto" w:fill="auto"/>
          </w:tcPr>
          <w:p w14:paraId="5F8E8A5B" w14:textId="6C14DA8D" w:rsidR="00F325DE" w:rsidRPr="00F325DE" w:rsidRDefault="00F325DE" w:rsidP="00AE2DB4">
            <w:pPr>
              <w:spacing w:after="0" w:line="240" w:lineRule="auto"/>
              <w:ind w:right="-72"/>
              <w:jc w:val="right"/>
              <w:rPr>
                <w:rFonts w:ascii="Arial" w:hAnsi="Arial" w:cs="Arial"/>
                <w:bCs/>
                <w:color w:val="000000"/>
                <w:sz w:val="18"/>
                <w:szCs w:val="18"/>
                <w:lang w:val="en-GB"/>
              </w:rPr>
            </w:pPr>
            <w:r>
              <w:rPr>
                <w:rFonts w:ascii="Arial" w:hAnsi="Arial" w:cs="Arial"/>
                <w:bCs/>
                <w:color w:val="000000"/>
                <w:sz w:val="18"/>
                <w:szCs w:val="18"/>
                <w:lang w:val="en-GB"/>
              </w:rPr>
              <w:t>1,412,000</w:t>
            </w:r>
          </w:p>
        </w:tc>
        <w:tc>
          <w:tcPr>
            <w:tcW w:w="1370" w:type="dxa"/>
            <w:tcBorders>
              <w:top w:val="nil"/>
              <w:left w:val="nil"/>
              <w:bottom w:val="single" w:sz="4" w:space="0" w:color="auto"/>
              <w:right w:val="nil"/>
            </w:tcBorders>
          </w:tcPr>
          <w:p w14:paraId="7A5EA3FD" w14:textId="41A04614" w:rsidR="00F325DE" w:rsidRPr="00F325DE" w:rsidRDefault="00F325DE" w:rsidP="00AE2DB4">
            <w:pPr>
              <w:spacing w:after="0" w:line="240" w:lineRule="auto"/>
              <w:ind w:right="-72"/>
              <w:jc w:val="right"/>
              <w:rPr>
                <w:rFonts w:ascii="Arial" w:hAnsi="Arial" w:cs="Arial"/>
                <w:bCs/>
                <w:color w:val="000000"/>
                <w:sz w:val="18"/>
                <w:szCs w:val="18"/>
                <w:lang w:val="en-GB"/>
              </w:rPr>
            </w:pPr>
            <w:r>
              <w:rPr>
                <w:rFonts w:ascii="Arial" w:hAnsi="Arial" w:cs="Arial"/>
                <w:bCs/>
                <w:color w:val="000000"/>
                <w:sz w:val="18"/>
                <w:szCs w:val="18"/>
                <w:lang w:val="en-GB"/>
              </w:rPr>
              <w:t>1,058,000</w:t>
            </w:r>
          </w:p>
        </w:tc>
      </w:tr>
    </w:tbl>
    <w:p w14:paraId="6B384FCD" w14:textId="77777777" w:rsidR="00AE2DB4" w:rsidRDefault="00AE2DB4">
      <w:pPr>
        <w:spacing w:after="0" w:line="240" w:lineRule="auto"/>
        <w:rPr>
          <w:rFonts w:ascii="Arial" w:hAnsi="Arial" w:cs="Arial"/>
          <w:color w:val="000000"/>
          <w:sz w:val="18"/>
          <w:szCs w:val="18"/>
          <w:lang w:val="en-GB"/>
        </w:rPr>
      </w:pPr>
      <w:r>
        <w:rPr>
          <w:rFonts w:ascii="Arial" w:hAnsi="Arial" w:cs="Arial"/>
          <w:color w:val="000000"/>
          <w:sz w:val="18"/>
          <w:szCs w:val="18"/>
          <w:lang w:val="en-GB"/>
        </w:rPr>
        <w:br w:type="page"/>
      </w:r>
    </w:p>
    <w:p w14:paraId="244DF0B1" w14:textId="77777777" w:rsidR="00F325DE" w:rsidRPr="004B11F0" w:rsidRDefault="00F325DE" w:rsidP="00B64D7F">
      <w:pPr>
        <w:spacing w:after="0" w:line="240" w:lineRule="auto"/>
        <w:jc w:val="thaiDistribute"/>
        <w:rPr>
          <w:rFonts w:ascii="Arial" w:hAnsi="Arial" w:cs="Arial"/>
          <w:color w:val="000000"/>
          <w:sz w:val="18"/>
          <w:szCs w:val="18"/>
          <w:lang w:val="en-GB"/>
        </w:rPr>
      </w:pPr>
    </w:p>
    <w:p w14:paraId="2AA032C8" w14:textId="77777777" w:rsidR="00C36ABD" w:rsidRPr="004B11F0" w:rsidRDefault="00C36ABD" w:rsidP="00C36ABD">
      <w:pPr>
        <w:spacing w:after="0" w:line="240" w:lineRule="auto"/>
        <w:jc w:val="thaiDistribute"/>
        <w:rPr>
          <w:rFonts w:ascii="Arial" w:hAnsi="Arial" w:cs="Arial"/>
          <w:color w:val="000000"/>
          <w:sz w:val="18"/>
          <w:szCs w:val="18"/>
          <w:lang w:val="en-GB"/>
        </w:rPr>
      </w:pPr>
      <w:r w:rsidRPr="004B11F0">
        <w:rPr>
          <w:rFonts w:ascii="Arial" w:hAnsi="Arial" w:cs="Arial"/>
          <w:color w:val="000000"/>
          <w:sz w:val="18"/>
          <w:szCs w:val="18"/>
          <w:lang w:val="en-GB"/>
        </w:rPr>
        <w:t>Fair value assessment process</w:t>
      </w:r>
    </w:p>
    <w:p w14:paraId="5EC8EE68" w14:textId="77777777" w:rsidR="00C36ABD" w:rsidRPr="004B11F0" w:rsidRDefault="00C36ABD" w:rsidP="00C36ABD">
      <w:pPr>
        <w:spacing w:after="0" w:line="240" w:lineRule="auto"/>
        <w:jc w:val="thaiDistribute"/>
        <w:rPr>
          <w:rFonts w:ascii="Arial" w:hAnsi="Arial" w:cs="Arial"/>
          <w:color w:val="000000"/>
          <w:sz w:val="18"/>
          <w:szCs w:val="18"/>
          <w:lang w:val="en-GB"/>
        </w:rPr>
      </w:pPr>
    </w:p>
    <w:p w14:paraId="12EA5760" w14:textId="1431D6FB" w:rsidR="00B25021" w:rsidRPr="004B11F0" w:rsidRDefault="00B25021" w:rsidP="00F42A8E">
      <w:pPr>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 xml:space="preserve">The Group’s investment properties were annually valued by an independent professionally qualified valuer who holds a </w:t>
      </w:r>
      <w:r w:rsidRPr="00AE2DB4">
        <w:rPr>
          <w:rFonts w:ascii="Arial" w:hAnsi="Arial" w:cs="Arial"/>
          <w:color w:val="000000"/>
          <w:spacing w:val="-4"/>
          <w:sz w:val="18"/>
          <w:szCs w:val="18"/>
          <w:lang w:val="en-GB"/>
        </w:rPr>
        <w:t>recognised relevant professional qualification and has recent experience in the locations and segments of the</w:t>
      </w:r>
      <w:r w:rsidR="00F42A8E" w:rsidRPr="00AE2DB4">
        <w:rPr>
          <w:rFonts w:ascii="Arial" w:hAnsi="Arial" w:cs="Arial"/>
          <w:color w:val="000000"/>
          <w:spacing w:val="-4"/>
          <w:sz w:val="18"/>
          <w:szCs w:val="18"/>
          <w:lang w:val="en-GB"/>
        </w:rPr>
        <w:t xml:space="preserve"> </w:t>
      </w:r>
      <w:r w:rsidRPr="00AE2DB4">
        <w:rPr>
          <w:rFonts w:ascii="Arial" w:hAnsi="Arial" w:cs="Arial"/>
          <w:color w:val="000000"/>
          <w:spacing w:val="-4"/>
          <w:sz w:val="18"/>
          <w:szCs w:val="18"/>
          <w:lang w:val="en-GB"/>
        </w:rPr>
        <w:t>investment</w:t>
      </w:r>
      <w:r w:rsidRPr="004B11F0">
        <w:rPr>
          <w:rFonts w:ascii="Arial" w:hAnsi="Arial" w:cs="Arial"/>
          <w:color w:val="000000"/>
          <w:sz w:val="18"/>
          <w:szCs w:val="18"/>
          <w:lang w:val="en-GB"/>
        </w:rPr>
        <w:t xml:space="preserve"> properties valued. For all investment properties, their current use equates to the highest and best use. The fair value of investment properties is based on the market comparison approach.</w:t>
      </w:r>
      <w:r w:rsidR="00FF7FB3" w:rsidRPr="004B11F0">
        <w:rPr>
          <w:rFonts w:ascii="Arial" w:hAnsi="Arial" w:cs="Arial"/>
          <w:color w:val="000000"/>
          <w:sz w:val="18"/>
          <w:szCs w:val="18"/>
          <w:lang w:val="en-GB"/>
        </w:rPr>
        <w:t xml:space="preserve"> </w:t>
      </w:r>
      <w:r w:rsidRPr="004B11F0">
        <w:rPr>
          <w:rFonts w:ascii="Arial" w:hAnsi="Arial" w:cs="Arial"/>
          <w:color w:val="000000"/>
          <w:sz w:val="18"/>
          <w:szCs w:val="18"/>
          <w:lang w:val="en-GB"/>
        </w:rPr>
        <w:t>The fair value of investment propert</w:t>
      </w:r>
      <w:r w:rsidR="00F42A8E" w:rsidRPr="004B11F0">
        <w:rPr>
          <w:rFonts w:ascii="Arial" w:hAnsi="Arial" w:cs="Arial"/>
          <w:color w:val="000000"/>
          <w:sz w:val="18"/>
          <w:szCs w:val="18"/>
          <w:lang w:val="en-GB"/>
        </w:rPr>
        <w:t>ies</w:t>
      </w:r>
      <w:r w:rsidRPr="004B11F0">
        <w:rPr>
          <w:rFonts w:ascii="Arial" w:hAnsi="Arial" w:cs="Arial"/>
          <w:color w:val="000000"/>
          <w:sz w:val="18"/>
          <w:szCs w:val="18"/>
          <w:lang w:val="en-GB"/>
        </w:rPr>
        <w:t xml:space="preserve"> is based </w:t>
      </w:r>
      <w:r w:rsidRPr="00AE2DB4">
        <w:rPr>
          <w:rFonts w:ascii="Arial" w:hAnsi="Arial" w:cs="Arial"/>
          <w:color w:val="000000"/>
          <w:spacing w:val="-4"/>
          <w:sz w:val="18"/>
          <w:szCs w:val="18"/>
          <w:lang w:val="en-GB"/>
        </w:rPr>
        <w:t>on the market approach using sales prices of comparable land in proximity are adjusted for differences in key attributes</w:t>
      </w:r>
      <w:r w:rsidRPr="004B11F0">
        <w:rPr>
          <w:rFonts w:ascii="Arial" w:hAnsi="Arial" w:cs="Arial"/>
          <w:color w:val="000000"/>
          <w:sz w:val="18"/>
          <w:szCs w:val="18"/>
          <w:lang w:val="en-GB"/>
        </w:rPr>
        <w:t xml:space="preserve"> such as the physical features</w:t>
      </w:r>
      <w:r w:rsidR="0051612C" w:rsidRPr="004B11F0">
        <w:rPr>
          <w:rFonts w:ascii="Arial" w:hAnsi="Arial" w:cs="Arial"/>
          <w:color w:val="000000"/>
          <w:sz w:val="18"/>
          <w:szCs w:val="18"/>
          <w:lang w:val="en-GB"/>
        </w:rPr>
        <w:t>,</w:t>
      </w:r>
      <w:r w:rsidRPr="004B11F0">
        <w:rPr>
          <w:rFonts w:ascii="Arial" w:hAnsi="Arial" w:cs="Arial"/>
          <w:color w:val="000000"/>
          <w:sz w:val="18"/>
          <w:szCs w:val="18"/>
          <w:lang w:val="en-GB"/>
        </w:rPr>
        <w:t xml:space="preserve"> utilisation</w:t>
      </w:r>
      <w:r w:rsidR="0051612C" w:rsidRPr="004B11F0">
        <w:rPr>
          <w:rFonts w:ascii="Arial" w:hAnsi="Arial" w:cs="Arial"/>
          <w:color w:val="000000"/>
          <w:sz w:val="18"/>
          <w:szCs w:val="18"/>
          <w:lang w:val="en-GB"/>
        </w:rPr>
        <w:t>,</w:t>
      </w:r>
      <w:r w:rsidRPr="004B11F0">
        <w:rPr>
          <w:rFonts w:ascii="Arial" w:hAnsi="Arial" w:cs="Arial"/>
          <w:color w:val="000000"/>
          <w:sz w:val="18"/>
          <w:szCs w:val="18"/>
          <w:lang w:val="en-GB"/>
        </w:rPr>
        <w:t xml:space="preserve"> environment, size and location of the investment properties. The weighted average </w:t>
      </w:r>
      <w:r w:rsidRPr="00AE2DB4">
        <w:rPr>
          <w:rFonts w:ascii="Arial" w:hAnsi="Arial" w:cs="Arial"/>
          <w:color w:val="000000"/>
          <w:spacing w:val="-4"/>
          <w:sz w:val="18"/>
          <w:szCs w:val="18"/>
          <w:lang w:val="en-GB"/>
        </w:rPr>
        <w:t>of the quantitative score is applied such that the Group classifies the fair value measurement at</w:t>
      </w:r>
      <w:r w:rsidR="00F42A8E" w:rsidRPr="00AE2DB4">
        <w:rPr>
          <w:rFonts w:ascii="Arial" w:hAnsi="Arial" w:cs="Arial"/>
          <w:color w:val="000000"/>
          <w:spacing w:val="-4"/>
          <w:sz w:val="18"/>
          <w:szCs w:val="18"/>
          <w:lang w:val="en-GB"/>
        </w:rPr>
        <w:t xml:space="preserve"> </w:t>
      </w:r>
      <w:r w:rsidRPr="00AE2DB4">
        <w:rPr>
          <w:rFonts w:ascii="Arial" w:hAnsi="Arial" w:cs="Arial"/>
          <w:color w:val="000000"/>
          <w:spacing w:val="-4"/>
          <w:sz w:val="18"/>
          <w:szCs w:val="18"/>
          <w:lang w:val="en-GB"/>
        </w:rPr>
        <w:t>level 3 of fair value hierarchy.</w:t>
      </w:r>
    </w:p>
    <w:p w14:paraId="4326B446" w14:textId="77777777" w:rsidR="00B25021" w:rsidRPr="004B11F0" w:rsidRDefault="00B25021" w:rsidP="00B25021">
      <w:pPr>
        <w:spacing w:after="0" w:line="240" w:lineRule="auto"/>
        <w:jc w:val="thaiDistribute"/>
        <w:rPr>
          <w:rFonts w:ascii="Arial" w:hAnsi="Arial" w:cs="Arial"/>
          <w:color w:val="000000"/>
          <w:sz w:val="18"/>
          <w:szCs w:val="18"/>
          <w:lang w:val="en-GB"/>
        </w:rPr>
      </w:pPr>
    </w:p>
    <w:p w14:paraId="4098036A" w14:textId="77777777" w:rsidR="00F325DE" w:rsidRPr="00352BF0" w:rsidRDefault="00F325DE" w:rsidP="00F325DE">
      <w:pPr>
        <w:spacing w:after="0" w:line="240" w:lineRule="auto"/>
        <w:jc w:val="thaiDistribute"/>
        <w:rPr>
          <w:rFonts w:ascii="Arial" w:hAnsi="Arial" w:cs="Arial"/>
          <w:color w:val="000000"/>
          <w:spacing w:val="-4"/>
          <w:sz w:val="18"/>
          <w:szCs w:val="18"/>
          <w:lang w:val="en-GB"/>
        </w:rPr>
      </w:pPr>
      <w:r w:rsidRPr="00352BF0">
        <w:rPr>
          <w:rFonts w:ascii="Arial" w:hAnsi="Arial" w:cs="Arial"/>
          <w:color w:val="000000"/>
          <w:spacing w:val="-4"/>
          <w:sz w:val="18"/>
          <w:szCs w:val="18"/>
          <w:lang w:val="en-GB"/>
        </w:rPr>
        <w:t>Information about fair value measurements using significant unobservable inputs (level 3).</w:t>
      </w:r>
    </w:p>
    <w:p w14:paraId="22C7C6B0" w14:textId="77777777" w:rsidR="00F325DE" w:rsidRPr="00F325DE" w:rsidRDefault="00F325DE" w:rsidP="00F325DE">
      <w:pPr>
        <w:spacing w:after="0" w:line="240" w:lineRule="auto"/>
        <w:jc w:val="thaiDistribute"/>
        <w:rPr>
          <w:rFonts w:ascii="Arial" w:hAnsi="Arial" w:cs="Arial"/>
          <w:color w:val="000000"/>
          <w:spacing w:val="-4"/>
          <w:sz w:val="18"/>
          <w:szCs w:val="18"/>
          <w:lang w:val="en-GB"/>
        </w:rPr>
      </w:pPr>
    </w:p>
    <w:tbl>
      <w:tblPr>
        <w:tblW w:w="9559" w:type="dxa"/>
        <w:tblInd w:w="-1" w:type="dxa"/>
        <w:tblLayout w:type="fixed"/>
        <w:tblLook w:val="0400" w:firstRow="0" w:lastRow="0" w:firstColumn="0" w:lastColumn="0" w:noHBand="0" w:noVBand="1"/>
      </w:tblPr>
      <w:tblGrid>
        <w:gridCol w:w="1522"/>
        <w:gridCol w:w="1197"/>
        <w:gridCol w:w="1701"/>
        <w:gridCol w:w="1314"/>
        <w:gridCol w:w="1935"/>
        <w:gridCol w:w="1890"/>
      </w:tblGrid>
      <w:tr w:rsidR="00F325DE" w:rsidRPr="00AE2DB4" w14:paraId="01ED7D75" w14:textId="77777777" w:rsidTr="00AE2DB4">
        <w:trPr>
          <w:tblHeader/>
        </w:trPr>
        <w:tc>
          <w:tcPr>
            <w:tcW w:w="1522" w:type="dxa"/>
            <w:tcBorders>
              <w:left w:val="nil"/>
              <w:bottom w:val="single" w:sz="4" w:space="0" w:color="000000"/>
              <w:right w:val="nil"/>
            </w:tcBorders>
            <w:vAlign w:val="bottom"/>
            <w:hideMark/>
          </w:tcPr>
          <w:p w14:paraId="651E04DC" w14:textId="77777777" w:rsidR="00F325DE" w:rsidRPr="00AE2DB4" w:rsidRDefault="00F325DE" w:rsidP="00AE2DB4">
            <w:pPr>
              <w:spacing w:after="0" w:line="240" w:lineRule="auto"/>
              <w:ind w:right="-72"/>
              <w:jc w:val="thaiDistribute"/>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Description</w:t>
            </w:r>
          </w:p>
        </w:tc>
        <w:tc>
          <w:tcPr>
            <w:tcW w:w="1197" w:type="dxa"/>
            <w:tcBorders>
              <w:left w:val="nil"/>
              <w:bottom w:val="single" w:sz="4" w:space="0" w:color="000000"/>
              <w:right w:val="nil"/>
            </w:tcBorders>
            <w:vAlign w:val="bottom"/>
            <w:hideMark/>
          </w:tcPr>
          <w:p w14:paraId="261ED73B" w14:textId="77777777" w:rsidR="00161F8A" w:rsidRPr="00AE2DB4" w:rsidRDefault="00F325DE" w:rsidP="00AE2DB4">
            <w:pPr>
              <w:spacing w:after="0" w:line="240" w:lineRule="auto"/>
              <w:ind w:right="-72"/>
              <w:jc w:val="right"/>
              <w:rPr>
                <w:rFonts w:ascii="Arial" w:hAnsi="Arial" w:cstheme="minorBidi"/>
                <w:b/>
                <w:color w:val="000000"/>
                <w:spacing w:val="-4"/>
                <w:sz w:val="16"/>
                <w:szCs w:val="16"/>
                <w:lang w:val="en-GB" w:bidi="th-TH"/>
              </w:rPr>
            </w:pPr>
            <w:r w:rsidRPr="00AE2DB4">
              <w:rPr>
                <w:rFonts w:ascii="Arial" w:hAnsi="Arial" w:cs="Arial"/>
                <w:b/>
                <w:color w:val="000000"/>
                <w:spacing w:val="-4"/>
                <w:sz w:val="16"/>
                <w:szCs w:val="16"/>
                <w:lang w:val="en-GB"/>
              </w:rPr>
              <w:t>Fair value</w:t>
            </w:r>
            <w:r w:rsidR="00161F8A" w:rsidRPr="00AE2DB4">
              <w:rPr>
                <w:rFonts w:ascii="Arial" w:hAnsi="Arial" w:cstheme="minorBidi" w:hint="cs"/>
                <w:b/>
                <w:color w:val="000000"/>
                <w:spacing w:val="-4"/>
                <w:sz w:val="16"/>
                <w:szCs w:val="16"/>
                <w:cs/>
                <w:lang w:val="en-GB" w:bidi="th-TH"/>
              </w:rPr>
              <w:t xml:space="preserve"> </w:t>
            </w:r>
          </w:p>
          <w:p w14:paraId="274BD618" w14:textId="4764A587" w:rsidR="00AE2DB4" w:rsidRDefault="00161F8A"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theme="minorBidi"/>
                <w:b/>
                <w:color w:val="000000"/>
                <w:spacing w:val="-4"/>
                <w:sz w:val="16"/>
                <w:szCs w:val="16"/>
                <w:lang w:bidi="th-TH"/>
              </w:rPr>
              <w:t xml:space="preserve">as </w:t>
            </w:r>
            <w:r w:rsidR="006D08F1">
              <w:rPr>
                <w:rFonts w:ascii="Arial" w:hAnsi="Arial" w:cs="Arial"/>
                <w:b/>
                <w:color w:val="000000"/>
                <w:spacing w:val="-4"/>
                <w:sz w:val="16"/>
                <w:szCs w:val="16"/>
                <w:lang w:val="en-GB"/>
              </w:rPr>
              <w:t>at</w:t>
            </w:r>
            <w:r w:rsidR="00F325DE" w:rsidRPr="00AE2DB4">
              <w:rPr>
                <w:rFonts w:ascii="Arial" w:hAnsi="Arial" w:cs="Arial"/>
                <w:b/>
                <w:color w:val="000000"/>
                <w:spacing w:val="-4"/>
                <w:sz w:val="16"/>
                <w:szCs w:val="16"/>
                <w:lang w:val="en-GB"/>
              </w:rPr>
              <w:t xml:space="preserve"> </w:t>
            </w:r>
          </w:p>
          <w:p w14:paraId="4BAD4B3B" w14:textId="1768B747" w:rsidR="00F325DE" w:rsidRPr="00AE2DB4" w:rsidRDefault="00C678D4"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31 December 2024</w:t>
            </w:r>
          </w:p>
        </w:tc>
        <w:tc>
          <w:tcPr>
            <w:tcW w:w="1701" w:type="dxa"/>
            <w:tcBorders>
              <w:left w:val="nil"/>
              <w:bottom w:val="single" w:sz="4" w:space="0" w:color="000000"/>
              <w:right w:val="nil"/>
            </w:tcBorders>
            <w:vAlign w:val="bottom"/>
            <w:hideMark/>
          </w:tcPr>
          <w:p w14:paraId="522BF212" w14:textId="751E2F84" w:rsidR="00F325DE" w:rsidRPr="00AE2DB4" w:rsidRDefault="00F325DE"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Valuation technique</w:t>
            </w:r>
          </w:p>
        </w:tc>
        <w:tc>
          <w:tcPr>
            <w:tcW w:w="1314" w:type="dxa"/>
            <w:tcBorders>
              <w:left w:val="nil"/>
              <w:bottom w:val="single" w:sz="4" w:space="0" w:color="000000"/>
              <w:right w:val="nil"/>
            </w:tcBorders>
            <w:vAlign w:val="bottom"/>
            <w:hideMark/>
          </w:tcPr>
          <w:p w14:paraId="7AF27BFF" w14:textId="77777777" w:rsidR="00F325DE" w:rsidRPr="00AE2DB4" w:rsidRDefault="00F325DE"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Unobservable inputs</w:t>
            </w:r>
          </w:p>
        </w:tc>
        <w:tc>
          <w:tcPr>
            <w:tcW w:w="1935" w:type="dxa"/>
            <w:tcBorders>
              <w:left w:val="nil"/>
              <w:bottom w:val="single" w:sz="4" w:space="0" w:color="000000"/>
              <w:right w:val="nil"/>
            </w:tcBorders>
            <w:vAlign w:val="bottom"/>
            <w:hideMark/>
          </w:tcPr>
          <w:p w14:paraId="438BCF36" w14:textId="2338FEF9" w:rsidR="00F325DE" w:rsidRPr="00AE2DB4" w:rsidRDefault="00F325DE"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Range of unobservable inputs (probability</w:t>
            </w:r>
          </w:p>
          <w:p w14:paraId="659921E8" w14:textId="77777777" w:rsidR="00F325DE" w:rsidRPr="00AE2DB4" w:rsidRDefault="00F325DE"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 weighted average)</w:t>
            </w:r>
          </w:p>
        </w:tc>
        <w:tc>
          <w:tcPr>
            <w:tcW w:w="1890" w:type="dxa"/>
            <w:tcBorders>
              <w:left w:val="nil"/>
              <w:bottom w:val="single" w:sz="4" w:space="0" w:color="000000"/>
              <w:right w:val="nil"/>
            </w:tcBorders>
            <w:vAlign w:val="bottom"/>
            <w:hideMark/>
          </w:tcPr>
          <w:p w14:paraId="3EB6B293" w14:textId="77777777" w:rsidR="00F325DE" w:rsidRPr="00AE2DB4" w:rsidRDefault="00F325DE" w:rsidP="00AE2DB4">
            <w:pPr>
              <w:spacing w:after="0" w:line="240" w:lineRule="auto"/>
              <w:ind w:right="-72"/>
              <w:jc w:val="right"/>
              <w:rPr>
                <w:rFonts w:ascii="Arial" w:hAnsi="Arial" w:cs="Arial"/>
                <w:b/>
                <w:color w:val="000000"/>
                <w:spacing w:val="-4"/>
                <w:sz w:val="16"/>
                <w:szCs w:val="16"/>
                <w:lang w:val="en-GB"/>
              </w:rPr>
            </w:pPr>
            <w:r w:rsidRPr="00AE2DB4">
              <w:rPr>
                <w:rFonts w:ascii="Arial" w:hAnsi="Arial" w:cs="Arial"/>
                <w:b/>
                <w:color w:val="000000"/>
                <w:spacing w:val="-4"/>
                <w:sz w:val="16"/>
                <w:szCs w:val="16"/>
                <w:lang w:val="en-GB"/>
              </w:rPr>
              <w:t>Relationship of unobservable inputs to fair value</w:t>
            </w:r>
          </w:p>
        </w:tc>
      </w:tr>
      <w:tr w:rsidR="00F325DE" w:rsidRPr="00AE2DB4" w14:paraId="5D02B7EC" w14:textId="77777777" w:rsidTr="00AE2DB4">
        <w:tc>
          <w:tcPr>
            <w:tcW w:w="1522" w:type="dxa"/>
            <w:tcBorders>
              <w:top w:val="single" w:sz="4" w:space="0" w:color="000000"/>
              <w:left w:val="nil"/>
              <w:right w:val="nil"/>
            </w:tcBorders>
          </w:tcPr>
          <w:p w14:paraId="0EF2B2FF"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c>
          <w:tcPr>
            <w:tcW w:w="1197" w:type="dxa"/>
            <w:tcBorders>
              <w:top w:val="single" w:sz="4" w:space="0" w:color="000000"/>
              <w:left w:val="nil"/>
              <w:right w:val="nil"/>
            </w:tcBorders>
          </w:tcPr>
          <w:p w14:paraId="0FC98AAD"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c>
          <w:tcPr>
            <w:tcW w:w="1701" w:type="dxa"/>
            <w:tcBorders>
              <w:top w:val="single" w:sz="4" w:space="0" w:color="000000"/>
              <w:left w:val="nil"/>
              <w:right w:val="nil"/>
            </w:tcBorders>
          </w:tcPr>
          <w:p w14:paraId="41D9D581"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c>
          <w:tcPr>
            <w:tcW w:w="1314" w:type="dxa"/>
            <w:tcBorders>
              <w:top w:val="single" w:sz="4" w:space="0" w:color="000000"/>
              <w:left w:val="nil"/>
              <w:right w:val="nil"/>
            </w:tcBorders>
          </w:tcPr>
          <w:p w14:paraId="5CE09AB7"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c>
          <w:tcPr>
            <w:tcW w:w="1935" w:type="dxa"/>
            <w:tcBorders>
              <w:top w:val="single" w:sz="4" w:space="0" w:color="000000"/>
              <w:left w:val="nil"/>
              <w:right w:val="nil"/>
            </w:tcBorders>
          </w:tcPr>
          <w:p w14:paraId="2F9C4B0E"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c>
          <w:tcPr>
            <w:tcW w:w="1890" w:type="dxa"/>
            <w:tcBorders>
              <w:top w:val="single" w:sz="4" w:space="0" w:color="000000"/>
              <w:left w:val="nil"/>
              <w:right w:val="nil"/>
            </w:tcBorders>
          </w:tcPr>
          <w:p w14:paraId="19F81322"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r>
      <w:tr w:rsidR="00F325DE" w:rsidRPr="00AE2DB4" w14:paraId="074D7649" w14:textId="77777777" w:rsidTr="00AE2DB4">
        <w:tc>
          <w:tcPr>
            <w:tcW w:w="1522" w:type="dxa"/>
            <w:tcBorders>
              <w:top w:val="nil"/>
              <w:left w:val="nil"/>
              <w:right w:val="nil"/>
            </w:tcBorders>
            <w:hideMark/>
          </w:tcPr>
          <w:p w14:paraId="4C56B7E5" w14:textId="5822B662" w:rsidR="00F325DE" w:rsidRPr="00AE2DB4" w:rsidRDefault="00C678D4" w:rsidP="00AE2DB4">
            <w:pPr>
              <w:spacing w:after="0" w:line="240" w:lineRule="auto"/>
              <w:ind w:right="-72"/>
              <w:jc w:val="thaiDistribute"/>
              <w:rPr>
                <w:rFonts w:ascii="Arial" w:hAnsi="Arial" w:cs="Arial"/>
                <w:color w:val="000000"/>
                <w:spacing w:val="-4"/>
                <w:sz w:val="16"/>
                <w:szCs w:val="16"/>
                <w:lang w:val="en-GB"/>
              </w:rPr>
            </w:pPr>
            <w:r w:rsidRPr="00AE2DB4">
              <w:rPr>
                <w:rFonts w:ascii="Arial" w:hAnsi="Arial" w:cs="Arial"/>
                <w:color w:val="000000"/>
                <w:spacing w:val="-4"/>
                <w:sz w:val="16"/>
                <w:szCs w:val="16"/>
                <w:lang w:val="en-GB"/>
              </w:rPr>
              <w:t xml:space="preserve">Land and buildings </w:t>
            </w:r>
          </w:p>
        </w:tc>
        <w:tc>
          <w:tcPr>
            <w:tcW w:w="1197" w:type="dxa"/>
            <w:tcBorders>
              <w:top w:val="nil"/>
              <w:left w:val="nil"/>
              <w:right w:val="nil"/>
            </w:tcBorders>
            <w:hideMark/>
          </w:tcPr>
          <w:p w14:paraId="35D999E5" w14:textId="0B6AEC1F" w:rsidR="00F325DE" w:rsidRPr="00AE2DB4" w:rsidRDefault="00C678D4"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42,970,000</w:t>
            </w:r>
          </w:p>
        </w:tc>
        <w:tc>
          <w:tcPr>
            <w:tcW w:w="1701" w:type="dxa"/>
            <w:tcBorders>
              <w:top w:val="nil"/>
              <w:left w:val="nil"/>
              <w:right w:val="nil"/>
            </w:tcBorders>
            <w:hideMark/>
          </w:tcPr>
          <w:p w14:paraId="77F1A787" w14:textId="002B7F03" w:rsidR="00F325DE" w:rsidRPr="00AE2DB4" w:rsidRDefault="00C678D4" w:rsidP="00AE2DB4">
            <w:pPr>
              <w:spacing w:after="0" w:line="240" w:lineRule="auto"/>
              <w:ind w:right="-72"/>
              <w:jc w:val="center"/>
              <w:rPr>
                <w:rFonts w:ascii="Arial" w:hAnsi="Arial" w:cs="Arial"/>
                <w:color w:val="000000"/>
                <w:spacing w:val="-4"/>
                <w:sz w:val="16"/>
                <w:szCs w:val="16"/>
                <w:lang w:val="en-GB"/>
              </w:rPr>
            </w:pPr>
            <w:r w:rsidRPr="00AE2DB4">
              <w:rPr>
                <w:rFonts w:ascii="Arial" w:hAnsi="Arial" w:cs="Arial"/>
                <w:color w:val="000000"/>
                <w:spacing w:val="-4"/>
                <w:sz w:val="16"/>
                <w:szCs w:val="16"/>
                <w:lang w:val="en-GB"/>
              </w:rPr>
              <w:t>Market</w:t>
            </w:r>
            <w:r w:rsidR="00F325DE" w:rsidRPr="00AE2DB4">
              <w:rPr>
                <w:rFonts w:ascii="Arial" w:hAnsi="Arial" w:cs="Arial"/>
                <w:color w:val="000000"/>
                <w:spacing w:val="-4"/>
                <w:sz w:val="16"/>
                <w:szCs w:val="16"/>
                <w:lang w:val="en-GB"/>
              </w:rPr>
              <w:t xml:space="preserve"> comparison approach</w:t>
            </w:r>
          </w:p>
        </w:tc>
        <w:tc>
          <w:tcPr>
            <w:tcW w:w="1314" w:type="dxa"/>
            <w:tcBorders>
              <w:top w:val="nil"/>
              <w:left w:val="nil"/>
              <w:right w:val="nil"/>
            </w:tcBorders>
            <w:hideMark/>
          </w:tcPr>
          <w:p w14:paraId="0CB4CEDF" w14:textId="77777777" w:rsidR="00F325DE" w:rsidRPr="00AE2DB4" w:rsidRDefault="00F325DE" w:rsidP="00AE2DB4">
            <w:pPr>
              <w:spacing w:after="0" w:line="240" w:lineRule="auto"/>
              <w:ind w:right="-72"/>
              <w:jc w:val="center"/>
              <w:rPr>
                <w:rFonts w:ascii="Arial" w:hAnsi="Arial" w:cs="Arial"/>
                <w:color w:val="000000"/>
                <w:spacing w:val="-4"/>
                <w:sz w:val="16"/>
                <w:szCs w:val="16"/>
                <w:lang w:val="en-GB"/>
              </w:rPr>
            </w:pPr>
            <w:r w:rsidRPr="00AE2DB4">
              <w:rPr>
                <w:rFonts w:ascii="Arial" w:hAnsi="Arial" w:cs="Arial"/>
                <w:color w:val="000000"/>
                <w:spacing w:val="-4"/>
                <w:sz w:val="16"/>
                <w:szCs w:val="16"/>
                <w:lang w:val="en-GB"/>
              </w:rPr>
              <w:t>Price per square metre</w:t>
            </w:r>
          </w:p>
        </w:tc>
        <w:tc>
          <w:tcPr>
            <w:tcW w:w="1935" w:type="dxa"/>
            <w:tcBorders>
              <w:top w:val="nil"/>
              <w:left w:val="nil"/>
              <w:right w:val="nil"/>
            </w:tcBorders>
            <w:hideMark/>
          </w:tcPr>
          <w:p w14:paraId="0F70F8FD" w14:textId="59E26D01" w:rsidR="00F325DE" w:rsidRPr="00AE2DB4" w:rsidRDefault="00F325DE" w:rsidP="00AE2DB4">
            <w:pPr>
              <w:spacing w:after="0" w:line="240" w:lineRule="auto"/>
              <w:ind w:left="-65"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 xml:space="preserve">Baht </w:t>
            </w:r>
            <w:r w:rsidR="00C678D4" w:rsidRPr="00AE2DB4">
              <w:rPr>
                <w:rFonts w:ascii="Arial" w:hAnsi="Arial" w:cs="Arial"/>
                <w:color w:val="000000"/>
                <w:spacing w:val="-4"/>
                <w:sz w:val="16"/>
                <w:szCs w:val="16"/>
                <w:lang w:val="en-GB"/>
              </w:rPr>
              <w:t>14,065</w:t>
            </w:r>
            <w:r w:rsidR="00161F8A" w:rsidRPr="00AE2DB4">
              <w:rPr>
                <w:rFonts w:ascii="Arial" w:hAnsi="Arial" w:cs="Arial"/>
                <w:color w:val="000000"/>
                <w:spacing w:val="-4"/>
                <w:sz w:val="16"/>
                <w:szCs w:val="16"/>
                <w:lang w:val="en-GB"/>
              </w:rPr>
              <w:t xml:space="preserve"> </w:t>
            </w:r>
            <w:r w:rsidRPr="00AE2DB4">
              <w:rPr>
                <w:rFonts w:ascii="Arial" w:hAnsi="Arial" w:cs="Arial"/>
                <w:color w:val="000000"/>
                <w:spacing w:val="-4"/>
                <w:sz w:val="16"/>
                <w:szCs w:val="16"/>
                <w:lang w:val="en-GB"/>
              </w:rPr>
              <w:t>-</w:t>
            </w:r>
            <w:r w:rsidR="00C678D4" w:rsidRPr="00AE2DB4">
              <w:rPr>
                <w:rFonts w:ascii="Arial" w:hAnsi="Arial" w:cs="Arial"/>
                <w:color w:val="000000"/>
                <w:spacing w:val="-4"/>
                <w:sz w:val="16"/>
                <w:szCs w:val="16"/>
                <w:lang w:val="en-GB"/>
              </w:rPr>
              <w:t xml:space="preserve"> </w:t>
            </w:r>
            <w:r w:rsidR="00161F8A" w:rsidRPr="00AE2DB4">
              <w:rPr>
                <w:rFonts w:ascii="Arial" w:hAnsi="Arial" w:cs="Arial"/>
                <w:color w:val="000000"/>
                <w:spacing w:val="-4"/>
                <w:sz w:val="16"/>
                <w:szCs w:val="16"/>
                <w:lang w:val="en-GB"/>
              </w:rPr>
              <w:br/>
            </w:r>
            <w:r w:rsidRPr="00AE2DB4">
              <w:rPr>
                <w:rFonts w:ascii="Arial" w:hAnsi="Arial" w:cs="Arial"/>
                <w:color w:val="000000"/>
                <w:spacing w:val="-4"/>
                <w:sz w:val="16"/>
                <w:szCs w:val="16"/>
                <w:lang w:val="en-GB"/>
              </w:rPr>
              <w:t>Baht</w:t>
            </w:r>
            <w:r w:rsidR="00C678D4" w:rsidRPr="00AE2DB4">
              <w:rPr>
                <w:rFonts w:ascii="Arial" w:hAnsi="Arial" w:cs="Arial"/>
                <w:color w:val="000000"/>
                <w:spacing w:val="-4"/>
                <w:sz w:val="16"/>
                <w:szCs w:val="16"/>
                <w:lang w:val="en-GB"/>
              </w:rPr>
              <w:t xml:space="preserve"> 34,304</w:t>
            </w:r>
          </w:p>
          <w:p w14:paraId="7C0CA952" w14:textId="15436DA2" w:rsidR="00F325DE" w:rsidRPr="00AE2DB4" w:rsidRDefault="00F325DE"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(Baht</w:t>
            </w:r>
            <w:r w:rsidR="00C678D4" w:rsidRPr="00AE2DB4">
              <w:rPr>
                <w:rFonts w:ascii="Arial" w:hAnsi="Arial" w:cs="Arial"/>
                <w:color w:val="000000"/>
                <w:spacing w:val="-4"/>
                <w:sz w:val="16"/>
                <w:szCs w:val="16"/>
                <w:lang w:val="en-GB"/>
              </w:rPr>
              <w:t xml:space="preserve"> 22,902</w:t>
            </w:r>
            <w:r w:rsidRPr="00AE2DB4">
              <w:rPr>
                <w:rFonts w:ascii="Arial" w:hAnsi="Arial" w:cs="Arial"/>
                <w:color w:val="000000"/>
                <w:spacing w:val="-4"/>
                <w:sz w:val="16"/>
                <w:szCs w:val="16"/>
                <w:lang w:val="en-GB"/>
              </w:rPr>
              <w:t>)</w:t>
            </w:r>
          </w:p>
        </w:tc>
        <w:tc>
          <w:tcPr>
            <w:tcW w:w="1890" w:type="dxa"/>
            <w:tcBorders>
              <w:top w:val="nil"/>
              <w:left w:val="nil"/>
              <w:right w:val="nil"/>
            </w:tcBorders>
            <w:hideMark/>
          </w:tcPr>
          <w:p w14:paraId="0CC89D76" w14:textId="77777777" w:rsidR="00F325DE" w:rsidRPr="00AE2DB4" w:rsidRDefault="00F325DE"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The higher the price per square metre, the higher the fair value</w:t>
            </w:r>
          </w:p>
        </w:tc>
      </w:tr>
      <w:tr w:rsidR="00F325DE" w:rsidRPr="00AE2DB4" w14:paraId="5F39CCB1" w14:textId="77777777" w:rsidTr="00AE2DB4">
        <w:tc>
          <w:tcPr>
            <w:tcW w:w="1522" w:type="dxa"/>
            <w:tcBorders>
              <w:left w:val="nil"/>
              <w:bottom w:val="nil"/>
              <w:right w:val="nil"/>
            </w:tcBorders>
          </w:tcPr>
          <w:p w14:paraId="41BF8DC2" w14:textId="77777777" w:rsidR="00F325DE" w:rsidRPr="00AE2DB4" w:rsidRDefault="00F325DE" w:rsidP="00AE2DB4">
            <w:pPr>
              <w:spacing w:after="0" w:line="240" w:lineRule="auto"/>
              <w:ind w:right="-72"/>
              <w:jc w:val="thaiDistribute"/>
              <w:rPr>
                <w:rFonts w:ascii="Arial" w:hAnsi="Arial" w:cs="Arial"/>
                <w:color w:val="000000"/>
                <w:spacing w:val="-4"/>
                <w:sz w:val="16"/>
                <w:szCs w:val="16"/>
                <w:lang w:val="en-GB"/>
              </w:rPr>
            </w:pPr>
          </w:p>
        </w:tc>
        <w:tc>
          <w:tcPr>
            <w:tcW w:w="1197" w:type="dxa"/>
            <w:tcBorders>
              <w:left w:val="nil"/>
              <w:bottom w:val="nil"/>
              <w:right w:val="nil"/>
            </w:tcBorders>
          </w:tcPr>
          <w:p w14:paraId="6CAE3101" w14:textId="77777777" w:rsidR="00F325DE" w:rsidRPr="00AE2DB4" w:rsidRDefault="00F325DE" w:rsidP="00AE2DB4">
            <w:pPr>
              <w:spacing w:after="0" w:line="240" w:lineRule="auto"/>
              <w:ind w:right="-72"/>
              <w:jc w:val="right"/>
              <w:rPr>
                <w:rFonts w:ascii="Arial" w:hAnsi="Arial" w:cs="Arial"/>
                <w:color w:val="000000"/>
                <w:spacing w:val="-4"/>
                <w:sz w:val="16"/>
                <w:szCs w:val="16"/>
                <w:lang w:val="en-GB"/>
              </w:rPr>
            </w:pPr>
          </w:p>
        </w:tc>
        <w:tc>
          <w:tcPr>
            <w:tcW w:w="1701" w:type="dxa"/>
            <w:tcBorders>
              <w:left w:val="nil"/>
              <w:bottom w:val="nil"/>
              <w:right w:val="nil"/>
            </w:tcBorders>
          </w:tcPr>
          <w:p w14:paraId="719AD1EC" w14:textId="77777777" w:rsidR="00F325DE" w:rsidRPr="00AE2DB4" w:rsidRDefault="00F325DE" w:rsidP="00AE2DB4">
            <w:pPr>
              <w:spacing w:after="0" w:line="240" w:lineRule="auto"/>
              <w:ind w:right="-72"/>
              <w:jc w:val="center"/>
              <w:rPr>
                <w:rFonts w:ascii="Arial" w:hAnsi="Arial" w:cs="Arial"/>
                <w:color w:val="000000"/>
                <w:spacing w:val="-4"/>
                <w:sz w:val="16"/>
                <w:szCs w:val="16"/>
                <w:lang w:val="en-GB"/>
              </w:rPr>
            </w:pPr>
          </w:p>
        </w:tc>
        <w:tc>
          <w:tcPr>
            <w:tcW w:w="1314" w:type="dxa"/>
            <w:tcBorders>
              <w:left w:val="nil"/>
              <w:bottom w:val="nil"/>
              <w:right w:val="nil"/>
            </w:tcBorders>
          </w:tcPr>
          <w:p w14:paraId="5B742D90" w14:textId="77777777" w:rsidR="00F325DE" w:rsidRPr="00AE2DB4" w:rsidRDefault="00F325DE" w:rsidP="00AE2DB4">
            <w:pPr>
              <w:spacing w:after="0" w:line="240" w:lineRule="auto"/>
              <w:ind w:right="-72"/>
              <w:jc w:val="center"/>
              <w:rPr>
                <w:rFonts w:ascii="Arial" w:hAnsi="Arial" w:cs="Arial"/>
                <w:color w:val="000000"/>
                <w:spacing w:val="-4"/>
                <w:sz w:val="16"/>
                <w:szCs w:val="16"/>
                <w:lang w:val="en-GB"/>
              </w:rPr>
            </w:pPr>
          </w:p>
        </w:tc>
        <w:tc>
          <w:tcPr>
            <w:tcW w:w="1935" w:type="dxa"/>
            <w:tcBorders>
              <w:left w:val="nil"/>
              <w:bottom w:val="nil"/>
              <w:right w:val="nil"/>
            </w:tcBorders>
          </w:tcPr>
          <w:p w14:paraId="1304DDA2" w14:textId="77777777" w:rsidR="00F325DE" w:rsidRPr="00AE2DB4" w:rsidRDefault="00F325DE" w:rsidP="00AE2DB4">
            <w:pPr>
              <w:spacing w:after="0" w:line="240" w:lineRule="auto"/>
              <w:ind w:right="-72"/>
              <w:jc w:val="right"/>
              <w:rPr>
                <w:rFonts w:ascii="Arial" w:hAnsi="Arial" w:cs="Arial"/>
                <w:color w:val="000000"/>
                <w:spacing w:val="-4"/>
                <w:sz w:val="16"/>
                <w:szCs w:val="16"/>
                <w:lang w:val="en-GB"/>
              </w:rPr>
            </w:pPr>
          </w:p>
        </w:tc>
        <w:tc>
          <w:tcPr>
            <w:tcW w:w="1890" w:type="dxa"/>
            <w:tcBorders>
              <w:left w:val="nil"/>
              <w:bottom w:val="nil"/>
              <w:right w:val="nil"/>
            </w:tcBorders>
          </w:tcPr>
          <w:p w14:paraId="3CB74E0B" w14:textId="77777777" w:rsidR="00F325DE" w:rsidRPr="00AE2DB4" w:rsidRDefault="00F325DE" w:rsidP="00AE2DB4">
            <w:pPr>
              <w:spacing w:after="0" w:line="240" w:lineRule="auto"/>
              <w:ind w:right="-72"/>
              <w:jc w:val="right"/>
              <w:rPr>
                <w:rFonts w:ascii="Arial" w:hAnsi="Arial" w:cs="Arial"/>
                <w:color w:val="000000"/>
                <w:spacing w:val="-4"/>
                <w:sz w:val="16"/>
                <w:szCs w:val="16"/>
                <w:lang w:val="en-GB"/>
              </w:rPr>
            </w:pPr>
          </w:p>
        </w:tc>
      </w:tr>
      <w:tr w:rsidR="00F325DE" w:rsidRPr="00AE2DB4" w14:paraId="5038FB6A" w14:textId="77777777" w:rsidTr="00AE2DB4">
        <w:tc>
          <w:tcPr>
            <w:tcW w:w="1522" w:type="dxa"/>
            <w:tcBorders>
              <w:top w:val="nil"/>
              <w:left w:val="nil"/>
              <w:right w:val="nil"/>
            </w:tcBorders>
            <w:hideMark/>
          </w:tcPr>
          <w:p w14:paraId="476E9431" w14:textId="334735C2" w:rsidR="00F325DE" w:rsidRPr="00AE2DB4" w:rsidRDefault="00C678D4" w:rsidP="00AE2DB4">
            <w:pPr>
              <w:spacing w:after="0" w:line="240" w:lineRule="auto"/>
              <w:ind w:right="-72"/>
              <w:jc w:val="thaiDistribute"/>
              <w:rPr>
                <w:rFonts w:ascii="Arial" w:hAnsi="Arial" w:cs="Arial"/>
                <w:color w:val="000000"/>
                <w:spacing w:val="-4"/>
                <w:sz w:val="16"/>
                <w:szCs w:val="16"/>
                <w:lang w:val="en-GB"/>
              </w:rPr>
            </w:pPr>
            <w:r w:rsidRPr="00AE2DB4">
              <w:rPr>
                <w:rFonts w:ascii="Arial" w:hAnsi="Arial" w:cs="Arial"/>
                <w:color w:val="000000"/>
                <w:spacing w:val="-4"/>
                <w:sz w:val="16"/>
                <w:szCs w:val="16"/>
                <w:lang w:val="en-GB"/>
              </w:rPr>
              <w:t>Condominium</w:t>
            </w:r>
          </w:p>
        </w:tc>
        <w:tc>
          <w:tcPr>
            <w:tcW w:w="1197" w:type="dxa"/>
            <w:tcBorders>
              <w:top w:val="nil"/>
              <w:left w:val="nil"/>
              <w:right w:val="nil"/>
            </w:tcBorders>
            <w:hideMark/>
          </w:tcPr>
          <w:p w14:paraId="7837F93C" w14:textId="2567DC1D" w:rsidR="00F325DE" w:rsidRPr="00AE2DB4" w:rsidRDefault="00C678D4"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12,430,000</w:t>
            </w:r>
          </w:p>
        </w:tc>
        <w:tc>
          <w:tcPr>
            <w:tcW w:w="1701" w:type="dxa"/>
            <w:tcBorders>
              <w:top w:val="nil"/>
              <w:left w:val="nil"/>
              <w:right w:val="nil"/>
            </w:tcBorders>
            <w:hideMark/>
          </w:tcPr>
          <w:p w14:paraId="1661600C" w14:textId="11374B87" w:rsidR="00F325DE" w:rsidRPr="00AE2DB4" w:rsidRDefault="00C678D4" w:rsidP="00AE2DB4">
            <w:pPr>
              <w:spacing w:after="0" w:line="240" w:lineRule="auto"/>
              <w:ind w:right="-72"/>
              <w:jc w:val="center"/>
              <w:rPr>
                <w:rFonts w:ascii="Arial" w:hAnsi="Arial" w:cs="Arial"/>
                <w:color w:val="000000"/>
                <w:spacing w:val="-4"/>
                <w:sz w:val="16"/>
                <w:szCs w:val="16"/>
                <w:lang w:val="en-GB"/>
              </w:rPr>
            </w:pPr>
            <w:r w:rsidRPr="00AE2DB4">
              <w:rPr>
                <w:rFonts w:ascii="Arial" w:hAnsi="Arial" w:cs="Arial"/>
                <w:color w:val="000000"/>
                <w:spacing w:val="-4"/>
                <w:sz w:val="16"/>
                <w:szCs w:val="16"/>
                <w:lang w:val="en-GB"/>
              </w:rPr>
              <w:t>Market</w:t>
            </w:r>
            <w:r w:rsidR="00F325DE" w:rsidRPr="00AE2DB4">
              <w:rPr>
                <w:rFonts w:ascii="Arial" w:hAnsi="Arial" w:cs="Arial"/>
                <w:color w:val="000000"/>
                <w:spacing w:val="-4"/>
                <w:sz w:val="16"/>
                <w:szCs w:val="16"/>
                <w:lang w:val="en-GB"/>
              </w:rPr>
              <w:t xml:space="preserve"> comparison approach</w:t>
            </w:r>
          </w:p>
        </w:tc>
        <w:tc>
          <w:tcPr>
            <w:tcW w:w="1314" w:type="dxa"/>
            <w:tcBorders>
              <w:top w:val="nil"/>
              <w:left w:val="nil"/>
              <w:right w:val="nil"/>
            </w:tcBorders>
            <w:hideMark/>
          </w:tcPr>
          <w:p w14:paraId="30AE598B" w14:textId="77777777" w:rsidR="00F325DE" w:rsidRPr="00AE2DB4" w:rsidRDefault="00F325DE" w:rsidP="00AE2DB4">
            <w:pPr>
              <w:spacing w:after="0" w:line="240" w:lineRule="auto"/>
              <w:ind w:right="-72"/>
              <w:jc w:val="center"/>
              <w:rPr>
                <w:rFonts w:ascii="Arial" w:hAnsi="Arial" w:cs="Arial"/>
                <w:color w:val="000000"/>
                <w:spacing w:val="-4"/>
                <w:sz w:val="16"/>
                <w:szCs w:val="16"/>
                <w:lang w:val="en-GB"/>
              </w:rPr>
            </w:pPr>
            <w:r w:rsidRPr="00AE2DB4">
              <w:rPr>
                <w:rFonts w:ascii="Arial" w:hAnsi="Arial" w:cs="Arial"/>
                <w:color w:val="000000"/>
                <w:spacing w:val="-4"/>
                <w:sz w:val="16"/>
                <w:szCs w:val="16"/>
                <w:lang w:val="en-GB"/>
              </w:rPr>
              <w:t>Price per square metre</w:t>
            </w:r>
          </w:p>
        </w:tc>
        <w:tc>
          <w:tcPr>
            <w:tcW w:w="1935" w:type="dxa"/>
            <w:tcBorders>
              <w:top w:val="nil"/>
              <w:left w:val="nil"/>
              <w:right w:val="nil"/>
            </w:tcBorders>
            <w:hideMark/>
          </w:tcPr>
          <w:p w14:paraId="2BADF147" w14:textId="5E7C9B13" w:rsidR="00F325DE" w:rsidRPr="00AE2DB4" w:rsidRDefault="00F325DE"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 xml:space="preserve">Baht </w:t>
            </w:r>
            <w:r w:rsidR="00C678D4" w:rsidRPr="00AE2DB4">
              <w:rPr>
                <w:rFonts w:ascii="Arial" w:hAnsi="Arial" w:cs="Arial"/>
                <w:color w:val="000000"/>
                <w:spacing w:val="-4"/>
                <w:sz w:val="16"/>
                <w:szCs w:val="16"/>
                <w:lang w:val="en-GB"/>
              </w:rPr>
              <w:t>152,000</w:t>
            </w:r>
            <w:r w:rsidR="00161F8A" w:rsidRPr="00AE2DB4">
              <w:rPr>
                <w:rFonts w:ascii="Arial" w:hAnsi="Arial" w:cs="Arial"/>
                <w:color w:val="000000"/>
                <w:spacing w:val="-4"/>
                <w:sz w:val="16"/>
                <w:szCs w:val="16"/>
                <w:lang w:val="en-GB"/>
              </w:rPr>
              <w:t xml:space="preserve"> </w:t>
            </w:r>
            <w:r w:rsidRPr="00AE2DB4">
              <w:rPr>
                <w:rFonts w:ascii="Arial" w:hAnsi="Arial" w:cs="Arial"/>
                <w:color w:val="000000"/>
                <w:spacing w:val="-4"/>
                <w:sz w:val="16"/>
                <w:szCs w:val="16"/>
                <w:lang w:val="en-GB"/>
              </w:rPr>
              <w:t>-</w:t>
            </w:r>
            <w:r w:rsidR="00C678D4" w:rsidRPr="00AE2DB4">
              <w:rPr>
                <w:rFonts w:ascii="Arial" w:hAnsi="Arial" w:cs="Arial"/>
                <w:color w:val="000000"/>
                <w:spacing w:val="-4"/>
                <w:sz w:val="16"/>
                <w:szCs w:val="16"/>
                <w:lang w:val="en-GB"/>
              </w:rPr>
              <w:t xml:space="preserve"> </w:t>
            </w:r>
            <w:r w:rsidRPr="00AE2DB4">
              <w:rPr>
                <w:rFonts w:ascii="Arial" w:hAnsi="Arial" w:cs="Arial"/>
                <w:color w:val="000000"/>
                <w:spacing w:val="-4"/>
                <w:sz w:val="16"/>
                <w:szCs w:val="16"/>
                <w:lang w:val="en-GB"/>
              </w:rPr>
              <w:t>Baht</w:t>
            </w:r>
            <w:r w:rsidR="00C678D4" w:rsidRPr="00AE2DB4">
              <w:rPr>
                <w:rFonts w:ascii="Arial" w:hAnsi="Arial" w:cs="Arial"/>
                <w:color w:val="000000"/>
                <w:spacing w:val="-4"/>
                <w:sz w:val="16"/>
                <w:szCs w:val="16"/>
                <w:lang w:val="en-GB"/>
              </w:rPr>
              <w:t xml:space="preserve"> 175,000</w:t>
            </w:r>
          </w:p>
          <w:p w14:paraId="4B0E0B15" w14:textId="348E7F78" w:rsidR="00F325DE" w:rsidRPr="00AE2DB4" w:rsidRDefault="00F325DE"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(Baht</w:t>
            </w:r>
            <w:r w:rsidR="00C678D4" w:rsidRPr="00AE2DB4">
              <w:rPr>
                <w:rFonts w:ascii="Arial" w:hAnsi="Arial" w:cs="Arial"/>
                <w:color w:val="000000"/>
                <w:spacing w:val="-4"/>
                <w:sz w:val="16"/>
                <w:szCs w:val="16"/>
                <w:lang w:val="en-GB"/>
              </w:rPr>
              <w:t xml:space="preserve"> 162,189</w:t>
            </w:r>
            <w:r w:rsidRPr="00AE2DB4">
              <w:rPr>
                <w:rFonts w:ascii="Arial" w:hAnsi="Arial" w:cs="Arial"/>
                <w:color w:val="000000"/>
                <w:spacing w:val="-4"/>
                <w:sz w:val="16"/>
                <w:szCs w:val="16"/>
                <w:lang w:val="en-GB"/>
              </w:rPr>
              <w:t>)</w:t>
            </w:r>
          </w:p>
        </w:tc>
        <w:tc>
          <w:tcPr>
            <w:tcW w:w="1890" w:type="dxa"/>
            <w:tcBorders>
              <w:top w:val="nil"/>
              <w:left w:val="nil"/>
              <w:right w:val="nil"/>
            </w:tcBorders>
            <w:hideMark/>
          </w:tcPr>
          <w:p w14:paraId="74CBF9BF" w14:textId="77777777" w:rsidR="00F325DE" w:rsidRPr="00AE2DB4" w:rsidRDefault="00F325DE" w:rsidP="00AE2DB4">
            <w:pPr>
              <w:spacing w:after="0" w:line="240" w:lineRule="auto"/>
              <w:ind w:right="-72"/>
              <w:jc w:val="right"/>
              <w:rPr>
                <w:rFonts w:ascii="Arial" w:hAnsi="Arial" w:cs="Arial"/>
                <w:color w:val="000000"/>
                <w:spacing w:val="-4"/>
                <w:sz w:val="16"/>
                <w:szCs w:val="16"/>
                <w:lang w:val="en-GB"/>
              </w:rPr>
            </w:pPr>
            <w:r w:rsidRPr="00AE2DB4">
              <w:rPr>
                <w:rFonts w:ascii="Arial" w:hAnsi="Arial" w:cs="Arial"/>
                <w:color w:val="000000"/>
                <w:spacing w:val="-4"/>
                <w:sz w:val="16"/>
                <w:szCs w:val="16"/>
                <w:lang w:val="en-GB"/>
              </w:rPr>
              <w:t>The higher the price per square metre, the higher the fair value</w:t>
            </w:r>
          </w:p>
        </w:tc>
      </w:tr>
    </w:tbl>
    <w:p w14:paraId="01DBC391" w14:textId="2B418364" w:rsidR="00B9407D" w:rsidRPr="004B11F0" w:rsidRDefault="00B9407D" w:rsidP="00B25021">
      <w:pPr>
        <w:spacing w:after="0" w:line="240" w:lineRule="auto"/>
        <w:jc w:val="thaiDistribute"/>
        <w:rPr>
          <w:rFonts w:ascii="Arial" w:hAnsi="Arial" w:cs="Arial"/>
          <w:color w:val="000000"/>
          <w:sz w:val="18"/>
          <w:szCs w:val="18"/>
          <w:lang w:val="en-GB"/>
        </w:rPr>
        <w:sectPr w:rsidR="00B9407D" w:rsidRPr="004B11F0" w:rsidSect="007674C5">
          <w:pgSz w:w="11907" w:h="16840" w:code="9"/>
          <w:pgMar w:top="1440" w:right="720" w:bottom="720" w:left="1728" w:header="706" w:footer="706" w:gutter="0"/>
          <w:paperSrc w:first="15" w:other="15"/>
          <w:cols w:space="720"/>
          <w:noEndnote/>
          <w:docGrid w:linePitch="326"/>
        </w:sectPr>
      </w:pPr>
    </w:p>
    <w:p w14:paraId="66EA4500" w14:textId="77777777" w:rsidR="00737C0E" w:rsidRPr="004B11F0" w:rsidRDefault="00737C0E" w:rsidP="00737C0E">
      <w:pPr>
        <w:tabs>
          <w:tab w:val="left" w:pos="540"/>
        </w:tabs>
        <w:spacing w:after="0" w:line="240" w:lineRule="auto"/>
        <w:jc w:val="thaiDistribute"/>
        <w:rPr>
          <w:rFonts w:ascii="Arial" w:hAnsi="Arial" w:cs="Arial"/>
          <w:b/>
          <w:bCs/>
          <w:color w:val="000000"/>
          <w:sz w:val="18"/>
          <w:szCs w:val="18"/>
        </w:rPr>
      </w:pPr>
    </w:p>
    <w:tbl>
      <w:tblPr>
        <w:tblW w:w="14544" w:type="dxa"/>
        <w:tblInd w:w="108" w:type="dxa"/>
        <w:tblLook w:val="04A0" w:firstRow="1" w:lastRow="0" w:firstColumn="1" w:lastColumn="0" w:noHBand="0" w:noVBand="1"/>
      </w:tblPr>
      <w:tblGrid>
        <w:gridCol w:w="14544"/>
      </w:tblGrid>
      <w:tr w:rsidR="00737C0E" w:rsidRPr="004B11F0" w14:paraId="175EE6B8" w14:textId="77777777" w:rsidTr="001E5DD4">
        <w:trPr>
          <w:trHeight w:val="386"/>
        </w:trPr>
        <w:tc>
          <w:tcPr>
            <w:tcW w:w="14544" w:type="dxa"/>
            <w:shd w:val="clear" w:color="auto" w:fill="auto"/>
            <w:vAlign w:val="center"/>
          </w:tcPr>
          <w:p w14:paraId="4465FB1A" w14:textId="3F37E728" w:rsidR="00737C0E" w:rsidRPr="004B11F0" w:rsidRDefault="00E552BD" w:rsidP="00E83059">
            <w:pPr>
              <w:spacing w:after="0" w:line="240" w:lineRule="auto"/>
              <w:ind w:left="432" w:hanging="533"/>
              <w:rPr>
                <w:rFonts w:ascii="Arial" w:hAnsi="Arial" w:cs="Arial"/>
                <w:color w:val="000000"/>
                <w:sz w:val="18"/>
                <w:szCs w:val="18"/>
              </w:rPr>
            </w:pPr>
            <w:r w:rsidRPr="004B11F0">
              <w:rPr>
                <w:rFonts w:ascii="Arial" w:hAnsi="Arial" w:cs="Arial"/>
                <w:b/>
                <w:bCs/>
                <w:color w:val="000000"/>
                <w:sz w:val="18"/>
                <w:szCs w:val="18"/>
              </w:rPr>
              <w:t>1</w:t>
            </w:r>
            <w:r w:rsidR="00C678D4">
              <w:rPr>
                <w:rFonts w:ascii="Arial" w:hAnsi="Arial" w:cs="Arial"/>
                <w:b/>
                <w:bCs/>
                <w:color w:val="000000"/>
                <w:sz w:val="18"/>
                <w:szCs w:val="18"/>
              </w:rPr>
              <w:t>7</w:t>
            </w:r>
            <w:r w:rsidR="00737C0E" w:rsidRPr="004B11F0">
              <w:rPr>
                <w:rFonts w:ascii="Arial" w:hAnsi="Arial" w:cs="Arial"/>
                <w:b/>
                <w:bCs/>
                <w:color w:val="000000"/>
                <w:sz w:val="18"/>
                <w:szCs w:val="18"/>
              </w:rPr>
              <w:tab/>
              <w:t>Property, plant and equipment, net</w:t>
            </w:r>
          </w:p>
        </w:tc>
      </w:tr>
    </w:tbl>
    <w:p w14:paraId="2EC5E541" w14:textId="77777777" w:rsidR="00737C0E" w:rsidRPr="004B11F0" w:rsidRDefault="00737C0E" w:rsidP="00737C0E">
      <w:pPr>
        <w:tabs>
          <w:tab w:val="left" w:pos="540"/>
        </w:tabs>
        <w:spacing w:after="0" w:line="240" w:lineRule="auto"/>
        <w:jc w:val="thaiDistribute"/>
        <w:rPr>
          <w:rFonts w:ascii="Arial" w:hAnsi="Arial" w:cs="Arial"/>
          <w:b/>
          <w:bCs/>
          <w:color w:val="000000"/>
          <w:sz w:val="10"/>
          <w:szCs w:val="10"/>
        </w:rPr>
      </w:pPr>
    </w:p>
    <w:tbl>
      <w:tblPr>
        <w:tblW w:w="14650" w:type="dxa"/>
        <w:tblInd w:w="8" w:type="dxa"/>
        <w:tblLayout w:type="fixed"/>
        <w:tblLook w:val="0000" w:firstRow="0" w:lastRow="0" w:firstColumn="0" w:lastColumn="0" w:noHBand="0" w:noVBand="0"/>
      </w:tblPr>
      <w:tblGrid>
        <w:gridCol w:w="6402"/>
        <w:gridCol w:w="1364"/>
        <w:gridCol w:w="1365"/>
        <w:gridCol w:w="1365"/>
        <w:gridCol w:w="1365"/>
        <w:gridCol w:w="1365"/>
        <w:gridCol w:w="1424"/>
      </w:tblGrid>
      <w:tr w:rsidR="001E5DD4" w:rsidRPr="004B11F0" w14:paraId="526BB32A" w14:textId="77777777" w:rsidTr="001E5DD4">
        <w:trPr>
          <w:cantSplit/>
        </w:trPr>
        <w:tc>
          <w:tcPr>
            <w:tcW w:w="6402" w:type="dxa"/>
            <w:shd w:val="clear" w:color="auto" w:fill="auto"/>
          </w:tcPr>
          <w:p w14:paraId="4147FBCF" w14:textId="77777777" w:rsidR="001E5DD4" w:rsidRPr="004B11F0" w:rsidRDefault="001E5DD4" w:rsidP="00925CB2">
            <w:pPr>
              <w:spacing w:after="0" w:line="240" w:lineRule="auto"/>
              <w:rPr>
                <w:rFonts w:ascii="Arial" w:eastAsia="Cordia New" w:hAnsi="Arial" w:cs="Arial"/>
                <w:color w:val="000000"/>
                <w:sz w:val="18"/>
                <w:szCs w:val="18"/>
                <w:lang w:bidi="th-TH"/>
              </w:rPr>
            </w:pPr>
          </w:p>
        </w:tc>
        <w:tc>
          <w:tcPr>
            <w:tcW w:w="8248" w:type="dxa"/>
            <w:gridSpan w:val="6"/>
            <w:tcBorders>
              <w:bottom w:val="single" w:sz="4" w:space="0" w:color="auto"/>
            </w:tcBorders>
            <w:shd w:val="clear" w:color="auto" w:fill="auto"/>
          </w:tcPr>
          <w:p w14:paraId="6EABDDDF" w14:textId="64A32992" w:rsidR="001E5DD4" w:rsidRPr="004B11F0" w:rsidRDefault="001E5DD4" w:rsidP="001E5DD4">
            <w:pPr>
              <w:spacing w:after="0" w:line="240" w:lineRule="auto"/>
              <w:ind w:right="-72"/>
              <w:jc w:val="center"/>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val="en-GB" w:bidi="th-TH"/>
              </w:rPr>
              <w:t>Consolidated</w:t>
            </w:r>
            <w:r w:rsidRPr="004B11F0">
              <w:rPr>
                <w:rFonts w:ascii="Arial" w:eastAsia="Cordia New" w:hAnsi="Arial" w:cs="Arial"/>
                <w:b/>
                <w:bCs/>
                <w:color w:val="000000"/>
                <w:sz w:val="18"/>
                <w:szCs w:val="18"/>
                <w:lang w:bidi="th-TH"/>
              </w:rPr>
              <w:t xml:space="preserve"> financial </w:t>
            </w:r>
            <w:r w:rsidR="00EB2026" w:rsidRPr="004B11F0">
              <w:rPr>
                <w:rFonts w:ascii="Arial" w:eastAsia="Cordia New" w:hAnsi="Arial" w:cs="Arial"/>
                <w:b/>
                <w:bCs/>
                <w:color w:val="000000"/>
                <w:sz w:val="18"/>
                <w:szCs w:val="18"/>
                <w:lang w:bidi="th-TH"/>
              </w:rPr>
              <w:t>statements</w:t>
            </w:r>
          </w:p>
        </w:tc>
      </w:tr>
      <w:tr w:rsidR="009C331D" w:rsidRPr="004B11F0" w14:paraId="3C0CD6DA" w14:textId="77777777" w:rsidTr="001E5DD4">
        <w:trPr>
          <w:cantSplit/>
        </w:trPr>
        <w:tc>
          <w:tcPr>
            <w:tcW w:w="6402" w:type="dxa"/>
            <w:shd w:val="clear" w:color="auto" w:fill="auto"/>
          </w:tcPr>
          <w:p w14:paraId="673FBFB4" w14:textId="77777777" w:rsidR="009C331D" w:rsidRPr="004B11F0" w:rsidRDefault="009C331D" w:rsidP="009C331D">
            <w:pPr>
              <w:spacing w:after="0" w:line="240" w:lineRule="auto"/>
              <w:rPr>
                <w:rFonts w:ascii="Arial" w:eastAsia="Cordia New" w:hAnsi="Arial" w:cs="Arial"/>
                <w:color w:val="000000"/>
                <w:sz w:val="18"/>
                <w:szCs w:val="18"/>
                <w:lang w:bidi="th-TH"/>
              </w:rPr>
            </w:pPr>
          </w:p>
        </w:tc>
        <w:tc>
          <w:tcPr>
            <w:tcW w:w="1364" w:type="dxa"/>
            <w:tcBorders>
              <w:top w:val="single" w:sz="4" w:space="0" w:color="auto"/>
            </w:tcBorders>
            <w:shd w:val="clear" w:color="auto" w:fill="auto"/>
          </w:tcPr>
          <w:p w14:paraId="13AA3F60"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c>
          <w:tcPr>
            <w:tcW w:w="1365" w:type="dxa"/>
            <w:tcBorders>
              <w:top w:val="single" w:sz="4" w:space="0" w:color="auto"/>
            </w:tcBorders>
            <w:shd w:val="clear" w:color="auto" w:fill="auto"/>
            <w:vAlign w:val="bottom"/>
          </w:tcPr>
          <w:p w14:paraId="054DF755" w14:textId="1E532EDE"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c>
          <w:tcPr>
            <w:tcW w:w="1365" w:type="dxa"/>
            <w:tcBorders>
              <w:top w:val="single" w:sz="4" w:space="0" w:color="auto"/>
            </w:tcBorders>
            <w:shd w:val="clear" w:color="auto" w:fill="auto"/>
          </w:tcPr>
          <w:p w14:paraId="1B1626DD" w14:textId="1EF49BBB"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F</w:t>
            </w:r>
            <w:r w:rsidR="000557D2" w:rsidRPr="004B11F0">
              <w:rPr>
                <w:rFonts w:ascii="Arial" w:eastAsia="Cordia New" w:hAnsi="Arial" w:cs="Arial"/>
                <w:b/>
                <w:bCs/>
                <w:color w:val="000000"/>
                <w:sz w:val="18"/>
                <w:szCs w:val="18"/>
                <w:lang w:bidi="th-TH"/>
              </w:rPr>
              <w:t>urniture</w:t>
            </w:r>
            <w:r w:rsidRPr="004B11F0">
              <w:rPr>
                <w:rFonts w:ascii="Arial" w:eastAsia="Cordia New" w:hAnsi="Arial" w:cs="Arial"/>
                <w:b/>
                <w:bCs/>
                <w:color w:val="000000"/>
                <w:sz w:val="18"/>
                <w:szCs w:val="18"/>
                <w:lang w:bidi="th-TH"/>
              </w:rPr>
              <w:t xml:space="preserve"> and</w:t>
            </w:r>
          </w:p>
        </w:tc>
        <w:tc>
          <w:tcPr>
            <w:tcW w:w="1365" w:type="dxa"/>
            <w:tcBorders>
              <w:top w:val="single" w:sz="4" w:space="0" w:color="auto"/>
            </w:tcBorders>
            <w:shd w:val="clear" w:color="auto" w:fill="auto"/>
          </w:tcPr>
          <w:p w14:paraId="3BDD9B7E" w14:textId="007A56F0" w:rsidR="009C331D" w:rsidRPr="004B11F0" w:rsidRDefault="009C331D" w:rsidP="009C331D">
            <w:pPr>
              <w:spacing w:after="0" w:line="240" w:lineRule="auto"/>
              <w:ind w:right="-72"/>
              <w:jc w:val="right"/>
              <w:rPr>
                <w:rFonts w:ascii="Arial" w:eastAsia="Cordia New" w:hAnsi="Arial" w:cs="Arial"/>
                <w:b/>
                <w:bCs/>
                <w:color w:val="000000"/>
                <w:spacing w:val="-4"/>
                <w:sz w:val="18"/>
                <w:szCs w:val="18"/>
                <w:cs/>
                <w:lang w:bidi="th-TH"/>
              </w:rPr>
            </w:pPr>
          </w:p>
        </w:tc>
        <w:tc>
          <w:tcPr>
            <w:tcW w:w="1365" w:type="dxa"/>
            <w:tcBorders>
              <w:top w:val="single" w:sz="4" w:space="0" w:color="auto"/>
            </w:tcBorders>
            <w:shd w:val="clear" w:color="auto" w:fill="auto"/>
            <w:vAlign w:val="bottom"/>
          </w:tcPr>
          <w:p w14:paraId="3FA2F4E2"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c>
          <w:tcPr>
            <w:tcW w:w="1424" w:type="dxa"/>
            <w:tcBorders>
              <w:top w:val="single" w:sz="4" w:space="0" w:color="auto"/>
            </w:tcBorders>
            <w:shd w:val="clear" w:color="auto" w:fill="auto"/>
            <w:vAlign w:val="bottom"/>
          </w:tcPr>
          <w:p w14:paraId="69996036"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r>
      <w:tr w:rsidR="000557D2" w:rsidRPr="004B11F0" w14:paraId="457BB725" w14:textId="77777777" w:rsidTr="001E5DD4">
        <w:trPr>
          <w:cantSplit/>
        </w:trPr>
        <w:tc>
          <w:tcPr>
            <w:tcW w:w="6402" w:type="dxa"/>
            <w:shd w:val="clear" w:color="auto" w:fill="auto"/>
          </w:tcPr>
          <w:p w14:paraId="39FCE56E" w14:textId="77777777" w:rsidR="000557D2" w:rsidRPr="004B11F0" w:rsidRDefault="000557D2" w:rsidP="009C331D">
            <w:pPr>
              <w:spacing w:after="0" w:line="240" w:lineRule="auto"/>
              <w:rPr>
                <w:rFonts w:ascii="Arial" w:eastAsia="Cordia New" w:hAnsi="Arial" w:cs="Arial"/>
                <w:color w:val="000000"/>
                <w:sz w:val="18"/>
                <w:szCs w:val="18"/>
                <w:lang w:bidi="th-TH"/>
              </w:rPr>
            </w:pPr>
          </w:p>
        </w:tc>
        <w:tc>
          <w:tcPr>
            <w:tcW w:w="1364" w:type="dxa"/>
            <w:shd w:val="clear" w:color="auto" w:fill="auto"/>
          </w:tcPr>
          <w:p w14:paraId="35FA8168" w14:textId="77777777" w:rsidR="000557D2" w:rsidRPr="004B11F0" w:rsidRDefault="000557D2" w:rsidP="009C331D">
            <w:pPr>
              <w:spacing w:after="0" w:line="240" w:lineRule="auto"/>
              <w:ind w:right="-72"/>
              <w:jc w:val="right"/>
              <w:rPr>
                <w:rFonts w:ascii="Arial" w:eastAsia="Cordia New" w:hAnsi="Arial" w:cs="Arial"/>
                <w:b/>
                <w:bCs/>
                <w:color w:val="000000"/>
                <w:sz w:val="18"/>
                <w:szCs w:val="18"/>
                <w:cs/>
                <w:lang w:bidi="th-TH"/>
              </w:rPr>
            </w:pPr>
          </w:p>
        </w:tc>
        <w:tc>
          <w:tcPr>
            <w:tcW w:w="1365" w:type="dxa"/>
            <w:shd w:val="clear" w:color="auto" w:fill="auto"/>
            <w:vAlign w:val="bottom"/>
          </w:tcPr>
          <w:p w14:paraId="66434174" w14:textId="7839C8CC" w:rsidR="000557D2" w:rsidRPr="004B11F0" w:rsidRDefault="000557D2" w:rsidP="009C331D">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Building and</w:t>
            </w:r>
          </w:p>
        </w:tc>
        <w:tc>
          <w:tcPr>
            <w:tcW w:w="1365" w:type="dxa"/>
            <w:shd w:val="clear" w:color="auto" w:fill="auto"/>
          </w:tcPr>
          <w:p w14:paraId="3D32F4B4" w14:textId="209A4142" w:rsidR="000557D2" w:rsidRPr="004B11F0" w:rsidRDefault="000557D2" w:rsidP="009C331D">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fixtures </w:t>
            </w:r>
          </w:p>
        </w:tc>
        <w:tc>
          <w:tcPr>
            <w:tcW w:w="1365" w:type="dxa"/>
            <w:shd w:val="clear" w:color="auto" w:fill="auto"/>
          </w:tcPr>
          <w:p w14:paraId="66E27701" w14:textId="77777777" w:rsidR="000557D2" w:rsidRPr="004B11F0" w:rsidRDefault="000557D2" w:rsidP="009C331D">
            <w:pPr>
              <w:spacing w:after="0" w:line="240" w:lineRule="auto"/>
              <w:ind w:right="-72"/>
              <w:jc w:val="right"/>
              <w:rPr>
                <w:rFonts w:ascii="Arial" w:eastAsia="Cordia New" w:hAnsi="Arial" w:cs="Arial"/>
                <w:b/>
                <w:bCs/>
                <w:color w:val="000000"/>
                <w:spacing w:val="-4"/>
                <w:sz w:val="18"/>
                <w:szCs w:val="18"/>
                <w:cs/>
                <w:lang w:bidi="th-TH"/>
              </w:rPr>
            </w:pPr>
          </w:p>
        </w:tc>
        <w:tc>
          <w:tcPr>
            <w:tcW w:w="1365" w:type="dxa"/>
            <w:shd w:val="clear" w:color="auto" w:fill="auto"/>
            <w:vAlign w:val="bottom"/>
          </w:tcPr>
          <w:p w14:paraId="18FC447F" w14:textId="77777777" w:rsidR="000557D2" w:rsidRPr="004B11F0" w:rsidRDefault="000557D2" w:rsidP="009C331D">
            <w:pPr>
              <w:spacing w:after="0" w:line="240" w:lineRule="auto"/>
              <w:ind w:right="-72"/>
              <w:jc w:val="right"/>
              <w:rPr>
                <w:rFonts w:ascii="Arial" w:eastAsia="Cordia New" w:hAnsi="Arial" w:cs="Arial"/>
                <w:b/>
                <w:bCs/>
                <w:color w:val="000000"/>
                <w:sz w:val="18"/>
                <w:szCs w:val="18"/>
                <w:cs/>
                <w:lang w:bidi="th-TH"/>
              </w:rPr>
            </w:pPr>
          </w:p>
        </w:tc>
        <w:tc>
          <w:tcPr>
            <w:tcW w:w="1424" w:type="dxa"/>
            <w:shd w:val="clear" w:color="auto" w:fill="auto"/>
            <w:vAlign w:val="bottom"/>
          </w:tcPr>
          <w:p w14:paraId="20DC7B87" w14:textId="77777777" w:rsidR="000557D2" w:rsidRPr="004B11F0" w:rsidRDefault="000557D2" w:rsidP="009C331D">
            <w:pPr>
              <w:spacing w:after="0" w:line="240" w:lineRule="auto"/>
              <w:ind w:right="-72"/>
              <w:jc w:val="right"/>
              <w:rPr>
                <w:rFonts w:ascii="Arial" w:eastAsia="Cordia New" w:hAnsi="Arial" w:cs="Arial"/>
                <w:b/>
                <w:bCs/>
                <w:color w:val="000000"/>
                <w:sz w:val="18"/>
                <w:szCs w:val="18"/>
                <w:cs/>
                <w:lang w:bidi="th-TH"/>
              </w:rPr>
            </w:pPr>
          </w:p>
        </w:tc>
      </w:tr>
      <w:tr w:rsidR="009C331D" w:rsidRPr="004B11F0" w14:paraId="59A2D873" w14:textId="77777777" w:rsidTr="001E5DD4">
        <w:trPr>
          <w:cantSplit/>
        </w:trPr>
        <w:tc>
          <w:tcPr>
            <w:tcW w:w="6402" w:type="dxa"/>
            <w:shd w:val="clear" w:color="auto" w:fill="auto"/>
          </w:tcPr>
          <w:p w14:paraId="539B3DDD" w14:textId="77777777" w:rsidR="009C331D" w:rsidRPr="004B11F0" w:rsidRDefault="009C331D" w:rsidP="009C331D">
            <w:pPr>
              <w:spacing w:after="0" w:line="240" w:lineRule="auto"/>
              <w:rPr>
                <w:rFonts w:ascii="Arial" w:eastAsia="Cordia New" w:hAnsi="Arial" w:cs="Arial"/>
                <w:color w:val="000000"/>
                <w:sz w:val="18"/>
                <w:szCs w:val="18"/>
                <w:lang w:bidi="th-TH"/>
              </w:rPr>
            </w:pPr>
          </w:p>
        </w:tc>
        <w:tc>
          <w:tcPr>
            <w:tcW w:w="1364" w:type="dxa"/>
            <w:shd w:val="clear" w:color="auto" w:fill="auto"/>
          </w:tcPr>
          <w:p w14:paraId="05A12ADE"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c>
          <w:tcPr>
            <w:tcW w:w="1365" w:type="dxa"/>
            <w:shd w:val="clear" w:color="auto" w:fill="auto"/>
            <w:vAlign w:val="bottom"/>
          </w:tcPr>
          <w:p w14:paraId="12F6497D" w14:textId="1DEF63ED"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building</w:t>
            </w:r>
          </w:p>
        </w:tc>
        <w:tc>
          <w:tcPr>
            <w:tcW w:w="1365" w:type="dxa"/>
            <w:shd w:val="clear" w:color="auto" w:fill="auto"/>
          </w:tcPr>
          <w:p w14:paraId="0D6DF4CA" w14:textId="46ABF9C1" w:rsidR="009C331D" w:rsidRPr="004B11F0" w:rsidRDefault="000557D2"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 xml:space="preserve">and </w:t>
            </w:r>
            <w:r w:rsidR="009C331D" w:rsidRPr="004B11F0">
              <w:rPr>
                <w:rFonts w:ascii="Arial" w:eastAsia="Cordia New" w:hAnsi="Arial" w:cs="Arial"/>
                <w:b/>
                <w:bCs/>
                <w:color w:val="000000"/>
                <w:sz w:val="18"/>
                <w:szCs w:val="18"/>
                <w:lang w:bidi="th-TH"/>
              </w:rPr>
              <w:t>office</w:t>
            </w:r>
          </w:p>
        </w:tc>
        <w:tc>
          <w:tcPr>
            <w:tcW w:w="1365" w:type="dxa"/>
            <w:shd w:val="clear" w:color="auto" w:fill="auto"/>
          </w:tcPr>
          <w:p w14:paraId="4E549B96" w14:textId="0FA73E6D"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Tools and</w:t>
            </w:r>
          </w:p>
        </w:tc>
        <w:tc>
          <w:tcPr>
            <w:tcW w:w="1365" w:type="dxa"/>
            <w:shd w:val="clear" w:color="auto" w:fill="auto"/>
            <w:vAlign w:val="bottom"/>
          </w:tcPr>
          <w:p w14:paraId="1EE197CB"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c>
          <w:tcPr>
            <w:tcW w:w="1424" w:type="dxa"/>
            <w:shd w:val="clear" w:color="auto" w:fill="auto"/>
            <w:vAlign w:val="bottom"/>
          </w:tcPr>
          <w:p w14:paraId="4F891977"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p>
        </w:tc>
      </w:tr>
      <w:tr w:rsidR="009C331D" w:rsidRPr="004B11F0" w14:paraId="5DCD6CC1" w14:textId="77777777" w:rsidTr="001E5DD4">
        <w:trPr>
          <w:cantSplit/>
        </w:trPr>
        <w:tc>
          <w:tcPr>
            <w:tcW w:w="6402" w:type="dxa"/>
            <w:shd w:val="clear" w:color="auto" w:fill="auto"/>
          </w:tcPr>
          <w:p w14:paraId="57569508" w14:textId="77777777" w:rsidR="009C331D" w:rsidRPr="004B11F0" w:rsidRDefault="009C331D" w:rsidP="009C331D">
            <w:pPr>
              <w:spacing w:after="0" w:line="240" w:lineRule="auto"/>
              <w:rPr>
                <w:rFonts w:ascii="Arial" w:eastAsia="Cordia New" w:hAnsi="Arial" w:cs="Arial"/>
                <w:color w:val="000000"/>
                <w:sz w:val="18"/>
                <w:szCs w:val="18"/>
                <w:lang w:bidi="th-TH"/>
              </w:rPr>
            </w:pPr>
          </w:p>
        </w:tc>
        <w:tc>
          <w:tcPr>
            <w:tcW w:w="1364" w:type="dxa"/>
            <w:shd w:val="clear" w:color="auto" w:fill="auto"/>
            <w:vAlign w:val="bottom"/>
          </w:tcPr>
          <w:p w14:paraId="2FA04B45"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Land</w:t>
            </w:r>
          </w:p>
        </w:tc>
        <w:tc>
          <w:tcPr>
            <w:tcW w:w="1365" w:type="dxa"/>
            <w:shd w:val="clear" w:color="auto" w:fill="auto"/>
            <w:vAlign w:val="bottom"/>
          </w:tcPr>
          <w:p w14:paraId="3374571B"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improvement</w:t>
            </w:r>
          </w:p>
        </w:tc>
        <w:tc>
          <w:tcPr>
            <w:tcW w:w="1365" w:type="dxa"/>
            <w:shd w:val="clear" w:color="auto" w:fill="auto"/>
          </w:tcPr>
          <w:p w14:paraId="113E73C3"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equipment</w:t>
            </w:r>
          </w:p>
        </w:tc>
        <w:tc>
          <w:tcPr>
            <w:tcW w:w="1365" w:type="dxa"/>
            <w:shd w:val="clear" w:color="auto" w:fill="auto"/>
          </w:tcPr>
          <w:p w14:paraId="23EBC839"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equipment</w:t>
            </w:r>
          </w:p>
        </w:tc>
        <w:tc>
          <w:tcPr>
            <w:tcW w:w="1365" w:type="dxa"/>
            <w:shd w:val="clear" w:color="auto" w:fill="auto"/>
            <w:vAlign w:val="bottom"/>
          </w:tcPr>
          <w:p w14:paraId="276CF804" w14:textId="0114357C" w:rsidR="009C331D" w:rsidRPr="004B11F0" w:rsidRDefault="009C331D" w:rsidP="009C331D">
            <w:pPr>
              <w:spacing w:after="0" w:line="240" w:lineRule="auto"/>
              <w:ind w:right="-72"/>
              <w:jc w:val="right"/>
              <w:rPr>
                <w:rFonts w:ascii="Arial" w:eastAsia="Cordia New" w:hAnsi="Arial" w:cs="Arial"/>
                <w:b/>
                <w:bCs/>
                <w:color w:val="000000"/>
                <w:sz w:val="18"/>
                <w:lang w:val="en-GB" w:bidi="th-TH"/>
              </w:rPr>
            </w:pPr>
            <w:r w:rsidRPr="004B11F0">
              <w:rPr>
                <w:rFonts w:ascii="Arial" w:eastAsia="Cordia New" w:hAnsi="Arial" w:cs="Arial"/>
                <w:b/>
                <w:bCs/>
                <w:color w:val="000000"/>
                <w:sz w:val="18"/>
                <w:szCs w:val="18"/>
                <w:lang w:bidi="th-TH"/>
              </w:rPr>
              <w:t>Vehicle</w:t>
            </w:r>
            <w:r w:rsidRPr="004B11F0">
              <w:rPr>
                <w:rFonts w:ascii="Arial" w:eastAsia="Cordia New" w:hAnsi="Arial" w:cs="Arial"/>
                <w:b/>
                <w:bCs/>
                <w:color w:val="000000"/>
                <w:sz w:val="18"/>
                <w:lang w:val="en-GB" w:bidi="th-TH"/>
              </w:rPr>
              <w:t>s</w:t>
            </w:r>
          </w:p>
        </w:tc>
        <w:tc>
          <w:tcPr>
            <w:tcW w:w="1424" w:type="dxa"/>
            <w:shd w:val="clear" w:color="auto" w:fill="auto"/>
            <w:vAlign w:val="bottom"/>
          </w:tcPr>
          <w:p w14:paraId="1A738BF8"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Total</w:t>
            </w:r>
          </w:p>
        </w:tc>
      </w:tr>
      <w:tr w:rsidR="009C331D" w:rsidRPr="004B11F0" w14:paraId="79FDE481" w14:textId="77777777" w:rsidTr="001E5DD4">
        <w:trPr>
          <w:cantSplit/>
        </w:trPr>
        <w:tc>
          <w:tcPr>
            <w:tcW w:w="6402" w:type="dxa"/>
            <w:shd w:val="clear" w:color="auto" w:fill="auto"/>
          </w:tcPr>
          <w:p w14:paraId="2CD202C7" w14:textId="77777777" w:rsidR="009C331D" w:rsidRPr="004B11F0" w:rsidRDefault="009C331D" w:rsidP="009C331D">
            <w:pPr>
              <w:spacing w:after="0" w:line="240" w:lineRule="auto"/>
              <w:rPr>
                <w:rFonts w:ascii="Arial" w:eastAsia="Cordia New" w:hAnsi="Arial" w:cs="Arial"/>
                <w:color w:val="000000"/>
                <w:sz w:val="18"/>
                <w:szCs w:val="18"/>
                <w:cs/>
                <w:lang w:bidi="th-TH"/>
              </w:rPr>
            </w:pPr>
          </w:p>
        </w:tc>
        <w:tc>
          <w:tcPr>
            <w:tcW w:w="1364" w:type="dxa"/>
            <w:tcBorders>
              <w:bottom w:val="single" w:sz="4" w:space="0" w:color="auto"/>
            </w:tcBorders>
            <w:shd w:val="clear" w:color="auto" w:fill="auto"/>
            <w:vAlign w:val="bottom"/>
          </w:tcPr>
          <w:p w14:paraId="0FC15DE5"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vAlign w:val="bottom"/>
          </w:tcPr>
          <w:p w14:paraId="083BC641"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tcPr>
          <w:p w14:paraId="78315798"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tcPr>
          <w:p w14:paraId="17FA53F6"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vAlign w:val="bottom"/>
          </w:tcPr>
          <w:p w14:paraId="7973D403" w14:textId="77777777" w:rsidR="009C331D" w:rsidRPr="004B11F0" w:rsidRDefault="009C331D" w:rsidP="009C331D">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424" w:type="dxa"/>
            <w:tcBorders>
              <w:bottom w:val="single" w:sz="4" w:space="0" w:color="auto"/>
            </w:tcBorders>
            <w:shd w:val="clear" w:color="auto" w:fill="auto"/>
            <w:vAlign w:val="bottom"/>
          </w:tcPr>
          <w:p w14:paraId="6B997A83" w14:textId="77777777" w:rsidR="009C331D" w:rsidRPr="004B11F0" w:rsidRDefault="009C331D" w:rsidP="009C331D">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r>
      <w:tr w:rsidR="009C331D" w:rsidRPr="004B11F0" w14:paraId="1F24AD6A" w14:textId="77777777" w:rsidTr="001E5DD4">
        <w:trPr>
          <w:cantSplit/>
        </w:trPr>
        <w:tc>
          <w:tcPr>
            <w:tcW w:w="6402" w:type="dxa"/>
            <w:shd w:val="clear" w:color="auto" w:fill="auto"/>
          </w:tcPr>
          <w:p w14:paraId="1C341EE1" w14:textId="5AA36063" w:rsidR="009C331D" w:rsidRPr="004B11F0" w:rsidRDefault="009C331D" w:rsidP="009C331D">
            <w:pPr>
              <w:spacing w:after="0" w:line="240" w:lineRule="auto"/>
              <w:rPr>
                <w:rFonts w:ascii="Arial" w:eastAsia="Cordia New" w:hAnsi="Arial" w:cs="Arial"/>
                <w:b/>
                <w:bCs/>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1</w:t>
            </w:r>
            <w:r w:rsidRPr="004B11F0">
              <w:rPr>
                <w:rFonts w:ascii="Arial" w:eastAsia="Cordia New" w:hAnsi="Arial" w:cs="Arial"/>
                <w:b/>
                <w:bCs/>
                <w:color w:val="000000"/>
                <w:sz w:val="18"/>
                <w:szCs w:val="18"/>
                <w:lang w:bidi="th-TH"/>
              </w:rPr>
              <w:t xml:space="preserve"> January </w:t>
            </w:r>
            <w:r w:rsidRPr="004B11F0">
              <w:rPr>
                <w:rFonts w:ascii="Arial" w:eastAsia="Cordia New" w:hAnsi="Arial" w:cs="Arial"/>
                <w:b/>
                <w:bCs/>
                <w:color w:val="000000"/>
                <w:sz w:val="18"/>
                <w:szCs w:val="18"/>
                <w:lang w:val="en-GB" w:bidi="th-TH"/>
              </w:rPr>
              <w:t>202</w:t>
            </w:r>
            <w:r w:rsidR="00FD4B77" w:rsidRPr="004B11F0">
              <w:rPr>
                <w:rFonts w:ascii="Arial" w:eastAsia="Cordia New" w:hAnsi="Arial" w:cs="Arial"/>
                <w:b/>
                <w:bCs/>
                <w:color w:val="000000"/>
                <w:sz w:val="18"/>
                <w:szCs w:val="18"/>
                <w:lang w:val="en-GB" w:bidi="th-TH"/>
              </w:rPr>
              <w:t>3</w:t>
            </w:r>
          </w:p>
        </w:tc>
        <w:tc>
          <w:tcPr>
            <w:tcW w:w="1364" w:type="dxa"/>
            <w:tcBorders>
              <w:top w:val="single" w:sz="4" w:space="0" w:color="auto"/>
            </w:tcBorders>
            <w:shd w:val="clear" w:color="auto" w:fill="auto"/>
            <w:vAlign w:val="bottom"/>
          </w:tcPr>
          <w:p w14:paraId="16915484" w14:textId="77777777" w:rsidR="009C331D" w:rsidRPr="004B11F0" w:rsidRDefault="009C331D" w:rsidP="009C331D">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vAlign w:val="bottom"/>
          </w:tcPr>
          <w:p w14:paraId="6063F6F6" w14:textId="77777777" w:rsidR="009C331D" w:rsidRPr="004B11F0" w:rsidRDefault="009C331D" w:rsidP="009C331D">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tcPr>
          <w:p w14:paraId="76061F3E" w14:textId="77777777" w:rsidR="009C331D" w:rsidRPr="004B11F0" w:rsidRDefault="009C331D" w:rsidP="009C331D">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tcPr>
          <w:p w14:paraId="63E99298" w14:textId="77777777" w:rsidR="009C331D" w:rsidRPr="004B11F0" w:rsidRDefault="009C331D" w:rsidP="009C331D">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vAlign w:val="bottom"/>
          </w:tcPr>
          <w:p w14:paraId="12A9C1D7" w14:textId="77777777" w:rsidR="009C331D" w:rsidRPr="004B11F0" w:rsidRDefault="009C331D" w:rsidP="009C331D">
            <w:pPr>
              <w:spacing w:after="0" w:line="240" w:lineRule="auto"/>
              <w:ind w:right="-72"/>
              <w:jc w:val="right"/>
              <w:rPr>
                <w:rFonts w:ascii="Arial" w:eastAsia="Cordia New" w:hAnsi="Arial" w:cs="Arial"/>
                <w:color w:val="000000"/>
                <w:sz w:val="18"/>
                <w:szCs w:val="18"/>
                <w:lang w:bidi="th-TH"/>
              </w:rPr>
            </w:pPr>
          </w:p>
        </w:tc>
        <w:tc>
          <w:tcPr>
            <w:tcW w:w="1424" w:type="dxa"/>
            <w:tcBorders>
              <w:top w:val="single" w:sz="4" w:space="0" w:color="auto"/>
            </w:tcBorders>
            <w:shd w:val="clear" w:color="auto" w:fill="auto"/>
            <w:vAlign w:val="bottom"/>
          </w:tcPr>
          <w:p w14:paraId="157E08CF" w14:textId="77777777" w:rsidR="009C331D" w:rsidRPr="004B11F0" w:rsidRDefault="009C331D" w:rsidP="009C331D">
            <w:pPr>
              <w:spacing w:after="0" w:line="240" w:lineRule="auto"/>
              <w:ind w:right="-72"/>
              <w:jc w:val="right"/>
              <w:rPr>
                <w:rFonts w:ascii="Arial" w:eastAsia="Cordia New" w:hAnsi="Arial" w:cs="Arial"/>
                <w:color w:val="000000"/>
                <w:sz w:val="18"/>
                <w:szCs w:val="18"/>
                <w:lang w:bidi="th-TH"/>
              </w:rPr>
            </w:pPr>
          </w:p>
        </w:tc>
      </w:tr>
      <w:tr w:rsidR="00FD4B77" w:rsidRPr="004B11F0" w14:paraId="687B62DB" w14:textId="77777777" w:rsidTr="001E5DD4">
        <w:trPr>
          <w:cantSplit/>
        </w:trPr>
        <w:tc>
          <w:tcPr>
            <w:tcW w:w="6402" w:type="dxa"/>
            <w:shd w:val="clear" w:color="auto" w:fill="auto"/>
          </w:tcPr>
          <w:p w14:paraId="5D1D8888" w14:textId="77777777"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364" w:type="dxa"/>
            <w:shd w:val="clear" w:color="auto" w:fill="auto"/>
          </w:tcPr>
          <w:p w14:paraId="510BBF1E" w14:textId="18480C2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5,417,544</w:t>
            </w:r>
          </w:p>
        </w:tc>
        <w:tc>
          <w:tcPr>
            <w:tcW w:w="1365" w:type="dxa"/>
            <w:shd w:val="clear" w:color="auto" w:fill="auto"/>
          </w:tcPr>
          <w:p w14:paraId="4AAFC973" w14:textId="1F06CF5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21,619,293</w:t>
            </w:r>
          </w:p>
        </w:tc>
        <w:tc>
          <w:tcPr>
            <w:tcW w:w="1365" w:type="dxa"/>
            <w:shd w:val="clear" w:color="auto" w:fill="auto"/>
          </w:tcPr>
          <w:p w14:paraId="54D01BAA" w14:textId="634E208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19,355,744</w:t>
            </w:r>
          </w:p>
        </w:tc>
        <w:tc>
          <w:tcPr>
            <w:tcW w:w="1365" w:type="dxa"/>
            <w:shd w:val="clear" w:color="auto" w:fill="auto"/>
          </w:tcPr>
          <w:p w14:paraId="4EC22F42" w14:textId="474239D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6,319,721</w:t>
            </w:r>
          </w:p>
        </w:tc>
        <w:tc>
          <w:tcPr>
            <w:tcW w:w="1365" w:type="dxa"/>
            <w:shd w:val="clear" w:color="auto" w:fill="auto"/>
          </w:tcPr>
          <w:p w14:paraId="0A9BE367" w14:textId="52B2282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9,412,304</w:t>
            </w:r>
          </w:p>
        </w:tc>
        <w:tc>
          <w:tcPr>
            <w:tcW w:w="1424" w:type="dxa"/>
            <w:shd w:val="clear" w:color="auto" w:fill="auto"/>
          </w:tcPr>
          <w:p w14:paraId="196F9387" w14:textId="17BA3BD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62,124,606</w:t>
            </w:r>
          </w:p>
        </w:tc>
      </w:tr>
      <w:tr w:rsidR="00FD4B77" w:rsidRPr="004B11F0" w14:paraId="73347C1A" w14:textId="77777777" w:rsidTr="001E5DD4">
        <w:trPr>
          <w:cantSplit/>
        </w:trPr>
        <w:tc>
          <w:tcPr>
            <w:tcW w:w="6402" w:type="dxa"/>
            <w:shd w:val="clear" w:color="auto" w:fill="auto"/>
          </w:tcPr>
          <w:p w14:paraId="608C49F7" w14:textId="77777777" w:rsidR="00FD4B77" w:rsidRPr="004B11F0" w:rsidRDefault="00FD4B77" w:rsidP="00FD4B77">
            <w:pPr>
              <w:spacing w:after="0" w:line="240" w:lineRule="auto"/>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depreciation</w:t>
            </w:r>
          </w:p>
        </w:tc>
        <w:tc>
          <w:tcPr>
            <w:tcW w:w="1364" w:type="dxa"/>
            <w:tcBorders>
              <w:bottom w:val="single" w:sz="4" w:space="0" w:color="auto"/>
            </w:tcBorders>
            <w:shd w:val="clear" w:color="auto" w:fill="auto"/>
          </w:tcPr>
          <w:p w14:paraId="00FE83D8" w14:textId="5E96E71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 xml:space="preserve">-   </w:t>
            </w:r>
          </w:p>
        </w:tc>
        <w:tc>
          <w:tcPr>
            <w:tcW w:w="1365" w:type="dxa"/>
            <w:tcBorders>
              <w:bottom w:val="single" w:sz="4" w:space="0" w:color="auto"/>
            </w:tcBorders>
            <w:shd w:val="clear" w:color="auto" w:fill="auto"/>
          </w:tcPr>
          <w:p w14:paraId="3F14934A" w14:textId="5E2B855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(9,424,249)</w:t>
            </w:r>
          </w:p>
        </w:tc>
        <w:tc>
          <w:tcPr>
            <w:tcW w:w="1365" w:type="dxa"/>
            <w:tcBorders>
              <w:bottom w:val="single" w:sz="4" w:space="0" w:color="auto"/>
            </w:tcBorders>
            <w:shd w:val="clear" w:color="auto" w:fill="auto"/>
          </w:tcPr>
          <w:p w14:paraId="136362F7" w14:textId="46A63DD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(14,890,222)</w:t>
            </w:r>
          </w:p>
        </w:tc>
        <w:tc>
          <w:tcPr>
            <w:tcW w:w="1365" w:type="dxa"/>
            <w:tcBorders>
              <w:bottom w:val="single" w:sz="4" w:space="0" w:color="auto"/>
            </w:tcBorders>
            <w:shd w:val="clear" w:color="auto" w:fill="auto"/>
          </w:tcPr>
          <w:p w14:paraId="66D85DF1" w14:textId="729FD4B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(5,308,599)</w:t>
            </w:r>
          </w:p>
        </w:tc>
        <w:tc>
          <w:tcPr>
            <w:tcW w:w="1365" w:type="dxa"/>
            <w:tcBorders>
              <w:bottom w:val="single" w:sz="4" w:space="0" w:color="auto"/>
            </w:tcBorders>
            <w:shd w:val="clear" w:color="auto" w:fill="auto"/>
          </w:tcPr>
          <w:p w14:paraId="1598D9F1" w14:textId="78AF9E3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(6,475,418)</w:t>
            </w:r>
          </w:p>
        </w:tc>
        <w:tc>
          <w:tcPr>
            <w:tcW w:w="1424" w:type="dxa"/>
            <w:tcBorders>
              <w:bottom w:val="single" w:sz="4" w:space="0" w:color="auto"/>
            </w:tcBorders>
            <w:shd w:val="clear" w:color="auto" w:fill="auto"/>
          </w:tcPr>
          <w:p w14:paraId="23EDC1E7" w14:textId="045546AD"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(36,098,488)</w:t>
            </w:r>
          </w:p>
        </w:tc>
      </w:tr>
      <w:tr w:rsidR="00FD4B77" w:rsidRPr="004B11F0" w14:paraId="20C64EF9" w14:textId="77777777" w:rsidTr="001E5DD4">
        <w:trPr>
          <w:cantSplit/>
        </w:trPr>
        <w:tc>
          <w:tcPr>
            <w:tcW w:w="6402" w:type="dxa"/>
            <w:shd w:val="clear" w:color="auto" w:fill="auto"/>
          </w:tcPr>
          <w:p w14:paraId="3F89F2B2" w14:textId="77777777" w:rsidR="00FD4B77" w:rsidRPr="004B11F0" w:rsidRDefault="00FD4B77" w:rsidP="00FD4B77">
            <w:pPr>
              <w:spacing w:after="0" w:line="240" w:lineRule="auto"/>
              <w:rPr>
                <w:rFonts w:ascii="Arial" w:eastAsia="Cordia New" w:hAnsi="Arial" w:cs="Arial"/>
                <w:color w:val="000000"/>
                <w:sz w:val="10"/>
                <w:szCs w:val="10"/>
                <w:lang w:bidi="th-TH"/>
              </w:rPr>
            </w:pPr>
          </w:p>
        </w:tc>
        <w:tc>
          <w:tcPr>
            <w:tcW w:w="1364" w:type="dxa"/>
            <w:tcBorders>
              <w:top w:val="single" w:sz="4" w:space="0" w:color="auto"/>
            </w:tcBorders>
            <w:shd w:val="clear" w:color="auto" w:fill="auto"/>
            <w:vAlign w:val="bottom"/>
          </w:tcPr>
          <w:p w14:paraId="2A307D3E" w14:textId="77777777" w:rsidR="00FD4B77" w:rsidRPr="004B11F0" w:rsidRDefault="00FD4B77" w:rsidP="00FD4B77">
            <w:pPr>
              <w:spacing w:after="0" w:line="240" w:lineRule="auto"/>
              <w:ind w:right="-72"/>
              <w:jc w:val="right"/>
              <w:rPr>
                <w:rFonts w:ascii="Arial" w:eastAsia="Cordia New" w:hAnsi="Arial" w:cs="Arial"/>
                <w:color w:val="000000"/>
                <w:sz w:val="10"/>
                <w:szCs w:val="10"/>
                <w:lang w:bidi="th-TH"/>
              </w:rPr>
            </w:pPr>
          </w:p>
        </w:tc>
        <w:tc>
          <w:tcPr>
            <w:tcW w:w="1365" w:type="dxa"/>
            <w:tcBorders>
              <w:top w:val="single" w:sz="4" w:space="0" w:color="auto"/>
            </w:tcBorders>
            <w:shd w:val="clear" w:color="auto" w:fill="auto"/>
            <w:vAlign w:val="bottom"/>
          </w:tcPr>
          <w:p w14:paraId="2141808D" w14:textId="77777777" w:rsidR="00FD4B77" w:rsidRPr="004B11F0" w:rsidRDefault="00FD4B77" w:rsidP="00FD4B77">
            <w:pPr>
              <w:spacing w:after="0" w:line="240" w:lineRule="auto"/>
              <w:ind w:right="-72"/>
              <w:jc w:val="right"/>
              <w:rPr>
                <w:rFonts w:ascii="Arial" w:eastAsia="Cordia New" w:hAnsi="Arial" w:cs="Arial"/>
                <w:color w:val="000000"/>
                <w:sz w:val="10"/>
                <w:szCs w:val="10"/>
                <w:lang w:bidi="th-TH"/>
              </w:rPr>
            </w:pPr>
          </w:p>
        </w:tc>
        <w:tc>
          <w:tcPr>
            <w:tcW w:w="1365" w:type="dxa"/>
            <w:tcBorders>
              <w:top w:val="single" w:sz="4" w:space="0" w:color="auto"/>
            </w:tcBorders>
            <w:shd w:val="clear" w:color="auto" w:fill="auto"/>
          </w:tcPr>
          <w:p w14:paraId="68ED7092" w14:textId="77777777" w:rsidR="00FD4B77" w:rsidRPr="004B11F0" w:rsidRDefault="00FD4B77" w:rsidP="00FD4B77">
            <w:pPr>
              <w:spacing w:after="0" w:line="240" w:lineRule="auto"/>
              <w:ind w:right="-72"/>
              <w:jc w:val="right"/>
              <w:rPr>
                <w:rFonts w:ascii="Arial" w:eastAsia="Cordia New" w:hAnsi="Arial" w:cs="Arial"/>
                <w:color w:val="000000"/>
                <w:sz w:val="10"/>
                <w:szCs w:val="10"/>
                <w:lang w:bidi="th-TH"/>
              </w:rPr>
            </w:pPr>
          </w:p>
        </w:tc>
        <w:tc>
          <w:tcPr>
            <w:tcW w:w="1365" w:type="dxa"/>
            <w:tcBorders>
              <w:top w:val="single" w:sz="4" w:space="0" w:color="auto"/>
            </w:tcBorders>
            <w:shd w:val="clear" w:color="auto" w:fill="auto"/>
          </w:tcPr>
          <w:p w14:paraId="78047896" w14:textId="77777777" w:rsidR="00FD4B77" w:rsidRPr="004B11F0" w:rsidRDefault="00FD4B77" w:rsidP="00FD4B77">
            <w:pPr>
              <w:spacing w:after="0" w:line="240" w:lineRule="auto"/>
              <w:ind w:right="-72"/>
              <w:jc w:val="right"/>
              <w:rPr>
                <w:rFonts w:ascii="Arial" w:eastAsia="Cordia New" w:hAnsi="Arial" w:cs="Arial"/>
                <w:color w:val="000000"/>
                <w:sz w:val="10"/>
                <w:szCs w:val="10"/>
                <w:lang w:bidi="th-TH"/>
              </w:rPr>
            </w:pPr>
          </w:p>
        </w:tc>
        <w:tc>
          <w:tcPr>
            <w:tcW w:w="1365" w:type="dxa"/>
            <w:tcBorders>
              <w:top w:val="single" w:sz="4" w:space="0" w:color="auto"/>
            </w:tcBorders>
            <w:shd w:val="clear" w:color="auto" w:fill="auto"/>
            <w:vAlign w:val="bottom"/>
          </w:tcPr>
          <w:p w14:paraId="5E9313BE" w14:textId="77777777" w:rsidR="00FD4B77" w:rsidRPr="004B11F0" w:rsidRDefault="00FD4B77" w:rsidP="00FD4B77">
            <w:pPr>
              <w:spacing w:after="0" w:line="240" w:lineRule="auto"/>
              <w:ind w:right="-72"/>
              <w:jc w:val="right"/>
              <w:rPr>
                <w:rFonts w:ascii="Arial" w:eastAsia="Cordia New" w:hAnsi="Arial" w:cs="Arial"/>
                <w:color w:val="000000"/>
                <w:sz w:val="10"/>
                <w:szCs w:val="10"/>
                <w:lang w:bidi="th-TH"/>
              </w:rPr>
            </w:pPr>
          </w:p>
        </w:tc>
        <w:tc>
          <w:tcPr>
            <w:tcW w:w="1424" w:type="dxa"/>
            <w:tcBorders>
              <w:top w:val="single" w:sz="4" w:space="0" w:color="auto"/>
            </w:tcBorders>
            <w:shd w:val="clear" w:color="auto" w:fill="auto"/>
            <w:vAlign w:val="bottom"/>
          </w:tcPr>
          <w:p w14:paraId="4B69469A" w14:textId="77777777" w:rsidR="00FD4B77" w:rsidRPr="004B11F0" w:rsidRDefault="00FD4B77" w:rsidP="00FD4B77">
            <w:pPr>
              <w:spacing w:after="0" w:line="240" w:lineRule="auto"/>
              <w:ind w:right="-72"/>
              <w:jc w:val="right"/>
              <w:rPr>
                <w:rFonts w:ascii="Arial" w:eastAsia="Cordia New" w:hAnsi="Arial" w:cs="Arial"/>
                <w:color w:val="000000"/>
                <w:sz w:val="10"/>
                <w:szCs w:val="10"/>
                <w:lang w:bidi="th-TH"/>
              </w:rPr>
            </w:pPr>
          </w:p>
        </w:tc>
      </w:tr>
      <w:tr w:rsidR="00FD4B77" w:rsidRPr="004B11F0" w14:paraId="6122861C" w14:textId="77777777" w:rsidTr="001E5DD4">
        <w:trPr>
          <w:cantSplit/>
        </w:trPr>
        <w:tc>
          <w:tcPr>
            <w:tcW w:w="6402" w:type="dxa"/>
            <w:shd w:val="clear" w:color="auto" w:fill="auto"/>
          </w:tcPr>
          <w:p w14:paraId="72D075CE" w14:textId="77777777"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Net book amount</w:t>
            </w:r>
          </w:p>
        </w:tc>
        <w:tc>
          <w:tcPr>
            <w:tcW w:w="1364" w:type="dxa"/>
            <w:tcBorders>
              <w:bottom w:val="single" w:sz="4" w:space="0" w:color="auto"/>
            </w:tcBorders>
            <w:shd w:val="clear" w:color="auto" w:fill="auto"/>
          </w:tcPr>
          <w:p w14:paraId="42444763" w14:textId="5685123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5,417,544</w:t>
            </w:r>
          </w:p>
        </w:tc>
        <w:tc>
          <w:tcPr>
            <w:tcW w:w="1365" w:type="dxa"/>
            <w:tcBorders>
              <w:bottom w:val="single" w:sz="4" w:space="0" w:color="auto"/>
            </w:tcBorders>
            <w:shd w:val="clear" w:color="auto" w:fill="auto"/>
          </w:tcPr>
          <w:p w14:paraId="50737C01" w14:textId="4A18D11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12,195,044</w:t>
            </w:r>
          </w:p>
        </w:tc>
        <w:tc>
          <w:tcPr>
            <w:tcW w:w="1365" w:type="dxa"/>
            <w:tcBorders>
              <w:bottom w:val="single" w:sz="4" w:space="0" w:color="auto"/>
            </w:tcBorders>
            <w:shd w:val="clear" w:color="auto" w:fill="auto"/>
          </w:tcPr>
          <w:p w14:paraId="7969006F" w14:textId="351A955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4,465,522</w:t>
            </w:r>
          </w:p>
        </w:tc>
        <w:tc>
          <w:tcPr>
            <w:tcW w:w="1365" w:type="dxa"/>
            <w:tcBorders>
              <w:bottom w:val="single" w:sz="4" w:space="0" w:color="auto"/>
            </w:tcBorders>
            <w:shd w:val="clear" w:color="auto" w:fill="auto"/>
          </w:tcPr>
          <w:p w14:paraId="4C42ACDE" w14:textId="57E0A5C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1,011,122</w:t>
            </w:r>
          </w:p>
        </w:tc>
        <w:tc>
          <w:tcPr>
            <w:tcW w:w="1365" w:type="dxa"/>
            <w:tcBorders>
              <w:bottom w:val="single" w:sz="4" w:space="0" w:color="auto"/>
            </w:tcBorders>
            <w:shd w:val="clear" w:color="auto" w:fill="auto"/>
          </w:tcPr>
          <w:p w14:paraId="34EE94F2" w14:textId="604424A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2,936,886</w:t>
            </w:r>
          </w:p>
        </w:tc>
        <w:tc>
          <w:tcPr>
            <w:tcW w:w="1424" w:type="dxa"/>
            <w:tcBorders>
              <w:bottom w:val="single" w:sz="4" w:space="0" w:color="auto"/>
            </w:tcBorders>
            <w:shd w:val="clear" w:color="auto" w:fill="auto"/>
          </w:tcPr>
          <w:p w14:paraId="3FD4C8A7" w14:textId="313EC2F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26,026,118</w:t>
            </w:r>
          </w:p>
        </w:tc>
      </w:tr>
      <w:tr w:rsidR="00FD4B77" w:rsidRPr="004B11F0" w14:paraId="3EC7F668" w14:textId="77777777" w:rsidTr="001E5DD4">
        <w:trPr>
          <w:cantSplit/>
        </w:trPr>
        <w:tc>
          <w:tcPr>
            <w:tcW w:w="6402" w:type="dxa"/>
            <w:shd w:val="clear" w:color="auto" w:fill="auto"/>
          </w:tcPr>
          <w:p w14:paraId="15509131" w14:textId="77777777" w:rsidR="00FD4B77" w:rsidRPr="004B11F0" w:rsidRDefault="00FD4B77" w:rsidP="00FD4B77">
            <w:pPr>
              <w:spacing w:after="0" w:line="240" w:lineRule="auto"/>
              <w:rPr>
                <w:rFonts w:ascii="Arial" w:eastAsia="Cordia New" w:hAnsi="Arial" w:cs="Arial"/>
                <w:color w:val="000000"/>
                <w:sz w:val="14"/>
                <w:szCs w:val="14"/>
                <w:lang w:bidi="th-TH"/>
              </w:rPr>
            </w:pPr>
          </w:p>
        </w:tc>
        <w:tc>
          <w:tcPr>
            <w:tcW w:w="1364" w:type="dxa"/>
            <w:tcBorders>
              <w:top w:val="single" w:sz="4" w:space="0" w:color="auto"/>
            </w:tcBorders>
            <w:shd w:val="clear" w:color="auto" w:fill="auto"/>
          </w:tcPr>
          <w:p w14:paraId="4EDEB7E7" w14:textId="77777777" w:rsidR="00FD4B77" w:rsidRPr="004B11F0" w:rsidRDefault="00FD4B77" w:rsidP="00FD4B77">
            <w:pPr>
              <w:spacing w:after="0" w:line="240" w:lineRule="auto"/>
              <w:ind w:right="-72"/>
              <w:jc w:val="right"/>
              <w:rPr>
                <w:rFonts w:ascii="Arial" w:hAnsi="Arial" w:cs="Arial"/>
                <w:color w:val="000000"/>
                <w:sz w:val="14"/>
                <w:szCs w:val="14"/>
              </w:rPr>
            </w:pPr>
          </w:p>
        </w:tc>
        <w:tc>
          <w:tcPr>
            <w:tcW w:w="1365" w:type="dxa"/>
            <w:tcBorders>
              <w:top w:val="single" w:sz="4" w:space="0" w:color="auto"/>
            </w:tcBorders>
            <w:shd w:val="clear" w:color="auto" w:fill="auto"/>
          </w:tcPr>
          <w:p w14:paraId="5141EE1C" w14:textId="77777777" w:rsidR="00FD4B77" w:rsidRPr="004B11F0" w:rsidRDefault="00FD4B77" w:rsidP="00FD4B77">
            <w:pPr>
              <w:spacing w:after="0" w:line="240" w:lineRule="auto"/>
              <w:ind w:right="-72"/>
              <w:jc w:val="right"/>
              <w:rPr>
                <w:rFonts w:ascii="Arial" w:hAnsi="Arial" w:cs="Arial"/>
                <w:color w:val="000000"/>
                <w:sz w:val="14"/>
                <w:szCs w:val="14"/>
              </w:rPr>
            </w:pPr>
          </w:p>
        </w:tc>
        <w:tc>
          <w:tcPr>
            <w:tcW w:w="1365" w:type="dxa"/>
            <w:tcBorders>
              <w:top w:val="single" w:sz="4" w:space="0" w:color="auto"/>
            </w:tcBorders>
            <w:shd w:val="clear" w:color="auto" w:fill="auto"/>
          </w:tcPr>
          <w:p w14:paraId="6958962A" w14:textId="77777777" w:rsidR="00FD4B77" w:rsidRPr="004B11F0" w:rsidRDefault="00FD4B77" w:rsidP="00FD4B77">
            <w:pPr>
              <w:spacing w:after="0" w:line="240" w:lineRule="auto"/>
              <w:ind w:right="-72"/>
              <w:jc w:val="right"/>
              <w:rPr>
                <w:rFonts w:ascii="Arial" w:hAnsi="Arial" w:cs="Arial"/>
                <w:color w:val="000000"/>
                <w:sz w:val="14"/>
                <w:szCs w:val="14"/>
              </w:rPr>
            </w:pPr>
          </w:p>
        </w:tc>
        <w:tc>
          <w:tcPr>
            <w:tcW w:w="1365" w:type="dxa"/>
            <w:tcBorders>
              <w:top w:val="single" w:sz="4" w:space="0" w:color="auto"/>
            </w:tcBorders>
            <w:shd w:val="clear" w:color="auto" w:fill="auto"/>
          </w:tcPr>
          <w:p w14:paraId="0685BBFA" w14:textId="77777777" w:rsidR="00FD4B77" w:rsidRPr="004B11F0" w:rsidRDefault="00FD4B77" w:rsidP="00FD4B77">
            <w:pPr>
              <w:spacing w:after="0" w:line="240" w:lineRule="auto"/>
              <w:ind w:right="-72"/>
              <w:jc w:val="right"/>
              <w:rPr>
                <w:rFonts w:ascii="Arial" w:hAnsi="Arial" w:cs="Arial"/>
                <w:color w:val="000000"/>
                <w:sz w:val="14"/>
                <w:szCs w:val="14"/>
              </w:rPr>
            </w:pPr>
          </w:p>
        </w:tc>
        <w:tc>
          <w:tcPr>
            <w:tcW w:w="1365" w:type="dxa"/>
            <w:tcBorders>
              <w:top w:val="single" w:sz="4" w:space="0" w:color="auto"/>
            </w:tcBorders>
            <w:shd w:val="clear" w:color="auto" w:fill="auto"/>
          </w:tcPr>
          <w:p w14:paraId="53891CD1" w14:textId="77777777" w:rsidR="00FD4B77" w:rsidRPr="004B11F0" w:rsidRDefault="00FD4B77" w:rsidP="00FD4B77">
            <w:pPr>
              <w:spacing w:after="0" w:line="240" w:lineRule="auto"/>
              <w:ind w:right="-72"/>
              <w:jc w:val="right"/>
              <w:rPr>
                <w:rFonts w:ascii="Arial" w:hAnsi="Arial" w:cs="Arial"/>
                <w:color w:val="000000"/>
                <w:sz w:val="14"/>
                <w:szCs w:val="14"/>
              </w:rPr>
            </w:pPr>
          </w:p>
        </w:tc>
        <w:tc>
          <w:tcPr>
            <w:tcW w:w="1424" w:type="dxa"/>
            <w:tcBorders>
              <w:top w:val="single" w:sz="4" w:space="0" w:color="auto"/>
            </w:tcBorders>
            <w:shd w:val="clear" w:color="auto" w:fill="auto"/>
          </w:tcPr>
          <w:p w14:paraId="4E236434" w14:textId="77777777" w:rsidR="00FD4B77" w:rsidRPr="004B11F0" w:rsidRDefault="00FD4B77" w:rsidP="00FD4B77">
            <w:pPr>
              <w:spacing w:after="0" w:line="240" w:lineRule="auto"/>
              <w:ind w:right="-72"/>
              <w:jc w:val="right"/>
              <w:rPr>
                <w:rFonts w:ascii="Arial" w:hAnsi="Arial" w:cs="Arial"/>
                <w:color w:val="000000"/>
                <w:sz w:val="14"/>
                <w:szCs w:val="14"/>
              </w:rPr>
            </w:pPr>
          </w:p>
        </w:tc>
      </w:tr>
      <w:tr w:rsidR="00FD4B77" w:rsidRPr="004B11F0" w14:paraId="346D42DA" w14:textId="77777777" w:rsidTr="001E5DD4">
        <w:trPr>
          <w:cantSplit/>
        </w:trPr>
        <w:tc>
          <w:tcPr>
            <w:tcW w:w="6402" w:type="dxa"/>
            <w:shd w:val="clear" w:color="auto" w:fill="auto"/>
          </w:tcPr>
          <w:p w14:paraId="593D3D58" w14:textId="7AEA0605" w:rsidR="00FD4B77" w:rsidRPr="004B11F0" w:rsidRDefault="00FD4B77" w:rsidP="00FD4B77">
            <w:pPr>
              <w:spacing w:after="0" w:line="240" w:lineRule="auto"/>
              <w:ind w:right="45"/>
              <w:rPr>
                <w:rFonts w:ascii="Arial" w:eastAsia="Cordia New" w:hAnsi="Arial" w:cs="Arial"/>
                <w:color w:val="000000"/>
                <w:spacing w:val="-6"/>
                <w:sz w:val="18"/>
                <w:szCs w:val="18"/>
                <w:cs/>
                <w:lang w:bidi="th-TH"/>
              </w:rPr>
            </w:pPr>
            <w:r w:rsidRPr="004B11F0">
              <w:rPr>
                <w:rFonts w:ascii="Arial" w:eastAsia="Cordia New" w:hAnsi="Arial" w:cs="Arial"/>
                <w:b/>
                <w:bCs/>
                <w:color w:val="000000"/>
                <w:spacing w:val="-6"/>
                <w:sz w:val="18"/>
                <w:szCs w:val="18"/>
                <w:lang w:bidi="th-TH"/>
              </w:rPr>
              <w:t xml:space="preserve">For the year ended </w:t>
            </w:r>
            <w:r w:rsidRPr="004B11F0">
              <w:rPr>
                <w:rFonts w:ascii="Arial" w:eastAsia="Cordia New" w:hAnsi="Arial" w:cs="Arial"/>
                <w:b/>
                <w:bCs/>
                <w:color w:val="000000"/>
                <w:spacing w:val="-6"/>
                <w:sz w:val="18"/>
                <w:szCs w:val="18"/>
                <w:lang w:val="en-GB" w:bidi="th-TH"/>
              </w:rPr>
              <w:t>31</w:t>
            </w:r>
            <w:r w:rsidRPr="004B11F0">
              <w:rPr>
                <w:rFonts w:ascii="Arial" w:eastAsia="Cordia New" w:hAnsi="Arial" w:cs="Arial"/>
                <w:b/>
                <w:bCs/>
                <w:color w:val="000000"/>
                <w:spacing w:val="-6"/>
                <w:sz w:val="18"/>
                <w:szCs w:val="18"/>
                <w:lang w:bidi="th-TH"/>
              </w:rPr>
              <w:t xml:space="preserve"> December </w:t>
            </w:r>
            <w:r w:rsidRPr="004B11F0">
              <w:rPr>
                <w:rFonts w:ascii="Arial" w:eastAsia="Cordia New" w:hAnsi="Arial" w:cs="Arial"/>
                <w:b/>
                <w:bCs/>
                <w:color w:val="000000"/>
                <w:spacing w:val="-6"/>
                <w:sz w:val="18"/>
                <w:szCs w:val="18"/>
                <w:lang w:val="en-GB" w:bidi="th-TH"/>
              </w:rPr>
              <w:t>2023</w:t>
            </w:r>
          </w:p>
        </w:tc>
        <w:tc>
          <w:tcPr>
            <w:tcW w:w="1364" w:type="dxa"/>
            <w:shd w:val="clear" w:color="auto" w:fill="auto"/>
            <w:vAlign w:val="center"/>
          </w:tcPr>
          <w:p w14:paraId="1D673CB3"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1C906FC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6C1DDDF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50D94C68"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3B551F6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center"/>
          </w:tcPr>
          <w:p w14:paraId="4BA2824B"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68E8C5D2" w14:textId="77777777" w:rsidTr="001E5DD4">
        <w:trPr>
          <w:cantSplit/>
        </w:trPr>
        <w:tc>
          <w:tcPr>
            <w:tcW w:w="6402" w:type="dxa"/>
            <w:shd w:val="clear" w:color="auto" w:fill="auto"/>
          </w:tcPr>
          <w:p w14:paraId="5EAA633C" w14:textId="5AFC459D" w:rsidR="00FD4B77" w:rsidRPr="004B11F0" w:rsidRDefault="00FD4B77" w:rsidP="00FD4B77">
            <w:pPr>
              <w:spacing w:after="0" w:line="276" w:lineRule="auto"/>
              <w:ind w:right="1158"/>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Opening net book amount</w:t>
            </w:r>
          </w:p>
        </w:tc>
        <w:tc>
          <w:tcPr>
            <w:tcW w:w="1364" w:type="dxa"/>
            <w:shd w:val="clear" w:color="auto" w:fill="auto"/>
          </w:tcPr>
          <w:p w14:paraId="49ADDDEC" w14:textId="58F0D5E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5,417,544</w:t>
            </w:r>
          </w:p>
        </w:tc>
        <w:tc>
          <w:tcPr>
            <w:tcW w:w="1365" w:type="dxa"/>
            <w:shd w:val="clear" w:color="auto" w:fill="auto"/>
          </w:tcPr>
          <w:p w14:paraId="2E277A81" w14:textId="2A4AAEB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12,195,044</w:t>
            </w:r>
          </w:p>
        </w:tc>
        <w:tc>
          <w:tcPr>
            <w:tcW w:w="1365" w:type="dxa"/>
            <w:shd w:val="clear" w:color="auto" w:fill="auto"/>
          </w:tcPr>
          <w:p w14:paraId="3B93838D" w14:textId="0E1DC4B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4,465,522</w:t>
            </w:r>
          </w:p>
        </w:tc>
        <w:tc>
          <w:tcPr>
            <w:tcW w:w="1365" w:type="dxa"/>
            <w:shd w:val="clear" w:color="auto" w:fill="auto"/>
          </w:tcPr>
          <w:p w14:paraId="252A8626" w14:textId="270FEA89" w:rsidR="00FD4B77" w:rsidRPr="004B11F0" w:rsidRDefault="00FD4B77" w:rsidP="00FD4B77">
            <w:pPr>
              <w:spacing w:after="0" w:line="240" w:lineRule="auto"/>
              <w:ind w:right="-72"/>
              <w:jc w:val="right"/>
              <w:rPr>
                <w:rFonts w:ascii="Arial" w:eastAsia="Cordia New" w:hAnsi="Arial" w:cs="Arial"/>
                <w:color w:val="000000"/>
                <w:sz w:val="18"/>
                <w:lang w:bidi="th-TH"/>
              </w:rPr>
            </w:pPr>
            <w:r w:rsidRPr="004B11F0">
              <w:rPr>
                <w:rFonts w:ascii="Arial" w:hAnsi="Arial" w:cs="Arial"/>
                <w:color w:val="000000"/>
                <w:sz w:val="18"/>
                <w:szCs w:val="18"/>
              </w:rPr>
              <w:t>1,011,122</w:t>
            </w:r>
          </w:p>
        </w:tc>
        <w:tc>
          <w:tcPr>
            <w:tcW w:w="1365" w:type="dxa"/>
            <w:shd w:val="clear" w:color="auto" w:fill="auto"/>
          </w:tcPr>
          <w:p w14:paraId="6B69360B" w14:textId="28A545A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2,936,886</w:t>
            </w:r>
          </w:p>
        </w:tc>
        <w:tc>
          <w:tcPr>
            <w:tcW w:w="1424" w:type="dxa"/>
            <w:shd w:val="clear" w:color="auto" w:fill="auto"/>
          </w:tcPr>
          <w:p w14:paraId="3E4B46D2" w14:textId="676D5D1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26,026,118</w:t>
            </w:r>
          </w:p>
        </w:tc>
      </w:tr>
      <w:tr w:rsidR="00FD4B77" w:rsidRPr="004B11F0" w14:paraId="5094A9D0" w14:textId="77777777" w:rsidTr="001E5DD4">
        <w:trPr>
          <w:cantSplit/>
        </w:trPr>
        <w:tc>
          <w:tcPr>
            <w:tcW w:w="6402" w:type="dxa"/>
            <w:shd w:val="clear" w:color="auto" w:fill="auto"/>
          </w:tcPr>
          <w:p w14:paraId="44F9F9D5" w14:textId="089FA4EE" w:rsidR="00FD4B77" w:rsidRPr="004B11F0" w:rsidRDefault="00FD4B77" w:rsidP="00FD4B77">
            <w:pPr>
              <w:spacing w:after="0" w:line="276"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364" w:type="dxa"/>
            <w:shd w:val="clear" w:color="auto" w:fill="auto"/>
            <w:vAlign w:val="bottom"/>
          </w:tcPr>
          <w:p w14:paraId="44F23379" w14:textId="69987A1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1AAD93A8" w14:textId="1990BC8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2,284,456</w:t>
            </w:r>
          </w:p>
        </w:tc>
        <w:tc>
          <w:tcPr>
            <w:tcW w:w="1365" w:type="dxa"/>
            <w:shd w:val="clear" w:color="auto" w:fill="auto"/>
            <w:vAlign w:val="center"/>
          </w:tcPr>
          <w:p w14:paraId="100660B0" w14:textId="609DE17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3,165,436</w:t>
            </w:r>
          </w:p>
        </w:tc>
        <w:tc>
          <w:tcPr>
            <w:tcW w:w="1365" w:type="dxa"/>
            <w:shd w:val="clear" w:color="auto" w:fill="auto"/>
            <w:vAlign w:val="center"/>
          </w:tcPr>
          <w:p w14:paraId="5FB7EC71" w14:textId="23DF31D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56,435</w:t>
            </w:r>
          </w:p>
        </w:tc>
        <w:tc>
          <w:tcPr>
            <w:tcW w:w="1365" w:type="dxa"/>
            <w:shd w:val="clear" w:color="auto" w:fill="auto"/>
            <w:vAlign w:val="center"/>
          </w:tcPr>
          <w:p w14:paraId="2DF6A735" w14:textId="448844B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shd w:val="clear" w:color="auto" w:fill="auto"/>
            <w:vAlign w:val="center"/>
          </w:tcPr>
          <w:p w14:paraId="6A797544" w14:textId="3AC04BF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5,506,327</w:t>
            </w:r>
          </w:p>
        </w:tc>
      </w:tr>
      <w:tr w:rsidR="00FD4B77" w:rsidRPr="004B11F0" w14:paraId="0487B813" w14:textId="77777777" w:rsidTr="001E5DD4">
        <w:trPr>
          <w:cantSplit/>
        </w:trPr>
        <w:tc>
          <w:tcPr>
            <w:tcW w:w="6402" w:type="dxa"/>
            <w:shd w:val="clear" w:color="auto" w:fill="auto"/>
          </w:tcPr>
          <w:p w14:paraId="724370EB" w14:textId="258C666A" w:rsidR="00FD4B77" w:rsidRPr="004B11F0" w:rsidRDefault="00FD4B77" w:rsidP="00FD4B77">
            <w:pPr>
              <w:spacing w:after="0" w:line="276" w:lineRule="auto"/>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Disposals, net</w:t>
            </w:r>
          </w:p>
        </w:tc>
        <w:tc>
          <w:tcPr>
            <w:tcW w:w="1364" w:type="dxa"/>
            <w:shd w:val="clear" w:color="auto" w:fill="auto"/>
            <w:vAlign w:val="bottom"/>
          </w:tcPr>
          <w:p w14:paraId="204FD7D7" w14:textId="7E2EFA6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bottom"/>
          </w:tcPr>
          <w:p w14:paraId="32181F4F" w14:textId="6B4919A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bottom"/>
          </w:tcPr>
          <w:p w14:paraId="6275E91F" w14:textId="6E6B278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(3,862)</w:t>
            </w:r>
          </w:p>
        </w:tc>
        <w:tc>
          <w:tcPr>
            <w:tcW w:w="1365" w:type="dxa"/>
            <w:shd w:val="clear" w:color="auto" w:fill="auto"/>
            <w:vAlign w:val="bottom"/>
          </w:tcPr>
          <w:p w14:paraId="607D38C7" w14:textId="1FD7BDC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(20)</w:t>
            </w:r>
          </w:p>
        </w:tc>
        <w:tc>
          <w:tcPr>
            <w:tcW w:w="1365" w:type="dxa"/>
            <w:shd w:val="clear" w:color="auto" w:fill="auto"/>
            <w:vAlign w:val="bottom"/>
          </w:tcPr>
          <w:p w14:paraId="3EF8276C" w14:textId="3299735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(940,101)</w:t>
            </w:r>
          </w:p>
        </w:tc>
        <w:tc>
          <w:tcPr>
            <w:tcW w:w="1424" w:type="dxa"/>
            <w:shd w:val="clear" w:color="auto" w:fill="auto"/>
            <w:vAlign w:val="center"/>
          </w:tcPr>
          <w:p w14:paraId="510D411C" w14:textId="43EB5D0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(943,983)</w:t>
            </w:r>
          </w:p>
        </w:tc>
      </w:tr>
      <w:tr w:rsidR="00FD4B77" w:rsidRPr="004B11F0" w14:paraId="0FCFC65E" w14:textId="77777777" w:rsidTr="001E5DD4">
        <w:trPr>
          <w:cantSplit/>
        </w:trPr>
        <w:tc>
          <w:tcPr>
            <w:tcW w:w="6402" w:type="dxa"/>
            <w:shd w:val="clear" w:color="auto" w:fill="auto"/>
          </w:tcPr>
          <w:p w14:paraId="7F8102A4" w14:textId="3843E331" w:rsidR="00FD4B77" w:rsidRPr="004B11F0" w:rsidRDefault="00FD4B77" w:rsidP="00FD4B77">
            <w:pPr>
              <w:spacing w:after="0" w:line="276"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Transferred to investment properties (Note 1</w:t>
            </w:r>
            <w:r w:rsidR="00627738">
              <w:rPr>
                <w:rFonts w:ascii="Arial" w:eastAsia="Cordia New" w:hAnsi="Arial" w:cs="Arial"/>
                <w:color w:val="000000"/>
                <w:sz w:val="18"/>
                <w:szCs w:val="18"/>
                <w:lang w:bidi="th-TH"/>
              </w:rPr>
              <w:t>6</w:t>
            </w:r>
            <w:r w:rsidRPr="004B11F0">
              <w:rPr>
                <w:rFonts w:ascii="Arial" w:eastAsia="Cordia New" w:hAnsi="Arial" w:cs="Arial"/>
                <w:color w:val="000000"/>
                <w:sz w:val="18"/>
                <w:szCs w:val="18"/>
                <w:lang w:bidi="th-TH"/>
              </w:rPr>
              <w:t>)</w:t>
            </w:r>
          </w:p>
        </w:tc>
        <w:tc>
          <w:tcPr>
            <w:tcW w:w="1364" w:type="dxa"/>
            <w:shd w:val="clear" w:color="auto" w:fill="auto"/>
            <w:vAlign w:val="bottom"/>
          </w:tcPr>
          <w:p w14:paraId="134F40F9" w14:textId="375B94E7"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(217,544)</w:t>
            </w:r>
          </w:p>
        </w:tc>
        <w:tc>
          <w:tcPr>
            <w:tcW w:w="1365" w:type="dxa"/>
            <w:shd w:val="clear" w:color="auto" w:fill="auto"/>
            <w:vAlign w:val="bottom"/>
          </w:tcPr>
          <w:p w14:paraId="627C3971" w14:textId="4F6C3BD5"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w:t>
            </w:r>
          </w:p>
        </w:tc>
        <w:tc>
          <w:tcPr>
            <w:tcW w:w="1365" w:type="dxa"/>
            <w:shd w:val="clear" w:color="auto" w:fill="auto"/>
            <w:vAlign w:val="bottom"/>
          </w:tcPr>
          <w:p w14:paraId="52B48B9A" w14:textId="06403306"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w:t>
            </w:r>
          </w:p>
        </w:tc>
        <w:tc>
          <w:tcPr>
            <w:tcW w:w="1365" w:type="dxa"/>
            <w:shd w:val="clear" w:color="auto" w:fill="auto"/>
            <w:vAlign w:val="bottom"/>
          </w:tcPr>
          <w:p w14:paraId="735C6DD5" w14:textId="67F21C15"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w:t>
            </w:r>
          </w:p>
        </w:tc>
        <w:tc>
          <w:tcPr>
            <w:tcW w:w="1365" w:type="dxa"/>
            <w:shd w:val="clear" w:color="auto" w:fill="auto"/>
            <w:vAlign w:val="bottom"/>
          </w:tcPr>
          <w:p w14:paraId="3BEE6AE2" w14:textId="4E2C4697"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w:t>
            </w:r>
          </w:p>
        </w:tc>
        <w:tc>
          <w:tcPr>
            <w:tcW w:w="1424" w:type="dxa"/>
            <w:shd w:val="clear" w:color="auto" w:fill="auto"/>
            <w:vAlign w:val="center"/>
          </w:tcPr>
          <w:p w14:paraId="44872629" w14:textId="139CFD74"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(217,544)</w:t>
            </w:r>
          </w:p>
        </w:tc>
      </w:tr>
      <w:tr w:rsidR="00FD4B77" w:rsidRPr="004B11F0" w14:paraId="101C8984" w14:textId="77777777" w:rsidTr="001E5DD4">
        <w:trPr>
          <w:cantSplit/>
        </w:trPr>
        <w:tc>
          <w:tcPr>
            <w:tcW w:w="6402" w:type="dxa"/>
            <w:shd w:val="clear" w:color="auto" w:fill="auto"/>
          </w:tcPr>
          <w:p w14:paraId="48AA2EB3" w14:textId="6B8D5CA5" w:rsidR="00FD4B77" w:rsidRPr="004B11F0" w:rsidRDefault="00FD4B77" w:rsidP="00FD4B77">
            <w:pPr>
              <w:spacing w:after="0" w:line="276" w:lineRule="auto"/>
              <w:jc w:val="thaiDistribute"/>
              <w:rPr>
                <w:rFonts w:ascii="Arial" w:eastAsia="Cordia New" w:hAnsi="Arial" w:cs="Arial"/>
                <w:color w:val="000000"/>
                <w:sz w:val="18"/>
                <w:szCs w:val="18"/>
                <w:cs/>
                <w:lang w:bidi="th-TH"/>
              </w:rPr>
            </w:pPr>
            <w:r w:rsidRPr="004B11F0">
              <w:rPr>
                <w:rFonts w:ascii="Arial" w:eastAsia="Cordia New" w:hAnsi="Arial" w:cs="Arial"/>
                <w:snapToGrid w:val="0"/>
                <w:color w:val="000000"/>
                <w:sz w:val="18"/>
                <w:szCs w:val="18"/>
                <w:lang w:eastAsia="th-TH" w:bidi="th-TH"/>
              </w:rPr>
              <w:t>Depreciation charge</w:t>
            </w:r>
          </w:p>
        </w:tc>
        <w:tc>
          <w:tcPr>
            <w:tcW w:w="1364" w:type="dxa"/>
            <w:tcBorders>
              <w:bottom w:val="single" w:sz="4" w:space="0" w:color="auto"/>
            </w:tcBorders>
            <w:shd w:val="clear" w:color="auto" w:fill="auto"/>
            <w:vAlign w:val="bottom"/>
          </w:tcPr>
          <w:p w14:paraId="43CE6F4E" w14:textId="08B4028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bottom"/>
          </w:tcPr>
          <w:p w14:paraId="6190DADA" w14:textId="7CD13E5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(1,596,152)</w:t>
            </w:r>
          </w:p>
        </w:tc>
        <w:tc>
          <w:tcPr>
            <w:tcW w:w="1365" w:type="dxa"/>
            <w:tcBorders>
              <w:bottom w:val="single" w:sz="4" w:space="0" w:color="auto"/>
            </w:tcBorders>
            <w:shd w:val="clear" w:color="auto" w:fill="auto"/>
            <w:vAlign w:val="bottom"/>
          </w:tcPr>
          <w:p w14:paraId="0D28BD08" w14:textId="02519F3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(2,423,389)</w:t>
            </w:r>
          </w:p>
        </w:tc>
        <w:tc>
          <w:tcPr>
            <w:tcW w:w="1365" w:type="dxa"/>
            <w:tcBorders>
              <w:bottom w:val="single" w:sz="4" w:space="0" w:color="auto"/>
            </w:tcBorders>
            <w:shd w:val="clear" w:color="auto" w:fill="auto"/>
            <w:vAlign w:val="bottom"/>
          </w:tcPr>
          <w:p w14:paraId="6EE89B98" w14:textId="1056EF4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(367,935)</w:t>
            </w:r>
          </w:p>
        </w:tc>
        <w:tc>
          <w:tcPr>
            <w:tcW w:w="1365" w:type="dxa"/>
            <w:tcBorders>
              <w:bottom w:val="single" w:sz="4" w:space="0" w:color="auto"/>
            </w:tcBorders>
            <w:shd w:val="clear" w:color="auto" w:fill="auto"/>
            <w:vAlign w:val="bottom"/>
          </w:tcPr>
          <w:p w14:paraId="6CA5FF31" w14:textId="72275EC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tcBorders>
              <w:bottom w:val="single" w:sz="4" w:space="0" w:color="auto"/>
            </w:tcBorders>
            <w:shd w:val="clear" w:color="auto" w:fill="auto"/>
            <w:vAlign w:val="center"/>
          </w:tcPr>
          <w:p w14:paraId="373BE713" w14:textId="6B6ACD4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(4,387,476)</w:t>
            </w:r>
          </w:p>
        </w:tc>
      </w:tr>
      <w:tr w:rsidR="00FD4B77" w:rsidRPr="004B11F0" w14:paraId="5F823BB4" w14:textId="77777777" w:rsidTr="001E5DD4">
        <w:trPr>
          <w:cantSplit/>
        </w:trPr>
        <w:tc>
          <w:tcPr>
            <w:tcW w:w="6402" w:type="dxa"/>
            <w:shd w:val="clear" w:color="auto" w:fill="auto"/>
          </w:tcPr>
          <w:p w14:paraId="31D4369D"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4" w:type="dxa"/>
            <w:tcBorders>
              <w:top w:val="single" w:sz="4" w:space="0" w:color="auto"/>
            </w:tcBorders>
            <w:shd w:val="clear" w:color="auto" w:fill="auto"/>
            <w:vAlign w:val="bottom"/>
          </w:tcPr>
          <w:p w14:paraId="353FFE93"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73162990"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34456330"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64FAF53D"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0A9F05F9"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center"/>
          </w:tcPr>
          <w:p w14:paraId="11B4C8A6"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r>
      <w:tr w:rsidR="00FD4B77" w:rsidRPr="004B11F0" w14:paraId="498E3768" w14:textId="77777777" w:rsidTr="001E5DD4">
        <w:trPr>
          <w:cantSplit/>
        </w:trPr>
        <w:tc>
          <w:tcPr>
            <w:tcW w:w="6402" w:type="dxa"/>
            <w:shd w:val="clear" w:color="auto" w:fill="auto"/>
          </w:tcPr>
          <w:p w14:paraId="22395976" w14:textId="03E78FA5"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Closing net book amount</w:t>
            </w:r>
          </w:p>
        </w:tc>
        <w:tc>
          <w:tcPr>
            <w:tcW w:w="1364" w:type="dxa"/>
            <w:tcBorders>
              <w:bottom w:val="single" w:sz="4" w:space="0" w:color="auto"/>
            </w:tcBorders>
            <w:shd w:val="clear" w:color="auto" w:fill="auto"/>
            <w:vAlign w:val="bottom"/>
          </w:tcPr>
          <w:p w14:paraId="0D29BB05" w14:textId="7B53165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14F8564E" w14:textId="3D8D85FD"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12,883,348</w:t>
            </w:r>
          </w:p>
        </w:tc>
        <w:tc>
          <w:tcPr>
            <w:tcW w:w="1365" w:type="dxa"/>
            <w:tcBorders>
              <w:bottom w:val="single" w:sz="4" w:space="0" w:color="auto"/>
            </w:tcBorders>
            <w:shd w:val="clear" w:color="auto" w:fill="auto"/>
            <w:vAlign w:val="center"/>
          </w:tcPr>
          <w:p w14:paraId="1613BD9D" w14:textId="795A082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5,203,707</w:t>
            </w:r>
          </w:p>
        </w:tc>
        <w:tc>
          <w:tcPr>
            <w:tcW w:w="1365" w:type="dxa"/>
            <w:tcBorders>
              <w:bottom w:val="single" w:sz="4" w:space="0" w:color="auto"/>
            </w:tcBorders>
            <w:shd w:val="clear" w:color="auto" w:fill="auto"/>
            <w:vAlign w:val="center"/>
          </w:tcPr>
          <w:p w14:paraId="0E5DEA42" w14:textId="0DF7F12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699,602</w:t>
            </w:r>
          </w:p>
        </w:tc>
        <w:tc>
          <w:tcPr>
            <w:tcW w:w="1365" w:type="dxa"/>
            <w:tcBorders>
              <w:bottom w:val="single" w:sz="4" w:space="0" w:color="auto"/>
            </w:tcBorders>
            <w:shd w:val="clear" w:color="auto" w:fill="auto"/>
            <w:vAlign w:val="center"/>
          </w:tcPr>
          <w:p w14:paraId="43F09E9F" w14:textId="7BEB1A2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1,996,785</w:t>
            </w:r>
          </w:p>
        </w:tc>
        <w:tc>
          <w:tcPr>
            <w:tcW w:w="1424" w:type="dxa"/>
            <w:tcBorders>
              <w:bottom w:val="single" w:sz="4" w:space="0" w:color="auto"/>
            </w:tcBorders>
            <w:shd w:val="clear" w:color="auto" w:fill="auto"/>
            <w:vAlign w:val="center"/>
          </w:tcPr>
          <w:p w14:paraId="01021FE5" w14:textId="0556C10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25,983,442</w:t>
            </w:r>
          </w:p>
        </w:tc>
      </w:tr>
      <w:tr w:rsidR="00FD4B77" w:rsidRPr="004B11F0" w14:paraId="142046C0" w14:textId="77777777" w:rsidTr="001E5DD4">
        <w:trPr>
          <w:cantSplit/>
        </w:trPr>
        <w:tc>
          <w:tcPr>
            <w:tcW w:w="6402" w:type="dxa"/>
            <w:shd w:val="clear" w:color="auto" w:fill="auto"/>
          </w:tcPr>
          <w:p w14:paraId="6FF078DB" w14:textId="77777777" w:rsidR="00FD4B77" w:rsidRPr="004B11F0" w:rsidRDefault="00FD4B77" w:rsidP="00FD4B77">
            <w:pPr>
              <w:spacing w:after="0" w:line="240" w:lineRule="auto"/>
              <w:rPr>
                <w:rFonts w:ascii="Arial" w:eastAsia="Cordia New" w:hAnsi="Arial" w:cs="Arial"/>
                <w:color w:val="000000"/>
                <w:sz w:val="14"/>
                <w:szCs w:val="14"/>
                <w:u w:val="single"/>
                <w:lang w:bidi="th-TH"/>
              </w:rPr>
            </w:pPr>
          </w:p>
        </w:tc>
        <w:tc>
          <w:tcPr>
            <w:tcW w:w="1364" w:type="dxa"/>
            <w:tcBorders>
              <w:top w:val="single" w:sz="4" w:space="0" w:color="auto"/>
            </w:tcBorders>
            <w:shd w:val="clear" w:color="auto" w:fill="auto"/>
            <w:vAlign w:val="bottom"/>
          </w:tcPr>
          <w:p w14:paraId="77595A53"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vAlign w:val="bottom"/>
          </w:tcPr>
          <w:p w14:paraId="39EB0A3A"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tcPr>
          <w:p w14:paraId="08F43874"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tcPr>
          <w:p w14:paraId="1C266467"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vAlign w:val="bottom"/>
          </w:tcPr>
          <w:p w14:paraId="07E687FB"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424" w:type="dxa"/>
            <w:tcBorders>
              <w:top w:val="single" w:sz="4" w:space="0" w:color="auto"/>
            </w:tcBorders>
            <w:shd w:val="clear" w:color="auto" w:fill="auto"/>
            <w:vAlign w:val="bottom"/>
          </w:tcPr>
          <w:p w14:paraId="31FB6361"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r>
      <w:tr w:rsidR="00FD4B77" w:rsidRPr="004B11F0" w14:paraId="1EFA61E7" w14:textId="77777777" w:rsidTr="001E5DD4">
        <w:trPr>
          <w:cantSplit/>
        </w:trPr>
        <w:tc>
          <w:tcPr>
            <w:tcW w:w="6402" w:type="dxa"/>
            <w:shd w:val="clear" w:color="auto" w:fill="auto"/>
          </w:tcPr>
          <w:p w14:paraId="3546E44E" w14:textId="38D368EE" w:rsidR="00FD4B77" w:rsidRPr="004B11F0" w:rsidRDefault="00FD4B77" w:rsidP="00FD4B77">
            <w:pPr>
              <w:spacing w:after="0" w:line="240" w:lineRule="auto"/>
              <w:rPr>
                <w:rFonts w:ascii="Arial" w:eastAsia="Cordia New" w:hAnsi="Arial" w:cs="Arial"/>
                <w:b/>
                <w:bCs/>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364" w:type="dxa"/>
            <w:shd w:val="clear" w:color="auto" w:fill="auto"/>
            <w:vAlign w:val="bottom"/>
          </w:tcPr>
          <w:p w14:paraId="7BB152C8"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5CC1C9A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1162D7FA"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18045B6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7A334020"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bottom"/>
          </w:tcPr>
          <w:p w14:paraId="1B30174B"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5BA01AB6" w14:textId="77777777" w:rsidTr="001E5DD4">
        <w:trPr>
          <w:cantSplit/>
        </w:trPr>
        <w:tc>
          <w:tcPr>
            <w:tcW w:w="6402" w:type="dxa"/>
            <w:shd w:val="clear" w:color="auto" w:fill="auto"/>
          </w:tcPr>
          <w:p w14:paraId="068AA39A" w14:textId="77777777"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364" w:type="dxa"/>
            <w:shd w:val="clear" w:color="auto" w:fill="auto"/>
            <w:vAlign w:val="center"/>
          </w:tcPr>
          <w:p w14:paraId="0FB305C4" w14:textId="6C37FD6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shd w:val="clear" w:color="auto" w:fill="auto"/>
            <w:vAlign w:val="center"/>
          </w:tcPr>
          <w:p w14:paraId="61F0FA3B" w14:textId="3B00A29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23,903,749</w:t>
            </w:r>
          </w:p>
        </w:tc>
        <w:tc>
          <w:tcPr>
            <w:tcW w:w="1365" w:type="dxa"/>
            <w:shd w:val="clear" w:color="auto" w:fill="auto"/>
            <w:vAlign w:val="center"/>
          </w:tcPr>
          <w:p w14:paraId="74BC94F4" w14:textId="226B77B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21,232,187</w:t>
            </w:r>
          </w:p>
        </w:tc>
        <w:tc>
          <w:tcPr>
            <w:tcW w:w="1365" w:type="dxa"/>
            <w:shd w:val="clear" w:color="auto" w:fill="auto"/>
            <w:vAlign w:val="center"/>
          </w:tcPr>
          <w:p w14:paraId="01AB4796" w14:textId="0FDC8C0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6,296,251</w:t>
            </w:r>
          </w:p>
        </w:tc>
        <w:tc>
          <w:tcPr>
            <w:tcW w:w="1365" w:type="dxa"/>
            <w:shd w:val="clear" w:color="auto" w:fill="auto"/>
            <w:vAlign w:val="center"/>
          </w:tcPr>
          <w:p w14:paraId="22E5EB2F" w14:textId="1AF505F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5,737,304</w:t>
            </w:r>
          </w:p>
        </w:tc>
        <w:tc>
          <w:tcPr>
            <w:tcW w:w="1424" w:type="dxa"/>
            <w:shd w:val="clear" w:color="auto" w:fill="auto"/>
            <w:vAlign w:val="center"/>
          </w:tcPr>
          <w:p w14:paraId="697C2B90" w14:textId="44F2C69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62,369,491</w:t>
            </w:r>
          </w:p>
        </w:tc>
      </w:tr>
      <w:tr w:rsidR="00FD4B77" w:rsidRPr="004B11F0" w14:paraId="24AA42BB" w14:textId="77777777" w:rsidTr="001E5DD4">
        <w:trPr>
          <w:cantSplit/>
        </w:trPr>
        <w:tc>
          <w:tcPr>
            <w:tcW w:w="6402" w:type="dxa"/>
            <w:shd w:val="clear" w:color="auto" w:fill="auto"/>
          </w:tcPr>
          <w:p w14:paraId="282DAB6F" w14:textId="77777777" w:rsidR="00FD4B77" w:rsidRPr="004B11F0" w:rsidRDefault="00FD4B77" w:rsidP="00FD4B77">
            <w:pPr>
              <w:spacing w:after="0" w:line="240" w:lineRule="auto"/>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depreciation</w:t>
            </w:r>
          </w:p>
        </w:tc>
        <w:tc>
          <w:tcPr>
            <w:tcW w:w="1364" w:type="dxa"/>
            <w:tcBorders>
              <w:bottom w:val="single" w:sz="4" w:space="0" w:color="auto"/>
            </w:tcBorders>
            <w:shd w:val="clear" w:color="auto" w:fill="auto"/>
            <w:vAlign w:val="center"/>
          </w:tcPr>
          <w:p w14:paraId="7B1689B4" w14:textId="30BA9F3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center"/>
          </w:tcPr>
          <w:p w14:paraId="2AADAA10" w14:textId="027A2E6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(11,020,401)</w:t>
            </w:r>
          </w:p>
        </w:tc>
        <w:tc>
          <w:tcPr>
            <w:tcW w:w="1365" w:type="dxa"/>
            <w:tcBorders>
              <w:bottom w:val="single" w:sz="4" w:space="0" w:color="auto"/>
            </w:tcBorders>
            <w:shd w:val="clear" w:color="auto" w:fill="auto"/>
            <w:vAlign w:val="center"/>
          </w:tcPr>
          <w:p w14:paraId="63620266" w14:textId="2453458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(16,028,480)</w:t>
            </w:r>
          </w:p>
        </w:tc>
        <w:tc>
          <w:tcPr>
            <w:tcW w:w="1365" w:type="dxa"/>
            <w:tcBorders>
              <w:bottom w:val="single" w:sz="4" w:space="0" w:color="auto"/>
            </w:tcBorders>
            <w:shd w:val="clear" w:color="auto" w:fill="auto"/>
            <w:vAlign w:val="center"/>
          </w:tcPr>
          <w:p w14:paraId="4202F40C" w14:textId="299F9F5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(5,596,649)</w:t>
            </w:r>
          </w:p>
        </w:tc>
        <w:tc>
          <w:tcPr>
            <w:tcW w:w="1365" w:type="dxa"/>
            <w:tcBorders>
              <w:bottom w:val="single" w:sz="4" w:space="0" w:color="auto"/>
            </w:tcBorders>
            <w:shd w:val="clear" w:color="auto" w:fill="auto"/>
            <w:vAlign w:val="center"/>
          </w:tcPr>
          <w:p w14:paraId="065946E8" w14:textId="6BB0C62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(3,740,519)</w:t>
            </w:r>
          </w:p>
        </w:tc>
        <w:tc>
          <w:tcPr>
            <w:tcW w:w="1424" w:type="dxa"/>
            <w:tcBorders>
              <w:bottom w:val="single" w:sz="4" w:space="0" w:color="auto"/>
            </w:tcBorders>
            <w:shd w:val="clear" w:color="auto" w:fill="auto"/>
            <w:vAlign w:val="center"/>
          </w:tcPr>
          <w:p w14:paraId="2A01DDE4" w14:textId="77AE1E6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(36,386,049)</w:t>
            </w:r>
          </w:p>
        </w:tc>
      </w:tr>
      <w:tr w:rsidR="00FD4B77" w:rsidRPr="004B11F0" w14:paraId="7F25D67B" w14:textId="77777777" w:rsidTr="001E5DD4">
        <w:trPr>
          <w:cantSplit/>
        </w:trPr>
        <w:tc>
          <w:tcPr>
            <w:tcW w:w="6402" w:type="dxa"/>
            <w:shd w:val="clear" w:color="auto" w:fill="auto"/>
          </w:tcPr>
          <w:p w14:paraId="32CEBDAD"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4" w:type="dxa"/>
            <w:tcBorders>
              <w:top w:val="single" w:sz="4" w:space="0" w:color="auto"/>
            </w:tcBorders>
            <w:shd w:val="clear" w:color="auto" w:fill="auto"/>
            <w:vAlign w:val="bottom"/>
          </w:tcPr>
          <w:p w14:paraId="404F6319"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bottom"/>
          </w:tcPr>
          <w:p w14:paraId="40999A56"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5FC2B06E"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4AF747F9"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bottom"/>
          </w:tcPr>
          <w:p w14:paraId="0B90F766"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bottom"/>
          </w:tcPr>
          <w:p w14:paraId="536FB2A9"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r>
      <w:tr w:rsidR="00FD4B77" w:rsidRPr="004B11F0" w14:paraId="79F91761" w14:textId="77777777" w:rsidTr="001E5DD4">
        <w:trPr>
          <w:cantSplit/>
        </w:trPr>
        <w:tc>
          <w:tcPr>
            <w:tcW w:w="6402" w:type="dxa"/>
            <w:shd w:val="clear" w:color="auto" w:fill="auto"/>
          </w:tcPr>
          <w:p w14:paraId="69A22BC2" w14:textId="77777777"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Net book amount</w:t>
            </w:r>
          </w:p>
        </w:tc>
        <w:tc>
          <w:tcPr>
            <w:tcW w:w="1364" w:type="dxa"/>
            <w:tcBorders>
              <w:bottom w:val="single" w:sz="4" w:space="0" w:color="auto"/>
            </w:tcBorders>
            <w:shd w:val="clear" w:color="auto" w:fill="auto"/>
            <w:vAlign w:val="bottom"/>
          </w:tcPr>
          <w:p w14:paraId="0D75B414" w14:textId="6DD05E3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778A2DBE" w14:textId="6DBAF18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12,883,348</w:t>
            </w:r>
          </w:p>
        </w:tc>
        <w:tc>
          <w:tcPr>
            <w:tcW w:w="1365" w:type="dxa"/>
            <w:tcBorders>
              <w:bottom w:val="single" w:sz="4" w:space="0" w:color="auto"/>
            </w:tcBorders>
            <w:shd w:val="clear" w:color="auto" w:fill="auto"/>
            <w:vAlign w:val="center"/>
          </w:tcPr>
          <w:p w14:paraId="0B09C0FF" w14:textId="37D136B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5,203,707</w:t>
            </w:r>
          </w:p>
        </w:tc>
        <w:tc>
          <w:tcPr>
            <w:tcW w:w="1365" w:type="dxa"/>
            <w:tcBorders>
              <w:bottom w:val="single" w:sz="4" w:space="0" w:color="auto"/>
            </w:tcBorders>
            <w:shd w:val="clear" w:color="auto" w:fill="auto"/>
            <w:vAlign w:val="center"/>
          </w:tcPr>
          <w:p w14:paraId="103DAA91" w14:textId="702BEC0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699,602</w:t>
            </w:r>
          </w:p>
        </w:tc>
        <w:tc>
          <w:tcPr>
            <w:tcW w:w="1365" w:type="dxa"/>
            <w:tcBorders>
              <w:bottom w:val="single" w:sz="4" w:space="0" w:color="auto"/>
            </w:tcBorders>
            <w:shd w:val="clear" w:color="auto" w:fill="auto"/>
            <w:vAlign w:val="center"/>
          </w:tcPr>
          <w:p w14:paraId="28C52B6F" w14:textId="6009DC0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1,996,785</w:t>
            </w:r>
          </w:p>
        </w:tc>
        <w:tc>
          <w:tcPr>
            <w:tcW w:w="1424" w:type="dxa"/>
            <w:tcBorders>
              <w:bottom w:val="single" w:sz="4" w:space="0" w:color="auto"/>
            </w:tcBorders>
            <w:shd w:val="clear" w:color="auto" w:fill="auto"/>
            <w:vAlign w:val="center"/>
          </w:tcPr>
          <w:p w14:paraId="2F2001FD" w14:textId="754B919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25,983,442</w:t>
            </w:r>
          </w:p>
        </w:tc>
      </w:tr>
      <w:tr w:rsidR="00FD4B77" w:rsidRPr="004B11F0" w14:paraId="0FD2E89A" w14:textId="77777777" w:rsidTr="001E5DD4">
        <w:trPr>
          <w:cantSplit/>
        </w:trPr>
        <w:tc>
          <w:tcPr>
            <w:tcW w:w="6402" w:type="dxa"/>
            <w:shd w:val="clear" w:color="auto" w:fill="auto"/>
          </w:tcPr>
          <w:p w14:paraId="6402E796" w14:textId="77777777" w:rsidR="00FD4B77" w:rsidRPr="004B11F0" w:rsidRDefault="00FD4B77" w:rsidP="00FD4B77">
            <w:pPr>
              <w:spacing w:after="0" w:line="240" w:lineRule="auto"/>
              <w:rPr>
                <w:rFonts w:ascii="Arial" w:eastAsia="Cordia New" w:hAnsi="Arial" w:cs="Arial"/>
                <w:color w:val="000000"/>
                <w:sz w:val="14"/>
                <w:szCs w:val="14"/>
                <w:u w:val="single"/>
                <w:lang w:bidi="th-TH"/>
              </w:rPr>
            </w:pPr>
          </w:p>
        </w:tc>
        <w:tc>
          <w:tcPr>
            <w:tcW w:w="1364" w:type="dxa"/>
            <w:tcBorders>
              <w:top w:val="single" w:sz="4" w:space="0" w:color="auto"/>
            </w:tcBorders>
            <w:shd w:val="clear" w:color="auto" w:fill="auto"/>
            <w:vAlign w:val="bottom"/>
          </w:tcPr>
          <w:p w14:paraId="5E7B4F5D"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3BA095E0"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1AA28C37"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68E9EBA6"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71023F0E"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424" w:type="dxa"/>
            <w:tcBorders>
              <w:top w:val="single" w:sz="4" w:space="0" w:color="auto"/>
            </w:tcBorders>
            <w:shd w:val="clear" w:color="auto" w:fill="auto"/>
            <w:vAlign w:val="bottom"/>
          </w:tcPr>
          <w:p w14:paraId="7E39F0AC"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r>
      <w:tr w:rsidR="00FD4B77" w:rsidRPr="004B11F0" w14:paraId="5BE3541E" w14:textId="77777777" w:rsidTr="001E5DD4">
        <w:trPr>
          <w:cantSplit/>
        </w:trPr>
        <w:tc>
          <w:tcPr>
            <w:tcW w:w="6402" w:type="dxa"/>
            <w:shd w:val="clear" w:color="auto" w:fill="auto"/>
          </w:tcPr>
          <w:p w14:paraId="29322800" w14:textId="786E3F24" w:rsidR="00FD4B77" w:rsidRPr="004B11F0" w:rsidRDefault="00FD4B77" w:rsidP="00FD4B77">
            <w:pPr>
              <w:spacing w:after="0" w:line="240" w:lineRule="auto"/>
              <w:ind w:right="45"/>
              <w:rPr>
                <w:rFonts w:ascii="Arial" w:eastAsia="Cordia New" w:hAnsi="Arial" w:cs="Arial"/>
                <w:color w:val="000000"/>
                <w:spacing w:val="-6"/>
                <w:sz w:val="18"/>
                <w:szCs w:val="18"/>
                <w:lang w:bidi="th-TH"/>
              </w:rPr>
            </w:pPr>
            <w:r w:rsidRPr="004B11F0">
              <w:rPr>
                <w:rFonts w:ascii="Arial" w:eastAsia="Cordia New" w:hAnsi="Arial" w:cs="Arial"/>
                <w:b/>
                <w:bCs/>
                <w:color w:val="000000"/>
                <w:spacing w:val="-6"/>
                <w:sz w:val="18"/>
                <w:szCs w:val="18"/>
                <w:lang w:bidi="th-TH"/>
              </w:rPr>
              <w:t xml:space="preserve">For the year ended </w:t>
            </w:r>
            <w:r w:rsidRPr="004B11F0">
              <w:rPr>
                <w:rFonts w:ascii="Arial" w:eastAsia="Cordia New" w:hAnsi="Arial" w:cs="Arial"/>
                <w:b/>
                <w:bCs/>
                <w:color w:val="000000"/>
                <w:spacing w:val="-6"/>
                <w:sz w:val="18"/>
                <w:szCs w:val="18"/>
                <w:lang w:val="en-GB" w:bidi="th-TH"/>
              </w:rPr>
              <w:t>31</w:t>
            </w:r>
            <w:r w:rsidRPr="004B11F0">
              <w:rPr>
                <w:rFonts w:ascii="Arial" w:eastAsia="Cordia New" w:hAnsi="Arial" w:cs="Arial"/>
                <w:b/>
                <w:bCs/>
                <w:color w:val="000000"/>
                <w:spacing w:val="-6"/>
                <w:sz w:val="18"/>
                <w:szCs w:val="18"/>
                <w:lang w:bidi="th-TH"/>
              </w:rPr>
              <w:t xml:space="preserve"> December </w:t>
            </w:r>
            <w:r w:rsidRPr="004B11F0">
              <w:rPr>
                <w:rFonts w:ascii="Arial" w:eastAsia="Cordia New" w:hAnsi="Arial" w:cs="Arial"/>
                <w:b/>
                <w:bCs/>
                <w:color w:val="000000"/>
                <w:spacing w:val="-6"/>
                <w:sz w:val="18"/>
                <w:szCs w:val="18"/>
                <w:lang w:val="en-GB" w:bidi="th-TH"/>
              </w:rPr>
              <w:t>2024</w:t>
            </w:r>
          </w:p>
        </w:tc>
        <w:tc>
          <w:tcPr>
            <w:tcW w:w="1364" w:type="dxa"/>
            <w:shd w:val="clear" w:color="auto" w:fill="auto"/>
            <w:vAlign w:val="center"/>
          </w:tcPr>
          <w:p w14:paraId="0435497E"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0B5110D0"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3FFEAB38"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27FB4AE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6E75454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center"/>
          </w:tcPr>
          <w:p w14:paraId="23F07C75"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08ACD936" w14:textId="77777777" w:rsidTr="001E5DD4">
        <w:trPr>
          <w:cantSplit/>
        </w:trPr>
        <w:tc>
          <w:tcPr>
            <w:tcW w:w="6402" w:type="dxa"/>
            <w:shd w:val="clear" w:color="auto" w:fill="auto"/>
          </w:tcPr>
          <w:p w14:paraId="21F31513" w14:textId="63A9C190" w:rsidR="00FD4B77" w:rsidRPr="004B11F0" w:rsidRDefault="00FD4B77" w:rsidP="00FD4B77">
            <w:pPr>
              <w:spacing w:after="0" w:line="240" w:lineRule="auto"/>
              <w:ind w:right="1158"/>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Opening net book amount</w:t>
            </w:r>
          </w:p>
        </w:tc>
        <w:tc>
          <w:tcPr>
            <w:tcW w:w="1364" w:type="dxa"/>
            <w:shd w:val="clear" w:color="auto" w:fill="auto"/>
            <w:vAlign w:val="bottom"/>
          </w:tcPr>
          <w:p w14:paraId="057C4BCE" w14:textId="53464FA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shd w:val="clear" w:color="auto" w:fill="auto"/>
            <w:vAlign w:val="center"/>
          </w:tcPr>
          <w:p w14:paraId="0C74BF68" w14:textId="4B6A87D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12,883,348</w:t>
            </w:r>
          </w:p>
        </w:tc>
        <w:tc>
          <w:tcPr>
            <w:tcW w:w="1365" w:type="dxa"/>
            <w:shd w:val="clear" w:color="auto" w:fill="auto"/>
            <w:vAlign w:val="center"/>
          </w:tcPr>
          <w:p w14:paraId="75DFBAA4" w14:textId="50E9481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5,203,707</w:t>
            </w:r>
          </w:p>
        </w:tc>
        <w:tc>
          <w:tcPr>
            <w:tcW w:w="1365" w:type="dxa"/>
            <w:shd w:val="clear" w:color="auto" w:fill="auto"/>
            <w:vAlign w:val="center"/>
          </w:tcPr>
          <w:p w14:paraId="230818D2" w14:textId="207ED10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699,602</w:t>
            </w:r>
          </w:p>
        </w:tc>
        <w:tc>
          <w:tcPr>
            <w:tcW w:w="1365" w:type="dxa"/>
            <w:shd w:val="clear" w:color="auto" w:fill="auto"/>
            <w:vAlign w:val="center"/>
          </w:tcPr>
          <w:p w14:paraId="08ACF1DB" w14:textId="3C24CD8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1,996,785</w:t>
            </w:r>
          </w:p>
        </w:tc>
        <w:tc>
          <w:tcPr>
            <w:tcW w:w="1424" w:type="dxa"/>
            <w:shd w:val="clear" w:color="auto" w:fill="auto"/>
            <w:vAlign w:val="center"/>
          </w:tcPr>
          <w:p w14:paraId="6DC70F8F" w14:textId="6AECCC4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25,983,442</w:t>
            </w:r>
          </w:p>
        </w:tc>
      </w:tr>
      <w:tr w:rsidR="00FD4B77" w:rsidRPr="004B11F0" w14:paraId="74E4CC4D" w14:textId="77777777" w:rsidTr="001E5DD4">
        <w:trPr>
          <w:cantSplit/>
        </w:trPr>
        <w:tc>
          <w:tcPr>
            <w:tcW w:w="6402" w:type="dxa"/>
            <w:shd w:val="clear" w:color="auto" w:fill="auto"/>
          </w:tcPr>
          <w:p w14:paraId="6A15B49F" w14:textId="77777777" w:rsidR="00FD4B77" w:rsidRPr="004B11F0" w:rsidRDefault="00FD4B77" w:rsidP="00FD4B77">
            <w:pPr>
              <w:spacing w:after="0" w:line="240"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364" w:type="dxa"/>
            <w:shd w:val="clear" w:color="auto" w:fill="auto"/>
            <w:vAlign w:val="bottom"/>
          </w:tcPr>
          <w:p w14:paraId="5DBF26F4" w14:textId="4B74AEC5"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09464DC3" w14:textId="194DA032"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6921F3A0" w14:textId="30E65E2B"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340,800</w:t>
            </w:r>
          </w:p>
        </w:tc>
        <w:tc>
          <w:tcPr>
            <w:tcW w:w="1365" w:type="dxa"/>
            <w:shd w:val="clear" w:color="auto" w:fill="auto"/>
            <w:vAlign w:val="center"/>
          </w:tcPr>
          <w:p w14:paraId="568C2D65" w14:textId="1752FF6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165,800</w:t>
            </w:r>
          </w:p>
        </w:tc>
        <w:tc>
          <w:tcPr>
            <w:tcW w:w="1365" w:type="dxa"/>
            <w:shd w:val="clear" w:color="auto" w:fill="auto"/>
            <w:vAlign w:val="center"/>
          </w:tcPr>
          <w:p w14:paraId="5AB66796" w14:textId="149E8EC8"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shd w:val="clear" w:color="auto" w:fill="auto"/>
            <w:vAlign w:val="center"/>
          </w:tcPr>
          <w:p w14:paraId="22B0D4EA" w14:textId="47BCFF71"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506,600</w:t>
            </w:r>
          </w:p>
        </w:tc>
      </w:tr>
      <w:tr w:rsidR="00FD4B77" w:rsidRPr="004B11F0" w14:paraId="07C80242" w14:textId="77777777" w:rsidTr="001E5DD4">
        <w:trPr>
          <w:cantSplit/>
        </w:trPr>
        <w:tc>
          <w:tcPr>
            <w:tcW w:w="6402" w:type="dxa"/>
            <w:shd w:val="clear" w:color="auto" w:fill="auto"/>
          </w:tcPr>
          <w:p w14:paraId="087EA820" w14:textId="77777777" w:rsidR="00FD4B77" w:rsidRPr="004B11F0" w:rsidRDefault="00FD4B77" w:rsidP="00FD4B77">
            <w:pPr>
              <w:spacing w:after="0" w:line="240" w:lineRule="auto"/>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Disposals, net</w:t>
            </w:r>
          </w:p>
        </w:tc>
        <w:tc>
          <w:tcPr>
            <w:tcW w:w="1364" w:type="dxa"/>
            <w:shd w:val="clear" w:color="auto" w:fill="auto"/>
            <w:vAlign w:val="bottom"/>
          </w:tcPr>
          <w:p w14:paraId="7E049ABA" w14:textId="56619D92"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bottom"/>
          </w:tcPr>
          <w:p w14:paraId="11B0E03D" w14:textId="52076425"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bottom"/>
          </w:tcPr>
          <w:p w14:paraId="499731A4" w14:textId="4EEFF324"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(249)</w:t>
            </w:r>
          </w:p>
        </w:tc>
        <w:tc>
          <w:tcPr>
            <w:tcW w:w="1365" w:type="dxa"/>
            <w:shd w:val="clear" w:color="auto" w:fill="auto"/>
            <w:vAlign w:val="bottom"/>
          </w:tcPr>
          <w:p w14:paraId="4858443C" w14:textId="6D5AA0BB"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(850)</w:t>
            </w:r>
          </w:p>
        </w:tc>
        <w:tc>
          <w:tcPr>
            <w:tcW w:w="1365" w:type="dxa"/>
            <w:shd w:val="clear" w:color="auto" w:fill="auto"/>
            <w:vAlign w:val="bottom"/>
          </w:tcPr>
          <w:p w14:paraId="7D3E7B99" w14:textId="6759D306"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(1,852,625)</w:t>
            </w:r>
          </w:p>
        </w:tc>
        <w:tc>
          <w:tcPr>
            <w:tcW w:w="1424" w:type="dxa"/>
            <w:shd w:val="clear" w:color="auto" w:fill="auto"/>
            <w:vAlign w:val="center"/>
          </w:tcPr>
          <w:p w14:paraId="61189990" w14:textId="4D70C2A8"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(1,853,724)</w:t>
            </w:r>
          </w:p>
        </w:tc>
      </w:tr>
      <w:tr w:rsidR="00FD4B77" w:rsidRPr="004B11F0" w14:paraId="2A75DB6E" w14:textId="77777777" w:rsidTr="001E5DD4">
        <w:trPr>
          <w:cantSplit/>
        </w:trPr>
        <w:tc>
          <w:tcPr>
            <w:tcW w:w="6402" w:type="dxa"/>
            <w:shd w:val="clear" w:color="auto" w:fill="auto"/>
          </w:tcPr>
          <w:p w14:paraId="3D467104" w14:textId="77777777" w:rsidR="00FD4B77" w:rsidRPr="004B11F0" w:rsidRDefault="00FD4B77" w:rsidP="00FD4B77">
            <w:pPr>
              <w:spacing w:after="0" w:line="240" w:lineRule="auto"/>
              <w:jc w:val="thaiDistribute"/>
              <w:rPr>
                <w:rFonts w:ascii="Arial" w:eastAsia="Cordia New" w:hAnsi="Arial" w:cs="Arial"/>
                <w:color w:val="000000"/>
                <w:sz w:val="18"/>
                <w:szCs w:val="18"/>
                <w:cs/>
                <w:lang w:bidi="th-TH"/>
              </w:rPr>
            </w:pPr>
            <w:r w:rsidRPr="004B11F0">
              <w:rPr>
                <w:rFonts w:ascii="Arial" w:eastAsia="Cordia New" w:hAnsi="Arial" w:cs="Arial"/>
                <w:snapToGrid w:val="0"/>
                <w:color w:val="000000"/>
                <w:sz w:val="18"/>
                <w:szCs w:val="18"/>
                <w:lang w:eastAsia="th-TH" w:bidi="th-TH"/>
              </w:rPr>
              <w:t>Depreciation charge</w:t>
            </w:r>
          </w:p>
        </w:tc>
        <w:tc>
          <w:tcPr>
            <w:tcW w:w="1364" w:type="dxa"/>
            <w:tcBorders>
              <w:bottom w:val="single" w:sz="4" w:space="0" w:color="auto"/>
            </w:tcBorders>
            <w:shd w:val="clear" w:color="auto" w:fill="auto"/>
            <w:vAlign w:val="bottom"/>
          </w:tcPr>
          <w:p w14:paraId="526A6EC2" w14:textId="79E6DA5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bottom"/>
          </w:tcPr>
          <w:p w14:paraId="5827ED2E" w14:textId="2AA9910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(1,901,578)</w:t>
            </w:r>
          </w:p>
        </w:tc>
        <w:tc>
          <w:tcPr>
            <w:tcW w:w="1365" w:type="dxa"/>
            <w:tcBorders>
              <w:bottom w:val="single" w:sz="4" w:space="0" w:color="auto"/>
            </w:tcBorders>
            <w:shd w:val="clear" w:color="auto" w:fill="auto"/>
            <w:vAlign w:val="bottom"/>
          </w:tcPr>
          <w:p w14:paraId="0EC2DC59" w14:textId="526924DE"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(2,573,897)</w:t>
            </w:r>
          </w:p>
        </w:tc>
        <w:tc>
          <w:tcPr>
            <w:tcW w:w="1365" w:type="dxa"/>
            <w:tcBorders>
              <w:bottom w:val="single" w:sz="4" w:space="0" w:color="auto"/>
            </w:tcBorders>
            <w:shd w:val="clear" w:color="auto" w:fill="auto"/>
            <w:vAlign w:val="bottom"/>
          </w:tcPr>
          <w:p w14:paraId="648C059E" w14:textId="62F211D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(293,113)</w:t>
            </w:r>
          </w:p>
        </w:tc>
        <w:tc>
          <w:tcPr>
            <w:tcW w:w="1365" w:type="dxa"/>
            <w:tcBorders>
              <w:bottom w:val="single" w:sz="4" w:space="0" w:color="auto"/>
            </w:tcBorders>
            <w:shd w:val="clear" w:color="auto" w:fill="auto"/>
            <w:vAlign w:val="bottom"/>
          </w:tcPr>
          <w:p w14:paraId="6AC05C95" w14:textId="21D8491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tcBorders>
              <w:bottom w:val="single" w:sz="4" w:space="0" w:color="auto"/>
            </w:tcBorders>
            <w:shd w:val="clear" w:color="auto" w:fill="auto"/>
            <w:vAlign w:val="center"/>
          </w:tcPr>
          <w:p w14:paraId="70ACA654" w14:textId="2021F638"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(4,768,588)</w:t>
            </w:r>
          </w:p>
        </w:tc>
      </w:tr>
      <w:tr w:rsidR="00FD4B77" w:rsidRPr="004B11F0" w14:paraId="2B2D2067" w14:textId="77777777" w:rsidTr="001E5DD4">
        <w:trPr>
          <w:cantSplit/>
        </w:trPr>
        <w:tc>
          <w:tcPr>
            <w:tcW w:w="6402" w:type="dxa"/>
            <w:shd w:val="clear" w:color="auto" w:fill="auto"/>
          </w:tcPr>
          <w:p w14:paraId="794A1D5D" w14:textId="48240A45" w:rsidR="00FD4B77" w:rsidRPr="004B11F0" w:rsidRDefault="00FD4B77" w:rsidP="00FD4B77">
            <w:pPr>
              <w:spacing w:after="0" w:line="240" w:lineRule="auto"/>
              <w:rPr>
                <w:rFonts w:ascii="Arial" w:eastAsia="Cordia New" w:hAnsi="Arial" w:cs="Arial"/>
                <w:color w:val="000000"/>
                <w:sz w:val="10"/>
                <w:szCs w:val="10"/>
                <w:u w:val="single"/>
                <w:cs/>
                <w:lang w:bidi="th-TH"/>
              </w:rPr>
            </w:pPr>
          </w:p>
        </w:tc>
        <w:tc>
          <w:tcPr>
            <w:tcW w:w="1364" w:type="dxa"/>
            <w:tcBorders>
              <w:top w:val="single" w:sz="4" w:space="0" w:color="auto"/>
            </w:tcBorders>
            <w:shd w:val="clear" w:color="auto" w:fill="auto"/>
            <w:vAlign w:val="bottom"/>
          </w:tcPr>
          <w:p w14:paraId="2B557205" w14:textId="467C005E"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0803FFC3" w14:textId="285E58A8"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1C779C6E" w14:textId="0A4C3372"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33B8F177" w14:textId="615B655B"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59144356" w14:textId="259BB42A"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center"/>
          </w:tcPr>
          <w:p w14:paraId="796823AA" w14:textId="2CD940E7" w:rsidR="00FD4B77" w:rsidRPr="004B11F0" w:rsidRDefault="00FD4B77" w:rsidP="00FD4B77">
            <w:pPr>
              <w:spacing w:after="0" w:line="240" w:lineRule="auto"/>
              <w:rPr>
                <w:rFonts w:ascii="Arial" w:eastAsia="Cordia New" w:hAnsi="Arial" w:cs="Arial"/>
                <w:color w:val="000000"/>
                <w:sz w:val="10"/>
                <w:szCs w:val="10"/>
                <w:u w:val="single"/>
                <w:lang w:bidi="th-TH"/>
              </w:rPr>
            </w:pPr>
          </w:p>
        </w:tc>
      </w:tr>
      <w:tr w:rsidR="00FD4B77" w:rsidRPr="004B11F0" w14:paraId="19703481" w14:textId="77777777" w:rsidTr="001E5DD4">
        <w:trPr>
          <w:cantSplit/>
        </w:trPr>
        <w:tc>
          <w:tcPr>
            <w:tcW w:w="6402" w:type="dxa"/>
            <w:shd w:val="clear" w:color="auto" w:fill="auto"/>
          </w:tcPr>
          <w:p w14:paraId="4FC7DB2B" w14:textId="242CD426"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Closing net book amount</w:t>
            </w:r>
          </w:p>
        </w:tc>
        <w:tc>
          <w:tcPr>
            <w:tcW w:w="1364" w:type="dxa"/>
            <w:tcBorders>
              <w:bottom w:val="single" w:sz="4" w:space="0" w:color="auto"/>
            </w:tcBorders>
            <w:shd w:val="clear" w:color="auto" w:fill="auto"/>
            <w:vAlign w:val="bottom"/>
          </w:tcPr>
          <w:p w14:paraId="412FD5F7" w14:textId="28A69277"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63303A4C" w14:textId="26211315"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10,981,770</w:t>
            </w:r>
          </w:p>
        </w:tc>
        <w:tc>
          <w:tcPr>
            <w:tcW w:w="1365" w:type="dxa"/>
            <w:tcBorders>
              <w:bottom w:val="single" w:sz="4" w:space="0" w:color="auto"/>
            </w:tcBorders>
            <w:shd w:val="clear" w:color="auto" w:fill="auto"/>
            <w:vAlign w:val="center"/>
          </w:tcPr>
          <w:p w14:paraId="4C396015" w14:textId="5F01760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2,970,361</w:t>
            </w:r>
          </w:p>
        </w:tc>
        <w:tc>
          <w:tcPr>
            <w:tcW w:w="1365" w:type="dxa"/>
            <w:tcBorders>
              <w:bottom w:val="single" w:sz="4" w:space="0" w:color="auto"/>
            </w:tcBorders>
            <w:shd w:val="clear" w:color="auto" w:fill="auto"/>
            <w:vAlign w:val="center"/>
          </w:tcPr>
          <w:p w14:paraId="5027E3BD" w14:textId="2CF9BC23"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571,439</w:t>
            </w:r>
          </w:p>
        </w:tc>
        <w:tc>
          <w:tcPr>
            <w:tcW w:w="1365" w:type="dxa"/>
            <w:tcBorders>
              <w:bottom w:val="single" w:sz="4" w:space="0" w:color="auto"/>
            </w:tcBorders>
            <w:shd w:val="clear" w:color="auto" w:fill="auto"/>
            <w:vAlign w:val="center"/>
          </w:tcPr>
          <w:p w14:paraId="2558A8E5" w14:textId="06F69188"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144,160</w:t>
            </w:r>
          </w:p>
        </w:tc>
        <w:tc>
          <w:tcPr>
            <w:tcW w:w="1424" w:type="dxa"/>
            <w:tcBorders>
              <w:bottom w:val="single" w:sz="4" w:space="0" w:color="auto"/>
            </w:tcBorders>
            <w:shd w:val="clear" w:color="auto" w:fill="auto"/>
            <w:vAlign w:val="center"/>
          </w:tcPr>
          <w:p w14:paraId="55542DDC" w14:textId="3B448CFE"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19,867,730</w:t>
            </w:r>
          </w:p>
        </w:tc>
      </w:tr>
      <w:tr w:rsidR="00FD4B77" w:rsidRPr="004B11F0" w14:paraId="25059D7A" w14:textId="77777777" w:rsidTr="001E5DD4">
        <w:trPr>
          <w:cantSplit/>
        </w:trPr>
        <w:tc>
          <w:tcPr>
            <w:tcW w:w="6402" w:type="dxa"/>
            <w:shd w:val="clear" w:color="auto" w:fill="auto"/>
          </w:tcPr>
          <w:p w14:paraId="7D40DBC4" w14:textId="77777777" w:rsidR="00FD4B77" w:rsidRPr="004B11F0" w:rsidRDefault="00FD4B77" w:rsidP="00FD4B77">
            <w:pPr>
              <w:spacing w:after="0" w:line="240" w:lineRule="auto"/>
              <w:rPr>
                <w:rFonts w:ascii="Arial" w:eastAsia="Cordia New" w:hAnsi="Arial" w:cs="Arial"/>
                <w:color w:val="000000"/>
                <w:sz w:val="14"/>
                <w:szCs w:val="14"/>
                <w:lang w:bidi="th-TH"/>
              </w:rPr>
            </w:pPr>
          </w:p>
        </w:tc>
        <w:tc>
          <w:tcPr>
            <w:tcW w:w="1364" w:type="dxa"/>
            <w:tcBorders>
              <w:top w:val="single" w:sz="4" w:space="0" w:color="auto"/>
            </w:tcBorders>
            <w:shd w:val="clear" w:color="auto" w:fill="auto"/>
            <w:vAlign w:val="bottom"/>
          </w:tcPr>
          <w:p w14:paraId="3C3BF1ED"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vAlign w:val="bottom"/>
          </w:tcPr>
          <w:p w14:paraId="62BCF786"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tcPr>
          <w:p w14:paraId="0670B523"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tcPr>
          <w:p w14:paraId="2CE1B0F2"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vAlign w:val="bottom"/>
          </w:tcPr>
          <w:p w14:paraId="694DF45A"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424" w:type="dxa"/>
            <w:tcBorders>
              <w:top w:val="single" w:sz="4" w:space="0" w:color="auto"/>
            </w:tcBorders>
            <w:shd w:val="clear" w:color="auto" w:fill="auto"/>
            <w:vAlign w:val="bottom"/>
          </w:tcPr>
          <w:p w14:paraId="6EA402A0"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r>
      <w:tr w:rsidR="00FD4B77" w:rsidRPr="004B11F0" w14:paraId="736D9ED5" w14:textId="77777777" w:rsidTr="001E5DD4">
        <w:trPr>
          <w:cantSplit/>
        </w:trPr>
        <w:tc>
          <w:tcPr>
            <w:tcW w:w="6402" w:type="dxa"/>
            <w:shd w:val="clear" w:color="auto" w:fill="auto"/>
          </w:tcPr>
          <w:p w14:paraId="637713C8" w14:textId="2118B56C" w:rsidR="00FD4B77" w:rsidRPr="004B11F0" w:rsidRDefault="00FD4B77" w:rsidP="00FD4B77">
            <w:pPr>
              <w:spacing w:after="0" w:line="240" w:lineRule="auto"/>
              <w:rPr>
                <w:rFonts w:ascii="Arial" w:eastAsia="Cordia New" w:hAnsi="Arial" w:cs="Arial"/>
                <w:b/>
                <w:bCs/>
                <w:color w:val="000000"/>
                <w:sz w:val="18"/>
                <w:szCs w:val="18"/>
                <w:cs/>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364" w:type="dxa"/>
            <w:shd w:val="clear" w:color="auto" w:fill="auto"/>
            <w:vAlign w:val="bottom"/>
          </w:tcPr>
          <w:p w14:paraId="6A3EBDEA"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0408A72F"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5B025C23"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04958F0C"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789D7B26"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bottom"/>
          </w:tcPr>
          <w:p w14:paraId="4C8A5F0F"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7B7BBE2E" w14:textId="77777777" w:rsidTr="001E5DD4">
        <w:trPr>
          <w:cantSplit/>
        </w:trPr>
        <w:tc>
          <w:tcPr>
            <w:tcW w:w="6402" w:type="dxa"/>
            <w:shd w:val="clear" w:color="auto" w:fill="auto"/>
          </w:tcPr>
          <w:p w14:paraId="4F735028" w14:textId="77777777"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364" w:type="dxa"/>
            <w:shd w:val="clear" w:color="auto" w:fill="auto"/>
            <w:vAlign w:val="center"/>
          </w:tcPr>
          <w:p w14:paraId="15D6F543" w14:textId="49F859B6"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shd w:val="clear" w:color="auto" w:fill="auto"/>
            <w:vAlign w:val="center"/>
          </w:tcPr>
          <w:p w14:paraId="728BBFF0" w14:textId="30F13FFF"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23,903,749</w:t>
            </w:r>
          </w:p>
        </w:tc>
        <w:tc>
          <w:tcPr>
            <w:tcW w:w="1365" w:type="dxa"/>
            <w:shd w:val="clear" w:color="auto" w:fill="auto"/>
            <w:vAlign w:val="center"/>
          </w:tcPr>
          <w:p w14:paraId="764F47A8" w14:textId="089A9C81"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20,648,312</w:t>
            </w:r>
          </w:p>
        </w:tc>
        <w:tc>
          <w:tcPr>
            <w:tcW w:w="1365" w:type="dxa"/>
            <w:shd w:val="clear" w:color="auto" w:fill="auto"/>
            <w:vAlign w:val="center"/>
          </w:tcPr>
          <w:p w14:paraId="5A7CE068" w14:textId="35548ADD"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5,914,046</w:t>
            </w:r>
          </w:p>
        </w:tc>
        <w:tc>
          <w:tcPr>
            <w:tcW w:w="1365" w:type="dxa"/>
            <w:shd w:val="clear" w:color="auto" w:fill="auto"/>
            <w:vAlign w:val="center"/>
          </w:tcPr>
          <w:p w14:paraId="03B9D0AC" w14:textId="0CC01096"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1,349,804</w:t>
            </w:r>
          </w:p>
        </w:tc>
        <w:tc>
          <w:tcPr>
            <w:tcW w:w="1424" w:type="dxa"/>
            <w:shd w:val="clear" w:color="auto" w:fill="auto"/>
            <w:vAlign w:val="center"/>
          </w:tcPr>
          <w:p w14:paraId="0A8716A0" w14:textId="282D0649"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57,015,911</w:t>
            </w:r>
          </w:p>
        </w:tc>
      </w:tr>
      <w:tr w:rsidR="00FD4B77" w:rsidRPr="004B11F0" w14:paraId="5B8F6D2F" w14:textId="77777777" w:rsidTr="001E5DD4">
        <w:trPr>
          <w:cantSplit/>
        </w:trPr>
        <w:tc>
          <w:tcPr>
            <w:tcW w:w="6402" w:type="dxa"/>
            <w:shd w:val="clear" w:color="auto" w:fill="auto"/>
          </w:tcPr>
          <w:p w14:paraId="553BE48B" w14:textId="77777777" w:rsidR="00FD4B77" w:rsidRPr="004B11F0" w:rsidRDefault="00FD4B77" w:rsidP="00FD4B77">
            <w:pPr>
              <w:spacing w:after="0" w:line="240" w:lineRule="auto"/>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depreciation</w:t>
            </w:r>
          </w:p>
        </w:tc>
        <w:tc>
          <w:tcPr>
            <w:tcW w:w="1364" w:type="dxa"/>
            <w:tcBorders>
              <w:bottom w:val="single" w:sz="4" w:space="0" w:color="auto"/>
            </w:tcBorders>
            <w:shd w:val="clear" w:color="auto" w:fill="auto"/>
            <w:vAlign w:val="center"/>
          </w:tcPr>
          <w:p w14:paraId="75BB8FD2" w14:textId="2853B99D"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center"/>
          </w:tcPr>
          <w:p w14:paraId="378957A3" w14:textId="5284D6D1"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(12,921,979)</w:t>
            </w:r>
          </w:p>
        </w:tc>
        <w:tc>
          <w:tcPr>
            <w:tcW w:w="1365" w:type="dxa"/>
            <w:tcBorders>
              <w:bottom w:val="single" w:sz="4" w:space="0" w:color="auto"/>
            </w:tcBorders>
            <w:shd w:val="clear" w:color="auto" w:fill="auto"/>
            <w:vAlign w:val="center"/>
          </w:tcPr>
          <w:p w14:paraId="2AF3D4DE" w14:textId="4B43997E"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(17,677,951)</w:t>
            </w:r>
          </w:p>
        </w:tc>
        <w:tc>
          <w:tcPr>
            <w:tcW w:w="1365" w:type="dxa"/>
            <w:tcBorders>
              <w:bottom w:val="single" w:sz="4" w:space="0" w:color="auto"/>
            </w:tcBorders>
            <w:shd w:val="clear" w:color="auto" w:fill="auto"/>
            <w:vAlign w:val="center"/>
          </w:tcPr>
          <w:p w14:paraId="673A1B84" w14:textId="72C1B15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(5,342,607)</w:t>
            </w:r>
          </w:p>
        </w:tc>
        <w:tc>
          <w:tcPr>
            <w:tcW w:w="1365" w:type="dxa"/>
            <w:tcBorders>
              <w:bottom w:val="single" w:sz="4" w:space="0" w:color="auto"/>
            </w:tcBorders>
            <w:shd w:val="clear" w:color="auto" w:fill="auto"/>
            <w:vAlign w:val="center"/>
          </w:tcPr>
          <w:p w14:paraId="3B3E931C" w14:textId="222B900D"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(1,205,644)</w:t>
            </w:r>
          </w:p>
        </w:tc>
        <w:tc>
          <w:tcPr>
            <w:tcW w:w="1424" w:type="dxa"/>
            <w:tcBorders>
              <w:bottom w:val="single" w:sz="4" w:space="0" w:color="auto"/>
            </w:tcBorders>
            <w:shd w:val="clear" w:color="auto" w:fill="auto"/>
            <w:vAlign w:val="center"/>
          </w:tcPr>
          <w:p w14:paraId="6A9E722F" w14:textId="1B692323"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(37,148,181)</w:t>
            </w:r>
          </w:p>
        </w:tc>
      </w:tr>
      <w:tr w:rsidR="00FD4B77" w:rsidRPr="004B11F0" w14:paraId="1EF1A2D8" w14:textId="77777777" w:rsidTr="001E5DD4">
        <w:trPr>
          <w:cantSplit/>
        </w:trPr>
        <w:tc>
          <w:tcPr>
            <w:tcW w:w="6402" w:type="dxa"/>
            <w:shd w:val="clear" w:color="auto" w:fill="auto"/>
          </w:tcPr>
          <w:p w14:paraId="285C846F"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4" w:type="dxa"/>
            <w:tcBorders>
              <w:top w:val="single" w:sz="4" w:space="0" w:color="auto"/>
            </w:tcBorders>
            <w:shd w:val="clear" w:color="auto" w:fill="auto"/>
            <w:vAlign w:val="bottom"/>
          </w:tcPr>
          <w:p w14:paraId="0051606F"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bottom"/>
          </w:tcPr>
          <w:p w14:paraId="4CED2816"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4127C2D0"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2D69803A"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bottom"/>
          </w:tcPr>
          <w:p w14:paraId="436902AB"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bottom"/>
          </w:tcPr>
          <w:p w14:paraId="2E982C8B"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r>
      <w:tr w:rsidR="00FD4B77" w:rsidRPr="004B11F0" w14:paraId="695BB0BA" w14:textId="77777777" w:rsidTr="001E5DD4">
        <w:trPr>
          <w:cantSplit/>
        </w:trPr>
        <w:tc>
          <w:tcPr>
            <w:tcW w:w="6402" w:type="dxa"/>
            <w:shd w:val="clear" w:color="auto" w:fill="auto"/>
          </w:tcPr>
          <w:p w14:paraId="370103D9" w14:textId="77777777"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Net book amount</w:t>
            </w:r>
          </w:p>
        </w:tc>
        <w:tc>
          <w:tcPr>
            <w:tcW w:w="1364" w:type="dxa"/>
            <w:tcBorders>
              <w:bottom w:val="single" w:sz="4" w:space="0" w:color="auto"/>
            </w:tcBorders>
            <w:shd w:val="clear" w:color="auto" w:fill="auto"/>
            <w:vAlign w:val="bottom"/>
          </w:tcPr>
          <w:p w14:paraId="3CFD6B55" w14:textId="7DA3DABA"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610B6B00" w14:textId="6B0EC3F7"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10,981,770</w:t>
            </w:r>
          </w:p>
        </w:tc>
        <w:tc>
          <w:tcPr>
            <w:tcW w:w="1365" w:type="dxa"/>
            <w:tcBorders>
              <w:bottom w:val="single" w:sz="4" w:space="0" w:color="auto"/>
            </w:tcBorders>
            <w:shd w:val="clear" w:color="auto" w:fill="auto"/>
            <w:vAlign w:val="center"/>
          </w:tcPr>
          <w:p w14:paraId="0E14D803" w14:textId="7B1ADB37"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2,970,361</w:t>
            </w:r>
          </w:p>
        </w:tc>
        <w:tc>
          <w:tcPr>
            <w:tcW w:w="1365" w:type="dxa"/>
            <w:tcBorders>
              <w:bottom w:val="single" w:sz="4" w:space="0" w:color="auto"/>
            </w:tcBorders>
            <w:shd w:val="clear" w:color="auto" w:fill="auto"/>
            <w:vAlign w:val="center"/>
          </w:tcPr>
          <w:p w14:paraId="50AFABFA" w14:textId="37AD7642"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571,439</w:t>
            </w:r>
          </w:p>
        </w:tc>
        <w:tc>
          <w:tcPr>
            <w:tcW w:w="1365" w:type="dxa"/>
            <w:tcBorders>
              <w:bottom w:val="single" w:sz="4" w:space="0" w:color="auto"/>
            </w:tcBorders>
            <w:shd w:val="clear" w:color="auto" w:fill="auto"/>
            <w:vAlign w:val="center"/>
          </w:tcPr>
          <w:p w14:paraId="7E657B32" w14:textId="780ACBA4"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144,160</w:t>
            </w:r>
          </w:p>
        </w:tc>
        <w:tc>
          <w:tcPr>
            <w:tcW w:w="1424" w:type="dxa"/>
            <w:tcBorders>
              <w:bottom w:val="single" w:sz="4" w:space="0" w:color="auto"/>
            </w:tcBorders>
            <w:shd w:val="clear" w:color="auto" w:fill="auto"/>
            <w:vAlign w:val="center"/>
          </w:tcPr>
          <w:p w14:paraId="16342427" w14:textId="786496F5" w:rsidR="00FD4B77" w:rsidRPr="004B11F0" w:rsidRDefault="00DA7EBE"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19,867,730</w:t>
            </w:r>
          </w:p>
        </w:tc>
      </w:tr>
    </w:tbl>
    <w:p w14:paraId="1A42280A" w14:textId="77777777" w:rsidR="00FD4B77" w:rsidRPr="004B11F0" w:rsidRDefault="00FD4B77">
      <w:pPr>
        <w:spacing w:after="0" w:line="240" w:lineRule="auto"/>
        <w:rPr>
          <w:rFonts w:ascii="Arial" w:hAnsi="Arial" w:cs="Arial"/>
          <w:color w:val="000000"/>
          <w:sz w:val="10"/>
          <w:szCs w:val="10"/>
        </w:rPr>
      </w:pPr>
      <w:r w:rsidRPr="004B11F0">
        <w:rPr>
          <w:rFonts w:ascii="Arial" w:hAnsi="Arial" w:cs="Arial"/>
          <w:color w:val="000000"/>
          <w:sz w:val="10"/>
          <w:szCs w:val="10"/>
        </w:rPr>
        <w:br w:type="page"/>
      </w:r>
    </w:p>
    <w:p w14:paraId="59F3AEF1" w14:textId="77777777" w:rsidR="00727CDD" w:rsidRPr="004B11F0" w:rsidRDefault="00727CDD" w:rsidP="00737C0E">
      <w:pPr>
        <w:spacing w:after="0" w:line="240" w:lineRule="auto"/>
        <w:rPr>
          <w:rFonts w:ascii="Arial" w:hAnsi="Arial" w:cs="Arial"/>
          <w:color w:val="000000"/>
          <w:sz w:val="18"/>
          <w:szCs w:val="18"/>
        </w:rPr>
      </w:pPr>
    </w:p>
    <w:tbl>
      <w:tblPr>
        <w:tblW w:w="14650" w:type="dxa"/>
        <w:tblInd w:w="8" w:type="dxa"/>
        <w:tblLayout w:type="fixed"/>
        <w:tblLook w:val="0000" w:firstRow="0" w:lastRow="0" w:firstColumn="0" w:lastColumn="0" w:noHBand="0" w:noVBand="0"/>
      </w:tblPr>
      <w:tblGrid>
        <w:gridCol w:w="6469"/>
        <w:gridCol w:w="1297"/>
        <w:gridCol w:w="1365"/>
        <w:gridCol w:w="1365"/>
        <w:gridCol w:w="1365"/>
        <w:gridCol w:w="1365"/>
        <w:gridCol w:w="1424"/>
      </w:tblGrid>
      <w:tr w:rsidR="00727CDD" w:rsidRPr="004B11F0" w14:paraId="1CDB4616" w14:textId="77777777" w:rsidTr="001E5DD4">
        <w:trPr>
          <w:cantSplit/>
        </w:trPr>
        <w:tc>
          <w:tcPr>
            <w:tcW w:w="6469" w:type="dxa"/>
            <w:shd w:val="clear" w:color="auto" w:fill="auto"/>
          </w:tcPr>
          <w:p w14:paraId="4B4AE6D4" w14:textId="77777777" w:rsidR="00727CDD" w:rsidRPr="004B11F0" w:rsidRDefault="00727CDD" w:rsidP="006661A1">
            <w:pPr>
              <w:spacing w:after="0" w:line="240" w:lineRule="auto"/>
              <w:rPr>
                <w:rFonts w:ascii="Arial" w:eastAsia="Cordia New" w:hAnsi="Arial" w:cs="Arial"/>
                <w:color w:val="000000"/>
                <w:sz w:val="18"/>
                <w:szCs w:val="18"/>
                <w:lang w:bidi="th-TH"/>
              </w:rPr>
            </w:pPr>
            <w:r w:rsidRPr="004B11F0">
              <w:rPr>
                <w:rFonts w:ascii="Arial" w:hAnsi="Arial" w:cs="Arial"/>
                <w:color w:val="000000"/>
                <w:sz w:val="18"/>
                <w:szCs w:val="18"/>
              </w:rPr>
              <w:br w:type="page"/>
            </w:r>
          </w:p>
        </w:tc>
        <w:tc>
          <w:tcPr>
            <w:tcW w:w="8181" w:type="dxa"/>
            <w:gridSpan w:val="6"/>
            <w:tcBorders>
              <w:bottom w:val="single" w:sz="4" w:space="0" w:color="auto"/>
            </w:tcBorders>
            <w:shd w:val="clear" w:color="auto" w:fill="auto"/>
          </w:tcPr>
          <w:p w14:paraId="138628E3" w14:textId="33CD329A" w:rsidR="00727CDD" w:rsidRPr="004B11F0" w:rsidRDefault="00727CDD" w:rsidP="006661A1">
            <w:pPr>
              <w:spacing w:after="0" w:line="240" w:lineRule="auto"/>
              <w:ind w:right="-72"/>
              <w:jc w:val="center"/>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 xml:space="preserve">Separate financial </w:t>
            </w:r>
            <w:r w:rsidR="00EB2026" w:rsidRPr="004B11F0">
              <w:rPr>
                <w:rFonts w:ascii="Arial" w:eastAsia="Cordia New" w:hAnsi="Arial" w:cs="Arial"/>
                <w:b/>
                <w:bCs/>
                <w:color w:val="000000"/>
                <w:sz w:val="18"/>
                <w:szCs w:val="18"/>
                <w:lang w:bidi="th-TH"/>
              </w:rPr>
              <w:t>statements</w:t>
            </w:r>
          </w:p>
        </w:tc>
      </w:tr>
      <w:tr w:rsidR="00727CDD" w:rsidRPr="004B11F0" w14:paraId="40239B69" w14:textId="77777777" w:rsidTr="001E5DD4">
        <w:trPr>
          <w:cantSplit/>
        </w:trPr>
        <w:tc>
          <w:tcPr>
            <w:tcW w:w="6469" w:type="dxa"/>
            <w:shd w:val="clear" w:color="auto" w:fill="auto"/>
          </w:tcPr>
          <w:p w14:paraId="3AEC8E60" w14:textId="77777777" w:rsidR="00727CDD" w:rsidRPr="004B11F0" w:rsidRDefault="00727CDD" w:rsidP="006661A1">
            <w:pPr>
              <w:spacing w:after="0" w:line="240" w:lineRule="auto"/>
              <w:rPr>
                <w:rFonts w:ascii="Arial" w:eastAsia="Cordia New" w:hAnsi="Arial" w:cs="Arial"/>
                <w:color w:val="000000"/>
                <w:sz w:val="18"/>
                <w:szCs w:val="18"/>
                <w:lang w:bidi="th-TH"/>
              </w:rPr>
            </w:pPr>
          </w:p>
        </w:tc>
        <w:tc>
          <w:tcPr>
            <w:tcW w:w="1297" w:type="dxa"/>
            <w:tcBorders>
              <w:top w:val="single" w:sz="4" w:space="0" w:color="auto"/>
            </w:tcBorders>
            <w:shd w:val="clear" w:color="auto" w:fill="auto"/>
          </w:tcPr>
          <w:p w14:paraId="201EDA22"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c>
          <w:tcPr>
            <w:tcW w:w="1365" w:type="dxa"/>
            <w:tcBorders>
              <w:top w:val="single" w:sz="4" w:space="0" w:color="auto"/>
            </w:tcBorders>
            <w:shd w:val="clear" w:color="auto" w:fill="auto"/>
            <w:vAlign w:val="bottom"/>
          </w:tcPr>
          <w:p w14:paraId="5AA31B59" w14:textId="20496CAC"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c>
          <w:tcPr>
            <w:tcW w:w="1365" w:type="dxa"/>
            <w:tcBorders>
              <w:top w:val="single" w:sz="4" w:space="0" w:color="auto"/>
            </w:tcBorders>
            <w:shd w:val="clear" w:color="auto" w:fill="auto"/>
          </w:tcPr>
          <w:p w14:paraId="3E5D0CBC" w14:textId="5100EE3A" w:rsidR="00727CDD" w:rsidRPr="004B11F0" w:rsidRDefault="000557D2"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Furniture and</w:t>
            </w:r>
          </w:p>
        </w:tc>
        <w:tc>
          <w:tcPr>
            <w:tcW w:w="1365" w:type="dxa"/>
            <w:tcBorders>
              <w:top w:val="single" w:sz="4" w:space="0" w:color="auto"/>
            </w:tcBorders>
            <w:shd w:val="clear" w:color="auto" w:fill="auto"/>
          </w:tcPr>
          <w:p w14:paraId="12BE5540" w14:textId="77777777" w:rsidR="00727CDD" w:rsidRPr="004B11F0" w:rsidRDefault="00727CDD" w:rsidP="006661A1">
            <w:pPr>
              <w:spacing w:after="0" w:line="240" w:lineRule="auto"/>
              <w:ind w:right="-72"/>
              <w:jc w:val="right"/>
              <w:rPr>
                <w:rFonts w:ascii="Arial" w:eastAsia="Cordia New" w:hAnsi="Arial" w:cs="Arial"/>
                <w:b/>
                <w:bCs/>
                <w:color w:val="000000"/>
                <w:spacing w:val="-4"/>
                <w:sz w:val="18"/>
                <w:szCs w:val="18"/>
                <w:cs/>
                <w:lang w:bidi="th-TH"/>
              </w:rPr>
            </w:pPr>
          </w:p>
        </w:tc>
        <w:tc>
          <w:tcPr>
            <w:tcW w:w="1365" w:type="dxa"/>
            <w:tcBorders>
              <w:top w:val="single" w:sz="4" w:space="0" w:color="auto"/>
            </w:tcBorders>
            <w:shd w:val="clear" w:color="auto" w:fill="auto"/>
            <w:vAlign w:val="bottom"/>
          </w:tcPr>
          <w:p w14:paraId="2AD940A2"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c>
          <w:tcPr>
            <w:tcW w:w="1424" w:type="dxa"/>
            <w:tcBorders>
              <w:top w:val="single" w:sz="4" w:space="0" w:color="auto"/>
            </w:tcBorders>
            <w:shd w:val="clear" w:color="auto" w:fill="auto"/>
            <w:vAlign w:val="bottom"/>
          </w:tcPr>
          <w:p w14:paraId="6B914C28"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r>
      <w:tr w:rsidR="000557D2" w:rsidRPr="004B11F0" w14:paraId="24289476" w14:textId="77777777" w:rsidTr="001E5DD4">
        <w:trPr>
          <w:cantSplit/>
        </w:trPr>
        <w:tc>
          <w:tcPr>
            <w:tcW w:w="6469" w:type="dxa"/>
            <w:shd w:val="clear" w:color="auto" w:fill="auto"/>
          </w:tcPr>
          <w:p w14:paraId="5688CEF4" w14:textId="77777777" w:rsidR="000557D2" w:rsidRPr="004B11F0" w:rsidRDefault="000557D2" w:rsidP="006661A1">
            <w:pPr>
              <w:spacing w:after="0" w:line="240" w:lineRule="auto"/>
              <w:rPr>
                <w:rFonts w:ascii="Arial" w:eastAsia="Cordia New" w:hAnsi="Arial" w:cs="Arial"/>
                <w:color w:val="000000"/>
                <w:sz w:val="18"/>
                <w:szCs w:val="18"/>
                <w:lang w:bidi="th-TH"/>
              </w:rPr>
            </w:pPr>
          </w:p>
        </w:tc>
        <w:tc>
          <w:tcPr>
            <w:tcW w:w="1297" w:type="dxa"/>
            <w:shd w:val="clear" w:color="auto" w:fill="auto"/>
          </w:tcPr>
          <w:p w14:paraId="5978407A" w14:textId="77777777" w:rsidR="000557D2" w:rsidRPr="004B11F0" w:rsidRDefault="000557D2" w:rsidP="006661A1">
            <w:pPr>
              <w:spacing w:after="0" w:line="240" w:lineRule="auto"/>
              <w:ind w:right="-72"/>
              <w:jc w:val="right"/>
              <w:rPr>
                <w:rFonts w:ascii="Arial" w:eastAsia="Cordia New" w:hAnsi="Arial" w:cs="Arial"/>
                <w:b/>
                <w:bCs/>
                <w:color w:val="000000"/>
                <w:sz w:val="18"/>
                <w:szCs w:val="18"/>
                <w:cs/>
                <w:lang w:bidi="th-TH"/>
              </w:rPr>
            </w:pPr>
          </w:p>
        </w:tc>
        <w:tc>
          <w:tcPr>
            <w:tcW w:w="1365" w:type="dxa"/>
            <w:shd w:val="clear" w:color="auto" w:fill="auto"/>
            <w:vAlign w:val="bottom"/>
          </w:tcPr>
          <w:p w14:paraId="754E805A" w14:textId="3BDACB9D" w:rsidR="000557D2" w:rsidRPr="004B11F0" w:rsidRDefault="000557D2" w:rsidP="006661A1">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Building and</w:t>
            </w:r>
          </w:p>
        </w:tc>
        <w:tc>
          <w:tcPr>
            <w:tcW w:w="1365" w:type="dxa"/>
            <w:shd w:val="clear" w:color="auto" w:fill="auto"/>
          </w:tcPr>
          <w:p w14:paraId="5F9EFC72" w14:textId="0B43779E" w:rsidR="000557D2" w:rsidRPr="004B11F0" w:rsidRDefault="000557D2" w:rsidP="006661A1">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fixtures </w:t>
            </w:r>
          </w:p>
        </w:tc>
        <w:tc>
          <w:tcPr>
            <w:tcW w:w="1365" w:type="dxa"/>
            <w:shd w:val="clear" w:color="auto" w:fill="auto"/>
          </w:tcPr>
          <w:p w14:paraId="71479613" w14:textId="77777777" w:rsidR="000557D2" w:rsidRPr="004B11F0" w:rsidRDefault="000557D2" w:rsidP="006661A1">
            <w:pPr>
              <w:spacing w:after="0" w:line="240" w:lineRule="auto"/>
              <w:ind w:right="-72"/>
              <w:jc w:val="right"/>
              <w:rPr>
                <w:rFonts w:ascii="Arial" w:eastAsia="Cordia New" w:hAnsi="Arial" w:cs="Arial"/>
                <w:b/>
                <w:bCs/>
                <w:color w:val="000000"/>
                <w:spacing w:val="-4"/>
                <w:sz w:val="18"/>
                <w:szCs w:val="18"/>
                <w:cs/>
                <w:lang w:bidi="th-TH"/>
              </w:rPr>
            </w:pPr>
          </w:p>
        </w:tc>
        <w:tc>
          <w:tcPr>
            <w:tcW w:w="1365" w:type="dxa"/>
            <w:shd w:val="clear" w:color="auto" w:fill="auto"/>
            <w:vAlign w:val="bottom"/>
          </w:tcPr>
          <w:p w14:paraId="62554FFC" w14:textId="77777777" w:rsidR="000557D2" w:rsidRPr="004B11F0" w:rsidRDefault="000557D2" w:rsidP="006661A1">
            <w:pPr>
              <w:spacing w:after="0" w:line="240" w:lineRule="auto"/>
              <w:ind w:right="-72"/>
              <w:jc w:val="right"/>
              <w:rPr>
                <w:rFonts w:ascii="Arial" w:eastAsia="Cordia New" w:hAnsi="Arial" w:cs="Arial"/>
                <w:b/>
                <w:bCs/>
                <w:color w:val="000000"/>
                <w:sz w:val="18"/>
                <w:szCs w:val="18"/>
                <w:cs/>
                <w:lang w:bidi="th-TH"/>
              </w:rPr>
            </w:pPr>
          </w:p>
        </w:tc>
        <w:tc>
          <w:tcPr>
            <w:tcW w:w="1424" w:type="dxa"/>
            <w:shd w:val="clear" w:color="auto" w:fill="auto"/>
            <w:vAlign w:val="bottom"/>
          </w:tcPr>
          <w:p w14:paraId="7DEA64C3" w14:textId="77777777" w:rsidR="000557D2" w:rsidRPr="004B11F0" w:rsidRDefault="000557D2" w:rsidP="006661A1">
            <w:pPr>
              <w:spacing w:after="0" w:line="240" w:lineRule="auto"/>
              <w:ind w:right="-72"/>
              <w:jc w:val="right"/>
              <w:rPr>
                <w:rFonts w:ascii="Arial" w:eastAsia="Cordia New" w:hAnsi="Arial" w:cs="Arial"/>
                <w:b/>
                <w:bCs/>
                <w:color w:val="000000"/>
                <w:sz w:val="18"/>
                <w:szCs w:val="18"/>
                <w:cs/>
                <w:lang w:bidi="th-TH"/>
              </w:rPr>
            </w:pPr>
          </w:p>
        </w:tc>
      </w:tr>
      <w:tr w:rsidR="00727CDD" w:rsidRPr="004B11F0" w14:paraId="403EA035" w14:textId="77777777" w:rsidTr="001E5DD4">
        <w:trPr>
          <w:cantSplit/>
        </w:trPr>
        <w:tc>
          <w:tcPr>
            <w:tcW w:w="6469" w:type="dxa"/>
            <w:shd w:val="clear" w:color="auto" w:fill="auto"/>
          </w:tcPr>
          <w:p w14:paraId="310DCECE" w14:textId="77777777" w:rsidR="00727CDD" w:rsidRPr="004B11F0" w:rsidRDefault="00727CDD" w:rsidP="006661A1">
            <w:pPr>
              <w:spacing w:after="0" w:line="240" w:lineRule="auto"/>
              <w:rPr>
                <w:rFonts w:ascii="Arial" w:eastAsia="Cordia New" w:hAnsi="Arial" w:cs="Arial"/>
                <w:color w:val="000000"/>
                <w:sz w:val="18"/>
                <w:szCs w:val="18"/>
                <w:lang w:bidi="th-TH"/>
              </w:rPr>
            </w:pPr>
          </w:p>
        </w:tc>
        <w:tc>
          <w:tcPr>
            <w:tcW w:w="1297" w:type="dxa"/>
            <w:shd w:val="clear" w:color="auto" w:fill="auto"/>
          </w:tcPr>
          <w:p w14:paraId="79C38F7F"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c>
          <w:tcPr>
            <w:tcW w:w="1365" w:type="dxa"/>
            <w:shd w:val="clear" w:color="auto" w:fill="auto"/>
            <w:vAlign w:val="bottom"/>
          </w:tcPr>
          <w:p w14:paraId="5E64F318" w14:textId="0F98C216" w:rsidR="00727CDD" w:rsidRPr="004B11F0" w:rsidRDefault="00BA7BE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w:t>
            </w:r>
            <w:r w:rsidR="00727CDD" w:rsidRPr="004B11F0">
              <w:rPr>
                <w:rFonts w:ascii="Arial" w:eastAsia="Cordia New" w:hAnsi="Arial" w:cs="Arial"/>
                <w:b/>
                <w:bCs/>
                <w:color w:val="000000"/>
                <w:sz w:val="18"/>
                <w:szCs w:val="18"/>
                <w:lang w:bidi="th-TH"/>
              </w:rPr>
              <w:t>uilding</w:t>
            </w:r>
          </w:p>
        </w:tc>
        <w:tc>
          <w:tcPr>
            <w:tcW w:w="1365" w:type="dxa"/>
            <w:shd w:val="clear" w:color="auto" w:fill="auto"/>
          </w:tcPr>
          <w:p w14:paraId="61CED894" w14:textId="4F5E7C31" w:rsidR="00727CDD" w:rsidRPr="004B11F0" w:rsidRDefault="000557D2"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 xml:space="preserve">and </w:t>
            </w:r>
            <w:r w:rsidR="00727CDD" w:rsidRPr="004B11F0">
              <w:rPr>
                <w:rFonts w:ascii="Arial" w:eastAsia="Cordia New" w:hAnsi="Arial" w:cs="Arial"/>
                <w:b/>
                <w:bCs/>
                <w:color w:val="000000"/>
                <w:sz w:val="18"/>
                <w:szCs w:val="18"/>
                <w:lang w:bidi="th-TH"/>
              </w:rPr>
              <w:t>office</w:t>
            </w:r>
          </w:p>
        </w:tc>
        <w:tc>
          <w:tcPr>
            <w:tcW w:w="1365" w:type="dxa"/>
            <w:shd w:val="clear" w:color="auto" w:fill="auto"/>
          </w:tcPr>
          <w:p w14:paraId="57577F14"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Tools and</w:t>
            </w:r>
          </w:p>
        </w:tc>
        <w:tc>
          <w:tcPr>
            <w:tcW w:w="1365" w:type="dxa"/>
            <w:shd w:val="clear" w:color="auto" w:fill="auto"/>
            <w:vAlign w:val="bottom"/>
          </w:tcPr>
          <w:p w14:paraId="52B30FE3"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c>
          <w:tcPr>
            <w:tcW w:w="1424" w:type="dxa"/>
            <w:shd w:val="clear" w:color="auto" w:fill="auto"/>
            <w:vAlign w:val="bottom"/>
          </w:tcPr>
          <w:p w14:paraId="3A754757"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p>
        </w:tc>
      </w:tr>
      <w:tr w:rsidR="00727CDD" w:rsidRPr="004B11F0" w14:paraId="17561CAF" w14:textId="77777777" w:rsidTr="001E5DD4">
        <w:trPr>
          <w:cantSplit/>
        </w:trPr>
        <w:tc>
          <w:tcPr>
            <w:tcW w:w="6469" w:type="dxa"/>
            <w:shd w:val="clear" w:color="auto" w:fill="auto"/>
          </w:tcPr>
          <w:p w14:paraId="3D94F5A9" w14:textId="77777777" w:rsidR="00727CDD" w:rsidRPr="004B11F0" w:rsidRDefault="00727CDD" w:rsidP="006661A1">
            <w:pPr>
              <w:spacing w:after="0" w:line="240" w:lineRule="auto"/>
              <w:rPr>
                <w:rFonts w:ascii="Arial" w:eastAsia="Cordia New" w:hAnsi="Arial" w:cs="Arial"/>
                <w:color w:val="000000"/>
                <w:sz w:val="18"/>
                <w:szCs w:val="18"/>
                <w:lang w:bidi="th-TH"/>
              </w:rPr>
            </w:pPr>
          </w:p>
        </w:tc>
        <w:tc>
          <w:tcPr>
            <w:tcW w:w="1297" w:type="dxa"/>
            <w:shd w:val="clear" w:color="auto" w:fill="auto"/>
            <w:vAlign w:val="bottom"/>
          </w:tcPr>
          <w:p w14:paraId="16A11729"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Land</w:t>
            </w:r>
          </w:p>
        </w:tc>
        <w:tc>
          <w:tcPr>
            <w:tcW w:w="1365" w:type="dxa"/>
            <w:shd w:val="clear" w:color="auto" w:fill="auto"/>
            <w:vAlign w:val="bottom"/>
          </w:tcPr>
          <w:p w14:paraId="3D022D4D"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improvement</w:t>
            </w:r>
          </w:p>
        </w:tc>
        <w:tc>
          <w:tcPr>
            <w:tcW w:w="1365" w:type="dxa"/>
            <w:shd w:val="clear" w:color="auto" w:fill="auto"/>
          </w:tcPr>
          <w:p w14:paraId="1790BFA9"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equipment</w:t>
            </w:r>
          </w:p>
        </w:tc>
        <w:tc>
          <w:tcPr>
            <w:tcW w:w="1365" w:type="dxa"/>
            <w:shd w:val="clear" w:color="auto" w:fill="auto"/>
          </w:tcPr>
          <w:p w14:paraId="27158452"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equipment</w:t>
            </w:r>
          </w:p>
        </w:tc>
        <w:tc>
          <w:tcPr>
            <w:tcW w:w="1365" w:type="dxa"/>
            <w:shd w:val="clear" w:color="auto" w:fill="auto"/>
            <w:vAlign w:val="bottom"/>
          </w:tcPr>
          <w:p w14:paraId="7F821407" w14:textId="7F547A89"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Vehicle</w:t>
            </w:r>
            <w:r w:rsidR="00CA59BF" w:rsidRPr="004B11F0">
              <w:rPr>
                <w:rFonts w:ascii="Arial" w:eastAsia="Cordia New" w:hAnsi="Arial" w:cs="Arial"/>
                <w:b/>
                <w:bCs/>
                <w:color w:val="000000"/>
                <w:sz w:val="18"/>
                <w:szCs w:val="18"/>
                <w:lang w:bidi="th-TH"/>
              </w:rPr>
              <w:t>s</w:t>
            </w:r>
          </w:p>
        </w:tc>
        <w:tc>
          <w:tcPr>
            <w:tcW w:w="1424" w:type="dxa"/>
            <w:shd w:val="clear" w:color="auto" w:fill="auto"/>
            <w:vAlign w:val="bottom"/>
          </w:tcPr>
          <w:p w14:paraId="3C47535E"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Total</w:t>
            </w:r>
          </w:p>
        </w:tc>
      </w:tr>
      <w:tr w:rsidR="00727CDD" w:rsidRPr="004B11F0" w14:paraId="1B1DEA2D" w14:textId="77777777" w:rsidTr="001E5DD4">
        <w:trPr>
          <w:cantSplit/>
        </w:trPr>
        <w:tc>
          <w:tcPr>
            <w:tcW w:w="6469" w:type="dxa"/>
            <w:shd w:val="clear" w:color="auto" w:fill="auto"/>
          </w:tcPr>
          <w:p w14:paraId="5D972FC0" w14:textId="77777777" w:rsidR="00727CDD" w:rsidRPr="004B11F0" w:rsidRDefault="00727CDD" w:rsidP="006661A1">
            <w:pPr>
              <w:spacing w:after="0" w:line="240" w:lineRule="auto"/>
              <w:rPr>
                <w:rFonts w:ascii="Arial" w:eastAsia="Cordia New" w:hAnsi="Arial" w:cs="Arial"/>
                <w:color w:val="000000"/>
                <w:sz w:val="18"/>
                <w:szCs w:val="18"/>
                <w:cs/>
                <w:lang w:bidi="th-TH"/>
              </w:rPr>
            </w:pPr>
          </w:p>
        </w:tc>
        <w:tc>
          <w:tcPr>
            <w:tcW w:w="1297" w:type="dxa"/>
            <w:tcBorders>
              <w:bottom w:val="single" w:sz="4" w:space="0" w:color="auto"/>
            </w:tcBorders>
            <w:shd w:val="clear" w:color="auto" w:fill="auto"/>
            <w:vAlign w:val="bottom"/>
          </w:tcPr>
          <w:p w14:paraId="0C0FD236"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vAlign w:val="bottom"/>
          </w:tcPr>
          <w:p w14:paraId="560025F3"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tcPr>
          <w:p w14:paraId="5EBCCE4A"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tcPr>
          <w:p w14:paraId="0C42E61F"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365" w:type="dxa"/>
            <w:tcBorders>
              <w:bottom w:val="single" w:sz="4" w:space="0" w:color="auto"/>
            </w:tcBorders>
            <w:shd w:val="clear" w:color="auto" w:fill="auto"/>
            <w:vAlign w:val="bottom"/>
          </w:tcPr>
          <w:p w14:paraId="7D82E2B0" w14:textId="77777777" w:rsidR="00727CDD" w:rsidRPr="004B11F0" w:rsidRDefault="00727CDD" w:rsidP="006661A1">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Baht</w:t>
            </w:r>
          </w:p>
        </w:tc>
        <w:tc>
          <w:tcPr>
            <w:tcW w:w="1424" w:type="dxa"/>
            <w:tcBorders>
              <w:bottom w:val="single" w:sz="4" w:space="0" w:color="auto"/>
            </w:tcBorders>
            <w:shd w:val="clear" w:color="auto" w:fill="auto"/>
            <w:vAlign w:val="bottom"/>
          </w:tcPr>
          <w:p w14:paraId="213F7951" w14:textId="77777777" w:rsidR="00727CDD" w:rsidRPr="004B11F0" w:rsidRDefault="00727CDD" w:rsidP="006661A1">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r>
      <w:tr w:rsidR="00727CDD" w:rsidRPr="004B11F0" w14:paraId="6EBC8F06" w14:textId="77777777" w:rsidTr="001E5DD4">
        <w:trPr>
          <w:cantSplit/>
        </w:trPr>
        <w:tc>
          <w:tcPr>
            <w:tcW w:w="6469" w:type="dxa"/>
            <w:shd w:val="clear" w:color="auto" w:fill="auto"/>
          </w:tcPr>
          <w:p w14:paraId="65AD7A57" w14:textId="5AF9F7FE" w:rsidR="00727CDD" w:rsidRPr="004B11F0" w:rsidRDefault="00727CDD" w:rsidP="006661A1">
            <w:pPr>
              <w:spacing w:after="0" w:line="240" w:lineRule="auto"/>
              <w:rPr>
                <w:rFonts w:ascii="Arial" w:eastAsia="Cordia New" w:hAnsi="Arial" w:cs="Arial"/>
                <w:b/>
                <w:bCs/>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1</w:t>
            </w:r>
            <w:r w:rsidRPr="004B11F0">
              <w:rPr>
                <w:rFonts w:ascii="Arial" w:eastAsia="Cordia New" w:hAnsi="Arial" w:cs="Arial"/>
                <w:b/>
                <w:bCs/>
                <w:color w:val="000000"/>
                <w:sz w:val="18"/>
                <w:szCs w:val="18"/>
                <w:lang w:bidi="th-TH"/>
              </w:rPr>
              <w:t xml:space="preserve"> January </w:t>
            </w:r>
            <w:r w:rsidRPr="004B11F0">
              <w:rPr>
                <w:rFonts w:ascii="Arial" w:eastAsia="Cordia New" w:hAnsi="Arial" w:cs="Arial"/>
                <w:b/>
                <w:bCs/>
                <w:color w:val="000000"/>
                <w:sz w:val="18"/>
                <w:szCs w:val="18"/>
                <w:lang w:val="en-GB" w:bidi="th-TH"/>
              </w:rPr>
              <w:t>202</w:t>
            </w:r>
            <w:r w:rsidR="00FD4B77" w:rsidRPr="004B11F0">
              <w:rPr>
                <w:rFonts w:ascii="Arial" w:eastAsia="Cordia New" w:hAnsi="Arial" w:cs="Arial"/>
                <w:b/>
                <w:bCs/>
                <w:color w:val="000000"/>
                <w:sz w:val="18"/>
                <w:szCs w:val="18"/>
                <w:lang w:val="en-GB" w:bidi="th-TH"/>
              </w:rPr>
              <w:t>3</w:t>
            </w:r>
          </w:p>
        </w:tc>
        <w:tc>
          <w:tcPr>
            <w:tcW w:w="1297" w:type="dxa"/>
            <w:tcBorders>
              <w:top w:val="single" w:sz="4" w:space="0" w:color="auto"/>
            </w:tcBorders>
            <w:shd w:val="clear" w:color="auto" w:fill="auto"/>
            <w:vAlign w:val="bottom"/>
          </w:tcPr>
          <w:p w14:paraId="4B3B4C13" w14:textId="77777777" w:rsidR="00727CDD" w:rsidRPr="004B11F0" w:rsidRDefault="00727CDD" w:rsidP="006661A1">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vAlign w:val="bottom"/>
          </w:tcPr>
          <w:p w14:paraId="3CE24108" w14:textId="77777777" w:rsidR="00727CDD" w:rsidRPr="004B11F0" w:rsidRDefault="00727CDD" w:rsidP="006661A1">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tcPr>
          <w:p w14:paraId="4EE5985C" w14:textId="77777777" w:rsidR="00727CDD" w:rsidRPr="004B11F0" w:rsidRDefault="00727CDD" w:rsidP="006661A1">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tcPr>
          <w:p w14:paraId="5912F410" w14:textId="77777777" w:rsidR="00727CDD" w:rsidRPr="004B11F0" w:rsidRDefault="00727CDD" w:rsidP="006661A1">
            <w:pPr>
              <w:spacing w:after="0" w:line="240" w:lineRule="auto"/>
              <w:ind w:right="-72"/>
              <w:jc w:val="right"/>
              <w:rPr>
                <w:rFonts w:ascii="Arial" w:eastAsia="Cordia New" w:hAnsi="Arial" w:cs="Arial"/>
                <w:color w:val="000000"/>
                <w:sz w:val="18"/>
                <w:szCs w:val="18"/>
                <w:lang w:bidi="th-TH"/>
              </w:rPr>
            </w:pPr>
          </w:p>
        </w:tc>
        <w:tc>
          <w:tcPr>
            <w:tcW w:w="1365" w:type="dxa"/>
            <w:tcBorders>
              <w:top w:val="single" w:sz="4" w:space="0" w:color="auto"/>
            </w:tcBorders>
            <w:shd w:val="clear" w:color="auto" w:fill="auto"/>
            <w:vAlign w:val="bottom"/>
          </w:tcPr>
          <w:p w14:paraId="4729E034" w14:textId="77777777" w:rsidR="00727CDD" w:rsidRPr="004B11F0" w:rsidRDefault="00727CDD" w:rsidP="006661A1">
            <w:pPr>
              <w:spacing w:after="0" w:line="240" w:lineRule="auto"/>
              <w:ind w:right="-72"/>
              <w:jc w:val="right"/>
              <w:rPr>
                <w:rFonts w:ascii="Arial" w:eastAsia="Cordia New" w:hAnsi="Arial" w:cs="Arial"/>
                <w:color w:val="000000"/>
                <w:sz w:val="18"/>
                <w:szCs w:val="18"/>
                <w:lang w:bidi="th-TH"/>
              </w:rPr>
            </w:pPr>
          </w:p>
        </w:tc>
        <w:tc>
          <w:tcPr>
            <w:tcW w:w="1424" w:type="dxa"/>
            <w:tcBorders>
              <w:top w:val="single" w:sz="4" w:space="0" w:color="auto"/>
            </w:tcBorders>
            <w:shd w:val="clear" w:color="auto" w:fill="auto"/>
            <w:vAlign w:val="bottom"/>
          </w:tcPr>
          <w:p w14:paraId="2C8B154A" w14:textId="77777777" w:rsidR="00727CDD" w:rsidRPr="004B11F0" w:rsidRDefault="00727CDD" w:rsidP="006661A1">
            <w:pPr>
              <w:spacing w:after="0" w:line="240" w:lineRule="auto"/>
              <w:ind w:right="-72"/>
              <w:jc w:val="right"/>
              <w:rPr>
                <w:rFonts w:ascii="Arial" w:eastAsia="Cordia New" w:hAnsi="Arial" w:cs="Arial"/>
                <w:color w:val="000000"/>
                <w:sz w:val="18"/>
                <w:szCs w:val="18"/>
                <w:lang w:bidi="th-TH"/>
              </w:rPr>
            </w:pPr>
          </w:p>
        </w:tc>
      </w:tr>
      <w:tr w:rsidR="00FD4B77" w:rsidRPr="004B11F0" w14:paraId="4700B15C" w14:textId="77777777" w:rsidTr="001E5DD4">
        <w:trPr>
          <w:cantSplit/>
        </w:trPr>
        <w:tc>
          <w:tcPr>
            <w:tcW w:w="6469" w:type="dxa"/>
            <w:shd w:val="clear" w:color="auto" w:fill="auto"/>
          </w:tcPr>
          <w:p w14:paraId="52C7BC89" w14:textId="77777777"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297" w:type="dxa"/>
            <w:shd w:val="clear" w:color="auto" w:fill="auto"/>
          </w:tcPr>
          <w:p w14:paraId="5398A836" w14:textId="1ADE05A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5,417,544</w:t>
            </w:r>
          </w:p>
        </w:tc>
        <w:tc>
          <w:tcPr>
            <w:tcW w:w="1365" w:type="dxa"/>
            <w:shd w:val="clear" w:color="auto" w:fill="auto"/>
          </w:tcPr>
          <w:p w14:paraId="227A14A8" w14:textId="528A7F5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21,619,293</w:t>
            </w:r>
          </w:p>
        </w:tc>
        <w:tc>
          <w:tcPr>
            <w:tcW w:w="1365" w:type="dxa"/>
            <w:shd w:val="clear" w:color="auto" w:fill="auto"/>
          </w:tcPr>
          <w:p w14:paraId="4077403B" w14:textId="26446A5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17,869,938</w:t>
            </w:r>
          </w:p>
        </w:tc>
        <w:tc>
          <w:tcPr>
            <w:tcW w:w="1365" w:type="dxa"/>
            <w:shd w:val="clear" w:color="auto" w:fill="auto"/>
          </w:tcPr>
          <w:p w14:paraId="39E7F10C" w14:textId="29AFC8B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6,319,721</w:t>
            </w:r>
          </w:p>
        </w:tc>
        <w:tc>
          <w:tcPr>
            <w:tcW w:w="1365" w:type="dxa"/>
            <w:shd w:val="clear" w:color="auto" w:fill="auto"/>
          </w:tcPr>
          <w:p w14:paraId="12173C7E" w14:textId="57B326A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9,412,304</w:t>
            </w:r>
          </w:p>
        </w:tc>
        <w:tc>
          <w:tcPr>
            <w:tcW w:w="1424" w:type="dxa"/>
            <w:shd w:val="clear" w:color="auto" w:fill="auto"/>
          </w:tcPr>
          <w:p w14:paraId="20786D2A" w14:textId="0EDE0A1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60,638,800</w:t>
            </w:r>
          </w:p>
        </w:tc>
      </w:tr>
      <w:tr w:rsidR="00FD4B77" w:rsidRPr="004B11F0" w14:paraId="22A12861" w14:textId="77777777" w:rsidTr="001E5DD4">
        <w:trPr>
          <w:cantSplit/>
        </w:trPr>
        <w:tc>
          <w:tcPr>
            <w:tcW w:w="6469" w:type="dxa"/>
            <w:shd w:val="clear" w:color="auto" w:fill="auto"/>
          </w:tcPr>
          <w:p w14:paraId="00A0ECBE" w14:textId="77777777" w:rsidR="00FD4B77" w:rsidRPr="004B11F0" w:rsidRDefault="00FD4B77" w:rsidP="00FD4B77">
            <w:pPr>
              <w:spacing w:after="0" w:line="240" w:lineRule="auto"/>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depreciation</w:t>
            </w:r>
          </w:p>
        </w:tc>
        <w:tc>
          <w:tcPr>
            <w:tcW w:w="1297" w:type="dxa"/>
            <w:tcBorders>
              <w:bottom w:val="single" w:sz="4" w:space="0" w:color="auto"/>
            </w:tcBorders>
            <w:shd w:val="clear" w:color="auto" w:fill="auto"/>
          </w:tcPr>
          <w:p w14:paraId="38A6F217" w14:textId="7736DEA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w:t>
            </w:r>
          </w:p>
        </w:tc>
        <w:tc>
          <w:tcPr>
            <w:tcW w:w="1365" w:type="dxa"/>
            <w:tcBorders>
              <w:bottom w:val="single" w:sz="4" w:space="0" w:color="auto"/>
            </w:tcBorders>
            <w:shd w:val="clear" w:color="auto" w:fill="auto"/>
          </w:tcPr>
          <w:p w14:paraId="77A2379E" w14:textId="0F0806D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(9,424,248)</w:t>
            </w:r>
          </w:p>
        </w:tc>
        <w:tc>
          <w:tcPr>
            <w:tcW w:w="1365" w:type="dxa"/>
            <w:tcBorders>
              <w:bottom w:val="single" w:sz="4" w:space="0" w:color="auto"/>
            </w:tcBorders>
            <w:shd w:val="clear" w:color="auto" w:fill="auto"/>
          </w:tcPr>
          <w:p w14:paraId="253C96D8" w14:textId="41FAD75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(13,687,506)</w:t>
            </w:r>
          </w:p>
        </w:tc>
        <w:tc>
          <w:tcPr>
            <w:tcW w:w="1365" w:type="dxa"/>
            <w:tcBorders>
              <w:bottom w:val="single" w:sz="4" w:space="0" w:color="auto"/>
            </w:tcBorders>
            <w:shd w:val="clear" w:color="auto" w:fill="auto"/>
          </w:tcPr>
          <w:p w14:paraId="2073AC6B" w14:textId="4F242D2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(5,308,599)</w:t>
            </w:r>
          </w:p>
        </w:tc>
        <w:tc>
          <w:tcPr>
            <w:tcW w:w="1365" w:type="dxa"/>
            <w:tcBorders>
              <w:bottom w:val="single" w:sz="4" w:space="0" w:color="auto"/>
            </w:tcBorders>
            <w:shd w:val="clear" w:color="auto" w:fill="auto"/>
          </w:tcPr>
          <w:p w14:paraId="10AA5772" w14:textId="39E3FC8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(6,475,418)</w:t>
            </w:r>
          </w:p>
        </w:tc>
        <w:tc>
          <w:tcPr>
            <w:tcW w:w="1424" w:type="dxa"/>
            <w:tcBorders>
              <w:bottom w:val="single" w:sz="4" w:space="0" w:color="auto"/>
            </w:tcBorders>
            <w:shd w:val="clear" w:color="auto" w:fill="auto"/>
          </w:tcPr>
          <w:p w14:paraId="71E96A55" w14:textId="7A5B304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(34,895,771)</w:t>
            </w:r>
          </w:p>
        </w:tc>
      </w:tr>
      <w:tr w:rsidR="00FD4B77" w:rsidRPr="004B11F0" w14:paraId="632C5ABF" w14:textId="77777777" w:rsidTr="001E5DD4">
        <w:trPr>
          <w:cantSplit/>
        </w:trPr>
        <w:tc>
          <w:tcPr>
            <w:tcW w:w="6469" w:type="dxa"/>
            <w:shd w:val="clear" w:color="auto" w:fill="auto"/>
          </w:tcPr>
          <w:p w14:paraId="7A2FCCB7"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297" w:type="dxa"/>
            <w:tcBorders>
              <w:top w:val="single" w:sz="4" w:space="0" w:color="auto"/>
            </w:tcBorders>
            <w:shd w:val="clear" w:color="auto" w:fill="auto"/>
          </w:tcPr>
          <w:p w14:paraId="16CD8F94"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6709E76C"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01FFFF18"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54E9DB90"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tcPr>
          <w:p w14:paraId="2A9904B9"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tcPr>
          <w:p w14:paraId="4B56FCC8"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r>
      <w:tr w:rsidR="00FD4B77" w:rsidRPr="004B11F0" w14:paraId="66062BE3" w14:textId="77777777" w:rsidTr="001E5DD4">
        <w:trPr>
          <w:cantSplit/>
        </w:trPr>
        <w:tc>
          <w:tcPr>
            <w:tcW w:w="6469" w:type="dxa"/>
            <w:shd w:val="clear" w:color="auto" w:fill="auto"/>
          </w:tcPr>
          <w:p w14:paraId="1B96E17D" w14:textId="77777777"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Net book amount</w:t>
            </w:r>
          </w:p>
        </w:tc>
        <w:tc>
          <w:tcPr>
            <w:tcW w:w="1297" w:type="dxa"/>
            <w:tcBorders>
              <w:bottom w:val="single" w:sz="4" w:space="0" w:color="auto"/>
            </w:tcBorders>
            <w:shd w:val="clear" w:color="auto" w:fill="auto"/>
          </w:tcPr>
          <w:p w14:paraId="0655407F" w14:textId="1757722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5,417,544</w:t>
            </w:r>
          </w:p>
        </w:tc>
        <w:tc>
          <w:tcPr>
            <w:tcW w:w="1365" w:type="dxa"/>
            <w:tcBorders>
              <w:bottom w:val="single" w:sz="4" w:space="0" w:color="auto"/>
            </w:tcBorders>
            <w:shd w:val="clear" w:color="auto" w:fill="auto"/>
          </w:tcPr>
          <w:p w14:paraId="0F97F193" w14:textId="10C306B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12,195,045</w:t>
            </w:r>
          </w:p>
        </w:tc>
        <w:tc>
          <w:tcPr>
            <w:tcW w:w="1365" w:type="dxa"/>
            <w:tcBorders>
              <w:bottom w:val="single" w:sz="4" w:space="0" w:color="auto"/>
            </w:tcBorders>
            <w:shd w:val="clear" w:color="auto" w:fill="auto"/>
          </w:tcPr>
          <w:p w14:paraId="531B5909" w14:textId="24E5EF2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4,182,432</w:t>
            </w:r>
          </w:p>
        </w:tc>
        <w:tc>
          <w:tcPr>
            <w:tcW w:w="1365" w:type="dxa"/>
            <w:tcBorders>
              <w:bottom w:val="single" w:sz="4" w:space="0" w:color="auto"/>
            </w:tcBorders>
            <w:shd w:val="clear" w:color="auto" w:fill="auto"/>
          </w:tcPr>
          <w:p w14:paraId="5B3396CB" w14:textId="24138B7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1,011,122</w:t>
            </w:r>
          </w:p>
        </w:tc>
        <w:tc>
          <w:tcPr>
            <w:tcW w:w="1365" w:type="dxa"/>
            <w:tcBorders>
              <w:bottom w:val="single" w:sz="4" w:space="0" w:color="auto"/>
            </w:tcBorders>
            <w:shd w:val="clear" w:color="auto" w:fill="auto"/>
          </w:tcPr>
          <w:p w14:paraId="652CD27E" w14:textId="1CDB5E0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2,936,886</w:t>
            </w:r>
          </w:p>
        </w:tc>
        <w:tc>
          <w:tcPr>
            <w:tcW w:w="1424" w:type="dxa"/>
            <w:tcBorders>
              <w:bottom w:val="single" w:sz="4" w:space="0" w:color="auto"/>
            </w:tcBorders>
            <w:shd w:val="clear" w:color="auto" w:fill="auto"/>
          </w:tcPr>
          <w:p w14:paraId="0394296F" w14:textId="26B40D8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25,743,029</w:t>
            </w:r>
          </w:p>
        </w:tc>
      </w:tr>
      <w:tr w:rsidR="00FD4B77" w:rsidRPr="004B11F0" w14:paraId="2DA115A9" w14:textId="77777777" w:rsidTr="001E5DD4">
        <w:trPr>
          <w:cantSplit/>
        </w:trPr>
        <w:tc>
          <w:tcPr>
            <w:tcW w:w="6469" w:type="dxa"/>
            <w:shd w:val="clear" w:color="auto" w:fill="auto"/>
          </w:tcPr>
          <w:p w14:paraId="15CE95E2" w14:textId="77777777" w:rsidR="00FD4B77" w:rsidRPr="004B11F0" w:rsidRDefault="00FD4B77" w:rsidP="00FD4B77">
            <w:pPr>
              <w:spacing w:after="0" w:line="240" w:lineRule="auto"/>
              <w:rPr>
                <w:rFonts w:ascii="Arial" w:eastAsia="Cordia New" w:hAnsi="Arial" w:cs="Arial"/>
                <w:color w:val="000000"/>
                <w:sz w:val="14"/>
                <w:szCs w:val="14"/>
                <w:u w:val="single"/>
                <w:lang w:bidi="th-TH"/>
              </w:rPr>
            </w:pPr>
          </w:p>
        </w:tc>
        <w:tc>
          <w:tcPr>
            <w:tcW w:w="1297" w:type="dxa"/>
            <w:tcBorders>
              <w:top w:val="single" w:sz="4" w:space="0" w:color="auto"/>
            </w:tcBorders>
            <w:shd w:val="clear" w:color="auto" w:fill="auto"/>
            <w:vAlign w:val="bottom"/>
          </w:tcPr>
          <w:p w14:paraId="3158C097"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34E13141"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3E2B60A2"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2126EE69"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6D94F787"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424" w:type="dxa"/>
            <w:tcBorders>
              <w:top w:val="single" w:sz="4" w:space="0" w:color="auto"/>
            </w:tcBorders>
            <w:shd w:val="clear" w:color="auto" w:fill="auto"/>
            <w:vAlign w:val="bottom"/>
          </w:tcPr>
          <w:p w14:paraId="06E8D787"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r>
      <w:tr w:rsidR="00FD4B77" w:rsidRPr="004B11F0" w14:paraId="55634430" w14:textId="77777777" w:rsidTr="001E5DD4">
        <w:trPr>
          <w:cantSplit/>
        </w:trPr>
        <w:tc>
          <w:tcPr>
            <w:tcW w:w="6469" w:type="dxa"/>
            <w:shd w:val="clear" w:color="auto" w:fill="auto"/>
          </w:tcPr>
          <w:p w14:paraId="17C8B00A" w14:textId="52AA0480" w:rsidR="00FD4B77" w:rsidRPr="004B11F0" w:rsidRDefault="00FD4B77" w:rsidP="00FD4B77">
            <w:pPr>
              <w:spacing w:after="0" w:line="240" w:lineRule="auto"/>
              <w:ind w:right="45"/>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 xml:space="preserve">For the year ended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297" w:type="dxa"/>
            <w:shd w:val="clear" w:color="auto" w:fill="auto"/>
            <w:vAlign w:val="center"/>
          </w:tcPr>
          <w:p w14:paraId="0916399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34AC140C"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4889E10F"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6C8BC7F9"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49839F41"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center"/>
          </w:tcPr>
          <w:p w14:paraId="59816DEF"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2FD7C22A" w14:textId="77777777" w:rsidTr="001E5DD4">
        <w:trPr>
          <w:cantSplit/>
        </w:trPr>
        <w:tc>
          <w:tcPr>
            <w:tcW w:w="6469" w:type="dxa"/>
            <w:shd w:val="clear" w:color="auto" w:fill="auto"/>
          </w:tcPr>
          <w:p w14:paraId="5C3BC186" w14:textId="444888C7" w:rsidR="00FD4B77" w:rsidRPr="004B11F0" w:rsidRDefault="00FD4B77" w:rsidP="00FD4B77">
            <w:pPr>
              <w:spacing w:after="0" w:line="240" w:lineRule="auto"/>
              <w:ind w:right="1158"/>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Opening net book amount</w:t>
            </w:r>
          </w:p>
        </w:tc>
        <w:tc>
          <w:tcPr>
            <w:tcW w:w="1297" w:type="dxa"/>
            <w:shd w:val="clear" w:color="auto" w:fill="auto"/>
          </w:tcPr>
          <w:p w14:paraId="7B7C1495" w14:textId="26109C2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5,417,544</w:t>
            </w:r>
          </w:p>
        </w:tc>
        <w:tc>
          <w:tcPr>
            <w:tcW w:w="1365" w:type="dxa"/>
            <w:shd w:val="clear" w:color="auto" w:fill="auto"/>
          </w:tcPr>
          <w:p w14:paraId="622E8F57" w14:textId="6643A88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12,195,045</w:t>
            </w:r>
          </w:p>
        </w:tc>
        <w:tc>
          <w:tcPr>
            <w:tcW w:w="1365" w:type="dxa"/>
            <w:shd w:val="clear" w:color="auto" w:fill="auto"/>
          </w:tcPr>
          <w:p w14:paraId="2F3DD625" w14:textId="4CA663B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4,182,432</w:t>
            </w:r>
          </w:p>
        </w:tc>
        <w:tc>
          <w:tcPr>
            <w:tcW w:w="1365" w:type="dxa"/>
            <w:shd w:val="clear" w:color="auto" w:fill="auto"/>
          </w:tcPr>
          <w:p w14:paraId="724D259A" w14:textId="264C67A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1,011,122</w:t>
            </w:r>
          </w:p>
        </w:tc>
        <w:tc>
          <w:tcPr>
            <w:tcW w:w="1365" w:type="dxa"/>
            <w:shd w:val="clear" w:color="auto" w:fill="auto"/>
          </w:tcPr>
          <w:p w14:paraId="14A86ED2" w14:textId="5C315B6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2,936,886</w:t>
            </w:r>
          </w:p>
        </w:tc>
        <w:tc>
          <w:tcPr>
            <w:tcW w:w="1424" w:type="dxa"/>
            <w:shd w:val="clear" w:color="auto" w:fill="auto"/>
          </w:tcPr>
          <w:p w14:paraId="1CB03B18" w14:textId="6C8BF07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25,743,029</w:t>
            </w:r>
          </w:p>
        </w:tc>
      </w:tr>
      <w:tr w:rsidR="00FD4B77" w:rsidRPr="004B11F0" w14:paraId="79AD7059" w14:textId="77777777" w:rsidTr="001E5DD4">
        <w:trPr>
          <w:cantSplit/>
        </w:trPr>
        <w:tc>
          <w:tcPr>
            <w:tcW w:w="6469" w:type="dxa"/>
            <w:shd w:val="clear" w:color="auto" w:fill="auto"/>
          </w:tcPr>
          <w:p w14:paraId="034092D0" w14:textId="721BBB03" w:rsidR="00FD4B77" w:rsidRPr="004B11F0" w:rsidRDefault="00FD4B77" w:rsidP="00FD4B77">
            <w:pPr>
              <w:spacing w:after="0" w:line="240"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297" w:type="dxa"/>
            <w:shd w:val="clear" w:color="auto" w:fill="auto"/>
            <w:vAlign w:val="center"/>
          </w:tcPr>
          <w:p w14:paraId="5F4CE8F6" w14:textId="4F9580C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24921670" w14:textId="3579B03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2,284,456</w:t>
            </w:r>
          </w:p>
        </w:tc>
        <w:tc>
          <w:tcPr>
            <w:tcW w:w="1365" w:type="dxa"/>
            <w:shd w:val="clear" w:color="auto" w:fill="auto"/>
            <w:vAlign w:val="center"/>
          </w:tcPr>
          <w:p w14:paraId="137394D7" w14:textId="18697BE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3,323,536</w:t>
            </w:r>
          </w:p>
        </w:tc>
        <w:tc>
          <w:tcPr>
            <w:tcW w:w="1365" w:type="dxa"/>
            <w:shd w:val="clear" w:color="auto" w:fill="auto"/>
            <w:vAlign w:val="center"/>
          </w:tcPr>
          <w:p w14:paraId="5421C0E4" w14:textId="21C4266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56,435</w:t>
            </w:r>
          </w:p>
        </w:tc>
        <w:tc>
          <w:tcPr>
            <w:tcW w:w="1365" w:type="dxa"/>
            <w:shd w:val="clear" w:color="auto" w:fill="auto"/>
            <w:vAlign w:val="center"/>
          </w:tcPr>
          <w:p w14:paraId="2DF1BAEE" w14:textId="7D0278E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shd w:val="clear" w:color="auto" w:fill="auto"/>
            <w:vAlign w:val="center"/>
          </w:tcPr>
          <w:p w14:paraId="2D9CF69B" w14:textId="62E4882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5,664,427</w:t>
            </w:r>
          </w:p>
        </w:tc>
      </w:tr>
      <w:tr w:rsidR="00FD4B77" w:rsidRPr="004B11F0" w14:paraId="5F674710" w14:textId="77777777" w:rsidTr="001E5DD4">
        <w:trPr>
          <w:cantSplit/>
        </w:trPr>
        <w:tc>
          <w:tcPr>
            <w:tcW w:w="6469" w:type="dxa"/>
            <w:shd w:val="clear" w:color="auto" w:fill="auto"/>
          </w:tcPr>
          <w:p w14:paraId="5808557B" w14:textId="7F443E11" w:rsidR="00FD4B77" w:rsidRPr="004B11F0" w:rsidRDefault="00FD4B77" w:rsidP="00FD4B77">
            <w:pPr>
              <w:spacing w:after="0" w:line="240"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Disposals, net</w:t>
            </w:r>
          </w:p>
        </w:tc>
        <w:tc>
          <w:tcPr>
            <w:tcW w:w="1297" w:type="dxa"/>
            <w:shd w:val="clear" w:color="auto" w:fill="auto"/>
            <w:vAlign w:val="center"/>
          </w:tcPr>
          <w:p w14:paraId="52C4222E" w14:textId="7447814D"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49601806" w14:textId="763857F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06868BCE" w14:textId="6A93754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(3,862)</w:t>
            </w:r>
          </w:p>
        </w:tc>
        <w:tc>
          <w:tcPr>
            <w:tcW w:w="1365" w:type="dxa"/>
            <w:shd w:val="clear" w:color="auto" w:fill="auto"/>
            <w:vAlign w:val="center"/>
          </w:tcPr>
          <w:p w14:paraId="72AE0758" w14:textId="3606D07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(20)</w:t>
            </w:r>
          </w:p>
        </w:tc>
        <w:tc>
          <w:tcPr>
            <w:tcW w:w="1365" w:type="dxa"/>
            <w:shd w:val="clear" w:color="auto" w:fill="auto"/>
            <w:vAlign w:val="center"/>
          </w:tcPr>
          <w:p w14:paraId="195CACF0" w14:textId="3E78AE3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(940,101)</w:t>
            </w:r>
          </w:p>
        </w:tc>
        <w:tc>
          <w:tcPr>
            <w:tcW w:w="1424" w:type="dxa"/>
            <w:shd w:val="clear" w:color="auto" w:fill="auto"/>
            <w:vAlign w:val="center"/>
          </w:tcPr>
          <w:p w14:paraId="1363314E" w14:textId="36BF476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(943,983)</w:t>
            </w:r>
          </w:p>
        </w:tc>
      </w:tr>
      <w:tr w:rsidR="00FD4B77" w:rsidRPr="004B11F0" w14:paraId="6B3C50EE" w14:textId="77777777" w:rsidTr="001E5DD4">
        <w:trPr>
          <w:cantSplit/>
        </w:trPr>
        <w:tc>
          <w:tcPr>
            <w:tcW w:w="6469" w:type="dxa"/>
            <w:shd w:val="clear" w:color="auto" w:fill="auto"/>
          </w:tcPr>
          <w:p w14:paraId="181E26D4" w14:textId="1774E679" w:rsidR="00FD4B77" w:rsidRPr="004B11F0" w:rsidRDefault="00FD4B77" w:rsidP="00FD4B77">
            <w:pPr>
              <w:spacing w:after="0" w:line="240"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Transferred to investment properties</w:t>
            </w:r>
            <w:r w:rsidRPr="004B11F0">
              <w:rPr>
                <w:rFonts w:ascii="Arial" w:hAnsi="Arial" w:cs="Arial"/>
                <w:color w:val="000000"/>
                <w:sz w:val="18"/>
                <w:szCs w:val="18"/>
                <w:lang w:val="en-GB"/>
              </w:rPr>
              <w:t xml:space="preserve"> (</w:t>
            </w:r>
            <w:r w:rsidR="00252D80" w:rsidRPr="004B11F0">
              <w:rPr>
                <w:rFonts w:ascii="Arial" w:eastAsia="Cordia New" w:hAnsi="Arial" w:cs="Arial"/>
                <w:color w:val="000000"/>
                <w:sz w:val="18"/>
                <w:szCs w:val="18"/>
                <w:lang w:bidi="th-TH"/>
              </w:rPr>
              <w:t>Note 1</w:t>
            </w:r>
            <w:r w:rsidR="00627738">
              <w:rPr>
                <w:rFonts w:ascii="Arial" w:eastAsia="Cordia New" w:hAnsi="Arial" w:cs="Arial"/>
                <w:color w:val="000000"/>
                <w:sz w:val="18"/>
                <w:szCs w:val="18"/>
                <w:lang w:bidi="th-TH"/>
              </w:rPr>
              <w:t>6</w:t>
            </w:r>
            <w:r w:rsidRPr="004B11F0">
              <w:rPr>
                <w:rFonts w:ascii="Arial" w:hAnsi="Arial" w:cs="Arial"/>
                <w:color w:val="000000"/>
                <w:sz w:val="18"/>
                <w:szCs w:val="18"/>
                <w:lang w:val="en-GB"/>
              </w:rPr>
              <w:t>)</w:t>
            </w:r>
          </w:p>
        </w:tc>
        <w:tc>
          <w:tcPr>
            <w:tcW w:w="1297" w:type="dxa"/>
            <w:shd w:val="clear" w:color="auto" w:fill="auto"/>
            <w:vAlign w:val="center"/>
          </w:tcPr>
          <w:p w14:paraId="57C449B6" w14:textId="6323C7D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(217,544)</w:t>
            </w:r>
          </w:p>
        </w:tc>
        <w:tc>
          <w:tcPr>
            <w:tcW w:w="1365" w:type="dxa"/>
            <w:shd w:val="clear" w:color="auto" w:fill="auto"/>
            <w:vAlign w:val="center"/>
          </w:tcPr>
          <w:p w14:paraId="204CBBE3" w14:textId="6EB723A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3AD0B51A" w14:textId="02DFAA9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73C084C7" w14:textId="59A1271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3BB2BA6F" w14:textId="1664B5C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shd w:val="clear" w:color="auto" w:fill="auto"/>
            <w:vAlign w:val="center"/>
          </w:tcPr>
          <w:p w14:paraId="52A6FCC7" w14:textId="309F8FA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(217,544)</w:t>
            </w:r>
          </w:p>
        </w:tc>
      </w:tr>
      <w:tr w:rsidR="00FD4B77" w:rsidRPr="004B11F0" w14:paraId="4B4AA10B" w14:textId="77777777" w:rsidTr="001E5DD4">
        <w:trPr>
          <w:cantSplit/>
        </w:trPr>
        <w:tc>
          <w:tcPr>
            <w:tcW w:w="6469" w:type="dxa"/>
            <w:shd w:val="clear" w:color="auto" w:fill="auto"/>
          </w:tcPr>
          <w:p w14:paraId="03F9B738" w14:textId="257C518C" w:rsidR="00FD4B77" w:rsidRPr="004B11F0" w:rsidRDefault="00FD4B77" w:rsidP="00FD4B77">
            <w:pPr>
              <w:spacing w:after="0" w:line="240" w:lineRule="auto"/>
              <w:jc w:val="thaiDistribute"/>
              <w:rPr>
                <w:rFonts w:ascii="Arial" w:eastAsia="Cordia New" w:hAnsi="Arial" w:cs="Arial"/>
                <w:color w:val="000000"/>
                <w:sz w:val="18"/>
                <w:szCs w:val="18"/>
                <w:cs/>
                <w:lang w:bidi="th-TH"/>
              </w:rPr>
            </w:pPr>
            <w:r w:rsidRPr="004B11F0">
              <w:rPr>
                <w:rFonts w:ascii="Arial" w:eastAsia="Cordia New" w:hAnsi="Arial" w:cs="Arial"/>
                <w:snapToGrid w:val="0"/>
                <w:color w:val="000000"/>
                <w:sz w:val="18"/>
                <w:szCs w:val="18"/>
                <w:lang w:eastAsia="th-TH" w:bidi="th-TH"/>
              </w:rPr>
              <w:t>Depreciation charge</w:t>
            </w:r>
          </w:p>
        </w:tc>
        <w:tc>
          <w:tcPr>
            <w:tcW w:w="1297" w:type="dxa"/>
            <w:tcBorders>
              <w:bottom w:val="single" w:sz="4" w:space="0" w:color="auto"/>
            </w:tcBorders>
            <w:shd w:val="clear" w:color="auto" w:fill="auto"/>
            <w:vAlign w:val="center"/>
          </w:tcPr>
          <w:p w14:paraId="1DF6A375" w14:textId="7455EDA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center"/>
          </w:tcPr>
          <w:p w14:paraId="19E97741" w14:textId="1F8A00A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(1,596,152)</w:t>
            </w:r>
          </w:p>
        </w:tc>
        <w:tc>
          <w:tcPr>
            <w:tcW w:w="1365" w:type="dxa"/>
            <w:tcBorders>
              <w:bottom w:val="single" w:sz="4" w:space="0" w:color="auto"/>
            </w:tcBorders>
            <w:shd w:val="clear" w:color="auto" w:fill="auto"/>
            <w:vAlign w:val="center"/>
          </w:tcPr>
          <w:p w14:paraId="2C90B17C" w14:textId="0C488F8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(2,257,912)</w:t>
            </w:r>
          </w:p>
        </w:tc>
        <w:tc>
          <w:tcPr>
            <w:tcW w:w="1365" w:type="dxa"/>
            <w:tcBorders>
              <w:bottom w:val="single" w:sz="4" w:space="0" w:color="auto"/>
            </w:tcBorders>
            <w:shd w:val="clear" w:color="auto" w:fill="auto"/>
            <w:vAlign w:val="center"/>
          </w:tcPr>
          <w:p w14:paraId="45F5B6B7" w14:textId="56B77EC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(367,935)</w:t>
            </w:r>
          </w:p>
        </w:tc>
        <w:tc>
          <w:tcPr>
            <w:tcW w:w="1365" w:type="dxa"/>
            <w:tcBorders>
              <w:bottom w:val="single" w:sz="4" w:space="0" w:color="auto"/>
            </w:tcBorders>
            <w:shd w:val="clear" w:color="auto" w:fill="auto"/>
            <w:vAlign w:val="center"/>
          </w:tcPr>
          <w:p w14:paraId="7E6F6E0F" w14:textId="58880D8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tcBorders>
              <w:bottom w:val="single" w:sz="4" w:space="0" w:color="auto"/>
            </w:tcBorders>
            <w:shd w:val="clear" w:color="auto" w:fill="auto"/>
            <w:vAlign w:val="bottom"/>
          </w:tcPr>
          <w:p w14:paraId="13DE1EA7" w14:textId="767C07C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(4,221,999)</w:t>
            </w:r>
          </w:p>
        </w:tc>
      </w:tr>
      <w:tr w:rsidR="00FD4B77" w:rsidRPr="004B11F0" w14:paraId="7F12258D" w14:textId="77777777" w:rsidTr="001E5DD4">
        <w:trPr>
          <w:cantSplit/>
        </w:trPr>
        <w:tc>
          <w:tcPr>
            <w:tcW w:w="6469" w:type="dxa"/>
            <w:shd w:val="clear" w:color="auto" w:fill="auto"/>
          </w:tcPr>
          <w:p w14:paraId="5AE9AA07"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297" w:type="dxa"/>
            <w:tcBorders>
              <w:top w:val="single" w:sz="4" w:space="0" w:color="auto"/>
            </w:tcBorders>
            <w:shd w:val="clear" w:color="auto" w:fill="auto"/>
            <w:vAlign w:val="center"/>
          </w:tcPr>
          <w:p w14:paraId="512CAE13"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3A1EFF72"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523A8B82"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2B06E4ED"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428924C0"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center"/>
          </w:tcPr>
          <w:p w14:paraId="2253AC9F"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r>
      <w:tr w:rsidR="00FD4B77" w:rsidRPr="004B11F0" w14:paraId="7CE34A5C" w14:textId="77777777" w:rsidTr="001E5DD4">
        <w:trPr>
          <w:cantSplit/>
        </w:trPr>
        <w:tc>
          <w:tcPr>
            <w:tcW w:w="6469" w:type="dxa"/>
            <w:shd w:val="clear" w:color="auto" w:fill="auto"/>
          </w:tcPr>
          <w:p w14:paraId="0910FB91" w14:textId="1BBAC21B"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Closing net book amount</w:t>
            </w:r>
          </w:p>
        </w:tc>
        <w:tc>
          <w:tcPr>
            <w:tcW w:w="1297" w:type="dxa"/>
            <w:tcBorders>
              <w:bottom w:val="single" w:sz="4" w:space="0" w:color="auto"/>
            </w:tcBorders>
            <w:shd w:val="clear" w:color="auto" w:fill="auto"/>
            <w:vAlign w:val="center"/>
          </w:tcPr>
          <w:p w14:paraId="6B8F919C" w14:textId="0F4424C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7DD206C1" w14:textId="4444CAE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12,883,349</w:t>
            </w:r>
          </w:p>
        </w:tc>
        <w:tc>
          <w:tcPr>
            <w:tcW w:w="1365" w:type="dxa"/>
            <w:tcBorders>
              <w:bottom w:val="single" w:sz="4" w:space="0" w:color="auto"/>
            </w:tcBorders>
            <w:shd w:val="clear" w:color="auto" w:fill="auto"/>
            <w:vAlign w:val="center"/>
          </w:tcPr>
          <w:p w14:paraId="7D5A0854" w14:textId="1E27DDA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5,244,194</w:t>
            </w:r>
          </w:p>
        </w:tc>
        <w:tc>
          <w:tcPr>
            <w:tcW w:w="1365" w:type="dxa"/>
            <w:tcBorders>
              <w:bottom w:val="single" w:sz="4" w:space="0" w:color="auto"/>
            </w:tcBorders>
            <w:shd w:val="clear" w:color="auto" w:fill="auto"/>
            <w:vAlign w:val="center"/>
          </w:tcPr>
          <w:p w14:paraId="01FE8637" w14:textId="7A6E0C54"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699,602</w:t>
            </w:r>
          </w:p>
        </w:tc>
        <w:tc>
          <w:tcPr>
            <w:tcW w:w="1365" w:type="dxa"/>
            <w:tcBorders>
              <w:bottom w:val="single" w:sz="4" w:space="0" w:color="auto"/>
            </w:tcBorders>
            <w:shd w:val="clear" w:color="auto" w:fill="auto"/>
            <w:vAlign w:val="center"/>
          </w:tcPr>
          <w:p w14:paraId="1C6F9DA9" w14:textId="6ADBDE1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1,996,785</w:t>
            </w:r>
          </w:p>
        </w:tc>
        <w:tc>
          <w:tcPr>
            <w:tcW w:w="1424" w:type="dxa"/>
            <w:tcBorders>
              <w:bottom w:val="single" w:sz="4" w:space="0" w:color="auto"/>
            </w:tcBorders>
            <w:shd w:val="clear" w:color="auto" w:fill="auto"/>
            <w:vAlign w:val="center"/>
          </w:tcPr>
          <w:p w14:paraId="01002049" w14:textId="0FE4D21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26,023,930</w:t>
            </w:r>
          </w:p>
        </w:tc>
      </w:tr>
      <w:tr w:rsidR="00FD4B77" w:rsidRPr="004B11F0" w14:paraId="5A9BE40E" w14:textId="77777777" w:rsidTr="001E5DD4">
        <w:trPr>
          <w:cantSplit/>
        </w:trPr>
        <w:tc>
          <w:tcPr>
            <w:tcW w:w="6469" w:type="dxa"/>
            <w:shd w:val="clear" w:color="auto" w:fill="auto"/>
          </w:tcPr>
          <w:p w14:paraId="36A8B451" w14:textId="77777777" w:rsidR="00FD4B77" w:rsidRPr="004B11F0" w:rsidRDefault="00FD4B77" w:rsidP="00FD4B77">
            <w:pPr>
              <w:spacing w:after="0" w:line="240" w:lineRule="auto"/>
              <w:rPr>
                <w:rFonts w:ascii="Arial" w:eastAsia="Cordia New" w:hAnsi="Arial" w:cs="Arial"/>
                <w:color w:val="000000"/>
                <w:sz w:val="14"/>
                <w:szCs w:val="14"/>
                <w:u w:val="single"/>
                <w:lang w:bidi="th-TH"/>
              </w:rPr>
            </w:pPr>
          </w:p>
        </w:tc>
        <w:tc>
          <w:tcPr>
            <w:tcW w:w="1297" w:type="dxa"/>
            <w:tcBorders>
              <w:top w:val="single" w:sz="4" w:space="0" w:color="auto"/>
            </w:tcBorders>
            <w:shd w:val="clear" w:color="auto" w:fill="auto"/>
            <w:vAlign w:val="bottom"/>
          </w:tcPr>
          <w:p w14:paraId="011A676A"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6CFDF4C5"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65A40A4C"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612BFE2B"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6FC29B6C"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424" w:type="dxa"/>
            <w:tcBorders>
              <w:top w:val="single" w:sz="4" w:space="0" w:color="auto"/>
            </w:tcBorders>
            <w:shd w:val="clear" w:color="auto" w:fill="auto"/>
            <w:vAlign w:val="bottom"/>
          </w:tcPr>
          <w:p w14:paraId="17D17C57"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r>
      <w:tr w:rsidR="00FD4B77" w:rsidRPr="004B11F0" w14:paraId="0ADD20A8" w14:textId="77777777" w:rsidTr="001E5DD4">
        <w:trPr>
          <w:cantSplit/>
        </w:trPr>
        <w:tc>
          <w:tcPr>
            <w:tcW w:w="6469" w:type="dxa"/>
            <w:shd w:val="clear" w:color="auto" w:fill="auto"/>
          </w:tcPr>
          <w:p w14:paraId="2988CDBF" w14:textId="2285A2F0" w:rsidR="00FD4B77" w:rsidRPr="004B11F0" w:rsidRDefault="00FD4B77" w:rsidP="00FD4B77">
            <w:pPr>
              <w:spacing w:after="0" w:line="240" w:lineRule="auto"/>
              <w:rPr>
                <w:rFonts w:ascii="Arial" w:eastAsia="Cordia New" w:hAnsi="Arial" w:cs="Arial"/>
                <w:b/>
                <w:bCs/>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297" w:type="dxa"/>
            <w:shd w:val="clear" w:color="auto" w:fill="auto"/>
            <w:vAlign w:val="bottom"/>
          </w:tcPr>
          <w:p w14:paraId="0049D801"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2BF05A02"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3EB9C8AF"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7854AE26"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63A9DA12"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bottom"/>
          </w:tcPr>
          <w:p w14:paraId="061FBE88"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4A90E508" w14:textId="77777777" w:rsidTr="001E5DD4">
        <w:trPr>
          <w:cantSplit/>
        </w:trPr>
        <w:tc>
          <w:tcPr>
            <w:tcW w:w="6469" w:type="dxa"/>
            <w:shd w:val="clear" w:color="auto" w:fill="auto"/>
          </w:tcPr>
          <w:p w14:paraId="603A77D0" w14:textId="77777777"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297" w:type="dxa"/>
            <w:shd w:val="clear" w:color="auto" w:fill="auto"/>
            <w:vAlign w:val="center"/>
          </w:tcPr>
          <w:p w14:paraId="3E135BE7" w14:textId="585C377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shd w:val="clear" w:color="auto" w:fill="auto"/>
            <w:vAlign w:val="center"/>
          </w:tcPr>
          <w:p w14:paraId="07B971A2" w14:textId="64C9714D"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23,903,749</w:t>
            </w:r>
          </w:p>
        </w:tc>
        <w:tc>
          <w:tcPr>
            <w:tcW w:w="1365" w:type="dxa"/>
            <w:shd w:val="clear" w:color="auto" w:fill="auto"/>
            <w:vAlign w:val="center"/>
          </w:tcPr>
          <w:p w14:paraId="7048F69E" w14:textId="1F0C8E5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19,904,481</w:t>
            </w:r>
          </w:p>
        </w:tc>
        <w:tc>
          <w:tcPr>
            <w:tcW w:w="1365" w:type="dxa"/>
            <w:shd w:val="clear" w:color="auto" w:fill="auto"/>
            <w:vAlign w:val="center"/>
          </w:tcPr>
          <w:p w14:paraId="3A29F007" w14:textId="3FBD3A4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6,296,251</w:t>
            </w:r>
          </w:p>
        </w:tc>
        <w:tc>
          <w:tcPr>
            <w:tcW w:w="1365" w:type="dxa"/>
            <w:shd w:val="clear" w:color="auto" w:fill="auto"/>
            <w:vAlign w:val="center"/>
          </w:tcPr>
          <w:p w14:paraId="75EA1448" w14:textId="5971A91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5,737,304</w:t>
            </w:r>
          </w:p>
        </w:tc>
        <w:tc>
          <w:tcPr>
            <w:tcW w:w="1424" w:type="dxa"/>
            <w:shd w:val="clear" w:color="auto" w:fill="auto"/>
            <w:vAlign w:val="center"/>
          </w:tcPr>
          <w:p w14:paraId="301902E5" w14:textId="78715F8D"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61,041,785</w:t>
            </w:r>
          </w:p>
        </w:tc>
      </w:tr>
      <w:tr w:rsidR="00FD4B77" w:rsidRPr="004B11F0" w14:paraId="2C3199F5" w14:textId="77777777" w:rsidTr="001E5DD4">
        <w:trPr>
          <w:cantSplit/>
        </w:trPr>
        <w:tc>
          <w:tcPr>
            <w:tcW w:w="6469" w:type="dxa"/>
            <w:shd w:val="clear" w:color="auto" w:fill="auto"/>
          </w:tcPr>
          <w:p w14:paraId="33AF3594" w14:textId="77777777" w:rsidR="00FD4B77" w:rsidRPr="004B11F0" w:rsidRDefault="00FD4B77" w:rsidP="00FD4B77">
            <w:pPr>
              <w:spacing w:after="0" w:line="240" w:lineRule="auto"/>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depreciation</w:t>
            </w:r>
          </w:p>
        </w:tc>
        <w:tc>
          <w:tcPr>
            <w:tcW w:w="1297" w:type="dxa"/>
            <w:tcBorders>
              <w:bottom w:val="single" w:sz="4" w:space="0" w:color="auto"/>
            </w:tcBorders>
            <w:shd w:val="clear" w:color="auto" w:fill="auto"/>
            <w:vAlign w:val="center"/>
          </w:tcPr>
          <w:p w14:paraId="63A74827" w14:textId="306B8FE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center"/>
          </w:tcPr>
          <w:p w14:paraId="2387F4C2" w14:textId="297C1EC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(11,020,400)</w:t>
            </w:r>
          </w:p>
        </w:tc>
        <w:tc>
          <w:tcPr>
            <w:tcW w:w="1365" w:type="dxa"/>
            <w:tcBorders>
              <w:bottom w:val="single" w:sz="4" w:space="0" w:color="auto"/>
            </w:tcBorders>
            <w:shd w:val="clear" w:color="auto" w:fill="auto"/>
            <w:vAlign w:val="center"/>
          </w:tcPr>
          <w:p w14:paraId="31C5823B" w14:textId="19B5A94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(14,660,287)</w:t>
            </w:r>
          </w:p>
        </w:tc>
        <w:tc>
          <w:tcPr>
            <w:tcW w:w="1365" w:type="dxa"/>
            <w:tcBorders>
              <w:bottom w:val="single" w:sz="4" w:space="0" w:color="auto"/>
            </w:tcBorders>
            <w:shd w:val="clear" w:color="auto" w:fill="auto"/>
            <w:vAlign w:val="center"/>
          </w:tcPr>
          <w:p w14:paraId="0121DD6A" w14:textId="692C2C0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(5,596,649)</w:t>
            </w:r>
          </w:p>
        </w:tc>
        <w:tc>
          <w:tcPr>
            <w:tcW w:w="1365" w:type="dxa"/>
            <w:tcBorders>
              <w:bottom w:val="single" w:sz="4" w:space="0" w:color="auto"/>
            </w:tcBorders>
            <w:shd w:val="clear" w:color="auto" w:fill="auto"/>
            <w:vAlign w:val="center"/>
          </w:tcPr>
          <w:p w14:paraId="0B37E608" w14:textId="5EA333C8"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(3,740,519)</w:t>
            </w:r>
          </w:p>
        </w:tc>
        <w:tc>
          <w:tcPr>
            <w:tcW w:w="1424" w:type="dxa"/>
            <w:tcBorders>
              <w:bottom w:val="single" w:sz="4" w:space="0" w:color="auto"/>
            </w:tcBorders>
            <w:shd w:val="clear" w:color="auto" w:fill="auto"/>
            <w:vAlign w:val="center"/>
          </w:tcPr>
          <w:p w14:paraId="7A806F0F" w14:textId="360674E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(35,017,855)</w:t>
            </w:r>
          </w:p>
        </w:tc>
      </w:tr>
      <w:tr w:rsidR="00FD4B77" w:rsidRPr="004B11F0" w14:paraId="0960B0EB" w14:textId="77777777" w:rsidTr="001E5DD4">
        <w:trPr>
          <w:cantSplit/>
        </w:trPr>
        <w:tc>
          <w:tcPr>
            <w:tcW w:w="6469" w:type="dxa"/>
            <w:shd w:val="clear" w:color="auto" w:fill="auto"/>
          </w:tcPr>
          <w:p w14:paraId="46BAA7A0"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297" w:type="dxa"/>
            <w:tcBorders>
              <w:top w:val="single" w:sz="4" w:space="0" w:color="auto"/>
            </w:tcBorders>
            <w:shd w:val="clear" w:color="auto" w:fill="auto"/>
            <w:vAlign w:val="center"/>
          </w:tcPr>
          <w:p w14:paraId="01BD9094"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60601D02"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6245CC1D"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2AB46514"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6596835C"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center"/>
          </w:tcPr>
          <w:p w14:paraId="5A3A4B1E"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r>
      <w:tr w:rsidR="00FD4B77" w:rsidRPr="004B11F0" w14:paraId="39FCF020" w14:textId="77777777" w:rsidTr="001E5DD4">
        <w:trPr>
          <w:cantSplit/>
        </w:trPr>
        <w:tc>
          <w:tcPr>
            <w:tcW w:w="6469" w:type="dxa"/>
            <w:shd w:val="clear" w:color="auto" w:fill="auto"/>
          </w:tcPr>
          <w:p w14:paraId="05EC25D9" w14:textId="77777777"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Net book amount</w:t>
            </w:r>
          </w:p>
        </w:tc>
        <w:tc>
          <w:tcPr>
            <w:tcW w:w="1297" w:type="dxa"/>
            <w:tcBorders>
              <w:bottom w:val="single" w:sz="4" w:space="0" w:color="auto"/>
            </w:tcBorders>
            <w:shd w:val="clear" w:color="auto" w:fill="auto"/>
            <w:vAlign w:val="center"/>
          </w:tcPr>
          <w:p w14:paraId="4F74A124" w14:textId="30C03F7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4856BB78" w14:textId="5A4FF89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12,883,349</w:t>
            </w:r>
          </w:p>
        </w:tc>
        <w:tc>
          <w:tcPr>
            <w:tcW w:w="1365" w:type="dxa"/>
            <w:tcBorders>
              <w:bottom w:val="single" w:sz="4" w:space="0" w:color="auto"/>
            </w:tcBorders>
            <w:shd w:val="clear" w:color="auto" w:fill="auto"/>
            <w:vAlign w:val="center"/>
          </w:tcPr>
          <w:p w14:paraId="4262B8D2" w14:textId="48FFDD4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5,244,194</w:t>
            </w:r>
          </w:p>
        </w:tc>
        <w:tc>
          <w:tcPr>
            <w:tcW w:w="1365" w:type="dxa"/>
            <w:tcBorders>
              <w:bottom w:val="single" w:sz="4" w:space="0" w:color="auto"/>
            </w:tcBorders>
            <w:shd w:val="clear" w:color="auto" w:fill="auto"/>
            <w:vAlign w:val="center"/>
          </w:tcPr>
          <w:p w14:paraId="60591C0A" w14:textId="1AD9617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699,602</w:t>
            </w:r>
          </w:p>
        </w:tc>
        <w:tc>
          <w:tcPr>
            <w:tcW w:w="1365" w:type="dxa"/>
            <w:tcBorders>
              <w:bottom w:val="single" w:sz="4" w:space="0" w:color="auto"/>
            </w:tcBorders>
            <w:shd w:val="clear" w:color="auto" w:fill="auto"/>
            <w:vAlign w:val="center"/>
          </w:tcPr>
          <w:p w14:paraId="55959DF9" w14:textId="207BBB5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1,996,785</w:t>
            </w:r>
          </w:p>
        </w:tc>
        <w:tc>
          <w:tcPr>
            <w:tcW w:w="1424" w:type="dxa"/>
            <w:tcBorders>
              <w:bottom w:val="single" w:sz="4" w:space="0" w:color="auto"/>
            </w:tcBorders>
            <w:shd w:val="clear" w:color="auto" w:fill="auto"/>
            <w:vAlign w:val="center"/>
          </w:tcPr>
          <w:p w14:paraId="67DA3A56" w14:textId="45CEAE2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26,023,930</w:t>
            </w:r>
          </w:p>
        </w:tc>
      </w:tr>
      <w:tr w:rsidR="00FD4B77" w:rsidRPr="004B11F0" w14:paraId="245E165F" w14:textId="77777777" w:rsidTr="001E5DD4">
        <w:trPr>
          <w:cantSplit/>
        </w:trPr>
        <w:tc>
          <w:tcPr>
            <w:tcW w:w="6469" w:type="dxa"/>
            <w:shd w:val="clear" w:color="auto" w:fill="auto"/>
          </w:tcPr>
          <w:p w14:paraId="3794D145" w14:textId="77777777" w:rsidR="00FD4B77" w:rsidRPr="004B11F0" w:rsidRDefault="00FD4B77" w:rsidP="00FD4B77">
            <w:pPr>
              <w:spacing w:after="0" w:line="240" w:lineRule="auto"/>
              <w:rPr>
                <w:rFonts w:ascii="Arial" w:eastAsia="Cordia New" w:hAnsi="Arial" w:cs="Arial"/>
                <w:color w:val="000000"/>
                <w:sz w:val="14"/>
                <w:szCs w:val="14"/>
                <w:u w:val="single"/>
                <w:lang w:bidi="th-TH"/>
              </w:rPr>
            </w:pPr>
          </w:p>
        </w:tc>
        <w:tc>
          <w:tcPr>
            <w:tcW w:w="1297" w:type="dxa"/>
            <w:tcBorders>
              <w:top w:val="single" w:sz="4" w:space="0" w:color="auto"/>
            </w:tcBorders>
            <w:shd w:val="clear" w:color="auto" w:fill="auto"/>
            <w:vAlign w:val="bottom"/>
          </w:tcPr>
          <w:p w14:paraId="632D0F25"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52AAD86E"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7F3DD391"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tcPr>
          <w:p w14:paraId="01EA5931"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365" w:type="dxa"/>
            <w:tcBorders>
              <w:top w:val="single" w:sz="4" w:space="0" w:color="auto"/>
            </w:tcBorders>
            <w:shd w:val="clear" w:color="auto" w:fill="auto"/>
            <w:vAlign w:val="bottom"/>
          </w:tcPr>
          <w:p w14:paraId="166C557D"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c>
          <w:tcPr>
            <w:tcW w:w="1424" w:type="dxa"/>
            <w:tcBorders>
              <w:top w:val="single" w:sz="4" w:space="0" w:color="auto"/>
            </w:tcBorders>
            <w:shd w:val="clear" w:color="auto" w:fill="auto"/>
            <w:vAlign w:val="bottom"/>
          </w:tcPr>
          <w:p w14:paraId="55186817" w14:textId="77777777" w:rsidR="00FD4B77" w:rsidRPr="004B11F0" w:rsidRDefault="00FD4B77" w:rsidP="00FD4B77">
            <w:pPr>
              <w:spacing w:after="0" w:line="240" w:lineRule="auto"/>
              <w:ind w:right="-72"/>
              <w:jc w:val="right"/>
              <w:rPr>
                <w:rFonts w:ascii="Arial" w:eastAsia="Cordia New" w:hAnsi="Arial" w:cs="Arial"/>
                <w:color w:val="000000"/>
                <w:sz w:val="14"/>
                <w:szCs w:val="14"/>
                <w:u w:val="single"/>
                <w:lang w:bidi="th-TH"/>
              </w:rPr>
            </w:pPr>
          </w:p>
        </w:tc>
      </w:tr>
      <w:tr w:rsidR="00FD4B77" w:rsidRPr="004B11F0" w14:paraId="0427B016" w14:textId="77777777" w:rsidTr="001E5DD4">
        <w:trPr>
          <w:cantSplit/>
        </w:trPr>
        <w:tc>
          <w:tcPr>
            <w:tcW w:w="6469" w:type="dxa"/>
            <w:shd w:val="clear" w:color="auto" w:fill="auto"/>
          </w:tcPr>
          <w:p w14:paraId="488CF016" w14:textId="5B33AA47" w:rsidR="00FD4B77" w:rsidRPr="004B11F0" w:rsidRDefault="00FD4B77" w:rsidP="00FD4B77">
            <w:pPr>
              <w:spacing w:after="0" w:line="240" w:lineRule="auto"/>
              <w:ind w:right="45"/>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 xml:space="preserve">For the year ended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297" w:type="dxa"/>
            <w:shd w:val="clear" w:color="auto" w:fill="auto"/>
            <w:vAlign w:val="center"/>
          </w:tcPr>
          <w:p w14:paraId="61E350F6"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68A5C674"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3ABB4F38"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3EDAF395"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center"/>
          </w:tcPr>
          <w:p w14:paraId="70BF659B"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center"/>
          </w:tcPr>
          <w:p w14:paraId="79A9DA46"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498AF435" w14:textId="77777777" w:rsidTr="001E5DD4">
        <w:trPr>
          <w:cantSplit/>
        </w:trPr>
        <w:tc>
          <w:tcPr>
            <w:tcW w:w="6469" w:type="dxa"/>
            <w:shd w:val="clear" w:color="auto" w:fill="auto"/>
          </w:tcPr>
          <w:p w14:paraId="019AEAD4" w14:textId="77777777" w:rsidR="00FD4B77" w:rsidRPr="004B11F0" w:rsidRDefault="00FD4B77" w:rsidP="00FD4B77">
            <w:pPr>
              <w:spacing w:after="0" w:line="240" w:lineRule="auto"/>
              <w:ind w:right="1158"/>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Opening net book amount</w:t>
            </w:r>
          </w:p>
        </w:tc>
        <w:tc>
          <w:tcPr>
            <w:tcW w:w="1297" w:type="dxa"/>
            <w:shd w:val="clear" w:color="auto" w:fill="auto"/>
            <w:vAlign w:val="center"/>
          </w:tcPr>
          <w:p w14:paraId="2F2F6849" w14:textId="0C89238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shd w:val="clear" w:color="auto" w:fill="auto"/>
            <w:vAlign w:val="center"/>
          </w:tcPr>
          <w:p w14:paraId="48C084DF" w14:textId="0424A16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12,883,349</w:t>
            </w:r>
          </w:p>
        </w:tc>
        <w:tc>
          <w:tcPr>
            <w:tcW w:w="1365" w:type="dxa"/>
            <w:shd w:val="clear" w:color="auto" w:fill="auto"/>
            <w:vAlign w:val="center"/>
          </w:tcPr>
          <w:p w14:paraId="1CB647E0" w14:textId="0C50981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5,244,194</w:t>
            </w:r>
          </w:p>
        </w:tc>
        <w:tc>
          <w:tcPr>
            <w:tcW w:w="1365" w:type="dxa"/>
            <w:shd w:val="clear" w:color="auto" w:fill="auto"/>
            <w:vAlign w:val="center"/>
          </w:tcPr>
          <w:p w14:paraId="17F02AE7" w14:textId="0AE7F35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699,602</w:t>
            </w:r>
          </w:p>
        </w:tc>
        <w:tc>
          <w:tcPr>
            <w:tcW w:w="1365" w:type="dxa"/>
            <w:shd w:val="clear" w:color="auto" w:fill="auto"/>
            <w:vAlign w:val="center"/>
          </w:tcPr>
          <w:p w14:paraId="73AAA12D" w14:textId="7F6E240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1,996,785</w:t>
            </w:r>
          </w:p>
        </w:tc>
        <w:tc>
          <w:tcPr>
            <w:tcW w:w="1424" w:type="dxa"/>
            <w:shd w:val="clear" w:color="auto" w:fill="auto"/>
            <w:vAlign w:val="center"/>
          </w:tcPr>
          <w:p w14:paraId="73F64391" w14:textId="3F69ADF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26,023,930</w:t>
            </w:r>
          </w:p>
        </w:tc>
      </w:tr>
      <w:tr w:rsidR="00FD4B77" w:rsidRPr="004B11F0" w14:paraId="27F895BA" w14:textId="77777777" w:rsidTr="001E5DD4">
        <w:trPr>
          <w:cantSplit/>
        </w:trPr>
        <w:tc>
          <w:tcPr>
            <w:tcW w:w="6469" w:type="dxa"/>
            <w:shd w:val="clear" w:color="auto" w:fill="auto"/>
          </w:tcPr>
          <w:p w14:paraId="72C769B2" w14:textId="77777777" w:rsidR="00FD4B77" w:rsidRPr="004B11F0" w:rsidRDefault="00FD4B77" w:rsidP="00FD4B77">
            <w:pPr>
              <w:spacing w:after="0" w:line="240" w:lineRule="auto"/>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297" w:type="dxa"/>
            <w:shd w:val="clear" w:color="auto" w:fill="auto"/>
            <w:vAlign w:val="center"/>
          </w:tcPr>
          <w:p w14:paraId="672EC6B3" w14:textId="11F8FDA7"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0889B6BE" w14:textId="2CE1F2AE"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26345837" w14:textId="3E87748B"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340,800</w:t>
            </w:r>
          </w:p>
        </w:tc>
        <w:tc>
          <w:tcPr>
            <w:tcW w:w="1365" w:type="dxa"/>
            <w:shd w:val="clear" w:color="auto" w:fill="auto"/>
            <w:vAlign w:val="center"/>
          </w:tcPr>
          <w:p w14:paraId="4128EA81" w14:textId="779F7D59"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165,800</w:t>
            </w:r>
          </w:p>
        </w:tc>
        <w:tc>
          <w:tcPr>
            <w:tcW w:w="1365" w:type="dxa"/>
            <w:shd w:val="clear" w:color="auto" w:fill="auto"/>
            <w:vAlign w:val="center"/>
          </w:tcPr>
          <w:p w14:paraId="59B93D5D" w14:textId="540DB1E3"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shd w:val="clear" w:color="auto" w:fill="auto"/>
            <w:vAlign w:val="center"/>
          </w:tcPr>
          <w:p w14:paraId="32740535" w14:textId="2DCFE254"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506,600</w:t>
            </w:r>
          </w:p>
        </w:tc>
      </w:tr>
      <w:tr w:rsidR="00FD4B77" w:rsidRPr="004B11F0" w14:paraId="6A98E2C6" w14:textId="77777777" w:rsidTr="001E5DD4">
        <w:trPr>
          <w:cantSplit/>
        </w:trPr>
        <w:tc>
          <w:tcPr>
            <w:tcW w:w="6469" w:type="dxa"/>
            <w:shd w:val="clear" w:color="auto" w:fill="auto"/>
          </w:tcPr>
          <w:p w14:paraId="0694C163" w14:textId="77777777" w:rsidR="00FD4B77" w:rsidRPr="004B11F0" w:rsidRDefault="00FD4B77" w:rsidP="00FD4B77">
            <w:pPr>
              <w:spacing w:after="0" w:line="240" w:lineRule="auto"/>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Disposals, net</w:t>
            </w:r>
          </w:p>
        </w:tc>
        <w:tc>
          <w:tcPr>
            <w:tcW w:w="1297" w:type="dxa"/>
            <w:shd w:val="clear" w:color="auto" w:fill="auto"/>
            <w:vAlign w:val="center"/>
          </w:tcPr>
          <w:p w14:paraId="13CBAB04" w14:textId="713E34F9"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076C66D6" w14:textId="7C60E945"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shd w:val="clear" w:color="auto" w:fill="auto"/>
            <w:vAlign w:val="center"/>
          </w:tcPr>
          <w:p w14:paraId="64B1E3ED" w14:textId="7F368CDD"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(249)</w:t>
            </w:r>
          </w:p>
        </w:tc>
        <w:tc>
          <w:tcPr>
            <w:tcW w:w="1365" w:type="dxa"/>
            <w:shd w:val="clear" w:color="auto" w:fill="auto"/>
            <w:vAlign w:val="center"/>
          </w:tcPr>
          <w:p w14:paraId="1781E02E" w14:textId="78D6BCCC"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(850)</w:t>
            </w:r>
          </w:p>
        </w:tc>
        <w:tc>
          <w:tcPr>
            <w:tcW w:w="1365" w:type="dxa"/>
            <w:shd w:val="clear" w:color="auto" w:fill="auto"/>
            <w:vAlign w:val="center"/>
          </w:tcPr>
          <w:p w14:paraId="6C81F975" w14:textId="2B795C85"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(1,852,625)</w:t>
            </w:r>
          </w:p>
        </w:tc>
        <w:tc>
          <w:tcPr>
            <w:tcW w:w="1424" w:type="dxa"/>
            <w:shd w:val="clear" w:color="auto" w:fill="auto"/>
            <w:vAlign w:val="center"/>
          </w:tcPr>
          <w:p w14:paraId="514BF8E9" w14:textId="05D8958B"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(1,853,724)</w:t>
            </w:r>
          </w:p>
        </w:tc>
      </w:tr>
      <w:tr w:rsidR="00FD4B77" w:rsidRPr="004B11F0" w14:paraId="0BB169C8" w14:textId="77777777" w:rsidTr="001E5DD4">
        <w:trPr>
          <w:cantSplit/>
        </w:trPr>
        <w:tc>
          <w:tcPr>
            <w:tcW w:w="6469" w:type="dxa"/>
            <w:shd w:val="clear" w:color="auto" w:fill="auto"/>
          </w:tcPr>
          <w:p w14:paraId="201580E4" w14:textId="77777777" w:rsidR="00FD4B77" w:rsidRPr="004B11F0" w:rsidRDefault="00FD4B77" w:rsidP="00FD4B77">
            <w:pPr>
              <w:spacing w:after="0" w:line="240" w:lineRule="auto"/>
              <w:jc w:val="thaiDistribute"/>
              <w:rPr>
                <w:rFonts w:ascii="Arial" w:eastAsia="Cordia New" w:hAnsi="Arial" w:cs="Arial"/>
                <w:color w:val="000000"/>
                <w:sz w:val="18"/>
                <w:szCs w:val="18"/>
                <w:cs/>
                <w:lang w:bidi="th-TH"/>
              </w:rPr>
            </w:pPr>
            <w:r w:rsidRPr="004B11F0">
              <w:rPr>
                <w:rFonts w:ascii="Arial" w:eastAsia="Cordia New" w:hAnsi="Arial" w:cs="Arial"/>
                <w:snapToGrid w:val="0"/>
                <w:color w:val="000000"/>
                <w:sz w:val="18"/>
                <w:szCs w:val="18"/>
                <w:lang w:eastAsia="th-TH" w:bidi="th-TH"/>
              </w:rPr>
              <w:t>Depreciation charge</w:t>
            </w:r>
          </w:p>
        </w:tc>
        <w:tc>
          <w:tcPr>
            <w:tcW w:w="1297" w:type="dxa"/>
            <w:tcBorders>
              <w:bottom w:val="single" w:sz="4" w:space="0" w:color="auto"/>
            </w:tcBorders>
            <w:shd w:val="clear" w:color="auto" w:fill="auto"/>
            <w:vAlign w:val="center"/>
          </w:tcPr>
          <w:p w14:paraId="73FE6E30" w14:textId="7A83163C"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center"/>
          </w:tcPr>
          <w:p w14:paraId="02D60C98" w14:textId="62CA4E68"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(1,901,579)</w:t>
            </w:r>
          </w:p>
        </w:tc>
        <w:tc>
          <w:tcPr>
            <w:tcW w:w="1365" w:type="dxa"/>
            <w:tcBorders>
              <w:bottom w:val="single" w:sz="4" w:space="0" w:color="auto"/>
            </w:tcBorders>
            <w:shd w:val="clear" w:color="auto" w:fill="auto"/>
            <w:vAlign w:val="center"/>
          </w:tcPr>
          <w:p w14:paraId="68ADDF16" w14:textId="2FA76B9B"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(2,541,238)</w:t>
            </w:r>
          </w:p>
        </w:tc>
        <w:tc>
          <w:tcPr>
            <w:tcW w:w="1365" w:type="dxa"/>
            <w:tcBorders>
              <w:bottom w:val="single" w:sz="4" w:space="0" w:color="auto"/>
            </w:tcBorders>
            <w:shd w:val="clear" w:color="auto" w:fill="auto"/>
            <w:vAlign w:val="center"/>
          </w:tcPr>
          <w:p w14:paraId="71542DDA" w14:textId="33C398B6"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(293,113)</w:t>
            </w:r>
          </w:p>
        </w:tc>
        <w:tc>
          <w:tcPr>
            <w:tcW w:w="1365" w:type="dxa"/>
            <w:tcBorders>
              <w:bottom w:val="single" w:sz="4" w:space="0" w:color="auto"/>
            </w:tcBorders>
            <w:shd w:val="clear" w:color="auto" w:fill="auto"/>
            <w:vAlign w:val="center"/>
          </w:tcPr>
          <w:p w14:paraId="456FF364" w14:textId="2C6E29CF"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24" w:type="dxa"/>
            <w:tcBorders>
              <w:bottom w:val="single" w:sz="4" w:space="0" w:color="auto"/>
            </w:tcBorders>
            <w:shd w:val="clear" w:color="auto" w:fill="auto"/>
            <w:vAlign w:val="bottom"/>
          </w:tcPr>
          <w:p w14:paraId="72D90C15" w14:textId="1930F164"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(4,735,930)</w:t>
            </w:r>
          </w:p>
        </w:tc>
      </w:tr>
      <w:tr w:rsidR="00FD4B77" w:rsidRPr="004B11F0" w14:paraId="742FC22A" w14:textId="77777777" w:rsidTr="001E5DD4">
        <w:trPr>
          <w:cantSplit/>
        </w:trPr>
        <w:tc>
          <w:tcPr>
            <w:tcW w:w="6469" w:type="dxa"/>
            <w:shd w:val="clear" w:color="auto" w:fill="auto"/>
          </w:tcPr>
          <w:p w14:paraId="3033E3B7" w14:textId="47693799" w:rsidR="00FD4B77" w:rsidRPr="004B11F0" w:rsidRDefault="00FD4B77" w:rsidP="00FD4B77">
            <w:pPr>
              <w:spacing w:after="0" w:line="240" w:lineRule="auto"/>
              <w:rPr>
                <w:rFonts w:ascii="Arial" w:eastAsia="Cordia New" w:hAnsi="Arial" w:cs="Arial"/>
                <w:color w:val="000000"/>
                <w:sz w:val="10"/>
                <w:szCs w:val="10"/>
                <w:u w:val="single"/>
                <w:cs/>
                <w:lang w:bidi="th-TH"/>
              </w:rPr>
            </w:pPr>
          </w:p>
        </w:tc>
        <w:tc>
          <w:tcPr>
            <w:tcW w:w="1297" w:type="dxa"/>
            <w:tcBorders>
              <w:top w:val="single" w:sz="4" w:space="0" w:color="auto"/>
            </w:tcBorders>
            <w:shd w:val="clear" w:color="auto" w:fill="auto"/>
            <w:vAlign w:val="center"/>
          </w:tcPr>
          <w:p w14:paraId="51B3B6F3"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767E6F73"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6B86938C"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24D75CF8"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75165A5A"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center"/>
          </w:tcPr>
          <w:p w14:paraId="75951ABD" w14:textId="77777777" w:rsidR="00FD4B77" w:rsidRPr="004B11F0" w:rsidRDefault="00FD4B77" w:rsidP="00FD4B77">
            <w:pPr>
              <w:spacing w:after="0" w:line="240" w:lineRule="auto"/>
              <w:ind w:right="-72"/>
              <w:jc w:val="right"/>
              <w:rPr>
                <w:rFonts w:ascii="Arial" w:eastAsia="Cordia New" w:hAnsi="Arial" w:cs="Arial"/>
                <w:color w:val="000000"/>
                <w:sz w:val="10"/>
                <w:szCs w:val="10"/>
                <w:u w:val="single"/>
                <w:lang w:bidi="th-TH"/>
              </w:rPr>
            </w:pPr>
          </w:p>
        </w:tc>
      </w:tr>
      <w:tr w:rsidR="00FD4B77" w:rsidRPr="004B11F0" w14:paraId="54374361" w14:textId="77777777" w:rsidTr="001E5DD4">
        <w:trPr>
          <w:cantSplit/>
        </w:trPr>
        <w:tc>
          <w:tcPr>
            <w:tcW w:w="6469" w:type="dxa"/>
            <w:shd w:val="clear" w:color="auto" w:fill="auto"/>
          </w:tcPr>
          <w:p w14:paraId="1094527C" w14:textId="2A86CFFC"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Closing net book amount</w:t>
            </w:r>
          </w:p>
        </w:tc>
        <w:tc>
          <w:tcPr>
            <w:tcW w:w="1297" w:type="dxa"/>
            <w:tcBorders>
              <w:bottom w:val="single" w:sz="4" w:space="0" w:color="auto"/>
            </w:tcBorders>
            <w:shd w:val="clear" w:color="auto" w:fill="auto"/>
            <w:vAlign w:val="center"/>
          </w:tcPr>
          <w:p w14:paraId="252D185E" w14:textId="1C1A11C6"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4E0CA643" w14:textId="4C8FF9A3"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10,981,770</w:t>
            </w:r>
          </w:p>
        </w:tc>
        <w:tc>
          <w:tcPr>
            <w:tcW w:w="1365" w:type="dxa"/>
            <w:tcBorders>
              <w:bottom w:val="single" w:sz="4" w:space="0" w:color="auto"/>
            </w:tcBorders>
            <w:shd w:val="clear" w:color="auto" w:fill="auto"/>
            <w:vAlign w:val="center"/>
          </w:tcPr>
          <w:p w14:paraId="5653498E" w14:textId="7EEE5ED4"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3,043,507</w:t>
            </w:r>
          </w:p>
        </w:tc>
        <w:tc>
          <w:tcPr>
            <w:tcW w:w="1365" w:type="dxa"/>
            <w:tcBorders>
              <w:bottom w:val="single" w:sz="4" w:space="0" w:color="auto"/>
            </w:tcBorders>
            <w:shd w:val="clear" w:color="auto" w:fill="auto"/>
            <w:vAlign w:val="center"/>
          </w:tcPr>
          <w:p w14:paraId="5439B808" w14:textId="409359CB"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571,439</w:t>
            </w:r>
          </w:p>
        </w:tc>
        <w:tc>
          <w:tcPr>
            <w:tcW w:w="1365" w:type="dxa"/>
            <w:tcBorders>
              <w:bottom w:val="single" w:sz="4" w:space="0" w:color="auto"/>
            </w:tcBorders>
            <w:shd w:val="clear" w:color="auto" w:fill="auto"/>
            <w:vAlign w:val="center"/>
          </w:tcPr>
          <w:p w14:paraId="4555F6E1" w14:textId="5C28E458"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144,160</w:t>
            </w:r>
          </w:p>
        </w:tc>
        <w:tc>
          <w:tcPr>
            <w:tcW w:w="1424" w:type="dxa"/>
            <w:tcBorders>
              <w:bottom w:val="single" w:sz="4" w:space="0" w:color="auto"/>
            </w:tcBorders>
            <w:shd w:val="clear" w:color="auto" w:fill="auto"/>
            <w:vAlign w:val="center"/>
          </w:tcPr>
          <w:p w14:paraId="0DECE5C4" w14:textId="1B781D55"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19,940,876</w:t>
            </w:r>
          </w:p>
        </w:tc>
      </w:tr>
      <w:tr w:rsidR="00FD4B77" w:rsidRPr="004B11F0" w14:paraId="07D08E19" w14:textId="77777777" w:rsidTr="001E5DD4">
        <w:trPr>
          <w:cantSplit/>
        </w:trPr>
        <w:tc>
          <w:tcPr>
            <w:tcW w:w="6469" w:type="dxa"/>
            <w:shd w:val="clear" w:color="auto" w:fill="auto"/>
          </w:tcPr>
          <w:p w14:paraId="6738A8B0" w14:textId="77777777" w:rsidR="00FD4B77" w:rsidRPr="004B11F0" w:rsidRDefault="00FD4B77" w:rsidP="00FD4B77">
            <w:pPr>
              <w:spacing w:after="0" w:line="240" w:lineRule="auto"/>
              <w:rPr>
                <w:rFonts w:ascii="Arial" w:eastAsia="Cordia New" w:hAnsi="Arial" w:cs="Arial"/>
                <w:color w:val="000000"/>
                <w:sz w:val="14"/>
                <w:szCs w:val="14"/>
                <w:u w:val="single"/>
                <w:lang w:bidi="th-TH"/>
              </w:rPr>
            </w:pPr>
          </w:p>
        </w:tc>
        <w:tc>
          <w:tcPr>
            <w:tcW w:w="1297" w:type="dxa"/>
            <w:tcBorders>
              <w:top w:val="single" w:sz="4" w:space="0" w:color="auto"/>
            </w:tcBorders>
            <w:shd w:val="clear" w:color="auto" w:fill="auto"/>
            <w:vAlign w:val="bottom"/>
          </w:tcPr>
          <w:p w14:paraId="03AC4347"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vAlign w:val="bottom"/>
          </w:tcPr>
          <w:p w14:paraId="029DBE62"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tcPr>
          <w:p w14:paraId="789D62EE"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tcPr>
          <w:p w14:paraId="48E9408B"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365" w:type="dxa"/>
            <w:tcBorders>
              <w:top w:val="single" w:sz="4" w:space="0" w:color="auto"/>
            </w:tcBorders>
            <w:shd w:val="clear" w:color="auto" w:fill="auto"/>
            <w:vAlign w:val="bottom"/>
          </w:tcPr>
          <w:p w14:paraId="375DFD9F"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c>
          <w:tcPr>
            <w:tcW w:w="1424" w:type="dxa"/>
            <w:tcBorders>
              <w:top w:val="single" w:sz="4" w:space="0" w:color="auto"/>
            </w:tcBorders>
            <w:shd w:val="clear" w:color="auto" w:fill="auto"/>
            <w:vAlign w:val="bottom"/>
          </w:tcPr>
          <w:p w14:paraId="2BD79088" w14:textId="77777777" w:rsidR="00FD4B77" w:rsidRPr="004B11F0" w:rsidRDefault="00FD4B77" w:rsidP="00FD4B77">
            <w:pPr>
              <w:spacing w:after="0" w:line="240" w:lineRule="auto"/>
              <w:ind w:right="-72"/>
              <w:jc w:val="right"/>
              <w:rPr>
                <w:rFonts w:ascii="Arial" w:eastAsia="Cordia New" w:hAnsi="Arial" w:cs="Arial"/>
                <w:color w:val="000000"/>
                <w:sz w:val="14"/>
                <w:szCs w:val="14"/>
                <w:lang w:bidi="th-TH"/>
              </w:rPr>
            </w:pPr>
          </w:p>
        </w:tc>
      </w:tr>
      <w:tr w:rsidR="00FD4B77" w:rsidRPr="004B11F0" w14:paraId="02A24A1B" w14:textId="77777777" w:rsidTr="001E5DD4">
        <w:trPr>
          <w:cantSplit/>
        </w:trPr>
        <w:tc>
          <w:tcPr>
            <w:tcW w:w="6469" w:type="dxa"/>
            <w:shd w:val="clear" w:color="auto" w:fill="auto"/>
          </w:tcPr>
          <w:p w14:paraId="66E7FCA4" w14:textId="04624622" w:rsidR="00FD4B77" w:rsidRPr="004B11F0" w:rsidRDefault="00FD4B77" w:rsidP="00FD4B77">
            <w:pPr>
              <w:spacing w:after="0" w:line="240" w:lineRule="auto"/>
              <w:rPr>
                <w:rFonts w:ascii="Arial" w:eastAsia="Cordia New" w:hAnsi="Arial" w:cs="Arial"/>
                <w:b/>
                <w:bCs/>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297" w:type="dxa"/>
            <w:shd w:val="clear" w:color="auto" w:fill="auto"/>
            <w:vAlign w:val="bottom"/>
          </w:tcPr>
          <w:p w14:paraId="6CD41C2E"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204A138A"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tcPr>
          <w:p w14:paraId="54DC4E4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22B4D084"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365" w:type="dxa"/>
            <w:shd w:val="clear" w:color="auto" w:fill="auto"/>
            <w:vAlign w:val="bottom"/>
          </w:tcPr>
          <w:p w14:paraId="0DB02B0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24" w:type="dxa"/>
            <w:shd w:val="clear" w:color="auto" w:fill="auto"/>
            <w:vAlign w:val="bottom"/>
          </w:tcPr>
          <w:p w14:paraId="3A70560F"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714859E5" w14:textId="77777777" w:rsidTr="001E5DD4">
        <w:trPr>
          <w:cantSplit/>
        </w:trPr>
        <w:tc>
          <w:tcPr>
            <w:tcW w:w="6469" w:type="dxa"/>
            <w:shd w:val="clear" w:color="auto" w:fill="auto"/>
          </w:tcPr>
          <w:p w14:paraId="27019A51" w14:textId="77777777" w:rsidR="00FD4B77" w:rsidRPr="004B11F0" w:rsidRDefault="00FD4B77" w:rsidP="00FD4B77">
            <w:pPr>
              <w:spacing w:after="0" w:line="240" w:lineRule="auto"/>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297" w:type="dxa"/>
            <w:shd w:val="clear" w:color="auto" w:fill="auto"/>
            <w:vAlign w:val="center"/>
          </w:tcPr>
          <w:p w14:paraId="0389EB3A" w14:textId="6A314114"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shd w:val="clear" w:color="auto" w:fill="auto"/>
            <w:vAlign w:val="center"/>
          </w:tcPr>
          <w:p w14:paraId="5D11B35C" w14:textId="5D6EF516"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23,903,749</w:t>
            </w:r>
          </w:p>
        </w:tc>
        <w:tc>
          <w:tcPr>
            <w:tcW w:w="1365" w:type="dxa"/>
            <w:shd w:val="clear" w:color="auto" w:fill="auto"/>
            <w:vAlign w:val="center"/>
          </w:tcPr>
          <w:p w14:paraId="0B1ABF78" w14:textId="4F38FBBE"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20,245,032</w:t>
            </w:r>
          </w:p>
        </w:tc>
        <w:tc>
          <w:tcPr>
            <w:tcW w:w="1365" w:type="dxa"/>
            <w:shd w:val="clear" w:color="auto" w:fill="auto"/>
            <w:vAlign w:val="center"/>
          </w:tcPr>
          <w:p w14:paraId="1C30196A" w14:textId="09EA7A3C"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6,461,201</w:t>
            </w:r>
          </w:p>
        </w:tc>
        <w:tc>
          <w:tcPr>
            <w:tcW w:w="1365" w:type="dxa"/>
            <w:shd w:val="clear" w:color="auto" w:fill="auto"/>
            <w:vAlign w:val="center"/>
          </w:tcPr>
          <w:p w14:paraId="7C4BC189" w14:textId="716D586B"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3,884,679</w:t>
            </w:r>
          </w:p>
        </w:tc>
        <w:tc>
          <w:tcPr>
            <w:tcW w:w="1424" w:type="dxa"/>
            <w:shd w:val="clear" w:color="auto" w:fill="auto"/>
            <w:vAlign w:val="center"/>
          </w:tcPr>
          <w:p w14:paraId="014C904C" w14:textId="09E3FEC3"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59,694,661</w:t>
            </w:r>
          </w:p>
        </w:tc>
      </w:tr>
      <w:tr w:rsidR="00FD4B77" w:rsidRPr="004B11F0" w14:paraId="57380789" w14:textId="77777777" w:rsidTr="001E5DD4">
        <w:trPr>
          <w:cantSplit/>
        </w:trPr>
        <w:tc>
          <w:tcPr>
            <w:tcW w:w="6469" w:type="dxa"/>
            <w:shd w:val="clear" w:color="auto" w:fill="auto"/>
          </w:tcPr>
          <w:p w14:paraId="7FAD9F6C" w14:textId="77777777" w:rsidR="00FD4B77" w:rsidRPr="004B11F0" w:rsidRDefault="00FD4B77" w:rsidP="00FD4B77">
            <w:pPr>
              <w:spacing w:after="0" w:line="240" w:lineRule="auto"/>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depreciation</w:t>
            </w:r>
          </w:p>
        </w:tc>
        <w:tc>
          <w:tcPr>
            <w:tcW w:w="1297" w:type="dxa"/>
            <w:tcBorders>
              <w:bottom w:val="single" w:sz="4" w:space="0" w:color="auto"/>
            </w:tcBorders>
            <w:shd w:val="clear" w:color="auto" w:fill="auto"/>
            <w:vAlign w:val="center"/>
          </w:tcPr>
          <w:p w14:paraId="42C9F9EE" w14:textId="2837B67F"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365" w:type="dxa"/>
            <w:tcBorders>
              <w:bottom w:val="single" w:sz="4" w:space="0" w:color="auto"/>
            </w:tcBorders>
            <w:shd w:val="clear" w:color="auto" w:fill="auto"/>
            <w:vAlign w:val="center"/>
          </w:tcPr>
          <w:p w14:paraId="5985F780" w14:textId="0BA7BC09"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(12,921,979)</w:t>
            </w:r>
          </w:p>
        </w:tc>
        <w:tc>
          <w:tcPr>
            <w:tcW w:w="1365" w:type="dxa"/>
            <w:tcBorders>
              <w:bottom w:val="single" w:sz="4" w:space="0" w:color="auto"/>
            </w:tcBorders>
            <w:shd w:val="clear" w:color="auto" w:fill="auto"/>
            <w:vAlign w:val="center"/>
          </w:tcPr>
          <w:p w14:paraId="0374D3C1" w14:textId="132BFEE9"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(17,201,525)</w:t>
            </w:r>
          </w:p>
        </w:tc>
        <w:tc>
          <w:tcPr>
            <w:tcW w:w="1365" w:type="dxa"/>
            <w:tcBorders>
              <w:bottom w:val="single" w:sz="4" w:space="0" w:color="auto"/>
            </w:tcBorders>
            <w:shd w:val="clear" w:color="auto" w:fill="auto"/>
            <w:vAlign w:val="center"/>
          </w:tcPr>
          <w:p w14:paraId="33EC35F5" w14:textId="7CE7B33B"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(5,889,762)</w:t>
            </w:r>
          </w:p>
        </w:tc>
        <w:tc>
          <w:tcPr>
            <w:tcW w:w="1365" w:type="dxa"/>
            <w:tcBorders>
              <w:bottom w:val="single" w:sz="4" w:space="0" w:color="auto"/>
            </w:tcBorders>
            <w:shd w:val="clear" w:color="auto" w:fill="auto"/>
            <w:vAlign w:val="center"/>
          </w:tcPr>
          <w:p w14:paraId="07DEBD3E" w14:textId="5DC34166"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(3,740,519)</w:t>
            </w:r>
          </w:p>
        </w:tc>
        <w:tc>
          <w:tcPr>
            <w:tcW w:w="1424" w:type="dxa"/>
            <w:tcBorders>
              <w:bottom w:val="single" w:sz="4" w:space="0" w:color="auto"/>
            </w:tcBorders>
            <w:shd w:val="clear" w:color="auto" w:fill="auto"/>
            <w:vAlign w:val="center"/>
          </w:tcPr>
          <w:p w14:paraId="070EA0B6" w14:textId="4EC3FB2C"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(39,753,785)</w:t>
            </w:r>
          </w:p>
        </w:tc>
      </w:tr>
      <w:tr w:rsidR="00FD4B77" w:rsidRPr="004B11F0" w14:paraId="005EF163" w14:textId="77777777" w:rsidTr="001E5DD4">
        <w:trPr>
          <w:cantSplit/>
        </w:trPr>
        <w:tc>
          <w:tcPr>
            <w:tcW w:w="6469" w:type="dxa"/>
            <w:shd w:val="clear" w:color="auto" w:fill="auto"/>
          </w:tcPr>
          <w:p w14:paraId="66F42239" w14:textId="77777777" w:rsidR="00FD4B77" w:rsidRPr="004B11F0" w:rsidRDefault="00FD4B77" w:rsidP="00FD4B77">
            <w:pPr>
              <w:spacing w:after="0" w:line="240" w:lineRule="auto"/>
              <w:rPr>
                <w:rFonts w:ascii="Arial" w:eastAsia="Cordia New" w:hAnsi="Arial" w:cs="Arial"/>
                <w:color w:val="000000"/>
                <w:sz w:val="10"/>
                <w:szCs w:val="10"/>
                <w:u w:val="single"/>
                <w:lang w:bidi="th-TH"/>
              </w:rPr>
            </w:pPr>
          </w:p>
        </w:tc>
        <w:tc>
          <w:tcPr>
            <w:tcW w:w="1297" w:type="dxa"/>
            <w:tcBorders>
              <w:top w:val="single" w:sz="4" w:space="0" w:color="auto"/>
            </w:tcBorders>
            <w:shd w:val="clear" w:color="auto" w:fill="auto"/>
            <w:vAlign w:val="center"/>
          </w:tcPr>
          <w:p w14:paraId="3ED1E5BC" w14:textId="77777777" w:rsidR="00FD4B77" w:rsidRPr="004B11F0" w:rsidRDefault="00FD4B77" w:rsidP="00FD4B77">
            <w:pPr>
              <w:spacing w:after="0" w:line="240" w:lineRule="auto"/>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15673A5C" w14:textId="77777777" w:rsidR="00FD4B77" w:rsidRPr="004B11F0" w:rsidRDefault="00FD4B77" w:rsidP="00FD4B77">
            <w:pPr>
              <w:spacing w:after="0" w:line="240" w:lineRule="auto"/>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3436A5D4" w14:textId="77777777" w:rsidR="00FD4B77" w:rsidRPr="004B11F0" w:rsidRDefault="00FD4B77" w:rsidP="00FD4B77">
            <w:pPr>
              <w:spacing w:after="0" w:line="240" w:lineRule="auto"/>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2F8477A7" w14:textId="77777777" w:rsidR="00FD4B77" w:rsidRPr="004B11F0" w:rsidRDefault="00FD4B77" w:rsidP="00FD4B77">
            <w:pPr>
              <w:spacing w:after="0" w:line="240" w:lineRule="auto"/>
              <w:jc w:val="right"/>
              <w:rPr>
                <w:rFonts w:ascii="Arial" w:eastAsia="Cordia New" w:hAnsi="Arial" w:cs="Arial"/>
                <w:color w:val="000000"/>
                <w:sz w:val="10"/>
                <w:szCs w:val="10"/>
                <w:u w:val="single"/>
                <w:lang w:bidi="th-TH"/>
              </w:rPr>
            </w:pPr>
          </w:p>
        </w:tc>
        <w:tc>
          <w:tcPr>
            <w:tcW w:w="1365" w:type="dxa"/>
            <w:tcBorders>
              <w:top w:val="single" w:sz="4" w:space="0" w:color="auto"/>
            </w:tcBorders>
            <w:shd w:val="clear" w:color="auto" w:fill="auto"/>
            <w:vAlign w:val="center"/>
          </w:tcPr>
          <w:p w14:paraId="07EF2002" w14:textId="77777777" w:rsidR="00FD4B77" w:rsidRPr="004B11F0" w:rsidRDefault="00FD4B77" w:rsidP="00FD4B77">
            <w:pPr>
              <w:spacing w:after="0" w:line="240" w:lineRule="auto"/>
              <w:jc w:val="right"/>
              <w:rPr>
                <w:rFonts w:ascii="Arial" w:eastAsia="Cordia New" w:hAnsi="Arial" w:cs="Arial"/>
                <w:color w:val="000000"/>
                <w:sz w:val="10"/>
                <w:szCs w:val="10"/>
                <w:u w:val="single"/>
                <w:lang w:bidi="th-TH"/>
              </w:rPr>
            </w:pPr>
          </w:p>
        </w:tc>
        <w:tc>
          <w:tcPr>
            <w:tcW w:w="1424" w:type="dxa"/>
            <w:tcBorders>
              <w:top w:val="single" w:sz="4" w:space="0" w:color="auto"/>
            </w:tcBorders>
            <w:shd w:val="clear" w:color="auto" w:fill="auto"/>
            <w:vAlign w:val="center"/>
          </w:tcPr>
          <w:p w14:paraId="7BAB9423" w14:textId="77777777" w:rsidR="00FD4B77" w:rsidRPr="004B11F0" w:rsidRDefault="00FD4B77" w:rsidP="00FD4B77">
            <w:pPr>
              <w:spacing w:after="0" w:line="240" w:lineRule="auto"/>
              <w:jc w:val="right"/>
              <w:rPr>
                <w:rFonts w:ascii="Arial" w:eastAsia="Cordia New" w:hAnsi="Arial" w:cs="Arial"/>
                <w:color w:val="000000"/>
                <w:sz w:val="10"/>
                <w:szCs w:val="10"/>
                <w:u w:val="single"/>
                <w:lang w:bidi="th-TH"/>
              </w:rPr>
            </w:pPr>
          </w:p>
        </w:tc>
      </w:tr>
      <w:tr w:rsidR="00FD4B77" w:rsidRPr="004B11F0" w14:paraId="063BEF51" w14:textId="77777777" w:rsidTr="001E5DD4">
        <w:trPr>
          <w:cantSplit/>
        </w:trPr>
        <w:tc>
          <w:tcPr>
            <w:tcW w:w="6469" w:type="dxa"/>
            <w:shd w:val="clear" w:color="auto" w:fill="auto"/>
          </w:tcPr>
          <w:p w14:paraId="1B85ED10" w14:textId="77777777" w:rsidR="00FD4B77" w:rsidRPr="004B11F0" w:rsidRDefault="00FD4B77" w:rsidP="00FD4B77">
            <w:pPr>
              <w:spacing w:after="0" w:line="240" w:lineRule="auto"/>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Net book amount</w:t>
            </w:r>
          </w:p>
        </w:tc>
        <w:tc>
          <w:tcPr>
            <w:tcW w:w="1297" w:type="dxa"/>
            <w:tcBorders>
              <w:bottom w:val="single" w:sz="4" w:space="0" w:color="auto"/>
            </w:tcBorders>
            <w:shd w:val="clear" w:color="auto" w:fill="auto"/>
            <w:vAlign w:val="center"/>
          </w:tcPr>
          <w:p w14:paraId="7BE42D90" w14:textId="5850A0DA"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5,200,000</w:t>
            </w:r>
          </w:p>
        </w:tc>
        <w:tc>
          <w:tcPr>
            <w:tcW w:w="1365" w:type="dxa"/>
            <w:tcBorders>
              <w:bottom w:val="single" w:sz="4" w:space="0" w:color="auto"/>
            </w:tcBorders>
            <w:shd w:val="clear" w:color="auto" w:fill="auto"/>
            <w:vAlign w:val="center"/>
          </w:tcPr>
          <w:p w14:paraId="7BB4FAB3" w14:textId="37A72F68"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10,981,770</w:t>
            </w:r>
          </w:p>
        </w:tc>
        <w:tc>
          <w:tcPr>
            <w:tcW w:w="1365" w:type="dxa"/>
            <w:tcBorders>
              <w:bottom w:val="single" w:sz="4" w:space="0" w:color="auto"/>
            </w:tcBorders>
            <w:shd w:val="clear" w:color="auto" w:fill="auto"/>
            <w:vAlign w:val="center"/>
          </w:tcPr>
          <w:p w14:paraId="69029BF0" w14:textId="0A4A9080"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3,043,507</w:t>
            </w:r>
          </w:p>
        </w:tc>
        <w:tc>
          <w:tcPr>
            <w:tcW w:w="1365" w:type="dxa"/>
            <w:tcBorders>
              <w:bottom w:val="single" w:sz="4" w:space="0" w:color="auto"/>
            </w:tcBorders>
            <w:shd w:val="clear" w:color="auto" w:fill="auto"/>
            <w:vAlign w:val="center"/>
          </w:tcPr>
          <w:p w14:paraId="24252A38" w14:textId="4871E291"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571,439</w:t>
            </w:r>
          </w:p>
        </w:tc>
        <w:tc>
          <w:tcPr>
            <w:tcW w:w="1365" w:type="dxa"/>
            <w:tcBorders>
              <w:bottom w:val="single" w:sz="4" w:space="0" w:color="auto"/>
            </w:tcBorders>
            <w:shd w:val="clear" w:color="auto" w:fill="auto"/>
            <w:vAlign w:val="center"/>
          </w:tcPr>
          <w:p w14:paraId="40D16CA0" w14:textId="61654017"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144,160</w:t>
            </w:r>
          </w:p>
        </w:tc>
        <w:tc>
          <w:tcPr>
            <w:tcW w:w="1424" w:type="dxa"/>
            <w:tcBorders>
              <w:bottom w:val="single" w:sz="4" w:space="0" w:color="auto"/>
            </w:tcBorders>
            <w:shd w:val="clear" w:color="auto" w:fill="auto"/>
            <w:vAlign w:val="center"/>
          </w:tcPr>
          <w:p w14:paraId="3D411E80" w14:textId="06C48CE6"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19,940,876</w:t>
            </w:r>
          </w:p>
        </w:tc>
      </w:tr>
    </w:tbl>
    <w:p w14:paraId="375C8442" w14:textId="77777777" w:rsidR="00727CDD" w:rsidRPr="004B11F0" w:rsidRDefault="00727CDD" w:rsidP="00737C0E">
      <w:pPr>
        <w:spacing w:after="0" w:line="240" w:lineRule="auto"/>
        <w:rPr>
          <w:rFonts w:ascii="Arial" w:hAnsi="Arial" w:cs="Arial"/>
          <w:color w:val="000000"/>
          <w:sz w:val="12"/>
          <w:szCs w:val="12"/>
        </w:rPr>
      </w:pPr>
    </w:p>
    <w:p w14:paraId="5ADDE3B5" w14:textId="7BD8032F" w:rsidR="005C253B" w:rsidRPr="004B11F0" w:rsidRDefault="0041077A" w:rsidP="00047D93">
      <w:pPr>
        <w:spacing w:after="0" w:line="240" w:lineRule="auto"/>
        <w:jc w:val="thaiDistribute"/>
        <w:rPr>
          <w:rFonts w:ascii="Arial" w:hAnsi="Arial" w:cs="Arial"/>
          <w:color w:val="000000"/>
          <w:sz w:val="18"/>
          <w:szCs w:val="18"/>
          <w:lang w:val="en-GB"/>
        </w:rPr>
      </w:pPr>
      <w:r w:rsidRPr="004B11F0">
        <w:rPr>
          <w:rFonts w:ascii="Arial" w:hAnsi="Arial" w:cs="Arial"/>
          <w:color w:val="000000"/>
          <w:sz w:val="18"/>
          <w:szCs w:val="18"/>
          <w:lang w:val="en-GB"/>
        </w:rPr>
        <w:t xml:space="preserve">As </w:t>
      </w:r>
      <w:proofErr w:type="gramStart"/>
      <w:r w:rsidRPr="004B11F0">
        <w:rPr>
          <w:rFonts w:ascii="Arial" w:hAnsi="Arial" w:cs="Arial"/>
          <w:color w:val="000000"/>
          <w:sz w:val="18"/>
          <w:szCs w:val="18"/>
          <w:lang w:val="en-GB"/>
        </w:rPr>
        <w:t>at</w:t>
      </w:r>
      <w:proofErr w:type="gramEnd"/>
      <w:r w:rsidRPr="004B11F0">
        <w:rPr>
          <w:rFonts w:ascii="Arial" w:hAnsi="Arial" w:cs="Arial"/>
          <w:color w:val="000000"/>
          <w:sz w:val="18"/>
          <w:szCs w:val="18"/>
          <w:lang w:val="en-GB"/>
        </w:rPr>
        <w:t xml:space="preserve"> 31 December 202</w:t>
      </w:r>
      <w:r w:rsidR="00FD4B77" w:rsidRPr="004B11F0">
        <w:rPr>
          <w:rFonts w:ascii="Arial" w:hAnsi="Arial" w:cs="Arial"/>
          <w:color w:val="000000"/>
          <w:sz w:val="18"/>
          <w:szCs w:val="18"/>
          <w:lang w:val="en-GB"/>
        </w:rPr>
        <w:t>4</w:t>
      </w:r>
      <w:r w:rsidRPr="004B11F0">
        <w:rPr>
          <w:rFonts w:ascii="Arial" w:hAnsi="Arial" w:cs="Arial"/>
          <w:color w:val="000000"/>
          <w:sz w:val="18"/>
          <w:szCs w:val="18"/>
          <w:lang w:val="en-GB"/>
        </w:rPr>
        <w:t>, the Group</w:t>
      </w:r>
      <w:r w:rsidR="00C733F0" w:rsidRPr="004B11F0">
        <w:rPr>
          <w:rFonts w:ascii="Arial" w:hAnsi="Arial" w:cs="Arial"/>
          <w:color w:val="000000"/>
          <w:sz w:val="18"/>
          <w:szCs w:val="18"/>
          <w:lang w:val="en-GB"/>
        </w:rPr>
        <w:t xml:space="preserve">’s </w:t>
      </w:r>
      <w:r w:rsidRPr="004B11F0">
        <w:rPr>
          <w:rFonts w:ascii="Arial" w:hAnsi="Arial" w:cs="Arial"/>
          <w:color w:val="000000"/>
          <w:sz w:val="18"/>
          <w:szCs w:val="18"/>
          <w:lang w:val="en-GB"/>
        </w:rPr>
        <w:t>l</w:t>
      </w:r>
      <w:r w:rsidR="005C253B" w:rsidRPr="004B11F0">
        <w:rPr>
          <w:rFonts w:ascii="Arial" w:hAnsi="Arial" w:cs="Arial"/>
          <w:color w:val="000000"/>
          <w:sz w:val="18"/>
          <w:szCs w:val="18"/>
          <w:lang w:val="en-GB"/>
        </w:rPr>
        <w:t>and</w:t>
      </w:r>
      <w:r w:rsidR="00C733F0" w:rsidRPr="004B11F0">
        <w:rPr>
          <w:rFonts w:ascii="Arial" w:hAnsi="Arial" w:cs="Arial"/>
          <w:color w:val="000000"/>
          <w:sz w:val="18"/>
          <w:szCs w:val="18"/>
          <w:lang w:val="en-GB"/>
        </w:rPr>
        <w:t xml:space="preserve"> with net book value</w:t>
      </w:r>
      <w:r w:rsidR="005C253B" w:rsidRPr="004B11F0">
        <w:rPr>
          <w:rFonts w:ascii="Arial" w:hAnsi="Arial" w:cs="Arial"/>
          <w:color w:val="000000"/>
          <w:sz w:val="18"/>
          <w:szCs w:val="18"/>
          <w:lang w:val="en-GB"/>
        </w:rPr>
        <w:t xml:space="preserve"> of Baht </w:t>
      </w:r>
      <w:r w:rsidR="00001158" w:rsidRPr="004B11F0">
        <w:rPr>
          <w:rFonts w:ascii="Arial" w:hAnsi="Arial" w:cs="Arial"/>
          <w:color w:val="000000"/>
          <w:sz w:val="18"/>
          <w:szCs w:val="18"/>
          <w:lang w:val="en-GB"/>
        </w:rPr>
        <w:t xml:space="preserve">5,200,000 </w:t>
      </w:r>
      <w:r w:rsidR="005C253B" w:rsidRPr="004B11F0">
        <w:rPr>
          <w:rFonts w:ascii="Arial" w:hAnsi="Arial" w:cs="Arial"/>
          <w:color w:val="000000"/>
          <w:sz w:val="18"/>
          <w:szCs w:val="18"/>
          <w:lang w:val="en-GB"/>
        </w:rPr>
        <w:t>(</w:t>
      </w:r>
      <w:r w:rsidR="00FC35FF" w:rsidRPr="004B11F0">
        <w:rPr>
          <w:rFonts w:ascii="Arial" w:hAnsi="Arial" w:cs="Arial"/>
          <w:color w:val="000000"/>
          <w:sz w:val="18"/>
          <w:szCs w:val="18"/>
          <w:lang w:val="en-GB"/>
        </w:rPr>
        <w:t>202</w:t>
      </w:r>
      <w:r w:rsidR="00FD4B77" w:rsidRPr="004B11F0">
        <w:rPr>
          <w:rFonts w:ascii="Arial" w:hAnsi="Arial" w:cs="Arial"/>
          <w:color w:val="000000"/>
          <w:sz w:val="18"/>
          <w:szCs w:val="18"/>
          <w:lang w:val="en-GB"/>
        </w:rPr>
        <w:t>3</w:t>
      </w:r>
      <w:r w:rsidR="005C253B" w:rsidRPr="004B11F0">
        <w:rPr>
          <w:rFonts w:ascii="Arial" w:hAnsi="Arial" w:cs="Arial"/>
          <w:color w:val="000000"/>
          <w:sz w:val="18"/>
          <w:szCs w:val="18"/>
          <w:lang w:val="en-GB"/>
        </w:rPr>
        <w:t xml:space="preserve">: Baht </w:t>
      </w:r>
      <w:r w:rsidR="00001158" w:rsidRPr="004B11F0">
        <w:rPr>
          <w:rFonts w:ascii="Arial" w:hAnsi="Arial" w:cs="Arial"/>
          <w:color w:val="000000"/>
          <w:sz w:val="18"/>
          <w:szCs w:val="18"/>
          <w:lang w:val="en-GB"/>
        </w:rPr>
        <w:t>5,200,000</w:t>
      </w:r>
      <w:r w:rsidR="005C253B" w:rsidRPr="004B11F0">
        <w:rPr>
          <w:rFonts w:ascii="Arial" w:hAnsi="Arial" w:cs="Arial"/>
          <w:color w:val="000000"/>
          <w:sz w:val="18"/>
          <w:szCs w:val="18"/>
          <w:lang w:val="en-GB"/>
        </w:rPr>
        <w:t xml:space="preserve">) </w:t>
      </w:r>
      <w:r w:rsidR="00C733F0" w:rsidRPr="004B11F0">
        <w:rPr>
          <w:rFonts w:ascii="Arial" w:hAnsi="Arial" w:cs="Arial"/>
          <w:color w:val="000000"/>
          <w:sz w:val="18"/>
          <w:szCs w:val="18"/>
          <w:lang w:val="en-GB"/>
        </w:rPr>
        <w:t xml:space="preserve">was pledged </w:t>
      </w:r>
      <w:r w:rsidRPr="004B11F0">
        <w:rPr>
          <w:rFonts w:ascii="Arial" w:hAnsi="Arial" w:cs="Arial"/>
          <w:color w:val="000000"/>
          <w:sz w:val="18"/>
          <w:szCs w:val="18"/>
          <w:lang w:val="en-GB"/>
        </w:rPr>
        <w:t xml:space="preserve">as </w:t>
      </w:r>
      <w:r w:rsidR="005C253B" w:rsidRPr="004B11F0">
        <w:rPr>
          <w:rFonts w:ascii="Arial" w:hAnsi="Arial" w:cs="Arial"/>
          <w:color w:val="000000"/>
          <w:sz w:val="18"/>
          <w:szCs w:val="18"/>
          <w:lang w:val="en-GB"/>
        </w:rPr>
        <w:t>a security for credit facilities from the financial institutions (</w:t>
      </w:r>
      <w:r w:rsidR="00252D80" w:rsidRPr="004B11F0">
        <w:rPr>
          <w:rFonts w:ascii="Arial" w:eastAsia="Cordia New" w:hAnsi="Arial" w:cs="Arial"/>
          <w:color w:val="000000"/>
          <w:sz w:val="18"/>
          <w:szCs w:val="18"/>
          <w:lang w:bidi="th-TH"/>
        </w:rPr>
        <w:t>Note 2</w:t>
      </w:r>
      <w:r w:rsidR="00C678D4">
        <w:rPr>
          <w:rFonts w:ascii="Arial" w:eastAsia="Cordia New" w:hAnsi="Arial" w:cs="Arial"/>
          <w:color w:val="000000"/>
          <w:sz w:val="18"/>
          <w:szCs w:val="18"/>
          <w:lang w:bidi="th-TH"/>
        </w:rPr>
        <w:t>1</w:t>
      </w:r>
      <w:r w:rsidR="005C253B" w:rsidRPr="004B11F0">
        <w:rPr>
          <w:rFonts w:ascii="Arial" w:hAnsi="Arial" w:cs="Arial"/>
          <w:color w:val="000000"/>
          <w:sz w:val="18"/>
          <w:szCs w:val="18"/>
          <w:lang w:val="en-GB"/>
        </w:rPr>
        <w:t>).</w:t>
      </w:r>
    </w:p>
    <w:p w14:paraId="76F1181D" w14:textId="77777777" w:rsidR="00FD4B77" w:rsidRPr="004B11F0" w:rsidRDefault="00FD4B77" w:rsidP="00FD4B77">
      <w:pPr>
        <w:spacing w:after="0" w:line="240" w:lineRule="auto"/>
        <w:rPr>
          <w:rFonts w:ascii="Arial" w:hAnsi="Arial" w:cs="Arial"/>
          <w:color w:val="000000"/>
          <w:sz w:val="12"/>
          <w:szCs w:val="12"/>
        </w:rPr>
      </w:pPr>
    </w:p>
    <w:p w14:paraId="6617FECD" w14:textId="630F1CD2" w:rsidR="00727CDD" w:rsidRPr="004B11F0" w:rsidRDefault="00403599" w:rsidP="00047D93">
      <w:pPr>
        <w:spacing w:after="0" w:line="240" w:lineRule="auto"/>
        <w:jc w:val="thaiDistribute"/>
        <w:rPr>
          <w:rFonts w:ascii="Arial" w:hAnsi="Arial" w:cs="Arial"/>
          <w:color w:val="000000"/>
          <w:sz w:val="18"/>
          <w:szCs w:val="18"/>
          <w:lang w:val="en-GB"/>
        </w:rPr>
      </w:pPr>
      <w:r w:rsidRPr="004B11F0">
        <w:rPr>
          <w:rFonts w:ascii="Arial" w:hAnsi="Arial" w:cs="Arial"/>
          <w:color w:val="000000"/>
          <w:sz w:val="18"/>
          <w:szCs w:val="18"/>
          <w:lang w:bidi="th-TH"/>
        </w:rPr>
        <w:t xml:space="preserve">For the year </w:t>
      </w:r>
      <w:r w:rsidRPr="004B11F0">
        <w:rPr>
          <w:rFonts w:ascii="Arial" w:hAnsi="Arial" w:cs="Arial"/>
          <w:color w:val="000000"/>
          <w:sz w:val="18"/>
          <w:szCs w:val="18"/>
          <w:lang w:val="en-GB" w:bidi="th-TH"/>
        </w:rPr>
        <w:t>202</w:t>
      </w:r>
      <w:r w:rsidR="00FD4B77" w:rsidRPr="004B11F0">
        <w:rPr>
          <w:rFonts w:ascii="Arial" w:hAnsi="Arial" w:cs="Arial"/>
          <w:color w:val="000000"/>
          <w:sz w:val="18"/>
          <w:szCs w:val="18"/>
          <w:lang w:val="en-GB" w:bidi="th-TH"/>
        </w:rPr>
        <w:t>4</w:t>
      </w:r>
      <w:r w:rsidRPr="004B11F0">
        <w:rPr>
          <w:rFonts w:ascii="Arial" w:hAnsi="Arial" w:cs="Arial"/>
          <w:color w:val="000000"/>
          <w:sz w:val="18"/>
          <w:szCs w:val="18"/>
          <w:lang w:bidi="th-TH"/>
        </w:rPr>
        <w:t xml:space="preserve">, the Group presented right-of-use assets as a separate item in the </w:t>
      </w:r>
      <w:r w:rsidR="00EB2026" w:rsidRPr="004B11F0">
        <w:rPr>
          <w:rFonts w:ascii="Arial" w:hAnsi="Arial" w:cs="Arial"/>
          <w:color w:val="000000"/>
          <w:sz w:val="18"/>
          <w:szCs w:val="18"/>
          <w:lang w:bidi="th-TH"/>
        </w:rPr>
        <w:t>statements</w:t>
      </w:r>
      <w:r w:rsidR="00C733F0" w:rsidRPr="004B11F0">
        <w:rPr>
          <w:rFonts w:ascii="Arial" w:hAnsi="Arial" w:cs="Arial"/>
          <w:color w:val="000000"/>
          <w:sz w:val="18"/>
          <w:szCs w:val="18"/>
          <w:lang w:bidi="th-TH"/>
        </w:rPr>
        <w:t xml:space="preserve"> of </w:t>
      </w:r>
      <w:r w:rsidRPr="004B11F0">
        <w:rPr>
          <w:rFonts w:ascii="Arial" w:hAnsi="Arial" w:cs="Arial"/>
          <w:color w:val="000000"/>
          <w:sz w:val="18"/>
          <w:szCs w:val="18"/>
          <w:lang w:bidi="th-TH"/>
        </w:rPr>
        <w:t xml:space="preserve">financial position in </w:t>
      </w:r>
      <w:r w:rsidR="00430D5C" w:rsidRPr="004B11F0">
        <w:rPr>
          <w:rFonts w:ascii="Arial" w:hAnsi="Arial" w:cs="Arial"/>
          <w:color w:val="000000"/>
          <w:sz w:val="18"/>
          <w:szCs w:val="18"/>
          <w:lang w:bidi="th-TH"/>
        </w:rPr>
        <w:t>N</w:t>
      </w:r>
      <w:r w:rsidRPr="004B11F0">
        <w:rPr>
          <w:rFonts w:ascii="Arial" w:hAnsi="Arial" w:cs="Arial"/>
          <w:color w:val="000000"/>
          <w:sz w:val="18"/>
          <w:szCs w:val="18"/>
          <w:lang w:bidi="th-TH"/>
        </w:rPr>
        <w:t xml:space="preserve">ote </w:t>
      </w:r>
      <w:r w:rsidR="00C678D4">
        <w:rPr>
          <w:rFonts w:ascii="Arial" w:hAnsi="Arial" w:cs="Arial"/>
          <w:color w:val="000000"/>
          <w:sz w:val="18"/>
          <w:szCs w:val="18"/>
          <w:lang w:bidi="th-TH"/>
        </w:rPr>
        <w:t>5</w:t>
      </w:r>
      <w:r w:rsidRPr="004B11F0">
        <w:rPr>
          <w:rFonts w:ascii="Arial" w:hAnsi="Arial" w:cs="Arial"/>
          <w:color w:val="000000"/>
          <w:sz w:val="18"/>
          <w:szCs w:val="18"/>
          <w:lang w:bidi="th-TH"/>
        </w:rPr>
        <w:t>.1</w:t>
      </w:r>
      <w:r w:rsidR="00042881">
        <w:rPr>
          <w:rFonts w:ascii="Arial" w:hAnsi="Arial" w:cs="Arial"/>
          <w:color w:val="000000"/>
          <w:sz w:val="18"/>
          <w:szCs w:val="18"/>
          <w:lang w:bidi="th-TH"/>
        </w:rPr>
        <w:t>1</w:t>
      </w:r>
      <w:r w:rsidRPr="004B11F0">
        <w:rPr>
          <w:rFonts w:ascii="Arial" w:hAnsi="Arial" w:cs="Arial"/>
          <w:color w:val="000000"/>
          <w:sz w:val="18"/>
          <w:szCs w:val="18"/>
          <w:lang w:bidi="th-TH"/>
        </w:rPr>
        <w:t xml:space="preserve"> and </w:t>
      </w:r>
      <w:r w:rsidR="00B27396" w:rsidRPr="004B11F0">
        <w:rPr>
          <w:rFonts w:ascii="Arial" w:hAnsi="Arial" w:cs="Arial"/>
          <w:color w:val="000000"/>
          <w:sz w:val="18"/>
          <w:szCs w:val="18"/>
          <w:lang w:bidi="th-TH"/>
        </w:rPr>
        <w:t>1</w:t>
      </w:r>
      <w:r w:rsidR="00C678D4">
        <w:rPr>
          <w:rFonts w:ascii="Arial" w:hAnsi="Arial" w:cs="Arial"/>
          <w:color w:val="000000"/>
          <w:sz w:val="18"/>
          <w:szCs w:val="18"/>
          <w:lang w:bidi="th-TH"/>
        </w:rPr>
        <w:t>8</w:t>
      </w:r>
      <w:r w:rsidR="00B27396" w:rsidRPr="004B11F0">
        <w:rPr>
          <w:rFonts w:ascii="Arial" w:hAnsi="Arial" w:cs="Arial"/>
          <w:color w:val="000000"/>
          <w:sz w:val="18"/>
          <w:szCs w:val="18"/>
          <w:lang w:bidi="th-TH"/>
        </w:rPr>
        <w:t>.</w:t>
      </w:r>
    </w:p>
    <w:p w14:paraId="0D7589EC" w14:textId="77777777" w:rsidR="005C253B" w:rsidRPr="004B11F0" w:rsidRDefault="005C253B" w:rsidP="005C253B">
      <w:pPr>
        <w:rPr>
          <w:rFonts w:ascii="Arial" w:hAnsi="Arial" w:cs="Arial"/>
          <w:color w:val="000000"/>
          <w:sz w:val="18"/>
          <w:szCs w:val="18"/>
        </w:rPr>
        <w:sectPr w:rsidR="005C253B" w:rsidRPr="004B11F0" w:rsidSect="007674C5">
          <w:pgSz w:w="16840" w:h="11907" w:orient="landscape" w:code="9"/>
          <w:pgMar w:top="1440" w:right="1152" w:bottom="720" w:left="1152" w:header="706" w:footer="706" w:gutter="0"/>
          <w:paperSrc w:first="15" w:other="15"/>
          <w:cols w:space="720"/>
          <w:noEndnote/>
          <w:docGrid w:linePitch="326"/>
        </w:sectPr>
      </w:pPr>
    </w:p>
    <w:p w14:paraId="7EE3ECB5" w14:textId="77777777" w:rsidR="00AE765F" w:rsidRPr="004B11F0" w:rsidRDefault="00AE765F" w:rsidP="00737C0E">
      <w:pPr>
        <w:spacing w:after="0" w:line="240" w:lineRule="auto"/>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2A25F2" w:rsidRPr="004B11F0" w14:paraId="3C23C668" w14:textId="77777777" w:rsidTr="001E5DD4">
        <w:trPr>
          <w:trHeight w:val="386"/>
        </w:trPr>
        <w:tc>
          <w:tcPr>
            <w:tcW w:w="9461" w:type="dxa"/>
            <w:shd w:val="clear" w:color="auto" w:fill="auto"/>
            <w:vAlign w:val="center"/>
          </w:tcPr>
          <w:p w14:paraId="081F8451" w14:textId="063DA669" w:rsidR="002A25F2" w:rsidRPr="004B11F0" w:rsidRDefault="002A25F2" w:rsidP="00E83059">
            <w:pPr>
              <w:spacing w:after="0" w:line="240" w:lineRule="auto"/>
              <w:ind w:left="432" w:hanging="533"/>
              <w:rPr>
                <w:rFonts w:ascii="Arial" w:hAnsi="Arial" w:cs="Arial"/>
                <w:b/>
                <w:bCs/>
                <w:color w:val="000000"/>
                <w:sz w:val="18"/>
                <w:szCs w:val="18"/>
                <w:cs/>
              </w:rPr>
            </w:pPr>
            <w:r w:rsidRPr="004B11F0">
              <w:rPr>
                <w:rFonts w:ascii="Arial" w:hAnsi="Arial" w:cs="Arial"/>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rPr>
              <w:br w:type="page"/>
            </w:r>
            <w:r w:rsidRPr="004B11F0">
              <w:rPr>
                <w:rFonts w:ascii="Arial" w:hAnsi="Arial" w:cs="Arial"/>
                <w:b/>
                <w:bCs/>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E552BD" w:rsidRPr="004B11F0">
              <w:rPr>
                <w:rFonts w:ascii="Arial" w:hAnsi="Arial" w:cs="Arial"/>
                <w:b/>
                <w:bCs/>
                <w:color w:val="000000"/>
                <w:spacing w:val="-2"/>
                <w:sz w:val="18"/>
                <w:szCs w:val="18"/>
                <w:lang w:val="en-GB"/>
              </w:rPr>
              <w:t>1</w:t>
            </w:r>
            <w:r w:rsidR="00C678D4">
              <w:rPr>
                <w:rFonts w:ascii="Arial" w:hAnsi="Arial" w:cs="Arial"/>
                <w:b/>
                <w:bCs/>
                <w:color w:val="000000"/>
                <w:spacing w:val="-2"/>
                <w:sz w:val="18"/>
                <w:szCs w:val="18"/>
                <w:lang w:val="en-GB"/>
              </w:rPr>
              <w:t>8</w:t>
            </w:r>
            <w:r w:rsidRPr="004B11F0">
              <w:rPr>
                <w:rFonts w:ascii="Arial" w:hAnsi="Arial" w:cs="Arial"/>
                <w:b/>
                <w:bCs/>
                <w:color w:val="000000"/>
                <w:sz w:val="18"/>
                <w:szCs w:val="18"/>
              </w:rPr>
              <w:tab/>
              <w:t>Right-</w:t>
            </w:r>
            <w:r w:rsidRPr="004B11F0">
              <w:rPr>
                <w:rFonts w:ascii="Arial" w:eastAsia="Arial Unicode MS" w:hAnsi="Arial" w:cs="Arial"/>
                <w:b/>
                <w:bCs/>
                <w:color w:val="000000"/>
                <w:sz w:val="18"/>
                <w:szCs w:val="18"/>
              </w:rPr>
              <w:t>of</w:t>
            </w:r>
            <w:r w:rsidRPr="004B11F0">
              <w:rPr>
                <w:rFonts w:ascii="Arial" w:hAnsi="Arial" w:cs="Arial"/>
                <w:b/>
                <w:bCs/>
                <w:color w:val="000000"/>
                <w:sz w:val="18"/>
                <w:szCs w:val="18"/>
              </w:rPr>
              <w:t>-use, net</w:t>
            </w:r>
          </w:p>
        </w:tc>
      </w:tr>
    </w:tbl>
    <w:p w14:paraId="437F5959" w14:textId="7D76B69A" w:rsidR="002A25F2" w:rsidRPr="004B11F0" w:rsidRDefault="002A25F2" w:rsidP="002A25F2">
      <w:pPr>
        <w:spacing w:after="0" w:line="240" w:lineRule="auto"/>
        <w:jc w:val="thaiDistribute"/>
        <w:rPr>
          <w:rFonts w:ascii="Arial" w:hAnsi="Arial" w:cs="Arial"/>
          <w:color w:val="000000"/>
          <w:spacing w:val="-6"/>
          <w:sz w:val="18"/>
          <w:szCs w:val="18"/>
        </w:rPr>
      </w:pPr>
    </w:p>
    <w:tbl>
      <w:tblPr>
        <w:tblW w:w="9450" w:type="dxa"/>
        <w:tblInd w:w="108" w:type="dxa"/>
        <w:tblBorders>
          <w:bottom w:val="single" w:sz="4" w:space="0" w:color="auto"/>
        </w:tblBorders>
        <w:tblLayout w:type="fixed"/>
        <w:tblLook w:val="04A0" w:firstRow="1" w:lastRow="0" w:firstColumn="1" w:lastColumn="0" w:noHBand="0" w:noVBand="1"/>
      </w:tblPr>
      <w:tblGrid>
        <w:gridCol w:w="3690"/>
        <w:gridCol w:w="1440"/>
        <w:gridCol w:w="1440"/>
        <w:gridCol w:w="1440"/>
        <w:gridCol w:w="1426"/>
        <w:gridCol w:w="14"/>
      </w:tblGrid>
      <w:tr w:rsidR="00F7108A" w:rsidRPr="004B11F0" w14:paraId="4C9D15CA" w14:textId="77777777" w:rsidTr="001E5DD4">
        <w:trPr>
          <w:gridAfter w:val="1"/>
          <w:wAfter w:w="14" w:type="dxa"/>
        </w:trPr>
        <w:tc>
          <w:tcPr>
            <w:tcW w:w="3690" w:type="dxa"/>
            <w:tcBorders>
              <w:bottom w:val="nil"/>
            </w:tcBorders>
            <w:shd w:val="clear" w:color="auto" w:fill="auto"/>
            <w:vAlign w:val="center"/>
          </w:tcPr>
          <w:p w14:paraId="4A235795" w14:textId="77777777" w:rsidR="00F7108A" w:rsidRPr="004B11F0" w:rsidRDefault="00F7108A" w:rsidP="00A6149B">
            <w:pPr>
              <w:spacing w:after="0" w:line="240" w:lineRule="auto"/>
              <w:ind w:left="-105"/>
              <w:rPr>
                <w:rFonts w:ascii="Arial" w:eastAsia="Cordia New" w:hAnsi="Arial" w:cs="Arial"/>
                <w:color w:val="000000"/>
                <w:sz w:val="18"/>
                <w:szCs w:val="18"/>
                <w:lang w:bidi="th-TH"/>
              </w:rPr>
            </w:pPr>
          </w:p>
        </w:tc>
        <w:tc>
          <w:tcPr>
            <w:tcW w:w="5746" w:type="dxa"/>
            <w:gridSpan w:val="4"/>
            <w:tcBorders>
              <w:top w:val="nil"/>
              <w:bottom w:val="single" w:sz="4" w:space="0" w:color="auto"/>
            </w:tcBorders>
            <w:shd w:val="clear" w:color="auto" w:fill="auto"/>
          </w:tcPr>
          <w:p w14:paraId="63C661A6" w14:textId="407C077C" w:rsidR="00F7108A" w:rsidRPr="004B11F0" w:rsidRDefault="00F7108A" w:rsidP="00A6149B">
            <w:pPr>
              <w:spacing w:after="0" w:line="240" w:lineRule="auto"/>
              <w:ind w:right="-72"/>
              <w:jc w:val="center"/>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val="en-GB" w:bidi="th-TH"/>
              </w:rPr>
              <w:t xml:space="preserve">Consolidated financial </w:t>
            </w:r>
            <w:r w:rsidR="00EB2026" w:rsidRPr="004B11F0">
              <w:rPr>
                <w:rFonts w:ascii="Arial" w:eastAsia="Cordia New" w:hAnsi="Arial" w:cs="Arial"/>
                <w:b/>
                <w:bCs/>
                <w:color w:val="000000"/>
                <w:spacing w:val="-4"/>
                <w:sz w:val="18"/>
                <w:szCs w:val="18"/>
                <w:lang w:val="en-GB" w:bidi="th-TH"/>
              </w:rPr>
              <w:t>statements</w:t>
            </w:r>
          </w:p>
        </w:tc>
      </w:tr>
      <w:tr w:rsidR="007352FE" w:rsidRPr="004B11F0" w14:paraId="5FAB665A" w14:textId="77777777" w:rsidTr="001E5DD4">
        <w:tc>
          <w:tcPr>
            <w:tcW w:w="3690" w:type="dxa"/>
            <w:tcBorders>
              <w:top w:val="nil"/>
              <w:bottom w:val="nil"/>
            </w:tcBorders>
            <w:shd w:val="clear" w:color="auto" w:fill="auto"/>
            <w:vAlign w:val="center"/>
          </w:tcPr>
          <w:p w14:paraId="7D58A411" w14:textId="77777777" w:rsidR="007352FE" w:rsidRPr="004B11F0" w:rsidRDefault="007352FE" w:rsidP="007352FE">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4ED4AD6A" w14:textId="13B4EEE6" w:rsidR="00990550" w:rsidRPr="004B11F0" w:rsidRDefault="00DC4594" w:rsidP="007352FE">
            <w:pPr>
              <w:spacing w:after="0" w:line="240" w:lineRule="auto"/>
              <w:ind w:right="-72"/>
              <w:jc w:val="right"/>
              <w:rPr>
                <w:rFonts w:ascii="Arial" w:eastAsia="Cordia New" w:hAnsi="Arial" w:cs="Arial"/>
                <w:b/>
                <w:bCs/>
                <w:color w:val="000000"/>
                <w:sz w:val="18"/>
                <w:szCs w:val="18"/>
                <w:lang w:bidi="th-TH"/>
              </w:rPr>
            </w:pPr>
            <w:r>
              <w:rPr>
                <w:rFonts w:ascii="Arial" w:eastAsia="Cordia New" w:hAnsi="Arial" w:cs="Arial"/>
                <w:b/>
                <w:bCs/>
                <w:color w:val="000000"/>
                <w:sz w:val="18"/>
                <w:szCs w:val="18"/>
                <w:lang w:bidi="th-TH"/>
              </w:rPr>
              <w:t>Office</w:t>
            </w:r>
          </w:p>
          <w:p w14:paraId="24AA0FEA" w14:textId="60CA6013" w:rsidR="007352FE" w:rsidRPr="004B11F0" w:rsidRDefault="00573D13" w:rsidP="007352FE">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Building</w:t>
            </w:r>
            <w:r w:rsidR="007352FE" w:rsidRPr="004B11F0">
              <w:rPr>
                <w:rFonts w:ascii="Arial" w:eastAsia="Cordia New" w:hAnsi="Arial" w:cs="Arial"/>
                <w:b/>
                <w:bCs/>
                <w:color w:val="000000"/>
                <w:sz w:val="18"/>
                <w:szCs w:val="18"/>
                <w:lang w:bidi="th-TH"/>
              </w:rPr>
              <w:t xml:space="preserve"> </w:t>
            </w:r>
          </w:p>
        </w:tc>
        <w:tc>
          <w:tcPr>
            <w:tcW w:w="1440" w:type="dxa"/>
            <w:tcBorders>
              <w:top w:val="single" w:sz="4" w:space="0" w:color="auto"/>
              <w:bottom w:val="nil"/>
            </w:tcBorders>
            <w:shd w:val="clear" w:color="auto" w:fill="auto"/>
          </w:tcPr>
          <w:p w14:paraId="76303B3E" w14:textId="6360F3C9" w:rsidR="007352FE" w:rsidRPr="004B11F0" w:rsidRDefault="007352FE" w:rsidP="007352FE">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 xml:space="preserve">Office </w:t>
            </w:r>
            <w:r w:rsidR="00990550" w:rsidRPr="004B11F0">
              <w:rPr>
                <w:rFonts w:ascii="Arial" w:eastAsia="Cordia New" w:hAnsi="Arial" w:cs="Arial"/>
                <w:b/>
                <w:bCs/>
                <w:color w:val="000000"/>
                <w:sz w:val="18"/>
                <w:szCs w:val="18"/>
                <w:lang w:bidi="th-TH"/>
              </w:rPr>
              <w:t>e</w:t>
            </w:r>
            <w:r w:rsidRPr="004B11F0">
              <w:rPr>
                <w:rFonts w:ascii="Arial" w:eastAsia="Cordia New" w:hAnsi="Arial" w:cs="Arial"/>
                <w:b/>
                <w:bCs/>
                <w:color w:val="000000"/>
                <w:sz w:val="18"/>
                <w:szCs w:val="18"/>
                <w:lang w:bidi="th-TH"/>
              </w:rPr>
              <w:t>quipment</w:t>
            </w:r>
          </w:p>
        </w:tc>
        <w:tc>
          <w:tcPr>
            <w:tcW w:w="1440" w:type="dxa"/>
            <w:tcBorders>
              <w:top w:val="single" w:sz="4" w:space="0" w:color="auto"/>
              <w:bottom w:val="nil"/>
            </w:tcBorders>
            <w:shd w:val="clear" w:color="auto" w:fill="auto"/>
            <w:vAlign w:val="center"/>
          </w:tcPr>
          <w:p w14:paraId="36BF4B21" w14:textId="77777777" w:rsidR="00990550" w:rsidRPr="004B11F0" w:rsidRDefault="00990550" w:rsidP="007352FE">
            <w:pPr>
              <w:spacing w:after="0" w:line="240" w:lineRule="auto"/>
              <w:ind w:right="-72"/>
              <w:jc w:val="right"/>
              <w:rPr>
                <w:rFonts w:ascii="Arial" w:eastAsia="Cordia New" w:hAnsi="Arial" w:cs="Arial"/>
                <w:b/>
                <w:bCs/>
                <w:color w:val="000000"/>
                <w:spacing w:val="-4"/>
                <w:sz w:val="18"/>
                <w:szCs w:val="18"/>
                <w:lang w:bidi="th-TH"/>
              </w:rPr>
            </w:pPr>
          </w:p>
          <w:p w14:paraId="335DA220" w14:textId="500DA6A8" w:rsidR="007352FE" w:rsidRPr="004B11F0" w:rsidRDefault="007352FE" w:rsidP="007352FE">
            <w:pPr>
              <w:spacing w:after="0" w:line="240" w:lineRule="auto"/>
              <w:ind w:right="-72"/>
              <w:jc w:val="right"/>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bidi="th-TH"/>
              </w:rPr>
              <w:t>Vehicles</w:t>
            </w:r>
          </w:p>
        </w:tc>
        <w:tc>
          <w:tcPr>
            <w:tcW w:w="1440" w:type="dxa"/>
            <w:gridSpan w:val="2"/>
            <w:tcBorders>
              <w:top w:val="single" w:sz="4" w:space="0" w:color="auto"/>
              <w:bottom w:val="nil"/>
            </w:tcBorders>
            <w:shd w:val="clear" w:color="auto" w:fill="auto"/>
            <w:vAlign w:val="center"/>
          </w:tcPr>
          <w:p w14:paraId="41560D2D" w14:textId="77777777" w:rsidR="00990550" w:rsidRPr="004B11F0" w:rsidRDefault="00990550" w:rsidP="007352FE">
            <w:pPr>
              <w:spacing w:after="0" w:line="240" w:lineRule="auto"/>
              <w:ind w:right="-72"/>
              <w:jc w:val="right"/>
              <w:rPr>
                <w:rFonts w:ascii="Arial" w:eastAsia="Cordia New" w:hAnsi="Arial" w:cs="Arial"/>
                <w:b/>
                <w:bCs/>
                <w:color w:val="000000"/>
                <w:spacing w:val="-4"/>
                <w:sz w:val="18"/>
                <w:szCs w:val="18"/>
                <w:lang w:bidi="th-TH"/>
              </w:rPr>
            </w:pPr>
          </w:p>
          <w:p w14:paraId="2A216EFB" w14:textId="63B2117E" w:rsidR="007352FE" w:rsidRPr="004B11F0" w:rsidRDefault="007352FE" w:rsidP="007352FE">
            <w:pPr>
              <w:spacing w:after="0" w:line="240" w:lineRule="auto"/>
              <w:ind w:right="-72"/>
              <w:jc w:val="right"/>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bidi="th-TH"/>
              </w:rPr>
              <w:t>Total</w:t>
            </w:r>
          </w:p>
        </w:tc>
      </w:tr>
      <w:tr w:rsidR="007352FE" w:rsidRPr="004B11F0" w14:paraId="6E0CC015" w14:textId="77777777" w:rsidTr="001E5DD4">
        <w:tc>
          <w:tcPr>
            <w:tcW w:w="3690" w:type="dxa"/>
            <w:tcBorders>
              <w:top w:val="nil"/>
              <w:bottom w:val="nil"/>
            </w:tcBorders>
            <w:shd w:val="clear" w:color="auto" w:fill="auto"/>
            <w:vAlign w:val="center"/>
          </w:tcPr>
          <w:p w14:paraId="4D827C5C" w14:textId="77777777" w:rsidR="007352FE" w:rsidRPr="004B11F0" w:rsidRDefault="007352FE" w:rsidP="007352FE">
            <w:pPr>
              <w:spacing w:after="0" w:line="240" w:lineRule="auto"/>
              <w:ind w:left="-105"/>
              <w:rPr>
                <w:rFonts w:ascii="Arial" w:eastAsia="Cordia New" w:hAnsi="Arial" w:cs="Arial"/>
                <w:color w:val="000000"/>
                <w:sz w:val="18"/>
                <w:szCs w:val="18"/>
                <w:lang w:bidi="th-TH"/>
              </w:rPr>
            </w:pPr>
          </w:p>
        </w:tc>
        <w:tc>
          <w:tcPr>
            <w:tcW w:w="1440" w:type="dxa"/>
            <w:tcBorders>
              <w:bottom w:val="single" w:sz="4" w:space="0" w:color="auto"/>
            </w:tcBorders>
            <w:shd w:val="clear" w:color="auto" w:fill="auto"/>
            <w:vAlign w:val="center"/>
          </w:tcPr>
          <w:p w14:paraId="788B65AF" w14:textId="3EE80B2E" w:rsidR="007352FE" w:rsidRPr="004B11F0" w:rsidRDefault="007352FE" w:rsidP="007352FE">
            <w:pPr>
              <w:spacing w:after="0" w:line="240" w:lineRule="auto"/>
              <w:ind w:right="-72"/>
              <w:jc w:val="right"/>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bidi="th-TH"/>
              </w:rPr>
              <w:t>Baht</w:t>
            </w:r>
          </w:p>
        </w:tc>
        <w:tc>
          <w:tcPr>
            <w:tcW w:w="1440" w:type="dxa"/>
            <w:tcBorders>
              <w:bottom w:val="single" w:sz="4" w:space="0" w:color="auto"/>
            </w:tcBorders>
            <w:shd w:val="clear" w:color="auto" w:fill="auto"/>
            <w:vAlign w:val="center"/>
            <w:hideMark/>
          </w:tcPr>
          <w:p w14:paraId="201D2AAC" w14:textId="4F472CB8" w:rsidR="007352FE" w:rsidRPr="004B11F0" w:rsidRDefault="007352FE" w:rsidP="007352FE">
            <w:pPr>
              <w:spacing w:after="0" w:line="240" w:lineRule="auto"/>
              <w:ind w:right="-72"/>
              <w:jc w:val="right"/>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bidi="th-TH"/>
              </w:rPr>
              <w:t>Baht</w:t>
            </w:r>
          </w:p>
        </w:tc>
        <w:tc>
          <w:tcPr>
            <w:tcW w:w="1440" w:type="dxa"/>
            <w:tcBorders>
              <w:bottom w:val="single" w:sz="4" w:space="0" w:color="auto"/>
            </w:tcBorders>
            <w:shd w:val="clear" w:color="auto" w:fill="auto"/>
            <w:vAlign w:val="center"/>
            <w:hideMark/>
          </w:tcPr>
          <w:p w14:paraId="19FADAC2" w14:textId="77777777" w:rsidR="007352FE" w:rsidRPr="004B11F0" w:rsidRDefault="007352FE" w:rsidP="007352FE">
            <w:pPr>
              <w:spacing w:after="0" w:line="240" w:lineRule="auto"/>
              <w:ind w:right="-72"/>
              <w:jc w:val="right"/>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bidi="th-TH"/>
              </w:rPr>
              <w:t xml:space="preserve">Baht </w:t>
            </w:r>
          </w:p>
        </w:tc>
        <w:tc>
          <w:tcPr>
            <w:tcW w:w="1440" w:type="dxa"/>
            <w:gridSpan w:val="2"/>
            <w:tcBorders>
              <w:bottom w:val="single" w:sz="4" w:space="0" w:color="auto"/>
            </w:tcBorders>
            <w:shd w:val="clear" w:color="auto" w:fill="auto"/>
            <w:vAlign w:val="center"/>
            <w:hideMark/>
          </w:tcPr>
          <w:p w14:paraId="47A708E3" w14:textId="77777777" w:rsidR="007352FE" w:rsidRPr="004B11F0" w:rsidRDefault="007352FE" w:rsidP="007352FE">
            <w:pPr>
              <w:spacing w:after="0" w:line="240" w:lineRule="auto"/>
              <w:ind w:right="-72"/>
              <w:jc w:val="right"/>
              <w:rPr>
                <w:rFonts w:ascii="Arial" w:eastAsia="Cordia New" w:hAnsi="Arial" w:cs="Arial"/>
                <w:b/>
                <w:bCs/>
                <w:color w:val="000000"/>
                <w:spacing w:val="-4"/>
                <w:sz w:val="18"/>
                <w:szCs w:val="18"/>
                <w:lang w:bidi="th-TH"/>
              </w:rPr>
            </w:pPr>
            <w:r w:rsidRPr="004B11F0">
              <w:rPr>
                <w:rFonts w:ascii="Arial" w:eastAsia="Cordia New" w:hAnsi="Arial" w:cs="Arial"/>
                <w:b/>
                <w:bCs/>
                <w:color w:val="000000"/>
                <w:spacing w:val="-4"/>
                <w:sz w:val="18"/>
                <w:szCs w:val="18"/>
                <w:lang w:bidi="th-TH"/>
              </w:rPr>
              <w:t>Baht</w:t>
            </w:r>
          </w:p>
        </w:tc>
      </w:tr>
      <w:tr w:rsidR="007352FE" w:rsidRPr="004B11F0" w14:paraId="1CF0605C" w14:textId="77777777" w:rsidTr="001E5DD4">
        <w:tc>
          <w:tcPr>
            <w:tcW w:w="3690" w:type="dxa"/>
            <w:tcBorders>
              <w:top w:val="nil"/>
              <w:bottom w:val="nil"/>
            </w:tcBorders>
            <w:shd w:val="clear" w:color="auto" w:fill="auto"/>
            <w:vAlign w:val="center"/>
          </w:tcPr>
          <w:p w14:paraId="7A31DABD" w14:textId="77777777" w:rsidR="007352FE" w:rsidRPr="004B11F0" w:rsidRDefault="007352FE" w:rsidP="007352FE">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center"/>
          </w:tcPr>
          <w:p w14:paraId="4A0E5B97" w14:textId="77777777" w:rsidR="007352FE" w:rsidRPr="004B11F0" w:rsidRDefault="007352FE" w:rsidP="007352FE">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center"/>
          </w:tcPr>
          <w:p w14:paraId="7FE8EA3C" w14:textId="130536A7" w:rsidR="007352FE" w:rsidRPr="004B11F0" w:rsidRDefault="007352FE" w:rsidP="007352FE">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center"/>
          </w:tcPr>
          <w:p w14:paraId="256F0C84" w14:textId="77777777" w:rsidR="007352FE" w:rsidRPr="004B11F0" w:rsidRDefault="007352FE" w:rsidP="007352FE">
            <w:pPr>
              <w:spacing w:after="0" w:line="240" w:lineRule="auto"/>
              <w:ind w:right="-72"/>
              <w:jc w:val="right"/>
              <w:rPr>
                <w:rFonts w:ascii="Arial" w:eastAsia="Cordia New" w:hAnsi="Arial" w:cs="Arial"/>
                <w:color w:val="000000"/>
                <w:sz w:val="18"/>
                <w:szCs w:val="18"/>
                <w:lang w:bidi="th-TH"/>
              </w:rPr>
            </w:pPr>
          </w:p>
        </w:tc>
        <w:tc>
          <w:tcPr>
            <w:tcW w:w="1440" w:type="dxa"/>
            <w:gridSpan w:val="2"/>
            <w:tcBorders>
              <w:top w:val="single" w:sz="4" w:space="0" w:color="auto"/>
              <w:bottom w:val="nil"/>
            </w:tcBorders>
            <w:shd w:val="clear" w:color="auto" w:fill="auto"/>
            <w:vAlign w:val="center"/>
          </w:tcPr>
          <w:p w14:paraId="303FDC3A" w14:textId="77777777" w:rsidR="007352FE" w:rsidRPr="004B11F0" w:rsidRDefault="007352FE" w:rsidP="007352FE">
            <w:pPr>
              <w:spacing w:after="0" w:line="240" w:lineRule="auto"/>
              <w:ind w:right="-72"/>
              <w:jc w:val="right"/>
              <w:rPr>
                <w:rFonts w:ascii="Arial" w:eastAsia="Cordia New" w:hAnsi="Arial" w:cs="Arial"/>
                <w:color w:val="000000"/>
                <w:sz w:val="18"/>
                <w:szCs w:val="18"/>
                <w:lang w:bidi="th-TH"/>
              </w:rPr>
            </w:pPr>
          </w:p>
        </w:tc>
      </w:tr>
      <w:tr w:rsidR="00FD4B77" w:rsidRPr="004B11F0" w14:paraId="1B930683" w14:textId="77777777" w:rsidTr="001E5DD4">
        <w:tc>
          <w:tcPr>
            <w:tcW w:w="3690" w:type="dxa"/>
            <w:tcBorders>
              <w:top w:val="nil"/>
              <w:bottom w:val="nil"/>
            </w:tcBorders>
            <w:shd w:val="clear" w:color="auto" w:fill="auto"/>
            <w:vAlign w:val="center"/>
            <w:hideMark/>
          </w:tcPr>
          <w:p w14:paraId="4CAD613E" w14:textId="6286F9BD"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B</w:t>
            </w:r>
            <w:proofErr w:type="spellStart"/>
            <w:r w:rsidRPr="004B11F0">
              <w:rPr>
                <w:rFonts w:ascii="Arial" w:eastAsia="Cordia New" w:hAnsi="Arial" w:cs="Arial"/>
                <w:color w:val="000000"/>
                <w:sz w:val="18"/>
                <w:szCs w:val="18"/>
                <w:lang w:val="en-GB" w:bidi="th-TH"/>
              </w:rPr>
              <w:t>ook</w:t>
            </w:r>
            <w:proofErr w:type="spellEnd"/>
            <w:r w:rsidRPr="004B11F0">
              <w:rPr>
                <w:rFonts w:ascii="Arial" w:eastAsia="Cordia New" w:hAnsi="Arial" w:cs="Arial"/>
                <w:color w:val="000000"/>
                <w:sz w:val="18"/>
                <w:szCs w:val="18"/>
                <w:lang w:val="en-GB" w:bidi="th-TH"/>
              </w:rPr>
              <w:t xml:space="preserve"> amount</w:t>
            </w:r>
            <w:r w:rsidRPr="004B11F0">
              <w:rPr>
                <w:rFonts w:ascii="Arial" w:eastAsia="Cordia New" w:hAnsi="Arial" w:cs="Arial"/>
                <w:color w:val="000000"/>
                <w:sz w:val="18"/>
                <w:szCs w:val="18"/>
                <w:lang w:bidi="th-TH"/>
              </w:rPr>
              <w:t xml:space="preserve"> 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1 January </w:t>
            </w:r>
            <w:r w:rsidRPr="004B11F0">
              <w:rPr>
                <w:rFonts w:ascii="Arial" w:eastAsia="Cordia New" w:hAnsi="Arial" w:cs="Arial"/>
                <w:color w:val="000000"/>
                <w:sz w:val="18"/>
                <w:szCs w:val="18"/>
                <w:lang w:val="en-GB" w:bidi="th-TH"/>
              </w:rPr>
              <w:t>2023</w:t>
            </w:r>
          </w:p>
        </w:tc>
        <w:tc>
          <w:tcPr>
            <w:tcW w:w="1440" w:type="dxa"/>
            <w:tcBorders>
              <w:top w:val="nil"/>
              <w:bottom w:val="nil"/>
            </w:tcBorders>
            <w:shd w:val="clear" w:color="auto" w:fill="auto"/>
          </w:tcPr>
          <w:p w14:paraId="1B87DAE2" w14:textId="29FB70B7"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440" w:type="dxa"/>
            <w:tcBorders>
              <w:top w:val="nil"/>
              <w:bottom w:val="nil"/>
            </w:tcBorders>
            <w:shd w:val="clear" w:color="auto" w:fill="auto"/>
          </w:tcPr>
          <w:p w14:paraId="5116491E" w14:textId="2E1FDDB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31,216</w:t>
            </w:r>
          </w:p>
        </w:tc>
        <w:tc>
          <w:tcPr>
            <w:tcW w:w="1440" w:type="dxa"/>
            <w:tcBorders>
              <w:top w:val="nil"/>
              <w:bottom w:val="nil"/>
            </w:tcBorders>
            <w:shd w:val="clear" w:color="auto" w:fill="auto"/>
          </w:tcPr>
          <w:p w14:paraId="5EFFE7DA" w14:textId="178AA3E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6,683,042</w:t>
            </w:r>
          </w:p>
        </w:tc>
        <w:tc>
          <w:tcPr>
            <w:tcW w:w="1440" w:type="dxa"/>
            <w:gridSpan w:val="2"/>
            <w:tcBorders>
              <w:top w:val="nil"/>
              <w:bottom w:val="nil"/>
            </w:tcBorders>
            <w:shd w:val="clear" w:color="auto" w:fill="auto"/>
          </w:tcPr>
          <w:p w14:paraId="1A6E7BE0" w14:textId="3CBDD11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6,714,258</w:t>
            </w:r>
          </w:p>
        </w:tc>
      </w:tr>
      <w:tr w:rsidR="00FD4B77" w:rsidRPr="004B11F0" w14:paraId="69A9A220" w14:textId="77777777" w:rsidTr="001E5DD4">
        <w:tc>
          <w:tcPr>
            <w:tcW w:w="3690" w:type="dxa"/>
            <w:tcBorders>
              <w:top w:val="nil"/>
              <w:bottom w:val="nil"/>
            </w:tcBorders>
            <w:shd w:val="clear" w:color="auto" w:fill="auto"/>
            <w:vAlign w:val="center"/>
          </w:tcPr>
          <w:p w14:paraId="43111533" w14:textId="4C614539" w:rsidR="00FD4B77" w:rsidRPr="004B11F0" w:rsidRDefault="0050712A" w:rsidP="00FD4B77">
            <w:pPr>
              <w:spacing w:after="0" w:line="240" w:lineRule="auto"/>
              <w:ind w:left="-105"/>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Additions</w:t>
            </w:r>
          </w:p>
        </w:tc>
        <w:tc>
          <w:tcPr>
            <w:tcW w:w="1440" w:type="dxa"/>
            <w:tcBorders>
              <w:top w:val="nil"/>
              <w:bottom w:val="nil"/>
            </w:tcBorders>
            <w:shd w:val="clear" w:color="auto" w:fill="auto"/>
            <w:vAlign w:val="bottom"/>
          </w:tcPr>
          <w:p w14:paraId="3A9DA467" w14:textId="4871912F"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5,697,125</w:t>
            </w:r>
          </w:p>
        </w:tc>
        <w:tc>
          <w:tcPr>
            <w:tcW w:w="1440" w:type="dxa"/>
            <w:tcBorders>
              <w:top w:val="nil"/>
              <w:bottom w:val="nil"/>
            </w:tcBorders>
            <w:shd w:val="clear" w:color="auto" w:fill="auto"/>
            <w:vAlign w:val="bottom"/>
          </w:tcPr>
          <w:p w14:paraId="6D225FB2" w14:textId="47DB8C72"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nil"/>
            </w:tcBorders>
            <w:shd w:val="clear" w:color="auto" w:fill="auto"/>
            <w:vAlign w:val="bottom"/>
          </w:tcPr>
          <w:p w14:paraId="5ABE2647" w14:textId="4CA7D01F"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4,510,447</w:t>
            </w:r>
          </w:p>
        </w:tc>
        <w:tc>
          <w:tcPr>
            <w:tcW w:w="1440" w:type="dxa"/>
            <w:gridSpan w:val="2"/>
            <w:tcBorders>
              <w:top w:val="nil"/>
              <w:bottom w:val="nil"/>
            </w:tcBorders>
            <w:shd w:val="clear" w:color="auto" w:fill="auto"/>
            <w:vAlign w:val="bottom"/>
          </w:tcPr>
          <w:p w14:paraId="4BCF457D" w14:textId="5CE825E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10,207,572</w:t>
            </w:r>
          </w:p>
        </w:tc>
      </w:tr>
      <w:tr w:rsidR="00FD4B77" w:rsidRPr="004B11F0" w14:paraId="00ADE10B" w14:textId="77777777" w:rsidTr="001E5DD4">
        <w:tc>
          <w:tcPr>
            <w:tcW w:w="3690" w:type="dxa"/>
            <w:tcBorders>
              <w:top w:val="nil"/>
              <w:bottom w:val="nil"/>
            </w:tcBorders>
            <w:shd w:val="clear" w:color="auto" w:fill="auto"/>
            <w:vAlign w:val="center"/>
            <w:hideMark/>
          </w:tcPr>
          <w:p w14:paraId="600BA515" w14:textId="1E11DF0F"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Depreciation charge</w:t>
            </w:r>
          </w:p>
        </w:tc>
        <w:tc>
          <w:tcPr>
            <w:tcW w:w="1440" w:type="dxa"/>
            <w:tcBorders>
              <w:bottom w:val="single" w:sz="4" w:space="0" w:color="auto"/>
            </w:tcBorders>
            <w:shd w:val="clear" w:color="auto" w:fill="auto"/>
            <w:vAlign w:val="bottom"/>
          </w:tcPr>
          <w:p w14:paraId="4813AFA9" w14:textId="510202CD"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(1,271,503)</w:t>
            </w:r>
          </w:p>
        </w:tc>
        <w:tc>
          <w:tcPr>
            <w:tcW w:w="1440" w:type="dxa"/>
            <w:tcBorders>
              <w:top w:val="nil"/>
              <w:bottom w:val="single" w:sz="4" w:space="0" w:color="auto"/>
            </w:tcBorders>
            <w:shd w:val="clear" w:color="auto" w:fill="auto"/>
            <w:vAlign w:val="bottom"/>
          </w:tcPr>
          <w:p w14:paraId="6CE07BB6" w14:textId="5532590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(31,216)</w:t>
            </w:r>
          </w:p>
        </w:tc>
        <w:tc>
          <w:tcPr>
            <w:tcW w:w="1440" w:type="dxa"/>
            <w:tcBorders>
              <w:top w:val="nil"/>
              <w:bottom w:val="single" w:sz="4" w:space="0" w:color="auto"/>
            </w:tcBorders>
            <w:shd w:val="clear" w:color="auto" w:fill="auto"/>
            <w:vAlign w:val="bottom"/>
          </w:tcPr>
          <w:p w14:paraId="7AF6E9C7" w14:textId="078F14C1"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(2,431,386)</w:t>
            </w:r>
          </w:p>
        </w:tc>
        <w:tc>
          <w:tcPr>
            <w:tcW w:w="1440" w:type="dxa"/>
            <w:gridSpan w:val="2"/>
            <w:tcBorders>
              <w:top w:val="nil"/>
              <w:bottom w:val="single" w:sz="4" w:space="0" w:color="auto"/>
            </w:tcBorders>
            <w:shd w:val="clear" w:color="auto" w:fill="auto"/>
            <w:vAlign w:val="bottom"/>
          </w:tcPr>
          <w:p w14:paraId="6D737073" w14:textId="171BD91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(3,734,105)</w:t>
            </w:r>
          </w:p>
        </w:tc>
      </w:tr>
      <w:tr w:rsidR="00FD4B77" w:rsidRPr="004B11F0" w14:paraId="6D9F74D3" w14:textId="77777777" w:rsidTr="001E5DD4">
        <w:tc>
          <w:tcPr>
            <w:tcW w:w="3690" w:type="dxa"/>
            <w:tcBorders>
              <w:top w:val="nil"/>
              <w:bottom w:val="nil"/>
            </w:tcBorders>
            <w:shd w:val="clear" w:color="auto" w:fill="auto"/>
            <w:vAlign w:val="center"/>
          </w:tcPr>
          <w:p w14:paraId="15C4CF0F" w14:textId="77777777" w:rsidR="00FD4B77" w:rsidRPr="004B11F0" w:rsidRDefault="00FD4B77" w:rsidP="00FD4B77">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bottom"/>
          </w:tcPr>
          <w:p w14:paraId="0A6BAF5B" w14:textId="77777777"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3A482733" w14:textId="4A752079"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vAlign w:val="bottom"/>
          </w:tcPr>
          <w:p w14:paraId="7D14A491" w14:textId="77777777"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gridSpan w:val="2"/>
            <w:tcBorders>
              <w:top w:val="single" w:sz="4" w:space="0" w:color="auto"/>
              <w:bottom w:val="nil"/>
            </w:tcBorders>
            <w:shd w:val="clear" w:color="auto" w:fill="auto"/>
            <w:vAlign w:val="bottom"/>
          </w:tcPr>
          <w:p w14:paraId="1BFA551A" w14:textId="77777777" w:rsidR="00FD4B77" w:rsidRPr="004B11F0" w:rsidRDefault="00FD4B77" w:rsidP="00FD4B77">
            <w:pPr>
              <w:spacing w:after="0" w:line="240" w:lineRule="auto"/>
              <w:ind w:right="-72"/>
              <w:jc w:val="right"/>
              <w:rPr>
                <w:rFonts w:ascii="Arial" w:hAnsi="Arial" w:cs="Arial"/>
                <w:color w:val="000000"/>
                <w:sz w:val="18"/>
                <w:szCs w:val="18"/>
              </w:rPr>
            </w:pPr>
          </w:p>
        </w:tc>
      </w:tr>
      <w:tr w:rsidR="00FD4B77" w:rsidRPr="004B11F0" w14:paraId="39FA0FC9" w14:textId="77777777" w:rsidTr="001E5DD4">
        <w:tc>
          <w:tcPr>
            <w:tcW w:w="3690" w:type="dxa"/>
            <w:tcBorders>
              <w:bottom w:val="nil"/>
            </w:tcBorders>
            <w:shd w:val="clear" w:color="auto" w:fill="auto"/>
            <w:vAlign w:val="center"/>
          </w:tcPr>
          <w:p w14:paraId="3C35DE0B" w14:textId="5F06B630"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Net book amount 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31 December 2023</w:t>
            </w:r>
          </w:p>
        </w:tc>
        <w:tc>
          <w:tcPr>
            <w:tcW w:w="1440" w:type="dxa"/>
            <w:tcBorders>
              <w:bottom w:val="single" w:sz="4" w:space="0" w:color="auto"/>
            </w:tcBorders>
            <w:shd w:val="clear" w:color="auto" w:fill="auto"/>
            <w:vAlign w:val="bottom"/>
          </w:tcPr>
          <w:p w14:paraId="2F59278E" w14:textId="22647BA3" w:rsidR="00FD4B77" w:rsidRPr="004B11F0" w:rsidRDefault="00FD4B77" w:rsidP="00FD4B77">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bidi="th-TH"/>
              </w:rPr>
              <w:t>4,425,622</w:t>
            </w:r>
          </w:p>
        </w:tc>
        <w:tc>
          <w:tcPr>
            <w:tcW w:w="1440" w:type="dxa"/>
            <w:tcBorders>
              <w:top w:val="nil"/>
              <w:bottom w:val="single" w:sz="4" w:space="0" w:color="auto"/>
            </w:tcBorders>
            <w:shd w:val="clear" w:color="auto" w:fill="auto"/>
            <w:vAlign w:val="bottom"/>
          </w:tcPr>
          <w:p w14:paraId="43BE7171" w14:textId="03E7D0B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vAlign w:val="bottom"/>
          </w:tcPr>
          <w:p w14:paraId="7C12C374" w14:textId="6F3FC92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8,762,103</w:t>
            </w:r>
          </w:p>
        </w:tc>
        <w:tc>
          <w:tcPr>
            <w:tcW w:w="1440" w:type="dxa"/>
            <w:gridSpan w:val="2"/>
            <w:tcBorders>
              <w:top w:val="nil"/>
              <w:bottom w:val="single" w:sz="4" w:space="0" w:color="auto"/>
            </w:tcBorders>
            <w:shd w:val="clear" w:color="auto" w:fill="auto"/>
            <w:vAlign w:val="bottom"/>
          </w:tcPr>
          <w:p w14:paraId="76E13D50" w14:textId="7D151650"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13,187,725</w:t>
            </w:r>
          </w:p>
        </w:tc>
      </w:tr>
      <w:tr w:rsidR="00FD4B77" w:rsidRPr="004B11F0" w14:paraId="0AD23EB5" w14:textId="77777777" w:rsidTr="001E5DD4">
        <w:tc>
          <w:tcPr>
            <w:tcW w:w="3690" w:type="dxa"/>
            <w:tcBorders>
              <w:bottom w:val="nil"/>
            </w:tcBorders>
            <w:shd w:val="clear" w:color="auto" w:fill="auto"/>
            <w:vAlign w:val="center"/>
          </w:tcPr>
          <w:p w14:paraId="62F65FC3" w14:textId="77777777" w:rsidR="00FD4B77" w:rsidRPr="004B11F0" w:rsidRDefault="00FD4B77" w:rsidP="00FD4B77">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7BCE28F3" w14:textId="77777777"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tcPr>
          <w:p w14:paraId="30C604D9" w14:textId="02D33613"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tcBorders>
              <w:top w:val="single" w:sz="4" w:space="0" w:color="auto"/>
              <w:bottom w:val="nil"/>
            </w:tcBorders>
            <w:shd w:val="clear" w:color="auto" w:fill="auto"/>
          </w:tcPr>
          <w:p w14:paraId="37B4D79E" w14:textId="77777777"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gridSpan w:val="2"/>
            <w:tcBorders>
              <w:top w:val="single" w:sz="4" w:space="0" w:color="auto"/>
              <w:bottom w:val="nil"/>
            </w:tcBorders>
            <w:shd w:val="clear" w:color="auto" w:fill="auto"/>
          </w:tcPr>
          <w:p w14:paraId="2FC0999F" w14:textId="77777777" w:rsidR="00FD4B77" w:rsidRPr="004B11F0" w:rsidRDefault="00FD4B77" w:rsidP="00FD4B77">
            <w:pPr>
              <w:spacing w:after="0" w:line="240" w:lineRule="auto"/>
              <w:ind w:right="-72"/>
              <w:jc w:val="right"/>
              <w:rPr>
                <w:rFonts w:ascii="Arial" w:hAnsi="Arial" w:cs="Arial"/>
                <w:color w:val="000000"/>
                <w:sz w:val="18"/>
                <w:szCs w:val="18"/>
              </w:rPr>
            </w:pPr>
          </w:p>
        </w:tc>
      </w:tr>
      <w:tr w:rsidR="00FD4B77" w:rsidRPr="004B11F0" w14:paraId="31E7FC2F" w14:textId="77777777" w:rsidTr="001E5DD4">
        <w:tc>
          <w:tcPr>
            <w:tcW w:w="3690" w:type="dxa"/>
            <w:tcBorders>
              <w:top w:val="nil"/>
              <w:bottom w:val="nil"/>
            </w:tcBorders>
            <w:shd w:val="clear" w:color="auto" w:fill="auto"/>
            <w:vAlign w:val="center"/>
          </w:tcPr>
          <w:p w14:paraId="299F20D0" w14:textId="0DAAC6DF" w:rsidR="00FD4B77" w:rsidRPr="004B11F0" w:rsidRDefault="00FD4B77" w:rsidP="00FD4B77">
            <w:pPr>
              <w:spacing w:after="0" w:line="240" w:lineRule="auto"/>
              <w:ind w:left="-108"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440" w:type="dxa"/>
            <w:tcBorders>
              <w:top w:val="nil"/>
              <w:bottom w:val="nil"/>
            </w:tcBorders>
            <w:shd w:val="clear" w:color="auto" w:fill="auto"/>
            <w:vAlign w:val="bottom"/>
          </w:tcPr>
          <w:p w14:paraId="7BD2EF4F" w14:textId="41313692"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nil"/>
            </w:tcBorders>
            <w:shd w:val="clear" w:color="auto" w:fill="auto"/>
            <w:vAlign w:val="bottom"/>
          </w:tcPr>
          <w:p w14:paraId="0A90A74B" w14:textId="07C9933F"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nil"/>
            </w:tcBorders>
            <w:shd w:val="clear" w:color="auto" w:fill="auto"/>
            <w:vAlign w:val="bottom"/>
          </w:tcPr>
          <w:p w14:paraId="6A6EAC21" w14:textId="2C6B86A3"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4,499,000</w:t>
            </w:r>
          </w:p>
        </w:tc>
        <w:tc>
          <w:tcPr>
            <w:tcW w:w="1440" w:type="dxa"/>
            <w:gridSpan w:val="2"/>
            <w:tcBorders>
              <w:top w:val="nil"/>
              <w:bottom w:val="nil"/>
            </w:tcBorders>
            <w:shd w:val="clear" w:color="auto" w:fill="auto"/>
            <w:vAlign w:val="bottom"/>
          </w:tcPr>
          <w:p w14:paraId="32CE5D8F" w14:textId="6EFA70E2"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4,499,000</w:t>
            </w:r>
          </w:p>
        </w:tc>
      </w:tr>
      <w:tr w:rsidR="00FD4B77" w:rsidRPr="004B11F0" w14:paraId="7AC64597" w14:textId="77777777" w:rsidTr="001E5DD4">
        <w:tc>
          <w:tcPr>
            <w:tcW w:w="3690" w:type="dxa"/>
            <w:tcBorders>
              <w:bottom w:val="nil"/>
            </w:tcBorders>
            <w:shd w:val="clear" w:color="auto" w:fill="auto"/>
            <w:vAlign w:val="center"/>
          </w:tcPr>
          <w:p w14:paraId="67065C24" w14:textId="5D73F2E0" w:rsidR="00FD4B77" w:rsidRPr="004B11F0" w:rsidRDefault="00FD4B77" w:rsidP="00FD4B77">
            <w:pPr>
              <w:spacing w:after="0" w:line="240" w:lineRule="auto"/>
              <w:ind w:left="-108"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Depreciation charge</w:t>
            </w:r>
          </w:p>
        </w:tc>
        <w:tc>
          <w:tcPr>
            <w:tcW w:w="1440" w:type="dxa"/>
            <w:tcBorders>
              <w:bottom w:val="single" w:sz="4" w:space="0" w:color="auto"/>
            </w:tcBorders>
            <w:shd w:val="clear" w:color="auto" w:fill="auto"/>
            <w:vAlign w:val="bottom"/>
          </w:tcPr>
          <w:p w14:paraId="564F2FE4" w14:textId="33D83081"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(1,803,760)</w:t>
            </w:r>
          </w:p>
        </w:tc>
        <w:tc>
          <w:tcPr>
            <w:tcW w:w="1440" w:type="dxa"/>
            <w:tcBorders>
              <w:top w:val="nil"/>
              <w:bottom w:val="single" w:sz="4" w:space="0" w:color="auto"/>
            </w:tcBorders>
            <w:shd w:val="clear" w:color="auto" w:fill="auto"/>
            <w:vAlign w:val="bottom"/>
          </w:tcPr>
          <w:p w14:paraId="60D1E0D3" w14:textId="5B227BDA"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vAlign w:val="bottom"/>
          </w:tcPr>
          <w:p w14:paraId="6EAAEBD2" w14:textId="07495667"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(2,955,965)</w:t>
            </w:r>
          </w:p>
        </w:tc>
        <w:tc>
          <w:tcPr>
            <w:tcW w:w="1440" w:type="dxa"/>
            <w:gridSpan w:val="2"/>
            <w:tcBorders>
              <w:top w:val="nil"/>
              <w:bottom w:val="single" w:sz="4" w:space="0" w:color="auto"/>
            </w:tcBorders>
            <w:shd w:val="clear" w:color="auto" w:fill="auto"/>
            <w:vAlign w:val="bottom"/>
          </w:tcPr>
          <w:p w14:paraId="2E25CA15" w14:textId="5E69B4D8"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(4,759,725)</w:t>
            </w:r>
          </w:p>
        </w:tc>
      </w:tr>
      <w:tr w:rsidR="00FD4B77" w:rsidRPr="004B11F0" w14:paraId="6EB0B313" w14:textId="77777777" w:rsidTr="001E5DD4">
        <w:tc>
          <w:tcPr>
            <w:tcW w:w="3690" w:type="dxa"/>
            <w:tcBorders>
              <w:bottom w:val="nil"/>
            </w:tcBorders>
            <w:shd w:val="clear" w:color="auto" w:fill="auto"/>
            <w:vAlign w:val="center"/>
          </w:tcPr>
          <w:p w14:paraId="3F470BC4" w14:textId="77777777" w:rsidR="00FD4B77" w:rsidRPr="004B11F0" w:rsidRDefault="00FD4B77" w:rsidP="00FD4B77">
            <w:pPr>
              <w:spacing w:after="0" w:line="240" w:lineRule="auto"/>
              <w:ind w:left="-108" w:right="-72"/>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bottom"/>
          </w:tcPr>
          <w:p w14:paraId="78D9CE0C"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bottom"/>
          </w:tcPr>
          <w:p w14:paraId="239B2EE7" w14:textId="34BAAF09"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vAlign w:val="bottom"/>
          </w:tcPr>
          <w:p w14:paraId="13631F73"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gridSpan w:val="2"/>
            <w:tcBorders>
              <w:top w:val="single" w:sz="4" w:space="0" w:color="auto"/>
              <w:bottom w:val="nil"/>
            </w:tcBorders>
            <w:shd w:val="clear" w:color="auto" w:fill="auto"/>
            <w:vAlign w:val="bottom"/>
          </w:tcPr>
          <w:p w14:paraId="5CBA35D9"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113FBBE7" w14:textId="77777777" w:rsidTr="001E5DD4">
        <w:tc>
          <w:tcPr>
            <w:tcW w:w="3690" w:type="dxa"/>
            <w:tcBorders>
              <w:bottom w:val="nil"/>
            </w:tcBorders>
            <w:shd w:val="clear" w:color="auto" w:fill="auto"/>
            <w:vAlign w:val="center"/>
          </w:tcPr>
          <w:p w14:paraId="278B8B02" w14:textId="46B84E0D" w:rsidR="00FD4B77" w:rsidRPr="004B11F0" w:rsidRDefault="00FD4B77" w:rsidP="00FD4B77">
            <w:pPr>
              <w:spacing w:after="0" w:line="240" w:lineRule="auto"/>
              <w:ind w:left="-108"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Net book amount 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31 December </w:t>
            </w:r>
            <w:r w:rsidRPr="004B11F0">
              <w:rPr>
                <w:rFonts w:ascii="Arial" w:eastAsia="Cordia New" w:hAnsi="Arial" w:cs="Arial"/>
                <w:color w:val="000000"/>
                <w:sz w:val="18"/>
                <w:szCs w:val="18"/>
                <w:lang w:val="en-GB" w:bidi="th-TH"/>
              </w:rPr>
              <w:t>2024</w:t>
            </w:r>
          </w:p>
        </w:tc>
        <w:tc>
          <w:tcPr>
            <w:tcW w:w="1440" w:type="dxa"/>
            <w:tcBorders>
              <w:bottom w:val="single" w:sz="4" w:space="0" w:color="auto"/>
            </w:tcBorders>
            <w:shd w:val="clear" w:color="auto" w:fill="auto"/>
            <w:vAlign w:val="bottom"/>
          </w:tcPr>
          <w:p w14:paraId="18ED7CAC" w14:textId="6A48C7AA"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2,621,862</w:t>
            </w:r>
          </w:p>
        </w:tc>
        <w:tc>
          <w:tcPr>
            <w:tcW w:w="1440" w:type="dxa"/>
            <w:tcBorders>
              <w:top w:val="nil"/>
              <w:bottom w:val="single" w:sz="4" w:space="0" w:color="auto"/>
            </w:tcBorders>
            <w:shd w:val="clear" w:color="auto" w:fill="auto"/>
            <w:vAlign w:val="bottom"/>
          </w:tcPr>
          <w:p w14:paraId="274419CD" w14:textId="54F63B3A"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vAlign w:val="bottom"/>
          </w:tcPr>
          <w:p w14:paraId="7A9E98C6" w14:textId="0F5BC6A3"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10,305,138</w:t>
            </w:r>
          </w:p>
        </w:tc>
        <w:tc>
          <w:tcPr>
            <w:tcW w:w="1440" w:type="dxa"/>
            <w:gridSpan w:val="2"/>
            <w:tcBorders>
              <w:top w:val="nil"/>
              <w:bottom w:val="single" w:sz="4" w:space="0" w:color="auto"/>
            </w:tcBorders>
            <w:shd w:val="clear" w:color="auto" w:fill="auto"/>
            <w:vAlign w:val="bottom"/>
          </w:tcPr>
          <w:p w14:paraId="3157D2D3" w14:textId="46EDB12D" w:rsidR="00FD4B77" w:rsidRPr="004B11F0" w:rsidRDefault="00001158"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12,927,000</w:t>
            </w:r>
          </w:p>
        </w:tc>
      </w:tr>
    </w:tbl>
    <w:p w14:paraId="4C4C9EDE" w14:textId="77777777" w:rsidR="00A6149B" w:rsidRPr="004B11F0" w:rsidRDefault="00A6149B" w:rsidP="00A16D56">
      <w:pPr>
        <w:spacing w:after="0" w:line="240" w:lineRule="auto"/>
        <w:ind w:right="-72"/>
        <w:rPr>
          <w:rFonts w:ascii="Arial" w:eastAsia="Cordia New" w:hAnsi="Arial" w:cs="Arial"/>
          <w:color w:val="000000"/>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26"/>
        <w:gridCol w:w="14"/>
      </w:tblGrid>
      <w:tr w:rsidR="00F7108A" w:rsidRPr="004B11F0" w14:paraId="57E518A8" w14:textId="77777777" w:rsidTr="001E5DD4">
        <w:trPr>
          <w:gridAfter w:val="1"/>
          <w:wAfter w:w="14" w:type="dxa"/>
        </w:trPr>
        <w:tc>
          <w:tcPr>
            <w:tcW w:w="3690" w:type="dxa"/>
            <w:tcBorders>
              <w:top w:val="nil"/>
              <w:left w:val="nil"/>
              <w:bottom w:val="nil"/>
              <w:right w:val="nil"/>
            </w:tcBorders>
            <w:shd w:val="clear" w:color="auto" w:fill="auto"/>
          </w:tcPr>
          <w:p w14:paraId="36695C09" w14:textId="77777777" w:rsidR="00F7108A" w:rsidRPr="004B11F0" w:rsidRDefault="00F7108A" w:rsidP="00A6149B">
            <w:pPr>
              <w:spacing w:after="0" w:line="240" w:lineRule="auto"/>
              <w:ind w:left="-105"/>
              <w:rPr>
                <w:rFonts w:ascii="Arial" w:eastAsia="Cordia New" w:hAnsi="Arial" w:cs="Arial"/>
                <w:color w:val="000000"/>
                <w:sz w:val="18"/>
                <w:szCs w:val="18"/>
                <w:lang w:bidi="th-TH"/>
              </w:rPr>
            </w:pPr>
          </w:p>
        </w:tc>
        <w:tc>
          <w:tcPr>
            <w:tcW w:w="5746" w:type="dxa"/>
            <w:gridSpan w:val="4"/>
            <w:tcBorders>
              <w:top w:val="nil"/>
              <w:left w:val="nil"/>
              <w:bottom w:val="single" w:sz="4" w:space="0" w:color="auto"/>
              <w:right w:val="nil"/>
            </w:tcBorders>
            <w:shd w:val="clear" w:color="auto" w:fill="auto"/>
          </w:tcPr>
          <w:p w14:paraId="48614D73" w14:textId="0B88AA7E" w:rsidR="00F7108A" w:rsidRPr="004B11F0" w:rsidRDefault="00F7108A" w:rsidP="00A6149B">
            <w:pPr>
              <w:spacing w:after="0" w:line="240" w:lineRule="auto"/>
              <w:ind w:left="-105" w:right="-72"/>
              <w:jc w:val="center"/>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Separate financial </w:t>
            </w:r>
            <w:r w:rsidR="00EB2026" w:rsidRPr="004B11F0">
              <w:rPr>
                <w:rFonts w:ascii="Arial" w:eastAsia="Cordia New" w:hAnsi="Arial" w:cs="Arial"/>
                <w:b/>
                <w:bCs/>
                <w:color w:val="000000"/>
                <w:sz w:val="18"/>
                <w:szCs w:val="18"/>
                <w:lang w:bidi="th-TH"/>
              </w:rPr>
              <w:t>statements</w:t>
            </w:r>
          </w:p>
        </w:tc>
      </w:tr>
      <w:tr w:rsidR="00990550" w:rsidRPr="004B11F0" w14:paraId="6CAFDF92" w14:textId="77777777" w:rsidTr="001E5DD4">
        <w:tc>
          <w:tcPr>
            <w:tcW w:w="3690" w:type="dxa"/>
            <w:tcBorders>
              <w:top w:val="nil"/>
              <w:left w:val="nil"/>
              <w:bottom w:val="nil"/>
              <w:right w:val="nil"/>
            </w:tcBorders>
            <w:shd w:val="clear" w:color="auto" w:fill="auto"/>
          </w:tcPr>
          <w:p w14:paraId="64DFE9EC" w14:textId="77777777" w:rsidR="00990550" w:rsidRPr="004B11F0" w:rsidRDefault="00990550" w:rsidP="00990550">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639C3861" w14:textId="46919A2E" w:rsidR="00990550" w:rsidRPr="004B11F0" w:rsidRDefault="00DC4594" w:rsidP="00990550">
            <w:pPr>
              <w:spacing w:after="0" w:line="240" w:lineRule="auto"/>
              <w:ind w:right="-72"/>
              <w:jc w:val="right"/>
              <w:rPr>
                <w:rFonts w:ascii="Arial" w:eastAsia="Cordia New" w:hAnsi="Arial" w:cs="Arial"/>
                <w:b/>
                <w:bCs/>
                <w:color w:val="000000"/>
                <w:sz w:val="18"/>
                <w:szCs w:val="18"/>
                <w:lang w:bidi="th-TH"/>
              </w:rPr>
            </w:pPr>
            <w:r>
              <w:rPr>
                <w:rFonts w:ascii="Arial" w:eastAsia="Cordia New" w:hAnsi="Arial" w:cs="Arial"/>
                <w:b/>
                <w:bCs/>
                <w:color w:val="000000"/>
                <w:sz w:val="18"/>
                <w:szCs w:val="18"/>
                <w:lang w:bidi="th-TH"/>
              </w:rPr>
              <w:t>Office</w:t>
            </w:r>
          </w:p>
          <w:p w14:paraId="1D75189B" w14:textId="7B2BC976" w:rsidR="00990550" w:rsidRPr="004B11F0" w:rsidRDefault="00990550" w:rsidP="00990550">
            <w:pPr>
              <w:spacing w:after="0" w:line="240" w:lineRule="auto"/>
              <w:ind w:left="-101" w:right="-72" w:hanging="4"/>
              <w:jc w:val="right"/>
              <w:rPr>
                <w:rFonts w:ascii="Arial" w:eastAsia="Cordia New" w:hAnsi="Arial" w:cs="Arial"/>
                <w:b/>
                <w:bCs/>
                <w:color w:val="000000"/>
                <w:sz w:val="18"/>
                <w:lang w:bidi="th-TH"/>
              </w:rPr>
            </w:pPr>
            <w:r w:rsidRPr="004B11F0">
              <w:rPr>
                <w:rFonts w:ascii="Arial" w:eastAsia="Cordia New" w:hAnsi="Arial" w:cs="Arial"/>
                <w:b/>
                <w:bCs/>
                <w:color w:val="000000"/>
                <w:sz w:val="18"/>
                <w:szCs w:val="18"/>
                <w:lang w:bidi="th-TH"/>
              </w:rPr>
              <w:t xml:space="preserve">Building </w:t>
            </w:r>
          </w:p>
        </w:tc>
        <w:tc>
          <w:tcPr>
            <w:tcW w:w="1440" w:type="dxa"/>
            <w:tcBorders>
              <w:top w:val="single" w:sz="4" w:space="0" w:color="auto"/>
              <w:left w:val="nil"/>
              <w:bottom w:val="nil"/>
              <w:right w:val="nil"/>
            </w:tcBorders>
            <w:shd w:val="clear" w:color="auto" w:fill="auto"/>
          </w:tcPr>
          <w:p w14:paraId="000DC946" w14:textId="01039EBD" w:rsidR="00990550" w:rsidRPr="004B11F0" w:rsidRDefault="00990550" w:rsidP="00990550">
            <w:pPr>
              <w:spacing w:after="0" w:line="240" w:lineRule="auto"/>
              <w:ind w:right="-72"/>
              <w:jc w:val="right"/>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Office equipment</w:t>
            </w:r>
          </w:p>
        </w:tc>
        <w:tc>
          <w:tcPr>
            <w:tcW w:w="1440" w:type="dxa"/>
            <w:tcBorders>
              <w:top w:val="single" w:sz="4" w:space="0" w:color="auto"/>
              <w:left w:val="nil"/>
              <w:bottom w:val="nil"/>
              <w:right w:val="nil"/>
            </w:tcBorders>
            <w:shd w:val="clear" w:color="auto" w:fill="auto"/>
            <w:vAlign w:val="center"/>
          </w:tcPr>
          <w:p w14:paraId="68FB70A7" w14:textId="77777777" w:rsidR="00990550" w:rsidRPr="004B11F0" w:rsidRDefault="00990550" w:rsidP="00990550">
            <w:pPr>
              <w:spacing w:after="0" w:line="240" w:lineRule="auto"/>
              <w:ind w:right="-72"/>
              <w:jc w:val="right"/>
              <w:rPr>
                <w:rFonts w:ascii="Arial" w:eastAsia="Cordia New" w:hAnsi="Arial" w:cs="Arial"/>
                <w:b/>
                <w:bCs/>
                <w:color w:val="000000"/>
                <w:spacing w:val="-4"/>
                <w:sz w:val="18"/>
                <w:szCs w:val="18"/>
                <w:lang w:bidi="th-TH"/>
              </w:rPr>
            </w:pPr>
          </w:p>
          <w:p w14:paraId="2BEF31DC" w14:textId="111DB077" w:rsidR="00990550" w:rsidRPr="004B11F0" w:rsidRDefault="00990550" w:rsidP="00990550">
            <w:pPr>
              <w:spacing w:after="0" w:line="240" w:lineRule="auto"/>
              <w:ind w:left="-105"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pacing w:val="-4"/>
                <w:sz w:val="18"/>
                <w:szCs w:val="18"/>
                <w:lang w:bidi="th-TH"/>
              </w:rPr>
              <w:t>Vehicles</w:t>
            </w:r>
          </w:p>
        </w:tc>
        <w:tc>
          <w:tcPr>
            <w:tcW w:w="1440" w:type="dxa"/>
            <w:gridSpan w:val="2"/>
            <w:tcBorders>
              <w:top w:val="single" w:sz="4" w:space="0" w:color="auto"/>
              <w:left w:val="nil"/>
              <w:bottom w:val="nil"/>
              <w:right w:val="nil"/>
            </w:tcBorders>
            <w:shd w:val="clear" w:color="auto" w:fill="auto"/>
            <w:vAlign w:val="center"/>
          </w:tcPr>
          <w:p w14:paraId="29975EF4" w14:textId="77777777" w:rsidR="00990550" w:rsidRPr="004B11F0" w:rsidRDefault="00990550" w:rsidP="00990550">
            <w:pPr>
              <w:spacing w:after="0" w:line="240" w:lineRule="auto"/>
              <w:ind w:right="-72"/>
              <w:jc w:val="right"/>
              <w:rPr>
                <w:rFonts w:ascii="Arial" w:eastAsia="Cordia New" w:hAnsi="Arial" w:cs="Arial"/>
                <w:b/>
                <w:bCs/>
                <w:color w:val="000000"/>
                <w:spacing w:val="-4"/>
                <w:sz w:val="18"/>
                <w:szCs w:val="18"/>
                <w:lang w:bidi="th-TH"/>
              </w:rPr>
            </w:pPr>
          </w:p>
          <w:p w14:paraId="12589DF1" w14:textId="2F227522" w:rsidR="00990550" w:rsidRPr="004B11F0" w:rsidRDefault="00990550" w:rsidP="00990550">
            <w:pPr>
              <w:spacing w:after="0" w:line="240" w:lineRule="auto"/>
              <w:ind w:left="-105"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pacing w:val="-4"/>
                <w:sz w:val="18"/>
                <w:szCs w:val="18"/>
                <w:lang w:bidi="th-TH"/>
              </w:rPr>
              <w:t>Total</w:t>
            </w:r>
          </w:p>
        </w:tc>
      </w:tr>
      <w:tr w:rsidR="00990550" w:rsidRPr="004B11F0" w14:paraId="17C78E5D" w14:textId="77777777" w:rsidTr="001E5DD4">
        <w:tc>
          <w:tcPr>
            <w:tcW w:w="3690" w:type="dxa"/>
            <w:tcBorders>
              <w:top w:val="nil"/>
              <w:left w:val="nil"/>
              <w:bottom w:val="nil"/>
              <w:right w:val="nil"/>
            </w:tcBorders>
            <w:shd w:val="clear" w:color="auto" w:fill="auto"/>
          </w:tcPr>
          <w:p w14:paraId="3220C6A5" w14:textId="77777777" w:rsidR="00990550" w:rsidRPr="004B11F0" w:rsidRDefault="00990550" w:rsidP="00990550">
            <w:pPr>
              <w:spacing w:after="0" w:line="240" w:lineRule="auto"/>
              <w:ind w:left="-105"/>
              <w:rPr>
                <w:rFonts w:ascii="Arial" w:eastAsia="Cordia New" w:hAnsi="Arial" w:cs="Arial"/>
                <w:color w:val="000000"/>
                <w:sz w:val="18"/>
                <w:szCs w:val="18"/>
                <w:lang w:bidi="th-TH"/>
              </w:rPr>
            </w:pPr>
          </w:p>
        </w:tc>
        <w:tc>
          <w:tcPr>
            <w:tcW w:w="1440" w:type="dxa"/>
            <w:tcBorders>
              <w:top w:val="nil"/>
              <w:left w:val="nil"/>
              <w:bottom w:val="single" w:sz="4" w:space="0" w:color="auto"/>
              <w:right w:val="nil"/>
            </w:tcBorders>
            <w:shd w:val="clear" w:color="auto" w:fill="auto"/>
            <w:vAlign w:val="center"/>
          </w:tcPr>
          <w:p w14:paraId="228CA28E" w14:textId="13967303" w:rsidR="00990550" w:rsidRPr="004B11F0" w:rsidRDefault="00990550" w:rsidP="00990550">
            <w:pPr>
              <w:spacing w:after="0" w:line="240" w:lineRule="auto"/>
              <w:ind w:left="-101" w:right="-72" w:hanging="4"/>
              <w:jc w:val="right"/>
              <w:rPr>
                <w:rFonts w:ascii="Arial" w:eastAsia="Cordia New" w:hAnsi="Arial" w:cs="Arial"/>
                <w:b/>
                <w:bCs/>
                <w:color w:val="000000"/>
                <w:sz w:val="18"/>
                <w:szCs w:val="18"/>
                <w:lang w:bidi="th-TH"/>
              </w:rPr>
            </w:pPr>
            <w:r w:rsidRPr="004B11F0">
              <w:rPr>
                <w:rFonts w:ascii="Arial" w:eastAsia="Cordia New" w:hAnsi="Arial" w:cs="Arial"/>
                <w:b/>
                <w:bCs/>
                <w:color w:val="000000"/>
                <w:spacing w:val="-4"/>
                <w:sz w:val="18"/>
                <w:szCs w:val="18"/>
                <w:lang w:bidi="th-TH"/>
              </w:rPr>
              <w:t>Baht</w:t>
            </w:r>
          </w:p>
        </w:tc>
        <w:tc>
          <w:tcPr>
            <w:tcW w:w="1440" w:type="dxa"/>
            <w:tcBorders>
              <w:top w:val="nil"/>
              <w:left w:val="nil"/>
              <w:bottom w:val="single" w:sz="4" w:space="0" w:color="auto"/>
              <w:right w:val="nil"/>
            </w:tcBorders>
            <w:shd w:val="clear" w:color="auto" w:fill="auto"/>
            <w:hideMark/>
          </w:tcPr>
          <w:p w14:paraId="53C624BE" w14:textId="26583F99" w:rsidR="00990550" w:rsidRPr="004B11F0" w:rsidRDefault="00990550" w:rsidP="00990550">
            <w:pPr>
              <w:spacing w:after="0" w:line="240" w:lineRule="auto"/>
              <w:ind w:left="-105"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737C60B7" w14:textId="77777777" w:rsidR="00990550" w:rsidRPr="004B11F0" w:rsidRDefault="00990550" w:rsidP="00990550">
            <w:pPr>
              <w:spacing w:after="0" w:line="240" w:lineRule="auto"/>
              <w:ind w:left="-105"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 xml:space="preserve">Baht </w:t>
            </w:r>
          </w:p>
        </w:tc>
        <w:tc>
          <w:tcPr>
            <w:tcW w:w="1440" w:type="dxa"/>
            <w:gridSpan w:val="2"/>
            <w:tcBorders>
              <w:top w:val="nil"/>
              <w:left w:val="nil"/>
              <w:bottom w:val="single" w:sz="4" w:space="0" w:color="auto"/>
              <w:right w:val="nil"/>
            </w:tcBorders>
            <w:shd w:val="clear" w:color="auto" w:fill="auto"/>
            <w:hideMark/>
          </w:tcPr>
          <w:p w14:paraId="05974891" w14:textId="77777777" w:rsidR="00990550" w:rsidRPr="004B11F0" w:rsidRDefault="00990550" w:rsidP="00990550">
            <w:pPr>
              <w:spacing w:after="0" w:line="240" w:lineRule="auto"/>
              <w:ind w:left="-105"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r>
      <w:tr w:rsidR="00990550" w:rsidRPr="004B11F0" w14:paraId="3E2831DD" w14:textId="77777777" w:rsidTr="001E5DD4">
        <w:tc>
          <w:tcPr>
            <w:tcW w:w="3690" w:type="dxa"/>
            <w:tcBorders>
              <w:top w:val="nil"/>
              <w:left w:val="nil"/>
              <w:bottom w:val="nil"/>
              <w:right w:val="nil"/>
            </w:tcBorders>
            <w:shd w:val="clear" w:color="auto" w:fill="auto"/>
          </w:tcPr>
          <w:p w14:paraId="5DAD354A" w14:textId="77777777" w:rsidR="00990550" w:rsidRPr="004B11F0" w:rsidRDefault="00990550" w:rsidP="00990550">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59448F20" w14:textId="77777777" w:rsidR="00990550" w:rsidRPr="004B11F0" w:rsidRDefault="00990550" w:rsidP="00990550">
            <w:pPr>
              <w:spacing w:after="0" w:line="240" w:lineRule="auto"/>
              <w:ind w:left="-101" w:right="-72" w:hanging="4"/>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79860D45" w14:textId="14C80A6C" w:rsidR="00990550" w:rsidRPr="004B11F0" w:rsidRDefault="00990550" w:rsidP="00990550">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26B8172A" w14:textId="77777777" w:rsidR="00990550" w:rsidRPr="004B11F0" w:rsidRDefault="00990550" w:rsidP="00990550">
            <w:pPr>
              <w:spacing w:after="0" w:line="240" w:lineRule="auto"/>
              <w:ind w:right="-72"/>
              <w:jc w:val="right"/>
              <w:rPr>
                <w:rFonts w:ascii="Arial" w:eastAsia="Cordia New" w:hAnsi="Arial" w:cs="Arial"/>
                <w:color w:val="000000"/>
                <w:sz w:val="18"/>
                <w:szCs w:val="18"/>
                <w:lang w:bidi="th-TH"/>
              </w:rPr>
            </w:pPr>
          </w:p>
        </w:tc>
        <w:tc>
          <w:tcPr>
            <w:tcW w:w="1440" w:type="dxa"/>
            <w:gridSpan w:val="2"/>
            <w:tcBorders>
              <w:top w:val="single" w:sz="4" w:space="0" w:color="auto"/>
              <w:left w:val="nil"/>
              <w:bottom w:val="nil"/>
              <w:right w:val="nil"/>
            </w:tcBorders>
            <w:shd w:val="clear" w:color="auto" w:fill="auto"/>
          </w:tcPr>
          <w:p w14:paraId="7F5D6CE9" w14:textId="77777777" w:rsidR="00990550" w:rsidRPr="004B11F0" w:rsidRDefault="00990550" w:rsidP="00990550">
            <w:pPr>
              <w:spacing w:after="0" w:line="240" w:lineRule="auto"/>
              <w:ind w:right="-72"/>
              <w:jc w:val="right"/>
              <w:rPr>
                <w:rFonts w:ascii="Arial" w:eastAsia="Cordia New" w:hAnsi="Arial" w:cs="Arial"/>
                <w:color w:val="000000"/>
                <w:sz w:val="18"/>
                <w:szCs w:val="18"/>
                <w:lang w:bidi="th-TH"/>
              </w:rPr>
            </w:pPr>
          </w:p>
        </w:tc>
      </w:tr>
      <w:tr w:rsidR="00FD4B77" w:rsidRPr="004B11F0" w14:paraId="35C30008" w14:textId="77777777" w:rsidTr="001E5DD4">
        <w:tc>
          <w:tcPr>
            <w:tcW w:w="3690" w:type="dxa"/>
            <w:tcBorders>
              <w:top w:val="nil"/>
              <w:left w:val="nil"/>
              <w:bottom w:val="nil"/>
              <w:right w:val="nil"/>
            </w:tcBorders>
            <w:shd w:val="clear" w:color="auto" w:fill="auto"/>
            <w:hideMark/>
          </w:tcPr>
          <w:p w14:paraId="270DB1A5" w14:textId="5893BC50"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Book amount 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1 January </w:t>
            </w:r>
            <w:r w:rsidRPr="004B11F0">
              <w:rPr>
                <w:rFonts w:ascii="Arial" w:eastAsia="Cordia New" w:hAnsi="Arial" w:cs="Arial"/>
                <w:color w:val="000000"/>
                <w:sz w:val="18"/>
                <w:szCs w:val="18"/>
                <w:lang w:val="en-GB" w:bidi="th-TH"/>
              </w:rPr>
              <w:t>2023</w:t>
            </w:r>
          </w:p>
        </w:tc>
        <w:tc>
          <w:tcPr>
            <w:tcW w:w="1440" w:type="dxa"/>
            <w:tcBorders>
              <w:top w:val="nil"/>
              <w:left w:val="nil"/>
              <w:bottom w:val="nil"/>
              <w:right w:val="nil"/>
            </w:tcBorders>
            <w:shd w:val="clear" w:color="auto" w:fill="auto"/>
          </w:tcPr>
          <w:p w14:paraId="2DBED1A7" w14:textId="2D0FD18C" w:rsidR="00FD4B77" w:rsidRPr="004B11F0" w:rsidRDefault="00FD4B77" w:rsidP="00FD4B77">
            <w:pPr>
              <w:spacing w:after="0" w:line="240" w:lineRule="auto"/>
              <w:ind w:left="-101" w:right="-72" w:hanging="4"/>
              <w:jc w:val="right"/>
              <w:rPr>
                <w:rFonts w:ascii="Arial" w:hAnsi="Arial" w:cs="Arial"/>
                <w:color w:val="000000"/>
                <w:sz w:val="18"/>
                <w:szCs w:val="18"/>
              </w:rPr>
            </w:pPr>
            <w:r w:rsidRPr="004B11F0">
              <w:rPr>
                <w:rFonts w:ascii="Arial" w:hAnsi="Arial" w:cs="Arial"/>
                <w:color w:val="000000"/>
                <w:sz w:val="18"/>
                <w:szCs w:val="18"/>
              </w:rPr>
              <w:t>-</w:t>
            </w:r>
          </w:p>
        </w:tc>
        <w:tc>
          <w:tcPr>
            <w:tcW w:w="1440" w:type="dxa"/>
            <w:tcBorders>
              <w:top w:val="nil"/>
              <w:left w:val="nil"/>
              <w:bottom w:val="nil"/>
              <w:right w:val="nil"/>
            </w:tcBorders>
            <w:shd w:val="clear" w:color="auto" w:fill="auto"/>
          </w:tcPr>
          <w:p w14:paraId="5D89676D" w14:textId="52E6AF1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26,168</w:t>
            </w:r>
          </w:p>
        </w:tc>
        <w:tc>
          <w:tcPr>
            <w:tcW w:w="1440" w:type="dxa"/>
            <w:tcBorders>
              <w:top w:val="nil"/>
              <w:left w:val="nil"/>
              <w:bottom w:val="nil"/>
              <w:right w:val="nil"/>
            </w:tcBorders>
            <w:shd w:val="clear" w:color="auto" w:fill="auto"/>
          </w:tcPr>
          <w:p w14:paraId="7B51A081" w14:textId="76D8E1C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6,683,042</w:t>
            </w:r>
          </w:p>
        </w:tc>
        <w:tc>
          <w:tcPr>
            <w:tcW w:w="1440" w:type="dxa"/>
            <w:gridSpan w:val="2"/>
            <w:tcBorders>
              <w:top w:val="nil"/>
              <w:left w:val="nil"/>
              <w:bottom w:val="nil"/>
              <w:right w:val="nil"/>
            </w:tcBorders>
            <w:shd w:val="clear" w:color="auto" w:fill="auto"/>
          </w:tcPr>
          <w:p w14:paraId="058761E3" w14:textId="795A348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6,709,210</w:t>
            </w:r>
          </w:p>
        </w:tc>
      </w:tr>
      <w:tr w:rsidR="00FD4B77" w:rsidRPr="004B11F0" w14:paraId="4814DACA" w14:textId="77777777" w:rsidTr="001E5DD4">
        <w:tc>
          <w:tcPr>
            <w:tcW w:w="3690" w:type="dxa"/>
            <w:tcBorders>
              <w:top w:val="nil"/>
              <w:left w:val="nil"/>
              <w:bottom w:val="nil"/>
              <w:right w:val="nil"/>
            </w:tcBorders>
            <w:shd w:val="clear" w:color="auto" w:fill="auto"/>
            <w:vAlign w:val="center"/>
            <w:hideMark/>
          </w:tcPr>
          <w:p w14:paraId="14E50016" w14:textId="5B78AD2C"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440" w:type="dxa"/>
            <w:tcBorders>
              <w:top w:val="nil"/>
              <w:left w:val="nil"/>
              <w:bottom w:val="nil"/>
              <w:right w:val="nil"/>
            </w:tcBorders>
            <w:shd w:val="clear" w:color="auto" w:fill="auto"/>
            <w:vAlign w:val="bottom"/>
          </w:tcPr>
          <w:p w14:paraId="50736827" w14:textId="327742FC" w:rsidR="00FD4B77" w:rsidRPr="004B11F0" w:rsidRDefault="00FD4B77" w:rsidP="00FD4B77">
            <w:pPr>
              <w:spacing w:after="0" w:line="240" w:lineRule="auto"/>
              <w:ind w:left="-101" w:right="-72" w:hanging="4"/>
              <w:jc w:val="right"/>
              <w:rPr>
                <w:rFonts w:ascii="Arial" w:hAnsi="Arial" w:cs="Arial"/>
                <w:color w:val="000000"/>
                <w:sz w:val="18"/>
                <w:szCs w:val="18"/>
              </w:rPr>
            </w:pPr>
            <w:r w:rsidRPr="004B11F0">
              <w:rPr>
                <w:rFonts w:ascii="Arial" w:eastAsia="Cordia New" w:hAnsi="Arial" w:cs="Arial"/>
                <w:color w:val="000000"/>
                <w:sz w:val="18"/>
                <w:szCs w:val="18"/>
                <w:lang w:bidi="th-TH"/>
              </w:rPr>
              <w:t>5,697,125</w:t>
            </w:r>
          </w:p>
        </w:tc>
        <w:tc>
          <w:tcPr>
            <w:tcW w:w="1440" w:type="dxa"/>
            <w:tcBorders>
              <w:top w:val="nil"/>
              <w:left w:val="nil"/>
              <w:bottom w:val="nil"/>
              <w:right w:val="nil"/>
            </w:tcBorders>
            <w:shd w:val="clear" w:color="auto" w:fill="auto"/>
            <w:vAlign w:val="bottom"/>
          </w:tcPr>
          <w:p w14:paraId="4919AA51" w14:textId="245193D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left w:val="nil"/>
              <w:bottom w:val="nil"/>
              <w:right w:val="nil"/>
            </w:tcBorders>
            <w:shd w:val="clear" w:color="auto" w:fill="auto"/>
            <w:vAlign w:val="bottom"/>
          </w:tcPr>
          <w:p w14:paraId="78A7C10F" w14:textId="68A268B6"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4,510,447</w:t>
            </w:r>
          </w:p>
        </w:tc>
        <w:tc>
          <w:tcPr>
            <w:tcW w:w="1440" w:type="dxa"/>
            <w:gridSpan w:val="2"/>
            <w:tcBorders>
              <w:top w:val="nil"/>
              <w:left w:val="nil"/>
              <w:bottom w:val="nil"/>
              <w:right w:val="nil"/>
            </w:tcBorders>
            <w:shd w:val="clear" w:color="auto" w:fill="auto"/>
            <w:vAlign w:val="bottom"/>
          </w:tcPr>
          <w:p w14:paraId="56A66245" w14:textId="39980FB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10,207,572</w:t>
            </w:r>
          </w:p>
        </w:tc>
      </w:tr>
      <w:tr w:rsidR="00FD4B77" w:rsidRPr="004B11F0" w14:paraId="526E79A5" w14:textId="77777777" w:rsidTr="001E5DD4">
        <w:tc>
          <w:tcPr>
            <w:tcW w:w="3690" w:type="dxa"/>
            <w:tcBorders>
              <w:top w:val="nil"/>
              <w:left w:val="nil"/>
              <w:bottom w:val="nil"/>
              <w:right w:val="nil"/>
            </w:tcBorders>
            <w:shd w:val="clear" w:color="auto" w:fill="auto"/>
            <w:hideMark/>
          </w:tcPr>
          <w:p w14:paraId="631A5C89" w14:textId="0AEF6FB2"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Depreciation charge</w:t>
            </w:r>
          </w:p>
        </w:tc>
        <w:tc>
          <w:tcPr>
            <w:tcW w:w="1440" w:type="dxa"/>
            <w:tcBorders>
              <w:top w:val="nil"/>
              <w:left w:val="nil"/>
              <w:bottom w:val="single" w:sz="4" w:space="0" w:color="auto"/>
              <w:right w:val="nil"/>
            </w:tcBorders>
            <w:shd w:val="clear" w:color="auto" w:fill="auto"/>
            <w:vAlign w:val="bottom"/>
          </w:tcPr>
          <w:p w14:paraId="0ED634D5" w14:textId="19A0CF02" w:rsidR="00FD4B77" w:rsidRPr="004B11F0" w:rsidRDefault="00FD4B77" w:rsidP="00FD4B77">
            <w:pPr>
              <w:spacing w:after="0" w:line="240" w:lineRule="auto"/>
              <w:ind w:left="-101" w:right="-72" w:hanging="4"/>
              <w:jc w:val="right"/>
              <w:rPr>
                <w:rFonts w:ascii="Arial" w:hAnsi="Arial" w:cs="Arial"/>
                <w:color w:val="000000"/>
                <w:sz w:val="18"/>
                <w:szCs w:val="18"/>
              </w:rPr>
            </w:pPr>
            <w:r w:rsidRPr="004B11F0">
              <w:rPr>
                <w:rFonts w:ascii="Arial" w:eastAsia="Cordia New" w:hAnsi="Arial" w:cs="Arial"/>
                <w:color w:val="000000"/>
                <w:sz w:val="18"/>
                <w:szCs w:val="18"/>
                <w:lang w:bidi="th-TH"/>
              </w:rPr>
              <w:t>(1,271,503)</w:t>
            </w:r>
          </w:p>
        </w:tc>
        <w:tc>
          <w:tcPr>
            <w:tcW w:w="1440" w:type="dxa"/>
            <w:tcBorders>
              <w:top w:val="nil"/>
              <w:left w:val="nil"/>
              <w:bottom w:val="single" w:sz="4" w:space="0" w:color="auto"/>
              <w:right w:val="nil"/>
            </w:tcBorders>
            <w:shd w:val="clear" w:color="auto" w:fill="auto"/>
            <w:vAlign w:val="bottom"/>
          </w:tcPr>
          <w:p w14:paraId="5584DD1E" w14:textId="4932312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(26,168)</w:t>
            </w:r>
          </w:p>
        </w:tc>
        <w:tc>
          <w:tcPr>
            <w:tcW w:w="1440" w:type="dxa"/>
            <w:tcBorders>
              <w:top w:val="nil"/>
              <w:left w:val="nil"/>
              <w:bottom w:val="single" w:sz="4" w:space="0" w:color="auto"/>
              <w:right w:val="nil"/>
            </w:tcBorders>
            <w:shd w:val="clear" w:color="auto" w:fill="auto"/>
            <w:vAlign w:val="bottom"/>
          </w:tcPr>
          <w:p w14:paraId="6523A854" w14:textId="2595870E"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(2,431,386)</w:t>
            </w:r>
          </w:p>
        </w:tc>
        <w:tc>
          <w:tcPr>
            <w:tcW w:w="1440" w:type="dxa"/>
            <w:gridSpan w:val="2"/>
            <w:tcBorders>
              <w:top w:val="nil"/>
              <w:left w:val="nil"/>
              <w:bottom w:val="single" w:sz="4" w:space="0" w:color="auto"/>
              <w:right w:val="nil"/>
            </w:tcBorders>
            <w:shd w:val="clear" w:color="auto" w:fill="auto"/>
            <w:vAlign w:val="bottom"/>
          </w:tcPr>
          <w:p w14:paraId="23FD95F4" w14:textId="746AF9A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(3,729,057)</w:t>
            </w:r>
          </w:p>
        </w:tc>
      </w:tr>
      <w:tr w:rsidR="00FD4B77" w:rsidRPr="004B11F0" w14:paraId="66725E07" w14:textId="77777777" w:rsidTr="001E5DD4">
        <w:tc>
          <w:tcPr>
            <w:tcW w:w="3690" w:type="dxa"/>
            <w:tcBorders>
              <w:top w:val="nil"/>
              <w:left w:val="nil"/>
              <w:bottom w:val="nil"/>
              <w:right w:val="nil"/>
            </w:tcBorders>
            <w:shd w:val="clear" w:color="auto" w:fill="auto"/>
            <w:vAlign w:val="center"/>
          </w:tcPr>
          <w:p w14:paraId="69502C3F" w14:textId="77777777" w:rsidR="00FD4B77" w:rsidRPr="004B11F0" w:rsidRDefault="00FD4B77" w:rsidP="00FD4B77">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669017E" w14:textId="77777777" w:rsidR="00FD4B77" w:rsidRPr="004B11F0" w:rsidRDefault="00FD4B77" w:rsidP="00FD4B77">
            <w:pPr>
              <w:spacing w:after="0" w:line="240" w:lineRule="auto"/>
              <w:ind w:left="-101" w:right="-72" w:hanging="4"/>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3BE52CA" w14:textId="1386D368"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77AEA6B" w14:textId="77777777" w:rsidR="00FD4B77" w:rsidRPr="004B11F0" w:rsidRDefault="00FD4B77" w:rsidP="00FD4B77">
            <w:pPr>
              <w:spacing w:after="0" w:line="240" w:lineRule="auto"/>
              <w:ind w:right="-72"/>
              <w:jc w:val="right"/>
              <w:rPr>
                <w:rFonts w:ascii="Arial" w:hAnsi="Arial" w:cs="Arial"/>
                <w:color w:val="000000"/>
                <w:sz w:val="18"/>
                <w:szCs w:val="18"/>
              </w:rPr>
            </w:pPr>
          </w:p>
        </w:tc>
        <w:tc>
          <w:tcPr>
            <w:tcW w:w="1440" w:type="dxa"/>
            <w:gridSpan w:val="2"/>
            <w:tcBorders>
              <w:top w:val="single" w:sz="4" w:space="0" w:color="auto"/>
              <w:left w:val="nil"/>
              <w:bottom w:val="nil"/>
              <w:right w:val="nil"/>
            </w:tcBorders>
            <w:shd w:val="clear" w:color="auto" w:fill="auto"/>
            <w:vAlign w:val="bottom"/>
          </w:tcPr>
          <w:p w14:paraId="417FFF4F" w14:textId="77777777" w:rsidR="00FD4B77" w:rsidRPr="004B11F0" w:rsidRDefault="00FD4B77" w:rsidP="00FD4B77">
            <w:pPr>
              <w:spacing w:after="0" w:line="240" w:lineRule="auto"/>
              <w:ind w:right="-72"/>
              <w:jc w:val="right"/>
              <w:rPr>
                <w:rFonts w:ascii="Arial" w:hAnsi="Arial" w:cs="Arial"/>
                <w:color w:val="000000"/>
                <w:sz w:val="18"/>
                <w:szCs w:val="18"/>
              </w:rPr>
            </w:pPr>
          </w:p>
        </w:tc>
      </w:tr>
      <w:tr w:rsidR="00FD4B77" w:rsidRPr="004B11F0" w14:paraId="2B596297" w14:textId="77777777" w:rsidTr="001E5DD4">
        <w:tc>
          <w:tcPr>
            <w:tcW w:w="3690" w:type="dxa"/>
            <w:tcBorders>
              <w:top w:val="nil"/>
              <w:left w:val="nil"/>
              <w:bottom w:val="nil"/>
              <w:right w:val="nil"/>
            </w:tcBorders>
            <w:shd w:val="clear" w:color="auto" w:fill="auto"/>
            <w:vAlign w:val="center"/>
          </w:tcPr>
          <w:p w14:paraId="07628AB2" w14:textId="05E05CCA"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Net book amount 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31 December 2023</w:t>
            </w:r>
          </w:p>
        </w:tc>
        <w:tc>
          <w:tcPr>
            <w:tcW w:w="1440" w:type="dxa"/>
            <w:tcBorders>
              <w:top w:val="nil"/>
              <w:left w:val="nil"/>
              <w:bottom w:val="single" w:sz="4" w:space="0" w:color="auto"/>
              <w:right w:val="nil"/>
            </w:tcBorders>
            <w:shd w:val="clear" w:color="auto" w:fill="auto"/>
            <w:vAlign w:val="bottom"/>
          </w:tcPr>
          <w:p w14:paraId="126F6153" w14:textId="46F86624" w:rsidR="00FD4B77" w:rsidRPr="004B11F0" w:rsidRDefault="00FD4B77" w:rsidP="00FD4B77">
            <w:pPr>
              <w:spacing w:after="0" w:line="240" w:lineRule="auto"/>
              <w:ind w:left="-101" w:right="-72" w:hanging="4"/>
              <w:jc w:val="right"/>
              <w:rPr>
                <w:rFonts w:ascii="Arial" w:hAnsi="Arial" w:cs="Arial"/>
                <w:color w:val="000000"/>
                <w:sz w:val="18"/>
                <w:szCs w:val="18"/>
              </w:rPr>
            </w:pPr>
            <w:r w:rsidRPr="004B11F0">
              <w:rPr>
                <w:rFonts w:ascii="Arial" w:eastAsia="Cordia New" w:hAnsi="Arial" w:cs="Arial"/>
                <w:color w:val="000000"/>
                <w:sz w:val="18"/>
                <w:szCs w:val="18"/>
                <w:lang w:bidi="th-TH"/>
              </w:rPr>
              <w:t>4,425,622</w:t>
            </w:r>
          </w:p>
        </w:tc>
        <w:tc>
          <w:tcPr>
            <w:tcW w:w="1440" w:type="dxa"/>
            <w:tcBorders>
              <w:top w:val="nil"/>
              <w:left w:val="nil"/>
              <w:bottom w:val="single" w:sz="4" w:space="0" w:color="auto"/>
              <w:right w:val="nil"/>
            </w:tcBorders>
            <w:shd w:val="clear" w:color="auto" w:fill="auto"/>
            <w:vAlign w:val="bottom"/>
          </w:tcPr>
          <w:p w14:paraId="504E2E5D" w14:textId="42735143"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left w:val="nil"/>
              <w:bottom w:val="single" w:sz="4" w:space="0" w:color="auto"/>
              <w:right w:val="nil"/>
            </w:tcBorders>
            <w:shd w:val="clear" w:color="auto" w:fill="auto"/>
            <w:vAlign w:val="bottom"/>
          </w:tcPr>
          <w:p w14:paraId="6255962D" w14:textId="5D015D8A"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8,762,103</w:t>
            </w:r>
          </w:p>
        </w:tc>
        <w:tc>
          <w:tcPr>
            <w:tcW w:w="1440" w:type="dxa"/>
            <w:gridSpan w:val="2"/>
            <w:tcBorders>
              <w:top w:val="nil"/>
              <w:left w:val="nil"/>
              <w:bottom w:val="single" w:sz="4" w:space="0" w:color="auto"/>
              <w:right w:val="nil"/>
            </w:tcBorders>
            <w:shd w:val="clear" w:color="auto" w:fill="auto"/>
            <w:vAlign w:val="bottom"/>
          </w:tcPr>
          <w:p w14:paraId="086F27E0" w14:textId="186E6E0C"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13,187,725</w:t>
            </w:r>
          </w:p>
        </w:tc>
      </w:tr>
      <w:tr w:rsidR="00FD4B77" w:rsidRPr="004B11F0" w14:paraId="357415A8" w14:textId="77777777" w:rsidTr="001E5DD4">
        <w:tc>
          <w:tcPr>
            <w:tcW w:w="3690" w:type="dxa"/>
            <w:tcBorders>
              <w:top w:val="nil"/>
              <w:left w:val="nil"/>
              <w:bottom w:val="nil"/>
              <w:right w:val="nil"/>
            </w:tcBorders>
            <w:shd w:val="clear" w:color="auto" w:fill="auto"/>
            <w:vAlign w:val="center"/>
          </w:tcPr>
          <w:p w14:paraId="14347261" w14:textId="77777777" w:rsidR="00FD4B77" w:rsidRPr="004B11F0" w:rsidRDefault="00FD4B77" w:rsidP="00FD4B77">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6828E6BE" w14:textId="77777777" w:rsidR="00FD4B77" w:rsidRPr="004B11F0" w:rsidRDefault="00FD4B77" w:rsidP="00FD4B77">
            <w:pPr>
              <w:spacing w:after="0" w:line="240" w:lineRule="auto"/>
              <w:ind w:left="-101" w:right="-72" w:hanging="4"/>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B14BE8B" w14:textId="38F34849"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25DEA30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gridSpan w:val="2"/>
            <w:tcBorders>
              <w:top w:val="single" w:sz="4" w:space="0" w:color="auto"/>
              <w:left w:val="nil"/>
              <w:bottom w:val="nil"/>
              <w:right w:val="nil"/>
            </w:tcBorders>
            <w:shd w:val="clear" w:color="auto" w:fill="auto"/>
            <w:vAlign w:val="bottom"/>
          </w:tcPr>
          <w:p w14:paraId="692116C9"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6917439B" w14:textId="77777777" w:rsidTr="001E5DD4">
        <w:tc>
          <w:tcPr>
            <w:tcW w:w="3690" w:type="dxa"/>
            <w:tcBorders>
              <w:top w:val="nil"/>
              <w:left w:val="nil"/>
              <w:bottom w:val="nil"/>
              <w:right w:val="nil"/>
            </w:tcBorders>
            <w:shd w:val="clear" w:color="auto" w:fill="auto"/>
            <w:vAlign w:val="center"/>
          </w:tcPr>
          <w:p w14:paraId="7AB24B41" w14:textId="50B7F25B"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440" w:type="dxa"/>
            <w:tcBorders>
              <w:top w:val="nil"/>
              <w:left w:val="nil"/>
              <w:bottom w:val="nil"/>
              <w:right w:val="nil"/>
            </w:tcBorders>
            <w:shd w:val="clear" w:color="auto" w:fill="auto"/>
            <w:vAlign w:val="bottom"/>
          </w:tcPr>
          <w:p w14:paraId="3962C99D" w14:textId="1C4C4EA7" w:rsidR="00FD4B77" w:rsidRPr="004B11F0" w:rsidRDefault="001E0C11" w:rsidP="00FD4B77">
            <w:pPr>
              <w:spacing w:after="0" w:line="240" w:lineRule="auto"/>
              <w:ind w:left="-101" w:right="-72" w:hanging="4"/>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left w:val="nil"/>
              <w:bottom w:val="nil"/>
              <w:right w:val="nil"/>
            </w:tcBorders>
            <w:shd w:val="clear" w:color="auto" w:fill="auto"/>
            <w:vAlign w:val="bottom"/>
          </w:tcPr>
          <w:p w14:paraId="3D715FEA" w14:textId="6DF4E7CA"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left w:val="nil"/>
              <w:bottom w:val="nil"/>
              <w:right w:val="nil"/>
            </w:tcBorders>
            <w:shd w:val="clear" w:color="auto" w:fill="auto"/>
            <w:vAlign w:val="bottom"/>
          </w:tcPr>
          <w:p w14:paraId="41796561" w14:textId="7449A4BF"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4,499,000</w:t>
            </w:r>
          </w:p>
        </w:tc>
        <w:tc>
          <w:tcPr>
            <w:tcW w:w="1440" w:type="dxa"/>
            <w:gridSpan w:val="2"/>
            <w:tcBorders>
              <w:top w:val="nil"/>
              <w:left w:val="nil"/>
              <w:bottom w:val="nil"/>
              <w:right w:val="nil"/>
            </w:tcBorders>
            <w:shd w:val="clear" w:color="auto" w:fill="auto"/>
            <w:vAlign w:val="bottom"/>
          </w:tcPr>
          <w:p w14:paraId="69331E1E" w14:textId="48771A82"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4,499,000</w:t>
            </w:r>
          </w:p>
        </w:tc>
      </w:tr>
      <w:tr w:rsidR="00FD4B77" w:rsidRPr="004B11F0" w14:paraId="21468C78" w14:textId="77777777" w:rsidTr="001E5DD4">
        <w:tc>
          <w:tcPr>
            <w:tcW w:w="3690" w:type="dxa"/>
            <w:tcBorders>
              <w:top w:val="nil"/>
              <w:left w:val="nil"/>
              <w:bottom w:val="nil"/>
              <w:right w:val="nil"/>
            </w:tcBorders>
            <w:shd w:val="clear" w:color="auto" w:fill="auto"/>
          </w:tcPr>
          <w:p w14:paraId="7D09B202" w14:textId="2FF452BC"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Depreciation charge</w:t>
            </w:r>
          </w:p>
        </w:tc>
        <w:tc>
          <w:tcPr>
            <w:tcW w:w="1440" w:type="dxa"/>
            <w:tcBorders>
              <w:top w:val="nil"/>
              <w:left w:val="nil"/>
              <w:bottom w:val="single" w:sz="4" w:space="0" w:color="auto"/>
              <w:right w:val="nil"/>
            </w:tcBorders>
            <w:shd w:val="clear" w:color="auto" w:fill="auto"/>
            <w:vAlign w:val="bottom"/>
          </w:tcPr>
          <w:p w14:paraId="041BD517" w14:textId="38AD09BA" w:rsidR="00FD4B77" w:rsidRPr="004B11F0" w:rsidRDefault="001E0C11" w:rsidP="00FD4B77">
            <w:pPr>
              <w:spacing w:after="0" w:line="240" w:lineRule="auto"/>
              <w:ind w:left="-101" w:right="-72" w:hanging="4"/>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(1,803,760)</w:t>
            </w:r>
          </w:p>
        </w:tc>
        <w:tc>
          <w:tcPr>
            <w:tcW w:w="1440" w:type="dxa"/>
            <w:tcBorders>
              <w:top w:val="nil"/>
              <w:left w:val="nil"/>
              <w:bottom w:val="single" w:sz="4" w:space="0" w:color="auto"/>
              <w:right w:val="nil"/>
            </w:tcBorders>
            <w:shd w:val="clear" w:color="auto" w:fill="auto"/>
            <w:vAlign w:val="bottom"/>
          </w:tcPr>
          <w:p w14:paraId="0D7041E6" w14:textId="676D0FC4"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left w:val="nil"/>
              <w:bottom w:val="single" w:sz="4" w:space="0" w:color="auto"/>
              <w:right w:val="nil"/>
            </w:tcBorders>
            <w:shd w:val="clear" w:color="auto" w:fill="auto"/>
            <w:vAlign w:val="bottom"/>
          </w:tcPr>
          <w:p w14:paraId="269CC722" w14:textId="3BA501ED"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(2,955,965)</w:t>
            </w:r>
          </w:p>
        </w:tc>
        <w:tc>
          <w:tcPr>
            <w:tcW w:w="1440" w:type="dxa"/>
            <w:gridSpan w:val="2"/>
            <w:tcBorders>
              <w:top w:val="nil"/>
              <w:left w:val="nil"/>
              <w:bottom w:val="single" w:sz="4" w:space="0" w:color="auto"/>
              <w:right w:val="nil"/>
            </w:tcBorders>
            <w:shd w:val="clear" w:color="auto" w:fill="auto"/>
            <w:vAlign w:val="bottom"/>
          </w:tcPr>
          <w:p w14:paraId="67902E21" w14:textId="779A9D2C"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(4,759,725)</w:t>
            </w:r>
          </w:p>
        </w:tc>
      </w:tr>
      <w:tr w:rsidR="00FD4B77" w:rsidRPr="004B11F0" w14:paraId="0EE2E684" w14:textId="77777777" w:rsidTr="001E5DD4">
        <w:tc>
          <w:tcPr>
            <w:tcW w:w="3690" w:type="dxa"/>
            <w:tcBorders>
              <w:top w:val="nil"/>
              <w:left w:val="nil"/>
              <w:bottom w:val="nil"/>
              <w:right w:val="nil"/>
            </w:tcBorders>
            <w:shd w:val="clear" w:color="auto" w:fill="auto"/>
          </w:tcPr>
          <w:p w14:paraId="32843174" w14:textId="77777777" w:rsidR="00FD4B77" w:rsidRPr="004B11F0" w:rsidRDefault="00FD4B77" w:rsidP="00FD4B77">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2DF462F6" w14:textId="77777777" w:rsidR="00FD4B77" w:rsidRPr="004B11F0" w:rsidRDefault="00FD4B77" w:rsidP="00FD4B77">
            <w:pPr>
              <w:spacing w:after="0" w:line="240" w:lineRule="auto"/>
              <w:ind w:left="-101" w:right="-72" w:hanging="4"/>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1469F38E" w14:textId="4DEA3B5E"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3FB13BD8"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40" w:type="dxa"/>
            <w:gridSpan w:val="2"/>
            <w:tcBorders>
              <w:top w:val="single" w:sz="4" w:space="0" w:color="auto"/>
              <w:left w:val="nil"/>
              <w:bottom w:val="nil"/>
              <w:right w:val="nil"/>
            </w:tcBorders>
            <w:shd w:val="clear" w:color="auto" w:fill="auto"/>
            <w:vAlign w:val="bottom"/>
          </w:tcPr>
          <w:p w14:paraId="0D519C39"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6C02FF7A" w14:textId="77777777" w:rsidTr="001E5DD4">
        <w:tc>
          <w:tcPr>
            <w:tcW w:w="3690" w:type="dxa"/>
            <w:tcBorders>
              <w:top w:val="nil"/>
              <w:left w:val="nil"/>
              <w:bottom w:val="nil"/>
              <w:right w:val="nil"/>
            </w:tcBorders>
            <w:shd w:val="clear" w:color="auto" w:fill="auto"/>
          </w:tcPr>
          <w:p w14:paraId="080FF51F" w14:textId="41B66630" w:rsidR="00FD4B77" w:rsidRPr="004B11F0" w:rsidRDefault="00FD4B77" w:rsidP="00FD4B77">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Net book amount 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31 December </w:t>
            </w:r>
            <w:r w:rsidRPr="004B11F0">
              <w:rPr>
                <w:rFonts w:ascii="Arial" w:eastAsia="Cordia New" w:hAnsi="Arial" w:cs="Arial"/>
                <w:color w:val="000000"/>
                <w:sz w:val="18"/>
                <w:szCs w:val="18"/>
                <w:lang w:val="en-GB" w:bidi="th-TH"/>
              </w:rPr>
              <w:t>2024</w:t>
            </w:r>
          </w:p>
        </w:tc>
        <w:tc>
          <w:tcPr>
            <w:tcW w:w="1440" w:type="dxa"/>
            <w:tcBorders>
              <w:top w:val="nil"/>
              <w:left w:val="nil"/>
              <w:bottom w:val="single" w:sz="4" w:space="0" w:color="auto"/>
              <w:right w:val="nil"/>
            </w:tcBorders>
            <w:shd w:val="clear" w:color="auto" w:fill="auto"/>
            <w:vAlign w:val="bottom"/>
          </w:tcPr>
          <w:p w14:paraId="6C7A3CE1" w14:textId="5AAE5B64" w:rsidR="00FD4B77" w:rsidRPr="004B11F0" w:rsidRDefault="001E0C11" w:rsidP="00FD4B77">
            <w:pPr>
              <w:spacing w:after="0" w:line="240" w:lineRule="auto"/>
              <w:ind w:left="-101" w:right="-72" w:hanging="4"/>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2,621,862</w:t>
            </w:r>
          </w:p>
        </w:tc>
        <w:tc>
          <w:tcPr>
            <w:tcW w:w="1440" w:type="dxa"/>
            <w:tcBorders>
              <w:top w:val="nil"/>
              <w:left w:val="nil"/>
              <w:bottom w:val="single" w:sz="4" w:space="0" w:color="auto"/>
              <w:right w:val="nil"/>
            </w:tcBorders>
            <w:shd w:val="clear" w:color="auto" w:fill="auto"/>
            <w:vAlign w:val="bottom"/>
          </w:tcPr>
          <w:p w14:paraId="6C97E630" w14:textId="5E02B4E2"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left w:val="nil"/>
              <w:bottom w:val="single" w:sz="4" w:space="0" w:color="auto"/>
              <w:right w:val="nil"/>
            </w:tcBorders>
            <w:shd w:val="clear" w:color="auto" w:fill="auto"/>
            <w:vAlign w:val="bottom"/>
          </w:tcPr>
          <w:p w14:paraId="1A66C317" w14:textId="4164852A"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10,305,138</w:t>
            </w:r>
          </w:p>
        </w:tc>
        <w:tc>
          <w:tcPr>
            <w:tcW w:w="1440" w:type="dxa"/>
            <w:gridSpan w:val="2"/>
            <w:tcBorders>
              <w:top w:val="nil"/>
              <w:left w:val="nil"/>
              <w:bottom w:val="single" w:sz="4" w:space="0" w:color="auto"/>
              <w:right w:val="nil"/>
            </w:tcBorders>
            <w:shd w:val="clear" w:color="auto" w:fill="auto"/>
            <w:vAlign w:val="bottom"/>
          </w:tcPr>
          <w:p w14:paraId="73570260" w14:textId="34011FD4"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12,927,000</w:t>
            </w:r>
          </w:p>
        </w:tc>
      </w:tr>
    </w:tbl>
    <w:p w14:paraId="496E6588" w14:textId="77777777" w:rsidR="00396387" w:rsidRPr="004B11F0" w:rsidRDefault="00396387" w:rsidP="002A25F2">
      <w:pPr>
        <w:spacing w:after="0" w:line="240" w:lineRule="auto"/>
        <w:jc w:val="thaiDistribute"/>
        <w:rPr>
          <w:rFonts w:ascii="Arial" w:eastAsia="Arial Unicode MS" w:hAnsi="Arial" w:cs="Arial"/>
          <w:color w:val="000000"/>
          <w:sz w:val="18"/>
          <w:szCs w:val="18"/>
          <w:lang w:val="en-GB"/>
        </w:rPr>
      </w:pPr>
    </w:p>
    <w:p w14:paraId="3171920F" w14:textId="1F4B03B2" w:rsidR="002A25F2" w:rsidRPr="004B11F0" w:rsidRDefault="002A25F2" w:rsidP="002A25F2">
      <w:pPr>
        <w:spacing w:after="0" w:line="240" w:lineRule="auto"/>
        <w:jc w:val="thaiDistribute"/>
        <w:rPr>
          <w:rFonts w:ascii="Arial" w:eastAsia="Arial Unicode MS" w:hAnsi="Arial" w:cs="Arial"/>
          <w:color w:val="000000"/>
          <w:sz w:val="18"/>
          <w:szCs w:val="18"/>
          <w:lang w:val="en-GB"/>
        </w:rPr>
      </w:pPr>
      <w:r w:rsidRPr="004B11F0">
        <w:rPr>
          <w:rFonts w:ascii="Arial" w:eastAsia="Arial Unicode MS" w:hAnsi="Arial" w:cs="Arial"/>
          <w:color w:val="000000"/>
          <w:sz w:val="18"/>
          <w:szCs w:val="18"/>
          <w:lang w:val="en-GB"/>
        </w:rPr>
        <w:t>The expense</w:t>
      </w:r>
      <w:r w:rsidR="00430D5C" w:rsidRPr="004B11F0">
        <w:rPr>
          <w:rFonts w:ascii="Arial" w:eastAsia="Arial Unicode MS" w:hAnsi="Arial" w:cs="Arial"/>
          <w:color w:val="000000"/>
          <w:sz w:val="18"/>
          <w:szCs w:val="18"/>
          <w:lang w:val="en-GB"/>
        </w:rPr>
        <w:t>s</w:t>
      </w:r>
      <w:r w:rsidRPr="004B11F0">
        <w:rPr>
          <w:rFonts w:ascii="Arial" w:eastAsia="Arial Unicode MS" w:hAnsi="Arial" w:cs="Arial"/>
          <w:color w:val="000000"/>
          <w:sz w:val="18"/>
          <w:szCs w:val="18"/>
          <w:cs/>
          <w:lang w:val="en-GB"/>
        </w:rPr>
        <w:t xml:space="preserve"> </w:t>
      </w:r>
      <w:r w:rsidRPr="004B11F0">
        <w:rPr>
          <w:rFonts w:ascii="Arial" w:eastAsia="Arial Unicode MS" w:hAnsi="Arial" w:cs="Arial"/>
          <w:color w:val="000000"/>
          <w:sz w:val="18"/>
          <w:szCs w:val="18"/>
          <w:lang w:val="en-GB"/>
        </w:rPr>
        <w:t>relating to leases that</w:t>
      </w:r>
      <w:r w:rsidR="00430D5C" w:rsidRPr="004B11F0">
        <w:rPr>
          <w:rFonts w:ascii="Arial" w:eastAsia="Arial Unicode MS" w:hAnsi="Arial" w:cs="Arial"/>
          <w:color w:val="000000"/>
          <w:sz w:val="18"/>
          <w:szCs w:val="18"/>
          <w:lang w:val="en-GB"/>
        </w:rPr>
        <w:t xml:space="preserve"> are</w:t>
      </w:r>
      <w:r w:rsidRPr="004B11F0">
        <w:rPr>
          <w:rFonts w:ascii="Arial" w:eastAsia="Arial Unicode MS" w:hAnsi="Arial" w:cs="Arial"/>
          <w:color w:val="000000"/>
          <w:sz w:val="18"/>
          <w:szCs w:val="18"/>
          <w:lang w:val="en-GB"/>
        </w:rPr>
        <w:t xml:space="preserve"> not included in the measurement of lease liabilities and right-of-use and cash outflows for leases is as follows:</w:t>
      </w:r>
    </w:p>
    <w:p w14:paraId="6CFD1BB8" w14:textId="492DD005" w:rsidR="002A25F2" w:rsidRPr="004B11F0" w:rsidRDefault="002A25F2" w:rsidP="002A25F2">
      <w:pPr>
        <w:spacing w:after="0" w:line="240" w:lineRule="auto"/>
        <w:jc w:val="thaiDistribute"/>
        <w:rPr>
          <w:rFonts w:ascii="Arial" w:eastAsia="Arial Unicode MS" w:hAnsi="Arial" w:cs="Arial"/>
          <w:color w:val="000000"/>
          <w:sz w:val="18"/>
          <w:szCs w:val="18"/>
          <w:lang w:val="en-GB"/>
        </w:rPr>
      </w:pPr>
    </w:p>
    <w:tbl>
      <w:tblPr>
        <w:tblW w:w="9451" w:type="dxa"/>
        <w:tblInd w:w="108" w:type="dxa"/>
        <w:tblLayout w:type="fixed"/>
        <w:tblLook w:val="0000" w:firstRow="0" w:lastRow="0" w:firstColumn="0" w:lastColumn="0" w:noHBand="0" w:noVBand="0"/>
      </w:tblPr>
      <w:tblGrid>
        <w:gridCol w:w="3807"/>
        <w:gridCol w:w="1411"/>
        <w:gridCol w:w="1411"/>
        <w:gridCol w:w="1411"/>
        <w:gridCol w:w="1411"/>
      </w:tblGrid>
      <w:tr w:rsidR="0081497A" w:rsidRPr="004B11F0" w14:paraId="1CFEA18F" w14:textId="77777777" w:rsidTr="001E5DD4">
        <w:tc>
          <w:tcPr>
            <w:tcW w:w="3807" w:type="dxa"/>
            <w:shd w:val="clear" w:color="auto" w:fill="auto"/>
            <w:vAlign w:val="center"/>
          </w:tcPr>
          <w:p w14:paraId="07AC0701" w14:textId="77777777" w:rsidR="0081497A" w:rsidRPr="004B11F0" w:rsidRDefault="0081497A" w:rsidP="00CB64E6">
            <w:pPr>
              <w:spacing w:after="0" w:line="240" w:lineRule="auto"/>
              <w:ind w:left="-105"/>
              <w:rPr>
                <w:rFonts w:ascii="Arial" w:eastAsia="Cordia New" w:hAnsi="Arial" w:cs="Arial"/>
                <w:snapToGrid w:val="0"/>
                <w:color w:val="000000"/>
                <w:spacing w:val="-4"/>
                <w:sz w:val="18"/>
                <w:szCs w:val="18"/>
                <w:lang w:eastAsia="th-TH" w:bidi="th-TH"/>
              </w:rPr>
            </w:pPr>
          </w:p>
        </w:tc>
        <w:tc>
          <w:tcPr>
            <w:tcW w:w="2822" w:type="dxa"/>
            <w:gridSpan w:val="2"/>
            <w:tcBorders>
              <w:bottom w:val="single" w:sz="4" w:space="0" w:color="auto"/>
            </w:tcBorders>
            <w:shd w:val="clear" w:color="auto" w:fill="auto"/>
          </w:tcPr>
          <w:p w14:paraId="6D956729" w14:textId="77777777" w:rsidR="0081497A" w:rsidRPr="004B11F0" w:rsidRDefault="0081497A" w:rsidP="00CB64E6">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17A379C5" w14:textId="7217E5EA" w:rsidR="0081497A" w:rsidRPr="004B11F0" w:rsidRDefault="0081497A" w:rsidP="00CB64E6">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822" w:type="dxa"/>
            <w:gridSpan w:val="2"/>
            <w:tcBorders>
              <w:bottom w:val="single" w:sz="4" w:space="0" w:color="auto"/>
            </w:tcBorders>
            <w:shd w:val="clear" w:color="auto" w:fill="auto"/>
            <w:vAlign w:val="bottom"/>
          </w:tcPr>
          <w:p w14:paraId="7583475D" w14:textId="77777777" w:rsidR="0081497A" w:rsidRPr="004B11F0" w:rsidRDefault="0081497A" w:rsidP="00CB64E6">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4855C1F5" w14:textId="32469EF8" w:rsidR="0081497A" w:rsidRPr="004B11F0" w:rsidRDefault="0081497A" w:rsidP="00CB64E6">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FD4B77" w:rsidRPr="004B11F0" w14:paraId="092AB94A" w14:textId="77777777" w:rsidTr="001E5DD4">
        <w:tc>
          <w:tcPr>
            <w:tcW w:w="3807" w:type="dxa"/>
            <w:shd w:val="clear" w:color="auto" w:fill="auto"/>
            <w:vAlign w:val="center"/>
          </w:tcPr>
          <w:p w14:paraId="6F889E59" w14:textId="77777777" w:rsidR="00FD4B77" w:rsidRPr="004B11F0" w:rsidRDefault="00FD4B77" w:rsidP="00FD4B77">
            <w:pPr>
              <w:spacing w:after="0" w:line="240" w:lineRule="auto"/>
              <w:ind w:left="-105"/>
              <w:rPr>
                <w:rFonts w:ascii="Arial" w:eastAsia="Cordia New" w:hAnsi="Arial" w:cs="Arial"/>
                <w:snapToGrid w:val="0"/>
                <w:color w:val="000000"/>
                <w:spacing w:val="-4"/>
                <w:sz w:val="18"/>
                <w:szCs w:val="18"/>
                <w:lang w:eastAsia="th-TH" w:bidi="th-TH"/>
              </w:rPr>
            </w:pPr>
          </w:p>
        </w:tc>
        <w:tc>
          <w:tcPr>
            <w:tcW w:w="1411" w:type="dxa"/>
            <w:tcBorders>
              <w:top w:val="single" w:sz="4" w:space="0" w:color="auto"/>
            </w:tcBorders>
            <w:shd w:val="clear" w:color="auto" w:fill="auto"/>
            <w:vAlign w:val="bottom"/>
          </w:tcPr>
          <w:p w14:paraId="672FAD66" w14:textId="5FB972F4" w:rsidR="00FD4B77" w:rsidRPr="004B11F0" w:rsidRDefault="00FD4B77" w:rsidP="00FD4B77">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2B1BFFA4" w14:textId="745F0427" w:rsidR="00FD4B77" w:rsidRPr="004B11F0" w:rsidRDefault="00FD4B77" w:rsidP="00FD4B77">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c>
          <w:tcPr>
            <w:tcW w:w="1411" w:type="dxa"/>
            <w:tcBorders>
              <w:top w:val="single" w:sz="4" w:space="0" w:color="auto"/>
            </w:tcBorders>
            <w:shd w:val="clear" w:color="auto" w:fill="auto"/>
            <w:vAlign w:val="bottom"/>
          </w:tcPr>
          <w:p w14:paraId="6C2B0B65" w14:textId="2250A205" w:rsidR="00FD4B77" w:rsidRPr="004B11F0" w:rsidRDefault="00FD4B77" w:rsidP="00FD4B77">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4A611335" w14:textId="44ED684E" w:rsidR="00FD4B77" w:rsidRPr="004B11F0" w:rsidRDefault="00FD4B77" w:rsidP="00FD4B77">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FD4B77" w:rsidRPr="004B11F0" w14:paraId="0FF1FB6C" w14:textId="77777777" w:rsidTr="001E5DD4">
        <w:tc>
          <w:tcPr>
            <w:tcW w:w="3807" w:type="dxa"/>
            <w:shd w:val="clear" w:color="auto" w:fill="auto"/>
            <w:vAlign w:val="center"/>
          </w:tcPr>
          <w:p w14:paraId="471307FA" w14:textId="77777777" w:rsidR="00FD4B77" w:rsidRPr="004B11F0" w:rsidRDefault="00FD4B77" w:rsidP="00FD4B77">
            <w:pPr>
              <w:spacing w:after="0" w:line="240" w:lineRule="auto"/>
              <w:ind w:left="-105"/>
              <w:rPr>
                <w:rFonts w:ascii="Arial" w:eastAsia="Cordia New" w:hAnsi="Arial" w:cs="Arial"/>
                <w:snapToGrid w:val="0"/>
                <w:color w:val="000000"/>
                <w:spacing w:val="-4"/>
                <w:sz w:val="18"/>
                <w:szCs w:val="18"/>
                <w:lang w:eastAsia="th-TH" w:bidi="th-TH"/>
              </w:rPr>
            </w:pPr>
          </w:p>
        </w:tc>
        <w:tc>
          <w:tcPr>
            <w:tcW w:w="1411" w:type="dxa"/>
            <w:tcBorders>
              <w:bottom w:val="single" w:sz="4" w:space="0" w:color="auto"/>
            </w:tcBorders>
            <w:shd w:val="clear" w:color="auto" w:fill="auto"/>
            <w:vAlign w:val="bottom"/>
          </w:tcPr>
          <w:p w14:paraId="4025CF39"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058B898A"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55281FB7"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7F558C3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FD4B77" w:rsidRPr="004B11F0" w14:paraId="342419C8" w14:textId="77777777" w:rsidTr="001E5DD4">
        <w:trPr>
          <w:trHeight w:val="83"/>
        </w:trPr>
        <w:tc>
          <w:tcPr>
            <w:tcW w:w="3807" w:type="dxa"/>
            <w:shd w:val="clear" w:color="auto" w:fill="auto"/>
            <w:vAlign w:val="center"/>
          </w:tcPr>
          <w:p w14:paraId="51470A11" w14:textId="77777777" w:rsidR="00FD4B77" w:rsidRPr="004B11F0" w:rsidRDefault="00FD4B77" w:rsidP="00FD4B77">
            <w:pPr>
              <w:spacing w:after="0" w:line="240" w:lineRule="auto"/>
              <w:ind w:left="-105"/>
              <w:rPr>
                <w:rFonts w:ascii="Arial" w:eastAsia="Cordia New" w:hAnsi="Arial" w:cs="Arial"/>
                <w:snapToGrid w:val="0"/>
                <w:color w:val="000000"/>
                <w:spacing w:val="-4"/>
                <w:sz w:val="18"/>
                <w:szCs w:val="18"/>
                <w:cs/>
                <w:lang w:eastAsia="th-TH" w:bidi="th-TH"/>
              </w:rPr>
            </w:pPr>
          </w:p>
        </w:tc>
        <w:tc>
          <w:tcPr>
            <w:tcW w:w="1411" w:type="dxa"/>
            <w:tcBorders>
              <w:top w:val="single" w:sz="4" w:space="0" w:color="auto"/>
            </w:tcBorders>
            <w:shd w:val="clear" w:color="auto" w:fill="auto"/>
          </w:tcPr>
          <w:p w14:paraId="2D5A11FB"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11" w:type="dxa"/>
            <w:tcBorders>
              <w:top w:val="single" w:sz="4" w:space="0" w:color="auto"/>
            </w:tcBorders>
            <w:shd w:val="clear" w:color="auto" w:fill="auto"/>
            <w:vAlign w:val="center"/>
          </w:tcPr>
          <w:p w14:paraId="7370A1EC"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11" w:type="dxa"/>
            <w:tcBorders>
              <w:top w:val="single" w:sz="4" w:space="0" w:color="auto"/>
            </w:tcBorders>
            <w:shd w:val="clear" w:color="auto" w:fill="auto"/>
            <w:vAlign w:val="center"/>
          </w:tcPr>
          <w:p w14:paraId="4300CF79"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c>
          <w:tcPr>
            <w:tcW w:w="1411" w:type="dxa"/>
            <w:tcBorders>
              <w:top w:val="single" w:sz="4" w:space="0" w:color="auto"/>
            </w:tcBorders>
            <w:shd w:val="clear" w:color="auto" w:fill="auto"/>
            <w:vAlign w:val="center"/>
          </w:tcPr>
          <w:p w14:paraId="11242ECD" w14:textId="77777777" w:rsidR="00FD4B77" w:rsidRPr="004B11F0" w:rsidRDefault="00FD4B77" w:rsidP="00FD4B77">
            <w:pPr>
              <w:spacing w:after="0" w:line="240" w:lineRule="auto"/>
              <w:ind w:right="-72"/>
              <w:jc w:val="right"/>
              <w:rPr>
                <w:rFonts w:ascii="Arial" w:eastAsia="Cordia New" w:hAnsi="Arial" w:cs="Arial"/>
                <w:color w:val="000000"/>
                <w:sz w:val="18"/>
                <w:szCs w:val="18"/>
                <w:lang w:bidi="th-TH"/>
              </w:rPr>
            </w:pPr>
          </w:p>
        </w:tc>
      </w:tr>
      <w:tr w:rsidR="00FD4B77" w:rsidRPr="004B11F0" w14:paraId="7E58F823" w14:textId="77777777" w:rsidTr="001E5DD4">
        <w:tc>
          <w:tcPr>
            <w:tcW w:w="3807" w:type="dxa"/>
            <w:shd w:val="clear" w:color="auto" w:fill="auto"/>
          </w:tcPr>
          <w:p w14:paraId="67FDE70B" w14:textId="35CB339B" w:rsidR="00FD4B77" w:rsidRPr="004B11F0" w:rsidRDefault="00FD4B77" w:rsidP="00FD4B77">
            <w:pPr>
              <w:spacing w:after="0" w:line="240" w:lineRule="auto"/>
              <w:ind w:left="-105"/>
              <w:rPr>
                <w:rFonts w:ascii="Arial" w:eastAsia="Cordia New" w:hAnsi="Arial" w:cs="Arial"/>
                <w:color w:val="000000"/>
                <w:sz w:val="18"/>
                <w:szCs w:val="18"/>
                <w:cs/>
                <w:lang w:bidi="th-TH"/>
              </w:rPr>
            </w:pPr>
            <w:r w:rsidRPr="004B11F0">
              <w:rPr>
                <w:rFonts w:ascii="Arial" w:eastAsia="Arial Unicode MS" w:hAnsi="Arial" w:cs="Arial"/>
                <w:noProof/>
                <w:color w:val="000000"/>
                <w:sz w:val="18"/>
                <w:szCs w:val="18"/>
                <w:lang w:val="en-GB" w:bidi="th-TH"/>
              </w:rPr>
              <w:t>Expense relating to short-term leases</w:t>
            </w:r>
          </w:p>
        </w:tc>
        <w:tc>
          <w:tcPr>
            <w:tcW w:w="1411" w:type="dxa"/>
            <w:shd w:val="clear" w:color="auto" w:fill="auto"/>
          </w:tcPr>
          <w:p w14:paraId="12958596" w14:textId="6540AF52"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2,692,364</w:t>
            </w:r>
          </w:p>
        </w:tc>
        <w:tc>
          <w:tcPr>
            <w:tcW w:w="1411" w:type="dxa"/>
            <w:shd w:val="clear" w:color="auto" w:fill="auto"/>
          </w:tcPr>
          <w:p w14:paraId="0D329740" w14:textId="41865CBB"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3,416,418</w:t>
            </w:r>
          </w:p>
        </w:tc>
        <w:tc>
          <w:tcPr>
            <w:tcW w:w="1411" w:type="dxa"/>
            <w:shd w:val="clear" w:color="auto" w:fill="auto"/>
          </w:tcPr>
          <w:p w14:paraId="68E117DD" w14:textId="1F3B5DEF"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2,692,364</w:t>
            </w:r>
          </w:p>
        </w:tc>
        <w:tc>
          <w:tcPr>
            <w:tcW w:w="1411" w:type="dxa"/>
            <w:shd w:val="clear" w:color="auto" w:fill="auto"/>
          </w:tcPr>
          <w:p w14:paraId="1E5D5A2B" w14:textId="5FA2FEC5"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3,416,418</w:t>
            </w:r>
          </w:p>
        </w:tc>
      </w:tr>
      <w:tr w:rsidR="00FD4B77" w:rsidRPr="004B11F0" w14:paraId="72EB91B3" w14:textId="77777777" w:rsidTr="001E5DD4">
        <w:tc>
          <w:tcPr>
            <w:tcW w:w="3807" w:type="dxa"/>
            <w:shd w:val="clear" w:color="auto" w:fill="auto"/>
            <w:vAlign w:val="bottom"/>
          </w:tcPr>
          <w:p w14:paraId="43980C60" w14:textId="52416E3F" w:rsidR="00FD4B77" w:rsidRPr="004B11F0" w:rsidRDefault="00FD4B77" w:rsidP="00FD4B77">
            <w:pPr>
              <w:spacing w:after="0" w:line="240" w:lineRule="auto"/>
              <w:ind w:left="-105"/>
              <w:rPr>
                <w:rFonts w:ascii="Arial" w:eastAsia="Arial Unicode MS" w:hAnsi="Arial" w:cs="Arial"/>
                <w:noProof/>
                <w:color w:val="000000"/>
                <w:sz w:val="18"/>
                <w:szCs w:val="18"/>
                <w:lang w:val="en-GB" w:bidi="th-TH"/>
              </w:rPr>
            </w:pPr>
            <w:r w:rsidRPr="004B11F0">
              <w:rPr>
                <w:rFonts w:ascii="Arial" w:eastAsia="Arial Unicode MS" w:hAnsi="Arial" w:cs="Arial"/>
                <w:noProof/>
                <w:color w:val="000000"/>
                <w:sz w:val="18"/>
                <w:szCs w:val="18"/>
                <w:lang w:val="en-GB" w:bidi="th-TH"/>
              </w:rPr>
              <w:t>Total cash outflow for leases</w:t>
            </w:r>
          </w:p>
        </w:tc>
        <w:tc>
          <w:tcPr>
            <w:tcW w:w="1411" w:type="dxa"/>
            <w:tcBorders>
              <w:top w:val="nil"/>
              <w:left w:val="nil"/>
              <w:bottom w:val="nil"/>
              <w:right w:val="nil"/>
            </w:tcBorders>
            <w:shd w:val="clear" w:color="auto" w:fill="auto"/>
          </w:tcPr>
          <w:p w14:paraId="3B1FA66D" w14:textId="0E81803A"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7,516,330</w:t>
            </w:r>
          </w:p>
        </w:tc>
        <w:tc>
          <w:tcPr>
            <w:tcW w:w="1411" w:type="dxa"/>
            <w:tcBorders>
              <w:top w:val="nil"/>
              <w:left w:val="nil"/>
              <w:bottom w:val="nil"/>
              <w:right w:val="nil"/>
            </w:tcBorders>
            <w:shd w:val="clear" w:color="auto" w:fill="auto"/>
          </w:tcPr>
          <w:p w14:paraId="48407E7C" w14:textId="3A4728E7"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6,855,182</w:t>
            </w:r>
          </w:p>
        </w:tc>
        <w:tc>
          <w:tcPr>
            <w:tcW w:w="1411" w:type="dxa"/>
            <w:tcBorders>
              <w:top w:val="nil"/>
              <w:left w:val="nil"/>
              <w:bottom w:val="nil"/>
              <w:right w:val="nil"/>
            </w:tcBorders>
            <w:shd w:val="clear" w:color="auto" w:fill="auto"/>
          </w:tcPr>
          <w:p w14:paraId="6D41418C" w14:textId="69CDC2C3" w:rsidR="00FD4B77" w:rsidRPr="004B11F0" w:rsidRDefault="001E0C11"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7,516,330</w:t>
            </w:r>
          </w:p>
        </w:tc>
        <w:tc>
          <w:tcPr>
            <w:tcW w:w="1411" w:type="dxa"/>
            <w:tcBorders>
              <w:top w:val="nil"/>
              <w:left w:val="nil"/>
              <w:bottom w:val="nil"/>
              <w:right w:val="nil"/>
            </w:tcBorders>
            <w:shd w:val="clear" w:color="auto" w:fill="auto"/>
          </w:tcPr>
          <w:p w14:paraId="7B7C8447" w14:textId="13678889" w:rsidR="00FD4B77" w:rsidRPr="004B11F0" w:rsidRDefault="00FD4B77" w:rsidP="00FD4B77">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6,839,133</w:t>
            </w:r>
          </w:p>
        </w:tc>
      </w:tr>
    </w:tbl>
    <w:p w14:paraId="0E062DA9" w14:textId="77777777" w:rsidR="002A25F2" w:rsidRPr="004B11F0" w:rsidRDefault="005C253B" w:rsidP="00737C0E">
      <w:pPr>
        <w:spacing w:after="0" w:line="240" w:lineRule="auto"/>
        <w:jc w:val="thaiDistribute"/>
        <w:rPr>
          <w:rFonts w:ascii="Arial" w:hAnsi="Arial" w:cs="Arial"/>
          <w:color w:val="000000"/>
          <w:sz w:val="18"/>
          <w:szCs w:val="18"/>
          <w:lang w:val="en-GB"/>
        </w:rPr>
      </w:pPr>
      <w:r w:rsidRPr="004B11F0">
        <w:rPr>
          <w:rFonts w:ascii="Arial" w:hAnsi="Arial" w:cs="Arial"/>
          <w:color w:val="000000"/>
          <w:sz w:val="18"/>
          <w:szCs w:val="18"/>
          <w:lang w:val="en-GB"/>
        </w:rPr>
        <w:br w:type="page"/>
      </w:r>
    </w:p>
    <w:p w14:paraId="33CD418D" w14:textId="19554AC4" w:rsidR="00737C0E" w:rsidRPr="004B11F0" w:rsidRDefault="00737C0E" w:rsidP="00737C0E">
      <w:pPr>
        <w:spacing w:after="0" w:line="240" w:lineRule="auto"/>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727CDD" w:rsidRPr="004B11F0" w14:paraId="7F0BBF55" w14:textId="77777777" w:rsidTr="001E5DD4">
        <w:trPr>
          <w:trHeight w:val="386"/>
        </w:trPr>
        <w:tc>
          <w:tcPr>
            <w:tcW w:w="9461" w:type="dxa"/>
            <w:shd w:val="clear" w:color="auto" w:fill="auto"/>
            <w:vAlign w:val="center"/>
          </w:tcPr>
          <w:p w14:paraId="0CCBBC84" w14:textId="5337616C" w:rsidR="00727CDD" w:rsidRPr="004B11F0" w:rsidRDefault="00727CDD" w:rsidP="00E83059">
            <w:pPr>
              <w:spacing w:after="0" w:line="240" w:lineRule="auto"/>
              <w:ind w:left="432" w:hanging="533"/>
              <w:rPr>
                <w:rFonts w:ascii="Arial" w:hAnsi="Arial" w:cs="Arial"/>
                <w:b/>
                <w:bCs/>
                <w:color w:val="000000"/>
                <w:sz w:val="18"/>
                <w:szCs w:val="18"/>
                <w:cs/>
              </w:rPr>
            </w:pPr>
            <w:r w:rsidRPr="004B11F0">
              <w:rPr>
                <w:rFonts w:ascii="Arial" w:hAnsi="Arial" w:cs="Arial"/>
                <w:color w:val="000000"/>
                <w:sz w:val="18"/>
                <w:szCs w:val="18"/>
              </w:rPr>
              <w:br w:type="page"/>
            </w:r>
            <w:r w:rsidRPr="004B11F0">
              <w:rPr>
                <w:rFonts w:ascii="Arial" w:hAnsi="Arial" w:cs="Arial"/>
                <w:b/>
                <w:bCs/>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C678D4">
              <w:rPr>
                <w:rFonts w:ascii="Arial" w:hAnsi="Arial" w:cs="Arial"/>
                <w:b/>
                <w:bCs/>
                <w:color w:val="000000"/>
                <w:spacing w:val="-2"/>
                <w:sz w:val="18"/>
                <w:szCs w:val="18"/>
                <w:lang w:val="en-GB"/>
              </w:rPr>
              <w:t>19</w:t>
            </w:r>
            <w:r w:rsidRPr="004B11F0">
              <w:rPr>
                <w:rFonts w:ascii="Arial" w:hAnsi="Arial" w:cs="Arial"/>
                <w:b/>
                <w:bCs/>
                <w:color w:val="000000"/>
                <w:sz w:val="18"/>
                <w:szCs w:val="18"/>
              </w:rPr>
              <w:tab/>
              <w:t>Intangible assets, net</w:t>
            </w:r>
          </w:p>
        </w:tc>
      </w:tr>
    </w:tbl>
    <w:p w14:paraId="6932E554" w14:textId="77777777" w:rsidR="00727CDD" w:rsidRPr="004B11F0" w:rsidRDefault="00727CDD" w:rsidP="00737C0E">
      <w:pPr>
        <w:spacing w:after="0" w:line="240" w:lineRule="auto"/>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4410"/>
        <w:gridCol w:w="1680"/>
        <w:gridCol w:w="1680"/>
        <w:gridCol w:w="1680"/>
      </w:tblGrid>
      <w:tr w:rsidR="00737C0E" w:rsidRPr="004B11F0" w14:paraId="753C0E45" w14:textId="77777777" w:rsidTr="00E07742">
        <w:tc>
          <w:tcPr>
            <w:tcW w:w="4410" w:type="dxa"/>
            <w:shd w:val="clear" w:color="auto" w:fill="auto"/>
          </w:tcPr>
          <w:p w14:paraId="64588C85" w14:textId="77777777" w:rsidR="00737C0E" w:rsidRPr="004B11F0" w:rsidRDefault="00737C0E" w:rsidP="00A6149B">
            <w:pPr>
              <w:spacing w:after="0" w:line="240" w:lineRule="auto"/>
              <w:ind w:left="-105"/>
              <w:rPr>
                <w:rFonts w:ascii="Arial" w:eastAsia="Cordia New" w:hAnsi="Arial" w:cs="Arial"/>
                <w:color w:val="000000"/>
                <w:sz w:val="18"/>
                <w:szCs w:val="18"/>
                <w:lang w:bidi="th-TH"/>
              </w:rPr>
            </w:pPr>
          </w:p>
        </w:tc>
        <w:tc>
          <w:tcPr>
            <w:tcW w:w="5040" w:type="dxa"/>
            <w:gridSpan w:val="3"/>
            <w:tcBorders>
              <w:bottom w:val="single" w:sz="4" w:space="0" w:color="auto"/>
            </w:tcBorders>
            <w:shd w:val="clear" w:color="auto" w:fill="auto"/>
          </w:tcPr>
          <w:p w14:paraId="3413C367" w14:textId="641FC770" w:rsidR="00737C0E" w:rsidRPr="004B11F0" w:rsidRDefault="00737C0E" w:rsidP="00A6149B">
            <w:pPr>
              <w:spacing w:after="0" w:line="240" w:lineRule="auto"/>
              <w:ind w:right="-72"/>
              <w:jc w:val="center"/>
              <w:rPr>
                <w:rFonts w:ascii="Arial" w:eastAsia="Cordia New" w:hAnsi="Arial" w:cs="Arial"/>
                <w:b/>
                <w:bCs/>
                <w:color w:val="000000"/>
                <w:spacing w:val="-4"/>
                <w:sz w:val="18"/>
                <w:szCs w:val="18"/>
                <w:cs/>
                <w:lang w:val="en-GB" w:bidi="th-TH"/>
              </w:rPr>
            </w:pPr>
            <w:r w:rsidRPr="004B11F0">
              <w:rPr>
                <w:rFonts w:ascii="Arial" w:eastAsia="Cordia New" w:hAnsi="Arial" w:cs="Arial"/>
                <w:b/>
                <w:bCs/>
                <w:color w:val="000000"/>
                <w:spacing w:val="-4"/>
                <w:sz w:val="18"/>
                <w:szCs w:val="18"/>
                <w:lang w:val="en-GB" w:bidi="th-TH"/>
              </w:rPr>
              <w:t xml:space="preserve">Consolidated financial </w:t>
            </w:r>
            <w:r w:rsidR="00EB2026" w:rsidRPr="004B11F0">
              <w:rPr>
                <w:rFonts w:ascii="Arial" w:eastAsia="Cordia New" w:hAnsi="Arial" w:cs="Arial"/>
                <w:b/>
                <w:bCs/>
                <w:color w:val="000000"/>
                <w:spacing w:val="-4"/>
                <w:sz w:val="18"/>
                <w:szCs w:val="18"/>
                <w:lang w:val="en-GB" w:bidi="th-TH"/>
              </w:rPr>
              <w:t>statements</w:t>
            </w:r>
          </w:p>
        </w:tc>
      </w:tr>
      <w:tr w:rsidR="00737C0E" w:rsidRPr="004B11F0" w14:paraId="634C30F7" w14:textId="77777777" w:rsidTr="001E5DD4">
        <w:tc>
          <w:tcPr>
            <w:tcW w:w="4410" w:type="dxa"/>
            <w:shd w:val="clear" w:color="auto" w:fill="auto"/>
          </w:tcPr>
          <w:p w14:paraId="1BFC74B0" w14:textId="77777777" w:rsidR="00737C0E" w:rsidRPr="004B11F0" w:rsidRDefault="00737C0E" w:rsidP="00A6149B">
            <w:pPr>
              <w:spacing w:after="0" w:line="240" w:lineRule="auto"/>
              <w:ind w:left="-105"/>
              <w:rPr>
                <w:rFonts w:ascii="Arial" w:eastAsia="Cordia New" w:hAnsi="Arial" w:cs="Arial"/>
                <w:color w:val="000000"/>
                <w:sz w:val="18"/>
                <w:szCs w:val="18"/>
                <w:lang w:bidi="th-TH"/>
              </w:rPr>
            </w:pPr>
          </w:p>
        </w:tc>
        <w:tc>
          <w:tcPr>
            <w:tcW w:w="1680" w:type="dxa"/>
            <w:tcBorders>
              <w:top w:val="single" w:sz="4" w:space="0" w:color="auto"/>
            </w:tcBorders>
            <w:shd w:val="clear" w:color="auto" w:fill="auto"/>
          </w:tcPr>
          <w:p w14:paraId="3F155516"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p>
        </w:tc>
        <w:tc>
          <w:tcPr>
            <w:tcW w:w="1680" w:type="dxa"/>
            <w:tcBorders>
              <w:top w:val="single" w:sz="4" w:space="0" w:color="auto"/>
            </w:tcBorders>
            <w:shd w:val="clear" w:color="auto" w:fill="auto"/>
          </w:tcPr>
          <w:p w14:paraId="306DFBF8"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 xml:space="preserve">Computer </w:t>
            </w:r>
          </w:p>
        </w:tc>
        <w:tc>
          <w:tcPr>
            <w:tcW w:w="1680" w:type="dxa"/>
            <w:tcBorders>
              <w:top w:val="single" w:sz="4" w:space="0" w:color="auto"/>
            </w:tcBorders>
            <w:shd w:val="clear" w:color="auto" w:fill="auto"/>
          </w:tcPr>
          <w:p w14:paraId="06681DCF"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p>
        </w:tc>
      </w:tr>
      <w:tr w:rsidR="00737C0E" w:rsidRPr="004B11F0" w14:paraId="274139AF" w14:textId="77777777" w:rsidTr="001E5DD4">
        <w:tc>
          <w:tcPr>
            <w:tcW w:w="4410" w:type="dxa"/>
            <w:shd w:val="clear" w:color="auto" w:fill="auto"/>
          </w:tcPr>
          <w:p w14:paraId="7CFF585B" w14:textId="77777777" w:rsidR="00737C0E" w:rsidRPr="004B11F0" w:rsidRDefault="00737C0E" w:rsidP="00A6149B">
            <w:pPr>
              <w:spacing w:after="0" w:line="240" w:lineRule="auto"/>
              <w:ind w:left="-105"/>
              <w:rPr>
                <w:rFonts w:ascii="Arial" w:eastAsia="Cordia New" w:hAnsi="Arial" w:cs="Arial"/>
                <w:color w:val="000000"/>
                <w:sz w:val="18"/>
                <w:szCs w:val="18"/>
                <w:lang w:bidi="th-TH"/>
              </w:rPr>
            </w:pPr>
          </w:p>
        </w:tc>
        <w:tc>
          <w:tcPr>
            <w:tcW w:w="1680" w:type="dxa"/>
            <w:shd w:val="clear" w:color="auto" w:fill="auto"/>
          </w:tcPr>
          <w:p w14:paraId="6AED9916"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Computer</w:t>
            </w:r>
          </w:p>
        </w:tc>
        <w:tc>
          <w:tcPr>
            <w:tcW w:w="1680" w:type="dxa"/>
            <w:shd w:val="clear" w:color="auto" w:fill="auto"/>
          </w:tcPr>
          <w:p w14:paraId="3816CEEA"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software under</w:t>
            </w:r>
          </w:p>
        </w:tc>
        <w:tc>
          <w:tcPr>
            <w:tcW w:w="1680" w:type="dxa"/>
            <w:shd w:val="clear" w:color="auto" w:fill="auto"/>
          </w:tcPr>
          <w:p w14:paraId="5E0CAC77"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p>
        </w:tc>
      </w:tr>
      <w:tr w:rsidR="00737C0E" w:rsidRPr="004B11F0" w14:paraId="0E73036E" w14:textId="77777777" w:rsidTr="001E5DD4">
        <w:tc>
          <w:tcPr>
            <w:tcW w:w="4410" w:type="dxa"/>
            <w:shd w:val="clear" w:color="auto" w:fill="auto"/>
          </w:tcPr>
          <w:p w14:paraId="0C4EA9FF" w14:textId="77777777" w:rsidR="00737C0E" w:rsidRPr="004B11F0" w:rsidRDefault="00737C0E" w:rsidP="00A6149B">
            <w:pPr>
              <w:spacing w:after="0" w:line="240" w:lineRule="auto"/>
              <w:ind w:left="-105"/>
              <w:rPr>
                <w:rFonts w:ascii="Arial" w:eastAsia="Cordia New" w:hAnsi="Arial" w:cs="Arial"/>
                <w:color w:val="000000"/>
                <w:sz w:val="18"/>
                <w:szCs w:val="18"/>
                <w:lang w:bidi="th-TH"/>
              </w:rPr>
            </w:pPr>
          </w:p>
        </w:tc>
        <w:tc>
          <w:tcPr>
            <w:tcW w:w="1680" w:type="dxa"/>
            <w:shd w:val="clear" w:color="auto" w:fill="auto"/>
          </w:tcPr>
          <w:p w14:paraId="40DC50B0"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software</w:t>
            </w:r>
          </w:p>
        </w:tc>
        <w:tc>
          <w:tcPr>
            <w:tcW w:w="1680" w:type="dxa"/>
            <w:shd w:val="clear" w:color="auto" w:fill="auto"/>
          </w:tcPr>
          <w:p w14:paraId="5F103A7D"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installation</w:t>
            </w:r>
          </w:p>
        </w:tc>
        <w:tc>
          <w:tcPr>
            <w:tcW w:w="1680" w:type="dxa"/>
            <w:shd w:val="clear" w:color="auto" w:fill="auto"/>
          </w:tcPr>
          <w:p w14:paraId="0CA0C35A"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Total</w:t>
            </w:r>
          </w:p>
        </w:tc>
      </w:tr>
      <w:tr w:rsidR="00737C0E" w:rsidRPr="004B11F0" w14:paraId="0D534150" w14:textId="77777777" w:rsidTr="001E5DD4">
        <w:tc>
          <w:tcPr>
            <w:tcW w:w="4410" w:type="dxa"/>
            <w:shd w:val="clear" w:color="auto" w:fill="auto"/>
          </w:tcPr>
          <w:p w14:paraId="6D573B1F" w14:textId="77777777" w:rsidR="00737C0E" w:rsidRPr="004B11F0" w:rsidRDefault="00737C0E" w:rsidP="00A6149B">
            <w:pPr>
              <w:spacing w:after="0" w:line="240" w:lineRule="auto"/>
              <w:ind w:left="-105"/>
              <w:rPr>
                <w:rFonts w:ascii="Arial" w:eastAsia="Cordia New" w:hAnsi="Arial" w:cs="Arial"/>
                <w:color w:val="000000"/>
                <w:sz w:val="18"/>
                <w:szCs w:val="18"/>
                <w:lang w:bidi="th-TH"/>
              </w:rPr>
            </w:pPr>
          </w:p>
        </w:tc>
        <w:tc>
          <w:tcPr>
            <w:tcW w:w="1680" w:type="dxa"/>
            <w:tcBorders>
              <w:bottom w:val="single" w:sz="4" w:space="0" w:color="auto"/>
            </w:tcBorders>
            <w:shd w:val="clear" w:color="auto" w:fill="auto"/>
          </w:tcPr>
          <w:p w14:paraId="4683FBE3"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Baht</w:t>
            </w:r>
          </w:p>
        </w:tc>
        <w:tc>
          <w:tcPr>
            <w:tcW w:w="1680" w:type="dxa"/>
            <w:tcBorders>
              <w:bottom w:val="single" w:sz="4" w:space="0" w:color="auto"/>
            </w:tcBorders>
            <w:shd w:val="clear" w:color="auto" w:fill="auto"/>
          </w:tcPr>
          <w:p w14:paraId="50631565"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Baht</w:t>
            </w:r>
          </w:p>
        </w:tc>
        <w:tc>
          <w:tcPr>
            <w:tcW w:w="1680" w:type="dxa"/>
            <w:tcBorders>
              <w:bottom w:val="single" w:sz="4" w:space="0" w:color="auto"/>
            </w:tcBorders>
            <w:shd w:val="clear" w:color="auto" w:fill="auto"/>
          </w:tcPr>
          <w:p w14:paraId="0438AD0B" w14:textId="77777777" w:rsidR="00737C0E" w:rsidRPr="004B11F0" w:rsidRDefault="00737C0E"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Baht</w:t>
            </w:r>
          </w:p>
        </w:tc>
      </w:tr>
      <w:tr w:rsidR="00737C0E" w:rsidRPr="004B11F0" w14:paraId="52C84A93" w14:textId="77777777" w:rsidTr="001E5DD4">
        <w:tc>
          <w:tcPr>
            <w:tcW w:w="4410" w:type="dxa"/>
            <w:shd w:val="clear" w:color="auto" w:fill="auto"/>
          </w:tcPr>
          <w:p w14:paraId="4DFD4406" w14:textId="77777777" w:rsidR="00737C0E" w:rsidRPr="004B11F0" w:rsidRDefault="00737C0E" w:rsidP="00A6149B">
            <w:pPr>
              <w:spacing w:after="0" w:line="240" w:lineRule="auto"/>
              <w:ind w:left="-105"/>
              <w:rPr>
                <w:rFonts w:ascii="Arial" w:eastAsia="Cordia New" w:hAnsi="Arial" w:cs="Arial"/>
                <w:b/>
                <w:bCs/>
                <w:color w:val="000000"/>
                <w:sz w:val="18"/>
                <w:szCs w:val="18"/>
                <w:lang w:bidi="th-TH"/>
              </w:rPr>
            </w:pPr>
          </w:p>
        </w:tc>
        <w:tc>
          <w:tcPr>
            <w:tcW w:w="1680" w:type="dxa"/>
            <w:tcBorders>
              <w:top w:val="single" w:sz="4" w:space="0" w:color="auto"/>
            </w:tcBorders>
            <w:shd w:val="clear" w:color="auto" w:fill="auto"/>
          </w:tcPr>
          <w:p w14:paraId="0827693C" w14:textId="77777777" w:rsidR="00737C0E" w:rsidRPr="004B11F0" w:rsidRDefault="00737C0E" w:rsidP="00A6149B">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tcPr>
          <w:p w14:paraId="6AFCC81C" w14:textId="77777777" w:rsidR="00737C0E" w:rsidRPr="004B11F0" w:rsidRDefault="00737C0E" w:rsidP="00A6149B">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tcPr>
          <w:p w14:paraId="7E95C58A" w14:textId="77777777" w:rsidR="00737C0E" w:rsidRPr="004B11F0" w:rsidRDefault="00737C0E" w:rsidP="00A6149B">
            <w:pPr>
              <w:spacing w:after="0" w:line="240" w:lineRule="auto"/>
              <w:ind w:right="-72"/>
              <w:jc w:val="right"/>
              <w:rPr>
                <w:rFonts w:ascii="Arial" w:eastAsia="Cordia New" w:hAnsi="Arial" w:cs="Arial"/>
                <w:color w:val="000000"/>
                <w:sz w:val="18"/>
                <w:szCs w:val="18"/>
                <w:lang w:val="en-GB" w:bidi="th-TH"/>
              </w:rPr>
            </w:pPr>
          </w:p>
        </w:tc>
      </w:tr>
      <w:tr w:rsidR="00737C0E" w:rsidRPr="004B11F0" w14:paraId="6441CB1B" w14:textId="77777777" w:rsidTr="001E5DD4">
        <w:tc>
          <w:tcPr>
            <w:tcW w:w="4410" w:type="dxa"/>
            <w:shd w:val="clear" w:color="auto" w:fill="auto"/>
          </w:tcPr>
          <w:p w14:paraId="68E1C497" w14:textId="2BAEED82" w:rsidR="00737C0E" w:rsidRPr="004B11F0" w:rsidRDefault="00737C0E" w:rsidP="00A6149B">
            <w:pPr>
              <w:spacing w:after="0" w:line="240" w:lineRule="auto"/>
              <w:ind w:left="-105"/>
              <w:rPr>
                <w:rFonts w:ascii="Arial" w:eastAsia="Cordia New" w:hAnsi="Arial" w:cs="Arial"/>
                <w:b/>
                <w:bCs/>
                <w:color w:val="000000"/>
                <w:sz w:val="18"/>
                <w:szCs w:val="18"/>
                <w:lang w:val="en-GB" w:bidi="th-TH"/>
              </w:rPr>
            </w:pPr>
            <w:proofErr w:type="gramStart"/>
            <w:r w:rsidRPr="004B11F0">
              <w:rPr>
                <w:rFonts w:ascii="Arial" w:eastAsia="Cordia New" w:hAnsi="Arial" w:cs="Arial"/>
                <w:b/>
                <w:bCs/>
                <w:color w:val="000000"/>
                <w:sz w:val="18"/>
                <w:szCs w:val="18"/>
                <w:lang w:val="en-GB" w:bidi="th-TH"/>
              </w:rPr>
              <w:t>At</w:t>
            </w:r>
            <w:proofErr w:type="gramEnd"/>
            <w:r w:rsidRPr="004B11F0">
              <w:rPr>
                <w:rFonts w:ascii="Arial" w:eastAsia="Cordia New" w:hAnsi="Arial" w:cs="Arial"/>
                <w:b/>
                <w:bCs/>
                <w:color w:val="000000"/>
                <w:sz w:val="18"/>
                <w:szCs w:val="18"/>
                <w:lang w:val="en-GB" w:bidi="th-TH"/>
              </w:rPr>
              <w:t xml:space="preserve"> 1 January </w:t>
            </w:r>
            <w:r w:rsidR="00FC35FF" w:rsidRPr="004B11F0">
              <w:rPr>
                <w:rFonts w:ascii="Arial" w:eastAsia="Cordia New" w:hAnsi="Arial" w:cs="Arial"/>
                <w:b/>
                <w:bCs/>
                <w:color w:val="000000"/>
                <w:sz w:val="18"/>
                <w:szCs w:val="18"/>
                <w:lang w:val="en-GB" w:bidi="th-TH"/>
              </w:rPr>
              <w:t>202</w:t>
            </w:r>
            <w:r w:rsidR="00D46123" w:rsidRPr="004B11F0">
              <w:rPr>
                <w:rFonts w:ascii="Arial" w:eastAsia="Cordia New" w:hAnsi="Arial" w:cs="Arial"/>
                <w:b/>
                <w:bCs/>
                <w:color w:val="000000"/>
                <w:sz w:val="18"/>
                <w:szCs w:val="18"/>
                <w:lang w:val="en-GB" w:bidi="th-TH"/>
              </w:rPr>
              <w:t>3</w:t>
            </w:r>
          </w:p>
        </w:tc>
        <w:tc>
          <w:tcPr>
            <w:tcW w:w="1680" w:type="dxa"/>
            <w:shd w:val="clear" w:color="auto" w:fill="auto"/>
          </w:tcPr>
          <w:p w14:paraId="383FB0DE" w14:textId="77777777" w:rsidR="00737C0E" w:rsidRPr="004B11F0" w:rsidRDefault="00737C0E" w:rsidP="00A6149B">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7E711095" w14:textId="77777777" w:rsidR="00737C0E" w:rsidRPr="004B11F0" w:rsidRDefault="00737C0E" w:rsidP="00A6149B">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52961F76" w14:textId="77777777" w:rsidR="00737C0E" w:rsidRPr="004B11F0" w:rsidRDefault="00737C0E" w:rsidP="00A6149B">
            <w:pPr>
              <w:spacing w:after="0" w:line="240" w:lineRule="auto"/>
              <w:ind w:right="-72"/>
              <w:jc w:val="right"/>
              <w:rPr>
                <w:rFonts w:ascii="Arial" w:eastAsia="Cordia New" w:hAnsi="Arial" w:cs="Arial"/>
                <w:color w:val="000000"/>
                <w:sz w:val="18"/>
                <w:szCs w:val="18"/>
                <w:lang w:val="en-GB" w:bidi="th-TH"/>
              </w:rPr>
            </w:pPr>
          </w:p>
        </w:tc>
      </w:tr>
      <w:tr w:rsidR="00D46123" w:rsidRPr="004B11F0" w14:paraId="26B26065" w14:textId="77777777" w:rsidTr="001E5DD4">
        <w:tc>
          <w:tcPr>
            <w:tcW w:w="4410" w:type="dxa"/>
            <w:shd w:val="clear" w:color="auto" w:fill="auto"/>
          </w:tcPr>
          <w:p w14:paraId="4B19B176" w14:textId="77777777"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680" w:type="dxa"/>
            <w:shd w:val="clear" w:color="auto" w:fill="auto"/>
          </w:tcPr>
          <w:p w14:paraId="33B9CFDD" w14:textId="24B4032C"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5,085,467</w:t>
            </w:r>
          </w:p>
        </w:tc>
        <w:tc>
          <w:tcPr>
            <w:tcW w:w="1680" w:type="dxa"/>
            <w:shd w:val="clear" w:color="auto" w:fill="auto"/>
          </w:tcPr>
          <w:p w14:paraId="7A681C83" w14:textId="28EA6AE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680" w:type="dxa"/>
            <w:shd w:val="clear" w:color="auto" w:fill="auto"/>
          </w:tcPr>
          <w:p w14:paraId="071AB585" w14:textId="4414EBED"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8,935,467</w:t>
            </w:r>
          </w:p>
        </w:tc>
      </w:tr>
      <w:tr w:rsidR="00D46123" w:rsidRPr="004B11F0" w14:paraId="55402202" w14:textId="77777777" w:rsidTr="001E5DD4">
        <w:tc>
          <w:tcPr>
            <w:tcW w:w="4410" w:type="dxa"/>
            <w:shd w:val="clear" w:color="auto" w:fill="auto"/>
          </w:tcPr>
          <w:p w14:paraId="2428DB8F" w14:textId="77777777" w:rsidR="00D46123" w:rsidRPr="004B11F0" w:rsidRDefault="00D46123" w:rsidP="00D46123">
            <w:pPr>
              <w:tabs>
                <w:tab w:val="left" w:pos="900"/>
              </w:tabs>
              <w:spacing w:after="0" w:line="240" w:lineRule="auto"/>
              <w:ind w:left="-105"/>
              <w:jc w:val="thaiDistribute"/>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w:t>
            </w:r>
            <w:proofErr w:type="spellStart"/>
            <w:r w:rsidRPr="004B11F0">
              <w:rPr>
                <w:rFonts w:ascii="Arial" w:eastAsia="Cordia New" w:hAnsi="Arial" w:cs="Arial"/>
                <w:color w:val="000000"/>
                <w:sz w:val="18"/>
                <w:szCs w:val="18"/>
                <w:lang w:bidi="th-TH"/>
              </w:rPr>
              <w:t>amortisation</w:t>
            </w:r>
            <w:proofErr w:type="spellEnd"/>
          </w:p>
        </w:tc>
        <w:tc>
          <w:tcPr>
            <w:tcW w:w="1680" w:type="dxa"/>
            <w:tcBorders>
              <w:bottom w:val="single" w:sz="4" w:space="0" w:color="auto"/>
            </w:tcBorders>
            <w:shd w:val="clear" w:color="auto" w:fill="auto"/>
          </w:tcPr>
          <w:p w14:paraId="4E7BC0C2" w14:textId="71ABB72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(2,584,995)</w:t>
            </w:r>
          </w:p>
        </w:tc>
        <w:tc>
          <w:tcPr>
            <w:tcW w:w="1680" w:type="dxa"/>
            <w:tcBorders>
              <w:bottom w:val="single" w:sz="4" w:space="0" w:color="auto"/>
            </w:tcBorders>
            <w:shd w:val="clear" w:color="auto" w:fill="auto"/>
          </w:tcPr>
          <w:p w14:paraId="7C9EBB13" w14:textId="639EBED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w:t>
            </w:r>
          </w:p>
        </w:tc>
        <w:tc>
          <w:tcPr>
            <w:tcW w:w="1680" w:type="dxa"/>
            <w:tcBorders>
              <w:bottom w:val="single" w:sz="4" w:space="0" w:color="auto"/>
            </w:tcBorders>
            <w:shd w:val="clear" w:color="auto" w:fill="auto"/>
          </w:tcPr>
          <w:p w14:paraId="707BB79E" w14:textId="5C0B3BC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(2,584,995)</w:t>
            </w:r>
          </w:p>
        </w:tc>
      </w:tr>
      <w:tr w:rsidR="00D46123" w:rsidRPr="004B11F0" w14:paraId="65287ED7" w14:textId="77777777" w:rsidTr="001E5DD4">
        <w:tc>
          <w:tcPr>
            <w:tcW w:w="4410" w:type="dxa"/>
            <w:shd w:val="clear" w:color="auto" w:fill="auto"/>
          </w:tcPr>
          <w:p w14:paraId="35DF966A" w14:textId="77777777"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
        </w:tc>
        <w:tc>
          <w:tcPr>
            <w:tcW w:w="1680" w:type="dxa"/>
            <w:tcBorders>
              <w:top w:val="single" w:sz="4" w:space="0" w:color="auto"/>
            </w:tcBorders>
            <w:shd w:val="clear" w:color="auto" w:fill="auto"/>
          </w:tcPr>
          <w:p w14:paraId="5D9A3D1E" w14:textId="77777777"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tcPr>
          <w:p w14:paraId="01279539"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tcPr>
          <w:p w14:paraId="66945FB5" w14:textId="77777777"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162353F0" w14:textId="77777777" w:rsidTr="001E5DD4">
        <w:tc>
          <w:tcPr>
            <w:tcW w:w="4410" w:type="dxa"/>
            <w:shd w:val="clear" w:color="auto" w:fill="auto"/>
          </w:tcPr>
          <w:p w14:paraId="695A5499" w14:textId="4EE321F9"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bookmarkStart w:id="34" w:name="OLE_LINK4"/>
            <w:r w:rsidRPr="004B11F0">
              <w:rPr>
                <w:rFonts w:ascii="Arial" w:eastAsia="Cordia New" w:hAnsi="Arial" w:cs="Arial"/>
                <w:color w:val="000000"/>
                <w:sz w:val="18"/>
                <w:szCs w:val="18"/>
                <w:lang w:bidi="th-TH"/>
              </w:rPr>
              <w:t>Net book amount</w:t>
            </w:r>
          </w:p>
        </w:tc>
        <w:tc>
          <w:tcPr>
            <w:tcW w:w="1680" w:type="dxa"/>
            <w:tcBorders>
              <w:bottom w:val="single" w:sz="4" w:space="0" w:color="auto"/>
            </w:tcBorders>
            <w:shd w:val="clear" w:color="auto" w:fill="auto"/>
          </w:tcPr>
          <w:p w14:paraId="496C56F6" w14:textId="36022C8C"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2,500,472</w:t>
            </w:r>
          </w:p>
        </w:tc>
        <w:tc>
          <w:tcPr>
            <w:tcW w:w="1680" w:type="dxa"/>
            <w:tcBorders>
              <w:bottom w:val="single" w:sz="4" w:space="0" w:color="auto"/>
            </w:tcBorders>
            <w:shd w:val="clear" w:color="auto" w:fill="auto"/>
          </w:tcPr>
          <w:p w14:paraId="5C50EBFD" w14:textId="0C73C11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680" w:type="dxa"/>
            <w:tcBorders>
              <w:bottom w:val="single" w:sz="4" w:space="0" w:color="auto"/>
            </w:tcBorders>
            <w:shd w:val="clear" w:color="auto" w:fill="auto"/>
          </w:tcPr>
          <w:p w14:paraId="277A33D6" w14:textId="4FC44F99"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6,350,472</w:t>
            </w:r>
          </w:p>
        </w:tc>
      </w:tr>
      <w:bookmarkEnd w:id="34"/>
      <w:tr w:rsidR="00D46123" w:rsidRPr="004B11F0" w14:paraId="441B791E" w14:textId="77777777" w:rsidTr="001E5DD4">
        <w:tc>
          <w:tcPr>
            <w:tcW w:w="4410" w:type="dxa"/>
            <w:shd w:val="clear" w:color="auto" w:fill="auto"/>
          </w:tcPr>
          <w:p w14:paraId="46E345C6" w14:textId="166A9AF6"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
        </w:tc>
        <w:tc>
          <w:tcPr>
            <w:tcW w:w="1680" w:type="dxa"/>
            <w:tcBorders>
              <w:top w:val="single" w:sz="4" w:space="0" w:color="auto"/>
            </w:tcBorders>
            <w:shd w:val="clear" w:color="auto" w:fill="auto"/>
            <w:vAlign w:val="center"/>
          </w:tcPr>
          <w:p w14:paraId="17F89E0A" w14:textId="12C79AAC"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tcPr>
          <w:p w14:paraId="37D3A8B2" w14:textId="0E858105"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vAlign w:val="center"/>
          </w:tcPr>
          <w:p w14:paraId="4DFB7DF2" w14:textId="32B349B3"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6F379036" w14:textId="77777777" w:rsidTr="001E5DD4">
        <w:tc>
          <w:tcPr>
            <w:tcW w:w="4410" w:type="dxa"/>
            <w:shd w:val="clear" w:color="auto" w:fill="auto"/>
          </w:tcPr>
          <w:p w14:paraId="6457E4B1" w14:textId="059DE0C9" w:rsidR="00D46123" w:rsidRPr="004B11F0" w:rsidRDefault="00D46123" w:rsidP="00D46123">
            <w:pPr>
              <w:spacing w:after="0" w:line="240" w:lineRule="auto"/>
              <w:ind w:left="-105"/>
              <w:jc w:val="thaiDistribute"/>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 xml:space="preserve">For the year ended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680" w:type="dxa"/>
            <w:shd w:val="clear" w:color="auto" w:fill="auto"/>
          </w:tcPr>
          <w:p w14:paraId="1AED5795"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1E45BD95"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7486B76C"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5E9035F9" w14:textId="77777777" w:rsidTr="001E5DD4">
        <w:tc>
          <w:tcPr>
            <w:tcW w:w="4410" w:type="dxa"/>
            <w:shd w:val="clear" w:color="auto" w:fill="auto"/>
          </w:tcPr>
          <w:p w14:paraId="2FBD529A" w14:textId="058BD1D3" w:rsidR="00D46123" w:rsidRPr="004B11F0" w:rsidRDefault="00D46123" w:rsidP="00D46123">
            <w:pPr>
              <w:spacing w:after="0" w:line="240" w:lineRule="auto"/>
              <w:ind w:left="-105"/>
              <w:jc w:val="thaiDistribute"/>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Opening net book amount</w:t>
            </w:r>
          </w:p>
        </w:tc>
        <w:tc>
          <w:tcPr>
            <w:tcW w:w="1680" w:type="dxa"/>
            <w:shd w:val="clear" w:color="auto" w:fill="auto"/>
          </w:tcPr>
          <w:p w14:paraId="0D16988B" w14:textId="3CD35B85"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2,500,472</w:t>
            </w:r>
          </w:p>
        </w:tc>
        <w:tc>
          <w:tcPr>
            <w:tcW w:w="1680" w:type="dxa"/>
            <w:shd w:val="clear" w:color="auto" w:fill="auto"/>
          </w:tcPr>
          <w:p w14:paraId="36E6C19F" w14:textId="136AC6E6"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680" w:type="dxa"/>
            <w:shd w:val="clear" w:color="auto" w:fill="auto"/>
          </w:tcPr>
          <w:p w14:paraId="4D9EC248" w14:textId="025D2745"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6,350,472</w:t>
            </w:r>
          </w:p>
        </w:tc>
      </w:tr>
      <w:tr w:rsidR="00D46123" w:rsidRPr="004B11F0" w14:paraId="37C864C5" w14:textId="77777777" w:rsidTr="001E5DD4">
        <w:tc>
          <w:tcPr>
            <w:tcW w:w="4410" w:type="dxa"/>
            <w:shd w:val="clear" w:color="auto" w:fill="auto"/>
          </w:tcPr>
          <w:p w14:paraId="17961167" w14:textId="0EC26550"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680" w:type="dxa"/>
            <w:shd w:val="clear" w:color="auto" w:fill="auto"/>
          </w:tcPr>
          <w:p w14:paraId="73265091" w14:textId="4AB8410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1,376,300</w:t>
            </w:r>
          </w:p>
        </w:tc>
        <w:tc>
          <w:tcPr>
            <w:tcW w:w="1680" w:type="dxa"/>
            <w:shd w:val="clear" w:color="auto" w:fill="auto"/>
          </w:tcPr>
          <w:p w14:paraId="1FEDB4B4" w14:textId="19A2B36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w:t>
            </w:r>
          </w:p>
        </w:tc>
        <w:tc>
          <w:tcPr>
            <w:tcW w:w="1680" w:type="dxa"/>
            <w:shd w:val="clear" w:color="auto" w:fill="auto"/>
          </w:tcPr>
          <w:p w14:paraId="7D3A11C3" w14:textId="11C8964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1,376,300</w:t>
            </w:r>
          </w:p>
        </w:tc>
      </w:tr>
      <w:tr w:rsidR="00D46123" w:rsidRPr="004B11F0" w14:paraId="7BF79AF2" w14:textId="77777777" w:rsidTr="001E5DD4">
        <w:tc>
          <w:tcPr>
            <w:tcW w:w="4410" w:type="dxa"/>
            <w:shd w:val="clear" w:color="auto" w:fill="auto"/>
          </w:tcPr>
          <w:p w14:paraId="0DC1C0BE" w14:textId="52B572B2"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Transfer from computer software under installation</w:t>
            </w:r>
          </w:p>
        </w:tc>
        <w:tc>
          <w:tcPr>
            <w:tcW w:w="1680" w:type="dxa"/>
            <w:shd w:val="clear" w:color="auto" w:fill="auto"/>
          </w:tcPr>
          <w:p w14:paraId="5D0BF8A3" w14:textId="573A46A2"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680" w:type="dxa"/>
            <w:shd w:val="clear" w:color="auto" w:fill="auto"/>
          </w:tcPr>
          <w:p w14:paraId="2F4E6739" w14:textId="71B4A61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680" w:type="dxa"/>
            <w:shd w:val="clear" w:color="auto" w:fill="auto"/>
          </w:tcPr>
          <w:p w14:paraId="6DDABFA9" w14:textId="3A53C5A0"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w:t>
            </w:r>
          </w:p>
        </w:tc>
      </w:tr>
      <w:tr w:rsidR="00D46123" w:rsidRPr="004B11F0" w14:paraId="11C3BE85" w14:textId="77777777" w:rsidTr="001E5DD4">
        <w:tc>
          <w:tcPr>
            <w:tcW w:w="4410" w:type="dxa"/>
            <w:shd w:val="clear" w:color="auto" w:fill="auto"/>
          </w:tcPr>
          <w:p w14:paraId="1DCEA805" w14:textId="4C33BD30"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roofErr w:type="spellStart"/>
            <w:r w:rsidRPr="004B11F0">
              <w:rPr>
                <w:rFonts w:ascii="Arial" w:eastAsia="Cordia New" w:hAnsi="Arial" w:cs="Arial"/>
                <w:snapToGrid w:val="0"/>
                <w:color w:val="000000"/>
                <w:sz w:val="18"/>
                <w:szCs w:val="18"/>
                <w:lang w:eastAsia="th-TH" w:bidi="th-TH"/>
              </w:rPr>
              <w:t>Amortisation</w:t>
            </w:r>
            <w:proofErr w:type="spellEnd"/>
            <w:r w:rsidRPr="004B11F0">
              <w:rPr>
                <w:rFonts w:ascii="Arial" w:eastAsia="Cordia New" w:hAnsi="Arial" w:cs="Arial"/>
                <w:snapToGrid w:val="0"/>
                <w:color w:val="000000"/>
                <w:sz w:val="18"/>
                <w:szCs w:val="18"/>
                <w:lang w:eastAsia="th-TH" w:bidi="th-TH"/>
              </w:rPr>
              <w:t xml:space="preserve"> charge</w:t>
            </w:r>
          </w:p>
        </w:tc>
        <w:tc>
          <w:tcPr>
            <w:tcW w:w="1680" w:type="dxa"/>
            <w:tcBorders>
              <w:bottom w:val="single" w:sz="4" w:space="0" w:color="auto"/>
            </w:tcBorders>
            <w:shd w:val="clear" w:color="auto" w:fill="auto"/>
            <w:vAlign w:val="center"/>
          </w:tcPr>
          <w:p w14:paraId="1C10821D" w14:textId="3AD150E2"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(459,187)</w:t>
            </w:r>
          </w:p>
        </w:tc>
        <w:tc>
          <w:tcPr>
            <w:tcW w:w="1680" w:type="dxa"/>
            <w:tcBorders>
              <w:bottom w:val="single" w:sz="4" w:space="0" w:color="auto"/>
            </w:tcBorders>
            <w:shd w:val="clear" w:color="auto" w:fill="auto"/>
            <w:vAlign w:val="center"/>
          </w:tcPr>
          <w:p w14:paraId="405C5226" w14:textId="0B18CC1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30C85DD0" w14:textId="5159531C"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(459,187)</w:t>
            </w:r>
          </w:p>
        </w:tc>
      </w:tr>
      <w:tr w:rsidR="00D46123" w:rsidRPr="004B11F0" w14:paraId="4C64D8D3" w14:textId="77777777" w:rsidTr="001E5DD4">
        <w:tc>
          <w:tcPr>
            <w:tcW w:w="4410" w:type="dxa"/>
            <w:shd w:val="clear" w:color="auto" w:fill="auto"/>
          </w:tcPr>
          <w:p w14:paraId="4B0A2ADF" w14:textId="77777777"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
        </w:tc>
        <w:tc>
          <w:tcPr>
            <w:tcW w:w="1680" w:type="dxa"/>
            <w:tcBorders>
              <w:top w:val="single" w:sz="4" w:space="0" w:color="auto"/>
            </w:tcBorders>
            <w:shd w:val="clear" w:color="auto" w:fill="auto"/>
            <w:vAlign w:val="center"/>
          </w:tcPr>
          <w:p w14:paraId="601B90D1" w14:textId="77777777"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vAlign w:val="center"/>
          </w:tcPr>
          <w:p w14:paraId="1C8F79AB" w14:textId="77777777"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vAlign w:val="center"/>
          </w:tcPr>
          <w:p w14:paraId="473B637F" w14:textId="77777777"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3A8102C8" w14:textId="77777777" w:rsidTr="001E5DD4">
        <w:tc>
          <w:tcPr>
            <w:tcW w:w="4410" w:type="dxa"/>
            <w:shd w:val="clear" w:color="auto" w:fill="auto"/>
          </w:tcPr>
          <w:p w14:paraId="61F9BF8F" w14:textId="74C81DDC" w:rsidR="00D46123" w:rsidRPr="004B11F0" w:rsidRDefault="00D46123" w:rsidP="00D46123">
            <w:pPr>
              <w:spacing w:after="0" w:line="240" w:lineRule="auto"/>
              <w:ind w:left="-105"/>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Closing net book amount</w:t>
            </w:r>
          </w:p>
        </w:tc>
        <w:tc>
          <w:tcPr>
            <w:tcW w:w="1680" w:type="dxa"/>
            <w:tcBorders>
              <w:bottom w:val="single" w:sz="4" w:space="0" w:color="auto"/>
            </w:tcBorders>
            <w:shd w:val="clear" w:color="auto" w:fill="auto"/>
            <w:vAlign w:val="center"/>
          </w:tcPr>
          <w:p w14:paraId="4536B128" w14:textId="6AD63615"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7,267,585</w:t>
            </w:r>
          </w:p>
        </w:tc>
        <w:tc>
          <w:tcPr>
            <w:tcW w:w="1680" w:type="dxa"/>
            <w:tcBorders>
              <w:bottom w:val="single" w:sz="4" w:space="0" w:color="auto"/>
            </w:tcBorders>
            <w:shd w:val="clear" w:color="auto" w:fill="auto"/>
            <w:vAlign w:val="center"/>
          </w:tcPr>
          <w:p w14:paraId="5E372E0F" w14:textId="36E5A676"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05EEF030" w14:textId="232FC6D3"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7,267,585</w:t>
            </w:r>
          </w:p>
        </w:tc>
      </w:tr>
      <w:tr w:rsidR="00D46123" w:rsidRPr="004B11F0" w14:paraId="671A6204" w14:textId="77777777" w:rsidTr="001E5DD4">
        <w:tc>
          <w:tcPr>
            <w:tcW w:w="4410" w:type="dxa"/>
            <w:shd w:val="clear" w:color="auto" w:fill="auto"/>
          </w:tcPr>
          <w:p w14:paraId="36A68ABD" w14:textId="284D88A0" w:rsidR="00D46123" w:rsidRPr="004B11F0" w:rsidRDefault="00D46123" w:rsidP="00D46123">
            <w:pPr>
              <w:spacing w:after="0" w:line="240" w:lineRule="auto"/>
              <w:ind w:left="-105"/>
              <w:jc w:val="thaiDistribute"/>
              <w:rPr>
                <w:rFonts w:ascii="Arial" w:eastAsia="Cordia New" w:hAnsi="Arial" w:cs="Arial"/>
                <w:snapToGrid w:val="0"/>
                <w:color w:val="000000"/>
                <w:sz w:val="18"/>
                <w:szCs w:val="18"/>
                <w:lang w:eastAsia="th-TH" w:bidi="th-TH"/>
              </w:rPr>
            </w:pPr>
          </w:p>
        </w:tc>
        <w:tc>
          <w:tcPr>
            <w:tcW w:w="1680" w:type="dxa"/>
            <w:tcBorders>
              <w:top w:val="single" w:sz="4" w:space="0" w:color="auto"/>
            </w:tcBorders>
            <w:shd w:val="clear" w:color="auto" w:fill="auto"/>
          </w:tcPr>
          <w:p w14:paraId="2E253BFE" w14:textId="417F3260"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tcPr>
          <w:p w14:paraId="657B561D" w14:textId="47BC54F5"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tcPr>
          <w:p w14:paraId="47A38461" w14:textId="1F140ACE"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765BBC8C" w14:textId="77777777" w:rsidTr="001E5DD4">
        <w:tc>
          <w:tcPr>
            <w:tcW w:w="4410" w:type="dxa"/>
            <w:shd w:val="clear" w:color="auto" w:fill="auto"/>
          </w:tcPr>
          <w:p w14:paraId="6C17F40A" w14:textId="6AA81565"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680" w:type="dxa"/>
            <w:shd w:val="clear" w:color="auto" w:fill="auto"/>
          </w:tcPr>
          <w:p w14:paraId="6DFA21A9" w14:textId="2C35EC89"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2FEA3E51" w14:textId="2BC0196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48656EE2" w14:textId="039BC29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3FF231F5" w14:textId="77777777" w:rsidTr="001E5DD4">
        <w:tc>
          <w:tcPr>
            <w:tcW w:w="4410" w:type="dxa"/>
            <w:shd w:val="clear" w:color="auto" w:fill="auto"/>
          </w:tcPr>
          <w:p w14:paraId="69C1EA36" w14:textId="35F068A6" w:rsidR="00D46123" w:rsidRPr="004B11F0" w:rsidRDefault="00D46123" w:rsidP="00D46123">
            <w:pPr>
              <w:spacing w:after="0" w:line="240" w:lineRule="auto"/>
              <w:ind w:left="-105"/>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Cost</w:t>
            </w:r>
          </w:p>
        </w:tc>
        <w:tc>
          <w:tcPr>
            <w:tcW w:w="1680" w:type="dxa"/>
            <w:shd w:val="clear" w:color="auto" w:fill="auto"/>
            <w:vAlign w:val="center"/>
          </w:tcPr>
          <w:p w14:paraId="4F4315D9" w14:textId="7AEB4AD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10,311,767</w:t>
            </w:r>
          </w:p>
        </w:tc>
        <w:tc>
          <w:tcPr>
            <w:tcW w:w="1680" w:type="dxa"/>
            <w:shd w:val="clear" w:color="auto" w:fill="auto"/>
            <w:vAlign w:val="center"/>
          </w:tcPr>
          <w:p w14:paraId="5BAA05D0" w14:textId="2FA3112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shd w:val="clear" w:color="auto" w:fill="auto"/>
            <w:vAlign w:val="center"/>
          </w:tcPr>
          <w:p w14:paraId="24ADF08E" w14:textId="1DD66A3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10,311,767</w:t>
            </w:r>
          </w:p>
        </w:tc>
      </w:tr>
      <w:tr w:rsidR="00D46123" w:rsidRPr="004B11F0" w14:paraId="1909B631" w14:textId="77777777" w:rsidTr="001E5DD4">
        <w:tc>
          <w:tcPr>
            <w:tcW w:w="4410" w:type="dxa"/>
            <w:shd w:val="clear" w:color="auto" w:fill="auto"/>
          </w:tcPr>
          <w:p w14:paraId="54424BA1" w14:textId="11BCB73C" w:rsidR="00D46123" w:rsidRPr="004B11F0" w:rsidRDefault="00D46123" w:rsidP="00D46123">
            <w:pPr>
              <w:spacing w:after="0" w:line="240" w:lineRule="auto"/>
              <w:ind w:left="-105"/>
              <w:rPr>
                <w:rFonts w:ascii="Arial" w:eastAsia="Cordia New" w:hAnsi="Arial" w:cs="Arial"/>
                <w:b/>
                <w:bCs/>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w:t>
            </w:r>
            <w:proofErr w:type="spellStart"/>
            <w:r w:rsidRPr="004B11F0">
              <w:rPr>
                <w:rFonts w:ascii="Arial" w:eastAsia="Cordia New" w:hAnsi="Arial" w:cs="Arial"/>
                <w:color w:val="000000"/>
                <w:sz w:val="18"/>
                <w:szCs w:val="18"/>
                <w:lang w:bidi="th-TH"/>
              </w:rPr>
              <w:t>amortisation</w:t>
            </w:r>
            <w:proofErr w:type="spellEnd"/>
          </w:p>
        </w:tc>
        <w:tc>
          <w:tcPr>
            <w:tcW w:w="1680" w:type="dxa"/>
            <w:tcBorders>
              <w:bottom w:val="single" w:sz="4" w:space="0" w:color="auto"/>
            </w:tcBorders>
            <w:shd w:val="clear" w:color="auto" w:fill="auto"/>
            <w:vAlign w:val="center"/>
          </w:tcPr>
          <w:p w14:paraId="0E5C37D5" w14:textId="45B5F11C"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(3,044,182)</w:t>
            </w:r>
          </w:p>
        </w:tc>
        <w:tc>
          <w:tcPr>
            <w:tcW w:w="1680" w:type="dxa"/>
            <w:tcBorders>
              <w:bottom w:val="single" w:sz="4" w:space="0" w:color="auto"/>
            </w:tcBorders>
            <w:shd w:val="clear" w:color="auto" w:fill="auto"/>
            <w:vAlign w:val="center"/>
          </w:tcPr>
          <w:p w14:paraId="02D69FC7" w14:textId="6FEFA84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7EBC4E03" w14:textId="58183F6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(3,044,182)</w:t>
            </w:r>
          </w:p>
        </w:tc>
      </w:tr>
      <w:tr w:rsidR="00D46123" w:rsidRPr="004B11F0" w14:paraId="1BC62048" w14:textId="77777777" w:rsidTr="001E5DD4">
        <w:tc>
          <w:tcPr>
            <w:tcW w:w="4410" w:type="dxa"/>
            <w:shd w:val="clear" w:color="auto" w:fill="auto"/>
          </w:tcPr>
          <w:p w14:paraId="5A4B756F" w14:textId="77777777" w:rsidR="00D46123" w:rsidRPr="004B11F0" w:rsidRDefault="00D46123" w:rsidP="00D46123">
            <w:pPr>
              <w:spacing w:after="0" w:line="240" w:lineRule="auto"/>
              <w:ind w:left="-105"/>
              <w:rPr>
                <w:rFonts w:ascii="Arial" w:eastAsia="Cordia New" w:hAnsi="Arial" w:cs="Arial"/>
                <w:color w:val="000000"/>
                <w:sz w:val="18"/>
                <w:szCs w:val="18"/>
                <w:lang w:bidi="th-TH"/>
              </w:rPr>
            </w:pPr>
          </w:p>
        </w:tc>
        <w:tc>
          <w:tcPr>
            <w:tcW w:w="1680" w:type="dxa"/>
            <w:tcBorders>
              <w:top w:val="single" w:sz="4" w:space="0" w:color="auto"/>
            </w:tcBorders>
            <w:shd w:val="clear" w:color="auto" w:fill="auto"/>
            <w:vAlign w:val="center"/>
          </w:tcPr>
          <w:p w14:paraId="1BE50422" w14:textId="77777777"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vAlign w:val="center"/>
          </w:tcPr>
          <w:p w14:paraId="3BDC59E7" w14:textId="77777777" w:rsidR="00D46123" w:rsidRPr="004B11F0" w:rsidRDefault="00D46123" w:rsidP="00D46123">
            <w:pPr>
              <w:spacing w:after="0" w:line="240" w:lineRule="auto"/>
              <w:ind w:right="-72"/>
              <w:jc w:val="right"/>
              <w:rPr>
                <w:rFonts w:ascii="Arial" w:hAnsi="Arial" w:cs="Arial"/>
                <w:color w:val="000000"/>
                <w:sz w:val="18"/>
                <w:szCs w:val="18"/>
              </w:rPr>
            </w:pPr>
          </w:p>
        </w:tc>
        <w:tc>
          <w:tcPr>
            <w:tcW w:w="1680" w:type="dxa"/>
            <w:tcBorders>
              <w:top w:val="single" w:sz="4" w:space="0" w:color="auto"/>
            </w:tcBorders>
            <w:shd w:val="clear" w:color="auto" w:fill="auto"/>
            <w:vAlign w:val="center"/>
          </w:tcPr>
          <w:p w14:paraId="0F71CCAF" w14:textId="77777777"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41CD9E36" w14:textId="77777777" w:rsidTr="001E5DD4">
        <w:tc>
          <w:tcPr>
            <w:tcW w:w="4410" w:type="dxa"/>
            <w:shd w:val="clear" w:color="auto" w:fill="auto"/>
          </w:tcPr>
          <w:p w14:paraId="49734A96" w14:textId="094E84AC"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Net book amount</w:t>
            </w:r>
          </w:p>
        </w:tc>
        <w:tc>
          <w:tcPr>
            <w:tcW w:w="1680" w:type="dxa"/>
            <w:tcBorders>
              <w:bottom w:val="single" w:sz="4" w:space="0" w:color="auto"/>
            </w:tcBorders>
            <w:shd w:val="clear" w:color="auto" w:fill="auto"/>
            <w:vAlign w:val="center"/>
          </w:tcPr>
          <w:p w14:paraId="67013A60" w14:textId="3544491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7,267,585</w:t>
            </w:r>
          </w:p>
        </w:tc>
        <w:tc>
          <w:tcPr>
            <w:tcW w:w="1680" w:type="dxa"/>
            <w:tcBorders>
              <w:bottom w:val="single" w:sz="4" w:space="0" w:color="auto"/>
            </w:tcBorders>
            <w:shd w:val="clear" w:color="auto" w:fill="auto"/>
            <w:vAlign w:val="center"/>
          </w:tcPr>
          <w:p w14:paraId="35296591" w14:textId="17B439C4"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102A4CB6" w14:textId="7818E23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7,267,585</w:t>
            </w:r>
          </w:p>
        </w:tc>
      </w:tr>
      <w:tr w:rsidR="00D46123" w:rsidRPr="004B11F0" w14:paraId="0DCB20F8" w14:textId="77777777" w:rsidTr="001E5DD4">
        <w:tc>
          <w:tcPr>
            <w:tcW w:w="4410" w:type="dxa"/>
            <w:shd w:val="clear" w:color="auto" w:fill="auto"/>
          </w:tcPr>
          <w:p w14:paraId="083B4B06" w14:textId="075B1E7F" w:rsidR="00D46123" w:rsidRPr="004B11F0" w:rsidRDefault="00D46123" w:rsidP="00D46123">
            <w:pPr>
              <w:tabs>
                <w:tab w:val="left" w:pos="900"/>
              </w:tabs>
              <w:spacing w:after="0" w:line="240" w:lineRule="auto"/>
              <w:ind w:left="-105"/>
              <w:jc w:val="thaiDistribute"/>
              <w:rPr>
                <w:rFonts w:ascii="Arial" w:eastAsia="Cordia New" w:hAnsi="Arial" w:cs="Arial"/>
                <w:color w:val="000000"/>
                <w:sz w:val="18"/>
                <w:szCs w:val="18"/>
                <w:cs/>
                <w:lang w:bidi="th-TH"/>
              </w:rPr>
            </w:pPr>
          </w:p>
        </w:tc>
        <w:tc>
          <w:tcPr>
            <w:tcW w:w="1680" w:type="dxa"/>
            <w:tcBorders>
              <w:top w:val="single" w:sz="4" w:space="0" w:color="auto"/>
            </w:tcBorders>
            <w:shd w:val="clear" w:color="auto" w:fill="auto"/>
            <w:vAlign w:val="center"/>
          </w:tcPr>
          <w:p w14:paraId="65B9CAA4" w14:textId="4DADB252"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tcPr>
          <w:p w14:paraId="239FEEE4" w14:textId="1B9ED8DF"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vAlign w:val="center"/>
          </w:tcPr>
          <w:p w14:paraId="499C573A" w14:textId="37F297C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500D0FFF" w14:textId="77777777" w:rsidTr="001E5DD4">
        <w:tc>
          <w:tcPr>
            <w:tcW w:w="4410" w:type="dxa"/>
            <w:shd w:val="clear" w:color="auto" w:fill="auto"/>
          </w:tcPr>
          <w:p w14:paraId="362A81CE" w14:textId="34185C45"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 xml:space="preserve">For the year ended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680" w:type="dxa"/>
            <w:shd w:val="clear" w:color="auto" w:fill="auto"/>
          </w:tcPr>
          <w:p w14:paraId="17C29B99" w14:textId="7D2778F4"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1FD7F54E" w14:textId="6E5822B2"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3AEA7812" w14:textId="463802D2"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0E84C842" w14:textId="77777777" w:rsidTr="001E5DD4">
        <w:tc>
          <w:tcPr>
            <w:tcW w:w="4410" w:type="dxa"/>
            <w:shd w:val="clear" w:color="auto" w:fill="auto"/>
          </w:tcPr>
          <w:p w14:paraId="202B9217" w14:textId="109427A4" w:rsidR="00D46123" w:rsidRPr="004B11F0" w:rsidRDefault="00D46123" w:rsidP="00D46123">
            <w:pPr>
              <w:spacing w:after="0" w:line="240" w:lineRule="auto"/>
              <w:ind w:left="-105"/>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Opening net book amount</w:t>
            </w:r>
          </w:p>
        </w:tc>
        <w:tc>
          <w:tcPr>
            <w:tcW w:w="1680" w:type="dxa"/>
            <w:shd w:val="clear" w:color="auto" w:fill="auto"/>
            <w:vAlign w:val="center"/>
          </w:tcPr>
          <w:p w14:paraId="429037C6" w14:textId="220F8772"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7,267,585</w:t>
            </w:r>
          </w:p>
        </w:tc>
        <w:tc>
          <w:tcPr>
            <w:tcW w:w="1680" w:type="dxa"/>
            <w:shd w:val="clear" w:color="auto" w:fill="auto"/>
            <w:vAlign w:val="center"/>
          </w:tcPr>
          <w:p w14:paraId="31B88258" w14:textId="48CBE499"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shd w:val="clear" w:color="auto" w:fill="auto"/>
            <w:vAlign w:val="center"/>
          </w:tcPr>
          <w:p w14:paraId="0E6D3487" w14:textId="510DA6A9"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7,267,585</w:t>
            </w:r>
          </w:p>
        </w:tc>
      </w:tr>
      <w:tr w:rsidR="00D46123" w:rsidRPr="004B11F0" w14:paraId="3B5D8071" w14:textId="77777777" w:rsidTr="001E5DD4">
        <w:tc>
          <w:tcPr>
            <w:tcW w:w="4410" w:type="dxa"/>
            <w:shd w:val="clear" w:color="auto" w:fill="auto"/>
          </w:tcPr>
          <w:p w14:paraId="215C4D6E" w14:textId="05801A28"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680" w:type="dxa"/>
            <w:shd w:val="clear" w:color="auto" w:fill="auto"/>
          </w:tcPr>
          <w:p w14:paraId="6D13383E" w14:textId="609B7FA1" w:rsidR="00D46123" w:rsidRPr="004B11F0" w:rsidRDefault="001E0C11"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(7,969)</w:t>
            </w:r>
          </w:p>
        </w:tc>
        <w:tc>
          <w:tcPr>
            <w:tcW w:w="1680" w:type="dxa"/>
            <w:shd w:val="clear" w:color="auto" w:fill="auto"/>
          </w:tcPr>
          <w:p w14:paraId="1561A713" w14:textId="15B5B19F" w:rsidR="00D46123" w:rsidRPr="004B11F0" w:rsidRDefault="001E0C11"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680" w:type="dxa"/>
            <w:shd w:val="clear" w:color="auto" w:fill="auto"/>
          </w:tcPr>
          <w:p w14:paraId="5E5343D1" w14:textId="126A93E0" w:rsidR="00D46123" w:rsidRPr="004B11F0" w:rsidRDefault="001E0C11"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(7,969)</w:t>
            </w:r>
          </w:p>
        </w:tc>
      </w:tr>
      <w:tr w:rsidR="00D46123" w:rsidRPr="004B11F0" w14:paraId="759B97D2" w14:textId="77777777" w:rsidTr="001E5DD4">
        <w:tc>
          <w:tcPr>
            <w:tcW w:w="4410" w:type="dxa"/>
            <w:shd w:val="clear" w:color="auto" w:fill="auto"/>
          </w:tcPr>
          <w:p w14:paraId="17033BB5" w14:textId="7001B4E0" w:rsidR="00D46123" w:rsidRPr="004B11F0" w:rsidRDefault="00D46123" w:rsidP="00D46123">
            <w:pPr>
              <w:spacing w:after="0" w:line="240" w:lineRule="auto"/>
              <w:ind w:left="-105"/>
              <w:jc w:val="thaiDistribute"/>
              <w:rPr>
                <w:rFonts w:ascii="Arial" w:eastAsia="Cordia New" w:hAnsi="Arial" w:cs="Arial"/>
                <w:b/>
                <w:bCs/>
                <w:color w:val="000000"/>
                <w:sz w:val="18"/>
                <w:szCs w:val="18"/>
                <w:cs/>
                <w:lang w:bidi="th-TH"/>
              </w:rPr>
            </w:pPr>
            <w:proofErr w:type="spellStart"/>
            <w:r w:rsidRPr="004B11F0">
              <w:rPr>
                <w:rFonts w:ascii="Arial" w:eastAsia="Cordia New" w:hAnsi="Arial" w:cs="Arial"/>
                <w:snapToGrid w:val="0"/>
                <w:color w:val="000000"/>
                <w:sz w:val="18"/>
                <w:szCs w:val="18"/>
                <w:lang w:eastAsia="th-TH" w:bidi="th-TH"/>
              </w:rPr>
              <w:t>Amortisation</w:t>
            </w:r>
            <w:proofErr w:type="spellEnd"/>
            <w:r w:rsidRPr="004B11F0">
              <w:rPr>
                <w:rFonts w:ascii="Arial" w:eastAsia="Cordia New" w:hAnsi="Arial" w:cs="Arial"/>
                <w:snapToGrid w:val="0"/>
                <w:color w:val="000000"/>
                <w:sz w:val="18"/>
                <w:szCs w:val="18"/>
                <w:lang w:eastAsia="th-TH" w:bidi="th-TH"/>
              </w:rPr>
              <w:t xml:space="preserve"> charge</w:t>
            </w:r>
          </w:p>
        </w:tc>
        <w:tc>
          <w:tcPr>
            <w:tcW w:w="1680" w:type="dxa"/>
            <w:tcBorders>
              <w:bottom w:val="single" w:sz="4" w:space="0" w:color="auto"/>
            </w:tcBorders>
            <w:shd w:val="clear" w:color="auto" w:fill="auto"/>
            <w:vAlign w:val="center"/>
          </w:tcPr>
          <w:p w14:paraId="72165D47" w14:textId="516B8422"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(857,040)</w:t>
            </w:r>
          </w:p>
        </w:tc>
        <w:tc>
          <w:tcPr>
            <w:tcW w:w="1680" w:type="dxa"/>
            <w:tcBorders>
              <w:bottom w:val="single" w:sz="4" w:space="0" w:color="auto"/>
            </w:tcBorders>
            <w:shd w:val="clear" w:color="auto" w:fill="auto"/>
            <w:vAlign w:val="center"/>
          </w:tcPr>
          <w:p w14:paraId="5F05546B" w14:textId="766BE11F"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6A846ECD" w14:textId="2482CD28"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(857,040)</w:t>
            </w:r>
          </w:p>
        </w:tc>
      </w:tr>
      <w:tr w:rsidR="00D46123" w:rsidRPr="004B11F0" w14:paraId="2B036BEF" w14:textId="77777777" w:rsidTr="001E5DD4">
        <w:tc>
          <w:tcPr>
            <w:tcW w:w="4410" w:type="dxa"/>
            <w:shd w:val="clear" w:color="auto" w:fill="auto"/>
          </w:tcPr>
          <w:p w14:paraId="3B7F8816" w14:textId="77777777"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
        </w:tc>
        <w:tc>
          <w:tcPr>
            <w:tcW w:w="1680" w:type="dxa"/>
            <w:tcBorders>
              <w:top w:val="single" w:sz="4" w:space="0" w:color="auto"/>
            </w:tcBorders>
            <w:shd w:val="clear" w:color="auto" w:fill="auto"/>
            <w:vAlign w:val="center"/>
          </w:tcPr>
          <w:p w14:paraId="2694775B"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vAlign w:val="center"/>
          </w:tcPr>
          <w:p w14:paraId="28B39CDA"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vAlign w:val="center"/>
          </w:tcPr>
          <w:p w14:paraId="0D9512EB"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7D43C694" w14:textId="77777777" w:rsidTr="001E5DD4">
        <w:tc>
          <w:tcPr>
            <w:tcW w:w="4410" w:type="dxa"/>
            <w:shd w:val="clear" w:color="auto" w:fill="auto"/>
          </w:tcPr>
          <w:p w14:paraId="72DEDBF2" w14:textId="3131E8A9" w:rsidR="00D46123" w:rsidRPr="004B11F0" w:rsidRDefault="00D46123" w:rsidP="00D46123">
            <w:pPr>
              <w:spacing w:after="0" w:line="240" w:lineRule="auto"/>
              <w:ind w:left="-105"/>
              <w:jc w:val="thaiDistribute"/>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Closing net book amount</w:t>
            </w:r>
          </w:p>
        </w:tc>
        <w:tc>
          <w:tcPr>
            <w:tcW w:w="1680" w:type="dxa"/>
            <w:tcBorders>
              <w:bottom w:val="single" w:sz="4" w:space="0" w:color="auto"/>
            </w:tcBorders>
            <w:shd w:val="clear" w:color="auto" w:fill="auto"/>
            <w:vAlign w:val="center"/>
          </w:tcPr>
          <w:p w14:paraId="6AA8B85D" w14:textId="693279AC"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6,402,576</w:t>
            </w:r>
          </w:p>
        </w:tc>
        <w:tc>
          <w:tcPr>
            <w:tcW w:w="1680" w:type="dxa"/>
            <w:tcBorders>
              <w:bottom w:val="single" w:sz="4" w:space="0" w:color="auto"/>
            </w:tcBorders>
            <w:shd w:val="clear" w:color="auto" w:fill="auto"/>
            <w:vAlign w:val="center"/>
          </w:tcPr>
          <w:p w14:paraId="65B5C5E3" w14:textId="23A86397"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09758A35" w14:textId="7DF2F9EE"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6,402,576</w:t>
            </w:r>
          </w:p>
        </w:tc>
      </w:tr>
      <w:tr w:rsidR="00D46123" w:rsidRPr="004B11F0" w14:paraId="69199AAA" w14:textId="77777777" w:rsidTr="001E5DD4">
        <w:tc>
          <w:tcPr>
            <w:tcW w:w="4410" w:type="dxa"/>
            <w:shd w:val="clear" w:color="auto" w:fill="auto"/>
          </w:tcPr>
          <w:p w14:paraId="6D1C3BF6" w14:textId="62B763B3"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
        </w:tc>
        <w:tc>
          <w:tcPr>
            <w:tcW w:w="1680" w:type="dxa"/>
            <w:tcBorders>
              <w:top w:val="single" w:sz="4" w:space="0" w:color="auto"/>
            </w:tcBorders>
            <w:shd w:val="clear" w:color="auto" w:fill="auto"/>
          </w:tcPr>
          <w:p w14:paraId="6F354320" w14:textId="3A560088"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tcPr>
          <w:p w14:paraId="695D1F14" w14:textId="105F237F"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tcPr>
          <w:p w14:paraId="347E373B" w14:textId="2CE17A8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2C7FC177" w14:textId="77777777" w:rsidTr="001E5DD4">
        <w:tc>
          <w:tcPr>
            <w:tcW w:w="4410" w:type="dxa"/>
            <w:shd w:val="clear" w:color="auto" w:fill="auto"/>
          </w:tcPr>
          <w:p w14:paraId="05E5C0AE" w14:textId="6BB6D737" w:rsidR="00D46123" w:rsidRPr="004B11F0" w:rsidRDefault="00D46123" w:rsidP="00D46123">
            <w:pPr>
              <w:spacing w:after="0" w:line="240" w:lineRule="auto"/>
              <w:ind w:left="-105"/>
              <w:jc w:val="thaiDistribute"/>
              <w:rPr>
                <w:rFonts w:ascii="Arial" w:eastAsia="Cordia New" w:hAnsi="Arial" w:cs="Arial"/>
                <w:color w:val="000000"/>
                <w:sz w:val="18"/>
                <w:szCs w:val="18"/>
                <w:cs/>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680" w:type="dxa"/>
            <w:shd w:val="clear" w:color="auto" w:fill="auto"/>
          </w:tcPr>
          <w:p w14:paraId="5A1D7C7F" w14:textId="53889824"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383DF133" w14:textId="17953E6D"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shd w:val="clear" w:color="auto" w:fill="auto"/>
          </w:tcPr>
          <w:p w14:paraId="3B5AFBEF" w14:textId="3B005A4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3A5AD0D4" w14:textId="77777777" w:rsidTr="001E5DD4">
        <w:tc>
          <w:tcPr>
            <w:tcW w:w="4410" w:type="dxa"/>
            <w:shd w:val="clear" w:color="auto" w:fill="auto"/>
          </w:tcPr>
          <w:p w14:paraId="274CF7F6" w14:textId="040C1654"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680" w:type="dxa"/>
            <w:shd w:val="clear" w:color="auto" w:fill="auto"/>
            <w:vAlign w:val="center"/>
          </w:tcPr>
          <w:p w14:paraId="4ED16731" w14:textId="5B03D978"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10,303,798</w:t>
            </w:r>
          </w:p>
        </w:tc>
        <w:tc>
          <w:tcPr>
            <w:tcW w:w="1680" w:type="dxa"/>
            <w:shd w:val="clear" w:color="auto" w:fill="auto"/>
            <w:vAlign w:val="center"/>
          </w:tcPr>
          <w:p w14:paraId="52709FF0" w14:textId="65AAAB68"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shd w:val="clear" w:color="auto" w:fill="auto"/>
            <w:vAlign w:val="center"/>
          </w:tcPr>
          <w:p w14:paraId="45B48B8F" w14:textId="0587B07C"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10,303,798</w:t>
            </w:r>
          </w:p>
        </w:tc>
      </w:tr>
      <w:tr w:rsidR="00D46123" w:rsidRPr="004B11F0" w14:paraId="5A355B8D" w14:textId="77777777" w:rsidTr="001E5DD4">
        <w:tc>
          <w:tcPr>
            <w:tcW w:w="4410" w:type="dxa"/>
            <w:shd w:val="clear" w:color="auto" w:fill="auto"/>
          </w:tcPr>
          <w:p w14:paraId="490A33BA" w14:textId="389A6572" w:rsidR="00D46123" w:rsidRPr="004B11F0" w:rsidRDefault="00D46123" w:rsidP="00D46123">
            <w:pPr>
              <w:spacing w:after="0" w:line="240" w:lineRule="auto"/>
              <w:ind w:left="-105"/>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w:t>
            </w:r>
            <w:proofErr w:type="spellStart"/>
            <w:r w:rsidRPr="004B11F0">
              <w:rPr>
                <w:rFonts w:ascii="Arial" w:eastAsia="Cordia New" w:hAnsi="Arial" w:cs="Arial"/>
                <w:color w:val="000000"/>
                <w:sz w:val="18"/>
                <w:szCs w:val="18"/>
                <w:lang w:bidi="th-TH"/>
              </w:rPr>
              <w:t>amortisation</w:t>
            </w:r>
            <w:proofErr w:type="spellEnd"/>
          </w:p>
        </w:tc>
        <w:tc>
          <w:tcPr>
            <w:tcW w:w="1680" w:type="dxa"/>
            <w:tcBorders>
              <w:bottom w:val="single" w:sz="4" w:space="0" w:color="auto"/>
            </w:tcBorders>
            <w:shd w:val="clear" w:color="auto" w:fill="auto"/>
            <w:vAlign w:val="center"/>
          </w:tcPr>
          <w:p w14:paraId="276F30D3" w14:textId="68E28F83"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(3,901,222)</w:t>
            </w:r>
          </w:p>
        </w:tc>
        <w:tc>
          <w:tcPr>
            <w:tcW w:w="1680" w:type="dxa"/>
            <w:tcBorders>
              <w:bottom w:val="single" w:sz="4" w:space="0" w:color="auto"/>
            </w:tcBorders>
            <w:shd w:val="clear" w:color="auto" w:fill="auto"/>
            <w:vAlign w:val="center"/>
          </w:tcPr>
          <w:p w14:paraId="6FB0E8B7" w14:textId="0E015F1E"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70DC9B0E" w14:textId="187876D9"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(3,901,222)</w:t>
            </w:r>
          </w:p>
        </w:tc>
      </w:tr>
      <w:tr w:rsidR="00D46123" w:rsidRPr="004B11F0" w14:paraId="658DD3C3" w14:textId="77777777" w:rsidTr="001E5DD4">
        <w:tc>
          <w:tcPr>
            <w:tcW w:w="4410" w:type="dxa"/>
            <w:shd w:val="clear" w:color="auto" w:fill="auto"/>
          </w:tcPr>
          <w:p w14:paraId="1CE886E8" w14:textId="77777777" w:rsidR="00D46123" w:rsidRPr="004B11F0" w:rsidRDefault="00D46123" w:rsidP="00D46123">
            <w:pPr>
              <w:spacing w:after="0" w:line="240" w:lineRule="auto"/>
              <w:ind w:left="-105"/>
              <w:rPr>
                <w:rFonts w:ascii="Arial" w:eastAsia="Cordia New" w:hAnsi="Arial" w:cs="Arial"/>
                <w:color w:val="000000"/>
                <w:sz w:val="18"/>
                <w:szCs w:val="18"/>
                <w:lang w:bidi="th-TH"/>
              </w:rPr>
            </w:pPr>
          </w:p>
        </w:tc>
        <w:tc>
          <w:tcPr>
            <w:tcW w:w="1680" w:type="dxa"/>
            <w:tcBorders>
              <w:top w:val="single" w:sz="4" w:space="0" w:color="auto"/>
            </w:tcBorders>
            <w:shd w:val="clear" w:color="auto" w:fill="auto"/>
            <w:vAlign w:val="center"/>
          </w:tcPr>
          <w:p w14:paraId="1F8C2FE0"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vAlign w:val="center"/>
          </w:tcPr>
          <w:p w14:paraId="601563B0"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680" w:type="dxa"/>
            <w:tcBorders>
              <w:top w:val="single" w:sz="4" w:space="0" w:color="auto"/>
            </w:tcBorders>
            <w:shd w:val="clear" w:color="auto" w:fill="auto"/>
            <w:vAlign w:val="center"/>
          </w:tcPr>
          <w:p w14:paraId="2F9E436F"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386842F0" w14:textId="77777777" w:rsidTr="001E5DD4">
        <w:tc>
          <w:tcPr>
            <w:tcW w:w="4410" w:type="dxa"/>
            <w:shd w:val="clear" w:color="auto" w:fill="auto"/>
          </w:tcPr>
          <w:p w14:paraId="4C06069D" w14:textId="2B2D33C6" w:rsidR="00D46123" w:rsidRPr="004B11F0" w:rsidRDefault="00D46123" w:rsidP="00D46123">
            <w:pPr>
              <w:spacing w:after="0" w:line="240" w:lineRule="auto"/>
              <w:ind w:left="-105"/>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Net book amount</w:t>
            </w:r>
          </w:p>
        </w:tc>
        <w:tc>
          <w:tcPr>
            <w:tcW w:w="1680" w:type="dxa"/>
            <w:tcBorders>
              <w:bottom w:val="single" w:sz="4" w:space="0" w:color="auto"/>
            </w:tcBorders>
            <w:shd w:val="clear" w:color="auto" w:fill="auto"/>
            <w:vAlign w:val="center"/>
          </w:tcPr>
          <w:p w14:paraId="1E389F70" w14:textId="2FE1DA76"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6,402,576</w:t>
            </w:r>
          </w:p>
        </w:tc>
        <w:tc>
          <w:tcPr>
            <w:tcW w:w="1680" w:type="dxa"/>
            <w:tcBorders>
              <w:bottom w:val="single" w:sz="4" w:space="0" w:color="auto"/>
            </w:tcBorders>
            <w:shd w:val="clear" w:color="auto" w:fill="auto"/>
            <w:vAlign w:val="center"/>
          </w:tcPr>
          <w:p w14:paraId="7D493C76" w14:textId="5F7EA6BF"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680" w:type="dxa"/>
            <w:tcBorders>
              <w:bottom w:val="single" w:sz="4" w:space="0" w:color="auto"/>
            </w:tcBorders>
            <w:shd w:val="clear" w:color="auto" w:fill="auto"/>
            <w:vAlign w:val="center"/>
          </w:tcPr>
          <w:p w14:paraId="7DA18495" w14:textId="7A538E49"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6,402,576</w:t>
            </w:r>
          </w:p>
        </w:tc>
      </w:tr>
    </w:tbl>
    <w:p w14:paraId="6CC72725" w14:textId="7B0CAC5C" w:rsidR="00737C0E" w:rsidRPr="004B11F0" w:rsidRDefault="00737C0E" w:rsidP="00737C0E">
      <w:pPr>
        <w:spacing w:after="0" w:line="240" w:lineRule="auto"/>
        <w:jc w:val="thaiDistribute"/>
        <w:rPr>
          <w:rFonts w:ascii="Arial" w:hAnsi="Arial" w:cs="Arial"/>
          <w:color w:val="000000"/>
          <w:sz w:val="18"/>
          <w:szCs w:val="18"/>
          <w:lang w:val="en-GB"/>
        </w:rPr>
      </w:pPr>
      <w:r w:rsidRPr="004B11F0">
        <w:rPr>
          <w:rFonts w:ascii="Arial" w:hAnsi="Arial" w:cs="Arial"/>
          <w:color w:val="000000"/>
          <w:spacing w:val="-4"/>
          <w:sz w:val="18"/>
          <w:szCs w:val="18"/>
        </w:rPr>
        <w:br w:type="page"/>
      </w:r>
    </w:p>
    <w:p w14:paraId="33ADAC33" w14:textId="28B3FA98" w:rsidR="00727CDD" w:rsidRPr="004B11F0" w:rsidRDefault="00727CDD" w:rsidP="00737C0E">
      <w:pPr>
        <w:spacing w:after="0" w:line="240" w:lineRule="auto"/>
        <w:jc w:val="thaiDistribute"/>
        <w:rPr>
          <w:rFonts w:ascii="Arial" w:hAnsi="Arial" w:cs="Arial"/>
          <w:color w:val="000000"/>
          <w:spacing w:val="-4"/>
          <w:sz w:val="18"/>
          <w:szCs w:val="18"/>
        </w:rPr>
      </w:pPr>
    </w:p>
    <w:tbl>
      <w:tblPr>
        <w:tblW w:w="9427" w:type="dxa"/>
        <w:tblInd w:w="108" w:type="dxa"/>
        <w:tblLayout w:type="fixed"/>
        <w:tblLook w:val="0000" w:firstRow="0" w:lastRow="0" w:firstColumn="0" w:lastColumn="0" w:noHBand="0" w:noVBand="0"/>
      </w:tblPr>
      <w:tblGrid>
        <w:gridCol w:w="4860"/>
        <w:gridCol w:w="1597"/>
        <w:gridCol w:w="1530"/>
        <w:gridCol w:w="1440"/>
      </w:tblGrid>
      <w:tr w:rsidR="00727CDD" w:rsidRPr="004B11F0" w14:paraId="2A069C72" w14:textId="77777777" w:rsidTr="006C3A8C">
        <w:tc>
          <w:tcPr>
            <w:tcW w:w="4860" w:type="dxa"/>
            <w:shd w:val="clear" w:color="auto" w:fill="auto"/>
          </w:tcPr>
          <w:p w14:paraId="5B9E8610" w14:textId="77777777" w:rsidR="00727CDD" w:rsidRPr="004B11F0" w:rsidRDefault="00727CDD" w:rsidP="00A6149B">
            <w:pPr>
              <w:spacing w:after="0" w:line="240" w:lineRule="auto"/>
              <w:ind w:left="-105"/>
              <w:rPr>
                <w:rFonts w:ascii="Arial" w:eastAsia="Cordia New" w:hAnsi="Arial" w:cs="Arial"/>
                <w:color w:val="000000"/>
                <w:sz w:val="18"/>
                <w:szCs w:val="18"/>
                <w:lang w:bidi="th-TH"/>
              </w:rPr>
            </w:pPr>
          </w:p>
        </w:tc>
        <w:tc>
          <w:tcPr>
            <w:tcW w:w="4567" w:type="dxa"/>
            <w:gridSpan w:val="3"/>
            <w:tcBorders>
              <w:bottom w:val="single" w:sz="4" w:space="0" w:color="auto"/>
            </w:tcBorders>
            <w:shd w:val="clear" w:color="auto" w:fill="auto"/>
          </w:tcPr>
          <w:p w14:paraId="6B8A0C4B" w14:textId="69CEA32F" w:rsidR="00727CDD" w:rsidRPr="004B11F0" w:rsidRDefault="00727CDD" w:rsidP="00A6149B">
            <w:pPr>
              <w:spacing w:after="0" w:line="240" w:lineRule="auto"/>
              <w:ind w:right="-72"/>
              <w:jc w:val="center"/>
              <w:rPr>
                <w:rFonts w:ascii="Arial" w:eastAsia="Cordia New" w:hAnsi="Arial" w:cs="Arial"/>
                <w:b/>
                <w:bCs/>
                <w:color w:val="000000"/>
                <w:spacing w:val="-4"/>
                <w:sz w:val="18"/>
                <w:szCs w:val="18"/>
                <w:cs/>
                <w:lang w:val="en-GB" w:bidi="th-TH"/>
              </w:rPr>
            </w:pPr>
            <w:r w:rsidRPr="004B11F0">
              <w:rPr>
                <w:rFonts w:ascii="Arial" w:eastAsia="Cordia New" w:hAnsi="Arial" w:cs="Arial"/>
                <w:b/>
                <w:bCs/>
                <w:color w:val="000000"/>
                <w:spacing w:val="-4"/>
                <w:sz w:val="18"/>
                <w:szCs w:val="18"/>
                <w:lang w:val="en-GB" w:bidi="th-TH"/>
              </w:rPr>
              <w:t xml:space="preserve">Separate financial </w:t>
            </w:r>
            <w:r w:rsidR="00EB2026" w:rsidRPr="004B11F0">
              <w:rPr>
                <w:rFonts w:ascii="Arial" w:eastAsia="Cordia New" w:hAnsi="Arial" w:cs="Arial"/>
                <w:b/>
                <w:bCs/>
                <w:color w:val="000000"/>
                <w:spacing w:val="-4"/>
                <w:sz w:val="18"/>
                <w:szCs w:val="18"/>
                <w:lang w:val="en-GB" w:bidi="th-TH"/>
              </w:rPr>
              <w:t>statements</w:t>
            </w:r>
          </w:p>
        </w:tc>
      </w:tr>
      <w:tr w:rsidR="00727CDD" w:rsidRPr="004B11F0" w14:paraId="73EDC418" w14:textId="77777777" w:rsidTr="001E5DD4">
        <w:tc>
          <w:tcPr>
            <w:tcW w:w="4860" w:type="dxa"/>
            <w:shd w:val="clear" w:color="auto" w:fill="auto"/>
          </w:tcPr>
          <w:p w14:paraId="5AAC9D5A" w14:textId="77777777" w:rsidR="00727CDD" w:rsidRPr="004B11F0" w:rsidRDefault="00727CDD" w:rsidP="00A6149B">
            <w:pPr>
              <w:spacing w:after="0" w:line="240" w:lineRule="auto"/>
              <w:ind w:left="-105"/>
              <w:rPr>
                <w:rFonts w:ascii="Arial" w:eastAsia="Cordia New" w:hAnsi="Arial" w:cs="Arial"/>
                <w:color w:val="000000"/>
                <w:sz w:val="18"/>
                <w:szCs w:val="18"/>
                <w:lang w:bidi="th-TH"/>
              </w:rPr>
            </w:pPr>
          </w:p>
        </w:tc>
        <w:tc>
          <w:tcPr>
            <w:tcW w:w="1597" w:type="dxa"/>
            <w:tcBorders>
              <w:top w:val="single" w:sz="4" w:space="0" w:color="auto"/>
            </w:tcBorders>
            <w:shd w:val="clear" w:color="auto" w:fill="auto"/>
          </w:tcPr>
          <w:p w14:paraId="2B1D5AAA"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p>
        </w:tc>
        <w:tc>
          <w:tcPr>
            <w:tcW w:w="1530" w:type="dxa"/>
            <w:tcBorders>
              <w:top w:val="single" w:sz="4" w:space="0" w:color="auto"/>
            </w:tcBorders>
            <w:shd w:val="clear" w:color="auto" w:fill="auto"/>
          </w:tcPr>
          <w:p w14:paraId="202C04DA"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 xml:space="preserve">Computer </w:t>
            </w:r>
          </w:p>
        </w:tc>
        <w:tc>
          <w:tcPr>
            <w:tcW w:w="1440" w:type="dxa"/>
            <w:tcBorders>
              <w:top w:val="single" w:sz="4" w:space="0" w:color="auto"/>
            </w:tcBorders>
            <w:shd w:val="clear" w:color="auto" w:fill="auto"/>
          </w:tcPr>
          <w:p w14:paraId="53C2D18C"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p>
        </w:tc>
      </w:tr>
      <w:tr w:rsidR="00727CDD" w:rsidRPr="004B11F0" w14:paraId="78C2B921" w14:textId="77777777" w:rsidTr="001E5DD4">
        <w:tc>
          <w:tcPr>
            <w:tcW w:w="4860" w:type="dxa"/>
            <w:shd w:val="clear" w:color="auto" w:fill="auto"/>
          </w:tcPr>
          <w:p w14:paraId="0388BD91" w14:textId="77777777" w:rsidR="00727CDD" w:rsidRPr="004B11F0" w:rsidRDefault="00727CDD" w:rsidP="00A6149B">
            <w:pPr>
              <w:spacing w:after="0" w:line="240" w:lineRule="auto"/>
              <w:ind w:left="-105"/>
              <w:rPr>
                <w:rFonts w:ascii="Arial" w:eastAsia="Cordia New" w:hAnsi="Arial" w:cs="Arial"/>
                <w:color w:val="000000"/>
                <w:sz w:val="18"/>
                <w:szCs w:val="18"/>
                <w:lang w:bidi="th-TH"/>
              </w:rPr>
            </w:pPr>
          </w:p>
        </w:tc>
        <w:tc>
          <w:tcPr>
            <w:tcW w:w="1597" w:type="dxa"/>
            <w:shd w:val="clear" w:color="auto" w:fill="auto"/>
          </w:tcPr>
          <w:p w14:paraId="2FDD0612"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Computer</w:t>
            </w:r>
          </w:p>
        </w:tc>
        <w:tc>
          <w:tcPr>
            <w:tcW w:w="1530" w:type="dxa"/>
            <w:shd w:val="clear" w:color="auto" w:fill="auto"/>
          </w:tcPr>
          <w:p w14:paraId="4D3EA253"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software under</w:t>
            </w:r>
          </w:p>
        </w:tc>
        <w:tc>
          <w:tcPr>
            <w:tcW w:w="1440" w:type="dxa"/>
            <w:shd w:val="clear" w:color="auto" w:fill="auto"/>
          </w:tcPr>
          <w:p w14:paraId="76E6366C"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p>
        </w:tc>
      </w:tr>
      <w:tr w:rsidR="00727CDD" w:rsidRPr="004B11F0" w14:paraId="29BDE253" w14:textId="77777777" w:rsidTr="001E5DD4">
        <w:tc>
          <w:tcPr>
            <w:tcW w:w="4860" w:type="dxa"/>
            <w:shd w:val="clear" w:color="auto" w:fill="auto"/>
          </w:tcPr>
          <w:p w14:paraId="61451668" w14:textId="77777777" w:rsidR="00727CDD" w:rsidRPr="004B11F0" w:rsidRDefault="00727CDD" w:rsidP="00A6149B">
            <w:pPr>
              <w:spacing w:after="0" w:line="240" w:lineRule="auto"/>
              <w:ind w:left="-105"/>
              <w:rPr>
                <w:rFonts w:ascii="Arial" w:eastAsia="Cordia New" w:hAnsi="Arial" w:cs="Arial"/>
                <w:color w:val="000000"/>
                <w:sz w:val="18"/>
                <w:szCs w:val="18"/>
                <w:lang w:bidi="th-TH"/>
              </w:rPr>
            </w:pPr>
          </w:p>
        </w:tc>
        <w:tc>
          <w:tcPr>
            <w:tcW w:w="1597" w:type="dxa"/>
            <w:shd w:val="clear" w:color="auto" w:fill="auto"/>
          </w:tcPr>
          <w:p w14:paraId="32797185"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software</w:t>
            </w:r>
          </w:p>
        </w:tc>
        <w:tc>
          <w:tcPr>
            <w:tcW w:w="1530" w:type="dxa"/>
            <w:shd w:val="clear" w:color="auto" w:fill="auto"/>
          </w:tcPr>
          <w:p w14:paraId="7804B7B5"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installation</w:t>
            </w:r>
          </w:p>
        </w:tc>
        <w:tc>
          <w:tcPr>
            <w:tcW w:w="1440" w:type="dxa"/>
            <w:shd w:val="clear" w:color="auto" w:fill="auto"/>
          </w:tcPr>
          <w:p w14:paraId="68088407"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Total</w:t>
            </w:r>
          </w:p>
        </w:tc>
      </w:tr>
      <w:tr w:rsidR="00727CDD" w:rsidRPr="004B11F0" w14:paraId="27B937DB" w14:textId="77777777" w:rsidTr="001E5DD4">
        <w:tc>
          <w:tcPr>
            <w:tcW w:w="4860" w:type="dxa"/>
            <w:shd w:val="clear" w:color="auto" w:fill="auto"/>
          </w:tcPr>
          <w:p w14:paraId="74A06590" w14:textId="77777777" w:rsidR="00727CDD" w:rsidRPr="004B11F0" w:rsidRDefault="00727CDD" w:rsidP="00A6149B">
            <w:pPr>
              <w:spacing w:after="0" w:line="240" w:lineRule="auto"/>
              <w:ind w:left="-105"/>
              <w:rPr>
                <w:rFonts w:ascii="Arial" w:eastAsia="Cordia New" w:hAnsi="Arial" w:cs="Arial"/>
                <w:color w:val="000000"/>
                <w:sz w:val="18"/>
                <w:szCs w:val="18"/>
                <w:lang w:bidi="th-TH"/>
              </w:rPr>
            </w:pPr>
          </w:p>
        </w:tc>
        <w:tc>
          <w:tcPr>
            <w:tcW w:w="1597" w:type="dxa"/>
            <w:tcBorders>
              <w:bottom w:val="single" w:sz="4" w:space="0" w:color="auto"/>
            </w:tcBorders>
            <w:shd w:val="clear" w:color="auto" w:fill="auto"/>
          </w:tcPr>
          <w:p w14:paraId="4865363B"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Baht</w:t>
            </w:r>
          </w:p>
        </w:tc>
        <w:tc>
          <w:tcPr>
            <w:tcW w:w="1530" w:type="dxa"/>
            <w:tcBorders>
              <w:bottom w:val="single" w:sz="4" w:space="0" w:color="auto"/>
            </w:tcBorders>
            <w:shd w:val="clear" w:color="auto" w:fill="auto"/>
          </w:tcPr>
          <w:p w14:paraId="6DDE4514"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Baht</w:t>
            </w:r>
          </w:p>
        </w:tc>
        <w:tc>
          <w:tcPr>
            <w:tcW w:w="1440" w:type="dxa"/>
            <w:tcBorders>
              <w:bottom w:val="single" w:sz="4" w:space="0" w:color="auto"/>
            </w:tcBorders>
            <w:shd w:val="clear" w:color="auto" w:fill="auto"/>
          </w:tcPr>
          <w:p w14:paraId="030D13B2" w14:textId="77777777" w:rsidR="00727CDD" w:rsidRPr="004B11F0" w:rsidRDefault="00727CDD" w:rsidP="00A6149B">
            <w:pPr>
              <w:spacing w:after="0" w:line="240" w:lineRule="auto"/>
              <w:ind w:right="-72"/>
              <w:jc w:val="right"/>
              <w:rPr>
                <w:rFonts w:ascii="Arial" w:eastAsia="Cordia New" w:hAnsi="Arial" w:cs="Arial"/>
                <w:b/>
                <w:bCs/>
                <w:color w:val="000000"/>
                <w:spacing w:val="-4"/>
                <w:sz w:val="18"/>
                <w:szCs w:val="18"/>
                <w:cs/>
                <w:lang w:bidi="th-TH"/>
              </w:rPr>
            </w:pPr>
            <w:r w:rsidRPr="004B11F0">
              <w:rPr>
                <w:rFonts w:ascii="Arial" w:eastAsia="Cordia New" w:hAnsi="Arial" w:cs="Arial"/>
                <w:b/>
                <w:bCs/>
                <w:color w:val="000000"/>
                <w:spacing w:val="-4"/>
                <w:sz w:val="18"/>
                <w:szCs w:val="18"/>
                <w:lang w:bidi="th-TH"/>
              </w:rPr>
              <w:t>Baht</w:t>
            </w:r>
          </w:p>
        </w:tc>
      </w:tr>
      <w:tr w:rsidR="00727CDD" w:rsidRPr="004B11F0" w14:paraId="75A01EAA" w14:textId="77777777" w:rsidTr="001E5DD4">
        <w:tc>
          <w:tcPr>
            <w:tcW w:w="4860" w:type="dxa"/>
            <w:shd w:val="clear" w:color="auto" w:fill="auto"/>
          </w:tcPr>
          <w:p w14:paraId="07A09C23" w14:textId="11B38CF7" w:rsidR="00727CDD" w:rsidRPr="004B11F0" w:rsidRDefault="00727CDD" w:rsidP="00A6149B">
            <w:pPr>
              <w:spacing w:after="0" w:line="240" w:lineRule="auto"/>
              <w:ind w:left="-105"/>
              <w:rPr>
                <w:rFonts w:ascii="Arial" w:eastAsia="Cordia New" w:hAnsi="Arial" w:cs="Arial"/>
                <w:b/>
                <w:bCs/>
                <w:color w:val="000000"/>
                <w:sz w:val="18"/>
                <w:szCs w:val="18"/>
                <w:lang w:val="en-GB" w:bidi="th-TH"/>
              </w:rPr>
            </w:pPr>
            <w:proofErr w:type="gramStart"/>
            <w:r w:rsidRPr="004B11F0">
              <w:rPr>
                <w:rFonts w:ascii="Arial" w:eastAsia="Cordia New" w:hAnsi="Arial" w:cs="Arial"/>
                <w:b/>
                <w:bCs/>
                <w:color w:val="000000"/>
                <w:sz w:val="18"/>
                <w:szCs w:val="18"/>
                <w:lang w:val="en-GB" w:bidi="th-TH"/>
              </w:rPr>
              <w:t>At</w:t>
            </w:r>
            <w:proofErr w:type="gramEnd"/>
            <w:r w:rsidRPr="004B11F0">
              <w:rPr>
                <w:rFonts w:ascii="Arial" w:eastAsia="Cordia New" w:hAnsi="Arial" w:cs="Arial"/>
                <w:b/>
                <w:bCs/>
                <w:color w:val="000000"/>
                <w:sz w:val="18"/>
                <w:szCs w:val="18"/>
                <w:lang w:val="en-GB" w:bidi="th-TH"/>
              </w:rPr>
              <w:t xml:space="preserve"> 1 January 202</w:t>
            </w:r>
            <w:r w:rsidR="00D46123" w:rsidRPr="004B11F0">
              <w:rPr>
                <w:rFonts w:ascii="Arial" w:eastAsia="Cordia New" w:hAnsi="Arial" w:cs="Arial"/>
                <w:b/>
                <w:bCs/>
                <w:color w:val="000000"/>
                <w:sz w:val="18"/>
                <w:szCs w:val="18"/>
                <w:lang w:val="en-GB" w:bidi="th-TH"/>
              </w:rPr>
              <w:t>3</w:t>
            </w:r>
          </w:p>
        </w:tc>
        <w:tc>
          <w:tcPr>
            <w:tcW w:w="1597" w:type="dxa"/>
            <w:tcBorders>
              <w:top w:val="single" w:sz="4" w:space="0" w:color="auto"/>
            </w:tcBorders>
            <w:shd w:val="clear" w:color="auto" w:fill="auto"/>
          </w:tcPr>
          <w:p w14:paraId="3792B173" w14:textId="77777777" w:rsidR="00727CDD" w:rsidRPr="004B11F0" w:rsidRDefault="00727CDD" w:rsidP="00A6149B">
            <w:pPr>
              <w:spacing w:after="0" w:line="240" w:lineRule="auto"/>
              <w:ind w:right="-72"/>
              <w:jc w:val="right"/>
              <w:rPr>
                <w:rFonts w:ascii="Arial" w:eastAsia="Cordia New" w:hAnsi="Arial" w:cs="Arial"/>
                <w:color w:val="000000"/>
                <w:sz w:val="18"/>
                <w:szCs w:val="18"/>
                <w:lang w:val="en-GB" w:bidi="th-TH"/>
              </w:rPr>
            </w:pPr>
          </w:p>
        </w:tc>
        <w:tc>
          <w:tcPr>
            <w:tcW w:w="1530" w:type="dxa"/>
            <w:tcBorders>
              <w:top w:val="single" w:sz="4" w:space="0" w:color="auto"/>
            </w:tcBorders>
            <w:shd w:val="clear" w:color="auto" w:fill="auto"/>
          </w:tcPr>
          <w:p w14:paraId="11AE4E3D" w14:textId="77777777" w:rsidR="00727CDD" w:rsidRPr="004B11F0" w:rsidRDefault="00727CDD" w:rsidP="00A6149B">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66FC3C3F" w14:textId="77777777" w:rsidR="00727CDD" w:rsidRPr="004B11F0" w:rsidRDefault="00727CDD" w:rsidP="00A6149B">
            <w:pPr>
              <w:spacing w:after="0" w:line="240" w:lineRule="auto"/>
              <w:ind w:right="-72"/>
              <w:jc w:val="right"/>
              <w:rPr>
                <w:rFonts w:ascii="Arial" w:eastAsia="Cordia New" w:hAnsi="Arial" w:cs="Arial"/>
                <w:color w:val="000000"/>
                <w:sz w:val="18"/>
                <w:szCs w:val="18"/>
                <w:lang w:val="en-GB" w:bidi="th-TH"/>
              </w:rPr>
            </w:pPr>
          </w:p>
        </w:tc>
      </w:tr>
      <w:tr w:rsidR="00D46123" w:rsidRPr="004B11F0" w14:paraId="7A054B48" w14:textId="77777777" w:rsidTr="001E5DD4">
        <w:tc>
          <w:tcPr>
            <w:tcW w:w="4860" w:type="dxa"/>
            <w:shd w:val="clear" w:color="auto" w:fill="auto"/>
          </w:tcPr>
          <w:p w14:paraId="1AC56189" w14:textId="77777777"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597" w:type="dxa"/>
            <w:shd w:val="clear" w:color="auto" w:fill="auto"/>
          </w:tcPr>
          <w:p w14:paraId="213B8F53" w14:textId="3E3D1CAF"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 xml:space="preserve"> 4,992,614 </w:t>
            </w:r>
          </w:p>
        </w:tc>
        <w:tc>
          <w:tcPr>
            <w:tcW w:w="1530" w:type="dxa"/>
            <w:shd w:val="clear" w:color="auto" w:fill="auto"/>
          </w:tcPr>
          <w:p w14:paraId="04F632BB" w14:textId="49822BD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3,850,000 </w:t>
            </w:r>
          </w:p>
        </w:tc>
        <w:tc>
          <w:tcPr>
            <w:tcW w:w="1440" w:type="dxa"/>
            <w:shd w:val="clear" w:color="auto" w:fill="auto"/>
          </w:tcPr>
          <w:p w14:paraId="7404DFA9" w14:textId="21D958F0"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rPr>
              <w:t xml:space="preserve"> 8,842,614 </w:t>
            </w:r>
          </w:p>
        </w:tc>
      </w:tr>
      <w:tr w:rsidR="00D46123" w:rsidRPr="004B11F0" w14:paraId="43DE560E" w14:textId="77777777" w:rsidTr="001E5DD4">
        <w:tc>
          <w:tcPr>
            <w:tcW w:w="4860" w:type="dxa"/>
            <w:shd w:val="clear" w:color="auto" w:fill="auto"/>
          </w:tcPr>
          <w:p w14:paraId="3825F0C8" w14:textId="77777777" w:rsidR="00D46123" w:rsidRPr="004B11F0" w:rsidRDefault="00D46123" w:rsidP="00D46123">
            <w:pPr>
              <w:tabs>
                <w:tab w:val="left" w:pos="900"/>
              </w:tabs>
              <w:spacing w:after="0" w:line="240" w:lineRule="auto"/>
              <w:ind w:left="-105"/>
              <w:jc w:val="thaiDistribute"/>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w:t>
            </w:r>
            <w:proofErr w:type="spellStart"/>
            <w:r w:rsidRPr="004B11F0">
              <w:rPr>
                <w:rFonts w:ascii="Arial" w:eastAsia="Cordia New" w:hAnsi="Arial" w:cs="Arial"/>
                <w:color w:val="000000"/>
                <w:sz w:val="18"/>
                <w:szCs w:val="18"/>
                <w:lang w:bidi="th-TH"/>
              </w:rPr>
              <w:t>amortisation</w:t>
            </w:r>
            <w:proofErr w:type="spellEnd"/>
          </w:p>
        </w:tc>
        <w:tc>
          <w:tcPr>
            <w:tcW w:w="1597" w:type="dxa"/>
            <w:tcBorders>
              <w:bottom w:val="single" w:sz="4" w:space="0" w:color="auto"/>
            </w:tcBorders>
            <w:shd w:val="clear" w:color="auto" w:fill="auto"/>
          </w:tcPr>
          <w:p w14:paraId="22930A97" w14:textId="2A35A3A4"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(2,556,481)</w:t>
            </w:r>
          </w:p>
        </w:tc>
        <w:tc>
          <w:tcPr>
            <w:tcW w:w="1530" w:type="dxa"/>
            <w:tcBorders>
              <w:bottom w:val="single" w:sz="4" w:space="0" w:color="auto"/>
            </w:tcBorders>
            <w:shd w:val="clear" w:color="auto" w:fill="auto"/>
          </w:tcPr>
          <w:p w14:paraId="7E0A05D7" w14:textId="66D383BF"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   </w:t>
            </w:r>
          </w:p>
        </w:tc>
        <w:tc>
          <w:tcPr>
            <w:tcW w:w="1440" w:type="dxa"/>
            <w:tcBorders>
              <w:bottom w:val="single" w:sz="4" w:space="0" w:color="auto"/>
            </w:tcBorders>
            <w:shd w:val="clear" w:color="auto" w:fill="auto"/>
          </w:tcPr>
          <w:p w14:paraId="618EF1C7" w14:textId="5B7226ED"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(2,556,481)</w:t>
            </w:r>
          </w:p>
        </w:tc>
      </w:tr>
      <w:tr w:rsidR="00D46123" w:rsidRPr="004B11F0" w14:paraId="592A5B3F" w14:textId="77777777" w:rsidTr="001E5DD4">
        <w:tc>
          <w:tcPr>
            <w:tcW w:w="4860" w:type="dxa"/>
            <w:shd w:val="clear" w:color="auto" w:fill="auto"/>
          </w:tcPr>
          <w:p w14:paraId="26CC8CDD" w14:textId="77777777" w:rsidR="00D46123" w:rsidRPr="002576FE" w:rsidRDefault="00D46123" w:rsidP="00D46123">
            <w:pPr>
              <w:tabs>
                <w:tab w:val="left" w:pos="900"/>
              </w:tabs>
              <w:spacing w:after="0" w:line="240" w:lineRule="auto"/>
              <w:ind w:left="-105"/>
              <w:jc w:val="thaiDistribute"/>
              <w:rPr>
                <w:rFonts w:ascii="Arial" w:eastAsia="Cordia New" w:hAnsi="Arial" w:cs="Arial"/>
                <w:color w:val="000000"/>
                <w:sz w:val="10"/>
                <w:szCs w:val="10"/>
                <w:lang w:bidi="th-TH"/>
              </w:rPr>
            </w:pPr>
          </w:p>
        </w:tc>
        <w:tc>
          <w:tcPr>
            <w:tcW w:w="1597" w:type="dxa"/>
            <w:tcBorders>
              <w:top w:val="single" w:sz="4" w:space="0" w:color="auto"/>
            </w:tcBorders>
            <w:shd w:val="clear" w:color="auto" w:fill="auto"/>
          </w:tcPr>
          <w:p w14:paraId="1044AED0" w14:textId="77777777" w:rsidR="00D46123" w:rsidRPr="002576FE" w:rsidRDefault="00D46123" w:rsidP="00D46123">
            <w:pPr>
              <w:spacing w:after="0" w:line="240" w:lineRule="auto"/>
              <w:ind w:right="-72"/>
              <w:jc w:val="right"/>
              <w:rPr>
                <w:rFonts w:ascii="Arial" w:hAnsi="Arial" w:cs="Arial"/>
                <w:color w:val="000000"/>
                <w:sz w:val="10"/>
                <w:szCs w:val="10"/>
              </w:rPr>
            </w:pPr>
          </w:p>
        </w:tc>
        <w:tc>
          <w:tcPr>
            <w:tcW w:w="1530" w:type="dxa"/>
            <w:tcBorders>
              <w:top w:val="single" w:sz="4" w:space="0" w:color="auto"/>
            </w:tcBorders>
            <w:shd w:val="clear" w:color="auto" w:fill="auto"/>
          </w:tcPr>
          <w:p w14:paraId="35F321B4"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c>
          <w:tcPr>
            <w:tcW w:w="1440" w:type="dxa"/>
            <w:tcBorders>
              <w:top w:val="single" w:sz="4" w:space="0" w:color="auto"/>
            </w:tcBorders>
            <w:shd w:val="clear" w:color="auto" w:fill="auto"/>
          </w:tcPr>
          <w:p w14:paraId="4B60BC73" w14:textId="77777777" w:rsidR="00D46123" w:rsidRPr="002576FE" w:rsidRDefault="00D46123" w:rsidP="00D46123">
            <w:pPr>
              <w:spacing w:after="0" w:line="240" w:lineRule="auto"/>
              <w:ind w:right="-72"/>
              <w:jc w:val="right"/>
              <w:rPr>
                <w:rFonts w:ascii="Arial" w:hAnsi="Arial" w:cs="Arial"/>
                <w:color w:val="000000"/>
                <w:sz w:val="10"/>
                <w:szCs w:val="10"/>
                <w:cs/>
                <w:lang w:val="en-GB"/>
              </w:rPr>
            </w:pPr>
          </w:p>
        </w:tc>
      </w:tr>
      <w:tr w:rsidR="00D46123" w:rsidRPr="004B11F0" w14:paraId="659F163A" w14:textId="77777777" w:rsidTr="001E5DD4">
        <w:tc>
          <w:tcPr>
            <w:tcW w:w="4860" w:type="dxa"/>
            <w:shd w:val="clear" w:color="auto" w:fill="auto"/>
          </w:tcPr>
          <w:p w14:paraId="5E89B75F" w14:textId="75CBBBA6" w:rsidR="00D46123" w:rsidRPr="004B11F0" w:rsidRDefault="00D46123" w:rsidP="00D46123">
            <w:pPr>
              <w:tabs>
                <w:tab w:val="left" w:pos="900"/>
              </w:tabs>
              <w:spacing w:after="0" w:line="240" w:lineRule="auto"/>
              <w:ind w:left="-105"/>
              <w:jc w:val="thaiDistribute"/>
              <w:rPr>
                <w:rFonts w:ascii="Arial" w:eastAsia="Cordia New" w:hAnsi="Arial" w:cs="Arial"/>
                <w:color w:val="000000"/>
                <w:sz w:val="18"/>
                <w:szCs w:val="18"/>
                <w:u w:val="single"/>
                <w:lang w:bidi="th-TH"/>
              </w:rPr>
            </w:pPr>
            <w:r w:rsidRPr="004B11F0">
              <w:rPr>
                <w:rFonts w:ascii="Arial" w:eastAsia="Cordia New" w:hAnsi="Arial" w:cs="Arial"/>
                <w:color w:val="000000"/>
                <w:sz w:val="18"/>
                <w:szCs w:val="18"/>
                <w:lang w:bidi="th-TH"/>
              </w:rPr>
              <w:t>Net book amount</w:t>
            </w:r>
          </w:p>
        </w:tc>
        <w:tc>
          <w:tcPr>
            <w:tcW w:w="1597" w:type="dxa"/>
            <w:tcBorders>
              <w:bottom w:val="single" w:sz="4" w:space="0" w:color="auto"/>
            </w:tcBorders>
            <w:shd w:val="clear" w:color="auto" w:fill="auto"/>
          </w:tcPr>
          <w:p w14:paraId="644C98B1" w14:textId="454C4B8E"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 xml:space="preserve"> 2,436,133 </w:t>
            </w:r>
          </w:p>
        </w:tc>
        <w:tc>
          <w:tcPr>
            <w:tcW w:w="1530" w:type="dxa"/>
            <w:tcBorders>
              <w:bottom w:val="single" w:sz="4" w:space="0" w:color="auto"/>
            </w:tcBorders>
            <w:shd w:val="clear" w:color="auto" w:fill="auto"/>
          </w:tcPr>
          <w:p w14:paraId="698AAEB1" w14:textId="1AFB7149"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 xml:space="preserve"> 3,850,000 </w:t>
            </w:r>
          </w:p>
        </w:tc>
        <w:tc>
          <w:tcPr>
            <w:tcW w:w="1440" w:type="dxa"/>
            <w:tcBorders>
              <w:bottom w:val="single" w:sz="4" w:space="0" w:color="auto"/>
            </w:tcBorders>
            <w:shd w:val="clear" w:color="auto" w:fill="auto"/>
          </w:tcPr>
          <w:p w14:paraId="085CA7D4" w14:textId="3B35CA2C"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 xml:space="preserve"> 6,286,133 </w:t>
            </w:r>
          </w:p>
        </w:tc>
      </w:tr>
      <w:tr w:rsidR="00D46123" w:rsidRPr="004B11F0" w14:paraId="0558B372" w14:textId="77777777" w:rsidTr="001E5DD4">
        <w:tc>
          <w:tcPr>
            <w:tcW w:w="4860" w:type="dxa"/>
            <w:shd w:val="clear" w:color="auto" w:fill="auto"/>
          </w:tcPr>
          <w:p w14:paraId="43982D1B" w14:textId="3F124647"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
        </w:tc>
        <w:tc>
          <w:tcPr>
            <w:tcW w:w="1597" w:type="dxa"/>
            <w:tcBorders>
              <w:top w:val="single" w:sz="4" w:space="0" w:color="auto"/>
            </w:tcBorders>
            <w:shd w:val="clear" w:color="auto" w:fill="auto"/>
          </w:tcPr>
          <w:p w14:paraId="40072C5E" w14:textId="3B1EE2F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530" w:type="dxa"/>
            <w:tcBorders>
              <w:top w:val="single" w:sz="4" w:space="0" w:color="auto"/>
            </w:tcBorders>
            <w:shd w:val="clear" w:color="auto" w:fill="auto"/>
          </w:tcPr>
          <w:p w14:paraId="6E3DD788" w14:textId="2AF5068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55825DE3" w14:textId="15082DC1"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4106770F" w14:textId="77777777" w:rsidTr="001E5DD4">
        <w:tc>
          <w:tcPr>
            <w:tcW w:w="4860" w:type="dxa"/>
            <w:shd w:val="clear" w:color="auto" w:fill="auto"/>
          </w:tcPr>
          <w:p w14:paraId="36E8D80F" w14:textId="45B74905" w:rsidR="00D46123" w:rsidRPr="004B11F0" w:rsidRDefault="00D46123" w:rsidP="00D46123">
            <w:pPr>
              <w:spacing w:after="0" w:line="240" w:lineRule="auto"/>
              <w:ind w:left="-105"/>
              <w:jc w:val="thaiDistribute"/>
              <w:rPr>
                <w:rFonts w:ascii="Arial" w:eastAsia="Cordia New" w:hAnsi="Arial" w:cs="Arial"/>
                <w:b/>
                <w:bCs/>
                <w:color w:val="000000"/>
                <w:sz w:val="18"/>
                <w:szCs w:val="18"/>
                <w:cs/>
                <w:lang w:bidi="th-TH"/>
              </w:rPr>
            </w:pPr>
            <w:r w:rsidRPr="004B11F0">
              <w:rPr>
                <w:rFonts w:ascii="Arial" w:eastAsia="Cordia New" w:hAnsi="Arial" w:cs="Arial"/>
                <w:b/>
                <w:bCs/>
                <w:color w:val="000000"/>
                <w:sz w:val="18"/>
                <w:szCs w:val="18"/>
                <w:lang w:bidi="th-TH"/>
              </w:rPr>
              <w:t xml:space="preserve">For the year ended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597" w:type="dxa"/>
            <w:shd w:val="clear" w:color="auto" w:fill="auto"/>
          </w:tcPr>
          <w:p w14:paraId="1DB58168"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530" w:type="dxa"/>
            <w:shd w:val="clear" w:color="auto" w:fill="auto"/>
          </w:tcPr>
          <w:p w14:paraId="573230F8"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440" w:type="dxa"/>
            <w:shd w:val="clear" w:color="auto" w:fill="auto"/>
          </w:tcPr>
          <w:p w14:paraId="3B8D9128"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223B44A3" w14:textId="77777777" w:rsidTr="001E5DD4">
        <w:tc>
          <w:tcPr>
            <w:tcW w:w="4860" w:type="dxa"/>
            <w:shd w:val="clear" w:color="auto" w:fill="auto"/>
          </w:tcPr>
          <w:p w14:paraId="717F171E" w14:textId="4BC9037B" w:rsidR="00D46123" w:rsidRPr="004B11F0" w:rsidRDefault="00D46123" w:rsidP="00D46123">
            <w:pPr>
              <w:spacing w:after="0" w:line="240" w:lineRule="auto"/>
              <w:ind w:left="-105"/>
              <w:jc w:val="thaiDistribute"/>
              <w:rPr>
                <w:rFonts w:ascii="Arial" w:eastAsia="Cordia New" w:hAnsi="Arial" w:cs="Arial"/>
                <w:b/>
                <w:bCs/>
                <w:color w:val="000000"/>
                <w:sz w:val="18"/>
                <w:szCs w:val="18"/>
                <w:lang w:bidi="th-TH"/>
              </w:rPr>
            </w:pPr>
            <w:r w:rsidRPr="004B11F0">
              <w:rPr>
                <w:rFonts w:ascii="Arial" w:eastAsia="Cordia New" w:hAnsi="Arial" w:cs="Arial"/>
                <w:color w:val="000000"/>
                <w:sz w:val="18"/>
                <w:szCs w:val="18"/>
                <w:lang w:bidi="th-TH"/>
              </w:rPr>
              <w:t>Opening net book amount</w:t>
            </w:r>
          </w:p>
        </w:tc>
        <w:tc>
          <w:tcPr>
            <w:tcW w:w="1597" w:type="dxa"/>
            <w:shd w:val="clear" w:color="auto" w:fill="auto"/>
          </w:tcPr>
          <w:p w14:paraId="33A6BD8E" w14:textId="57E11BAD"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2,436,133 </w:t>
            </w:r>
          </w:p>
        </w:tc>
        <w:tc>
          <w:tcPr>
            <w:tcW w:w="1530" w:type="dxa"/>
            <w:shd w:val="clear" w:color="auto" w:fill="auto"/>
          </w:tcPr>
          <w:p w14:paraId="1EC2BA8B" w14:textId="71EF926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3,850,000 </w:t>
            </w:r>
          </w:p>
        </w:tc>
        <w:tc>
          <w:tcPr>
            <w:tcW w:w="1440" w:type="dxa"/>
            <w:shd w:val="clear" w:color="auto" w:fill="auto"/>
          </w:tcPr>
          <w:p w14:paraId="2F7B24B0" w14:textId="0ECFD84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 xml:space="preserve"> 6,286,133 </w:t>
            </w:r>
          </w:p>
        </w:tc>
      </w:tr>
      <w:tr w:rsidR="00D46123" w:rsidRPr="004B11F0" w14:paraId="2A1E88ED" w14:textId="77777777" w:rsidTr="001E5DD4">
        <w:tc>
          <w:tcPr>
            <w:tcW w:w="4860" w:type="dxa"/>
            <w:shd w:val="clear" w:color="auto" w:fill="auto"/>
          </w:tcPr>
          <w:p w14:paraId="2E95E5A5" w14:textId="79976EEB"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597" w:type="dxa"/>
            <w:shd w:val="clear" w:color="auto" w:fill="auto"/>
          </w:tcPr>
          <w:p w14:paraId="4797B50C" w14:textId="56A9D105"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1,376,300</w:t>
            </w:r>
          </w:p>
        </w:tc>
        <w:tc>
          <w:tcPr>
            <w:tcW w:w="1530" w:type="dxa"/>
            <w:shd w:val="clear" w:color="auto" w:fill="auto"/>
          </w:tcPr>
          <w:p w14:paraId="2209597D" w14:textId="4BC49ED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shd w:val="clear" w:color="auto" w:fill="auto"/>
          </w:tcPr>
          <w:p w14:paraId="5BBAD8DD" w14:textId="510F22EE"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1,376,300</w:t>
            </w:r>
          </w:p>
        </w:tc>
      </w:tr>
      <w:tr w:rsidR="00D46123" w:rsidRPr="004B11F0" w14:paraId="01482D86" w14:textId="77777777" w:rsidTr="001E5DD4">
        <w:tc>
          <w:tcPr>
            <w:tcW w:w="4860" w:type="dxa"/>
            <w:shd w:val="clear" w:color="auto" w:fill="auto"/>
          </w:tcPr>
          <w:p w14:paraId="7BB2E105" w14:textId="77B5EBB3"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Transfer from computer software under installation</w:t>
            </w:r>
          </w:p>
        </w:tc>
        <w:tc>
          <w:tcPr>
            <w:tcW w:w="1597" w:type="dxa"/>
            <w:shd w:val="clear" w:color="auto" w:fill="auto"/>
          </w:tcPr>
          <w:p w14:paraId="186F6AE4" w14:textId="4CBBE9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530" w:type="dxa"/>
            <w:shd w:val="clear" w:color="auto" w:fill="auto"/>
          </w:tcPr>
          <w:p w14:paraId="056459DD" w14:textId="5FF84E60"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(3,850,000)</w:t>
            </w:r>
          </w:p>
        </w:tc>
        <w:tc>
          <w:tcPr>
            <w:tcW w:w="1440" w:type="dxa"/>
            <w:shd w:val="clear" w:color="auto" w:fill="auto"/>
          </w:tcPr>
          <w:p w14:paraId="75D82D20" w14:textId="53E3920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w:t>
            </w:r>
          </w:p>
        </w:tc>
      </w:tr>
      <w:tr w:rsidR="00D46123" w:rsidRPr="004B11F0" w14:paraId="21562F23" w14:textId="77777777" w:rsidTr="001E5DD4">
        <w:tc>
          <w:tcPr>
            <w:tcW w:w="4860" w:type="dxa"/>
            <w:shd w:val="clear" w:color="auto" w:fill="auto"/>
          </w:tcPr>
          <w:p w14:paraId="49071BC3" w14:textId="00681376"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roofErr w:type="spellStart"/>
            <w:r w:rsidRPr="004B11F0">
              <w:rPr>
                <w:rFonts w:ascii="Arial" w:eastAsia="Cordia New" w:hAnsi="Arial" w:cs="Arial"/>
                <w:snapToGrid w:val="0"/>
                <w:color w:val="000000"/>
                <w:sz w:val="18"/>
                <w:szCs w:val="18"/>
                <w:lang w:eastAsia="th-TH" w:bidi="th-TH"/>
              </w:rPr>
              <w:t>Amortisation</w:t>
            </w:r>
            <w:proofErr w:type="spellEnd"/>
            <w:r w:rsidRPr="004B11F0">
              <w:rPr>
                <w:rFonts w:ascii="Arial" w:eastAsia="Cordia New" w:hAnsi="Arial" w:cs="Arial"/>
                <w:snapToGrid w:val="0"/>
                <w:color w:val="000000"/>
                <w:sz w:val="18"/>
                <w:szCs w:val="18"/>
                <w:lang w:eastAsia="th-TH" w:bidi="th-TH"/>
              </w:rPr>
              <w:t xml:space="preserve"> charge</w:t>
            </w:r>
          </w:p>
        </w:tc>
        <w:tc>
          <w:tcPr>
            <w:tcW w:w="1597" w:type="dxa"/>
            <w:tcBorders>
              <w:bottom w:val="single" w:sz="4" w:space="0" w:color="auto"/>
            </w:tcBorders>
            <w:shd w:val="clear" w:color="auto" w:fill="auto"/>
            <w:vAlign w:val="center"/>
          </w:tcPr>
          <w:p w14:paraId="30C0D684" w14:textId="5C666951"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(449,910)</w:t>
            </w:r>
          </w:p>
        </w:tc>
        <w:tc>
          <w:tcPr>
            <w:tcW w:w="1530" w:type="dxa"/>
            <w:tcBorders>
              <w:bottom w:val="single" w:sz="4" w:space="0" w:color="auto"/>
            </w:tcBorders>
            <w:shd w:val="clear" w:color="auto" w:fill="auto"/>
            <w:vAlign w:val="center"/>
          </w:tcPr>
          <w:p w14:paraId="70F2609D" w14:textId="5FE3208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1D715EFF" w14:textId="27643F5A"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(449,910)</w:t>
            </w:r>
          </w:p>
        </w:tc>
      </w:tr>
      <w:tr w:rsidR="00D46123" w:rsidRPr="004B11F0" w14:paraId="53F62E79" w14:textId="77777777" w:rsidTr="001E5DD4">
        <w:tc>
          <w:tcPr>
            <w:tcW w:w="4860" w:type="dxa"/>
            <w:shd w:val="clear" w:color="auto" w:fill="auto"/>
          </w:tcPr>
          <w:p w14:paraId="62B87D0E" w14:textId="77777777" w:rsidR="00D46123" w:rsidRPr="002576FE" w:rsidRDefault="00D46123" w:rsidP="00D46123">
            <w:pPr>
              <w:spacing w:after="0" w:line="240" w:lineRule="auto"/>
              <w:ind w:left="-105"/>
              <w:jc w:val="thaiDistribute"/>
              <w:rPr>
                <w:rFonts w:ascii="Arial" w:eastAsia="Cordia New" w:hAnsi="Arial" w:cs="Arial"/>
                <w:color w:val="000000"/>
                <w:sz w:val="10"/>
                <w:szCs w:val="10"/>
                <w:lang w:bidi="th-TH"/>
              </w:rPr>
            </w:pPr>
          </w:p>
        </w:tc>
        <w:tc>
          <w:tcPr>
            <w:tcW w:w="1597" w:type="dxa"/>
            <w:tcBorders>
              <w:top w:val="single" w:sz="4" w:space="0" w:color="auto"/>
            </w:tcBorders>
            <w:shd w:val="clear" w:color="auto" w:fill="auto"/>
            <w:vAlign w:val="center"/>
          </w:tcPr>
          <w:p w14:paraId="5AA26D62" w14:textId="77777777" w:rsidR="00D46123" w:rsidRPr="002576FE" w:rsidRDefault="00D46123" w:rsidP="00D46123">
            <w:pPr>
              <w:spacing w:after="0" w:line="240" w:lineRule="auto"/>
              <w:ind w:right="-72"/>
              <w:jc w:val="right"/>
              <w:rPr>
                <w:rFonts w:ascii="Arial" w:hAnsi="Arial" w:cs="Arial"/>
                <w:color w:val="000000"/>
                <w:sz w:val="10"/>
                <w:szCs w:val="10"/>
              </w:rPr>
            </w:pPr>
          </w:p>
        </w:tc>
        <w:tc>
          <w:tcPr>
            <w:tcW w:w="1530" w:type="dxa"/>
            <w:tcBorders>
              <w:top w:val="single" w:sz="4" w:space="0" w:color="auto"/>
            </w:tcBorders>
            <w:shd w:val="clear" w:color="auto" w:fill="auto"/>
            <w:vAlign w:val="center"/>
          </w:tcPr>
          <w:p w14:paraId="244B26A3" w14:textId="77777777" w:rsidR="00D46123" w:rsidRPr="002576FE" w:rsidRDefault="00D46123" w:rsidP="00D46123">
            <w:pPr>
              <w:spacing w:after="0" w:line="240" w:lineRule="auto"/>
              <w:ind w:right="-72"/>
              <w:jc w:val="right"/>
              <w:rPr>
                <w:rFonts w:ascii="Arial" w:hAnsi="Arial" w:cs="Arial"/>
                <w:color w:val="000000"/>
                <w:sz w:val="10"/>
                <w:szCs w:val="10"/>
              </w:rPr>
            </w:pPr>
          </w:p>
        </w:tc>
        <w:tc>
          <w:tcPr>
            <w:tcW w:w="1440" w:type="dxa"/>
            <w:tcBorders>
              <w:top w:val="single" w:sz="4" w:space="0" w:color="auto"/>
            </w:tcBorders>
            <w:shd w:val="clear" w:color="auto" w:fill="auto"/>
            <w:vAlign w:val="center"/>
          </w:tcPr>
          <w:p w14:paraId="7216137A" w14:textId="77777777" w:rsidR="00D46123" w:rsidRPr="002576FE" w:rsidRDefault="00D46123" w:rsidP="00D46123">
            <w:pPr>
              <w:spacing w:after="0" w:line="240" w:lineRule="auto"/>
              <w:ind w:right="-72"/>
              <w:jc w:val="right"/>
              <w:rPr>
                <w:rFonts w:ascii="Arial" w:hAnsi="Arial" w:cs="Arial"/>
                <w:color w:val="000000"/>
                <w:sz w:val="10"/>
                <w:szCs w:val="10"/>
              </w:rPr>
            </w:pPr>
          </w:p>
        </w:tc>
      </w:tr>
      <w:tr w:rsidR="00D46123" w:rsidRPr="004B11F0" w14:paraId="5769B749" w14:textId="77777777" w:rsidTr="001E5DD4">
        <w:tc>
          <w:tcPr>
            <w:tcW w:w="4860" w:type="dxa"/>
            <w:shd w:val="clear" w:color="auto" w:fill="auto"/>
          </w:tcPr>
          <w:p w14:paraId="025B04AC" w14:textId="4D00200C" w:rsidR="00D46123" w:rsidRPr="004B11F0" w:rsidRDefault="00D46123" w:rsidP="00D46123">
            <w:pPr>
              <w:spacing w:after="0" w:line="240" w:lineRule="auto"/>
              <w:ind w:left="-105"/>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Closing net book amount</w:t>
            </w:r>
          </w:p>
        </w:tc>
        <w:tc>
          <w:tcPr>
            <w:tcW w:w="1597" w:type="dxa"/>
            <w:tcBorders>
              <w:bottom w:val="single" w:sz="4" w:space="0" w:color="auto"/>
            </w:tcBorders>
            <w:shd w:val="clear" w:color="auto" w:fill="auto"/>
            <w:vAlign w:val="center"/>
          </w:tcPr>
          <w:p w14:paraId="78CEDB60" w14:textId="4BDF24C7"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7,212,523</w:t>
            </w:r>
          </w:p>
        </w:tc>
        <w:tc>
          <w:tcPr>
            <w:tcW w:w="1530" w:type="dxa"/>
            <w:tcBorders>
              <w:bottom w:val="single" w:sz="4" w:space="0" w:color="auto"/>
            </w:tcBorders>
            <w:shd w:val="clear" w:color="auto" w:fill="auto"/>
            <w:vAlign w:val="center"/>
          </w:tcPr>
          <w:p w14:paraId="32C2E81E" w14:textId="4A92D244"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7A4F8336" w14:textId="7D994AB9"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val="en-GB" w:bidi="th-TH"/>
              </w:rPr>
              <w:t>7,212,523</w:t>
            </w:r>
          </w:p>
        </w:tc>
      </w:tr>
      <w:tr w:rsidR="00D46123" w:rsidRPr="004B11F0" w14:paraId="06D704F4" w14:textId="77777777" w:rsidTr="001E5DD4">
        <w:tc>
          <w:tcPr>
            <w:tcW w:w="4860" w:type="dxa"/>
            <w:shd w:val="clear" w:color="auto" w:fill="auto"/>
          </w:tcPr>
          <w:p w14:paraId="54F2ADDC" w14:textId="3A38206C" w:rsidR="00D46123" w:rsidRPr="004B11F0" w:rsidRDefault="00D46123" w:rsidP="00D46123">
            <w:pPr>
              <w:spacing w:after="0" w:line="240" w:lineRule="auto"/>
              <w:ind w:left="-105"/>
              <w:jc w:val="thaiDistribute"/>
              <w:rPr>
                <w:rFonts w:ascii="Arial" w:eastAsia="Cordia New" w:hAnsi="Arial" w:cs="Arial"/>
                <w:snapToGrid w:val="0"/>
                <w:color w:val="000000"/>
                <w:sz w:val="18"/>
                <w:szCs w:val="18"/>
                <w:lang w:eastAsia="th-TH" w:bidi="th-TH"/>
              </w:rPr>
            </w:pPr>
          </w:p>
        </w:tc>
        <w:tc>
          <w:tcPr>
            <w:tcW w:w="1597" w:type="dxa"/>
            <w:tcBorders>
              <w:top w:val="single" w:sz="4" w:space="0" w:color="auto"/>
            </w:tcBorders>
            <w:shd w:val="clear" w:color="auto" w:fill="auto"/>
          </w:tcPr>
          <w:p w14:paraId="7D04A91C" w14:textId="1640954C" w:rsidR="00D46123" w:rsidRPr="004B11F0" w:rsidRDefault="00D46123" w:rsidP="00D46123">
            <w:pPr>
              <w:spacing w:after="0" w:line="240" w:lineRule="auto"/>
              <w:ind w:right="-72"/>
              <w:jc w:val="right"/>
              <w:rPr>
                <w:rFonts w:ascii="Arial" w:hAnsi="Arial" w:cs="Arial"/>
                <w:color w:val="000000"/>
                <w:sz w:val="18"/>
                <w:szCs w:val="18"/>
              </w:rPr>
            </w:pPr>
          </w:p>
        </w:tc>
        <w:tc>
          <w:tcPr>
            <w:tcW w:w="1530" w:type="dxa"/>
            <w:tcBorders>
              <w:top w:val="single" w:sz="4" w:space="0" w:color="auto"/>
            </w:tcBorders>
            <w:shd w:val="clear" w:color="auto" w:fill="auto"/>
          </w:tcPr>
          <w:p w14:paraId="36D88F5C" w14:textId="46AC31B7" w:rsidR="00D46123" w:rsidRPr="004B11F0" w:rsidRDefault="00D46123" w:rsidP="00D46123">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D007D63" w14:textId="56FC20A8"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00748DDA" w14:textId="77777777" w:rsidTr="001E5DD4">
        <w:tc>
          <w:tcPr>
            <w:tcW w:w="4860" w:type="dxa"/>
            <w:shd w:val="clear" w:color="auto" w:fill="auto"/>
          </w:tcPr>
          <w:p w14:paraId="0DA9515A" w14:textId="79F5B50D"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2023</w:t>
            </w:r>
          </w:p>
        </w:tc>
        <w:tc>
          <w:tcPr>
            <w:tcW w:w="1597" w:type="dxa"/>
            <w:shd w:val="clear" w:color="auto" w:fill="auto"/>
          </w:tcPr>
          <w:p w14:paraId="33A29767" w14:textId="6F230704"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530" w:type="dxa"/>
            <w:shd w:val="clear" w:color="auto" w:fill="auto"/>
          </w:tcPr>
          <w:p w14:paraId="7F971C9C" w14:textId="2DD1043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440" w:type="dxa"/>
            <w:shd w:val="clear" w:color="auto" w:fill="auto"/>
          </w:tcPr>
          <w:p w14:paraId="633196D6" w14:textId="469B6AD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5F7EACF1" w14:textId="77777777" w:rsidTr="001E5DD4">
        <w:tc>
          <w:tcPr>
            <w:tcW w:w="4860" w:type="dxa"/>
            <w:shd w:val="clear" w:color="auto" w:fill="auto"/>
          </w:tcPr>
          <w:p w14:paraId="12728C36" w14:textId="07D7704C" w:rsidR="00D46123" w:rsidRPr="004B11F0" w:rsidRDefault="00D46123" w:rsidP="00D46123">
            <w:pPr>
              <w:spacing w:after="0" w:line="240" w:lineRule="auto"/>
              <w:ind w:left="-105"/>
              <w:jc w:val="thaiDistribute"/>
              <w:rPr>
                <w:rFonts w:ascii="Arial" w:eastAsia="Cordia New" w:hAnsi="Arial" w:cs="Arial"/>
                <w:b/>
                <w:bCs/>
                <w:color w:val="000000"/>
                <w:sz w:val="18"/>
                <w:szCs w:val="18"/>
                <w:cs/>
                <w:lang w:bidi="th-TH"/>
              </w:rPr>
            </w:pPr>
            <w:r w:rsidRPr="004B11F0">
              <w:rPr>
                <w:rFonts w:ascii="Arial" w:eastAsia="Cordia New" w:hAnsi="Arial" w:cs="Arial"/>
                <w:color w:val="000000"/>
                <w:sz w:val="18"/>
                <w:szCs w:val="18"/>
                <w:lang w:bidi="th-TH"/>
              </w:rPr>
              <w:t>Cost</w:t>
            </w:r>
          </w:p>
        </w:tc>
        <w:tc>
          <w:tcPr>
            <w:tcW w:w="1597" w:type="dxa"/>
            <w:shd w:val="clear" w:color="auto" w:fill="auto"/>
            <w:vAlign w:val="center"/>
          </w:tcPr>
          <w:p w14:paraId="4F79A6F2" w14:textId="7CD49B1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10,218,914</w:t>
            </w:r>
          </w:p>
        </w:tc>
        <w:tc>
          <w:tcPr>
            <w:tcW w:w="1530" w:type="dxa"/>
            <w:shd w:val="clear" w:color="auto" w:fill="auto"/>
            <w:vAlign w:val="center"/>
          </w:tcPr>
          <w:p w14:paraId="09066128" w14:textId="034F5D6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shd w:val="clear" w:color="auto" w:fill="auto"/>
            <w:vAlign w:val="center"/>
          </w:tcPr>
          <w:p w14:paraId="54C9DF0C" w14:textId="16BF4FB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10,218,914</w:t>
            </w:r>
          </w:p>
        </w:tc>
      </w:tr>
      <w:tr w:rsidR="00D46123" w:rsidRPr="004B11F0" w14:paraId="61831E8A" w14:textId="77777777" w:rsidTr="001E5DD4">
        <w:tc>
          <w:tcPr>
            <w:tcW w:w="4860" w:type="dxa"/>
            <w:shd w:val="clear" w:color="auto" w:fill="auto"/>
          </w:tcPr>
          <w:p w14:paraId="19BD94BC" w14:textId="52C86587" w:rsidR="00D46123" w:rsidRPr="004B11F0" w:rsidRDefault="00D46123" w:rsidP="00D46123">
            <w:pPr>
              <w:spacing w:after="0" w:line="240" w:lineRule="auto"/>
              <w:ind w:left="-105"/>
              <w:rPr>
                <w:rFonts w:ascii="Arial" w:eastAsia="Cordia New" w:hAnsi="Arial" w:cs="Arial"/>
                <w:b/>
                <w:bCs/>
                <w:color w:val="000000"/>
                <w:sz w:val="18"/>
                <w:szCs w:val="18"/>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w:t>
            </w:r>
            <w:proofErr w:type="spellStart"/>
            <w:r w:rsidRPr="004B11F0">
              <w:rPr>
                <w:rFonts w:ascii="Arial" w:eastAsia="Cordia New" w:hAnsi="Arial" w:cs="Arial"/>
                <w:color w:val="000000"/>
                <w:sz w:val="18"/>
                <w:szCs w:val="18"/>
                <w:lang w:bidi="th-TH"/>
              </w:rPr>
              <w:t>amortisation</w:t>
            </w:r>
            <w:proofErr w:type="spellEnd"/>
          </w:p>
        </w:tc>
        <w:tc>
          <w:tcPr>
            <w:tcW w:w="1597" w:type="dxa"/>
            <w:tcBorders>
              <w:bottom w:val="single" w:sz="4" w:space="0" w:color="auto"/>
            </w:tcBorders>
            <w:shd w:val="clear" w:color="auto" w:fill="auto"/>
            <w:vAlign w:val="center"/>
          </w:tcPr>
          <w:p w14:paraId="18FFBB74" w14:textId="4461559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(3,006,391)</w:t>
            </w:r>
          </w:p>
        </w:tc>
        <w:tc>
          <w:tcPr>
            <w:tcW w:w="1530" w:type="dxa"/>
            <w:tcBorders>
              <w:bottom w:val="single" w:sz="4" w:space="0" w:color="auto"/>
            </w:tcBorders>
            <w:shd w:val="clear" w:color="auto" w:fill="auto"/>
            <w:vAlign w:val="center"/>
          </w:tcPr>
          <w:p w14:paraId="25C70BBD" w14:textId="651DE20A"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601A06C8" w14:textId="46758574"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(3,006,391)</w:t>
            </w:r>
          </w:p>
        </w:tc>
      </w:tr>
      <w:tr w:rsidR="00D46123" w:rsidRPr="004B11F0" w14:paraId="094C5E86" w14:textId="77777777" w:rsidTr="001E5DD4">
        <w:tc>
          <w:tcPr>
            <w:tcW w:w="4860" w:type="dxa"/>
            <w:shd w:val="clear" w:color="auto" w:fill="auto"/>
          </w:tcPr>
          <w:p w14:paraId="7919C004" w14:textId="77777777" w:rsidR="00D46123" w:rsidRPr="002576FE" w:rsidRDefault="00D46123" w:rsidP="00D46123">
            <w:pPr>
              <w:spacing w:after="0" w:line="240" w:lineRule="auto"/>
              <w:ind w:left="-105"/>
              <w:rPr>
                <w:rFonts w:ascii="Arial" w:eastAsia="Cordia New" w:hAnsi="Arial" w:cs="Arial"/>
                <w:color w:val="000000"/>
                <w:sz w:val="10"/>
                <w:szCs w:val="10"/>
                <w:lang w:bidi="th-TH"/>
              </w:rPr>
            </w:pPr>
          </w:p>
        </w:tc>
        <w:tc>
          <w:tcPr>
            <w:tcW w:w="1597" w:type="dxa"/>
            <w:tcBorders>
              <w:top w:val="single" w:sz="4" w:space="0" w:color="auto"/>
            </w:tcBorders>
            <w:shd w:val="clear" w:color="auto" w:fill="auto"/>
            <w:vAlign w:val="center"/>
          </w:tcPr>
          <w:p w14:paraId="6BE85947" w14:textId="77777777" w:rsidR="00D46123" w:rsidRPr="002576FE" w:rsidRDefault="00D46123" w:rsidP="00D46123">
            <w:pPr>
              <w:spacing w:after="0" w:line="240" w:lineRule="auto"/>
              <w:ind w:right="-72"/>
              <w:jc w:val="right"/>
              <w:rPr>
                <w:rFonts w:ascii="Arial" w:hAnsi="Arial" w:cs="Arial"/>
                <w:color w:val="000000"/>
                <w:sz w:val="10"/>
                <w:szCs w:val="10"/>
              </w:rPr>
            </w:pPr>
          </w:p>
        </w:tc>
        <w:tc>
          <w:tcPr>
            <w:tcW w:w="1530" w:type="dxa"/>
            <w:tcBorders>
              <w:top w:val="single" w:sz="4" w:space="0" w:color="auto"/>
            </w:tcBorders>
            <w:shd w:val="clear" w:color="auto" w:fill="auto"/>
            <w:vAlign w:val="center"/>
          </w:tcPr>
          <w:p w14:paraId="4BB5F480" w14:textId="77777777" w:rsidR="00D46123" w:rsidRPr="002576FE" w:rsidRDefault="00D46123" w:rsidP="00D46123">
            <w:pPr>
              <w:spacing w:after="0" w:line="240" w:lineRule="auto"/>
              <w:ind w:right="-72"/>
              <w:jc w:val="right"/>
              <w:rPr>
                <w:rFonts w:ascii="Arial" w:hAnsi="Arial" w:cs="Arial"/>
                <w:color w:val="000000"/>
                <w:sz w:val="10"/>
                <w:szCs w:val="10"/>
              </w:rPr>
            </w:pPr>
          </w:p>
        </w:tc>
        <w:tc>
          <w:tcPr>
            <w:tcW w:w="1440" w:type="dxa"/>
            <w:tcBorders>
              <w:top w:val="single" w:sz="4" w:space="0" w:color="auto"/>
            </w:tcBorders>
            <w:shd w:val="clear" w:color="auto" w:fill="auto"/>
            <w:vAlign w:val="center"/>
          </w:tcPr>
          <w:p w14:paraId="1E71A825" w14:textId="77777777" w:rsidR="00D46123" w:rsidRPr="002576FE" w:rsidRDefault="00D46123" w:rsidP="00D46123">
            <w:pPr>
              <w:spacing w:after="0" w:line="240" w:lineRule="auto"/>
              <w:ind w:right="-72"/>
              <w:jc w:val="right"/>
              <w:rPr>
                <w:rFonts w:ascii="Arial" w:hAnsi="Arial" w:cs="Arial"/>
                <w:color w:val="000000"/>
                <w:sz w:val="10"/>
                <w:szCs w:val="10"/>
              </w:rPr>
            </w:pPr>
          </w:p>
        </w:tc>
      </w:tr>
      <w:tr w:rsidR="00D46123" w:rsidRPr="004B11F0" w14:paraId="320E4FD8" w14:textId="77777777" w:rsidTr="001E5DD4">
        <w:tc>
          <w:tcPr>
            <w:tcW w:w="4860" w:type="dxa"/>
            <w:shd w:val="clear" w:color="auto" w:fill="auto"/>
          </w:tcPr>
          <w:p w14:paraId="7E3785F2" w14:textId="66D25DB7"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Net book amount</w:t>
            </w:r>
          </w:p>
        </w:tc>
        <w:tc>
          <w:tcPr>
            <w:tcW w:w="1597" w:type="dxa"/>
            <w:tcBorders>
              <w:bottom w:val="single" w:sz="4" w:space="0" w:color="auto"/>
            </w:tcBorders>
            <w:shd w:val="clear" w:color="auto" w:fill="auto"/>
            <w:vAlign w:val="center"/>
          </w:tcPr>
          <w:p w14:paraId="331A91BF" w14:textId="258D9B98"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7,212,523</w:t>
            </w:r>
          </w:p>
        </w:tc>
        <w:tc>
          <w:tcPr>
            <w:tcW w:w="1530" w:type="dxa"/>
            <w:tcBorders>
              <w:bottom w:val="single" w:sz="4" w:space="0" w:color="auto"/>
            </w:tcBorders>
            <w:shd w:val="clear" w:color="auto" w:fill="auto"/>
            <w:vAlign w:val="center"/>
          </w:tcPr>
          <w:p w14:paraId="1D56178B" w14:textId="4496D1A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0AD1EA18" w14:textId="68F535A0"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7,212,523</w:t>
            </w:r>
          </w:p>
        </w:tc>
      </w:tr>
      <w:tr w:rsidR="00D46123" w:rsidRPr="004B11F0" w14:paraId="46D290FA" w14:textId="77777777" w:rsidTr="001E5DD4">
        <w:tc>
          <w:tcPr>
            <w:tcW w:w="4860" w:type="dxa"/>
            <w:shd w:val="clear" w:color="auto" w:fill="auto"/>
          </w:tcPr>
          <w:p w14:paraId="6A19E2FD" w14:textId="727D1911" w:rsidR="00D46123" w:rsidRPr="004B11F0" w:rsidRDefault="00D46123" w:rsidP="00D46123">
            <w:pPr>
              <w:tabs>
                <w:tab w:val="left" w:pos="900"/>
              </w:tabs>
              <w:spacing w:after="0" w:line="240" w:lineRule="auto"/>
              <w:ind w:left="-105"/>
              <w:jc w:val="thaiDistribute"/>
              <w:rPr>
                <w:rFonts w:ascii="Arial" w:eastAsia="Cordia New" w:hAnsi="Arial" w:cs="Arial"/>
                <w:color w:val="000000"/>
                <w:sz w:val="18"/>
                <w:szCs w:val="18"/>
                <w:cs/>
                <w:lang w:bidi="th-TH"/>
              </w:rPr>
            </w:pPr>
          </w:p>
        </w:tc>
        <w:tc>
          <w:tcPr>
            <w:tcW w:w="1597" w:type="dxa"/>
            <w:tcBorders>
              <w:top w:val="single" w:sz="4" w:space="0" w:color="auto"/>
            </w:tcBorders>
            <w:shd w:val="clear" w:color="auto" w:fill="auto"/>
            <w:vAlign w:val="center"/>
          </w:tcPr>
          <w:p w14:paraId="7E25F5B9" w14:textId="44378E92"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530" w:type="dxa"/>
            <w:tcBorders>
              <w:top w:val="single" w:sz="4" w:space="0" w:color="auto"/>
            </w:tcBorders>
            <w:shd w:val="clear" w:color="auto" w:fill="auto"/>
          </w:tcPr>
          <w:p w14:paraId="1150B70A" w14:textId="2265585F"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vAlign w:val="center"/>
          </w:tcPr>
          <w:p w14:paraId="608AC5C9" w14:textId="24FC0C7B"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2683FE9E" w14:textId="77777777" w:rsidTr="001E5DD4">
        <w:tc>
          <w:tcPr>
            <w:tcW w:w="4860" w:type="dxa"/>
            <w:shd w:val="clear" w:color="auto" w:fill="auto"/>
          </w:tcPr>
          <w:p w14:paraId="22F13265" w14:textId="5B07FD91" w:rsidR="00D46123" w:rsidRPr="004B11F0" w:rsidRDefault="00D46123" w:rsidP="00D46123">
            <w:pPr>
              <w:tabs>
                <w:tab w:val="left" w:pos="900"/>
              </w:tabs>
              <w:spacing w:after="0" w:line="240" w:lineRule="auto"/>
              <w:ind w:left="-105"/>
              <w:jc w:val="thaiDistribute"/>
              <w:rPr>
                <w:rFonts w:ascii="Arial" w:eastAsia="Cordia New" w:hAnsi="Arial" w:cs="Arial"/>
                <w:color w:val="000000"/>
                <w:sz w:val="18"/>
                <w:szCs w:val="18"/>
                <w:u w:val="single"/>
                <w:lang w:bidi="th-TH"/>
              </w:rPr>
            </w:pPr>
            <w:r w:rsidRPr="004B11F0">
              <w:rPr>
                <w:rFonts w:ascii="Arial" w:eastAsia="Cordia New" w:hAnsi="Arial" w:cs="Arial"/>
                <w:b/>
                <w:bCs/>
                <w:color w:val="000000"/>
                <w:sz w:val="18"/>
                <w:szCs w:val="18"/>
                <w:lang w:bidi="th-TH"/>
              </w:rPr>
              <w:t xml:space="preserve">For the year ended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597" w:type="dxa"/>
            <w:shd w:val="clear" w:color="auto" w:fill="auto"/>
          </w:tcPr>
          <w:p w14:paraId="1A270FC1" w14:textId="24BAC563" w:rsidR="00D46123" w:rsidRPr="004B11F0" w:rsidRDefault="00D46123" w:rsidP="00D46123">
            <w:pPr>
              <w:spacing w:after="0" w:line="240" w:lineRule="auto"/>
              <w:ind w:right="-72"/>
              <w:jc w:val="right"/>
              <w:rPr>
                <w:rFonts w:ascii="Arial" w:hAnsi="Arial" w:cs="Arial"/>
                <w:color w:val="000000"/>
                <w:sz w:val="18"/>
                <w:szCs w:val="18"/>
              </w:rPr>
            </w:pPr>
          </w:p>
        </w:tc>
        <w:tc>
          <w:tcPr>
            <w:tcW w:w="1530" w:type="dxa"/>
            <w:shd w:val="clear" w:color="auto" w:fill="auto"/>
          </w:tcPr>
          <w:p w14:paraId="67942864" w14:textId="2C331CD7" w:rsidR="00D46123" w:rsidRPr="004B11F0" w:rsidRDefault="00D46123" w:rsidP="00D46123">
            <w:pPr>
              <w:spacing w:after="0" w:line="240" w:lineRule="auto"/>
              <w:ind w:right="-72"/>
              <w:jc w:val="right"/>
              <w:rPr>
                <w:rFonts w:ascii="Arial" w:hAnsi="Arial" w:cs="Arial"/>
                <w:color w:val="000000"/>
                <w:sz w:val="18"/>
                <w:szCs w:val="18"/>
              </w:rPr>
            </w:pPr>
          </w:p>
        </w:tc>
        <w:tc>
          <w:tcPr>
            <w:tcW w:w="1440" w:type="dxa"/>
            <w:shd w:val="clear" w:color="auto" w:fill="auto"/>
          </w:tcPr>
          <w:p w14:paraId="39DE76E5" w14:textId="3FE62E96"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50FECA9F" w14:textId="77777777" w:rsidTr="001E5DD4">
        <w:tc>
          <w:tcPr>
            <w:tcW w:w="4860" w:type="dxa"/>
            <w:shd w:val="clear" w:color="auto" w:fill="auto"/>
          </w:tcPr>
          <w:p w14:paraId="6AA6CFE6" w14:textId="7F5CD694"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Opening net book amount</w:t>
            </w:r>
          </w:p>
        </w:tc>
        <w:tc>
          <w:tcPr>
            <w:tcW w:w="1597" w:type="dxa"/>
            <w:shd w:val="clear" w:color="auto" w:fill="auto"/>
            <w:vAlign w:val="center"/>
          </w:tcPr>
          <w:p w14:paraId="1C82909C" w14:textId="49864C11"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val="en-GB" w:bidi="th-TH"/>
              </w:rPr>
              <w:t>7,212,523</w:t>
            </w:r>
          </w:p>
        </w:tc>
        <w:tc>
          <w:tcPr>
            <w:tcW w:w="1530" w:type="dxa"/>
            <w:shd w:val="clear" w:color="auto" w:fill="auto"/>
            <w:vAlign w:val="center"/>
          </w:tcPr>
          <w:p w14:paraId="57F27348" w14:textId="4020F354"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val="en-GB" w:bidi="th-TH"/>
              </w:rPr>
              <w:t>-</w:t>
            </w:r>
          </w:p>
        </w:tc>
        <w:tc>
          <w:tcPr>
            <w:tcW w:w="1440" w:type="dxa"/>
            <w:shd w:val="clear" w:color="auto" w:fill="auto"/>
            <w:vAlign w:val="center"/>
          </w:tcPr>
          <w:p w14:paraId="0B3D7D5B" w14:textId="4B23BE79"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eastAsia="Cordia New" w:hAnsi="Arial" w:cs="Arial"/>
                <w:color w:val="000000"/>
                <w:sz w:val="18"/>
                <w:szCs w:val="18"/>
                <w:lang w:val="en-GB" w:bidi="th-TH"/>
              </w:rPr>
              <w:t>7,212,523</w:t>
            </w:r>
          </w:p>
        </w:tc>
      </w:tr>
      <w:tr w:rsidR="00D46123" w:rsidRPr="004B11F0" w14:paraId="7900D9A8" w14:textId="77777777" w:rsidTr="001E5DD4">
        <w:tc>
          <w:tcPr>
            <w:tcW w:w="4860" w:type="dxa"/>
            <w:shd w:val="clear" w:color="auto" w:fill="auto"/>
          </w:tcPr>
          <w:p w14:paraId="1710A250" w14:textId="6F3DBA06"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Additions</w:t>
            </w:r>
          </w:p>
        </w:tc>
        <w:tc>
          <w:tcPr>
            <w:tcW w:w="1597" w:type="dxa"/>
            <w:shd w:val="clear" w:color="auto" w:fill="auto"/>
          </w:tcPr>
          <w:p w14:paraId="742F8238" w14:textId="166D0D62"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(7,969)</w:t>
            </w:r>
          </w:p>
        </w:tc>
        <w:tc>
          <w:tcPr>
            <w:tcW w:w="1530" w:type="dxa"/>
            <w:shd w:val="clear" w:color="auto" w:fill="auto"/>
          </w:tcPr>
          <w:p w14:paraId="5DA39029" w14:textId="7236011C"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shd w:val="clear" w:color="auto" w:fill="auto"/>
          </w:tcPr>
          <w:p w14:paraId="66DE4B6F" w14:textId="3B4C8ED1"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(7,969)</w:t>
            </w:r>
          </w:p>
        </w:tc>
      </w:tr>
      <w:tr w:rsidR="00D46123" w:rsidRPr="004B11F0" w14:paraId="6AE8C202" w14:textId="77777777" w:rsidTr="001E5DD4">
        <w:tc>
          <w:tcPr>
            <w:tcW w:w="4860" w:type="dxa"/>
            <w:shd w:val="clear" w:color="auto" w:fill="auto"/>
          </w:tcPr>
          <w:p w14:paraId="30AAF74C" w14:textId="4D29B3F8" w:rsidR="00D46123" w:rsidRPr="004B11F0" w:rsidRDefault="00D46123" w:rsidP="00D46123">
            <w:pPr>
              <w:spacing w:after="0" w:line="240" w:lineRule="auto"/>
              <w:ind w:left="-105"/>
              <w:jc w:val="thaiDistribute"/>
              <w:rPr>
                <w:rFonts w:ascii="Arial" w:eastAsia="Cordia New" w:hAnsi="Arial" w:cs="Arial"/>
                <w:color w:val="000000"/>
                <w:sz w:val="18"/>
                <w:szCs w:val="18"/>
                <w:cs/>
                <w:lang w:bidi="th-TH"/>
              </w:rPr>
            </w:pPr>
            <w:proofErr w:type="spellStart"/>
            <w:r w:rsidRPr="004B11F0">
              <w:rPr>
                <w:rFonts w:ascii="Arial" w:eastAsia="Cordia New" w:hAnsi="Arial" w:cs="Arial"/>
                <w:snapToGrid w:val="0"/>
                <w:color w:val="000000"/>
                <w:sz w:val="18"/>
                <w:szCs w:val="18"/>
                <w:lang w:eastAsia="th-TH" w:bidi="th-TH"/>
              </w:rPr>
              <w:t>Amortisation</w:t>
            </w:r>
            <w:proofErr w:type="spellEnd"/>
            <w:r w:rsidRPr="004B11F0">
              <w:rPr>
                <w:rFonts w:ascii="Arial" w:eastAsia="Cordia New" w:hAnsi="Arial" w:cs="Arial"/>
                <w:snapToGrid w:val="0"/>
                <w:color w:val="000000"/>
                <w:sz w:val="18"/>
                <w:szCs w:val="18"/>
                <w:lang w:eastAsia="th-TH" w:bidi="th-TH"/>
              </w:rPr>
              <w:t xml:space="preserve"> charge</w:t>
            </w:r>
          </w:p>
        </w:tc>
        <w:tc>
          <w:tcPr>
            <w:tcW w:w="1597" w:type="dxa"/>
            <w:tcBorders>
              <w:bottom w:val="single" w:sz="4" w:space="0" w:color="auto"/>
            </w:tcBorders>
            <w:shd w:val="clear" w:color="auto" w:fill="auto"/>
            <w:vAlign w:val="center"/>
          </w:tcPr>
          <w:p w14:paraId="29DDDC6D" w14:textId="03094A70"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(847,737)</w:t>
            </w:r>
          </w:p>
        </w:tc>
        <w:tc>
          <w:tcPr>
            <w:tcW w:w="1530" w:type="dxa"/>
            <w:tcBorders>
              <w:bottom w:val="single" w:sz="4" w:space="0" w:color="auto"/>
            </w:tcBorders>
            <w:shd w:val="clear" w:color="auto" w:fill="auto"/>
            <w:vAlign w:val="center"/>
          </w:tcPr>
          <w:p w14:paraId="3F5E15D1" w14:textId="1CD57693"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1777D310" w14:textId="4999249A"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(847,737)</w:t>
            </w:r>
          </w:p>
        </w:tc>
      </w:tr>
      <w:tr w:rsidR="00D46123" w:rsidRPr="004B11F0" w14:paraId="5F98A4D7" w14:textId="77777777" w:rsidTr="001E5DD4">
        <w:tc>
          <w:tcPr>
            <w:tcW w:w="4860" w:type="dxa"/>
            <w:shd w:val="clear" w:color="auto" w:fill="auto"/>
          </w:tcPr>
          <w:p w14:paraId="430BD30B" w14:textId="77777777" w:rsidR="00D46123" w:rsidRPr="002576FE" w:rsidRDefault="00D46123" w:rsidP="00D46123">
            <w:pPr>
              <w:spacing w:after="0" w:line="240" w:lineRule="auto"/>
              <w:ind w:left="-105"/>
              <w:rPr>
                <w:rFonts w:ascii="Arial" w:eastAsia="Cordia New" w:hAnsi="Arial" w:cs="Arial"/>
                <w:color w:val="000000"/>
                <w:sz w:val="10"/>
                <w:szCs w:val="10"/>
                <w:lang w:bidi="th-TH"/>
              </w:rPr>
            </w:pPr>
          </w:p>
        </w:tc>
        <w:tc>
          <w:tcPr>
            <w:tcW w:w="1597" w:type="dxa"/>
            <w:tcBorders>
              <w:top w:val="single" w:sz="4" w:space="0" w:color="auto"/>
            </w:tcBorders>
            <w:shd w:val="clear" w:color="auto" w:fill="auto"/>
            <w:vAlign w:val="center"/>
          </w:tcPr>
          <w:p w14:paraId="37AC1D9F"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c>
          <w:tcPr>
            <w:tcW w:w="1530" w:type="dxa"/>
            <w:tcBorders>
              <w:top w:val="single" w:sz="4" w:space="0" w:color="auto"/>
            </w:tcBorders>
            <w:shd w:val="clear" w:color="auto" w:fill="auto"/>
            <w:vAlign w:val="center"/>
          </w:tcPr>
          <w:p w14:paraId="60F92152"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c>
          <w:tcPr>
            <w:tcW w:w="1440" w:type="dxa"/>
            <w:tcBorders>
              <w:top w:val="single" w:sz="4" w:space="0" w:color="auto"/>
            </w:tcBorders>
            <w:shd w:val="clear" w:color="auto" w:fill="auto"/>
            <w:vAlign w:val="center"/>
          </w:tcPr>
          <w:p w14:paraId="50802858"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r>
      <w:tr w:rsidR="00D46123" w:rsidRPr="004B11F0" w14:paraId="1AAED036" w14:textId="77777777" w:rsidTr="001E5DD4">
        <w:tc>
          <w:tcPr>
            <w:tcW w:w="4860" w:type="dxa"/>
            <w:shd w:val="clear" w:color="auto" w:fill="auto"/>
          </w:tcPr>
          <w:p w14:paraId="1E4CC47D" w14:textId="7A8EDBB5"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Closing net book amount</w:t>
            </w:r>
          </w:p>
        </w:tc>
        <w:tc>
          <w:tcPr>
            <w:tcW w:w="1597" w:type="dxa"/>
            <w:tcBorders>
              <w:bottom w:val="single" w:sz="4" w:space="0" w:color="auto"/>
            </w:tcBorders>
            <w:shd w:val="clear" w:color="auto" w:fill="auto"/>
            <w:vAlign w:val="center"/>
          </w:tcPr>
          <w:p w14:paraId="021ABD31" w14:textId="297114C1"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6,356,817</w:t>
            </w:r>
          </w:p>
        </w:tc>
        <w:tc>
          <w:tcPr>
            <w:tcW w:w="1530" w:type="dxa"/>
            <w:tcBorders>
              <w:bottom w:val="single" w:sz="4" w:space="0" w:color="auto"/>
            </w:tcBorders>
            <w:shd w:val="clear" w:color="auto" w:fill="auto"/>
            <w:vAlign w:val="center"/>
          </w:tcPr>
          <w:p w14:paraId="56D8A2BE" w14:textId="4432B25B"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4FE837BB" w14:textId="0E041073"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6,356,817</w:t>
            </w:r>
          </w:p>
        </w:tc>
      </w:tr>
      <w:tr w:rsidR="00D46123" w:rsidRPr="004B11F0" w14:paraId="12270C81" w14:textId="77777777" w:rsidTr="001E5DD4">
        <w:tc>
          <w:tcPr>
            <w:tcW w:w="4860" w:type="dxa"/>
            <w:shd w:val="clear" w:color="auto" w:fill="auto"/>
          </w:tcPr>
          <w:p w14:paraId="3F7661D6" w14:textId="558FA344" w:rsidR="00D46123" w:rsidRPr="004B11F0" w:rsidRDefault="00D46123" w:rsidP="00D46123">
            <w:pPr>
              <w:spacing w:after="0" w:line="240" w:lineRule="auto"/>
              <w:ind w:left="-105"/>
              <w:jc w:val="thaiDistribute"/>
              <w:rPr>
                <w:rFonts w:ascii="Arial" w:eastAsia="Cordia New" w:hAnsi="Arial" w:cs="Arial"/>
                <w:color w:val="000000"/>
                <w:sz w:val="18"/>
                <w:szCs w:val="18"/>
                <w:cs/>
                <w:lang w:bidi="th-TH"/>
              </w:rPr>
            </w:pPr>
          </w:p>
        </w:tc>
        <w:tc>
          <w:tcPr>
            <w:tcW w:w="1597" w:type="dxa"/>
            <w:tcBorders>
              <w:top w:val="single" w:sz="4" w:space="0" w:color="auto"/>
            </w:tcBorders>
            <w:shd w:val="clear" w:color="auto" w:fill="auto"/>
          </w:tcPr>
          <w:p w14:paraId="3B942DC0"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530" w:type="dxa"/>
            <w:tcBorders>
              <w:top w:val="single" w:sz="4" w:space="0" w:color="auto"/>
            </w:tcBorders>
            <w:shd w:val="clear" w:color="auto" w:fill="auto"/>
          </w:tcPr>
          <w:p w14:paraId="3EAC04E1"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6843F551"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0E935C13" w14:textId="77777777" w:rsidTr="001E5DD4">
        <w:tc>
          <w:tcPr>
            <w:tcW w:w="4860" w:type="dxa"/>
            <w:shd w:val="clear" w:color="auto" w:fill="auto"/>
          </w:tcPr>
          <w:p w14:paraId="7F176FCD" w14:textId="3A1329FF" w:rsidR="00D46123" w:rsidRPr="004B11F0" w:rsidRDefault="00D46123" w:rsidP="00D46123">
            <w:pPr>
              <w:spacing w:after="0" w:line="240" w:lineRule="auto"/>
              <w:ind w:left="-105"/>
              <w:jc w:val="thaiDistribute"/>
              <w:rPr>
                <w:rFonts w:ascii="Arial" w:eastAsia="Cordia New" w:hAnsi="Arial" w:cs="Arial"/>
                <w:snapToGrid w:val="0"/>
                <w:color w:val="000000"/>
                <w:sz w:val="18"/>
                <w:szCs w:val="18"/>
                <w:lang w:eastAsia="th-TH" w:bidi="th-TH"/>
              </w:rPr>
            </w:pPr>
            <w:proofErr w:type="gramStart"/>
            <w:r w:rsidRPr="004B11F0">
              <w:rPr>
                <w:rFonts w:ascii="Arial" w:eastAsia="Cordia New" w:hAnsi="Arial" w:cs="Arial"/>
                <w:b/>
                <w:bCs/>
                <w:color w:val="000000"/>
                <w:sz w:val="18"/>
                <w:szCs w:val="18"/>
                <w:lang w:bidi="th-TH"/>
              </w:rPr>
              <w:t>At</w:t>
            </w:r>
            <w:proofErr w:type="gramEnd"/>
            <w:r w:rsidRPr="004B11F0">
              <w:rPr>
                <w:rFonts w:ascii="Arial" w:eastAsia="Cordia New" w:hAnsi="Arial" w:cs="Arial"/>
                <w:b/>
                <w:bCs/>
                <w:color w:val="000000"/>
                <w:sz w:val="18"/>
                <w:szCs w:val="18"/>
                <w:lang w:bidi="th-TH"/>
              </w:rPr>
              <w:t xml:space="preserve"> </w:t>
            </w:r>
            <w:r w:rsidRPr="004B11F0">
              <w:rPr>
                <w:rFonts w:ascii="Arial" w:eastAsia="Cordia New" w:hAnsi="Arial" w:cs="Arial"/>
                <w:b/>
                <w:bCs/>
                <w:color w:val="000000"/>
                <w:sz w:val="18"/>
                <w:szCs w:val="18"/>
                <w:lang w:val="en-GB" w:bidi="th-TH"/>
              </w:rPr>
              <w:t>31</w:t>
            </w:r>
            <w:r w:rsidRPr="004B11F0">
              <w:rPr>
                <w:rFonts w:ascii="Arial" w:eastAsia="Cordia New" w:hAnsi="Arial" w:cs="Arial"/>
                <w:b/>
                <w:bCs/>
                <w:color w:val="000000"/>
                <w:sz w:val="18"/>
                <w:szCs w:val="18"/>
                <w:lang w:bidi="th-TH"/>
              </w:rPr>
              <w:t xml:space="preserve"> December </w:t>
            </w:r>
            <w:r w:rsidRPr="004B11F0">
              <w:rPr>
                <w:rFonts w:ascii="Arial" w:eastAsia="Cordia New" w:hAnsi="Arial" w:cs="Arial"/>
                <w:b/>
                <w:bCs/>
                <w:color w:val="000000"/>
                <w:sz w:val="18"/>
                <w:szCs w:val="18"/>
                <w:lang w:val="en-GB" w:bidi="th-TH"/>
              </w:rPr>
              <w:t>2024</w:t>
            </w:r>
          </w:p>
        </w:tc>
        <w:tc>
          <w:tcPr>
            <w:tcW w:w="1597" w:type="dxa"/>
            <w:shd w:val="clear" w:color="auto" w:fill="auto"/>
          </w:tcPr>
          <w:p w14:paraId="4128FB7E"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530" w:type="dxa"/>
            <w:shd w:val="clear" w:color="auto" w:fill="auto"/>
          </w:tcPr>
          <w:p w14:paraId="5C44D987"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c>
          <w:tcPr>
            <w:tcW w:w="1440" w:type="dxa"/>
            <w:shd w:val="clear" w:color="auto" w:fill="auto"/>
          </w:tcPr>
          <w:p w14:paraId="5859F831" w14:textId="77777777"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p>
        </w:tc>
      </w:tr>
      <w:tr w:rsidR="00D46123" w:rsidRPr="004B11F0" w14:paraId="4987DCD1" w14:textId="77777777" w:rsidTr="001E5DD4">
        <w:tc>
          <w:tcPr>
            <w:tcW w:w="4860" w:type="dxa"/>
            <w:shd w:val="clear" w:color="auto" w:fill="auto"/>
          </w:tcPr>
          <w:p w14:paraId="46400A70" w14:textId="5E5F98A5" w:rsidR="00D46123" w:rsidRPr="004B11F0" w:rsidRDefault="00D46123" w:rsidP="00D46123">
            <w:pPr>
              <w:spacing w:after="0" w:line="240" w:lineRule="auto"/>
              <w:ind w:left="-105"/>
              <w:jc w:val="thaiDistribute"/>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Cost</w:t>
            </w:r>
          </w:p>
        </w:tc>
        <w:tc>
          <w:tcPr>
            <w:tcW w:w="1597" w:type="dxa"/>
            <w:shd w:val="clear" w:color="auto" w:fill="auto"/>
            <w:vAlign w:val="center"/>
          </w:tcPr>
          <w:p w14:paraId="21DD33BF" w14:textId="7994B4D2"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10,210,945</w:t>
            </w:r>
          </w:p>
        </w:tc>
        <w:tc>
          <w:tcPr>
            <w:tcW w:w="1530" w:type="dxa"/>
            <w:shd w:val="clear" w:color="auto" w:fill="auto"/>
            <w:vAlign w:val="center"/>
          </w:tcPr>
          <w:p w14:paraId="3E16DDAF" w14:textId="3E40E119"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shd w:val="clear" w:color="auto" w:fill="auto"/>
            <w:vAlign w:val="center"/>
          </w:tcPr>
          <w:p w14:paraId="0E435E5D" w14:textId="78C3E2C3"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10,210,945</w:t>
            </w:r>
          </w:p>
        </w:tc>
      </w:tr>
      <w:tr w:rsidR="00D46123" w:rsidRPr="004B11F0" w14:paraId="23378665" w14:textId="77777777" w:rsidTr="001E5DD4">
        <w:tc>
          <w:tcPr>
            <w:tcW w:w="4860" w:type="dxa"/>
            <w:shd w:val="clear" w:color="auto" w:fill="auto"/>
          </w:tcPr>
          <w:p w14:paraId="7C2F1F41" w14:textId="23256416" w:rsidR="00D46123" w:rsidRPr="004B11F0" w:rsidRDefault="00D46123" w:rsidP="00D46123">
            <w:pPr>
              <w:spacing w:after="0" w:line="240" w:lineRule="auto"/>
              <w:ind w:left="-105"/>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u w:val="single"/>
                <w:lang w:bidi="th-TH"/>
              </w:rPr>
              <w:t>Less</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Accumulated</w:t>
            </w:r>
            <w:proofErr w:type="gramEnd"/>
            <w:r w:rsidRPr="004B11F0">
              <w:rPr>
                <w:rFonts w:ascii="Arial" w:eastAsia="Cordia New" w:hAnsi="Arial" w:cs="Arial"/>
                <w:color w:val="000000"/>
                <w:sz w:val="18"/>
                <w:szCs w:val="18"/>
                <w:lang w:bidi="th-TH"/>
              </w:rPr>
              <w:t xml:space="preserve"> </w:t>
            </w:r>
            <w:proofErr w:type="spellStart"/>
            <w:r w:rsidRPr="004B11F0">
              <w:rPr>
                <w:rFonts w:ascii="Arial" w:eastAsia="Cordia New" w:hAnsi="Arial" w:cs="Arial"/>
                <w:color w:val="000000"/>
                <w:sz w:val="18"/>
                <w:szCs w:val="18"/>
                <w:lang w:bidi="th-TH"/>
              </w:rPr>
              <w:t>amortisation</w:t>
            </w:r>
            <w:proofErr w:type="spellEnd"/>
          </w:p>
        </w:tc>
        <w:tc>
          <w:tcPr>
            <w:tcW w:w="1597" w:type="dxa"/>
            <w:tcBorders>
              <w:bottom w:val="single" w:sz="4" w:space="0" w:color="auto"/>
            </w:tcBorders>
            <w:shd w:val="clear" w:color="auto" w:fill="auto"/>
            <w:vAlign w:val="center"/>
          </w:tcPr>
          <w:p w14:paraId="36CEFEF1" w14:textId="204E5EB8"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(3,854,128)</w:t>
            </w:r>
          </w:p>
        </w:tc>
        <w:tc>
          <w:tcPr>
            <w:tcW w:w="1530" w:type="dxa"/>
            <w:tcBorders>
              <w:bottom w:val="single" w:sz="4" w:space="0" w:color="auto"/>
            </w:tcBorders>
            <w:shd w:val="clear" w:color="auto" w:fill="auto"/>
            <w:vAlign w:val="center"/>
          </w:tcPr>
          <w:p w14:paraId="3E1746FB" w14:textId="5A084FC7"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1E0AE673" w14:textId="177D555F"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(3,854,128)</w:t>
            </w:r>
          </w:p>
        </w:tc>
      </w:tr>
      <w:tr w:rsidR="00D46123" w:rsidRPr="004B11F0" w14:paraId="002C3419" w14:textId="77777777" w:rsidTr="001E5DD4">
        <w:tc>
          <w:tcPr>
            <w:tcW w:w="4860" w:type="dxa"/>
            <w:shd w:val="clear" w:color="auto" w:fill="auto"/>
          </w:tcPr>
          <w:p w14:paraId="38B476CF" w14:textId="77777777" w:rsidR="00D46123" w:rsidRPr="002576FE" w:rsidRDefault="00D46123" w:rsidP="00D46123">
            <w:pPr>
              <w:spacing w:after="0" w:line="240" w:lineRule="auto"/>
              <w:ind w:left="-105"/>
              <w:rPr>
                <w:rFonts w:ascii="Arial" w:eastAsia="Cordia New" w:hAnsi="Arial" w:cs="Arial"/>
                <w:color w:val="000000"/>
                <w:sz w:val="10"/>
                <w:szCs w:val="10"/>
                <w:lang w:bidi="th-TH"/>
              </w:rPr>
            </w:pPr>
          </w:p>
        </w:tc>
        <w:tc>
          <w:tcPr>
            <w:tcW w:w="1597" w:type="dxa"/>
            <w:tcBorders>
              <w:top w:val="single" w:sz="4" w:space="0" w:color="auto"/>
            </w:tcBorders>
            <w:shd w:val="clear" w:color="auto" w:fill="auto"/>
            <w:vAlign w:val="center"/>
          </w:tcPr>
          <w:p w14:paraId="7E3EA821"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c>
          <w:tcPr>
            <w:tcW w:w="1530" w:type="dxa"/>
            <w:tcBorders>
              <w:top w:val="single" w:sz="4" w:space="0" w:color="auto"/>
            </w:tcBorders>
            <w:shd w:val="clear" w:color="auto" w:fill="auto"/>
            <w:vAlign w:val="center"/>
          </w:tcPr>
          <w:p w14:paraId="44C4FE63"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c>
          <w:tcPr>
            <w:tcW w:w="1440" w:type="dxa"/>
            <w:tcBorders>
              <w:top w:val="single" w:sz="4" w:space="0" w:color="auto"/>
            </w:tcBorders>
            <w:shd w:val="clear" w:color="auto" w:fill="auto"/>
            <w:vAlign w:val="center"/>
          </w:tcPr>
          <w:p w14:paraId="545FF44E" w14:textId="77777777" w:rsidR="00D46123" w:rsidRPr="002576FE" w:rsidRDefault="00D46123" w:rsidP="00D46123">
            <w:pPr>
              <w:spacing w:after="0" w:line="240" w:lineRule="auto"/>
              <w:ind w:right="-72"/>
              <w:jc w:val="right"/>
              <w:rPr>
                <w:rFonts w:ascii="Arial" w:eastAsia="Cordia New" w:hAnsi="Arial" w:cs="Arial"/>
                <w:color w:val="000000"/>
                <w:sz w:val="10"/>
                <w:szCs w:val="10"/>
                <w:lang w:val="en-GB" w:bidi="th-TH"/>
              </w:rPr>
            </w:pPr>
          </w:p>
        </w:tc>
      </w:tr>
      <w:tr w:rsidR="00D46123" w:rsidRPr="004B11F0" w14:paraId="7E5AC83E" w14:textId="77777777" w:rsidTr="001E5DD4">
        <w:tc>
          <w:tcPr>
            <w:tcW w:w="4860" w:type="dxa"/>
            <w:shd w:val="clear" w:color="auto" w:fill="auto"/>
          </w:tcPr>
          <w:p w14:paraId="38ABA670" w14:textId="1F42B0E8"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Net book amount</w:t>
            </w:r>
          </w:p>
        </w:tc>
        <w:tc>
          <w:tcPr>
            <w:tcW w:w="1597" w:type="dxa"/>
            <w:tcBorders>
              <w:bottom w:val="single" w:sz="4" w:space="0" w:color="auto"/>
            </w:tcBorders>
            <w:shd w:val="clear" w:color="auto" w:fill="auto"/>
            <w:vAlign w:val="center"/>
          </w:tcPr>
          <w:p w14:paraId="2C1CEB5C" w14:textId="5E46EAA6"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6,356,817</w:t>
            </w:r>
          </w:p>
        </w:tc>
        <w:tc>
          <w:tcPr>
            <w:tcW w:w="1530" w:type="dxa"/>
            <w:tcBorders>
              <w:bottom w:val="single" w:sz="4" w:space="0" w:color="auto"/>
            </w:tcBorders>
            <w:shd w:val="clear" w:color="auto" w:fill="auto"/>
            <w:vAlign w:val="center"/>
          </w:tcPr>
          <w:p w14:paraId="6C7DE5A3" w14:textId="0BE95B04"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w:t>
            </w:r>
          </w:p>
        </w:tc>
        <w:tc>
          <w:tcPr>
            <w:tcW w:w="1440" w:type="dxa"/>
            <w:tcBorders>
              <w:bottom w:val="single" w:sz="4" w:space="0" w:color="auto"/>
            </w:tcBorders>
            <w:shd w:val="clear" w:color="auto" w:fill="auto"/>
            <w:vAlign w:val="center"/>
          </w:tcPr>
          <w:p w14:paraId="34DF876A" w14:textId="7DF0354B" w:rsidR="00D46123" w:rsidRPr="004B11F0" w:rsidRDefault="001E0C1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6,356,817</w:t>
            </w:r>
          </w:p>
        </w:tc>
      </w:tr>
    </w:tbl>
    <w:p w14:paraId="56F21D0A" w14:textId="77777777" w:rsidR="00F903E5" w:rsidRPr="004B11F0" w:rsidRDefault="00F903E5" w:rsidP="00737C0E">
      <w:pPr>
        <w:spacing w:after="0" w:line="240" w:lineRule="auto"/>
        <w:jc w:val="thaiDistribute"/>
        <w:rPr>
          <w:rFonts w:ascii="Arial" w:hAnsi="Arial" w:cs="Arial"/>
          <w:color w:val="000000"/>
          <w:spacing w:val="-6"/>
          <w:sz w:val="18"/>
          <w:szCs w:val="18"/>
        </w:rPr>
      </w:pPr>
    </w:p>
    <w:p w14:paraId="4C242355" w14:textId="2599FD61" w:rsidR="00737C0E" w:rsidRPr="004B11F0" w:rsidRDefault="00737C0E" w:rsidP="00737C0E">
      <w:pPr>
        <w:spacing w:after="0" w:line="240" w:lineRule="auto"/>
        <w:jc w:val="thaiDistribute"/>
        <w:rPr>
          <w:rFonts w:ascii="Arial" w:hAnsi="Arial" w:cs="Arial"/>
          <w:color w:val="000000"/>
          <w:spacing w:val="-6"/>
          <w:sz w:val="18"/>
          <w:szCs w:val="18"/>
        </w:rPr>
      </w:pPr>
      <w:r w:rsidRPr="004B11F0">
        <w:rPr>
          <w:rFonts w:ascii="Arial" w:hAnsi="Arial" w:cs="Arial"/>
          <w:color w:val="000000"/>
          <w:spacing w:val="-6"/>
          <w:sz w:val="18"/>
          <w:szCs w:val="18"/>
        </w:rPr>
        <w:t xml:space="preserve">All </w:t>
      </w:r>
      <w:proofErr w:type="spellStart"/>
      <w:r w:rsidRPr="004B11F0">
        <w:rPr>
          <w:rFonts w:ascii="Arial" w:hAnsi="Arial" w:cs="Arial"/>
          <w:color w:val="000000"/>
          <w:spacing w:val="-6"/>
          <w:sz w:val="18"/>
          <w:szCs w:val="18"/>
        </w:rPr>
        <w:t>amortisation</w:t>
      </w:r>
      <w:proofErr w:type="spellEnd"/>
      <w:r w:rsidRPr="004B11F0">
        <w:rPr>
          <w:rFonts w:ascii="Arial" w:hAnsi="Arial" w:cs="Arial"/>
          <w:color w:val="000000"/>
          <w:spacing w:val="-6"/>
          <w:sz w:val="18"/>
          <w:szCs w:val="18"/>
        </w:rPr>
        <w:t xml:space="preserve"> expenses in </w:t>
      </w:r>
      <w:r w:rsidR="003B047D" w:rsidRPr="004B11F0">
        <w:rPr>
          <w:rFonts w:ascii="Arial" w:hAnsi="Arial" w:cs="Arial"/>
          <w:color w:val="000000"/>
          <w:spacing w:val="-6"/>
          <w:sz w:val="18"/>
          <w:szCs w:val="18"/>
        </w:rPr>
        <w:t xml:space="preserve">the </w:t>
      </w:r>
      <w:r w:rsidRPr="004B11F0">
        <w:rPr>
          <w:rFonts w:ascii="Arial" w:hAnsi="Arial" w:cs="Arial"/>
          <w:color w:val="000000"/>
          <w:spacing w:val="-6"/>
          <w:sz w:val="18"/>
          <w:szCs w:val="18"/>
        </w:rPr>
        <w:t xml:space="preserve">consolidated and separate financial </w:t>
      </w:r>
      <w:r w:rsidR="00EB2026" w:rsidRPr="004B11F0">
        <w:rPr>
          <w:rFonts w:ascii="Arial" w:hAnsi="Arial" w:cs="Arial"/>
          <w:color w:val="000000"/>
          <w:spacing w:val="-6"/>
          <w:sz w:val="18"/>
          <w:szCs w:val="18"/>
        </w:rPr>
        <w:t>statements</w:t>
      </w:r>
      <w:r w:rsidRPr="004B11F0">
        <w:rPr>
          <w:rFonts w:ascii="Arial" w:hAnsi="Arial" w:cs="Arial"/>
          <w:color w:val="000000"/>
          <w:spacing w:val="-6"/>
          <w:sz w:val="18"/>
          <w:szCs w:val="18"/>
        </w:rPr>
        <w:t xml:space="preserve"> were recorded in administrative expenses.</w:t>
      </w:r>
    </w:p>
    <w:p w14:paraId="216C50F1" w14:textId="77777777" w:rsidR="00737C0E" w:rsidRPr="004B11F0" w:rsidRDefault="00737C0E" w:rsidP="00737C0E">
      <w:pPr>
        <w:spacing w:after="0" w:line="240" w:lineRule="auto"/>
        <w:jc w:val="thaiDistribute"/>
        <w:rPr>
          <w:rFonts w:ascii="Arial" w:hAnsi="Arial" w:cs="Arial"/>
          <w:color w:val="000000"/>
          <w:spacing w:val="-6"/>
          <w:sz w:val="18"/>
          <w:szCs w:val="18"/>
        </w:rPr>
      </w:pPr>
    </w:p>
    <w:p w14:paraId="5369F7F4" w14:textId="77777777" w:rsidR="007C6F44" w:rsidRPr="004B11F0" w:rsidRDefault="007C6F44" w:rsidP="00737C0E">
      <w:pPr>
        <w:spacing w:after="0" w:line="240" w:lineRule="auto"/>
        <w:jc w:val="thaiDistribute"/>
        <w:rPr>
          <w:rFonts w:ascii="Arial"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737C0E" w:rsidRPr="004B11F0" w14:paraId="567BF8E9" w14:textId="77777777" w:rsidTr="001E5DD4">
        <w:trPr>
          <w:trHeight w:val="386"/>
        </w:trPr>
        <w:tc>
          <w:tcPr>
            <w:tcW w:w="9461" w:type="dxa"/>
            <w:shd w:val="clear" w:color="auto" w:fill="auto"/>
            <w:vAlign w:val="center"/>
          </w:tcPr>
          <w:p w14:paraId="235A33A5" w14:textId="5D0FACCE" w:rsidR="00737C0E" w:rsidRPr="004B11F0" w:rsidRDefault="00737C0E" w:rsidP="00E83059">
            <w:pPr>
              <w:spacing w:after="0" w:line="240" w:lineRule="auto"/>
              <w:ind w:left="432" w:hanging="533"/>
              <w:rPr>
                <w:rFonts w:ascii="Arial" w:hAnsi="Arial" w:cs="Arial"/>
                <w:b/>
                <w:bCs/>
                <w:color w:val="000000"/>
                <w:sz w:val="18"/>
                <w:szCs w:val="18"/>
                <w:cs/>
              </w:rPr>
            </w:pPr>
            <w:bookmarkStart w:id="35" w:name="_Hlk68079319"/>
            <w:r w:rsidRPr="004B11F0">
              <w:rPr>
                <w:rFonts w:ascii="Arial" w:hAnsi="Arial" w:cs="Arial"/>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rPr>
              <w:br w:type="page"/>
            </w:r>
            <w:r w:rsidRPr="004B11F0">
              <w:rPr>
                <w:rFonts w:ascii="Arial" w:hAnsi="Arial" w:cs="Arial"/>
                <w:b/>
                <w:bCs/>
                <w:color w:val="000000"/>
                <w:sz w:val="18"/>
                <w:szCs w:val="18"/>
              </w:rPr>
              <w:br w:type="page"/>
            </w:r>
            <w:r w:rsidRPr="004B11F0">
              <w:rPr>
                <w:rFonts w:ascii="Arial" w:hAnsi="Arial" w:cs="Arial"/>
                <w:color w:val="000000"/>
                <w:sz w:val="18"/>
                <w:szCs w:val="18"/>
              </w:rPr>
              <w:br w:type="page"/>
            </w:r>
            <w:r w:rsidRPr="004B11F0">
              <w:rPr>
                <w:rFonts w:ascii="Arial" w:hAnsi="Arial" w:cs="Arial"/>
                <w:color w:val="000000"/>
                <w:sz w:val="18"/>
                <w:szCs w:val="18"/>
                <w:lang w:val="en-GB"/>
              </w:rPr>
              <w:br w:type="page"/>
            </w:r>
            <w:r w:rsidRPr="004B11F0">
              <w:rPr>
                <w:rFonts w:ascii="Arial" w:hAnsi="Arial" w:cs="Arial"/>
                <w:b/>
                <w:bCs/>
                <w:color w:val="000000"/>
                <w:spacing w:val="-2"/>
                <w:sz w:val="18"/>
                <w:szCs w:val="18"/>
                <w:lang w:val="en-GB"/>
              </w:rPr>
              <w:br w:type="page"/>
            </w:r>
            <w:r w:rsidRPr="004B11F0">
              <w:rPr>
                <w:rFonts w:ascii="Arial" w:hAnsi="Arial" w:cs="Arial"/>
                <w:b/>
                <w:bCs/>
                <w:color w:val="000000"/>
                <w:spacing w:val="-2"/>
                <w:sz w:val="18"/>
                <w:szCs w:val="18"/>
                <w:lang w:val="en-GB"/>
              </w:rPr>
              <w:br w:type="page"/>
            </w:r>
            <w:r w:rsidR="00AE23A1" w:rsidRPr="004B11F0">
              <w:rPr>
                <w:rFonts w:ascii="Arial" w:hAnsi="Arial" w:cs="Arial"/>
                <w:b/>
                <w:bCs/>
                <w:color w:val="000000"/>
                <w:spacing w:val="-2"/>
                <w:sz w:val="18"/>
                <w:szCs w:val="18"/>
                <w:lang w:val="en-GB"/>
              </w:rPr>
              <w:t>2</w:t>
            </w:r>
            <w:r w:rsidR="00C678D4">
              <w:rPr>
                <w:rFonts w:ascii="Arial" w:hAnsi="Arial" w:cs="Arial"/>
                <w:b/>
                <w:bCs/>
                <w:color w:val="000000"/>
                <w:spacing w:val="-2"/>
                <w:sz w:val="18"/>
                <w:szCs w:val="18"/>
                <w:lang w:val="en-GB"/>
              </w:rPr>
              <w:t>0</w:t>
            </w:r>
            <w:r w:rsidRPr="004B11F0">
              <w:rPr>
                <w:rFonts w:ascii="Arial" w:hAnsi="Arial" w:cs="Arial"/>
                <w:b/>
                <w:bCs/>
                <w:color w:val="000000"/>
                <w:sz w:val="18"/>
                <w:szCs w:val="18"/>
              </w:rPr>
              <w:tab/>
              <w:t xml:space="preserve">Deferred </w:t>
            </w:r>
            <w:r w:rsidRPr="004B11F0">
              <w:rPr>
                <w:rFonts w:ascii="Arial" w:eastAsia="Arial Unicode MS" w:hAnsi="Arial" w:cs="Arial"/>
                <w:b/>
                <w:bCs/>
                <w:color w:val="000000"/>
                <w:sz w:val="18"/>
                <w:szCs w:val="18"/>
              </w:rPr>
              <w:t>income</w:t>
            </w:r>
            <w:r w:rsidRPr="004B11F0">
              <w:rPr>
                <w:rFonts w:ascii="Arial" w:hAnsi="Arial" w:cs="Arial"/>
                <w:b/>
                <w:bCs/>
                <w:color w:val="000000"/>
                <w:sz w:val="18"/>
                <w:szCs w:val="18"/>
              </w:rPr>
              <w:t xml:space="preserve"> taxes, net</w:t>
            </w:r>
          </w:p>
        </w:tc>
      </w:tr>
      <w:bookmarkEnd w:id="35"/>
    </w:tbl>
    <w:p w14:paraId="6D08F6C8" w14:textId="77777777" w:rsidR="00737C0E" w:rsidRPr="004B11F0" w:rsidRDefault="00737C0E" w:rsidP="00737C0E">
      <w:pPr>
        <w:spacing w:after="0" w:line="240" w:lineRule="auto"/>
        <w:ind w:left="540" w:hanging="540"/>
        <w:jc w:val="thaiDistribute"/>
        <w:rPr>
          <w:rFonts w:ascii="Arial" w:hAnsi="Arial" w:cs="Arial"/>
          <w:color w:val="000000"/>
          <w:sz w:val="18"/>
          <w:szCs w:val="18"/>
        </w:rPr>
      </w:pPr>
    </w:p>
    <w:p w14:paraId="5E9DDD3F" w14:textId="5B43CC70" w:rsidR="00737C0E" w:rsidRPr="004B11F0" w:rsidRDefault="00CF355D" w:rsidP="00737C0E">
      <w:pPr>
        <w:spacing w:after="0" w:line="240" w:lineRule="auto"/>
        <w:jc w:val="both"/>
        <w:rPr>
          <w:rFonts w:ascii="Arial" w:hAnsi="Arial" w:cs="Arial"/>
          <w:color w:val="000000"/>
          <w:sz w:val="18"/>
          <w:szCs w:val="18"/>
        </w:rPr>
      </w:pPr>
      <w:r w:rsidRPr="004B11F0">
        <w:rPr>
          <w:rFonts w:ascii="Arial" w:hAnsi="Arial" w:cs="Arial"/>
          <w:color w:val="000000"/>
          <w:sz w:val="18"/>
          <w:szCs w:val="18"/>
        </w:rPr>
        <w:t xml:space="preserve">The analysis of deferred tax assets and deferred tax liabilities </w:t>
      </w:r>
      <w:r w:rsidR="00B05CFD" w:rsidRPr="004B11F0">
        <w:rPr>
          <w:rFonts w:ascii="Arial" w:hAnsi="Arial" w:cs="Arial"/>
          <w:color w:val="000000"/>
          <w:sz w:val="18"/>
          <w:szCs w:val="18"/>
        </w:rPr>
        <w:t>is</w:t>
      </w:r>
      <w:r w:rsidRPr="004B11F0">
        <w:rPr>
          <w:rFonts w:ascii="Arial" w:hAnsi="Arial" w:cs="Arial"/>
          <w:color w:val="000000"/>
          <w:sz w:val="18"/>
          <w:szCs w:val="18"/>
        </w:rPr>
        <w:t xml:space="preserve"> as follows:</w:t>
      </w:r>
    </w:p>
    <w:p w14:paraId="693DA21C" w14:textId="77777777" w:rsidR="00737C0E" w:rsidRPr="004B11F0" w:rsidRDefault="00737C0E" w:rsidP="00737C0E">
      <w:pPr>
        <w:spacing w:after="0" w:line="240" w:lineRule="auto"/>
        <w:jc w:val="both"/>
        <w:rPr>
          <w:rFonts w:ascii="Arial" w:hAnsi="Arial" w:cs="Arial"/>
          <w:color w:val="000000"/>
          <w:sz w:val="18"/>
          <w:szCs w:val="18"/>
        </w:rPr>
      </w:pPr>
    </w:p>
    <w:tbl>
      <w:tblPr>
        <w:tblW w:w="9451" w:type="dxa"/>
        <w:tblInd w:w="108" w:type="dxa"/>
        <w:tblLayout w:type="fixed"/>
        <w:tblLook w:val="0000" w:firstRow="0" w:lastRow="0" w:firstColumn="0" w:lastColumn="0" w:noHBand="0" w:noVBand="0"/>
      </w:tblPr>
      <w:tblGrid>
        <w:gridCol w:w="3807"/>
        <w:gridCol w:w="1411"/>
        <w:gridCol w:w="1411"/>
        <w:gridCol w:w="1411"/>
        <w:gridCol w:w="1411"/>
      </w:tblGrid>
      <w:tr w:rsidR="00737C0E" w:rsidRPr="004B11F0" w14:paraId="13862066" w14:textId="77777777" w:rsidTr="006C3A8C">
        <w:tc>
          <w:tcPr>
            <w:tcW w:w="3807" w:type="dxa"/>
            <w:shd w:val="clear" w:color="auto" w:fill="auto"/>
            <w:vAlign w:val="center"/>
          </w:tcPr>
          <w:p w14:paraId="41BB5FCA" w14:textId="189DA12E" w:rsidR="00737C0E" w:rsidRPr="004B11F0" w:rsidRDefault="00737C0E" w:rsidP="00A6149B">
            <w:pPr>
              <w:spacing w:after="0" w:line="240" w:lineRule="auto"/>
              <w:ind w:left="-105"/>
              <w:rPr>
                <w:rFonts w:ascii="Arial" w:eastAsia="Cordia New" w:hAnsi="Arial" w:cs="Arial"/>
                <w:snapToGrid w:val="0"/>
                <w:color w:val="000000"/>
                <w:spacing w:val="-4"/>
                <w:sz w:val="18"/>
                <w:szCs w:val="18"/>
                <w:lang w:eastAsia="th-TH" w:bidi="th-TH"/>
              </w:rPr>
            </w:pPr>
          </w:p>
        </w:tc>
        <w:tc>
          <w:tcPr>
            <w:tcW w:w="2822" w:type="dxa"/>
            <w:gridSpan w:val="2"/>
            <w:tcBorders>
              <w:bottom w:val="single" w:sz="4" w:space="0" w:color="auto"/>
            </w:tcBorders>
            <w:shd w:val="clear" w:color="auto" w:fill="auto"/>
          </w:tcPr>
          <w:p w14:paraId="4C56A990"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33B3E9B5" w14:textId="785AC700" w:rsidR="00737C0E" w:rsidRPr="004B11F0" w:rsidRDefault="00737C0E" w:rsidP="00A6149B">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822" w:type="dxa"/>
            <w:gridSpan w:val="2"/>
            <w:tcBorders>
              <w:bottom w:val="single" w:sz="4" w:space="0" w:color="auto"/>
            </w:tcBorders>
            <w:shd w:val="clear" w:color="auto" w:fill="auto"/>
            <w:vAlign w:val="bottom"/>
          </w:tcPr>
          <w:p w14:paraId="181989EA"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26CCA296" w14:textId="5B43ACF3"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D46123" w:rsidRPr="004B11F0" w14:paraId="7AA801D0" w14:textId="77777777" w:rsidTr="001E5DD4">
        <w:tc>
          <w:tcPr>
            <w:tcW w:w="3807" w:type="dxa"/>
            <w:shd w:val="clear" w:color="auto" w:fill="auto"/>
            <w:vAlign w:val="center"/>
          </w:tcPr>
          <w:p w14:paraId="1B959C9C" w14:textId="77777777" w:rsidR="00D46123" w:rsidRPr="004B11F0" w:rsidRDefault="00D46123" w:rsidP="00D46123">
            <w:pPr>
              <w:spacing w:after="0" w:line="240" w:lineRule="auto"/>
              <w:ind w:left="-105"/>
              <w:rPr>
                <w:rFonts w:ascii="Arial" w:eastAsia="Cordia New" w:hAnsi="Arial" w:cs="Arial"/>
                <w:snapToGrid w:val="0"/>
                <w:color w:val="000000"/>
                <w:spacing w:val="-4"/>
                <w:sz w:val="18"/>
                <w:szCs w:val="18"/>
                <w:lang w:eastAsia="th-TH" w:bidi="th-TH"/>
              </w:rPr>
            </w:pPr>
          </w:p>
        </w:tc>
        <w:tc>
          <w:tcPr>
            <w:tcW w:w="1411" w:type="dxa"/>
            <w:tcBorders>
              <w:top w:val="single" w:sz="4" w:space="0" w:color="auto"/>
            </w:tcBorders>
            <w:shd w:val="clear" w:color="auto" w:fill="auto"/>
            <w:vAlign w:val="bottom"/>
          </w:tcPr>
          <w:p w14:paraId="55A5BEF3" w14:textId="3343FDF0" w:rsidR="00D46123" w:rsidRPr="004B11F0" w:rsidRDefault="00D46123" w:rsidP="00D4612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529B458C" w14:textId="6DD2890B" w:rsidR="00D46123" w:rsidRPr="004B11F0" w:rsidRDefault="00D46123" w:rsidP="00D4612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c>
          <w:tcPr>
            <w:tcW w:w="1411" w:type="dxa"/>
            <w:tcBorders>
              <w:top w:val="single" w:sz="4" w:space="0" w:color="auto"/>
            </w:tcBorders>
            <w:shd w:val="clear" w:color="auto" w:fill="auto"/>
            <w:vAlign w:val="bottom"/>
          </w:tcPr>
          <w:p w14:paraId="29C7DA76" w14:textId="5426B43E" w:rsidR="00D46123" w:rsidRPr="004B11F0" w:rsidRDefault="00D46123" w:rsidP="00D4612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7314A918" w14:textId="3079BEC8" w:rsidR="00D46123" w:rsidRPr="004B11F0" w:rsidRDefault="00D46123" w:rsidP="00D46123">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D46123" w:rsidRPr="004B11F0" w14:paraId="6F67968B" w14:textId="77777777" w:rsidTr="001E5DD4">
        <w:tc>
          <w:tcPr>
            <w:tcW w:w="3807" w:type="dxa"/>
            <w:shd w:val="clear" w:color="auto" w:fill="auto"/>
            <w:vAlign w:val="center"/>
          </w:tcPr>
          <w:p w14:paraId="1A5A91C2" w14:textId="77777777" w:rsidR="00D46123" w:rsidRPr="004B11F0" w:rsidRDefault="00D46123" w:rsidP="00D46123">
            <w:pPr>
              <w:spacing w:after="0" w:line="240" w:lineRule="auto"/>
              <w:ind w:left="-105"/>
              <w:rPr>
                <w:rFonts w:ascii="Arial" w:eastAsia="Cordia New" w:hAnsi="Arial" w:cs="Arial"/>
                <w:snapToGrid w:val="0"/>
                <w:color w:val="000000"/>
                <w:spacing w:val="-4"/>
                <w:sz w:val="18"/>
                <w:szCs w:val="18"/>
                <w:lang w:eastAsia="th-TH" w:bidi="th-TH"/>
              </w:rPr>
            </w:pPr>
          </w:p>
        </w:tc>
        <w:tc>
          <w:tcPr>
            <w:tcW w:w="1411" w:type="dxa"/>
            <w:tcBorders>
              <w:bottom w:val="single" w:sz="4" w:space="0" w:color="auto"/>
            </w:tcBorders>
            <w:shd w:val="clear" w:color="auto" w:fill="auto"/>
            <w:vAlign w:val="bottom"/>
          </w:tcPr>
          <w:p w14:paraId="1F96896F" w14:textId="77777777"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6D232583" w14:textId="77777777"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786309A6" w14:textId="77777777"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0A761746" w14:textId="77777777" w:rsidR="00D46123" w:rsidRPr="004B11F0" w:rsidRDefault="00D46123" w:rsidP="00D46123">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D46123" w:rsidRPr="004B11F0" w14:paraId="06F8D7C8" w14:textId="77777777" w:rsidTr="001E5DD4">
        <w:tc>
          <w:tcPr>
            <w:tcW w:w="3807" w:type="dxa"/>
            <w:shd w:val="clear" w:color="auto" w:fill="auto"/>
            <w:vAlign w:val="center"/>
          </w:tcPr>
          <w:p w14:paraId="74074296" w14:textId="77777777" w:rsidR="00D46123" w:rsidRPr="002576FE" w:rsidRDefault="00D46123" w:rsidP="00D46123">
            <w:pPr>
              <w:spacing w:after="0" w:line="240" w:lineRule="auto"/>
              <w:ind w:left="-105"/>
              <w:rPr>
                <w:rFonts w:ascii="Arial" w:eastAsia="Cordia New" w:hAnsi="Arial" w:cs="Arial"/>
                <w:snapToGrid w:val="0"/>
                <w:color w:val="000000"/>
                <w:spacing w:val="-4"/>
                <w:sz w:val="10"/>
                <w:szCs w:val="10"/>
                <w:cs/>
                <w:lang w:eastAsia="th-TH" w:bidi="th-TH"/>
              </w:rPr>
            </w:pPr>
          </w:p>
        </w:tc>
        <w:tc>
          <w:tcPr>
            <w:tcW w:w="1411" w:type="dxa"/>
            <w:tcBorders>
              <w:top w:val="single" w:sz="4" w:space="0" w:color="auto"/>
            </w:tcBorders>
            <w:shd w:val="clear" w:color="auto" w:fill="auto"/>
          </w:tcPr>
          <w:p w14:paraId="55926A81" w14:textId="77777777" w:rsidR="00D46123" w:rsidRPr="002576FE" w:rsidRDefault="00D46123" w:rsidP="00D46123">
            <w:pPr>
              <w:spacing w:after="0" w:line="240" w:lineRule="auto"/>
              <w:ind w:right="-72"/>
              <w:jc w:val="right"/>
              <w:rPr>
                <w:rFonts w:ascii="Arial" w:eastAsia="Angsana New" w:hAnsi="Arial" w:cs="Arial"/>
                <w:color w:val="000000"/>
                <w:spacing w:val="-4"/>
                <w:sz w:val="10"/>
                <w:szCs w:val="10"/>
                <w:lang w:eastAsia="th-TH" w:bidi="th-TH"/>
              </w:rPr>
            </w:pPr>
          </w:p>
        </w:tc>
        <w:tc>
          <w:tcPr>
            <w:tcW w:w="1411" w:type="dxa"/>
            <w:tcBorders>
              <w:top w:val="single" w:sz="4" w:space="0" w:color="auto"/>
            </w:tcBorders>
            <w:shd w:val="clear" w:color="auto" w:fill="auto"/>
            <w:vAlign w:val="center"/>
          </w:tcPr>
          <w:p w14:paraId="6D0CB3FF" w14:textId="77777777" w:rsidR="00D46123" w:rsidRPr="002576FE" w:rsidRDefault="00D46123" w:rsidP="00D46123">
            <w:pPr>
              <w:spacing w:after="0" w:line="240" w:lineRule="auto"/>
              <w:ind w:right="-72"/>
              <w:jc w:val="right"/>
              <w:rPr>
                <w:rFonts w:ascii="Arial" w:eastAsia="Angsana New" w:hAnsi="Arial" w:cs="Arial"/>
                <w:color w:val="000000"/>
                <w:spacing w:val="-4"/>
                <w:sz w:val="10"/>
                <w:szCs w:val="10"/>
                <w:lang w:eastAsia="th-TH" w:bidi="th-TH"/>
              </w:rPr>
            </w:pPr>
          </w:p>
        </w:tc>
        <w:tc>
          <w:tcPr>
            <w:tcW w:w="1411" w:type="dxa"/>
            <w:tcBorders>
              <w:top w:val="single" w:sz="4" w:space="0" w:color="auto"/>
            </w:tcBorders>
            <w:shd w:val="clear" w:color="auto" w:fill="auto"/>
            <w:vAlign w:val="center"/>
          </w:tcPr>
          <w:p w14:paraId="1B623560" w14:textId="77777777" w:rsidR="00D46123" w:rsidRPr="002576FE" w:rsidRDefault="00D46123" w:rsidP="00D46123">
            <w:pPr>
              <w:spacing w:after="0" w:line="240" w:lineRule="auto"/>
              <w:ind w:right="-72"/>
              <w:jc w:val="right"/>
              <w:rPr>
                <w:rFonts w:ascii="Arial" w:eastAsia="Angsana New" w:hAnsi="Arial" w:cs="Arial"/>
                <w:color w:val="000000"/>
                <w:spacing w:val="-4"/>
                <w:sz w:val="10"/>
                <w:szCs w:val="10"/>
                <w:lang w:eastAsia="th-TH" w:bidi="th-TH"/>
              </w:rPr>
            </w:pPr>
          </w:p>
        </w:tc>
        <w:tc>
          <w:tcPr>
            <w:tcW w:w="1411" w:type="dxa"/>
            <w:tcBorders>
              <w:top w:val="single" w:sz="4" w:space="0" w:color="auto"/>
            </w:tcBorders>
            <w:shd w:val="clear" w:color="auto" w:fill="auto"/>
            <w:vAlign w:val="center"/>
          </w:tcPr>
          <w:p w14:paraId="21A6618B" w14:textId="77777777" w:rsidR="00D46123" w:rsidRPr="002576FE" w:rsidRDefault="00D46123" w:rsidP="00D46123">
            <w:pPr>
              <w:spacing w:after="0" w:line="240" w:lineRule="auto"/>
              <w:ind w:right="-72"/>
              <w:jc w:val="right"/>
              <w:rPr>
                <w:rFonts w:ascii="Arial" w:eastAsia="Angsana New" w:hAnsi="Arial" w:cs="Arial"/>
                <w:color w:val="000000"/>
                <w:spacing w:val="-4"/>
                <w:sz w:val="10"/>
                <w:szCs w:val="10"/>
                <w:lang w:eastAsia="th-TH" w:bidi="th-TH"/>
              </w:rPr>
            </w:pPr>
          </w:p>
        </w:tc>
      </w:tr>
      <w:tr w:rsidR="00D46123" w:rsidRPr="004B11F0" w14:paraId="68DDFB54" w14:textId="77777777" w:rsidTr="001E5DD4">
        <w:tc>
          <w:tcPr>
            <w:tcW w:w="3807" w:type="dxa"/>
            <w:shd w:val="clear" w:color="auto" w:fill="auto"/>
            <w:vAlign w:val="center"/>
          </w:tcPr>
          <w:p w14:paraId="137AD5AC" w14:textId="77777777" w:rsidR="00D46123" w:rsidRPr="004B11F0" w:rsidRDefault="00D46123" w:rsidP="00D46123">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Deferred tax assets</w:t>
            </w:r>
          </w:p>
        </w:tc>
        <w:tc>
          <w:tcPr>
            <w:tcW w:w="1411" w:type="dxa"/>
            <w:shd w:val="clear" w:color="auto" w:fill="auto"/>
          </w:tcPr>
          <w:p w14:paraId="6A63DBEF" w14:textId="04050E26" w:rsidR="00D46123" w:rsidRPr="004B11F0" w:rsidRDefault="001E0C11" w:rsidP="00D46123">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18,231,738</w:t>
            </w:r>
          </w:p>
        </w:tc>
        <w:tc>
          <w:tcPr>
            <w:tcW w:w="1411" w:type="dxa"/>
            <w:shd w:val="clear" w:color="auto" w:fill="auto"/>
          </w:tcPr>
          <w:p w14:paraId="13F93F5C" w14:textId="02027D67" w:rsidR="00D46123" w:rsidRPr="004B11F0" w:rsidRDefault="00D46123" w:rsidP="00D46123">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8,226,272</w:t>
            </w:r>
          </w:p>
        </w:tc>
        <w:tc>
          <w:tcPr>
            <w:tcW w:w="1411" w:type="dxa"/>
            <w:shd w:val="clear" w:color="auto" w:fill="auto"/>
          </w:tcPr>
          <w:p w14:paraId="5C007699" w14:textId="55BB97F2" w:rsidR="00D46123" w:rsidRPr="004B11F0" w:rsidRDefault="001E0C11" w:rsidP="00D46123">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18,231,738</w:t>
            </w:r>
          </w:p>
        </w:tc>
        <w:tc>
          <w:tcPr>
            <w:tcW w:w="1411" w:type="dxa"/>
            <w:shd w:val="clear" w:color="auto" w:fill="auto"/>
          </w:tcPr>
          <w:p w14:paraId="18D2C50B" w14:textId="7662FF6A" w:rsidR="00D46123" w:rsidRPr="004B11F0" w:rsidRDefault="00D46123" w:rsidP="00D46123">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8,226,272</w:t>
            </w:r>
          </w:p>
        </w:tc>
      </w:tr>
      <w:tr w:rsidR="00D46123" w:rsidRPr="004B11F0" w14:paraId="221B20D1" w14:textId="77777777" w:rsidTr="001E5DD4">
        <w:tc>
          <w:tcPr>
            <w:tcW w:w="3807" w:type="dxa"/>
            <w:shd w:val="clear" w:color="auto" w:fill="auto"/>
            <w:vAlign w:val="center"/>
          </w:tcPr>
          <w:p w14:paraId="26FFB888" w14:textId="77777777" w:rsidR="00D46123" w:rsidRPr="004B11F0" w:rsidRDefault="00D46123" w:rsidP="00D46123">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Deferred tax liabilities</w:t>
            </w:r>
          </w:p>
        </w:tc>
        <w:tc>
          <w:tcPr>
            <w:tcW w:w="1411" w:type="dxa"/>
            <w:tcBorders>
              <w:bottom w:val="single" w:sz="4" w:space="0" w:color="auto"/>
            </w:tcBorders>
            <w:shd w:val="clear" w:color="auto" w:fill="auto"/>
          </w:tcPr>
          <w:p w14:paraId="3B570C47" w14:textId="4ED1A2BB" w:rsidR="00D46123" w:rsidRPr="004B11F0" w:rsidRDefault="001E0C11" w:rsidP="00D46123">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(11,353,798)</w:t>
            </w:r>
          </w:p>
        </w:tc>
        <w:tc>
          <w:tcPr>
            <w:tcW w:w="1411" w:type="dxa"/>
            <w:tcBorders>
              <w:bottom w:val="single" w:sz="4" w:space="0" w:color="auto"/>
            </w:tcBorders>
            <w:shd w:val="clear" w:color="auto" w:fill="auto"/>
          </w:tcPr>
          <w:p w14:paraId="157ED597" w14:textId="4C99F9EB" w:rsidR="00D46123" w:rsidRPr="004B11F0" w:rsidRDefault="00D46123" w:rsidP="00D46123">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(11,246,551)</w:t>
            </w:r>
          </w:p>
        </w:tc>
        <w:tc>
          <w:tcPr>
            <w:tcW w:w="1411" w:type="dxa"/>
            <w:tcBorders>
              <w:bottom w:val="single" w:sz="4" w:space="0" w:color="auto"/>
            </w:tcBorders>
            <w:shd w:val="clear" w:color="auto" w:fill="auto"/>
          </w:tcPr>
          <w:p w14:paraId="3DD4B482" w14:textId="3A2F40A6" w:rsidR="00D46123" w:rsidRPr="004B11F0" w:rsidRDefault="001E0C11" w:rsidP="00D46123">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(9,694,783)</w:t>
            </w:r>
          </w:p>
        </w:tc>
        <w:tc>
          <w:tcPr>
            <w:tcW w:w="1411" w:type="dxa"/>
            <w:tcBorders>
              <w:bottom w:val="single" w:sz="4" w:space="0" w:color="auto"/>
            </w:tcBorders>
            <w:shd w:val="clear" w:color="auto" w:fill="auto"/>
          </w:tcPr>
          <w:p w14:paraId="241DB0FA" w14:textId="08E4AC3B" w:rsidR="00D46123" w:rsidRPr="004B11F0" w:rsidRDefault="00D46123" w:rsidP="00D46123">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(9,587,536)</w:t>
            </w:r>
          </w:p>
        </w:tc>
      </w:tr>
      <w:tr w:rsidR="00D46123" w:rsidRPr="004B11F0" w14:paraId="76FE21AF" w14:textId="77777777" w:rsidTr="001E5DD4">
        <w:tc>
          <w:tcPr>
            <w:tcW w:w="3807" w:type="dxa"/>
            <w:shd w:val="clear" w:color="auto" w:fill="auto"/>
            <w:vAlign w:val="center"/>
          </w:tcPr>
          <w:p w14:paraId="4003B500" w14:textId="77777777" w:rsidR="00D46123" w:rsidRPr="002576FE" w:rsidRDefault="00D46123" w:rsidP="00D46123">
            <w:pPr>
              <w:spacing w:after="0" w:line="240" w:lineRule="auto"/>
              <w:ind w:left="-105"/>
              <w:rPr>
                <w:rFonts w:ascii="Arial" w:eastAsia="Cordia New" w:hAnsi="Arial" w:cs="Arial"/>
                <w:color w:val="000000"/>
                <w:sz w:val="10"/>
                <w:szCs w:val="10"/>
                <w:lang w:bidi="th-TH"/>
              </w:rPr>
            </w:pPr>
          </w:p>
        </w:tc>
        <w:tc>
          <w:tcPr>
            <w:tcW w:w="1411" w:type="dxa"/>
            <w:tcBorders>
              <w:top w:val="single" w:sz="4" w:space="0" w:color="auto"/>
            </w:tcBorders>
            <w:shd w:val="clear" w:color="auto" w:fill="auto"/>
          </w:tcPr>
          <w:p w14:paraId="69438D47" w14:textId="77777777" w:rsidR="00D46123" w:rsidRPr="002576FE" w:rsidRDefault="00D46123" w:rsidP="00D46123">
            <w:pPr>
              <w:spacing w:after="0" w:line="240" w:lineRule="auto"/>
              <w:ind w:right="-72"/>
              <w:jc w:val="right"/>
              <w:rPr>
                <w:rFonts w:ascii="Arial" w:eastAsia="Cordia New" w:hAnsi="Arial" w:cs="Arial"/>
                <w:snapToGrid w:val="0"/>
                <w:color w:val="000000"/>
                <w:sz w:val="10"/>
                <w:szCs w:val="10"/>
                <w:lang w:eastAsia="th-TH" w:bidi="th-TH"/>
              </w:rPr>
            </w:pPr>
          </w:p>
        </w:tc>
        <w:tc>
          <w:tcPr>
            <w:tcW w:w="1411" w:type="dxa"/>
            <w:tcBorders>
              <w:top w:val="single" w:sz="4" w:space="0" w:color="auto"/>
            </w:tcBorders>
            <w:shd w:val="clear" w:color="auto" w:fill="auto"/>
          </w:tcPr>
          <w:p w14:paraId="5F8FCA30" w14:textId="77777777" w:rsidR="00D46123" w:rsidRPr="002576FE" w:rsidRDefault="00D46123" w:rsidP="00D46123">
            <w:pPr>
              <w:spacing w:after="0" w:line="240" w:lineRule="auto"/>
              <w:ind w:right="-72"/>
              <w:jc w:val="right"/>
              <w:rPr>
                <w:rFonts w:ascii="Arial" w:hAnsi="Arial" w:cs="Arial"/>
                <w:color w:val="000000"/>
                <w:sz w:val="10"/>
                <w:szCs w:val="10"/>
              </w:rPr>
            </w:pPr>
          </w:p>
        </w:tc>
        <w:tc>
          <w:tcPr>
            <w:tcW w:w="1411" w:type="dxa"/>
            <w:tcBorders>
              <w:top w:val="single" w:sz="4" w:space="0" w:color="auto"/>
            </w:tcBorders>
            <w:shd w:val="clear" w:color="auto" w:fill="auto"/>
          </w:tcPr>
          <w:p w14:paraId="2A4C74C5" w14:textId="77777777" w:rsidR="00D46123" w:rsidRPr="002576FE" w:rsidRDefault="00D46123" w:rsidP="00D46123">
            <w:pPr>
              <w:spacing w:after="0" w:line="240" w:lineRule="auto"/>
              <w:ind w:right="-72"/>
              <w:jc w:val="right"/>
              <w:rPr>
                <w:rFonts w:ascii="Arial" w:eastAsia="Cordia New" w:hAnsi="Arial" w:cs="Arial"/>
                <w:snapToGrid w:val="0"/>
                <w:color w:val="000000"/>
                <w:sz w:val="10"/>
                <w:szCs w:val="10"/>
                <w:lang w:val="en-GB" w:eastAsia="th-TH" w:bidi="th-TH"/>
              </w:rPr>
            </w:pPr>
          </w:p>
        </w:tc>
        <w:tc>
          <w:tcPr>
            <w:tcW w:w="1411" w:type="dxa"/>
            <w:tcBorders>
              <w:top w:val="single" w:sz="4" w:space="0" w:color="auto"/>
            </w:tcBorders>
            <w:shd w:val="clear" w:color="auto" w:fill="auto"/>
          </w:tcPr>
          <w:p w14:paraId="52288188" w14:textId="77777777" w:rsidR="00D46123" w:rsidRPr="002576FE" w:rsidRDefault="00D46123" w:rsidP="00D46123">
            <w:pPr>
              <w:spacing w:after="0" w:line="240" w:lineRule="auto"/>
              <w:ind w:right="-72"/>
              <w:jc w:val="right"/>
              <w:rPr>
                <w:rFonts w:ascii="Arial" w:hAnsi="Arial" w:cs="Arial"/>
                <w:color w:val="000000"/>
                <w:sz w:val="10"/>
                <w:szCs w:val="10"/>
              </w:rPr>
            </w:pPr>
          </w:p>
        </w:tc>
      </w:tr>
      <w:tr w:rsidR="00D46123" w:rsidRPr="004B11F0" w14:paraId="42205E0D" w14:textId="77777777" w:rsidTr="001E5DD4">
        <w:tc>
          <w:tcPr>
            <w:tcW w:w="3807" w:type="dxa"/>
            <w:shd w:val="clear" w:color="auto" w:fill="auto"/>
            <w:vAlign w:val="center"/>
          </w:tcPr>
          <w:p w14:paraId="579A8DF3" w14:textId="77777777" w:rsidR="00D46123" w:rsidRPr="004B11F0" w:rsidRDefault="00D46123" w:rsidP="00D46123">
            <w:pPr>
              <w:spacing w:after="0" w:line="240" w:lineRule="auto"/>
              <w:ind w:left="-105"/>
              <w:rPr>
                <w:rFonts w:ascii="Arial" w:eastAsia="Cordia New" w:hAnsi="Arial" w:cs="Arial"/>
                <w:color w:val="000000"/>
                <w:sz w:val="18"/>
                <w:szCs w:val="18"/>
                <w:lang w:bidi="th-TH"/>
              </w:rPr>
            </w:pPr>
          </w:p>
        </w:tc>
        <w:tc>
          <w:tcPr>
            <w:tcW w:w="1411" w:type="dxa"/>
            <w:tcBorders>
              <w:bottom w:val="single" w:sz="4" w:space="0" w:color="auto"/>
            </w:tcBorders>
            <w:shd w:val="clear" w:color="auto" w:fill="auto"/>
          </w:tcPr>
          <w:p w14:paraId="5F4486A1" w14:textId="221B0252" w:rsidR="00D46123" w:rsidRPr="004B11F0" w:rsidRDefault="001E0C11" w:rsidP="00D46123">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6,877,940</w:t>
            </w:r>
          </w:p>
        </w:tc>
        <w:tc>
          <w:tcPr>
            <w:tcW w:w="1411" w:type="dxa"/>
            <w:tcBorders>
              <w:bottom w:val="single" w:sz="4" w:space="0" w:color="auto"/>
            </w:tcBorders>
            <w:shd w:val="clear" w:color="auto" w:fill="auto"/>
          </w:tcPr>
          <w:p w14:paraId="62EDC925" w14:textId="3A0F11A8" w:rsidR="00D46123" w:rsidRPr="004B11F0" w:rsidRDefault="00D46123" w:rsidP="00D46123">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(3,020,279)</w:t>
            </w:r>
          </w:p>
        </w:tc>
        <w:tc>
          <w:tcPr>
            <w:tcW w:w="1411" w:type="dxa"/>
            <w:tcBorders>
              <w:bottom w:val="single" w:sz="4" w:space="0" w:color="auto"/>
            </w:tcBorders>
            <w:shd w:val="clear" w:color="auto" w:fill="auto"/>
          </w:tcPr>
          <w:p w14:paraId="574A778B" w14:textId="78D8CB57" w:rsidR="00D46123" w:rsidRPr="004B11F0" w:rsidRDefault="001E0C11" w:rsidP="00D46123">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8,536,955</w:t>
            </w:r>
          </w:p>
        </w:tc>
        <w:tc>
          <w:tcPr>
            <w:tcW w:w="1411" w:type="dxa"/>
            <w:tcBorders>
              <w:bottom w:val="single" w:sz="4" w:space="0" w:color="auto"/>
            </w:tcBorders>
            <w:shd w:val="clear" w:color="auto" w:fill="auto"/>
          </w:tcPr>
          <w:p w14:paraId="5ED8E6F0" w14:textId="46CF4CC6" w:rsidR="00D46123" w:rsidRPr="004B11F0" w:rsidRDefault="00D46123" w:rsidP="00D46123">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(1,361,264)</w:t>
            </w:r>
          </w:p>
        </w:tc>
      </w:tr>
    </w:tbl>
    <w:p w14:paraId="52348570" w14:textId="77777777" w:rsidR="005337BC" w:rsidRPr="004B11F0" w:rsidRDefault="005337BC" w:rsidP="004B11F0">
      <w:pPr>
        <w:spacing w:after="0" w:line="240" w:lineRule="auto"/>
        <w:jc w:val="both"/>
        <w:rPr>
          <w:rFonts w:ascii="Arial" w:hAnsi="Arial" w:cs="Arial"/>
          <w:color w:val="000000"/>
          <w:sz w:val="18"/>
          <w:szCs w:val="18"/>
        </w:rPr>
      </w:pPr>
    </w:p>
    <w:p w14:paraId="04BBB20B" w14:textId="6CB55384" w:rsidR="00CE4DD3" w:rsidRPr="004B11F0" w:rsidRDefault="00CE4DD3" w:rsidP="004B11F0">
      <w:pPr>
        <w:spacing w:after="0" w:line="240" w:lineRule="auto"/>
        <w:jc w:val="both"/>
        <w:rPr>
          <w:rFonts w:ascii="Arial" w:hAnsi="Arial" w:cs="Arial"/>
          <w:color w:val="000000"/>
          <w:sz w:val="18"/>
          <w:szCs w:val="18"/>
        </w:rPr>
      </w:pPr>
      <w:r w:rsidRPr="00AE2DB4">
        <w:rPr>
          <w:rFonts w:ascii="Arial" w:hAnsi="Arial" w:cs="Arial"/>
          <w:color w:val="000000"/>
          <w:spacing w:val="-2"/>
          <w:sz w:val="18"/>
          <w:szCs w:val="18"/>
        </w:rPr>
        <w:t xml:space="preserve">Deferred tax assets and </w:t>
      </w:r>
      <w:r w:rsidR="00904310" w:rsidRPr="00AE2DB4">
        <w:rPr>
          <w:rFonts w:ascii="Arial" w:hAnsi="Arial" w:cs="Arial"/>
          <w:color w:val="000000"/>
          <w:spacing w:val="-2"/>
          <w:sz w:val="18"/>
          <w:lang w:val="en-GB" w:bidi="th-TH"/>
        </w:rPr>
        <w:t>d</w:t>
      </w:r>
      <w:proofErr w:type="spellStart"/>
      <w:r w:rsidR="00904310" w:rsidRPr="00AE2DB4">
        <w:rPr>
          <w:rFonts w:ascii="Arial" w:hAnsi="Arial" w:cs="Arial"/>
          <w:color w:val="000000"/>
          <w:spacing w:val="-2"/>
          <w:sz w:val="18"/>
          <w:szCs w:val="18"/>
        </w:rPr>
        <w:t>eferred</w:t>
      </w:r>
      <w:proofErr w:type="spellEnd"/>
      <w:r w:rsidR="00904310" w:rsidRPr="00AE2DB4">
        <w:rPr>
          <w:rFonts w:ascii="Arial" w:hAnsi="Arial" w:cs="Arial"/>
          <w:color w:val="000000"/>
          <w:spacing w:val="-2"/>
          <w:sz w:val="18"/>
          <w:szCs w:val="18"/>
        </w:rPr>
        <w:t xml:space="preserve"> tax liabilities</w:t>
      </w:r>
      <w:r w:rsidRPr="00AE2DB4">
        <w:rPr>
          <w:rFonts w:ascii="Arial" w:hAnsi="Arial" w:cs="Arial"/>
          <w:color w:val="000000"/>
          <w:spacing w:val="-2"/>
          <w:sz w:val="18"/>
          <w:szCs w:val="18"/>
        </w:rPr>
        <w:t xml:space="preserve"> are presented net by </w:t>
      </w:r>
      <w:r w:rsidR="00904310" w:rsidRPr="00AE2DB4">
        <w:rPr>
          <w:rFonts w:ascii="Arial" w:hAnsi="Arial" w:cs="Arial"/>
          <w:color w:val="000000"/>
          <w:spacing w:val="-2"/>
          <w:sz w:val="18"/>
          <w:szCs w:val="18"/>
        </w:rPr>
        <w:t xml:space="preserve">taxable entities </w:t>
      </w:r>
      <w:r w:rsidRPr="00AE2DB4">
        <w:rPr>
          <w:rFonts w:ascii="Arial" w:hAnsi="Arial" w:cs="Arial"/>
          <w:color w:val="000000"/>
          <w:spacing w:val="-2"/>
          <w:sz w:val="18"/>
          <w:szCs w:val="18"/>
        </w:rPr>
        <w:t xml:space="preserve">in the </w:t>
      </w:r>
      <w:r w:rsidR="00EB2026" w:rsidRPr="00AE2DB4">
        <w:rPr>
          <w:rFonts w:ascii="Arial" w:hAnsi="Arial" w:cs="Arial"/>
          <w:color w:val="000000"/>
          <w:spacing w:val="-2"/>
          <w:sz w:val="18"/>
          <w:szCs w:val="18"/>
        </w:rPr>
        <w:t>statements</w:t>
      </w:r>
      <w:r w:rsidRPr="00AE2DB4">
        <w:rPr>
          <w:rFonts w:ascii="Arial" w:hAnsi="Arial" w:cs="Arial"/>
          <w:color w:val="000000"/>
          <w:spacing w:val="-2"/>
          <w:sz w:val="18"/>
          <w:szCs w:val="18"/>
        </w:rPr>
        <w:t xml:space="preserve"> of financial position</w:t>
      </w:r>
      <w:r w:rsidR="00904310" w:rsidRPr="004B11F0">
        <w:rPr>
          <w:rFonts w:ascii="Arial" w:hAnsi="Arial" w:cs="Arial"/>
          <w:color w:val="000000"/>
          <w:sz w:val="18"/>
          <w:szCs w:val="18"/>
        </w:rPr>
        <w:t xml:space="preserve"> </w:t>
      </w:r>
      <w:r w:rsidRPr="004B11F0">
        <w:rPr>
          <w:rFonts w:ascii="Arial" w:hAnsi="Arial" w:cs="Arial"/>
          <w:color w:val="000000"/>
          <w:sz w:val="18"/>
          <w:szCs w:val="18"/>
        </w:rPr>
        <w:t xml:space="preserve">as </w:t>
      </w:r>
      <w:proofErr w:type="gramStart"/>
      <w:r w:rsidR="006D08F1">
        <w:rPr>
          <w:rFonts w:ascii="Arial" w:hAnsi="Arial" w:cs="Arial"/>
          <w:color w:val="000000"/>
          <w:sz w:val="18"/>
          <w:szCs w:val="18"/>
        </w:rPr>
        <w:t>at</w:t>
      </w:r>
      <w:proofErr w:type="gramEnd"/>
      <w:r w:rsidRPr="004B11F0">
        <w:rPr>
          <w:rFonts w:ascii="Arial" w:hAnsi="Arial" w:cs="Arial"/>
          <w:color w:val="000000"/>
          <w:sz w:val="18"/>
          <w:cs/>
          <w:lang w:bidi="th-TH"/>
        </w:rPr>
        <w:t xml:space="preserve"> </w:t>
      </w:r>
      <w:r w:rsidR="001B5D38">
        <w:rPr>
          <w:rFonts w:ascii="Arial" w:hAnsi="Arial" w:cs="Arial"/>
          <w:color w:val="000000"/>
          <w:sz w:val="18"/>
          <w:lang w:bidi="th-TH"/>
        </w:rPr>
        <w:t xml:space="preserve">31 </w:t>
      </w:r>
      <w:r w:rsidRPr="004B11F0">
        <w:rPr>
          <w:rFonts w:ascii="Arial" w:hAnsi="Arial" w:cs="Arial"/>
          <w:color w:val="000000"/>
          <w:sz w:val="18"/>
          <w:szCs w:val="18"/>
        </w:rPr>
        <w:t>December 2024 and 2023, as follows:</w:t>
      </w:r>
    </w:p>
    <w:p w14:paraId="43EB3C53" w14:textId="77777777" w:rsidR="00904310" w:rsidRPr="004B11F0" w:rsidRDefault="00904310" w:rsidP="00904310">
      <w:pPr>
        <w:spacing w:after="0" w:line="240" w:lineRule="auto"/>
        <w:rPr>
          <w:rFonts w:ascii="Arial" w:hAnsi="Arial" w:cs="Arial"/>
          <w:color w:val="000000"/>
          <w:sz w:val="18"/>
          <w:szCs w:val="18"/>
        </w:rPr>
      </w:pPr>
    </w:p>
    <w:tbl>
      <w:tblPr>
        <w:tblW w:w="9451" w:type="dxa"/>
        <w:tblInd w:w="108" w:type="dxa"/>
        <w:tblLayout w:type="fixed"/>
        <w:tblLook w:val="0000" w:firstRow="0" w:lastRow="0" w:firstColumn="0" w:lastColumn="0" w:noHBand="0" w:noVBand="0"/>
      </w:tblPr>
      <w:tblGrid>
        <w:gridCol w:w="3807"/>
        <w:gridCol w:w="1411"/>
        <w:gridCol w:w="1411"/>
        <w:gridCol w:w="1411"/>
        <w:gridCol w:w="1411"/>
      </w:tblGrid>
      <w:tr w:rsidR="00904310" w:rsidRPr="004B11F0" w14:paraId="5116F255" w14:textId="77777777" w:rsidTr="002137EE">
        <w:tc>
          <w:tcPr>
            <w:tcW w:w="3807" w:type="dxa"/>
            <w:shd w:val="clear" w:color="auto" w:fill="auto"/>
            <w:vAlign w:val="center"/>
          </w:tcPr>
          <w:p w14:paraId="5C76A9D1" w14:textId="77777777" w:rsidR="00904310" w:rsidRPr="004B11F0" w:rsidRDefault="00904310" w:rsidP="002137EE">
            <w:pPr>
              <w:spacing w:after="0" w:line="240" w:lineRule="auto"/>
              <w:ind w:left="-105"/>
              <w:rPr>
                <w:rFonts w:ascii="Arial" w:eastAsia="Cordia New" w:hAnsi="Arial" w:cs="Arial"/>
                <w:snapToGrid w:val="0"/>
                <w:color w:val="000000"/>
                <w:spacing w:val="-4"/>
                <w:sz w:val="18"/>
                <w:szCs w:val="18"/>
                <w:lang w:eastAsia="th-TH" w:bidi="th-TH"/>
              </w:rPr>
            </w:pPr>
          </w:p>
        </w:tc>
        <w:tc>
          <w:tcPr>
            <w:tcW w:w="2822" w:type="dxa"/>
            <w:gridSpan w:val="2"/>
            <w:tcBorders>
              <w:bottom w:val="single" w:sz="4" w:space="0" w:color="auto"/>
            </w:tcBorders>
            <w:shd w:val="clear" w:color="auto" w:fill="auto"/>
          </w:tcPr>
          <w:p w14:paraId="4F5DA79E" w14:textId="77777777" w:rsidR="00904310" w:rsidRPr="004B11F0" w:rsidRDefault="00904310" w:rsidP="002137EE">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56F4396E" w14:textId="26944C93" w:rsidR="00904310" w:rsidRPr="004B11F0" w:rsidRDefault="00904310" w:rsidP="002137EE">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822" w:type="dxa"/>
            <w:gridSpan w:val="2"/>
            <w:tcBorders>
              <w:bottom w:val="single" w:sz="4" w:space="0" w:color="auto"/>
            </w:tcBorders>
            <w:shd w:val="clear" w:color="auto" w:fill="auto"/>
            <w:vAlign w:val="bottom"/>
          </w:tcPr>
          <w:p w14:paraId="724C136A" w14:textId="77777777" w:rsidR="00904310" w:rsidRPr="004B11F0" w:rsidRDefault="00904310" w:rsidP="002137EE">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6B91BD45" w14:textId="1CFBB8FC" w:rsidR="00904310" w:rsidRPr="004B11F0" w:rsidRDefault="00904310" w:rsidP="002137EE">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904310" w:rsidRPr="004B11F0" w14:paraId="4275C53D" w14:textId="77777777" w:rsidTr="002137EE">
        <w:tc>
          <w:tcPr>
            <w:tcW w:w="3807" w:type="dxa"/>
            <w:shd w:val="clear" w:color="auto" w:fill="auto"/>
            <w:vAlign w:val="center"/>
          </w:tcPr>
          <w:p w14:paraId="785B80DD" w14:textId="77777777" w:rsidR="00904310" w:rsidRPr="004B11F0" w:rsidRDefault="00904310" w:rsidP="002137EE">
            <w:pPr>
              <w:spacing w:after="0" w:line="240" w:lineRule="auto"/>
              <w:ind w:left="-105"/>
              <w:rPr>
                <w:rFonts w:ascii="Arial" w:eastAsia="Cordia New" w:hAnsi="Arial" w:cs="Arial"/>
                <w:snapToGrid w:val="0"/>
                <w:color w:val="000000"/>
                <w:spacing w:val="-4"/>
                <w:sz w:val="18"/>
                <w:szCs w:val="18"/>
                <w:lang w:eastAsia="th-TH" w:bidi="th-TH"/>
              </w:rPr>
            </w:pPr>
          </w:p>
        </w:tc>
        <w:tc>
          <w:tcPr>
            <w:tcW w:w="1411" w:type="dxa"/>
            <w:tcBorders>
              <w:top w:val="single" w:sz="4" w:space="0" w:color="auto"/>
            </w:tcBorders>
            <w:shd w:val="clear" w:color="auto" w:fill="auto"/>
            <w:vAlign w:val="bottom"/>
          </w:tcPr>
          <w:p w14:paraId="696BA441" w14:textId="77777777" w:rsidR="00904310" w:rsidRPr="004B11F0" w:rsidRDefault="00904310" w:rsidP="002137EE">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6189491F" w14:textId="77777777" w:rsidR="00904310" w:rsidRPr="004B11F0" w:rsidRDefault="00904310" w:rsidP="002137EE">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c>
          <w:tcPr>
            <w:tcW w:w="1411" w:type="dxa"/>
            <w:tcBorders>
              <w:top w:val="single" w:sz="4" w:space="0" w:color="auto"/>
            </w:tcBorders>
            <w:shd w:val="clear" w:color="auto" w:fill="auto"/>
            <w:vAlign w:val="bottom"/>
          </w:tcPr>
          <w:p w14:paraId="6AC71F99" w14:textId="77777777" w:rsidR="00904310" w:rsidRPr="004B11F0" w:rsidRDefault="00904310" w:rsidP="002137EE">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74141BA7" w14:textId="77777777" w:rsidR="00904310" w:rsidRPr="004B11F0" w:rsidRDefault="00904310" w:rsidP="002137EE">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904310" w:rsidRPr="004B11F0" w14:paraId="44627B62" w14:textId="77777777" w:rsidTr="002137EE">
        <w:tc>
          <w:tcPr>
            <w:tcW w:w="3807" w:type="dxa"/>
            <w:shd w:val="clear" w:color="auto" w:fill="auto"/>
            <w:vAlign w:val="center"/>
          </w:tcPr>
          <w:p w14:paraId="3B1C7A78" w14:textId="77777777" w:rsidR="00904310" w:rsidRPr="004B11F0" w:rsidRDefault="00904310" w:rsidP="002137EE">
            <w:pPr>
              <w:spacing w:after="0" w:line="240" w:lineRule="auto"/>
              <w:ind w:left="-105"/>
              <w:rPr>
                <w:rFonts w:ascii="Arial" w:eastAsia="Cordia New" w:hAnsi="Arial" w:cs="Arial"/>
                <w:snapToGrid w:val="0"/>
                <w:color w:val="000000"/>
                <w:spacing w:val="-4"/>
                <w:sz w:val="18"/>
                <w:szCs w:val="18"/>
                <w:lang w:eastAsia="th-TH" w:bidi="th-TH"/>
              </w:rPr>
            </w:pPr>
          </w:p>
        </w:tc>
        <w:tc>
          <w:tcPr>
            <w:tcW w:w="1411" w:type="dxa"/>
            <w:tcBorders>
              <w:bottom w:val="single" w:sz="4" w:space="0" w:color="auto"/>
            </w:tcBorders>
            <w:shd w:val="clear" w:color="auto" w:fill="auto"/>
            <w:vAlign w:val="bottom"/>
          </w:tcPr>
          <w:p w14:paraId="4E93281B" w14:textId="77777777" w:rsidR="00904310" w:rsidRPr="004B11F0" w:rsidRDefault="00904310" w:rsidP="002137EE">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7E767DD4" w14:textId="77777777" w:rsidR="00904310" w:rsidRPr="004B11F0" w:rsidRDefault="00904310" w:rsidP="002137EE">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22C62F0B" w14:textId="77777777" w:rsidR="00904310" w:rsidRPr="004B11F0" w:rsidRDefault="00904310" w:rsidP="002137EE">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11" w:type="dxa"/>
            <w:tcBorders>
              <w:bottom w:val="single" w:sz="4" w:space="0" w:color="auto"/>
            </w:tcBorders>
            <w:shd w:val="clear" w:color="auto" w:fill="auto"/>
            <w:vAlign w:val="bottom"/>
          </w:tcPr>
          <w:p w14:paraId="28078ABF" w14:textId="77777777" w:rsidR="00904310" w:rsidRPr="004B11F0" w:rsidRDefault="00904310" w:rsidP="002137EE">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904310" w:rsidRPr="004B11F0" w14:paraId="7F424F43" w14:textId="77777777" w:rsidTr="002137EE">
        <w:tc>
          <w:tcPr>
            <w:tcW w:w="3807" w:type="dxa"/>
            <w:shd w:val="clear" w:color="auto" w:fill="auto"/>
            <w:vAlign w:val="center"/>
          </w:tcPr>
          <w:p w14:paraId="112428B5" w14:textId="77777777" w:rsidR="00904310" w:rsidRPr="002576FE" w:rsidRDefault="00904310" w:rsidP="002137EE">
            <w:pPr>
              <w:spacing w:after="0" w:line="240" w:lineRule="auto"/>
              <w:ind w:left="-105"/>
              <w:rPr>
                <w:rFonts w:ascii="Arial" w:eastAsia="Cordia New" w:hAnsi="Arial" w:cs="Arial"/>
                <w:snapToGrid w:val="0"/>
                <w:color w:val="000000"/>
                <w:spacing w:val="-4"/>
                <w:sz w:val="10"/>
                <w:szCs w:val="10"/>
                <w:cs/>
                <w:lang w:eastAsia="th-TH" w:bidi="th-TH"/>
              </w:rPr>
            </w:pPr>
          </w:p>
        </w:tc>
        <w:tc>
          <w:tcPr>
            <w:tcW w:w="1411" w:type="dxa"/>
            <w:tcBorders>
              <w:top w:val="single" w:sz="4" w:space="0" w:color="auto"/>
            </w:tcBorders>
            <w:shd w:val="clear" w:color="auto" w:fill="auto"/>
          </w:tcPr>
          <w:p w14:paraId="333A73E2" w14:textId="77777777" w:rsidR="00904310" w:rsidRPr="002576FE" w:rsidRDefault="00904310" w:rsidP="002137EE">
            <w:pPr>
              <w:spacing w:after="0" w:line="240" w:lineRule="auto"/>
              <w:ind w:right="-72"/>
              <w:jc w:val="right"/>
              <w:rPr>
                <w:rFonts w:ascii="Arial" w:eastAsia="Angsana New" w:hAnsi="Arial" w:cs="Arial"/>
                <w:color w:val="000000"/>
                <w:spacing w:val="-4"/>
                <w:sz w:val="10"/>
                <w:szCs w:val="10"/>
                <w:lang w:eastAsia="th-TH" w:bidi="th-TH"/>
              </w:rPr>
            </w:pPr>
          </w:p>
        </w:tc>
        <w:tc>
          <w:tcPr>
            <w:tcW w:w="1411" w:type="dxa"/>
            <w:tcBorders>
              <w:top w:val="single" w:sz="4" w:space="0" w:color="auto"/>
            </w:tcBorders>
            <w:shd w:val="clear" w:color="auto" w:fill="auto"/>
            <w:vAlign w:val="center"/>
          </w:tcPr>
          <w:p w14:paraId="647C6D8E" w14:textId="77777777" w:rsidR="00904310" w:rsidRPr="002576FE" w:rsidRDefault="00904310" w:rsidP="002137EE">
            <w:pPr>
              <w:spacing w:after="0" w:line="240" w:lineRule="auto"/>
              <w:ind w:right="-72"/>
              <w:jc w:val="right"/>
              <w:rPr>
                <w:rFonts w:ascii="Arial" w:eastAsia="Angsana New" w:hAnsi="Arial" w:cs="Arial"/>
                <w:color w:val="000000"/>
                <w:spacing w:val="-4"/>
                <w:sz w:val="10"/>
                <w:szCs w:val="10"/>
                <w:lang w:eastAsia="th-TH" w:bidi="th-TH"/>
              </w:rPr>
            </w:pPr>
          </w:p>
        </w:tc>
        <w:tc>
          <w:tcPr>
            <w:tcW w:w="1411" w:type="dxa"/>
            <w:tcBorders>
              <w:top w:val="single" w:sz="4" w:space="0" w:color="auto"/>
            </w:tcBorders>
            <w:shd w:val="clear" w:color="auto" w:fill="auto"/>
            <w:vAlign w:val="center"/>
          </w:tcPr>
          <w:p w14:paraId="1483D33B" w14:textId="77777777" w:rsidR="00904310" w:rsidRPr="002576FE" w:rsidRDefault="00904310" w:rsidP="002137EE">
            <w:pPr>
              <w:spacing w:after="0" w:line="240" w:lineRule="auto"/>
              <w:ind w:right="-72"/>
              <w:jc w:val="right"/>
              <w:rPr>
                <w:rFonts w:ascii="Arial" w:eastAsia="Angsana New" w:hAnsi="Arial" w:cs="Arial"/>
                <w:color w:val="000000"/>
                <w:spacing w:val="-4"/>
                <w:sz w:val="10"/>
                <w:szCs w:val="10"/>
                <w:lang w:eastAsia="th-TH" w:bidi="th-TH"/>
              </w:rPr>
            </w:pPr>
          </w:p>
        </w:tc>
        <w:tc>
          <w:tcPr>
            <w:tcW w:w="1411" w:type="dxa"/>
            <w:tcBorders>
              <w:top w:val="single" w:sz="4" w:space="0" w:color="auto"/>
            </w:tcBorders>
            <w:shd w:val="clear" w:color="auto" w:fill="auto"/>
            <w:vAlign w:val="center"/>
          </w:tcPr>
          <w:p w14:paraId="204B2E77" w14:textId="77777777" w:rsidR="00904310" w:rsidRPr="002576FE" w:rsidRDefault="00904310" w:rsidP="002137EE">
            <w:pPr>
              <w:spacing w:after="0" w:line="240" w:lineRule="auto"/>
              <w:ind w:right="-72"/>
              <w:jc w:val="right"/>
              <w:rPr>
                <w:rFonts w:ascii="Arial" w:eastAsia="Angsana New" w:hAnsi="Arial" w:cs="Arial"/>
                <w:color w:val="000000"/>
                <w:spacing w:val="-4"/>
                <w:sz w:val="10"/>
                <w:szCs w:val="10"/>
                <w:lang w:eastAsia="th-TH" w:bidi="th-TH"/>
              </w:rPr>
            </w:pPr>
          </w:p>
        </w:tc>
      </w:tr>
      <w:tr w:rsidR="00904310" w:rsidRPr="004B11F0" w14:paraId="03D1F16E" w14:textId="77777777" w:rsidTr="002137EE">
        <w:tc>
          <w:tcPr>
            <w:tcW w:w="3807" w:type="dxa"/>
            <w:shd w:val="clear" w:color="auto" w:fill="auto"/>
            <w:vAlign w:val="center"/>
          </w:tcPr>
          <w:p w14:paraId="2DE7BAD9" w14:textId="77777777" w:rsidR="00904310" w:rsidRPr="004B11F0" w:rsidRDefault="00904310" w:rsidP="002137EE">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Deferred tax assets</w:t>
            </w:r>
          </w:p>
        </w:tc>
        <w:tc>
          <w:tcPr>
            <w:tcW w:w="1411" w:type="dxa"/>
            <w:shd w:val="clear" w:color="auto" w:fill="auto"/>
          </w:tcPr>
          <w:p w14:paraId="2DF7D3E6" w14:textId="10C7EBCA" w:rsidR="00904310" w:rsidRPr="004B11F0" w:rsidRDefault="00904310" w:rsidP="002137EE">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8,536,955</w:t>
            </w:r>
          </w:p>
        </w:tc>
        <w:tc>
          <w:tcPr>
            <w:tcW w:w="1411" w:type="dxa"/>
            <w:shd w:val="clear" w:color="auto" w:fill="auto"/>
          </w:tcPr>
          <w:p w14:paraId="1788F9D2" w14:textId="1EABF990" w:rsidR="00904310" w:rsidRPr="004B11F0" w:rsidRDefault="00904310" w:rsidP="002137EE">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w:t>
            </w:r>
          </w:p>
        </w:tc>
        <w:tc>
          <w:tcPr>
            <w:tcW w:w="1411" w:type="dxa"/>
            <w:shd w:val="clear" w:color="auto" w:fill="auto"/>
          </w:tcPr>
          <w:p w14:paraId="7CE4A9E7" w14:textId="35CF17A3" w:rsidR="00904310" w:rsidRPr="004B11F0" w:rsidRDefault="00904310" w:rsidP="002137EE">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8,536,955</w:t>
            </w:r>
          </w:p>
        </w:tc>
        <w:tc>
          <w:tcPr>
            <w:tcW w:w="1411" w:type="dxa"/>
            <w:shd w:val="clear" w:color="auto" w:fill="auto"/>
          </w:tcPr>
          <w:p w14:paraId="6B570118" w14:textId="42A6CF8D" w:rsidR="00904310" w:rsidRPr="004B11F0" w:rsidRDefault="00904310" w:rsidP="002137EE">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w:t>
            </w:r>
          </w:p>
        </w:tc>
      </w:tr>
      <w:tr w:rsidR="00904310" w:rsidRPr="004B11F0" w14:paraId="664905EF" w14:textId="77777777" w:rsidTr="002137EE">
        <w:tc>
          <w:tcPr>
            <w:tcW w:w="3807" w:type="dxa"/>
            <w:shd w:val="clear" w:color="auto" w:fill="auto"/>
            <w:vAlign w:val="center"/>
          </w:tcPr>
          <w:p w14:paraId="2827B83E" w14:textId="77777777" w:rsidR="00904310" w:rsidRPr="004B11F0" w:rsidRDefault="00904310" w:rsidP="002137EE">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Deferred tax liabilities</w:t>
            </w:r>
          </w:p>
        </w:tc>
        <w:tc>
          <w:tcPr>
            <w:tcW w:w="1411" w:type="dxa"/>
            <w:tcBorders>
              <w:bottom w:val="single" w:sz="4" w:space="0" w:color="auto"/>
            </w:tcBorders>
            <w:shd w:val="clear" w:color="auto" w:fill="auto"/>
          </w:tcPr>
          <w:p w14:paraId="16D3ED9B" w14:textId="6050EABD" w:rsidR="00904310" w:rsidRPr="004B11F0" w:rsidRDefault="00904310" w:rsidP="002137EE">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(1,659,015)</w:t>
            </w:r>
          </w:p>
        </w:tc>
        <w:tc>
          <w:tcPr>
            <w:tcW w:w="1411" w:type="dxa"/>
            <w:tcBorders>
              <w:bottom w:val="single" w:sz="4" w:space="0" w:color="auto"/>
            </w:tcBorders>
            <w:shd w:val="clear" w:color="auto" w:fill="auto"/>
          </w:tcPr>
          <w:p w14:paraId="5B4F06EF" w14:textId="7B5788C1" w:rsidR="00904310" w:rsidRPr="004B11F0" w:rsidRDefault="00904310" w:rsidP="002137EE">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(3,020,279)</w:t>
            </w:r>
          </w:p>
        </w:tc>
        <w:tc>
          <w:tcPr>
            <w:tcW w:w="1411" w:type="dxa"/>
            <w:tcBorders>
              <w:bottom w:val="single" w:sz="4" w:space="0" w:color="auto"/>
            </w:tcBorders>
            <w:shd w:val="clear" w:color="auto" w:fill="auto"/>
          </w:tcPr>
          <w:p w14:paraId="01C9DE70" w14:textId="74965F9A" w:rsidR="00904310" w:rsidRPr="004B11F0" w:rsidRDefault="00904310" w:rsidP="002137EE">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w:t>
            </w:r>
          </w:p>
        </w:tc>
        <w:tc>
          <w:tcPr>
            <w:tcW w:w="1411" w:type="dxa"/>
            <w:tcBorders>
              <w:bottom w:val="single" w:sz="4" w:space="0" w:color="auto"/>
            </w:tcBorders>
            <w:shd w:val="clear" w:color="auto" w:fill="auto"/>
          </w:tcPr>
          <w:p w14:paraId="38671979" w14:textId="68865A95" w:rsidR="00904310" w:rsidRPr="004B11F0" w:rsidRDefault="00904310" w:rsidP="002137EE">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(1,361,264)</w:t>
            </w:r>
          </w:p>
        </w:tc>
      </w:tr>
      <w:tr w:rsidR="00904310" w:rsidRPr="004B11F0" w14:paraId="6C78D20C" w14:textId="77777777" w:rsidTr="00690DD1">
        <w:tc>
          <w:tcPr>
            <w:tcW w:w="3807" w:type="dxa"/>
            <w:shd w:val="clear" w:color="auto" w:fill="auto"/>
            <w:vAlign w:val="center"/>
          </w:tcPr>
          <w:p w14:paraId="1A757D8A" w14:textId="77777777" w:rsidR="00904310" w:rsidRPr="002576FE" w:rsidRDefault="00904310" w:rsidP="002137EE">
            <w:pPr>
              <w:spacing w:after="0" w:line="240" w:lineRule="auto"/>
              <w:ind w:left="-105"/>
              <w:rPr>
                <w:rFonts w:ascii="Arial" w:eastAsia="Cordia New" w:hAnsi="Arial" w:cs="Arial"/>
                <w:color w:val="000000"/>
                <w:sz w:val="10"/>
                <w:szCs w:val="10"/>
                <w:lang w:bidi="th-TH"/>
              </w:rPr>
            </w:pPr>
          </w:p>
        </w:tc>
        <w:tc>
          <w:tcPr>
            <w:tcW w:w="1411" w:type="dxa"/>
            <w:tcBorders>
              <w:top w:val="single" w:sz="4" w:space="0" w:color="auto"/>
            </w:tcBorders>
            <w:shd w:val="clear" w:color="auto" w:fill="auto"/>
          </w:tcPr>
          <w:p w14:paraId="285DD733" w14:textId="77777777" w:rsidR="00904310" w:rsidRPr="002576FE" w:rsidRDefault="00904310" w:rsidP="002137EE">
            <w:pPr>
              <w:spacing w:after="0" w:line="240" w:lineRule="auto"/>
              <w:ind w:right="-72"/>
              <w:jc w:val="right"/>
              <w:rPr>
                <w:rFonts w:ascii="Arial" w:eastAsia="Cordia New" w:hAnsi="Arial" w:cs="Arial"/>
                <w:snapToGrid w:val="0"/>
                <w:color w:val="000000"/>
                <w:sz w:val="10"/>
                <w:szCs w:val="10"/>
                <w:lang w:eastAsia="th-TH" w:bidi="th-TH"/>
              </w:rPr>
            </w:pPr>
          </w:p>
        </w:tc>
        <w:tc>
          <w:tcPr>
            <w:tcW w:w="1411" w:type="dxa"/>
            <w:tcBorders>
              <w:top w:val="single" w:sz="4" w:space="0" w:color="auto"/>
            </w:tcBorders>
            <w:shd w:val="clear" w:color="auto" w:fill="auto"/>
          </w:tcPr>
          <w:p w14:paraId="33157E9E" w14:textId="77777777" w:rsidR="00904310" w:rsidRPr="002576FE" w:rsidRDefault="00904310" w:rsidP="002137EE">
            <w:pPr>
              <w:spacing w:after="0" w:line="240" w:lineRule="auto"/>
              <w:ind w:right="-72"/>
              <w:jc w:val="right"/>
              <w:rPr>
                <w:rFonts w:ascii="Arial" w:hAnsi="Arial" w:cs="Arial"/>
                <w:color w:val="000000"/>
                <w:sz w:val="10"/>
                <w:szCs w:val="10"/>
              </w:rPr>
            </w:pPr>
          </w:p>
        </w:tc>
        <w:tc>
          <w:tcPr>
            <w:tcW w:w="1411" w:type="dxa"/>
            <w:tcBorders>
              <w:top w:val="single" w:sz="4" w:space="0" w:color="auto"/>
            </w:tcBorders>
            <w:shd w:val="clear" w:color="auto" w:fill="auto"/>
          </w:tcPr>
          <w:p w14:paraId="5AA74AFD" w14:textId="77777777" w:rsidR="00904310" w:rsidRPr="002576FE" w:rsidRDefault="00904310" w:rsidP="002137EE">
            <w:pPr>
              <w:spacing w:after="0" w:line="240" w:lineRule="auto"/>
              <w:ind w:right="-72"/>
              <w:jc w:val="right"/>
              <w:rPr>
                <w:rFonts w:ascii="Arial" w:eastAsia="Cordia New" w:hAnsi="Arial" w:cs="Arial"/>
                <w:snapToGrid w:val="0"/>
                <w:color w:val="000000"/>
                <w:sz w:val="10"/>
                <w:szCs w:val="10"/>
                <w:lang w:val="en-GB" w:eastAsia="th-TH" w:bidi="th-TH"/>
              </w:rPr>
            </w:pPr>
          </w:p>
        </w:tc>
        <w:tc>
          <w:tcPr>
            <w:tcW w:w="1411" w:type="dxa"/>
            <w:tcBorders>
              <w:top w:val="single" w:sz="4" w:space="0" w:color="auto"/>
            </w:tcBorders>
            <w:shd w:val="clear" w:color="auto" w:fill="auto"/>
          </w:tcPr>
          <w:p w14:paraId="5EF4B2B6" w14:textId="77777777" w:rsidR="00904310" w:rsidRPr="002576FE" w:rsidRDefault="00904310" w:rsidP="002137EE">
            <w:pPr>
              <w:spacing w:after="0" w:line="240" w:lineRule="auto"/>
              <w:ind w:right="-72"/>
              <w:jc w:val="right"/>
              <w:rPr>
                <w:rFonts w:ascii="Arial" w:hAnsi="Arial" w:cs="Arial"/>
                <w:color w:val="000000"/>
                <w:sz w:val="10"/>
                <w:szCs w:val="10"/>
              </w:rPr>
            </w:pPr>
          </w:p>
        </w:tc>
      </w:tr>
      <w:tr w:rsidR="00904310" w:rsidRPr="004B11F0" w14:paraId="0D4DE0CC" w14:textId="77777777" w:rsidTr="00690DD1">
        <w:trPr>
          <w:trHeight w:val="241"/>
        </w:trPr>
        <w:tc>
          <w:tcPr>
            <w:tcW w:w="3807" w:type="dxa"/>
            <w:shd w:val="clear" w:color="auto" w:fill="auto"/>
            <w:vAlign w:val="center"/>
          </w:tcPr>
          <w:p w14:paraId="721EFFB5" w14:textId="77777777" w:rsidR="00904310" w:rsidRPr="004B11F0" w:rsidRDefault="00904310" w:rsidP="002137EE">
            <w:pPr>
              <w:spacing w:after="0" w:line="240" w:lineRule="auto"/>
              <w:ind w:left="-105"/>
              <w:rPr>
                <w:rFonts w:ascii="Arial" w:eastAsia="Cordia New" w:hAnsi="Arial" w:cs="Arial"/>
                <w:color w:val="000000"/>
                <w:sz w:val="18"/>
                <w:szCs w:val="18"/>
                <w:lang w:bidi="th-TH"/>
              </w:rPr>
            </w:pPr>
          </w:p>
        </w:tc>
        <w:tc>
          <w:tcPr>
            <w:tcW w:w="1411" w:type="dxa"/>
            <w:tcBorders>
              <w:bottom w:val="single" w:sz="4" w:space="0" w:color="auto"/>
            </w:tcBorders>
            <w:shd w:val="clear" w:color="auto" w:fill="auto"/>
          </w:tcPr>
          <w:p w14:paraId="2A44AB95" w14:textId="513B7906" w:rsidR="00904310" w:rsidRPr="004B11F0" w:rsidRDefault="00904310" w:rsidP="002137EE">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6,877,940</w:t>
            </w:r>
          </w:p>
        </w:tc>
        <w:tc>
          <w:tcPr>
            <w:tcW w:w="1411" w:type="dxa"/>
            <w:tcBorders>
              <w:bottom w:val="single" w:sz="4" w:space="0" w:color="auto"/>
            </w:tcBorders>
            <w:shd w:val="clear" w:color="auto" w:fill="auto"/>
          </w:tcPr>
          <w:p w14:paraId="27772B1A" w14:textId="77777777" w:rsidR="00904310" w:rsidRPr="004B11F0" w:rsidRDefault="00904310" w:rsidP="002137EE">
            <w:pPr>
              <w:spacing w:after="0" w:line="240" w:lineRule="auto"/>
              <w:ind w:right="-72"/>
              <w:jc w:val="right"/>
              <w:rPr>
                <w:rFonts w:ascii="Arial" w:eastAsia="Cordia New" w:hAnsi="Arial" w:cs="Arial"/>
                <w:snapToGrid w:val="0"/>
                <w:color w:val="000000"/>
                <w:sz w:val="18"/>
                <w:szCs w:val="18"/>
                <w:lang w:eastAsia="th-TH" w:bidi="th-TH"/>
              </w:rPr>
            </w:pPr>
            <w:r w:rsidRPr="004B11F0">
              <w:rPr>
                <w:rFonts w:ascii="Arial" w:eastAsia="Cordia New" w:hAnsi="Arial" w:cs="Arial"/>
                <w:snapToGrid w:val="0"/>
                <w:color w:val="000000"/>
                <w:sz w:val="18"/>
                <w:szCs w:val="18"/>
                <w:lang w:eastAsia="th-TH" w:bidi="th-TH"/>
              </w:rPr>
              <w:t>(3,020,279)</w:t>
            </w:r>
          </w:p>
        </w:tc>
        <w:tc>
          <w:tcPr>
            <w:tcW w:w="1411" w:type="dxa"/>
            <w:tcBorders>
              <w:bottom w:val="single" w:sz="4" w:space="0" w:color="auto"/>
            </w:tcBorders>
            <w:shd w:val="clear" w:color="auto" w:fill="auto"/>
          </w:tcPr>
          <w:p w14:paraId="21BD5239" w14:textId="77777777" w:rsidR="00904310" w:rsidRPr="004B11F0" w:rsidRDefault="00904310" w:rsidP="002137EE">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8,536,955</w:t>
            </w:r>
          </w:p>
        </w:tc>
        <w:tc>
          <w:tcPr>
            <w:tcW w:w="1411" w:type="dxa"/>
            <w:tcBorders>
              <w:bottom w:val="single" w:sz="4" w:space="0" w:color="auto"/>
            </w:tcBorders>
            <w:shd w:val="clear" w:color="auto" w:fill="auto"/>
          </w:tcPr>
          <w:p w14:paraId="77081D03" w14:textId="77777777" w:rsidR="00904310" w:rsidRPr="004B11F0" w:rsidRDefault="00904310" w:rsidP="002137EE">
            <w:pPr>
              <w:spacing w:after="0" w:line="240" w:lineRule="auto"/>
              <w:ind w:right="-72"/>
              <w:jc w:val="right"/>
              <w:rPr>
                <w:rFonts w:ascii="Arial" w:eastAsia="Cordia New" w:hAnsi="Arial" w:cs="Arial"/>
                <w:snapToGrid w:val="0"/>
                <w:color w:val="000000"/>
                <w:sz w:val="18"/>
                <w:szCs w:val="18"/>
                <w:lang w:val="en-GB" w:eastAsia="th-TH" w:bidi="th-TH"/>
              </w:rPr>
            </w:pPr>
            <w:r w:rsidRPr="004B11F0">
              <w:rPr>
                <w:rFonts w:ascii="Arial" w:eastAsia="Cordia New" w:hAnsi="Arial" w:cs="Arial"/>
                <w:snapToGrid w:val="0"/>
                <w:color w:val="000000"/>
                <w:sz w:val="18"/>
                <w:szCs w:val="18"/>
                <w:lang w:val="en-GB" w:eastAsia="th-TH" w:bidi="th-TH"/>
              </w:rPr>
              <w:t>(1,361,264)</w:t>
            </w:r>
          </w:p>
        </w:tc>
      </w:tr>
    </w:tbl>
    <w:p w14:paraId="4E80B462" w14:textId="77777777" w:rsidR="002576FE" w:rsidRDefault="002576FE">
      <w:pPr>
        <w:spacing w:after="0" w:line="240" w:lineRule="auto"/>
        <w:rPr>
          <w:rFonts w:ascii="Arial" w:hAnsi="Arial" w:cs="Arial"/>
          <w:color w:val="000000"/>
          <w:sz w:val="18"/>
          <w:szCs w:val="18"/>
        </w:rPr>
      </w:pPr>
      <w:r>
        <w:rPr>
          <w:rFonts w:ascii="Arial" w:hAnsi="Arial" w:cs="Arial"/>
          <w:color w:val="000000"/>
          <w:sz w:val="18"/>
          <w:szCs w:val="18"/>
        </w:rPr>
        <w:br w:type="page"/>
      </w:r>
    </w:p>
    <w:p w14:paraId="00A1DFFE" w14:textId="77777777" w:rsidR="002576FE" w:rsidRDefault="002576FE" w:rsidP="003B047D">
      <w:pPr>
        <w:spacing w:after="0" w:line="240" w:lineRule="auto"/>
        <w:jc w:val="both"/>
        <w:rPr>
          <w:rFonts w:ascii="Arial" w:hAnsi="Arial" w:cs="Arial"/>
          <w:color w:val="000000"/>
          <w:sz w:val="18"/>
          <w:szCs w:val="18"/>
        </w:rPr>
      </w:pPr>
    </w:p>
    <w:p w14:paraId="676517AA" w14:textId="3A94FC5A" w:rsidR="003B047D" w:rsidRPr="004B11F0" w:rsidRDefault="003B047D" w:rsidP="003B047D">
      <w:pPr>
        <w:spacing w:after="0" w:line="240" w:lineRule="auto"/>
        <w:jc w:val="both"/>
        <w:rPr>
          <w:rFonts w:ascii="Arial" w:hAnsi="Arial" w:cs="Arial"/>
          <w:color w:val="000000"/>
          <w:sz w:val="18"/>
          <w:szCs w:val="18"/>
        </w:rPr>
      </w:pPr>
      <w:r w:rsidRPr="004B11F0">
        <w:rPr>
          <w:rFonts w:ascii="Arial" w:hAnsi="Arial" w:cs="Arial"/>
          <w:color w:val="000000"/>
          <w:sz w:val="18"/>
          <w:szCs w:val="18"/>
        </w:rPr>
        <w:t xml:space="preserve">Deferred tax assets and temporary differences are </w:t>
      </w:r>
      <w:proofErr w:type="spellStart"/>
      <w:r w:rsidRPr="004B11F0">
        <w:rPr>
          <w:rFonts w:ascii="Arial" w:hAnsi="Arial" w:cs="Arial"/>
          <w:color w:val="000000"/>
          <w:sz w:val="18"/>
          <w:szCs w:val="18"/>
        </w:rPr>
        <w:t>recognised</w:t>
      </w:r>
      <w:proofErr w:type="spellEnd"/>
      <w:r w:rsidRPr="004B11F0">
        <w:rPr>
          <w:rFonts w:ascii="Arial" w:hAnsi="Arial" w:cs="Arial"/>
          <w:color w:val="000000"/>
          <w:sz w:val="18"/>
          <w:szCs w:val="18"/>
        </w:rPr>
        <w:t xml:space="preserve"> if the </w:t>
      </w:r>
      <w:proofErr w:type="spellStart"/>
      <w:r w:rsidRPr="004B11F0">
        <w:rPr>
          <w:rFonts w:ascii="Arial" w:hAnsi="Arial" w:cs="Arial"/>
          <w:color w:val="000000"/>
          <w:sz w:val="18"/>
          <w:szCs w:val="18"/>
        </w:rPr>
        <w:t>realisation</w:t>
      </w:r>
      <w:proofErr w:type="spellEnd"/>
      <w:r w:rsidRPr="004B11F0">
        <w:rPr>
          <w:rFonts w:ascii="Arial" w:hAnsi="Arial" w:cs="Arial"/>
          <w:color w:val="000000"/>
          <w:sz w:val="18"/>
          <w:szCs w:val="18"/>
        </w:rPr>
        <w:t xml:space="preserve"> of the tax benefit is probable.</w:t>
      </w:r>
    </w:p>
    <w:p w14:paraId="422BB332" w14:textId="77777777" w:rsidR="00D46123" w:rsidRPr="004B11F0" w:rsidRDefault="00D46123" w:rsidP="003B047D">
      <w:pPr>
        <w:spacing w:after="0" w:line="240" w:lineRule="auto"/>
        <w:jc w:val="both"/>
        <w:rPr>
          <w:rFonts w:ascii="Arial" w:hAnsi="Arial" w:cs="Arial"/>
          <w:color w:val="000000"/>
          <w:sz w:val="18"/>
          <w:szCs w:val="18"/>
        </w:rPr>
      </w:pPr>
    </w:p>
    <w:p w14:paraId="169F59FC" w14:textId="5802BC40" w:rsidR="00737C0E" w:rsidRPr="004B11F0" w:rsidRDefault="00737C0E" w:rsidP="00251D3D">
      <w:pPr>
        <w:spacing w:after="0" w:line="240" w:lineRule="auto"/>
        <w:jc w:val="thaiDistribute"/>
        <w:rPr>
          <w:rFonts w:ascii="Arial" w:hAnsi="Arial" w:cs="Arial"/>
          <w:color w:val="000000"/>
          <w:sz w:val="18"/>
          <w:szCs w:val="18"/>
        </w:rPr>
      </w:pPr>
      <w:r w:rsidRPr="004B11F0">
        <w:rPr>
          <w:rFonts w:ascii="Arial" w:hAnsi="Arial" w:cs="Arial"/>
          <w:color w:val="000000"/>
          <w:sz w:val="18"/>
          <w:szCs w:val="18"/>
        </w:rPr>
        <w:t xml:space="preserve">The movements in deferred tax assets and liabilities during the year </w:t>
      </w:r>
      <w:r w:rsidR="00084569" w:rsidRPr="004B11F0">
        <w:rPr>
          <w:rFonts w:ascii="Arial" w:hAnsi="Arial" w:cs="Arial"/>
          <w:color w:val="000000"/>
          <w:sz w:val="18"/>
          <w:szCs w:val="18"/>
        </w:rPr>
        <w:t>are</w:t>
      </w:r>
      <w:r w:rsidRPr="004B11F0">
        <w:rPr>
          <w:rFonts w:ascii="Arial" w:hAnsi="Arial" w:cs="Arial"/>
          <w:color w:val="000000"/>
          <w:sz w:val="18"/>
          <w:szCs w:val="18"/>
        </w:rPr>
        <w:t xml:space="preserve"> as follows:</w:t>
      </w:r>
    </w:p>
    <w:p w14:paraId="28BEB37E" w14:textId="77777777" w:rsidR="00F7108A" w:rsidRPr="004B11F0" w:rsidRDefault="00F7108A" w:rsidP="00251D3D">
      <w:pPr>
        <w:spacing w:after="0" w:line="240" w:lineRule="auto"/>
        <w:jc w:val="thaiDistribute"/>
        <w:rPr>
          <w:rFonts w:ascii="Arial" w:hAnsi="Arial" w:cs="Arial"/>
          <w:color w:val="000000"/>
          <w:sz w:val="18"/>
          <w:szCs w:val="18"/>
        </w:rPr>
      </w:pPr>
    </w:p>
    <w:tbl>
      <w:tblPr>
        <w:tblW w:w="9558" w:type="dxa"/>
        <w:tblLayout w:type="fixed"/>
        <w:tblLook w:val="01E0" w:firstRow="1" w:lastRow="1" w:firstColumn="1" w:lastColumn="1" w:noHBand="0" w:noVBand="0"/>
      </w:tblPr>
      <w:tblGrid>
        <w:gridCol w:w="3888"/>
        <w:gridCol w:w="1195"/>
        <w:gridCol w:w="1620"/>
        <w:gridCol w:w="1530"/>
        <w:gridCol w:w="1325"/>
      </w:tblGrid>
      <w:tr w:rsidR="00F7108A" w:rsidRPr="004B11F0" w14:paraId="78FD1DA2" w14:textId="77777777" w:rsidTr="001E5DD4">
        <w:tc>
          <w:tcPr>
            <w:tcW w:w="3888" w:type="dxa"/>
            <w:shd w:val="clear" w:color="auto" w:fill="auto"/>
            <w:vAlign w:val="bottom"/>
          </w:tcPr>
          <w:p w14:paraId="57ACDFE2" w14:textId="77777777" w:rsidR="00F7108A" w:rsidRPr="004B11F0" w:rsidRDefault="00F7108A" w:rsidP="00990550">
            <w:pPr>
              <w:spacing w:after="0" w:line="240" w:lineRule="auto"/>
              <w:ind w:left="29"/>
              <w:rPr>
                <w:rFonts w:ascii="Arial" w:eastAsia="Times New Roman" w:hAnsi="Arial" w:cs="Arial"/>
                <w:color w:val="000000"/>
                <w:sz w:val="18"/>
                <w:szCs w:val="18"/>
                <w:lang w:val="en-GB" w:bidi="th-TH"/>
              </w:rPr>
            </w:pPr>
          </w:p>
        </w:tc>
        <w:tc>
          <w:tcPr>
            <w:tcW w:w="5670" w:type="dxa"/>
            <w:gridSpan w:val="4"/>
            <w:tcBorders>
              <w:bottom w:val="single" w:sz="4" w:space="0" w:color="auto"/>
            </w:tcBorders>
            <w:shd w:val="clear" w:color="auto" w:fill="auto"/>
            <w:vAlign w:val="bottom"/>
          </w:tcPr>
          <w:p w14:paraId="372747E0" w14:textId="5CF82EC9" w:rsidR="00F7108A" w:rsidRPr="004B11F0" w:rsidRDefault="00F7108A" w:rsidP="00990550">
            <w:pPr>
              <w:spacing w:after="0" w:line="240" w:lineRule="auto"/>
              <w:ind w:right="-72"/>
              <w:jc w:val="center"/>
              <w:rPr>
                <w:rFonts w:ascii="Arial" w:eastAsia="Times New Roman" w:hAnsi="Arial" w:cs="Arial"/>
                <w:b/>
                <w:color w:val="000000"/>
                <w:sz w:val="18"/>
                <w:szCs w:val="18"/>
                <w:lang w:val="en-GB" w:bidi="th-TH"/>
              </w:rPr>
            </w:pPr>
            <w:r w:rsidRPr="004B11F0">
              <w:rPr>
                <w:rFonts w:ascii="Arial" w:eastAsia="Times New Roman" w:hAnsi="Arial" w:cs="Arial"/>
                <w:b/>
                <w:bCs/>
                <w:color w:val="000000"/>
                <w:sz w:val="18"/>
                <w:szCs w:val="18"/>
                <w:lang w:val="en-GB" w:bidi="th-TH"/>
              </w:rPr>
              <w:t xml:space="preserve">Consolidated financial </w:t>
            </w:r>
            <w:r w:rsidR="00EB2026" w:rsidRPr="004B11F0">
              <w:rPr>
                <w:rFonts w:ascii="Arial" w:eastAsia="Times New Roman" w:hAnsi="Arial" w:cs="Arial"/>
                <w:b/>
                <w:bCs/>
                <w:color w:val="000000"/>
                <w:sz w:val="18"/>
                <w:szCs w:val="18"/>
                <w:lang w:val="en-GB" w:bidi="th-TH"/>
              </w:rPr>
              <w:t>statements</w:t>
            </w:r>
          </w:p>
        </w:tc>
      </w:tr>
      <w:tr w:rsidR="00F7108A" w:rsidRPr="004B11F0" w14:paraId="31CE4A3C" w14:textId="77777777" w:rsidTr="001E5DD4">
        <w:tc>
          <w:tcPr>
            <w:tcW w:w="3888" w:type="dxa"/>
            <w:shd w:val="clear" w:color="auto" w:fill="auto"/>
            <w:vAlign w:val="bottom"/>
          </w:tcPr>
          <w:p w14:paraId="052C45BE" w14:textId="77777777" w:rsidR="00F7108A" w:rsidRPr="004B11F0" w:rsidRDefault="00F7108A" w:rsidP="00990550">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tcBorders>
              <w:top w:val="single" w:sz="4" w:space="0" w:color="auto"/>
            </w:tcBorders>
            <w:shd w:val="clear" w:color="auto" w:fill="auto"/>
            <w:vAlign w:val="bottom"/>
          </w:tcPr>
          <w:p w14:paraId="0E7C4FC9" w14:textId="77777777"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p>
        </w:tc>
        <w:tc>
          <w:tcPr>
            <w:tcW w:w="3150" w:type="dxa"/>
            <w:gridSpan w:val="2"/>
            <w:tcBorders>
              <w:top w:val="single" w:sz="4" w:space="0" w:color="auto"/>
              <w:bottom w:val="single" w:sz="4" w:space="0" w:color="auto"/>
            </w:tcBorders>
            <w:shd w:val="clear" w:color="auto" w:fill="auto"/>
            <w:vAlign w:val="bottom"/>
          </w:tcPr>
          <w:p w14:paraId="6C6543B1" w14:textId="07BBB281" w:rsidR="00F7108A" w:rsidRPr="004B11F0" w:rsidRDefault="00F7108A" w:rsidP="00990550">
            <w:pPr>
              <w:spacing w:after="0" w:line="240" w:lineRule="auto"/>
              <w:ind w:right="-72"/>
              <w:jc w:val="center"/>
              <w:rPr>
                <w:rFonts w:ascii="Arial" w:eastAsia="Times New Roman" w:hAnsi="Arial" w:cs="Arial"/>
                <w:b/>
                <w:color w:val="000000"/>
                <w:sz w:val="18"/>
                <w:szCs w:val="18"/>
                <w:lang w:val="en-GB" w:bidi="th-TH"/>
              </w:rPr>
            </w:pPr>
            <w:r w:rsidRPr="004B11F0">
              <w:rPr>
                <w:rFonts w:ascii="Arial" w:eastAsia="Times New Roman" w:hAnsi="Arial" w:cs="Arial"/>
                <w:b/>
                <w:bCs/>
                <w:color w:val="000000"/>
                <w:sz w:val="18"/>
                <w:szCs w:val="18"/>
                <w:lang w:val="en-GB" w:bidi="th-TH"/>
              </w:rPr>
              <w:t>Credited/(charged) to</w:t>
            </w:r>
          </w:p>
        </w:tc>
        <w:tc>
          <w:tcPr>
            <w:tcW w:w="1325" w:type="dxa"/>
            <w:tcBorders>
              <w:top w:val="single" w:sz="4" w:space="0" w:color="auto"/>
            </w:tcBorders>
            <w:shd w:val="clear" w:color="auto" w:fill="auto"/>
            <w:vAlign w:val="bottom"/>
          </w:tcPr>
          <w:p w14:paraId="03E2E094" w14:textId="77777777"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p>
        </w:tc>
      </w:tr>
      <w:tr w:rsidR="00F7108A" w:rsidRPr="004B11F0" w14:paraId="2A08EA45" w14:textId="77777777" w:rsidTr="001E5DD4">
        <w:tc>
          <w:tcPr>
            <w:tcW w:w="3888" w:type="dxa"/>
            <w:shd w:val="clear" w:color="auto" w:fill="auto"/>
            <w:vAlign w:val="bottom"/>
          </w:tcPr>
          <w:p w14:paraId="533BB4FD" w14:textId="77777777" w:rsidR="00F7108A" w:rsidRPr="004B11F0" w:rsidRDefault="00F7108A" w:rsidP="00990550">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shd w:val="clear" w:color="auto" w:fill="auto"/>
            <w:vAlign w:val="bottom"/>
          </w:tcPr>
          <w:p w14:paraId="349B2B92" w14:textId="490C3C5A"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As at</w:t>
            </w:r>
          </w:p>
        </w:tc>
        <w:tc>
          <w:tcPr>
            <w:tcW w:w="1620" w:type="dxa"/>
            <w:tcBorders>
              <w:top w:val="single" w:sz="4" w:space="0" w:color="auto"/>
            </w:tcBorders>
            <w:shd w:val="clear" w:color="auto" w:fill="auto"/>
            <w:vAlign w:val="bottom"/>
          </w:tcPr>
          <w:p w14:paraId="3FE35BD4" w14:textId="77777777"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p>
        </w:tc>
        <w:tc>
          <w:tcPr>
            <w:tcW w:w="1530" w:type="dxa"/>
            <w:tcBorders>
              <w:top w:val="single" w:sz="4" w:space="0" w:color="auto"/>
            </w:tcBorders>
            <w:shd w:val="clear" w:color="auto" w:fill="auto"/>
            <w:vAlign w:val="bottom"/>
          </w:tcPr>
          <w:p w14:paraId="10469B0D" w14:textId="50E9CD56"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Other</w:t>
            </w:r>
          </w:p>
        </w:tc>
        <w:tc>
          <w:tcPr>
            <w:tcW w:w="1325" w:type="dxa"/>
            <w:shd w:val="clear" w:color="auto" w:fill="auto"/>
            <w:vAlign w:val="bottom"/>
          </w:tcPr>
          <w:p w14:paraId="7FB6FCB0" w14:textId="13999090"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As at</w:t>
            </w:r>
          </w:p>
        </w:tc>
      </w:tr>
      <w:tr w:rsidR="00F7108A" w:rsidRPr="004B11F0" w14:paraId="6E79EABB" w14:textId="77777777" w:rsidTr="001E5DD4">
        <w:tc>
          <w:tcPr>
            <w:tcW w:w="3888" w:type="dxa"/>
            <w:shd w:val="clear" w:color="auto" w:fill="auto"/>
            <w:vAlign w:val="bottom"/>
          </w:tcPr>
          <w:p w14:paraId="6D848E0F" w14:textId="77777777" w:rsidR="00F7108A" w:rsidRPr="004B11F0" w:rsidRDefault="00F7108A" w:rsidP="00990550">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shd w:val="clear" w:color="auto" w:fill="auto"/>
            <w:vAlign w:val="bottom"/>
          </w:tcPr>
          <w:p w14:paraId="114AC3E6" w14:textId="36BA3FF3"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1 January</w:t>
            </w:r>
          </w:p>
        </w:tc>
        <w:tc>
          <w:tcPr>
            <w:tcW w:w="1620" w:type="dxa"/>
            <w:shd w:val="clear" w:color="auto" w:fill="auto"/>
            <w:vAlign w:val="bottom"/>
          </w:tcPr>
          <w:p w14:paraId="7C49F823" w14:textId="77777777"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p>
        </w:tc>
        <w:tc>
          <w:tcPr>
            <w:tcW w:w="1530" w:type="dxa"/>
            <w:shd w:val="clear" w:color="auto" w:fill="auto"/>
            <w:vAlign w:val="bottom"/>
          </w:tcPr>
          <w:p w14:paraId="3CC14FA6" w14:textId="272831C7"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comprehensive</w:t>
            </w:r>
          </w:p>
        </w:tc>
        <w:tc>
          <w:tcPr>
            <w:tcW w:w="1325" w:type="dxa"/>
            <w:shd w:val="clear" w:color="auto" w:fill="auto"/>
            <w:vAlign w:val="bottom"/>
          </w:tcPr>
          <w:p w14:paraId="5F1973BC" w14:textId="74BD4665"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31 December</w:t>
            </w:r>
          </w:p>
        </w:tc>
      </w:tr>
      <w:tr w:rsidR="00F7108A" w:rsidRPr="004B11F0" w14:paraId="378172AF" w14:textId="77777777" w:rsidTr="001E5DD4">
        <w:tc>
          <w:tcPr>
            <w:tcW w:w="3888" w:type="dxa"/>
            <w:shd w:val="clear" w:color="auto" w:fill="auto"/>
            <w:vAlign w:val="bottom"/>
          </w:tcPr>
          <w:p w14:paraId="07AD3133" w14:textId="77777777" w:rsidR="00F7108A" w:rsidRPr="004B11F0" w:rsidRDefault="00F7108A" w:rsidP="00990550">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shd w:val="clear" w:color="auto" w:fill="auto"/>
            <w:vAlign w:val="bottom"/>
          </w:tcPr>
          <w:p w14:paraId="1A45381D" w14:textId="60FB0DC1"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202</w:t>
            </w:r>
            <w:r w:rsidR="00D46123" w:rsidRPr="004B11F0">
              <w:rPr>
                <w:rFonts w:ascii="Arial" w:eastAsia="Times New Roman" w:hAnsi="Arial" w:cs="Arial"/>
                <w:b/>
                <w:color w:val="000000"/>
                <w:sz w:val="18"/>
                <w:szCs w:val="18"/>
                <w:lang w:val="en-GB" w:bidi="th-TH"/>
              </w:rPr>
              <w:t>4</w:t>
            </w:r>
          </w:p>
        </w:tc>
        <w:tc>
          <w:tcPr>
            <w:tcW w:w="1620" w:type="dxa"/>
            <w:shd w:val="clear" w:color="auto" w:fill="auto"/>
            <w:vAlign w:val="bottom"/>
          </w:tcPr>
          <w:p w14:paraId="6C86680E" w14:textId="1E3487CC"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Profit and loss</w:t>
            </w:r>
          </w:p>
        </w:tc>
        <w:tc>
          <w:tcPr>
            <w:tcW w:w="1530" w:type="dxa"/>
            <w:shd w:val="clear" w:color="auto" w:fill="auto"/>
            <w:vAlign w:val="bottom"/>
          </w:tcPr>
          <w:p w14:paraId="7B52D1C6" w14:textId="6A1E4ACB"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income</w:t>
            </w:r>
          </w:p>
        </w:tc>
        <w:tc>
          <w:tcPr>
            <w:tcW w:w="1325" w:type="dxa"/>
            <w:shd w:val="clear" w:color="auto" w:fill="auto"/>
            <w:vAlign w:val="bottom"/>
          </w:tcPr>
          <w:p w14:paraId="3346A054" w14:textId="5DFEA08D" w:rsidR="00F7108A" w:rsidRPr="004B11F0" w:rsidRDefault="00F7108A" w:rsidP="00990550">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202</w:t>
            </w:r>
            <w:r w:rsidR="00D46123" w:rsidRPr="004B11F0">
              <w:rPr>
                <w:rFonts w:ascii="Arial" w:eastAsia="Times New Roman" w:hAnsi="Arial" w:cs="Arial"/>
                <w:b/>
                <w:color w:val="000000"/>
                <w:sz w:val="18"/>
                <w:szCs w:val="18"/>
                <w:lang w:val="en-GB" w:bidi="th-TH"/>
              </w:rPr>
              <w:t>4</w:t>
            </w:r>
          </w:p>
        </w:tc>
      </w:tr>
      <w:tr w:rsidR="00F7108A" w:rsidRPr="004B11F0" w14:paraId="268DDEB2" w14:textId="77777777" w:rsidTr="001E5DD4">
        <w:tc>
          <w:tcPr>
            <w:tcW w:w="3888" w:type="dxa"/>
            <w:shd w:val="clear" w:color="auto" w:fill="auto"/>
            <w:vAlign w:val="bottom"/>
          </w:tcPr>
          <w:p w14:paraId="2166D813" w14:textId="77777777" w:rsidR="00F7108A" w:rsidRPr="004B11F0" w:rsidRDefault="00F7108A" w:rsidP="00990550">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tcBorders>
              <w:bottom w:val="single" w:sz="4" w:space="0" w:color="auto"/>
            </w:tcBorders>
            <w:shd w:val="clear" w:color="auto" w:fill="auto"/>
            <w:vAlign w:val="bottom"/>
          </w:tcPr>
          <w:p w14:paraId="30B6955A" w14:textId="77777777" w:rsidR="00F7108A" w:rsidRPr="004B11F0" w:rsidRDefault="00F7108A" w:rsidP="00990550">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620" w:type="dxa"/>
            <w:tcBorders>
              <w:bottom w:val="single" w:sz="4" w:space="0" w:color="auto"/>
            </w:tcBorders>
            <w:shd w:val="clear" w:color="auto" w:fill="auto"/>
            <w:vAlign w:val="bottom"/>
          </w:tcPr>
          <w:p w14:paraId="678C7C84" w14:textId="5490D15D" w:rsidR="00F7108A" w:rsidRPr="004B11F0" w:rsidRDefault="00F7108A" w:rsidP="00990550">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530" w:type="dxa"/>
            <w:tcBorders>
              <w:bottom w:val="single" w:sz="4" w:space="0" w:color="auto"/>
            </w:tcBorders>
            <w:shd w:val="clear" w:color="auto" w:fill="auto"/>
            <w:vAlign w:val="bottom"/>
          </w:tcPr>
          <w:p w14:paraId="1391BBD8" w14:textId="77777777" w:rsidR="00F7108A" w:rsidRPr="004B11F0" w:rsidRDefault="00F7108A" w:rsidP="00990550">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325" w:type="dxa"/>
            <w:tcBorders>
              <w:bottom w:val="single" w:sz="4" w:space="0" w:color="auto"/>
            </w:tcBorders>
            <w:shd w:val="clear" w:color="auto" w:fill="auto"/>
            <w:vAlign w:val="bottom"/>
          </w:tcPr>
          <w:p w14:paraId="58E00E35" w14:textId="77777777" w:rsidR="00F7108A" w:rsidRPr="004B11F0" w:rsidRDefault="00F7108A" w:rsidP="00990550">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r>
      <w:tr w:rsidR="00F7108A" w:rsidRPr="004B11F0" w14:paraId="5F390F60" w14:textId="77777777" w:rsidTr="001E5DD4">
        <w:tc>
          <w:tcPr>
            <w:tcW w:w="3888" w:type="dxa"/>
            <w:shd w:val="clear" w:color="auto" w:fill="auto"/>
            <w:vAlign w:val="bottom"/>
            <w:hideMark/>
          </w:tcPr>
          <w:p w14:paraId="1999EE2F" w14:textId="77777777" w:rsidR="00F7108A" w:rsidRPr="004B11F0" w:rsidRDefault="00F7108A" w:rsidP="00990550">
            <w:pPr>
              <w:spacing w:after="0" w:line="240" w:lineRule="auto"/>
              <w:ind w:left="29"/>
              <w:jc w:val="both"/>
              <w:rPr>
                <w:rFonts w:ascii="Arial" w:eastAsia="Times New Roman" w:hAnsi="Arial" w:cs="Arial"/>
                <w:b/>
                <w:bCs/>
                <w:color w:val="000000"/>
                <w:sz w:val="18"/>
                <w:szCs w:val="18"/>
                <w:lang w:bidi="th-TH"/>
              </w:rPr>
            </w:pPr>
            <w:r w:rsidRPr="004B11F0">
              <w:rPr>
                <w:rFonts w:ascii="Arial" w:eastAsia="Times New Roman" w:hAnsi="Arial" w:cs="Arial"/>
                <w:b/>
                <w:bCs/>
                <w:color w:val="000000"/>
                <w:sz w:val="18"/>
                <w:szCs w:val="18"/>
                <w:lang w:bidi="th-TH"/>
              </w:rPr>
              <w:t>Deferred tax assets</w:t>
            </w:r>
          </w:p>
        </w:tc>
        <w:tc>
          <w:tcPr>
            <w:tcW w:w="1195" w:type="dxa"/>
            <w:shd w:val="clear" w:color="auto" w:fill="auto"/>
            <w:vAlign w:val="bottom"/>
          </w:tcPr>
          <w:p w14:paraId="600A9FFB" w14:textId="77777777" w:rsidR="00F7108A" w:rsidRPr="004B11F0" w:rsidRDefault="00F7108A" w:rsidP="00990550">
            <w:pPr>
              <w:spacing w:after="0" w:line="240" w:lineRule="auto"/>
              <w:ind w:right="-72"/>
              <w:jc w:val="right"/>
              <w:rPr>
                <w:rFonts w:ascii="Arial" w:eastAsia="Times New Roman" w:hAnsi="Arial" w:cs="Arial"/>
                <w:color w:val="000000"/>
                <w:sz w:val="18"/>
                <w:szCs w:val="18"/>
                <w:cs/>
                <w:lang w:bidi="th-TH"/>
              </w:rPr>
            </w:pPr>
          </w:p>
        </w:tc>
        <w:tc>
          <w:tcPr>
            <w:tcW w:w="1620" w:type="dxa"/>
            <w:shd w:val="clear" w:color="auto" w:fill="auto"/>
            <w:vAlign w:val="bottom"/>
          </w:tcPr>
          <w:p w14:paraId="12A84677" w14:textId="72C3BC93" w:rsidR="00F7108A" w:rsidRPr="004B11F0" w:rsidRDefault="00F7108A" w:rsidP="00990550">
            <w:pPr>
              <w:spacing w:after="0" w:line="240" w:lineRule="auto"/>
              <w:ind w:right="-72"/>
              <w:jc w:val="right"/>
              <w:rPr>
                <w:rFonts w:ascii="Arial" w:eastAsia="Times New Roman" w:hAnsi="Arial" w:cs="Arial"/>
                <w:color w:val="000000"/>
                <w:sz w:val="18"/>
                <w:szCs w:val="18"/>
                <w:cs/>
                <w:lang w:bidi="th-TH"/>
              </w:rPr>
            </w:pPr>
          </w:p>
        </w:tc>
        <w:tc>
          <w:tcPr>
            <w:tcW w:w="1530" w:type="dxa"/>
            <w:shd w:val="clear" w:color="auto" w:fill="auto"/>
            <w:vAlign w:val="bottom"/>
          </w:tcPr>
          <w:p w14:paraId="5CA3F462" w14:textId="77777777" w:rsidR="00F7108A" w:rsidRPr="004B11F0" w:rsidRDefault="00F7108A" w:rsidP="00990550">
            <w:pPr>
              <w:spacing w:after="0" w:line="240" w:lineRule="auto"/>
              <w:ind w:right="-72"/>
              <w:jc w:val="right"/>
              <w:rPr>
                <w:rFonts w:ascii="Arial" w:eastAsia="Times New Roman" w:hAnsi="Arial" w:cs="Arial"/>
                <w:color w:val="000000"/>
                <w:sz w:val="18"/>
                <w:szCs w:val="18"/>
                <w:cs/>
                <w:lang w:bidi="th-TH"/>
              </w:rPr>
            </w:pPr>
          </w:p>
        </w:tc>
        <w:tc>
          <w:tcPr>
            <w:tcW w:w="1325" w:type="dxa"/>
            <w:shd w:val="clear" w:color="auto" w:fill="auto"/>
            <w:vAlign w:val="bottom"/>
          </w:tcPr>
          <w:p w14:paraId="18E33370" w14:textId="77777777" w:rsidR="00F7108A" w:rsidRPr="004B11F0" w:rsidRDefault="00F7108A" w:rsidP="00990550">
            <w:pPr>
              <w:spacing w:after="0" w:line="240" w:lineRule="auto"/>
              <w:ind w:right="-72"/>
              <w:jc w:val="right"/>
              <w:rPr>
                <w:rFonts w:ascii="Arial" w:eastAsia="Times New Roman" w:hAnsi="Arial" w:cs="Arial"/>
                <w:color w:val="000000"/>
                <w:sz w:val="18"/>
                <w:szCs w:val="18"/>
                <w:lang w:bidi="th-TH"/>
              </w:rPr>
            </w:pPr>
          </w:p>
        </w:tc>
      </w:tr>
      <w:tr w:rsidR="00D46123" w:rsidRPr="004B11F0" w14:paraId="540A9808" w14:textId="77777777" w:rsidTr="001E5DD4">
        <w:tc>
          <w:tcPr>
            <w:tcW w:w="3888" w:type="dxa"/>
            <w:shd w:val="clear" w:color="auto" w:fill="auto"/>
            <w:vAlign w:val="bottom"/>
          </w:tcPr>
          <w:p w14:paraId="3B6351E1" w14:textId="0B02C02C" w:rsidR="00D46123" w:rsidRPr="004B11F0" w:rsidRDefault="00D46123" w:rsidP="00D46123">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Lease liabilities</w:t>
            </w:r>
          </w:p>
        </w:tc>
        <w:tc>
          <w:tcPr>
            <w:tcW w:w="1195" w:type="dxa"/>
            <w:shd w:val="clear" w:color="auto" w:fill="auto"/>
            <w:vAlign w:val="bottom"/>
          </w:tcPr>
          <w:p w14:paraId="40F5C80B" w14:textId="31711D3B"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2</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515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285</w:t>
            </w:r>
          </w:p>
        </w:tc>
        <w:tc>
          <w:tcPr>
            <w:tcW w:w="1620" w:type="dxa"/>
            <w:shd w:val="clear" w:color="auto" w:fill="auto"/>
            <w:vAlign w:val="bottom"/>
          </w:tcPr>
          <w:p w14:paraId="300823DD" w14:textId="70838799"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246,641</w:t>
            </w:r>
          </w:p>
        </w:tc>
        <w:tc>
          <w:tcPr>
            <w:tcW w:w="1530" w:type="dxa"/>
            <w:shd w:val="clear" w:color="auto" w:fill="auto"/>
            <w:vAlign w:val="bottom"/>
          </w:tcPr>
          <w:p w14:paraId="4354B545" w14:textId="342C62ED"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23BAE5B2" w14:textId="0B8A7C09"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2,761,926</w:t>
            </w:r>
          </w:p>
        </w:tc>
      </w:tr>
      <w:tr w:rsidR="00D46123" w:rsidRPr="004B11F0" w14:paraId="059C493F" w14:textId="77777777" w:rsidTr="001E5DD4">
        <w:tc>
          <w:tcPr>
            <w:tcW w:w="3888" w:type="dxa"/>
            <w:shd w:val="clear" w:color="auto" w:fill="auto"/>
            <w:vAlign w:val="bottom"/>
          </w:tcPr>
          <w:p w14:paraId="3B56B7AD" w14:textId="786EC3AB" w:rsidR="00D46123" w:rsidRPr="004B11F0" w:rsidRDefault="00D46123" w:rsidP="00D46123">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Provision for decommissioning costs</w:t>
            </w:r>
          </w:p>
        </w:tc>
        <w:tc>
          <w:tcPr>
            <w:tcW w:w="1195" w:type="dxa"/>
            <w:shd w:val="clear" w:color="auto" w:fill="auto"/>
            <w:vAlign w:val="bottom"/>
          </w:tcPr>
          <w:p w14:paraId="08D12DD6" w14:textId="5B7B316E" w:rsidR="00D46123" w:rsidRPr="004B11F0" w:rsidRDefault="00D46123" w:rsidP="00D46123">
            <w:pPr>
              <w:spacing w:after="0" w:line="240" w:lineRule="auto"/>
              <w:ind w:right="-72"/>
              <w:jc w:val="right"/>
              <w:rPr>
                <w:rFonts w:ascii="Arial" w:hAnsi="Arial" w:cs="Arial"/>
                <w:color w:val="000000"/>
                <w:sz w:val="18"/>
                <w:szCs w:val="18"/>
                <w:lang w:val="en-GB" w:bidi="th-TH"/>
              </w:rPr>
            </w:pPr>
            <w:r w:rsidRPr="004B11F0">
              <w:rPr>
                <w:rFonts w:ascii="Arial" w:eastAsia="Times New Roman" w:hAnsi="Arial" w:cs="Arial"/>
                <w:color w:val="000000"/>
                <w:sz w:val="18"/>
                <w:szCs w:val="18"/>
                <w:cs/>
                <w:lang w:bidi="th-TH"/>
              </w:rPr>
              <w:t>51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814</w:t>
            </w:r>
          </w:p>
        </w:tc>
        <w:tc>
          <w:tcPr>
            <w:tcW w:w="1620" w:type="dxa"/>
            <w:shd w:val="clear" w:color="auto" w:fill="auto"/>
            <w:vAlign w:val="bottom"/>
          </w:tcPr>
          <w:p w14:paraId="77A5FE4D" w14:textId="48A4796B"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1,182</w:t>
            </w:r>
          </w:p>
        </w:tc>
        <w:tc>
          <w:tcPr>
            <w:tcW w:w="1530" w:type="dxa"/>
            <w:shd w:val="clear" w:color="auto" w:fill="auto"/>
            <w:vAlign w:val="bottom"/>
          </w:tcPr>
          <w:p w14:paraId="3619CE9A" w14:textId="25DBEF06"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1717C2E3" w14:textId="23BA39D0"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52,996</w:t>
            </w:r>
          </w:p>
        </w:tc>
      </w:tr>
      <w:tr w:rsidR="00D46123" w:rsidRPr="004B11F0" w14:paraId="75E697B9" w14:textId="77777777" w:rsidTr="001E5DD4">
        <w:tc>
          <w:tcPr>
            <w:tcW w:w="3888" w:type="dxa"/>
            <w:shd w:val="clear" w:color="auto" w:fill="auto"/>
            <w:vAlign w:val="bottom"/>
          </w:tcPr>
          <w:p w14:paraId="1F403C38" w14:textId="7EF27D43" w:rsidR="00D46123" w:rsidRPr="004B11F0" w:rsidRDefault="00D46123" w:rsidP="00D46123">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Provision for construction warranty</w:t>
            </w:r>
          </w:p>
        </w:tc>
        <w:tc>
          <w:tcPr>
            <w:tcW w:w="1195" w:type="dxa"/>
            <w:shd w:val="clear" w:color="auto" w:fill="auto"/>
            <w:vAlign w:val="bottom"/>
          </w:tcPr>
          <w:p w14:paraId="7E52F400" w14:textId="2024305D" w:rsidR="00D46123" w:rsidRPr="004B11F0" w:rsidRDefault="00D46123" w:rsidP="00D46123">
            <w:pPr>
              <w:spacing w:after="0" w:line="240" w:lineRule="auto"/>
              <w:ind w:right="-72"/>
              <w:jc w:val="right"/>
              <w:rPr>
                <w:rFonts w:ascii="Arial" w:hAnsi="Arial" w:cs="Arial"/>
                <w:color w:val="000000"/>
                <w:sz w:val="18"/>
                <w:szCs w:val="18"/>
                <w:lang w:val="en-GB" w:bidi="th-TH"/>
              </w:rPr>
            </w:pPr>
            <w:r w:rsidRPr="004B11F0">
              <w:rPr>
                <w:rFonts w:ascii="Arial" w:eastAsia="Times New Roman" w:hAnsi="Arial" w:cs="Arial"/>
                <w:color w:val="000000"/>
                <w:sz w:val="18"/>
                <w:szCs w:val="18"/>
                <w:cs/>
                <w:lang w:bidi="th-TH"/>
              </w:rPr>
              <w:t>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081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842</w:t>
            </w:r>
          </w:p>
        </w:tc>
        <w:tc>
          <w:tcPr>
            <w:tcW w:w="1620" w:type="dxa"/>
            <w:shd w:val="clear" w:color="auto" w:fill="auto"/>
            <w:vAlign w:val="bottom"/>
          </w:tcPr>
          <w:p w14:paraId="76472A3D" w14:textId="6EF23070"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(288,192)</w:t>
            </w:r>
          </w:p>
        </w:tc>
        <w:tc>
          <w:tcPr>
            <w:tcW w:w="1530" w:type="dxa"/>
            <w:shd w:val="clear" w:color="auto" w:fill="auto"/>
            <w:vAlign w:val="bottom"/>
          </w:tcPr>
          <w:p w14:paraId="232C56A1" w14:textId="016D8A42"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77042AB0" w14:textId="1B6321FE"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793,650</w:t>
            </w:r>
          </w:p>
        </w:tc>
      </w:tr>
      <w:tr w:rsidR="00D46123" w:rsidRPr="004B11F0" w14:paraId="37C3F2E3" w14:textId="77777777" w:rsidTr="001E5DD4">
        <w:tc>
          <w:tcPr>
            <w:tcW w:w="3888" w:type="dxa"/>
            <w:shd w:val="clear" w:color="auto" w:fill="auto"/>
            <w:vAlign w:val="bottom"/>
          </w:tcPr>
          <w:p w14:paraId="3C79FFD6" w14:textId="77777777" w:rsidR="00D46123" w:rsidRPr="004B11F0" w:rsidRDefault="00D46123" w:rsidP="00D46123">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Allowance for decrease in value of</w:t>
            </w:r>
            <w:r w:rsidRPr="004B11F0">
              <w:rPr>
                <w:rFonts w:ascii="Arial" w:eastAsia="Times New Roman" w:hAnsi="Arial" w:cs="Arial"/>
                <w:color w:val="000000"/>
                <w:sz w:val="18"/>
                <w:szCs w:val="18"/>
                <w:cs/>
                <w:lang w:val="en-GB" w:bidi="th-TH"/>
              </w:rPr>
              <w:t xml:space="preserve"> </w:t>
            </w:r>
          </w:p>
          <w:p w14:paraId="5783566B" w14:textId="0DADDBFE" w:rsidR="00D46123" w:rsidRPr="004B11F0" w:rsidRDefault="00D46123" w:rsidP="00D46123">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 xml:space="preserve">   obsolete inventories</w:t>
            </w:r>
          </w:p>
        </w:tc>
        <w:tc>
          <w:tcPr>
            <w:tcW w:w="1195" w:type="dxa"/>
            <w:shd w:val="clear" w:color="auto" w:fill="auto"/>
            <w:vAlign w:val="bottom"/>
          </w:tcPr>
          <w:p w14:paraId="64972CC6" w14:textId="27602CBD" w:rsidR="00D46123" w:rsidRPr="004B11F0" w:rsidRDefault="00D46123" w:rsidP="00D46123">
            <w:pPr>
              <w:spacing w:after="0" w:line="240" w:lineRule="auto"/>
              <w:ind w:right="-72"/>
              <w:jc w:val="right"/>
              <w:rPr>
                <w:rFonts w:ascii="Arial" w:hAnsi="Arial" w:cs="Arial"/>
                <w:color w:val="000000"/>
                <w:sz w:val="18"/>
                <w:szCs w:val="18"/>
                <w:lang w:val="en-GB" w:bidi="th-TH"/>
              </w:rPr>
            </w:pPr>
            <w:r w:rsidRPr="004B11F0">
              <w:rPr>
                <w:rFonts w:ascii="Arial" w:eastAsia="Times New Roman" w:hAnsi="Arial" w:cs="Arial"/>
                <w:color w:val="000000"/>
                <w:sz w:val="18"/>
                <w:szCs w:val="18"/>
                <w:cs/>
                <w:lang w:bidi="th-TH"/>
              </w:rPr>
              <w:t>135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994</w:t>
            </w:r>
          </w:p>
        </w:tc>
        <w:tc>
          <w:tcPr>
            <w:tcW w:w="1620" w:type="dxa"/>
            <w:shd w:val="clear" w:color="auto" w:fill="auto"/>
            <w:vAlign w:val="bottom"/>
          </w:tcPr>
          <w:p w14:paraId="6FAF7FCC" w14:textId="68B964AD"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(1,735)</w:t>
            </w:r>
          </w:p>
        </w:tc>
        <w:tc>
          <w:tcPr>
            <w:tcW w:w="1530" w:type="dxa"/>
            <w:shd w:val="clear" w:color="auto" w:fill="auto"/>
            <w:vAlign w:val="bottom"/>
          </w:tcPr>
          <w:p w14:paraId="3AC6AFB1" w14:textId="625DA79E"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734EF96E" w14:textId="508EFF54"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134,259</w:t>
            </w:r>
          </w:p>
        </w:tc>
      </w:tr>
      <w:tr w:rsidR="00D46123" w:rsidRPr="004B11F0" w14:paraId="75737337" w14:textId="77777777" w:rsidTr="001E5DD4">
        <w:tc>
          <w:tcPr>
            <w:tcW w:w="3888" w:type="dxa"/>
            <w:shd w:val="clear" w:color="auto" w:fill="auto"/>
            <w:vAlign w:val="bottom"/>
          </w:tcPr>
          <w:p w14:paraId="0296AF67" w14:textId="77777777" w:rsidR="00D46123" w:rsidRPr="004B11F0" w:rsidRDefault="00D46123" w:rsidP="00D46123">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Employee benefits obligation</w:t>
            </w:r>
          </w:p>
        </w:tc>
        <w:tc>
          <w:tcPr>
            <w:tcW w:w="1195" w:type="dxa"/>
            <w:shd w:val="clear" w:color="auto" w:fill="auto"/>
            <w:vAlign w:val="bottom"/>
          </w:tcPr>
          <w:p w14:paraId="7D31572B" w14:textId="2FA1170B"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2</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288</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705</w:t>
            </w:r>
          </w:p>
        </w:tc>
        <w:tc>
          <w:tcPr>
            <w:tcW w:w="1620" w:type="dxa"/>
            <w:shd w:val="clear" w:color="auto" w:fill="auto"/>
            <w:vAlign w:val="bottom"/>
          </w:tcPr>
          <w:p w14:paraId="68EA08ED" w14:textId="219B937D" w:rsidR="00D46123" w:rsidRPr="004B11F0" w:rsidRDefault="00CD3AA1" w:rsidP="00D46123">
            <w:pPr>
              <w:spacing w:after="0" w:line="240" w:lineRule="auto"/>
              <w:ind w:right="-72"/>
              <w:jc w:val="right"/>
              <w:rPr>
                <w:rFonts w:ascii="Arial" w:eastAsia="Times New Roman" w:hAnsi="Arial" w:cs="Arial"/>
                <w:color w:val="000000"/>
                <w:sz w:val="18"/>
                <w:szCs w:val="18"/>
                <w:lang w:bidi="th-TH"/>
              </w:rPr>
            </w:pPr>
            <w:r>
              <w:rPr>
                <w:rFonts w:ascii="Arial" w:eastAsia="Times New Roman" w:hAnsi="Arial" w:cs="Arial"/>
                <w:color w:val="000000"/>
                <w:sz w:val="18"/>
                <w:szCs w:val="18"/>
                <w:lang w:bidi="th-TH"/>
              </w:rPr>
              <w:t>651,359</w:t>
            </w:r>
          </w:p>
        </w:tc>
        <w:tc>
          <w:tcPr>
            <w:tcW w:w="1530" w:type="dxa"/>
            <w:shd w:val="clear" w:color="auto" w:fill="auto"/>
            <w:vAlign w:val="bottom"/>
          </w:tcPr>
          <w:p w14:paraId="7565531F" w14:textId="64EE041B" w:rsidR="00D46123" w:rsidRPr="004B11F0" w:rsidRDefault="00CD3AA1" w:rsidP="00D46123">
            <w:pPr>
              <w:spacing w:after="0" w:line="240" w:lineRule="auto"/>
              <w:ind w:right="-72"/>
              <w:jc w:val="right"/>
              <w:rPr>
                <w:rFonts w:ascii="Arial" w:eastAsia="Times New Roman" w:hAnsi="Arial" w:cs="Arial"/>
                <w:color w:val="000000"/>
                <w:sz w:val="18"/>
                <w:szCs w:val="18"/>
                <w:lang w:bidi="th-TH"/>
              </w:rPr>
            </w:pPr>
            <w:r>
              <w:rPr>
                <w:rFonts w:ascii="Arial" w:eastAsia="Times New Roman" w:hAnsi="Arial" w:cs="Arial"/>
                <w:color w:val="000000"/>
                <w:sz w:val="18"/>
                <w:szCs w:val="18"/>
                <w:lang w:bidi="th-TH"/>
              </w:rPr>
              <w:t>(349,322)</w:t>
            </w:r>
          </w:p>
        </w:tc>
        <w:tc>
          <w:tcPr>
            <w:tcW w:w="1325" w:type="dxa"/>
            <w:shd w:val="clear" w:color="auto" w:fill="auto"/>
            <w:vAlign w:val="bottom"/>
          </w:tcPr>
          <w:p w14:paraId="4B32C319" w14:textId="79876948"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2,590,742</w:t>
            </w:r>
          </w:p>
        </w:tc>
      </w:tr>
      <w:tr w:rsidR="00904310" w:rsidRPr="004B11F0" w14:paraId="033E7E4B" w14:textId="77777777" w:rsidTr="001E5DD4">
        <w:tc>
          <w:tcPr>
            <w:tcW w:w="3888" w:type="dxa"/>
            <w:shd w:val="clear" w:color="auto" w:fill="auto"/>
            <w:vAlign w:val="bottom"/>
          </w:tcPr>
          <w:p w14:paraId="377C2549" w14:textId="4AAFE92E" w:rsidR="00904310" w:rsidRPr="004B11F0" w:rsidRDefault="00904310" w:rsidP="00D46123">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Allowance for expected credit loss</w:t>
            </w:r>
          </w:p>
        </w:tc>
        <w:tc>
          <w:tcPr>
            <w:tcW w:w="1195" w:type="dxa"/>
            <w:shd w:val="clear" w:color="auto" w:fill="auto"/>
            <w:vAlign w:val="bottom"/>
          </w:tcPr>
          <w:p w14:paraId="30AF210F" w14:textId="17AD642B" w:rsidR="00904310" w:rsidRPr="004B11F0" w:rsidRDefault="00904310" w:rsidP="00D46123">
            <w:pPr>
              <w:spacing w:after="0" w:line="240" w:lineRule="auto"/>
              <w:ind w:right="-72"/>
              <w:jc w:val="right"/>
              <w:rPr>
                <w:rFonts w:ascii="Arial" w:eastAsia="Times New Roman" w:hAnsi="Arial" w:cs="Arial"/>
                <w:color w:val="000000"/>
                <w:sz w:val="18"/>
                <w:szCs w:val="18"/>
                <w:cs/>
                <w:lang w:bidi="th-TH"/>
              </w:rPr>
            </w:pPr>
            <w:r w:rsidRPr="004B11F0">
              <w:rPr>
                <w:rFonts w:ascii="Arial" w:eastAsia="Times New Roman" w:hAnsi="Arial" w:cs="Arial"/>
                <w:color w:val="000000"/>
                <w:sz w:val="18"/>
                <w:szCs w:val="18"/>
                <w:lang w:bidi="th-TH"/>
              </w:rPr>
              <w:t>2,152,632</w:t>
            </w:r>
          </w:p>
        </w:tc>
        <w:tc>
          <w:tcPr>
            <w:tcW w:w="1620" w:type="dxa"/>
            <w:shd w:val="clear" w:color="auto" w:fill="auto"/>
            <w:vAlign w:val="bottom"/>
          </w:tcPr>
          <w:p w14:paraId="4994177D" w14:textId="58A8FF61" w:rsidR="00904310"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2,199,292</w:t>
            </w:r>
          </w:p>
        </w:tc>
        <w:tc>
          <w:tcPr>
            <w:tcW w:w="1530" w:type="dxa"/>
            <w:shd w:val="clear" w:color="auto" w:fill="auto"/>
            <w:vAlign w:val="bottom"/>
          </w:tcPr>
          <w:p w14:paraId="5155E47C" w14:textId="5F6B6670" w:rsidR="00904310"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672B4D39" w14:textId="4F32333B" w:rsidR="00904310"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4,351,924</w:t>
            </w:r>
          </w:p>
        </w:tc>
      </w:tr>
      <w:tr w:rsidR="00D46123" w:rsidRPr="004B11F0" w14:paraId="7D493173" w14:textId="77777777" w:rsidTr="001E5DD4">
        <w:tc>
          <w:tcPr>
            <w:tcW w:w="3888" w:type="dxa"/>
            <w:shd w:val="clear" w:color="auto" w:fill="auto"/>
            <w:vAlign w:val="bottom"/>
          </w:tcPr>
          <w:p w14:paraId="1DFA99AD" w14:textId="21724CBD" w:rsidR="00D46123" w:rsidRPr="004B11F0" w:rsidRDefault="00904310" w:rsidP="00D46123">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Tax losses carried forward</w:t>
            </w:r>
          </w:p>
        </w:tc>
        <w:tc>
          <w:tcPr>
            <w:tcW w:w="1195" w:type="dxa"/>
            <w:tcBorders>
              <w:bottom w:val="single" w:sz="4" w:space="0" w:color="auto"/>
            </w:tcBorders>
            <w:shd w:val="clear" w:color="auto" w:fill="auto"/>
            <w:vAlign w:val="bottom"/>
          </w:tcPr>
          <w:p w14:paraId="1D4AAD4F" w14:textId="4C0C7724"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620" w:type="dxa"/>
            <w:tcBorders>
              <w:bottom w:val="single" w:sz="4" w:space="0" w:color="auto"/>
            </w:tcBorders>
            <w:shd w:val="clear" w:color="auto" w:fill="auto"/>
            <w:vAlign w:val="bottom"/>
          </w:tcPr>
          <w:p w14:paraId="54E7626D" w14:textId="08E088E0"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7,546,241</w:t>
            </w:r>
          </w:p>
        </w:tc>
        <w:tc>
          <w:tcPr>
            <w:tcW w:w="1530" w:type="dxa"/>
            <w:tcBorders>
              <w:bottom w:val="single" w:sz="4" w:space="0" w:color="auto"/>
            </w:tcBorders>
            <w:shd w:val="clear" w:color="auto" w:fill="auto"/>
            <w:vAlign w:val="bottom"/>
          </w:tcPr>
          <w:p w14:paraId="4BB7C850" w14:textId="3645B6D2"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tcBorders>
              <w:bottom w:val="single" w:sz="4" w:space="0" w:color="auto"/>
            </w:tcBorders>
            <w:shd w:val="clear" w:color="auto" w:fill="auto"/>
            <w:vAlign w:val="bottom"/>
          </w:tcPr>
          <w:p w14:paraId="648C814C" w14:textId="63AC3C5C"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7,546,241</w:t>
            </w:r>
          </w:p>
        </w:tc>
      </w:tr>
      <w:tr w:rsidR="00D46123" w:rsidRPr="004B11F0" w14:paraId="7BFF38EC" w14:textId="77777777" w:rsidTr="001E5DD4">
        <w:tc>
          <w:tcPr>
            <w:tcW w:w="3888" w:type="dxa"/>
            <w:shd w:val="clear" w:color="auto" w:fill="auto"/>
            <w:vAlign w:val="bottom"/>
          </w:tcPr>
          <w:p w14:paraId="5833CDF7" w14:textId="77777777" w:rsidR="00D46123" w:rsidRPr="004B11F0" w:rsidRDefault="00D46123" w:rsidP="00D46123">
            <w:pPr>
              <w:spacing w:after="0" w:line="240" w:lineRule="auto"/>
              <w:ind w:left="29" w:right="-72"/>
              <w:jc w:val="both"/>
              <w:rPr>
                <w:rFonts w:ascii="Arial" w:eastAsia="PMingLiU" w:hAnsi="Arial" w:cs="Arial"/>
                <w:color w:val="000000"/>
                <w:sz w:val="12"/>
                <w:szCs w:val="12"/>
                <w:lang w:bidi="th-TH"/>
              </w:rPr>
            </w:pPr>
          </w:p>
        </w:tc>
        <w:tc>
          <w:tcPr>
            <w:tcW w:w="1195" w:type="dxa"/>
            <w:tcBorders>
              <w:top w:val="single" w:sz="4" w:space="0" w:color="auto"/>
            </w:tcBorders>
            <w:shd w:val="clear" w:color="auto" w:fill="auto"/>
            <w:vAlign w:val="bottom"/>
          </w:tcPr>
          <w:p w14:paraId="5671645B" w14:textId="77777777" w:rsidR="00D46123" w:rsidRPr="004B11F0" w:rsidRDefault="00D46123" w:rsidP="00D46123">
            <w:pPr>
              <w:spacing w:after="0" w:line="240" w:lineRule="auto"/>
              <w:ind w:right="-72"/>
              <w:jc w:val="right"/>
              <w:rPr>
                <w:rFonts w:ascii="Arial" w:hAnsi="Arial" w:cs="Arial"/>
                <w:color w:val="000000"/>
                <w:sz w:val="12"/>
                <w:szCs w:val="12"/>
                <w:lang w:val="en-GB"/>
              </w:rPr>
            </w:pPr>
          </w:p>
        </w:tc>
        <w:tc>
          <w:tcPr>
            <w:tcW w:w="1620" w:type="dxa"/>
            <w:tcBorders>
              <w:top w:val="single" w:sz="4" w:space="0" w:color="auto"/>
            </w:tcBorders>
            <w:shd w:val="clear" w:color="auto" w:fill="auto"/>
            <w:vAlign w:val="bottom"/>
          </w:tcPr>
          <w:p w14:paraId="2335A1C3" w14:textId="77777777" w:rsidR="00D46123" w:rsidRPr="004B11F0" w:rsidRDefault="00D46123" w:rsidP="00D46123">
            <w:pPr>
              <w:spacing w:after="0" w:line="240" w:lineRule="auto"/>
              <w:ind w:right="-72"/>
              <w:jc w:val="right"/>
              <w:rPr>
                <w:rFonts w:ascii="Arial" w:eastAsia="Times New Roman" w:hAnsi="Arial" w:cs="Arial"/>
                <w:color w:val="000000"/>
                <w:sz w:val="12"/>
                <w:szCs w:val="12"/>
                <w:lang w:bidi="th-TH"/>
              </w:rPr>
            </w:pPr>
          </w:p>
        </w:tc>
        <w:tc>
          <w:tcPr>
            <w:tcW w:w="1530" w:type="dxa"/>
            <w:tcBorders>
              <w:top w:val="single" w:sz="4" w:space="0" w:color="auto"/>
            </w:tcBorders>
            <w:shd w:val="clear" w:color="auto" w:fill="auto"/>
            <w:vAlign w:val="bottom"/>
          </w:tcPr>
          <w:p w14:paraId="5B8B85C9" w14:textId="77777777" w:rsidR="00D46123" w:rsidRPr="004B11F0" w:rsidRDefault="00D46123" w:rsidP="00D46123">
            <w:pPr>
              <w:spacing w:after="0" w:line="240" w:lineRule="auto"/>
              <w:ind w:right="-72"/>
              <w:jc w:val="right"/>
              <w:rPr>
                <w:rFonts w:ascii="Arial" w:eastAsia="Times New Roman" w:hAnsi="Arial" w:cs="Arial"/>
                <w:color w:val="000000"/>
                <w:sz w:val="12"/>
                <w:szCs w:val="12"/>
                <w:lang w:bidi="th-TH"/>
              </w:rPr>
            </w:pPr>
          </w:p>
        </w:tc>
        <w:tc>
          <w:tcPr>
            <w:tcW w:w="1325" w:type="dxa"/>
            <w:tcBorders>
              <w:top w:val="single" w:sz="4" w:space="0" w:color="auto"/>
            </w:tcBorders>
            <w:shd w:val="clear" w:color="auto" w:fill="auto"/>
            <w:vAlign w:val="bottom"/>
          </w:tcPr>
          <w:p w14:paraId="129868F5" w14:textId="77777777" w:rsidR="00D46123" w:rsidRPr="004B11F0" w:rsidRDefault="00D46123" w:rsidP="00D46123">
            <w:pPr>
              <w:spacing w:after="0" w:line="240" w:lineRule="auto"/>
              <w:ind w:right="-72"/>
              <w:jc w:val="right"/>
              <w:rPr>
                <w:rFonts w:ascii="Arial" w:eastAsia="Times New Roman" w:hAnsi="Arial" w:cs="Arial"/>
                <w:color w:val="000000"/>
                <w:sz w:val="12"/>
                <w:szCs w:val="12"/>
                <w:lang w:bidi="th-TH"/>
              </w:rPr>
            </w:pPr>
          </w:p>
        </w:tc>
      </w:tr>
      <w:tr w:rsidR="00D46123" w:rsidRPr="004B11F0" w14:paraId="0138C57D" w14:textId="77777777" w:rsidTr="001E5DD4">
        <w:tc>
          <w:tcPr>
            <w:tcW w:w="3888" w:type="dxa"/>
            <w:shd w:val="clear" w:color="auto" w:fill="auto"/>
            <w:vAlign w:val="bottom"/>
          </w:tcPr>
          <w:p w14:paraId="7BFAF7BE" w14:textId="61785C18" w:rsidR="00D46123" w:rsidRPr="004B11F0" w:rsidRDefault="00D46123" w:rsidP="00D46123">
            <w:pPr>
              <w:spacing w:after="0" w:line="240" w:lineRule="auto"/>
              <w:ind w:left="29" w:right="-72"/>
              <w:jc w:val="both"/>
              <w:rPr>
                <w:rFonts w:ascii="Arial" w:eastAsia="SimSun" w:hAnsi="Arial" w:cs="Arial"/>
                <w:color w:val="000000"/>
                <w:sz w:val="18"/>
                <w:szCs w:val="18"/>
                <w:lang w:val="en-GB" w:eastAsia="zh-CN" w:bidi="th-TH"/>
              </w:rPr>
            </w:pPr>
            <w:r w:rsidRPr="004B11F0">
              <w:rPr>
                <w:rFonts w:ascii="Arial" w:eastAsia="PMingLiU" w:hAnsi="Arial" w:cs="Arial"/>
                <w:color w:val="000000"/>
                <w:sz w:val="18"/>
                <w:szCs w:val="18"/>
                <w:lang w:bidi="th-TH"/>
              </w:rPr>
              <w:t xml:space="preserve">   Total deferred tax assets</w:t>
            </w:r>
          </w:p>
        </w:tc>
        <w:tc>
          <w:tcPr>
            <w:tcW w:w="1195" w:type="dxa"/>
            <w:tcBorders>
              <w:bottom w:val="single" w:sz="4" w:space="0" w:color="auto"/>
            </w:tcBorders>
            <w:shd w:val="clear" w:color="auto" w:fill="auto"/>
            <w:vAlign w:val="bottom"/>
          </w:tcPr>
          <w:p w14:paraId="03B2BBA2" w14:textId="0FAD78DA" w:rsidR="00D46123" w:rsidRPr="004B11F0" w:rsidRDefault="00D46123" w:rsidP="00D46123">
            <w:pPr>
              <w:spacing w:after="0" w:line="240" w:lineRule="auto"/>
              <w:ind w:right="-72"/>
              <w:jc w:val="right"/>
              <w:rPr>
                <w:rFonts w:ascii="Arial" w:eastAsia="Times New Roman" w:hAnsi="Arial" w:cs="Arial"/>
                <w:snapToGrid w:val="0"/>
                <w:color w:val="000000"/>
                <w:sz w:val="18"/>
                <w:szCs w:val="18"/>
                <w:lang w:val="en-GB" w:eastAsia="th-TH" w:bidi="th-TH"/>
              </w:rPr>
            </w:pPr>
            <w:r w:rsidRPr="004B11F0">
              <w:rPr>
                <w:rFonts w:ascii="Arial" w:eastAsia="Times New Roman" w:hAnsi="Arial" w:cs="Arial"/>
                <w:color w:val="000000"/>
                <w:sz w:val="18"/>
                <w:szCs w:val="18"/>
                <w:cs/>
                <w:lang w:bidi="th-TH"/>
              </w:rPr>
              <w:t>8</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226</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272</w:t>
            </w:r>
          </w:p>
        </w:tc>
        <w:tc>
          <w:tcPr>
            <w:tcW w:w="1620" w:type="dxa"/>
            <w:tcBorders>
              <w:bottom w:val="single" w:sz="4" w:space="0" w:color="auto"/>
            </w:tcBorders>
            <w:shd w:val="clear" w:color="auto" w:fill="auto"/>
            <w:vAlign w:val="bottom"/>
          </w:tcPr>
          <w:p w14:paraId="7AD4DBD6" w14:textId="3AE3B3D3" w:rsidR="00D46123" w:rsidRPr="004B11F0" w:rsidRDefault="00904310"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10,</w:t>
            </w:r>
            <w:r w:rsidR="00CD3AA1">
              <w:rPr>
                <w:rFonts w:ascii="Arial" w:eastAsia="Times New Roman" w:hAnsi="Arial" w:cs="Arial"/>
                <w:color w:val="000000"/>
                <w:sz w:val="18"/>
                <w:szCs w:val="18"/>
                <w:lang w:bidi="th-TH"/>
              </w:rPr>
              <w:t>354</w:t>
            </w:r>
            <w:r w:rsidRPr="004B11F0">
              <w:rPr>
                <w:rFonts w:ascii="Arial" w:eastAsia="Times New Roman" w:hAnsi="Arial" w:cs="Arial"/>
                <w:color w:val="000000"/>
                <w:sz w:val="18"/>
                <w:szCs w:val="18"/>
                <w:lang w:bidi="th-TH"/>
              </w:rPr>
              <w:t>,</w:t>
            </w:r>
            <w:r w:rsidR="00CD3AA1">
              <w:rPr>
                <w:rFonts w:ascii="Arial" w:eastAsia="Times New Roman" w:hAnsi="Arial" w:cs="Arial"/>
                <w:color w:val="000000"/>
                <w:sz w:val="18"/>
                <w:szCs w:val="18"/>
                <w:lang w:bidi="th-TH"/>
              </w:rPr>
              <w:t>788</w:t>
            </w:r>
          </w:p>
        </w:tc>
        <w:tc>
          <w:tcPr>
            <w:tcW w:w="1530" w:type="dxa"/>
            <w:tcBorders>
              <w:bottom w:val="single" w:sz="4" w:space="0" w:color="auto"/>
            </w:tcBorders>
            <w:shd w:val="clear" w:color="auto" w:fill="auto"/>
            <w:vAlign w:val="bottom"/>
          </w:tcPr>
          <w:p w14:paraId="5302A477" w14:textId="1DE29C56" w:rsidR="00D46123" w:rsidRPr="004B11F0" w:rsidRDefault="00CD3AA1" w:rsidP="00D46123">
            <w:pPr>
              <w:spacing w:after="0" w:line="240" w:lineRule="auto"/>
              <w:ind w:right="-72"/>
              <w:jc w:val="right"/>
              <w:rPr>
                <w:rFonts w:ascii="Arial" w:eastAsia="Times New Roman" w:hAnsi="Arial" w:cs="Arial"/>
                <w:color w:val="000000"/>
                <w:sz w:val="18"/>
                <w:szCs w:val="18"/>
                <w:lang w:bidi="th-TH"/>
              </w:rPr>
            </w:pPr>
            <w:r>
              <w:rPr>
                <w:rFonts w:ascii="Arial" w:eastAsia="Times New Roman" w:hAnsi="Arial" w:cs="Arial"/>
                <w:color w:val="000000"/>
                <w:sz w:val="18"/>
                <w:szCs w:val="18"/>
                <w:lang w:bidi="th-TH"/>
              </w:rPr>
              <w:t>(349,322)</w:t>
            </w:r>
          </w:p>
        </w:tc>
        <w:tc>
          <w:tcPr>
            <w:tcW w:w="1325" w:type="dxa"/>
            <w:tcBorders>
              <w:bottom w:val="single" w:sz="4" w:space="0" w:color="auto"/>
            </w:tcBorders>
            <w:shd w:val="clear" w:color="auto" w:fill="auto"/>
            <w:vAlign w:val="bottom"/>
          </w:tcPr>
          <w:p w14:paraId="276C4FA9" w14:textId="0E46E916"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18,231,738</w:t>
            </w:r>
          </w:p>
        </w:tc>
      </w:tr>
      <w:tr w:rsidR="00D46123" w:rsidRPr="004B11F0" w14:paraId="03770B4C" w14:textId="77777777" w:rsidTr="00904310">
        <w:tc>
          <w:tcPr>
            <w:tcW w:w="3888" w:type="dxa"/>
            <w:shd w:val="clear" w:color="auto" w:fill="auto"/>
            <w:vAlign w:val="bottom"/>
          </w:tcPr>
          <w:p w14:paraId="79FCFDA3" w14:textId="38F6ABE1" w:rsidR="00D46123" w:rsidRPr="004B11F0" w:rsidRDefault="00D46123" w:rsidP="00D46123">
            <w:pPr>
              <w:tabs>
                <w:tab w:val="left" w:pos="821"/>
              </w:tabs>
              <w:spacing w:after="0" w:line="240" w:lineRule="auto"/>
              <w:ind w:left="29"/>
              <w:rPr>
                <w:rFonts w:ascii="Arial" w:eastAsia="PMingLiU" w:hAnsi="Arial" w:cs="Arial"/>
                <w:color w:val="000000"/>
                <w:sz w:val="18"/>
                <w:szCs w:val="18"/>
                <w:cs/>
                <w:lang w:bidi="th-TH"/>
              </w:rPr>
            </w:pPr>
          </w:p>
        </w:tc>
        <w:tc>
          <w:tcPr>
            <w:tcW w:w="1195" w:type="dxa"/>
            <w:tcBorders>
              <w:top w:val="single" w:sz="4" w:space="0" w:color="auto"/>
            </w:tcBorders>
            <w:shd w:val="clear" w:color="auto" w:fill="auto"/>
            <w:vAlign w:val="bottom"/>
          </w:tcPr>
          <w:p w14:paraId="0AE9D91D" w14:textId="368346C4"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620" w:type="dxa"/>
            <w:tcBorders>
              <w:top w:val="single" w:sz="4" w:space="0" w:color="auto"/>
            </w:tcBorders>
            <w:shd w:val="clear" w:color="auto" w:fill="auto"/>
            <w:vAlign w:val="bottom"/>
          </w:tcPr>
          <w:p w14:paraId="483AE1FC" w14:textId="500F440A"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530" w:type="dxa"/>
            <w:tcBorders>
              <w:top w:val="single" w:sz="4" w:space="0" w:color="auto"/>
            </w:tcBorders>
            <w:shd w:val="clear" w:color="auto" w:fill="auto"/>
            <w:vAlign w:val="bottom"/>
          </w:tcPr>
          <w:p w14:paraId="15FC6015" w14:textId="619FF1E2"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325" w:type="dxa"/>
            <w:tcBorders>
              <w:top w:val="single" w:sz="4" w:space="0" w:color="auto"/>
            </w:tcBorders>
            <w:shd w:val="clear" w:color="auto" w:fill="auto"/>
            <w:vAlign w:val="bottom"/>
          </w:tcPr>
          <w:p w14:paraId="0DFECFD0" w14:textId="0C16CC15"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r>
      <w:tr w:rsidR="00D46123" w:rsidRPr="004B11F0" w14:paraId="7DF6C2E8" w14:textId="77777777" w:rsidTr="001E5DD4">
        <w:tc>
          <w:tcPr>
            <w:tcW w:w="3888" w:type="dxa"/>
            <w:shd w:val="clear" w:color="auto" w:fill="auto"/>
            <w:vAlign w:val="bottom"/>
          </w:tcPr>
          <w:p w14:paraId="08F926F3" w14:textId="653E8BC4" w:rsidR="00D46123" w:rsidRPr="004B11F0" w:rsidRDefault="00D46123" w:rsidP="00D46123">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b/>
                <w:bCs/>
                <w:color w:val="000000"/>
                <w:sz w:val="18"/>
                <w:szCs w:val="18"/>
                <w:lang w:bidi="th-TH"/>
              </w:rPr>
              <w:t>Deferred tax liabilities</w:t>
            </w:r>
          </w:p>
        </w:tc>
        <w:tc>
          <w:tcPr>
            <w:tcW w:w="1195" w:type="dxa"/>
            <w:shd w:val="clear" w:color="auto" w:fill="auto"/>
            <w:vAlign w:val="bottom"/>
          </w:tcPr>
          <w:p w14:paraId="3E8057A7"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620" w:type="dxa"/>
            <w:shd w:val="clear" w:color="auto" w:fill="auto"/>
            <w:vAlign w:val="bottom"/>
          </w:tcPr>
          <w:p w14:paraId="5CAF7AAE" w14:textId="087A82CF"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530" w:type="dxa"/>
            <w:shd w:val="clear" w:color="auto" w:fill="auto"/>
            <w:vAlign w:val="bottom"/>
          </w:tcPr>
          <w:p w14:paraId="53025D52"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325" w:type="dxa"/>
            <w:shd w:val="clear" w:color="auto" w:fill="auto"/>
            <w:vAlign w:val="bottom"/>
          </w:tcPr>
          <w:p w14:paraId="1CC2F326"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r>
      <w:tr w:rsidR="00D46123" w:rsidRPr="004B11F0" w14:paraId="58D5A172" w14:textId="77777777" w:rsidTr="001E5DD4">
        <w:tc>
          <w:tcPr>
            <w:tcW w:w="3888" w:type="dxa"/>
            <w:shd w:val="clear" w:color="auto" w:fill="auto"/>
            <w:vAlign w:val="bottom"/>
          </w:tcPr>
          <w:p w14:paraId="7EA030C5" w14:textId="58C420BA" w:rsidR="00D46123" w:rsidRPr="004B11F0" w:rsidRDefault="00D46123" w:rsidP="00D46123">
            <w:pPr>
              <w:spacing w:after="0" w:line="240" w:lineRule="auto"/>
              <w:ind w:left="29"/>
              <w:rPr>
                <w:rFonts w:ascii="Arial" w:eastAsia="PMingLiU" w:hAnsi="Arial" w:cs="Arial"/>
                <w:color w:val="000000"/>
                <w:sz w:val="18"/>
                <w:szCs w:val="18"/>
                <w:lang w:bidi="th-TH"/>
              </w:rPr>
            </w:pPr>
            <w:r w:rsidRPr="004B11F0">
              <w:rPr>
                <w:rFonts w:ascii="Arial" w:eastAsia="PMingLiU" w:hAnsi="Arial" w:cs="Arial"/>
                <w:color w:val="000000"/>
                <w:sz w:val="18"/>
                <w:szCs w:val="18"/>
                <w:lang w:bidi="th-TH"/>
              </w:rPr>
              <w:t>Gain on revaluation of financial asset</w:t>
            </w:r>
            <w:r w:rsidRPr="004B11F0">
              <w:rPr>
                <w:rFonts w:ascii="Arial" w:eastAsia="PMingLiU" w:hAnsi="Arial" w:cs="Arial"/>
                <w:color w:val="000000"/>
                <w:sz w:val="18"/>
                <w:szCs w:val="18"/>
                <w:lang w:bidi="th-TH"/>
              </w:rPr>
              <w:br/>
              <w:t xml:space="preserve">   measured at fair value through other</w:t>
            </w:r>
            <w:r w:rsidRPr="004B11F0">
              <w:rPr>
                <w:rFonts w:ascii="Arial" w:eastAsia="PMingLiU" w:hAnsi="Arial" w:cs="Arial"/>
                <w:color w:val="000000"/>
                <w:sz w:val="18"/>
                <w:szCs w:val="18"/>
                <w:lang w:bidi="th-TH"/>
              </w:rPr>
              <w:br/>
              <w:t xml:space="preserve">   comprehensive income</w:t>
            </w:r>
          </w:p>
        </w:tc>
        <w:tc>
          <w:tcPr>
            <w:tcW w:w="1195" w:type="dxa"/>
            <w:shd w:val="clear" w:color="auto" w:fill="auto"/>
            <w:vAlign w:val="bottom"/>
          </w:tcPr>
          <w:p w14:paraId="74C8DEC9" w14:textId="0D0206DC"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(180</w:t>
            </w:r>
            <w:r w:rsidRPr="004B11F0">
              <w:rPr>
                <w:rFonts w:ascii="Arial" w:hAnsi="Arial" w:cs="Arial"/>
                <w:color w:val="000000"/>
                <w:sz w:val="18"/>
                <w:szCs w:val="18"/>
              </w:rPr>
              <w:t>,</w:t>
            </w:r>
            <w:r w:rsidRPr="004B11F0">
              <w:rPr>
                <w:rFonts w:ascii="Arial" w:hAnsi="Arial" w:cs="Arial"/>
                <w:color w:val="000000"/>
                <w:sz w:val="18"/>
                <w:szCs w:val="18"/>
                <w:cs/>
                <w:lang w:bidi="th-TH"/>
              </w:rPr>
              <w:t>905)</w:t>
            </w:r>
          </w:p>
        </w:tc>
        <w:tc>
          <w:tcPr>
            <w:tcW w:w="1620" w:type="dxa"/>
            <w:shd w:val="clear" w:color="auto" w:fill="auto"/>
            <w:vAlign w:val="bottom"/>
          </w:tcPr>
          <w:p w14:paraId="5917AB4C" w14:textId="2D728CE8"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30" w:type="dxa"/>
            <w:shd w:val="clear" w:color="auto" w:fill="auto"/>
            <w:vAlign w:val="bottom"/>
          </w:tcPr>
          <w:p w14:paraId="7C135A32" w14:textId="5F0655C9"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180,905</w:t>
            </w:r>
          </w:p>
        </w:tc>
        <w:tc>
          <w:tcPr>
            <w:tcW w:w="1325" w:type="dxa"/>
            <w:shd w:val="clear" w:color="auto" w:fill="auto"/>
            <w:vAlign w:val="bottom"/>
          </w:tcPr>
          <w:p w14:paraId="0D783D55" w14:textId="305B4254"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r>
      <w:tr w:rsidR="00D46123" w:rsidRPr="004B11F0" w14:paraId="5997BF63" w14:textId="77777777" w:rsidTr="001E5DD4">
        <w:tc>
          <w:tcPr>
            <w:tcW w:w="3888" w:type="dxa"/>
            <w:shd w:val="clear" w:color="auto" w:fill="auto"/>
            <w:vAlign w:val="bottom"/>
          </w:tcPr>
          <w:p w14:paraId="7F5BD083" w14:textId="01E01040" w:rsidR="00D46123" w:rsidRPr="004B11F0" w:rsidRDefault="00D46123" w:rsidP="00D46123">
            <w:pPr>
              <w:spacing w:after="0" w:line="240" w:lineRule="auto"/>
              <w:ind w:left="29"/>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Right-of-use assets</w:t>
            </w:r>
          </w:p>
        </w:tc>
        <w:tc>
          <w:tcPr>
            <w:tcW w:w="1195" w:type="dxa"/>
            <w:shd w:val="clear" w:color="auto" w:fill="auto"/>
            <w:vAlign w:val="bottom"/>
          </w:tcPr>
          <w:p w14:paraId="59B7FC26" w14:textId="21CDDA39" w:rsidR="00D46123" w:rsidRPr="004B11F0" w:rsidRDefault="00D46123" w:rsidP="00D46123">
            <w:pPr>
              <w:spacing w:after="0" w:line="240" w:lineRule="auto"/>
              <w:ind w:right="-72"/>
              <w:jc w:val="right"/>
              <w:rPr>
                <w:rFonts w:ascii="Arial" w:eastAsia="Times New Roman" w:hAnsi="Arial" w:cs="Arial"/>
                <w:color w:val="000000"/>
                <w:sz w:val="18"/>
                <w:szCs w:val="18"/>
                <w:cs/>
                <w:lang w:bidi="th-TH"/>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637</w:t>
            </w:r>
            <w:r w:rsidRPr="004B11F0">
              <w:rPr>
                <w:rFonts w:ascii="Arial" w:hAnsi="Arial" w:cs="Arial"/>
                <w:color w:val="000000"/>
                <w:sz w:val="18"/>
                <w:szCs w:val="18"/>
              </w:rPr>
              <w:t>,</w:t>
            </w:r>
            <w:r w:rsidRPr="004B11F0">
              <w:rPr>
                <w:rFonts w:ascii="Arial" w:hAnsi="Arial" w:cs="Arial"/>
                <w:color w:val="000000"/>
                <w:sz w:val="18"/>
                <w:szCs w:val="18"/>
                <w:cs/>
                <w:lang w:bidi="th-TH"/>
              </w:rPr>
              <w:t>545)</w:t>
            </w:r>
          </w:p>
        </w:tc>
        <w:tc>
          <w:tcPr>
            <w:tcW w:w="1620" w:type="dxa"/>
            <w:shd w:val="clear" w:color="auto" w:fill="auto"/>
            <w:vAlign w:val="bottom"/>
          </w:tcPr>
          <w:p w14:paraId="02511134" w14:textId="70E8328E"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52,145</w:t>
            </w:r>
          </w:p>
        </w:tc>
        <w:tc>
          <w:tcPr>
            <w:tcW w:w="1530" w:type="dxa"/>
            <w:shd w:val="clear" w:color="auto" w:fill="auto"/>
            <w:vAlign w:val="bottom"/>
          </w:tcPr>
          <w:p w14:paraId="7B0DB1BB" w14:textId="1115D657"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325" w:type="dxa"/>
            <w:shd w:val="clear" w:color="auto" w:fill="auto"/>
            <w:vAlign w:val="bottom"/>
          </w:tcPr>
          <w:p w14:paraId="57685BD4" w14:textId="3D9B3BFF"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(2,585,400)</w:t>
            </w:r>
          </w:p>
        </w:tc>
      </w:tr>
      <w:tr w:rsidR="00D46123" w:rsidRPr="004B11F0" w14:paraId="096E9E97" w14:textId="77777777" w:rsidTr="001E5DD4">
        <w:tc>
          <w:tcPr>
            <w:tcW w:w="3888" w:type="dxa"/>
            <w:shd w:val="clear" w:color="auto" w:fill="auto"/>
            <w:vAlign w:val="bottom"/>
          </w:tcPr>
          <w:p w14:paraId="2D961DF8" w14:textId="3518D1C2" w:rsidR="00D46123" w:rsidRPr="004B11F0" w:rsidRDefault="00D46123" w:rsidP="00D46123">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Investment properties</w:t>
            </w:r>
          </w:p>
        </w:tc>
        <w:tc>
          <w:tcPr>
            <w:tcW w:w="1195" w:type="dxa"/>
            <w:shd w:val="clear" w:color="auto" w:fill="auto"/>
            <w:vAlign w:val="bottom"/>
          </w:tcPr>
          <w:p w14:paraId="0C0137FD" w14:textId="71398E4D"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(5</w:t>
            </w:r>
            <w:r w:rsidRPr="004B11F0">
              <w:rPr>
                <w:rFonts w:ascii="Arial" w:hAnsi="Arial" w:cs="Arial"/>
                <w:color w:val="000000"/>
                <w:sz w:val="18"/>
                <w:szCs w:val="18"/>
              </w:rPr>
              <w:t>,</w:t>
            </w:r>
            <w:r w:rsidRPr="004B11F0">
              <w:rPr>
                <w:rFonts w:ascii="Arial" w:hAnsi="Arial" w:cs="Arial"/>
                <w:color w:val="000000"/>
                <w:sz w:val="18"/>
                <w:szCs w:val="18"/>
                <w:cs/>
                <w:lang w:bidi="th-TH"/>
              </w:rPr>
              <w:t>399</w:t>
            </w:r>
            <w:r w:rsidRPr="004B11F0">
              <w:rPr>
                <w:rFonts w:ascii="Arial" w:hAnsi="Arial" w:cs="Arial"/>
                <w:color w:val="000000"/>
                <w:sz w:val="18"/>
                <w:szCs w:val="18"/>
              </w:rPr>
              <w:t>,</w:t>
            </w:r>
            <w:r w:rsidRPr="004B11F0">
              <w:rPr>
                <w:rFonts w:ascii="Arial" w:hAnsi="Arial" w:cs="Arial"/>
                <w:color w:val="000000"/>
                <w:sz w:val="18"/>
                <w:szCs w:val="18"/>
                <w:cs/>
                <w:lang w:bidi="th-TH"/>
              </w:rPr>
              <w:t>548)</w:t>
            </w:r>
          </w:p>
        </w:tc>
        <w:tc>
          <w:tcPr>
            <w:tcW w:w="1620" w:type="dxa"/>
            <w:shd w:val="clear" w:color="auto" w:fill="auto"/>
            <w:vAlign w:val="bottom"/>
          </w:tcPr>
          <w:p w14:paraId="25CDA49A" w14:textId="4C2B1687"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(357,165)</w:t>
            </w:r>
          </w:p>
        </w:tc>
        <w:tc>
          <w:tcPr>
            <w:tcW w:w="1530" w:type="dxa"/>
            <w:shd w:val="clear" w:color="auto" w:fill="auto"/>
            <w:vAlign w:val="bottom"/>
          </w:tcPr>
          <w:p w14:paraId="5D306A8E" w14:textId="0DCC84AD"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325" w:type="dxa"/>
            <w:shd w:val="clear" w:color="auto" w:fill="auto"/>
            <w:vAlign w:val="bottom"/>
          </w:tcPr>
          <w:p w14:paraId="2574B5C9" w14:textId="40371F0D"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(5,756,713)</w:t>
            </w:r>
          </w:p>
        </w:tc>
      </w:tr>
      <w:tr w:rsidR="00D46123" w:rsidRPr="004B11F0" w14:paraId="77FA6722" w14:textId="77777777" w:rsidTr="001E5DD4">
        <w:tc>
          <w:tcPr>
            <w:tcW w:w="3888" w:type="dxa"/>
            <w:shd w:val="clear" w:color="auto" w:fill="auto"/>
            <w:vAlign w:val="bottom"/>
          </w:tcPr>
          <w:p w14:paraId="3C98EEDC" w14:textId="0DF00485" w:rsidR="00D46123" w:rsidRPr="004B11F0" w:rsidRDefault="00D46123" w:rsidP="00D46123">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 xml:space="preserve">Asset </w:t>
            </w:r>
            <w:r w:rsidR="00017B6B">
              <w:rPr>
                <w:rFonts w:ascii="Arial" w:eastAsia="Times New Roman" w:hAnsi="Arial" w:cs="Arial"/>
                <w:color w:val="000000"/>
                <w:sz w:val="18"/>
                <w:szCs w:val="18"/>
                <w:lang w:val="en-GB" w:bidi="th-TH"/>
              </w:rPr>
              <w:t>r</w:t>
            </w:r>
            <w:r w:rsidRPr="004B11F0">
              <w:rPr>
                <w:rFonts w:ascii="Arial" w:eastAsia="Times New Roman" w:hAnsi="Arial" w:cs="Arial"/>
                <w:color w:val="000000"/>
                <w:sz w:val="18"/>
                <w:szCs w:val="18"/>
                <w:lang w:val="en-GB" w:bidi="th-TH"/>
              </w:rPr>
              <w:t xml:space="preserve">evaluation </w:t>
            </w:r>
            <w:r w:rsidR="00017B6B">
              <w:rPr>
                <w:rFonts w:ascii="Arial" w:eastAsia="Times New Roman" w:hAnsi="Arial" w:cs="Arial"/>
                <w:color w:val="000000"/>
                <w:sz w:val="18"/>
                <w:szCs w:val="18"/>
                <w:lang w:val="en-GB" w:bidi="th-TH"/>
              </w:rPr>
              <w:t>s</w:t>
            </w:r>
            <w:r w:rsidRPr="004B11F0">
              <w:rPr>
                <w:rFonts w:ascii="Arial" w:eastAsia="Times New Roman" w:hAnsi="Arial" w:cs="Arial"/>
                <w:color w:val="000000"/>
                <w:sz w:val="18"/>
                <w:szCs w:val="18"/>
                <w:lang w:val="en-GB" w:bidi="th-TH"/>
              </w:rPr>
              <w:t>urplus</w:t>
            </w:r>
          </w:p>
        </w:tc>
        <w:tc>
          <w:tcPr>
            <w:tcW w:w="1195" w:type="dxa"/>
            <w:shd w:val="clear" w:color="auto" w:fill="auto"/>
            <w:vAlign w:val="bottom"/>
          </w:tcPr>
          <w:p w14:paraId="52103E78" w14:textId="481518C2"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328</w:t>
            </w:r>
            <w:r w:rsidRPr="004B11F0">
              <w:rPr>
                <w:rFonts w:ascii="Arial" w:hAnsi="Arial" w:cs="Arial"/>
                <w:color w:val="000000"/>
                <w:sz w:val="18"/>
                <w:szCs w:val="18"/>
              </w:rPr>
              <w:t>,</w:t>
            </w:r>
            <w:r w:rsidRPr="004B11F0">
              <w:rPr>
                <w:rFonts w:ascii="Arial" w:hAnsi="Arial" w:cs="Arial"/>
                <w:color w:val="000000"/>
                <w:sz w:val="18"/>
                <w:szCs w:val="18"/>
                <w:cs/>
                <w:lang w:bidi="th-TH"/>
              </w:rPr>
              <w:t>150)</w:t>
            </w:r>
          </w:p>
        </w:tc>
        <w:tc>
          <w:tcPr>
            <w:tcW w:w="1620" w:type="dxa"/>
            <w:shd w:val="clear" w:color="auto" w:fill="auto"/>
            <w:vAlign w:val="bottom"/>
          </w:tcPr>
          <w:p w14:paraId="59512144" w14:textId="2C0C1A60"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30" w:type="dxa"/>
            <w:shd w:val="clear" w:color="auto" w:fill="auto"/>
            <w:vAlign w:val="bottom"/>
          </w:tcPr>
          <w:p w14:paraId="18760825" w14:textId="7A0A95BE"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325" w:type="dxa"/>
            <w:shd w:val="clear" w:color="auto" w:fill="auto"/>
            <w:vAlign w:val="bottom"/>
          </w:tcPr>
          <w:p w14:paraId="03233023" w14:textId="52E22EA5"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(1,328,150)</w:t>
            </w:r>
          </w:p>
        </w:tc>
      </w:tr>
      <w:tr w:rsidR="00D46123" w:rsidRPr="004B11F0" w14:paraId="4704A5AE" w14:textId="77777777" w:rsidTr="001E5DD4">
        <w:tc>
          <w:tcPr>
            <w:tcW w:w="3888" w:type="dxa"/>
            <w:shd w:val="clear" w:color="auto" w:fill="auto"/>
            <w:vAlign w:val="bottom"/>
          </w:tcPr>
          <w:p w14:paraId="6DFAD7AF" w14:textId="230CC7E3" w:rsidR="00D46123" w:rsidRPr="004B11F0" w:rsidRDefault="00D46123" w:rsidP="00D46123">
            <w:pPr>
              <w:spacing w:after="0" w:line="240" w:lineRule="auto"/>
              <w:ind w:left="29"/>
              <w:jc w:val="both"/>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Building improvement</w:t>
            </w:r>
          </w:p>
        </w:tc>
        <w:tc>
          <w:tcPr>
            <w:tcW w:w="1195" w:type="dxa"/>
            <w:shd w:val="clear" w:color="auto" w:fill="auto"/>
            <w:vAlign w:val="bottom"/>
          </w:tcPr>
          <w:p w14:paraId="4B31517B" w14:textId="6C639CD2"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(41</w:t>
            </w:r>
            <w:r w:rsidRPr="004B11F0">
              <w:rPr>
                <w:rFonts w:ascii="Arial" w:hAnsi="Arial" w:cs="Arial"/>
                <w:color w:val="000000"/>
                <w:sz w:val="18"/>
                <w:szCs w:val="18"/>
              </w:rPr>
              <w:t>,</w:t>
            </w:r>
            <w:r w:rsidRPr="004B11F0">
              <w:rPr>
                <w:rFonts w:ascii="Arial" w:hAnsi="Arial" w:cs="Arial"/>
                <w:color w:val="000000"/>
                <w:sz w:val="18"/>
                <w:szCs w:val="18"/>
                <w:cs/>
                <w:lang w:bidi="th-TH"/>
              </w:rPr>
              <w:t>388)</w:t>
            </w:r>
          </w:p>
        </w:tc>
        <w:tc>
          <w:tcPr>
            <w:tcW w:w="1620" w:type="dxa"/>
            <w:shd w:val="clear" w:color="auto" w:fill="auto"/>
            <w:vAlign w:val="bottom"/>
          </w:tcPr>
          <w:p w14:paraId="698CFC74" w14:textId="69A725FD"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16,868</w:t>
            </w:r>
          </w:p>
        </w:tc>
        <w:tc>
          <w:tcPr>
            <w:tcW w:w="1530" w:type="dxa"/>
            <w:shd w:val="clear" w:color="auto" w:fill="auto"/>
            <w:vAlign w:val="bottom"/>
          </w:tcPr>
          <w:p w14:paraId="60BDE234" w14:textId="031FA35F"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325" w:type="dxa"/>
            <w:shd w:val="clear" w:color="auto" w:fill="auto"/>
            <w:vAlign w:val="bottom"/>
          </w:tcPr>
          <w:p w14:paraId="6F9BCC97" w14:textId="0ED0C0A7"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(24,520)</w:t>
            </w:r>
          </w:p>
        </w:tc>
      </w:tr>
      <w:tr w:rsidR="00D46123" w:rsidRPr="004B11F0" w14:paraId="3034338D" w14:textId="77777777" w:rsidTr="001E5DD4">
        <w:tc>
          <w:tcPr>
            <w:tcW w:w="3888" w:type="dxa"/>
            <w:shd w:val="clear" w:color="auto" w:fill="auto"/>
            <w:vAlign w:val="bottom"/>
          </w:tcPr>
          <w:p w14:paraId="684AF41D" w14:textId="0923EDA4" w:rsidR="00D46123" w:rsidRPr="004B11F0" w:rsidRDefault="00017B6B" w:rsidP="00D46123">
            <w:pPr>
              <w:spacing w:after="0" w:line="240" w:lineRule="auto"/>
              <w:ind w:left="29"/>
              <w:jc w:val="both"/>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Foreclosed assets</w:t>
            </w:r>
          </w:p>
        </w:tc>
        <w:tc>
          <w:tcPr>
            <w:tcW w:w="1195" w:type="dxa"/>
            <w:tcBorders>
              <w:bottom w:val="single" w:sz="4" w:space="0" w:color="auto"/>
            </w:tcBorders>
            <w:shd w:val="clear" w:color="auto" w:fill="auto"/>
            <w:vAlign w:val="bottom"/>
          </w:tcPr>
          <w:p w14:paraId="1E83F373" w14:textId="44841608"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659</w:t>
            </w:r>
            <w:r w:rsidRPr="004B11F0">
              <w:rPr>
                <w:rFonts w:ascii="Arial" w:hAnsi="Arial" w:cs="Arial"/>
                <w:color w:val="000000"/>
                <w:sz w:val="18"/>
                <w:szCs w:val="18"/>
              </w:rPr>
              <w:t>,</w:t>
            </w:r>
            <w:r w:rsidRPr="004B11F0">
              <w:rPr>
                <w:rFonts w:ascii="Arial" w:hAnsi="Arial" w:cs="Arial"/>
                <w:color w:val="000000"/>
                <w:sz w:val="18"/>
                <w:szCs w:val="18"/>
                <w:cs/>
                <w:lang w:bidi="th-TH"/>
              </w:rPr>
              <w:t>015)</w:t>
            </w:r>
          </w:p>
        </w:tc>
        <w:tc>
          <w:tcPr>
            <w:tcW w:w="1620" w:type="dxa"/>
            <w:tcBorders>
              <w:bottom w:val="single" w:sz="4" w:space="0" w:color="auto"/>
            </w:tcBorders>
            <w:shd w:val="clear" w:color="auto" w:fill="auto"/>
            <w:vAlign w:val="bottom"/>
          </w:tcPr>
          <w:p w14:paraId="1F04FA27" w14:textId="4C694E26"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30" w:type="dxa"/>
            <w:tcBorders>
              <w:bottom w:val="single" w:sz="4" w:space="0" w:color="auto"/>
            </w:tcBorders>
            <w:shd w:val="clear" w:color="auto" w:fill="auto"/>
            <w:vAlign w:val="bottom"/>
          </w:tcPr>
          <w:p w14:paraId="1CFD5E3F" w14:textId="6FCB2509"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325" w:type="dxa"/>
            <w:tcBorders>
              <w:bottom w:val="single" w:sz="4" w:space="0" w:color="auto"/>
            </w:tcBorders>
            <w:shd w:val="clear" w:color="auto" w:fill="auto"/>
            <w:vAlign w:val="bottom"/>
          </w:tcPr>
          <w:p w14:paraId="3F155394" w14:textId="30E5A791"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(1,659,015)</w:t>
            </w:r>
          </w:p>
        </w:tc>
      </w:tr>
      <w:tr w:rsidR="00D46123" w:rsidRPr="004B11F0" w14:paraId="2F4ACC5B" w14:textId="77777777" w:rsidTr="001E5DD4">
        <w:tc>
          <w:tcPr>
            <w:tcW w:w="3888" w:type="dxa"/>
            <w:shd w:val="clear" w:color="auto" w:fill="auto"/>
            <w:vAlign w:val="bottom"/>
          </w:tcPr>
          <w:p w14:paraId="73C6ADAA" w14:textId="7426B655" w:rsidR="00D46123" w:rsidRPr="004B11F0" w:rsidRDefault="00D46123" w:rsidP="00D46123">
            <w:pPr>
              <w:spacing w:after="0" w:line="240" w:lineRule="auto"/>
              <w:ind w:left="29"/>
              <w:jc w:val="both"/>
              <w:rPr>
                <w:rFonts w:ascii="Arial" w:eastAsia="Times New Roman" w:hAnsi="Arial" w:cs="Arial"/>
                <w:color w:val="000000"/>
                <w:sz w:val="12"/>
                <w:szCs w:val="12"/>
                <w:lang w:val="en-GB" w:bidi="th-TH"/>
              </w:rPr>
            </w:pPr>
          </w:p>
        </w:tc>
        <w:tc>
          <w:tcPr>
            <w:tcW w:w="1195" w:type="dxa"/>
            <w:tcBorders>
              <w:top w:val="single" w:sz="4" w:space="0" w:color="auto"/>
            </w:tcBorders>
            <w:shd w:val="clear" w:color="auto" w:fill="auto"/>
            <w:vAlign w:val="bottom"/>
          </w:tcPr>
          <w:p w14:paraId="3D5234DD" w14:textId="0C2DDFBB" w:rsidR="00D46123" w:rsidRPr="004B11F0" w:rsidRDefault="00D46123" w:rsidP="00D46123">
            <w:pPr>
              <w:spacing w:after="0" w:line="240" w:lineRule="auto"/>
              <w:ind w:right="-72"/>
              <w:jc w:val="right"/>
              <w:rPr>
                <w:rFonts w:ascii="Arial" w:eastAsia="Times New Roman" w:hAnsi="Arial" w:cs="Arial"/>
                <w:color w:val="000000"/>
                <w:sz w:val="12"/>
                <w:szCs w:val="12"/>
                <w:lang w:bidi="th-TH"/>
              </w:rPr>
            </w:pPr>
          </w:p>
        </w:tc>
        <w:tc>
          <w:tcPr>
            <w:tcW w:w="1620" w:type="dxa"/>
            <w:tcBorders>
              <w:top w:val="single" w:sz="4" w:space="0" w:color="auto"/>
            </w:tcBorders>
            <w:shd w:val="clear" w:color="auto" w:fill="auto"/>
            <w:vAlign w:val="bottom"/>
          </w:tcPr>
          <w:p w14:paraId="15C2DDA0" w14:textId="27E2ACDA" w:rsidR="00D46123" w:rsidRPr="004B11F0" w:rsidRDefault="00D46123" w:rsidP="00D46123">
            <w:pPr>
              <w:spacing w:after="0" w:line="240" w:lineRule="auto"/>
              <w:ind w:right="-72"/>
              <w:jc w:val="right"/>
              <w:rPr>
                <w:rFonts w:ascii="Arial" w:hAnsi="Arial" w:cs="Arial"/>
                <w:color w:val="000000"/>
                <w:sz w:val="12"/>
                <w:szCs w:val="12"/>
              </w:rPr>
            </w:pPr>
          </w:p>
        </w:tc>
        <w:tc>
          <w:tcPr>
            <w:tcW w:w="1530" w:type="dxa"/>
            <w:tcBorders>
              <w:top w:val="single" w:sz="4" w:space="0" w:color="auto"/>
            </w:tcBorders>
            <w:shd w:val="clear" w:color="auto" w:fill="auto"/>
            <w:vAlign w:val="bottom"/>
          </w:tcPr>
          <w:p w14:paraId="6FBD06B5" w14:textId="7CFD98FA" w:rsidR="00D46123" w:rsidRPr="004B11F0" w:rsidRDefault="00D46123" w:rsidP="00D46123">
            <w:pPr>
              <w:spacing w:after="0" w:line="240" w:lineRule="auto"/>
              <w:ind w:right="-72"/>
              <w:jc w:val="right"/>
              <w:rPr>
                <w:rFonts w:ascii="Arial" w:hAnsi="Arial" w:cs="Arial"/>
                <w:color w:val="000000"/>
                <w:sz w:val="12"/>
                <w:szCs w:val="12"/>
              </w:rPr>
            </w:pPr>
          </w:p>
        </w:tc>
        <w:tc>
          <w:tcPr>
            <w:tcW w:w="1325" w:type="dxa"/>
            <w:tcBorders>
              <w:top w:val="single" w:sz="4" w:space="0" w:color="auto"/>
            </w:tcBorders>
            <w:shd w:val="clear" w:color="auto" w:fill="auto"/>
            <w:vAlign w:val="bottom"/>
          </w:tcPr>
          <w:p w14:paraId="41B747D0" w14:textId="38284C22" w:rsidR="00D46123" w:rsidRPr="004B11F0" w:rsidRDefault="00D46123" w:rsidP="00D46123">
            <w:pPr>
              <w:spacing w:after="0" w:line="240" w:lineRule="auto"/>
              <w:ind w:right="-72"/>
              <w:jc w:val="right"/>
              <w:rPr>
                <w:rFonts w:ascii="Arial" w:hAnsi="Arial" w:cs="Arial"/>
                <w:color w:val="000000"/>
                <w:sz w:val="12"/>
                <w:szCs w:val="12"/>
              </w:rPr>
            </w:pPr>
          </w:p>
        </w:tc>
      </w:tr>
      <w:tr w:rsidR="00D46123" w:rsidRPr="004B11F0" w14:paraId="2266F2DC" w14:textId="77777777" w:rsidTr="001E5DD4">
        <w:tc>
          <w:tcPr>
            <w:tcW w:w="3888" w:type="dxa"/>
            <w:shd w:val="clear" w:color="auto" w:fill="auto"/>
            <w:vAlign w:val="bottom"/>
          </w:tcPr>
          <w:p w14:paraId="638E9812" w14:textId="56ECBE5B" w:rsidR="00D46123" w:rsidRPr="004B11F0" w:rsidRDefault="00D46123" w:rsidP="00D46123">
            <w:pPr>
              <w:spacing w:after="0" w:line="240" w:lineRule="auto"/>
              <w:ind w:left="29" w:right="-72"/>
              <w:jc w:val="both"/>
              <w:rPr>
                <w:rFonts w:ascii="Arial" w:eastAsia="SimSun" w:hAnsi="Arial" w:cs="Arial"/>
                <w:color w:val="000000"/>
                <w:sz w:val="18"/>
                <w:szCs w:val="18"/>
                <w:lang w:val="en-GB" w:eastAsia="zh-CN" w:bidi="th-TH"/>
              </w:rPr>
            </w:pPr>
            <w:r w:rsidRPr="004B11F0">
              <w:rPr>
                <w:rFonts w:ascii="Arial" w:eastAsia="Times New Roman" w:hAnsi="Arial" w:cs="Arial"/>
                <w:color w:val="000000"/>
                <w:sz w:val="18"/>
                <w:szCs w:val="18"/>
                <w:lang w:val="en-GB" w:bidi="th-TH"/>
              </w:rPr>
              <w:t xml:space="preserve">   Total deferred tax liabilities</w:t>
            </w:r>
          </w:p>
        </w:tc>
        <w:tc>
          <w:tcPr>
            <w:tcW w:w="1195" w:type="dxa"/>
            <w:tcBorders>
              <w:bottom w:val="single" w:sz="4" w:space="0" w:color="auto"/>
            </w:tcBorders>
            <w:shd w:val="clear" w:color="auto" w:fill="auto"/>
            <w:vAlign w:val="bottom"/>
          </w:tcPr>
          <w:p w14:paraId="58B47603" w14:textId="1A4E008F" w:rsidR="00D46123" w:rsidRPr="004B11F0" w:rsidRDefault="00D46123" w:rsidP="00D46123">
            <w:pPr>
              <w:spacing w:after="0" w:line="240" w:lineRule="auto"/>
              <w:ind w:right="-72"/>
              <w:jc w:val="right"/>
              <w:rPr>
                <w:rFonts w:ascii="Arial" w:eastAsia="Times New Roman" w:hAnsi="Arial" w:cs="Arial"/>
                <w:snapToGrid w:val="0"/>
                <w:color w:val="000000"/>
                <w:sz w:val="18"/>
                <w:szCs w:val="18"/>
                <w:lang w:val="en-GB" w:eastAsia="th-TH" w:bidi="th-TH"/>
              </w:rPr>
            </w:pPr>
            <w:r w:rsidRPr="004B11F0">
              <w:rPr>
                <w:rFonts w:ascii="Arial" w:hAnsi="Arial" w:cs="Arial"/>
                <w:color w:val="000000"/>
                <w:sz w:val="18"/>
                <w:szCs w:val="18"/>
                <w:cs/>
                <w:lang w:bidi="th-TH"/>
              </w:rPr>
              <w:t>(11</w:t>
            </w:r>
            <w:r w:rsidRPr="004B11F0">
              <w:rPr>
                <w:rFonts w:ascii="Arial" w:hAnsi="Arial" w:cs="Arial"/>
                <w:color w:val="000000"/>
                <w:sz w:val="18"/>
                <w:szCs w:val="18"/>
              </w:rPr>
              <w:t>,</w:t>
            </w:r>
            <w:r w:rsidRPr="004B11F0">
              <w:rPr>
                <w:rFonts w:ascii="Arial" w:hAnsi="Arial" w:cs="Arial"/>
                <w:color w:val="000000"/>
                <w:sz w:val="18"/>
                <w:szCs w:val="18"/>
                <w:cs/>
                <w:lang w:bidi="th-TH"/>
              </w:rPr>
              <w:t>246</w:t>
            </w:r>
            <w:r w:rsidRPr="004B11F0">
              <w:rPr>
                <w:rFonts w:ascii="Arial" w:hAnsi="Arial" w:cs="Arial"/>
                <w:color w:val="000000"/>
                <w:sz w:val="18"/>
                <w:szCs w:val="18"/>
              </w:rPr>
              <w:t>,</w:t>
            </w:r>
            <w:r w:rsidRPr="004B11F0">
              <w:rPr>
                <w:rFonts w:ascii="Arial" w:hAnsi="Arial" w:cs="Arial"/>
                <w:color w:val="000000"/>
                <w:sz w:val="18"/>
                <w:szCs w:val="18"/>
                <w:cs/>
                <w:lang w:bidi="th-TH"/>
              </w:rPr>
              <w:t>551)</w:t>
            </w:r>
          </w:p>
        </w:tc>
        <w:tc>
          <w:tcPr>
            <w:tcW w:w="1620" w:type="dxa"/>
            <w:tcBorders>
              <w:bottom w:val="single" w:sz="4" w:space="0" w:color="auto"/>
            </w:tcBorders>
            <w:shd w:val="clear" w:color="auto" w:fill="auto"/>
            <w:vAlign w:val="bottom"/>
          </w:tcPr>
          <w:p w14:paraId="1E202B28" w14:textId="0C6D9FE0"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(288,152)</w:t>
            </w:r>
          </w:p>
        </w:tc>
        <w:tc>
          <w:tcPr>
            <w:tcW w:w="1530" w:type="dxa"/>
            <w:tcBorders>
              <w:bottom w:val="single" w:sz="4" w:space="0" w:color="auto"/>
            </w:tcBorders>
            <w:shd w:val="clear" w:color="auto" w:fill="auto"/>
            <w:vAlign w:val="bottom"/>
          </w:tcPr>
          <w:p w14:paraId="53245DBE" w14:textId="5E6B63FA"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180,905</w:t>
            </w:r>
          </w:p>
        </w:tc>
        <w:tc>
          <w:tcPr>
            <w:tcW w:w="1325" w:type="dxa"/>
            <w:tcBorders>
              <w:bottom w:val="single" w:sz="4" w:space="0" w:color="auto"/>
            </w:tcBorders>
            <w:shd w:val="clear" w:color="auto" w:fill="auto"/>
            <w:vAlign w:val="bottom"/>
          </w:tcPr>
          <w:p w14:paraId="352D356A" w14:textId="434F8372"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(11,353,798)</w:t>
            </w:r>
          </w:p>
        </w:tc>
      </w:tr>
      <w:tr w:rsidR="00D46123" w:rsidRPr="004B11F0" w14:paraId="7EB685B3" w14:textId="77777777" w:rsidTr="001E5DD4">
        <w:tc>
          <w:tcPr>
            <w:tcW w:w="3888" w:type="dxa"/>
            <w:shd w:val="clear" w:color="auto" w:fill="auto"/>
            <w:vAlign w:val="bottom"/>
          </w:tcPr>
          <w:p w14:paraId="627FA31C" w14:textId="2F4BC179" w:rsidR="00D46123" w:rsidRPr="004B11F0" w:rsidRDefault="00D46123" w:rsidP="00D46123">
            <w:pPr>
              <w:spacing w:after="0" w:line="240" w:lineRule="auto"/>
              <w:ind w:left="29"/>
              <w:jc w:val="both"/>
              <w:rPr>
                <w:rFonts w:ascii="Arial" w:eastAsia="Times New Roman" w:hAnsi="Arial" w:cs="Arial"/>
                <w:color w:val="000000"/>
                <w:sz w:val="12"/>
                <w:szCs w:val="12"/>
                <w:lang w:val="en-GB" w:bidi="th-TH"/>
              </w:rPr>
            </w:pPr>
          </w:p>
        </w:tc>
        <w:tc>
          <w:tcPr>
            <w:tcW w:w="1195" w:type="dxa"/>
            <w:tcBorders>
              <w:top w:val="single" w:sz="4" w:space="0" w:color="auto"/>
            </w:tcBorders>
            <w:shd w:val="clear" w:color="auto" w:fill="auto"/>
            <w:vAlign w:val="bottom"/>
          </w:tcPr>
          <w:p w14:paraId="36022BB3" w14:textId="084A16ED" w:rsidR="00D46123" w:rsidRPr="004B11F0" w:rsidRDefault="00D46123" w:rsidP="00D46123">
            <w:pPr>
              <w:spacing w:after="0" w:line="240" w:lineRule="auto"/>
              <w:ind w:right="-72"/>
              <w:jc w:val="right"/>
              <w:rPr>
                <w:rFonts w:ascii="Arial" w:eastAsia="Times New Roman" w:hAnsi="Arial" w:cs="Arial"/>
                <w:color w:val="000000"/>
                <w:sz w:val="12"/>
                <w:szCs w:val="12"/>
                <w:lang w:bidi="th-TH"/>
              </w:rPr>
            </w:pPr>
          </w:p>
        </w:tc>
        <w:tc>
          <w:tcPr>
            <w:tcW w:w="1620" w:type="dxa"/>
            <w:tcBorders>
              <w:top w:val="single" w:sz="4" w:space="0" w:color="auto"/>
            </w:tcBorders>
            <w:shd w:val="clear" w:color="auto" w:fill="auto"/>
            <w:vAlign w:val="bottom"/>
          </w:tcPr>
          <w:p w14:paraId="0C534580" w14:textId="3D31149E" w:rsidR="00D46123" w:rsidRPr="004B11F0" w:rsidRDefault="00D46123" w:rsidP="00D46123">
            <w:pPr>
              <w:spacing w:after="0" w:line="240" w:lineRule="auto"/>
              <w:ind w:right="-72"/>
              <w:jc w:val="right"/>
              <w:rPr>
                <w:rFonts w:ascii="Arial" w:hAnsi="Arial" w:cs="Arial"/>
                <w:color w:val="000000"/>
                <w:sz w:val="12"/>
                <w:szCs w:val="12"/>
              </w:rPr>
            </w:pPr>
          </w:p>
        </w:tc>
        <w:tc>
          <w:tcPr>
            <w:tcW w:w="1530" w:type="dxa"/>
            <w:tcBorders>
              <w:top w:val="single" w:sz="4" w:space="0" w:color="auto"/>
            </w:tcBorders>
            <w:shd w:val="clear" w:color="auto" w:fill="auto"/>
            <w:vAlign w:val="bottom"/>
          </w:tcPr>
          <w:p w14:paraId="719E004F" w14:textId="378D277F" w:rsidR="00D46123" w:rsidRPr="004B11F0" w:rsidRDefault="00D46123" w:rsidP="00D46123">
            <w:pPr>
              <w:spacing w:after="0" w:line="240" w:lineRule="auto"/>
              <w:ind w:right="-72"/>
              <w:jc w:val="right"/>
              <w:rPr>
                <w:rFonts w:ascii="Arial" w:hAnsi="Arial" w:cs="Arial"/>
                <w:color w:val="000000"/>
                <w:sz w:val="12"/>
                <w:szCs w:val="12"/>
              </w:rPr>
            </w:pPr>
          </w:p>
        </w:tc>
        <w:tc>
          <w:tcPr>
            <w:tcW w:w="1325" w:type="dxa"/>
            <w:tcBorders>
              <w:top w:val="single" w:sz="4" w:space="0" w:color="auto"/>
            </w:tcBorders>
            <w:shd w:val="clear" w:color="auto" w:fill="auto"/>
            <w:vAlign w:val="bottom"/>
          </w:tcPr>
          <w:p w14:paraId="557EDB79" w14:textId="3E0DEEC1" w:rsidR="00D46123" w:rsidRPr="004B11F0" w:rsidRDefault="00D46123" w:rsidP="00D46123">
            <w:pPr>
              <w:spacing w:after="0" w:line="240" w:lineRule="auto"/>
              <w:ind w:right="-72"/>
              <w:jc w:val="right"/>
              <w:rPr>
                <w:rFonts w:ascii="Arial" w:hAnsi="Arial" w:cs="Arial"/>
                <w:color w:val="000000"/>
                <w:sz w:val="12"/>
                <w:szCs w:val="12"/>
              </w:rPr>
            </w:pPr>
          </w:p>
        </w:tc>
      </w:tr>
      <w:tr w:rsidR="00D46123" w:rsidRPr="004B11F0" w14:paraId="43140B1A" w14:textId="77777777" w:rsidTr="001E5DD4">
        <w:tc>
          <w:tcPr>
            <w:tcW w:w="3888" w:type="dxa"/>
            <w:shd w:val="clear" w:color="auto" w:fill="auto"/>
            <w:vAlign w:val="bottom"/>
          </w:tcPr>
          <w:p w14:paraId="3B340E93" w14:textId="6CE61CF9" w:rsidR="00D46123" w:rsidRPr="004B11F0" w:rsidRDefault="00D46123" w:rsidP="00D46123">
            <w:pPr>
              <w:spacing w:after="0" w:line="240" w:lineRule="auto"/>
              <w:ind w:left="29" w:right="-72"/>
              <w:jc w:val="both"/>
              <w:rPr>
                <w:rFonts w:ascii="Arial" w:eastAsia="SimSun" w:hAnsi="Arial" w:cs="Arial"/>
                <w:color w:val="000000"/>
                <w:sz w:val="18"/>
                <w:szCs w:val="18"/>
                <w:cs/>
                <w:lang w:val="en-GB" w:eastAsia="zh-CN" w:bidi="th-TH"/>
              </w:rPr>
            </w:pPr>
            <w:r w:rsidRPr="004B11F0">
              <w:rPr>
                <w:rFonts w:ascii="Arial" w:eastAsia="Times New Roman" w:hAnsi="Arial" w:cs="Arial"/>
                <w:b/>
                <w:bCs/>
                <w:color w:val="000000"/>
                <w:sz w:val="18"/>
                <w:szCs w:val="18"/>
                <w:lang w:val="en-GB" w:bidi="th-TH"/>
              </w:rPr>
              <w:t>Deferred tax, net</w:t>
            </w:r>
          </w:p>
        </w:tc>
        <w:tc>
          <w:tcPr>
            <w:tcW w:w="1195" w:type="dxa"/>
            <w:tcBorders>
              <w:bottom w:val="single" w:sz="4" w:space="0" w:color="auto"/>
            </w:tcBorders>
            <w:shd w:val="clear" w:color="auto" w:fill="auto"/>
            <w:vAlign w:val="bottom"/>
          </w:tcPr>
          <w:p w14:paraId="7E8751EE" w14:textId="3D7824A6" w:rsidR="00D46123" w:rsidRPr="004B11F0" w:rsidRDefault="00D46123" w:rsidP="00D46123">
            <w:pPr>
              <w:spacing w:after="0" w:line="240" w:lineRule="auto"/>
              <w:ind w:right="-72"/>
              <w:jc w:val="right"/>
              <w:rPr>
                <w:rFonts w:ascii="Arial" w:eastAsia="Times New Roman" w:hAnsi="Arial" w:cs="Arial"/>
                <w:snapToGrid w:val="0"/>
                <w:color w:val="000000"/>
                <w:sz w:val="18"/>
                <w:szCs w:val="18"/>
                <w:lang w:val="en-GB" w:eastAsia="th-TH" w:bidi="th-TH"/>
              </w:rPr>
            </w:pPr>
            <w:r w:rsidRPr="004B11F0">
              <w:rPr>
                <w:rFonts w:ascii="Arial" w:hAnsi="Arial" w:cs="Arial"/>
                <w:color w:val="000000"/>
                <w:sz w:val="18"/>
                <w:szCs w:val="18"/>
                <w:cs/>
                <w:lang w:bidi="th-TH"/>
              </w:rPr>
              <w:t>(3</w:t>
            </w:r>
            <w:r w:rsidRPr="004B11F0">
              <w:rPr>
                <w:rFonts w:ascii="Arial" w:hAnsi="Arial" w:cs="Arial"/>
                <w:color w:val="000000"/>
                <w:sz w:val="18"/>
                <w:szCs w:val="18"/>
              </w:rPr>
              <w:t>,</w:t>
            </w:r>
            <w:r w:rsidRPr="004B11F0">
              <w:rPr>
                <w:rFonts w:ascii="Arial" w:hAnsi="Arial" w:cs="Arial"/>
                <w:color w:val="000000"/>
                <w:sz w:val="18"/>
                <w:szCs w:val="18"/>
                <w:cs/>
                <w:lang w:bidi="th-TH"/>
              </w:rPr>
              <w:t>020</w:t>
            </w:r>
            <w:r w:rsidRPr="004B11F0">
              <w:rPr>
                <w:rFonts w:ascii="Arial" w:hAnsi="Arial" w:cs="Arial"/>
                <w:color w:val="000000"/>
                <w:sz w:val="18"/>
                <w:szCs w:val="18"/>
              </w:rPr>
              <w:t>,</w:t>
            </w:r>
            <w:r w:rsidRPr="004B11F0">
              <w:rPr>
                <w:rFonts w:ascii="Arial" w:hAnsi="Arial" w:cs="Arial"/>
                <w:color w:val="000000"/>
                <w:sz w:val="18"/>
                <w:szCs w:val="18"/>
                <w:cs/>
                <w:lang w:bidi="th-TH"/>
              </w:rPr>
              <w:t>279)</w:t>
            </w:r>
          </w:p>
        </w:tc>
        <w:tc>
          <w:tcPr>
            <w:tcW w:w="1620" w:type="dxa"/>
            <w:tcBorders>
              <w:bottom w:val="single" w:sz="4" w:space="0" w:color="auto"/>
            </w:tcBorders>
            <w:shd w:val="clear" w:color="auto" w:fill="auto"/>
            <w:vAlign w:val="bottom"/>
          </w:tcPr>
          <w:p w14:paraId="285F1EA3" w14:textId="2E4BE8FC" w:rsidR="00D46123" w:rsidRPr="004B11F0" w:rsidRDefault="00017B6B"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10,066,636</w:t>
            </w:r>
          </w:p>
        </w:tc>
        <w:tc>
          <w:tcPr>
            <w:tcW w:w="1530" w:type="dxa"/>
            <w:tcBorders>
              <w:bottom w:val="single" w:sz="4" w:space="0" w:color="auto"/>
            </w:tcBorders>
            <w:shd w:val="clear" w:color="auto" w:fill="auto"/>
            <w:vAlign w:val="bottom"/>
          </w:tcPr>
          <w:p w14:paraId="6427117A" w14:textId="4CAB3205" w:rsidR="00D46123" w:rsidRPr="004B11F0" w:rsidRDefault="00CD3AA1"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(168,417)</w:t>
            </w:r>
          </w:p>
        </w:tc>
        <w:tc>
          <w:tcPr>
            <w:tcW w:w="1325" w:type="dxa"/>
            <w:tcBorders>
              <w:bottom w:val="single" w:sz="4" w:space="0" w:color="auto"/>
            </w:tcBorders>
            <w:shd w:val="clear" w:color="auto" w:fill="auto"/>
            <w:vAlign w:val="bottom"/>
          </w:tcPr>
          <w:p w14:paraId="49D67359" w14:textId="72B695A5"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6,877,940</w:t>
            </w:r>
          </w:p>
        </w:tc>
      </w:tr>
    </w:tbl>
    <w:p w14:paraId="5D923B95" w14:textId="727EB85B" w:rsidR="00F7108A" w:rsidRPr="004B11F0" w:rsidRDefault="00F7108A">
      <w:pPr>
        <w:spacing w:after="0" w:line="240" w:lineRule="auto"/>
        <w:rPr>
          <w:rFonts w:ascii="Arial" w:hAnsi="Arial" w:cs="Arial"/>
          <w:color w:val="000000"/>
          <w:sz w:val="18"/>
          <w:szCs w:val="18"/>
        </w:rPr>
      </w:pPr>
    </w:p>
    <w:tbl>
      <w:tblPr>
        <w:tblW w:w="9558" w:type="dxa"/>
        <w:tblLayout w:type="fixed"/>
        <w:tblLook w:val="01E0" w:firstRow="1" w:lastRow="1" w:firstColumn="1" w:lastColumn="1" w:noHBand="0" w:noVBand="0"/>
      </w:tblPr>
      <w:tblGrid>
        <w:gridCol w:w="3888"/>
        <w:gridCol w:w="1195"/>
        <w:gridCol w:w="1620"/>
        <w:gridCol w:w="1530"/>
        <w:gridCol w:w="1325"/>
      </w:tblGrid>
      <w:tr w:rsidR="00D46123" w:rsidRPr="004B11F0" w14:paraId="1D7E8DAA" w14:textId="77777777" w:rsidTr="001E5DD4">
        <w:tc>
          <w:tcPr>
            <w:tcW w:w="3888" w:type="dxa"/>
            <w:shd w:val="clear" w:color="auto" w:fill="auto"/>
            <w:vAlign w:val="bottom"/>
          </w:tcPr>
          <w:p w14:paraId="6918B9B1" w14:textId="77777777" w:rsidR="00D46123" w:rsidRPr="004B11F0" w:rsidRDefault="00D46123" w:rsidP="00B65654">
            <w:pPr>
              <w:spacing w:after="0" w:line="240" w:lineRule="auto"/>
              <w:ind w:left="29"/>
              <w:rPr>
                <w:rFonts w:ascii="Arial" w:eastAsia="Times New Roman" w:hAnsi="Arial" w:cs="Arial"/>
                <w:color w:val="000000"/>
                <w:sz w:val="18"/>
                <w:szCs w:val="18"/>
                <w:lang w:val="en-GB" w:bidi="th-TH"/>
              </w:rPr>
            </w:pPr>
          </w:p>
        </w:tc>
        <w:tc>
          <w:tcPr>
            <w:tcW w:w="5670" w:type="dxa"/>
            <w:gridSpan w:val="4"/>
            <w:tcBorders>
              <w:bottom w:val="single" w:sz="4" w:space="0" w:color="auto"/>
            </w:tcBorders>
            <w:shd w:val="clear" w:color="auto" w:fill="auto"/>
            <w:vAlign w:val="bottom"/>
          </w:tcPr>
          <w:p w14:paraId="74989AFB" w14:textId="69545296" w:rsidR="00D46123" w:rsidRPr="004B11F0" w:rsidRDefault="00D46123" w:rsidP="00B65654">
            <w:pPr>
              <w:spacing w:after="0" w:line="240" w:lineRule="auto"/>
              <w:ind w:right="-72"/>
              <w:jc w:val="center"/>
              <w:rPr>
                <w:rFonts w:ascii="Arial" w:eastAsia="Times New Roman" w:hAnsi="Arial" w:cs="Arial"/>
                <w:b/>
                <w:color w:val="000000"/>
                <w:sz w:val="18"/>
                <w:szCs w:val="18"/>
                <w:lang w:val="en-GB" w:bidi="th-TH"/>
              </w:rPr>
            </w:pPr>
            <w:r w:rsidRPr="004B11F0">
              <w:rPr>
                <w:rFonts w:ascii="Arial" w:eastAsia="Times New Roman" w:hAnsi="Arial" w:cs="Arial"/>
                <w:b/>
                <w:bCs/>
                <w:color w:val="000000"/>
                <w:sz w:val="18"/>
                <w:szCs w:val="18"/>
                <w:lang w:val="en-GB" w:bidi="th-TH"/>
              </w:rPr>
              <w:t xml:space="preserve">Consolidated financial </w:t>
            </w:r>
            <w:r w:rsidR="00EB2026" w:rsidRPr="004B11F0">
              <w:rPr>
                <w:rFonts w:ascii="Arial" w:eastAsia="Times New Roman" w:hAnsi="Arial" w:cs="Arial"/>
                <w:b/>
                <w:bCs/>
                <w:color w:val="000000"/>
                <w:sz w:val="18"/>
                <w:szCs w:val="18"/>
                <w:lang w:val="en-GB" w:bidi="th-TH"/>
              </w:rPr>
              <w:t>statements</w:t>
            </w:r>
          </w:p>
        </w:tc>
      </w:tr>
      <w:tr w:rsidR="00D46123" w:rsidRPr="004B11F0" w14:paraId="33F044AE" w14:textId="77777777" w:rsidTr="001E5DD4">
        <w:tc>
          <w:tcPr>
            <w:tcW w:w="3888" w:type="dxa"/>
            <w:shd w:val="clear" w:color="auto" w:fill="auto"/>
            <w:vAlign w:val="bottom"/>
          </w:tcPr>
          <w:p w14:paraId="1B0D7D9D" w14:textId="77777777" w:rsidR="00D46123" w:rsidRPr="004B11F0" w:rsidRDefault="00D46123" w:rsidP="00B65654">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tcBorders>
              <w:top w:val="single" w:sz="4" w:space="0" w:color="auto"/>
            </w:tcBorders>
            <w:shd w:val="clear" w:color="auto" w:fill="auto"/>
            <w:vAlign w:val="bottom"/>
          </w:tcPr>
          <w:p w14:paraId="6F98B51E"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p>
        </w:tc>
        <w:tc>
          <w:tcPr>
            <w:tcW w:w="3150" w:type="dxa"/>
            <w:gridSpan w:val="2"/>
            <w:tcBorders>
              <w:top w:val="single" w:sz="4" w:space="0" w:color="auto"/>
              <w:bottom w:val="single" w:sz="4" w:space="0" w:color="auto"/>
            </w:tcBorders>
            <w:shd w:val="clear" w:color="auto" w:fill="auto"/>
            <w:vAlign w:val="bottom"/>
          </w:tcPr>
          <w:p w14:paraId="50692BDF" w14:textId="77777777" w:rsidR="00D46123" w:rsidRPr="004B11F0" w:rsidRDefault="00D46123" w:rsidP="00B65654">
            <w:pPr>
              <w:spacing w:after="0" w:line="240" w:lineRule="auto"/>
              <w:ind w:right="-72"/>
              <w:jc w:val="center"/>
              <w:rPr>
                <w:rFonts w:ascii="Arial" w:eastAsia="Times New Roman" w:hAnsi="Arial" w:cs="Arial"/>
                <w:b/>
                <w:color w:val="000000"/>
                <w:sz w:val="18"/>
                <w:szCs w:val="18"/>
                <w:lang w:val="en-GB" w:bidi="th-TH"/>
              </w:rPr>
            </w:pPr>
            <w:r w:rsidRPr="004B11F0">
              <w:rPr>
                <w:rFonts w:ascii="Arial" w:eastAsia="Times New Roman" w:hAnsi="Arial" w:cs="Arial"/>
                <w:b/>
                <w:bCs/>
                <w:color w:val="000000"/>
                <w:sz w:val="18"/>
                <w:szCs w:val="18"/>
                <w:lang w:val="en-GB" w:bidi="th-TH"/>
              </w:rPr>
              <w:t>Credited/(charged) to</w:t>
            </w:r>
          </w:p>
        </w:tc>
        <w:tc>
          <w:tcPr>
            <w:tcW w:w="1325" w:type="dxa"/>
            <w:tcBorders>
              <w:top w:val="single" w:sz="4" w:space="0" w:color="auto"/>
            </w:tcBorders>
            <w:shd w:val="clear" w:color="auto" w:fill="auto"/>
            <w:vAlign w:val="bottom"/>
          </w:tcPr>
          <w:p w14:paraId="6DC4DA1C"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p>
        </w:tc>
      </w:tr>
      <w:tr w:rsidR="00D46123" w:rsidRPr="004B11F0" w14:paraId="56715449" w14:textId="77777777" w:rsidTr="001E5DD4">
        <w:tc>
          <w:tcPr>
            <w:tcW w:w="3888" w:type="dxa"/>
            <w:shd w:val="clear" w:color="auto" w:fill="auto"/>
            <w:vAlign w:val="bottom"/>
          </w:tcPr>
          <w:p w14:paraId="23879F41" w14:textId="77777777" w:rsidR="00D46123" w:rsidRPr="004B11F0" w:rsidRDefault="00D46123" w:rsidP="00B65654">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shd w:val="clear" w:color="auto" w:fill="auto"/>
            <w:vAlign w:val="bottom"/>
          </w:tcPr>
          <w:p w14:paraId="24F54480"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As at</w:t>
            </w:r>
          </w:p>
        </w:tc>
        <w:tc>
          <w:tcPr>
            <w:tcW w:w="1620" w:type="dxa"/>
            <w:tcBorders>
              <w:top w:val="single" w:sz="4" w:space="0" w:color="auto"/>
            </w:tcBorders>
            <w:shd w:val="clear" w:color="auto" w:fill="auto"/>
            <w:vAlign w:val="bottom"/>
          </w:tcPr>
          <w:p w14:paraId="7051ABB4"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p>
        </w:tc>
        <w:tc>
          <w:tcPr>
            <w:tcW w:w="1530" w:type="dxa"/>
            <w:tcBorders>
              <w:top w:val="single" w:sz="4" w:space="0" w:color="auto"/>
            </w:tcBorders>
            <w:shd w:val="clear" w:color="auto" w:fill="auto"/>
            <w:vAlign w:val="bottom"/>
          </w:tcPr>
          <w:p w14:paraId="083503FE"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Other</w:t>
            </w:r>
          </w:p>
        </w:tc>
        <w:tc>
          <w:tcPr>
            <w:tcW w:w="1325" w:type="dxa"/>
            <w:shd w:val="clear" w:color="auto" w:fill="auto"/>
            <w:vAlign w:val="bottom"/>
          </w:tcPr>
          <w:p w14:paraId="74E6D474"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As at</w:t>
            </w:r>
          </w:p>
        </w:tc>
      </w:tr>
      <w:tr w:rsidR="00D46123" w:rsidRPr="004B11F0" w14:paraId="3E09276E" w14:textId="77777777" w:rsidTr="001E5DD4">
        <w:tc>
          <w:tcPr>
            <w:tcW w:w="3888" w:type="dxa"/>
            <w:shd w:val="clear" w:color="auto" w:fill="auto"/>
            <w:vAlign w:val="bottom"/>
          </w:tcPr>
          <w:p w14:paraId="54BB4EF5" w14:textId="77777777" w:rsidR="00D46123" w:rsidRPr="004B11F0" w:rsidRDefault="00D46123" w:rsidP="00B65654">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shd w:val="clear" w:color="auto" w:fill="auto"/>
            <w:vAlign w:val="bottom"/>
          </w:tcPr>
          <w:p w14:paraId="30D0F00F"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1 January</w:t>
            </w:r>
          </w:p>
        </w:tc>
        <w:tc>
          <w:tcPr>
            <w:tcW w:w="1620" w:type="dxa"/>
            <w:shd w:val="clear" w:color="auto" w:fill="auto"/>
            <w:vAlign w:val="bottom"/>
          </w:tcPr>
          <w:p w14:paraId="5A964E3B"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p>
        </w:tc>
        <w:tc>
          <w:tcPr>
            <w:tcW w:w="1530" w:type="dxa"/>
            <w:shd w:val="clear" w:color="auto" w:fill="auto"/>
            <w:vAlign w:val="bottom"/>
          </w:tcPr>
          <w:p w14:paraId="53442505"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comprehensive</w:t>
            </w:r>
          </w:p>
        </w:tc>
        <w:tc>
          <w:tcPr>
            <w:tcW w:w="1325" w:type="dxa"/>
            <w:shd w:val="clear" w:color="auto" w:fill="auto"/>
            <w:vAlign w:val="bottom"/>
          </w:tcPr>
          <w:p w14:paraId="784D06C2"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31 December</w:t>
            </w:r>
          </w:p>
        </w:tc>
      </w:tr>
      <w:tr w:rsidR="00D46123" w:rsidRPr="004B11F0" w14:paraId="40F8B602" w14:textId="77777777" w:rsidTr="001E5DD4">
        <w:tc>
          <w:tcPr>
            <w:tcW w:w="3888" w:type="dxa"/>
            <w:shd w:val="clear" w:color="auto" w:fill="auto"/>
            <w:vAlign w:val="bottom"/>
          </w:tcPr>
          <w:p w14:paraId="003A709F" w14:textId="77777777" w:rsidR="00D46123" w:rsidRPr="004B11F0" w:rsidRDefault="00D46123" w:rsidP="00B65654">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shd w:val="clear" w:color="auto" w:fill="auto"/>
            <w:vAlign w:val="bottom"/>
          </w:tcPr>
          <w:p w14:paraId="5CFF2614"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2023</w:t>
            </w:r>
          </w:p>
        </w:tc>
        <w:tc>
          <w:tcPr>
            <w:tcW w:w="1620" w:type="dxa"/>
            <w:shd w:val="clear" w:color="auto" w:fill="auto"/>
            <w:vAlign w:val="bottom"/>
          </w:tcPr>
          <w:p w14:paraId="4364AE73"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Profit and loss</w:t>
            </w:r>
          </w:p>
        </w:tc>
        <w:tc>
          <w:tcPr>
            <w:tcW w:w="1530" w:type="dxa"/>
            <w:shd w:val="clear" w:color="auto" w:fill="auto"/>
            <w:vAlign w:val="bottom"/>
          </w:tcPr>
          <w:p w14:paraId="08854A32"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income</w:t>
            </w:r>
          </w:p>
        </w:tc>
        <w:tc>
          <w:tcPr>
            <w:tcW w:w="1325" w:type="dxa"/>
            <w:shd w:val="clear" w:color="auto" w:fill="auto"/>
            <w:vAlign w:val="bottom"/>
          </w:tcPr>
          <w:p w14:paraId="7C7C2086"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2023</w:t>
            </w:r>
          </w:p>
        </w:tc>
      </w:tr>
      <w:tr w:rsidR="00D46123" w:rsidRPr="004B11F0" w14:paraId="6F821A71" w14:textId="77777777" w:rsidTr="001E5DD4">
        <w:tc>
          <w:tcPr>
            <w:tcW w:w="3888" w:type="dxa"/>
            <w:shd w:val="clear" w:color="auto" w:fill="auto"/>
            <w:vAlign w:val="bottom"/>
          </w:tcPr>
          <w:p w14:paraId="206B31FC" w14:textId="77777777" w:rsidR="00D46123" w:rsidRPr="004B11F0" w:rsidRDefault="00D46123" w:rsidP="00B65654">
            <w:pPr>
              <w:tabs>
                <w:tab w:val="left" w:pos="2862"/>
              </w:tabs>
              <w:spacing w:after="0" w:line="240" w:lineRule="auto"/>
              <w:ind w:left="29" w:right="-72"/>
              <w:jc w:val="both"/>
              <w:rPr>
                <w:rFonts w:ascii="Arial" w:eastAsia="Times New Roman" w:hAnsi="Arial" w:cs="Arial"/>
                <w:color w:val="000000"/>
                <w:sz w:val="18"/>
                <w:szCs w:val="18"/>
                <w:lang w:val="en-GB" w:bidi="th-TH"/>
              </w:rPr>
            </w:pPr>
          </w:p>
        </w:tc>
        <w:tc>
          <w:tcPr>
            <w:tcW w:w="1195" w:type="dxa"/>
            <w:tcBorders>
              <w:bottom w:val="single" w:sz="4" w:space="0" w:color="auto"/>
            </w:tcBorders>
            <w:shd w:val="clear" w:color="auto" w:fill="auto"/>
            <w:vAlign w:val="bottom"/>
          </w:tcPr>
          <w:p w14:paraId="4B69606C"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620" w:type="dxa"/>
            <w:tcBorders>
              <w:bottom w:val="single" w:sz="4" w:space="0" w:color="auto"/>
            </w:tcBorders>
            <w:shd w:val="clear" w:color="auto" w:fill="auto"/>
            <w:vAlign w:val="bottom"/>
          </w:tcPr>
          <w:p w14:paraId="24A4DAD7"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530" w:type="dxa"/>
            <w:tcBorders>
              <w:bottom w:val="single" w:sz="4" w:space="0" w:color="auto"/>
            </w:tcBorders>
            <w:shd w:val="clear" w:color="auto" w:fill="auto"/>
            <w:vAlign w:val="bottom"/>
          </w:tcPr>
          <w:p w14:paraId="636C2825"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325" w:type="dxa"/>
            <w:tcBorders>
              <w:bottom w:val="single" w:sz="4" w:space="0" w:color="auto"/>
            </w:tcBorders>
            <w:shd w:val="clear" w:color="auto" w:fill="auto"/>
            <w:vAlign w:val="bottom"/>
          </w:tcPr>
          <w:p w14:paraId="474CFC91"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r>
      <w:tr w:rsidR="00D46123" w:rsidRPr="004B11F0" w14:paraId="21461386" w14:textId="77777777" w:rsidTr="001E5DD4">
        <w:tc>
          <w:tcPr>
            <w:tcW w:w="3888" w:type="dxa"/>
            <w:shd w:val="clear" w:color="auto" w:fill="auto"/>
            <w:vAlign w:val="bottom"/>
            <w:hideMark/>
          </w:tcPr>
          <w:p w14:paraId="1CB6F7BE" w14:textId="77777777" w:rsidR="00D46123" w:rsidRPr="004B11F0" w:rsidRDefault="00D46123" w:rsidP="00B65654">
            <w:pPr>
              <w:spacing w:after="0" w:line="240" w:lineRule="auto"/>
              <w:ind w:left="29"/>
              <w:jc w:val="both"/>
              <w:rPr>
                <w:rFonts w:ascii="Arial" w:eastAsia="Times New Roman" w:hAnsi="Arial" w:cs="Arial"/>
                <w:b/>
                <w:bCs/>
                <w:color w:val="000000"/>
                <w:sz w:val="18"/>
                <w:szCs w:val="18"/>
                <w:lang w:bidi="th-TH"/>
              </w:rPr>
            </w:pPr>
            <w:r w:rsidRPr="004B11F0">
              <w:rPr>
                <w:rFonts w:ascii="Arial" w:eastAsia="Times New Roman" w:hAnsi="Arial" w:cs="Arial"/>
                <w:b/>
                <w:bCs/>
                <w:color w:val="000000"/>
                <w:sz w:val="18"/>
                <w:szCs w:val="18"/>
                <w:lang w:bidi="th-TH"/>
              </w:rPr>
              <w:t>Deferred tax assets</w:t>
            </w:r>
          </w:p>
        </w:tc>
        <w:tc>
          <w:tcPr>
            <w:tcW w:w="1195" w:type="dxa"/>
            <w:shd w:val="clear" w:color="auto" w:fill="auto"/>
            <w:vAlign w:val="bottom"/>
          </w:tcPr>
          <w:p w14:paraId="324AE4F4"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p>
        </w:tc>
        <w:tc>
          <w:tcPr>
            <w:tcW w:w="1620" w:type="dxa"/>
            <w:shd w:val="clear" w:color="auto" w:fill="auto"/>
            <w:vAlign w:val="bottom"/>
          </w:tcPr>
          <w:p w14:paraId="7E3E2F91"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p>
        </w:tc>
        <w:tc>
          <w:tcPr>
            <w:tcW w:w="1530" w:type="dxa"/>
            <w:shd w:val="clear" w:color="auto" w:fill="auto"/>
            <w:vAlign w:val="bottom"/>
          </w:tcPr>
          <w:p w14:paraId="32B3C018"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p>
        </w:tc>
        <w:tc>
          <w:tcPr>
            <w:tcW w:w="1325" w:type="dxa"/>
            <w:shd w:val="clear" w:color="auto" w:fill="auto"/>
            <w:vAlign w:val="bottom"/>
          </w:tcPr>
          <w:p w14:paraId="34DD1A48"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r>
      <w:tr w:rsidR="00D46123" w:rsidRPr="004B11F0" w14:paraId="2158990E" w14:textId="77777777" w:rsidTr="001E5DD4">
        <w:tc>
          <w:tcPr>
            <w:tcW w:w="3888" w:type="dxa"/>
            <w:shd w:val="clear" w:color="auto" w:fill="auto"/>
            <w:vAlign w:val="bottom"/>
          </w:tcPr>
          <w:p w14:paraId="1867CD94" w14:textId="77777777" w:rsidR="00D46123" w:rsidRPr="004B11F0" w:rsidRDefault="00D46123" w:rsidP="00B65654">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Lease liabilities</w:t>
            </w:r>
          </w:p>
        </w:tc>
        <w:tc>
          <w:tcPr>
            <w:tcW w:w="1195" w:type="dxa"/>
            <w:shd w:val="clear" w:color="auto" w:fill="auto"/>
            <w:vAlign w:val="bottom"/>
          </w:tcPr>
          <w:p w14:paraId="61466EB2"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lang w:val="en-GB"/>
              </w:rPr>
              <w:t>840,252</w:t>
            </w:r>
          </w:p>
        </w:tc>
        <w:tc>
          <w:tcPr>
            <w:tcW w:w="1620" w:type="dxa"/>
            <w:shd w:val="clear" w:color="auto" w:fill="auto"/>
            <w:vAlign w:val="bottom"/>
          </w:tcPr>
          <w:p w14:paraId="66118AE3"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675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033</w:t>
            </w:r>
          </w:p>
        </w:tc>
        <w:tc>
          <w:tcPr>
            <w:tcW w:w="1530" w:type="dxa"/>
            <w:shd w:val="clear" w:color="auto" w:fill="auto"/>
            <w:vAlign w:val="bottom"/>
          </w:tcPr>
          <w:p w14:paraId="4A0A19B4"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w:t>
            </w:r>
          </w:p>
        </w:tc>
        <w:tc>
          <w:tcPr>
            <w:tcW w:w="1325" w:type="dxa"/>
            <w:shd w:val="clear" w:color="auto" w:fill="auto"/>
            <w:vAlign w:val="bottom"/>
          </w:tcPr>
          <w:p w14:paraId="0088F62C"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2</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515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285</w:t>
            </w:r>
          </w:p>
        </w:tc>
      </w:tr>
      <w:tr w:rsidR="00D46123" w:rsidRPr="004B11F0" w14:paraId="76840E21" w14:textId="77777777" w:rsidTr="001E5DD4">
        <w:tc>
          <w:tcPr>
            <w:tcW w:w="3888" w:type="dxa"/>
            <w:shd w:val="clear" w:color="auto" w:fill="auto"/>
            <w:vAlign w:val="bottom"/>
          </w:tcPr>
          <w:p w14:paraId="5EF461DC" w14:textId="77777777" w:rsidR="00D46123" w:rsidRPr="004B11F0" w:rsidRDefault="00D46123" w:rsidP="00B65654">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Provision for decommissioning costs</w:t>
            </w:r>
          </w:p>
        </w:tc>
        <w:tc>
          <w:tcPr>
            <w:tcW w:w="1195" w:type="dxa"/>
            <w:shd w:val="clear" w:color="auto" w:fill="auto"/>
            <w:vAlign w:val="bottom"/>
          </w:tcPr>
          <w:p w14:paraId="605B2DF8" w14:textId="77777777" w:rsidR="00D46123" w:rsidRPr="004B11F0" w:rsidRDefault="00D46123" w:rsidP="00B65654">
            <w:pPr>
              <w:spacing w:after="0" w:line="240" w:lineRule="auto"/>
              <w:ind w:right="-72"/>
              <w:jc w:val="right"/>
              <w:rPr>
                <w:rFonts w:ascii="Arial" w:hAnsi="Arial" w:cs="Arial"/>
                <w:color w:val="000000"/>
                <w:sz w:val="18"/>
                <w:szCs w:val="18"/>
                <w:lang w:val="en-GB" w:bidi="th-TH"/>
              </w:rPr>
            </w:pPr>
            <w:r w:rsidRPr="004B11F0">
              <w:rPr>
                <w:rFonts w:ascii="Arial" w:eastAsia="Times New Roman" w:hAnsi="Arial" w:cs="Arial"/>
                <w:color w:val="000000"/>
                <w:sz w:val="18"/>
                <w:szCs w:val="18"/>
                <w:lang w:bidi="th-TH"/>
              </w:rPr>
              <w:t>-</w:t>
            </w:r>
          </w:p>
        </w:tc>
        <w:tc>
          <w:tcPr>
            <w:tcW w:w="1620" w:type="dxa"/>
            <w:shd w:val="clear" w:color="auto" w:fill="auto"/>
            <w:vAlign w:val="bottom"/>
          </w:tcPr>
          <w:p w14:paraId="24FF5A9D"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51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814</w:t>
            </w:r>
          </w:p>
        </w:tc>
        <w:tc>
          <w:tcPr>
            <w:tcW w:w="1530" w:type="dxa"/>
            <w:shd w:val="clear" w:color="auto" w:fill="auto"/>
            <w:vAlign w:val="bottom"/>
          </w:tcPr>
          <w:p w14:paraId="7343F281"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10BB24EB"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51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814</w:t>
            </w:r>
          </w:p>
        </w:tc>
      </w:tr>
      <w:tr w:rsidR="00D46123" w:rsidRPr="004B11F0" w14:paraId="724F09AE" w14:textId="77777777" w:rsidTr="001E5DD4">
        <w:tc>
          <w:tcPr>
            <w:tcW w:w="3888" w:type="dxa"/>
            <w:shd w:val="clear" w:color="auto" w:fill="auto"/>
            <w:vAlign w:val="bottom"/>
          </w:tcPr>
          <w:p w14:paraId="431F021F" w14:textId="77777777" w:rsidR="00D46123" w:rsidRPr="004B11F0" w:rsidRDefault="00D46123" w:rsidP="00B65654">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Provision for construction warranty</w:t>
            </w:r>
          </w:p>
        </w:tc>
        <w:tc>
          <w:tcPr>
            <w:tcW w:w="1195" w:type="dxa"/>
            <w:shd w:val="clear" w:color="auto" w:fill="auto"/>
            <w:vAlign w:val="bottom"/>
          </w:tcPr>
          <w:p w14:paraId="17A13C1A" w14:textId="77777777" w:rsidR="00D46123" w:rsidRPr="004B11F0" w:rsidRDefault="00D46123" w:rsidP="00B65654">
            <w:pPr>
              <w:spacing w:after="0" w:line="240" w:lineRule="auto"/>
              <w:ind w:right="-72"/>
              <w:jc w:val="right"/>
              <w:rPr>
                <w:rFonts w:ascii="Arial" w:hAnsi="Arial" w:cs="Arial"/>
                <w:color w:val="000000"/>
                <w:sz w:val="18"/>
                <w:szCs w:val="18"/>
                <w:lang w:val="en-GB" w:bidi="th-TH"/>
              </w:rPr>
            </w:pPr>
            <w:r w:rsidRPr="004B11F0">
              <w:rPr>
                <w:rFonts w:ascii="Arial" w:eastAsia="Times New Roman" w:hAnsi="Arial" w:cs="Arial"/>
                <w:color w:val="000000"/>
                <w:sz w:val="18"/>
                <w:szCs w:val="18"/>
                <w:lang w:bidi="th-TH"/>
              </w:rPr>
              <w:t>-</w:t>
            </w:r>
          </w:p>
        </w:tc>
        <w:tc>
          <w:tcPr>
            <w:tcW w:w="1620" w:type="dxa"/>
            <w:shd w:val="clear" w:color="auto" w:fill="auto"/>
            <w:vAlign w:val="bottom"/>
          </w:tcPr>
          <w:p w14:paraId="1F8B66F2"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081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842</w:t>
            </w:r>
          </w:p>
        </w:tc>
        <w:tc>
          <w:tcPr>
            <w:tcW w:w="1530" w:type="dxa"/>
            <w:shd w:val="clear" w:color="auto" w:fill="auto"/>
            <w:vAlign w:val="bottom"/>
          </w:tcPr>
          <w:p w14:paraId="41F91FEA"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0D4A3139"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081</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842</w:t>
            </w:r>
          </w:p>
        </w:tc>
      </w:tr>
      <w:tr w:rsidR="00D46123" w:rsidRPr="004B11F0" w14:paraId="5F3BE65F" w14:textId="77777777" w:rsidTr="001E5DD4">
        <w:tc>
          <w:tcPr>
            <w:tcW w:w="3888" w:type="dxa"/>
            <w:shd w:val="clear" w:color="auto" w:fill="auto"/>
            <w:vAlign w:val="bottom"/>
          </w:tcPr>
          <w:p w14:paraId="5D335E55" w14:textId="77777777" w:rsidR="00D46123" w:rsidRPr="004B11F0" w:rsidRDefault="00D46123" w:rsidP="00B65654">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Allowance for decrease in value of</w:t>
            </w:r>
            <w:r w:rsidRPr="004B11F0">
              <w:rPr>
                <w:rFonts w:ascii="Arial" w:eastAsia="Times New Roman" w:hAnsi="Arial" w:cs="Arial"/>
                <w:color w:val="000000"/>
                <w:sz w:val="18"/>
                <w:szCs w:val="18"/>
                <w:cs/>
                <w:lang w:val="en-GB" w:bidi="th-TH"/>
              </w:rPr>
              <w:t xml:space="preserve"> </w:t>
            </w:r>
          </w:p>
          <w:p w14:paraId="16B6C21E" w14:textId="77777777" w:rsidR="00D46123" w:rsidRPr="004B11F0" w:rsidRDefault="00D46123" w:rsidP="00B65654">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 xml:space="preserve">   obsolete inventories</w:t>
            </w:r>
          </w:p>
        </w:tc>
        <w:tc>
          <w:tcPr>
            <w:tcW w:w="1195" w:type="dxa"/>
            <w:shd w:val="clear" w:color="auto" w:fill="auto"/>
            <w:vAlign w:val="bottom"/>
          </w:tcPr>
          <w:p w14:paraId="7C41A733" w14:textId="77777777" w:rsidR="00D46123" w:rsidRPr="004B11F0" w:rsidRDefault="00D46123" w:rsidP="00B65654">
            <w:pPr>
              <w:spacing w:after="0" w:line="240" w:lineRule="auto"/>
              <w:ind w:right="-72"/>
              <w:jc w:val="right"/>
              <w:rPr>
                <w:rFonts w:ascii="Arial" w:hAnsi="Arial" w:cs="Arial"/>
                <w:color w:val="000000"/>
                <w:sz w:val="18"/>
                <w:szCs w:val="18"/>
                <w:lang w:val="en-GB" w:bidi="th-TH"/>
              </w:rPr>
            </w:pPr>
            <w:r w:rsidRPr="004B11F0">
              <w:rPr>
                <w:rFonts w:ascii="Arial" w:eastAsia="Times New Roman" w:hAnsi="Arial" w:cs="Arial"/>
                <w:color w:val="000000"/>
                <w:sz w:val="18"/>
                <w:szCs w:val="18"/>
                <w:cs/>
                <w:lang w:bidi="th-TH"/>
              </w:rPr>
              <w:t>-</w:t>
            </w:r>
          </w:p>
        </w:tc>
        <w:tc>
          <w:tcPr>
            <w:tcW w:w="1620" w:type="dxa"/>
            <w:shd w:val="clear" w:color="auto" w:fill="auto"/>
            <w:vAlign w:val="bottom"/>
          </w:tcPr>
          <w:p w14:paraId="7DB85978"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135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994</w:t>
            </w:r>
          </w:p>
        </w:tc>
        <w:tc>
          <w:tcPr>
            <w:tcW w:w="1530" w:type="dxa"/>
            <w:shd w:val="clear" w:color="auto" w:fill="auto"/>
            <w:vAlign w:val="bottom"/>
          </w:tcPr>
          <w:p w14:paraId="244D39DF"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shd w:val="clear" w:color="auto" w:fill="auto"/>
            <w:vAlign w:val="bottom"/>
          </w:tcPr>
          <w:p w14:paraId="41B1DB6E"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135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994</w:t>
            </w:r>
          </w:p>
        </w:tc>
      </w:tr>
      <w:tr w:rsidR="00D46123" w:rsidRPr="004B11F0" w14:paraId="75C7B381" w14:textId="77777777" w:rsidTr="001E5DD4">
        <w:tc>
          <w:tcPr>
            <w:tcW w:w="3888" w:type="dxa"/>
            <w:shd w:val="clear" w:color="auto" w:fill="auto"/>
            <w:vAlign w:val="bottom"/>
          </w:tcPr>
          <w:p w14:paraId="1801BB6E" w14:textId="77777777" w:rsidR="00D46123" w:rsidRPr="004B11F0" w:rsidRDefault="00D46123" w:rsidP="00B65654">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Employee benefits obligation</w:t>
            </w:r>
          </w:p>
        </w:tc>
        <w:tc>
          <w:tcPr>
            <w:tcW w:w="1195" w:type="dxa"/>
            <w:shd w:val="clear" w:color="auto" w:fill="auto"/>
            <w:vAlign w:val="bottom"/>
          </w:tcPr>
          <w:p w14:paraId="15803A8A"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lang w:val="en-GB"/>
              </w:rPr>
              <w:t>2</w:t>
            </w:r>
            <w:r w:rsidRPr="004B11F0">
              <w:rPr>
                <w:rFonts w:ascii="Arial" w:hAnsi="Arial" w:cs="Arial"/>
                <w:color w:val="000000"/>
                <w:sz w:val="18"/>
                <w:szCs w:val="18"/>
              </w:rPr>
              <w:t>,</w:t>
            </w:r>
            <w:r w:rsidRPr="004B11F0">
              <w:rPr>
                <w:rFonts w:ascii="Arial" w:hAnsi="Arial" w:cs="Arial"/>
                <w:color w:val="000000"/>
                <w:sz w:val="18"/>
                <w:szCs w:val="18"/>
                <w:lang w:val="en-GB"/>
              </w:rPr>
              <w:t>791</w:t>
            </w:r>
            <w:r w:rsidRPr="004B11F0">
              <w:rPr>
                <w:rFonts w:ascii="Arial" w:hAnsi="Arial" w:cs="Arial"/>
                <w:color w:val="000000"/>
                <w:sz w:val="18"/>
                <w:szCs w:val="18"/>
              </w:rPr>
              <w:t>,</w:t>
            </w:r>
            <w:r w:rsidRPr="004B11F0">
              <w:rPr>
                <w:rFonts w:ascii="Arial" w:hAnsi="Arial" w:cs="Arial"/>
                <w:color w:val="000000"/>
                <w:sz w:val="18"/>
                <w:szCs w:val="18"/>
                <w:lang w:val="en-GB"/>
              </w:rPr>
              <w:t>948</w:t>
            </w:r>
          </w:p>
        </w:tc>
        <w:tc>
          <w:tcPr>
            <w:tcW w:w="1620" w:type="dxa"/>
            <w:shd w:val="clear" w:color="auto" w:fill="auto"/>
            <w:vAlign w:val="bottom"/>
          </w:tcPr>
          <w:p w14:paraId="73526FDC"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453</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072</w:t>
            </w:r>
          </w:p>
        </w:tc>
        <w:tc>
          <w:tcPr>
            <w:tcW w:w="1530" w:type="dxa"/>
            <w:shd w:val="clear" w:color="auto" w:fill="auto"/>
            <w:vAlign w:val="bottom"/>
          </w:tcPr>
          <w:p w14:paraId="3C9A3FCF"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(956</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315)</w:t>
            </w:r>
          </w:p>
        </w:tc>
        <w:tc>
          <w:tcPr>
            <w:tcW w:w="1325" w:type="dxa"/>
            <w:shd w:val="clear" w:color="auto" w:fill="auto"/>
            <w:vAlign w:val="bottom"/>
          </w:tcPr>
          <w:p w14:paraId="048ECFD4"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2</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288</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705</w:t>
            </w:r>
          </w:p>
        </w:tc>
      </w:tr>
      <w:tr w:rsidR="00D46123" w:rsidRPr="004B11F0" w14:paraId="606C4F72" w14:textId="77777777" w:rsidTr="001E5DD4">
        <w:tc>
          <w:tcPr>
            <w:tcW w:w="3888" w:type="dxa"/>
            <w:shd w:val="clear" w:color="auto" w:fill="auto"/>
            <w:vAlign w:val="bottom"/>
          </w:tcPr>
          <w:p w14:paraId="093E649C" w14:textId="77777777" w:rsidR="00D46123" w:rsidRPr="004B11F0" w:rsidRDefault="00D46123" w:rsidP="00B65654">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Allowance for expected credit loss</w:t>
            </w:r>
          </w:p>
        </w:tc>
        <w:tc>
          <w:tcPr>
            <w:tcW w:w="1195" w:type="dxa"/>
            <w:tcBorders>
              <w:bottom w:val="single" w:sz="4" w:space="0" w:color="auto"/>
            </w:tcBorders>
            <w:shd w:val="clear" w:color="auto" w:fill="auto"/>
            <w:vAlign w:val="bottom"/>
          </w:tcPr>
          <w:p w14:paraId="39A67B2E"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lang w:val="en-GB"/>
              </w:rPr>
              <w:t>1</w:t>
            </w:r>
            <w:r w:rsidRPr="004B11F0">
              <w:rPr>
                <w:rFonts w:ascii="Arial" w:hAnsi="Arial" w:cs="Arial"/>
                <w:color w:val="000000"/>
                <w:sz w:val="18"/>
                <w:szCs w:val="18"/>
              </w:rPr>
              <w:t>,</w:t>
            </w:r>
            <w:r w:rsidRPr="004B11F0">
              <w:rPr>
                <w:rFonts w:ascii="Arial" w:hAnsi="Arial" w:cs="Arial"/>
                <w:color w:val="000000"/>
                <w:sz w:val="18"/>
                <w:szCs w:val="18"/>
                <w:lang w:val="en-GB"/>
              </w:rPr>
              <w:t>786</w:t>
            </w:r>
            <w:r w:rsidRPr="004B11F0">
              <w:rPr>
                <w:rFonts w:ascii="Arial" w:hAnsi="Arial" w:cs="Arial"/>
                <w:color w:val="000000"/>
                <w:sz w:val="18"/>
                <w:szCs w:val="18"/>
              </w:rPr>
              <w:t>,</w:t>
            </w:r>
            <w:r w:rsidRPr="004B11F0">
              <w:rPr>
                <w:rFonts w:ascii="Arial" w:hAnsi="Arial" w:cs="Arial"/>
                <w:color w:val="000000"/>
                <w:sz w:val="18"/>
                <w:szCs w:val="18"/>
                <w:lang w:val="en-GB"/>
              </w:rPr>
              <w:t>880</w:t>
            </w:r>
          </w:p>
        </w:tc>
        <w:tc>
          <w:tcPr>
            <w:tcW w:w="1620" w:type="dxa"/>
            <w:tcBorders>
              <w:bottom w:val="single" w:sz="4" w:space="0" w:color="auto"/>
            </w:tcBorders>
            <w:shd w:val="clear" w:color="auto" w:fill="auto"/>
            <w:vAlign w:val="bottom"/>
          </w:tcPr>
          <w:p w14:paraId="42D06AA1"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365</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752</w:t>
            </w:r>
          </w:p>
        </w:tc>
        <w:tc>
          <w:tcPr>
            <w:tcW w:w="1530" w:type="dxa"/>
            <w:tcBorders>
              <w:bottom w:val="single" w:sz="4" w:space="0" w:color="auto"/>
            </w:tcBorders>
            <w:shd w:val="clear" w:color="auto" w:fill="auto"/>
            <w:vAlign w:val="bottom"/>
          </w:tcPr>
          <w:p w14:paraId="509770F0"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w:t>
            </w:r>
          </w:p>
        </w:tc>
        <w:tc>
          <w:tcPr>
            <w:tcW w:w="1325" w:type="dxa"/>
            <w:tcBorders>
              <w:bottom w:val="single" w:sz="4" w:space="0" w:color="auto"/>
            </w:tcBorders>
            <w:shd w:val="clear" w:color="auto" w:fill="auto"/>
            <w:vAlign w:val="bottom"/>
          </w:tcPr>
          <w:p w14:paraId="5CD487D8"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2</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152</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632</w:t>
            </w:r>
          </w:p>
        </w:tc>
      </w:tr>
      <w:tr w:rsidR="00D46123" w:rsidRPr="004B11F0" w14:paraId="5C4263FB" w14:textId="77777777" w:rsidTr="001E5DD4">
        <w:tc>
          <w:tcPr>
            <w:tcW w:w="3888" w:type="dxa"/>
            <w:shd w:val="clear" w:color="auto" w:fill="auto"/>
            <w:vAlign w:val="bottom"/>
          </w:tcPr>
          <w:p w14:paraId="3630AA6C" w14:textId="77777777" w:rsidR="00D46123" w:rsidRPr="004B11F0" w:rsidRDefault="00D46123" w:rsidP="00B65654">
            <w:pPr>
              <w:spacing w:after="0" w:line="240" w:lineRule="auto"/>
              <w:ind w:left="29" w:right="-72"/>
              <w:jc w:val="both"/>
              <w:rPr>
                <w:rFonts w:ascii="Arial" w:eastAsia="PMingLiU" w:hAnsi="Arial" w:cs="Arial"/>
                <w:color w:val="000000"/>
                <w:sz w:val="12"/>
                <w:szCs w:val="12"/>
                <w:lang w:bidi="th-TH"/>
              </w:rPr>
            </w:pPr>
          </w:p>
        </w:tc>
        <w:tc>
          <w:tcPr>
            <w:tcW w:w="1195" w:type="dxa"/>
            <w:tcBorders>
              <w:top w:val="single" w:sz="4" w:space="0" w:color="auto"/>
            </w:tcBorders>
            <w:shd w:val="clear" w:color="auto" w:fill="auto"/>
            <w:vAlign w:val="bottom"/>
          </w:tcPr>
          <w:p w14:paraId="0406BB31" w14:textId="77777777" w:rsidR="00D46123" w:rsidRPr="004B11F0" w:rsidRDefault="00D46123" w:rsidP="00B65654">
            <w:pPr>
              <w:spacing w:after="0" w:line="240" w:lineRule="auto"/>
              <w:ind w:right="-72"/>
              <w:jc w:val="right"/>
              <w:rPr>
                <w:rFonts w:ascii="Arial" w:hAnsi="Arial" w:cs="Arial"/>
                <w:color w:val="000000"/>
                <w:sz w:val="12"/>
                <w:szCs w:val="12"/>
                <w:lang w:val="en-GB"/>
              </w:rPr>
            </w:pPr>
          </w:p>
        </w:tc>
        <w:tc>
          <w:tcPr>
            <w:tcW w:w="1620" w:type="dxa"/>
            <w:tcBorders>
              <w:top w:val="single" w:sz="4" w:space="0" w:color="auto"/>
            </w:tcBorders>
            <w:shd w:val="clear" w:color="auto" w:fill="auto"/>
            <w:vAlign w:val="bottom"/>
          </w:tcPr>
          <w:p w14:paraId="114804FF" w14:textId="77777777" w:rsidR="00D46123" w:rsidRPr="004B11F0" w:rsidRDefault="00D46123" w:rsidP="00B65654">
            <w:pPr>
              <w:spacing w:after="0" w:line="240" w:lineRule="auto"/>
              <w:ind w:right="-72"/>
              <w:jc w:val="right"/>
              <w:rPr>
                <w:rFonts w:ascii="Arial" w:eastAsia="Times New Roman" w:hAnsi="Arial" w:cs="Arial"/>
                <w:color w:val="000000"/>
                <w:sz w:val="12"/>
                <w:szCs w:val="12"/>
                <w:lang w:bidi="th-TH"/>
              </w:rPr>
            </w:pPr>
          </w:p>
        </w:tc>
        <w:tc>
          <w:tcPr>
            <w:tcW w:w="1530" w:type="dxa"/>
            <w:tcBorders>
              <w:top w:val="single" w:sz="4" w:space="0" w:color="auto"/>
            </w:tcBorders>
            <w:shd w:val="clear" w:color="auto" w:fill="auto"/>
            <w:vAlign w:val="bottom"/>
          </w:tcPr>
          <w:p w14:paraId="12F454F9" w14:textId="77777777" w:rsidR="00D46123" w:rsidRPr="004B11F0" w:rsidRDefault="00D46123" w:rsidP="00B65654">
            <w:pPr>
              <w:spacing w:after="0" w:line="240" w:lineRule="auto"/>
              <w:ind w:right="-72"/>
              <w:jc w:val="right"/>
              <w:rPr>
                <w:rFonts w:ascii="Arial" w:eastAsia="Times New Roman" w:hAnsi="Arial" w:cs="Arial"/>
                <w:color w:val="000000"/>
                <w:sz w:val="12"/>
                <w:szCs w:val="12"/>
                <w:lang w:bidi="th-TH"/>
              </w:rPr>
            </w:pPr>
          </w:p>
        </w:tc>
        <w:tc>
          <w:tcPr>
            <w:tcW w:w="1325" w:type="dxa"/>
            <w:tcBorders>
              <w:top w:val="single" w:sz="4" w:space="0" w:color="auto"/>
            </w:tcBorders>
            <w:shd w:val="clear" w:color="auto" w:fill="auto"/>
            <w:vAlign w:val="bottom"/>
          </w:tcPr>
          <w:p w14:paraId="426C9FFC" w14:textId="77777777" w:rsidR="00D46123" w:rsidRPr="004B11F0" w:rsidRDefault="00D46123" w:rsidP="00B65654">
            <w:pPr>
              <w:spacing w:after="0" w:line="240" w:lineRule="auto"/>
              <w:ind w:right="-72"/>
              <w:jc w:val="right"/>
              <w:rPr>
                <w:rFonts w:ascii="Arial" w:eastAsia="Times New Roman" w:hAnsi="Arial" w:cs="Arial"/>
                <w:color w:val="000000"/>
                <w:sz w:val="12"/>
                <w:szCs w:val="12"/>
                <w:lang w:bidi="th-TH"/>
              </w:rPr>
            </w:pPr>
          </w:p>
        </w:tc>
      </w:tr>
      <w:tr w:rsidR="00D46123" w:rsidRPr="004B11F0" w14:paraId="2B3E399B" w14:textId="77777777" w:rsidTr="001E5DD4">
        <w:tc>
          <w:tcPr>
            <w:tcW w:w="3888" w:type="dxa"/>
            <w:shd w:val="clear" w:color="auto" w:fill="auto"/>
            <w:vAlign w:val="bottom"/>
          </w:tcPr>
          <w:p w14:paraId="7A02816D" w14:textId="77777777" w:rsidR="00D46123" w:rsidRPr="004B11F0" w:rsidRDefault="00D46123" w:rsidP="00B65654">
            <w:pPr>
              <w:spacing w:after="0" w:line="240" w:lineRule="auto"/>
              <w:ind w:left="29" w:right="-72"/>
              <w:jc w:val="both"/>
              <w:rPr>
                <w:rFonts w:ascii="Arial" w:eastAsia="SimSun" w:hAnsi="Arial" w:cs="Arial"/>
                <w:color w:val="000000"/>
                <w:sz w:val="18"/>
                <w:szCs w:val="18"/>
                <w:lang w:val="en-GB" w:eastAsia="zh-CN" w:bidi="th-TH"/>
              </w:rPr>
            </w:pPr>
            <w:r w:rsidRPr="004B11F0">
              <w:rPr>
                <w:rFonts w:ascii="Arial" w:eastAsia="PMingLiU" w:hAnsi="Arial" w:cs="Arial"/>
                <w:color w:val="000000"/>
                <w:sz w:val="18"/>
                <w:szCs w:val="18"/>
                <w:lang w:bidi="th-TH"/>
              </w:rPr>
              <w:t xml:space="preserve">   Total deferred tax assets</w:t>
            </w:r>
          </w:p>
        </w:tc>
        <w:tc>
          <w:tcPr>
            <w:tcW w:w="1195" w:type="dxa"/>
            <w:tcBorders>
              <w:bottom w:val="single" w:sz="4" w:space="0" w:color="auto"/>
            </w:tcBorders>
            <w:shd w:val="clear" w:color="auto" w:fill="auto"/>
            <w:vAlign w:val="bottom"/>
          </w:tcPr>
          <w:p w14:paraId="4D2C2C5B" w14:textId="77777777" w:rsidR="00D46123" w:rsidRPr="004B11F0" w:rsidRDefault="00D46123" w:rsidP="00B65654">
            <w:pPr>
              <w:spacing w:after="0" w:line="240" w:lineRule="auto"/>
              <w:ind w:right="-72"/>
              <w:jc w:val="right"/>
              <w:rPr>
                <w:rFonts w:ascii="Arial" w:eastAsia="Times New Roman" w:hAnsi="Arial" w:cs="Arial"/>
                <w:snapToGrid w:val="0"/>
                <w:color w:val="000000"/>
                <w:sz w:val="18"/>
                <w:szCs w:val="18"/>
                <w:lang w:val="en-GB" w:eastAsia="th-TH" w:bidi="th-TH"/>
              </w:rPr>
            </w:pPr>
            <w:r w:rsidRPr="004B11F0">
              <w:rPr>
                <w:rFonts w:ascii="Arial" w:hAnsi="Arial" w:cs="Arial"/>
                <w:color w:val="000000"/>
                <w:sz w:val="18"/>
                <w:szCs w:val="18"/>
                <w:lang w:val="en-GB"/>
              </w:rPr>
              <w:t>5</w:t>
            </w:r>
            <w:r w:rsidRPr="004B11F0">
              <w:rPr>
                <w:rFonts w:ascii="Arial" w:hAnsi="Arial" w:cs="Arial"/>
                <w:color w:val="000000"/>
                <w:sz w:val="18"/>
                <w:szCs w:val="18"/>
              </w:rPr>
              <w:t>,</w:t>
            </w:r>
            <w:r w:rsidRPr="004B11F0">
              <w:rPr>
                <w:rFonts w:ascii="Arial" w:hAnsi="Arial" w:cs="Arial"/>
                <w:color w:val="000000"/>
                <w:sz w:val="18"/>
                <w:szCs w:val="18"/>
                <w:lang w:val="en-GB"/>
              </w:rPr>
              <w:t>419</w:t>
            </w:r>
            <w:r w:rsidRPr="004B11F0">
              <w:rPr>
                <w:rFonts w:ascii="Arial" w:hAnsi="Arial" w:cs="Arial"/>
                <w:color w:val="000000"/>
                <w:sz w:val="18"/>
                <w:szCs w:val="18"/>
              </w:rPr>
              <w:t>,</w:t>
            </w:r>
            <w:r w:rsidRPr="004B11F0">
              <w:rPr>
                <w:rFonts w:ascii="Arial" w:hAnsi="Arial" w:cs="Arial"/>
                <w:color w:val="000000"/>
                <w:sz w:val="18"/>
                <w:szCs w:val="18"/>
                <w:lang w:val="en-GB"/>
              </w:rPr>
              <w:t>080</w:t>
            </w:r>
          </w:p>
        </w:tc>
        <w:tc>
          <w:tcPr>
            <w:tcW w:w="1620" w:type="dxa"/>
            <w:tcBorders>
              <w:bottom w:val="single" w:sz="4" w:space="0" w:color="auto"/>
            </w:tcBorders>
            <w:shd w:val="clear" w:color="auto" w:fill="auto"/>
            <w:vAlign w:val="bottom"/>
          </w:tcPr>
          <w:p w14:paraId="32AE7F58"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3</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763</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507</w:t>
            </w:r>
          </w:p>
        </w:tc>
        <w:tc>
          <w:tcPr>
            <w:tcW w:w="1530" w:type="dxa"/>
            <w:tcBorders>
              <w:bottom w:val="single" w:sz="4" w:space="0" w:color="auto"/>
            </w:tcBorders>
            <w:shd w:val="clear" w:color="auto" w:fill="auto"/>
            <w:vAlign w:val="bottom"/>
          </w:tcPr>
          <w:p w14:paraId="6B58161A"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(956</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315)</w:t>
            </w:r>
          </w:p>
        </w:tc>
        <w:tc>
          <w:tcPr>
            <w:tcW w:w="1325" w:type="dxa"/>
            <w:tcBorders>
              <w:bottom w:val="single" w:sz="4" w:space="0" w:color="auto"/>
            </w:tcBorders>
            <w:shd w:val="clear" w:color="auto" w:fill="auto"/>
            <w:vAlign w:val="bottom"/>
          </w:tcPr>
          <w:p w14:paraId="2D54DA0F"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cs/>
                <w:lang w:bidi="th-TH"/>
              </w:rPr>
              <w:t>8</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226</w:t>
            </w:r>
            <w:r w:rsidRPr="004B11F0">
              <w:rPr>
                <w:rFonts w:ascii="Arial" w:eastAsia="Times New Roman" w:hAnsi="Arial" w:cs="Arial"/>
                <w:color w:val="000000"/>
                <w:sz w:val="18"/>
                <w:szCs w:val="18"/>
                <w:lang w:bidi="th-TH"/>
              </w:rPr>
              <w:t>,</w:t>
            </w:r>
            <w:r w:rsidRPr="004B11F0">
              <w:rPr>
                <w:rFonts w:ascii="Arial" w:eastAsia="Times New Roman" w:hAnsi="Arial" w:cs="Arial"/>
                <w:color w:val="000000"/>
                <w:sz w:val="18"/>
                <w:szCs w:val="18"/>
                <w:cs/>
                <w:lang w:bidi="th-TH"/>
              </w:rPr>
              <w:t>272</w:t>
            </w:r>
          </w:p>
        </w:tc>
      </w:tr>
      <w:tr w:rsidR="00D46123" w:rsidRPr="004B11F0" w14:paraId="20655E06" w14:textId="77777777" w:rsidTr="001E5DD4">
        <w:tc>
          <w:tcPr>
            <w:tcW w:w="3888" w:type="dxa"/>
            <w:shd w:val="clear" w:color="auto" w:fill="auto"/>
            <w:vAlign w:val="bottom"/>
            <w:hideMark/>
          </w:tcPr>
          <w:p w14:paraId="0D34C614" w14:textId="77777777" w:rsidR="00D46123" w:rsidRPr="004B11F0" w:rsidRDefault="00D46123" w:rsidP="00B65654">
            <w:pPr>
              <w:tabs>
                <w:tab w:val="left" w:pos="821"/>
              </w:tabs>
              <w:spacing w:after="0" w:line="240" w:lineRule="auto"/>
              <w:ind w:left="29"/>
              <w:rPr>
                <w:rFonts w:ascii="Arial" w:eastAsia="PMingLiU" w:hAnsi="Arial" w:cs="Arial"/>
                <w:color w:val="000000"/>
                <w:sz w:val="18"/>
                <w:szCs w:val="18"/>
                <w:cs/>
                <w:lang w:bidi="th-TH"/>
              </w:rPr>
            </w:pPr>
          </w:p>
        </w:tc>
        <w:tc>
          <w:tcPr>
            <w:tcW w:w="1195" w:type="dxa"/>
            <w:tcBorders>
              <w:top w:val="single" w:sz="4" w:space="0" w:color="auto"/>
            </w:tcBorders>
            <w:shd w:val="clear" w:color="auto" w:fill="auto"/>
            <w:vAlign w:val="bottom"/>
          </w:tcPr>
          <w:p w14:paraId="3C9FADC8"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620" w:type="dxa"/>
            <w:tcBorders>
              <w:top w:val="single" w:sz="4" w:space="0" w:color="auto"/>
            </w:tcBorders>
            <w:shd w:val="clear" w:color="auto" w:fill="auto"/>
            <w:vAlign w:val="bottom"/>
          </w:tcPr>
          <w:p w14:paraId="54DA9431"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530" w:type="dxa"/>
            <w:tcBorders>
              <w:top w:val="single" w:sz="4" w:space="0" w:color="auto"/>
            </w:tcBorders>
            <w:shd w:val="clear" w:color="auto" w:fill="auto"/>
            <w:vAlign w:val="bottom"/>
          </w:tcPr>
          <w:p w14:paraId="60740107"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325" w:type="dxa"/>
            <w:tcBorders>
              <w:top w:val="single" w:sz="4" w:space="0" w:color="auto"/>
            </w:tcBorders>
            <w:shd w:val="clear" w:color="auto" w:fill="auto"/>
            <w:vAlign w:val="bottom"/>
          </w:tcPr>
          <w:p w14:paraId="5D585297"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r>
      <w:tr w:rsidR="00D46123" w:rsidRPr="004B11F0" w14:paraId="2AB3620A" w14:textId="77777777" w:rsidTr="001E5DD4">
        <w:tc>
          <w:tcPr>
            <w:tcW w:w="3888" w:type="dxa"/>
            <w:shd w:val="clear" w:color="auto" w:fill="auto"/>
            <w:vAlign w:val="bottom"/>
          </w:tcPr>
          <w:p w14:paraId="6BD4C69F" w14:textId="77777777" w:rsidR="00D46123" w:rsidRPr="004B11F0" w:rsidRDefault="00D46123" w:rsidP="00B65654">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b/>
                <w:bCs/>
                <w:color w:val="000000"/>
                <w:sz w:val="18"/>
                <w:szCs w:val="18"/>
                <w:lang w:bidi="th-TH"/>
              </w:rPr>
              <w:t>Deferred tax liabilities</w:t>
            </w:r>
          </w:p>
        </w:tc>
        <w:tc>
          <w:tcPr>
            <w:tcW w:w="1195" w:type="dxa"/>
            <w:shd w:val="clear" w:color="auto" w:fill="auto"/>
            <w:vAlign w:val="bottom"/>
          </w:tcPr>
          <w:p w14:paraId="5CD4B5AD"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620" w:type="dxa"/>
            <w:shd w:val="clear" w:color="auto" w:fill="auto"/>
            <w:vAlign w:val="bottom"/>
          </w:tcPr>
          <w:p w14:paraId="674A87AF"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530" w:type="dxa"/>
            <w:shd w:val="clear" w:color="auto" w:fill="auto"/>
            <w:vAlign w:val="bottom"/>
          </w:tcPr>
          <w:p w14:paraId="31443C9C"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325" w:type="dxa"/>
            <w:shd w:val="clear" w:color="auto" w:fill="auto"/>
            <w:vAlign w:val="bottom"/>
          </w:tcPr>
          <w:p w14:paraId="21D60610"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r>
      <w:tr w:rsidR="00D46123" w:rsidRPr="004B11F0" w14:paraId="26A3159D" w14:textId="77777777" w:rsidTr="001E5DD4">
        <w:tc>
          <w:tcPr>
            <w:tcW w:w="3888" w:type="dxa"/>
            <w:shd w:val="clear" w:color="auto" w:fill="auto"/>
            <w:vAlign w:val="bottom"/>
          </w:tcPr>
          <w:p w14:paraId="3EC4E563" w14:textId="77777777" w:rsidR="00D46123" w:rsidRPr="004B11F0" w:rsidRDefault="00D46123" w:rsidP="00B65654">
            <w:pPr>
              <w:spacing w:after="0" w:line="240" w:lineRule="auto"/>
              <w:ind w:left="29"/>
              <w:rPr>
                <w:rFonts w:ascii="Arial" w:eastAsia="PMingLiU" w:hAnsi="Arial" w:cs="Arial"/>
                <w:color w:val="000000"/>
                <w:sz w:val="18"/>
                <w:szCs w:val="18"/>
                <w:lang w:bidi="th-TH"/>
              </w:rPr>
            </w:pPr>
            <w:r w:rsidRPr="004B11F0">
              <w:rPr>
                <w:rFonts w:ascii="Arial" w:eastAsia="PMingLiU" w:hAnsi="Arial" w:cs="Arial"/>
                <w:color w:val="000000"/>
                <w:sz w:val="18"/>
                <w:szCs w:val="18"/>
                <w:lang w:bidi="th-TH"/>
              </w:rPr>
              <w:t>Gain on revaluation of financial asset</w:t>
            </w:r>
            <w:r w:rsidRPr="004B11F0">
              <w:rPr>
                <w:rFonts w:ascii="Arial" w:eastAsia="PMingLiU" w:hAnsi="Arial" w:cs="Arial"/>
                <w:color w:val="000000"/>
                <w:sz w:val="18"/>
                <w:szCs w:val="18"/>
                <w:lang w:bidi="th-TH"/>
              </w:rPr>
              <w:br/>
              <w:t xml:space="preserve">   measured at fair value through other</w:t>
            </w:r>
            <w:r w:rsidRPr="004B11F0">
              <w:rPr>
                <w:rFonts w:ascii="Arial" w:eastAsia="PMingLiU" w:hAnsi="Arial" w:cs="Arial"/>
                <w:color w:val="000000"/>
                <w:sz w:val="18"/>
                <w:szCs w:val="18"/>
                <w:lang w:bidi="th-TH"/>
              </w:rPr>
              <w:br/>
              <w:t xml:space="preserve">   comprehensive income</w:t>
            </w:r>
          </w:p>
        </w:tc>
        <w:tc>
          <w:tcPr>
            <w:tcW w:w="1195" w:type="dxa"/>
            <w:shd w:val="clear" w:color="auto" w:fill="auto"/>
            <w:vAlign w:val="bottom"/>
          </w:tcPr>
          <w:p w14:paraId="22A0D2F2"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rPr>
              <w:t>(149,395)</w:t>
            </w:r>
          </w:p>
        </w:tc>
        <w:tc>
          <w:tcPr>
            <w:tcW w:w="1620" w:type="dxa"/>
            <w:shd w:val="clear" w:color="auto" w:fill="auto"/>
            <w:vAlign w:val="bottom"/>
          </w:tcPr>
          <w:p w14:paraId="0EC94870"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30" w:type="dxa"/>
            <w:shd w:val="clear" w:color="auto" w:fill="auto"/>
            <w:vAlign w:val="bottom"/>
          </w:tcPr>
          <w:p w14:paraId="5AEC9ED8"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(31</w:t>
            </w:r>
            <w:r w:rsidRPr="004B11F0">
              <w:rPr>
                <w:rFonts w:ascii="Arial" w:hAnsi="Arial" w:cs="Arial"/>
                <w:color w:val="000000"/>
                <w:sz w:val="18"/>
                <w:szCs w:val="18"/>
              </w:rPr>
              <w:t>,</w:t>
            </w:r>
            <w:r w:rsidRPr="004B11F0">
              <w:rPr>
                <w:rFonts w:ascii="Arial" w:hAnsi="Arial" w:cs="Arial"/>
                <w:color w:val="000000"/>
                <w:sz w:val="18"/>
                <w:szCs w:val="18"/>
                <w:cs/>
                <w:lang w:bidi="th-TH"/>
              </w:rPr>
              <w:t>510)</w:t>
            </w:r>
          </w:p>
        </w:tc>
        <w:tc>
          <w:tcPr>
            <w:tcW w:w="1325" w:type="dxa"/>
            <w:shd w:val="clear" w:color="auto" w:fill="auto"/>
            <w:vAlign w:val="bottom"/>
          </w:tcPr>
          <w:p w14:paraId="42969A1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(180</w:t>
            </w:r>
            <w:r w:rsidRPr="004B11F0">
              <w:rPr>
                <w:rFonts w:ascii="Arial" w:hAnsi="Arial" w:cs="Arial"/>
                <w:color w:val="000000"/>
                <w:sz w:val="18"/>
                <w:szCs w:val="18"/>
              </w:rPr>
              <w:t>,</w:t>
            </w:r>
            <w:r w:rsidRPr="004B11F0">
              <w:rPr>
                <w:rFonts w:ascii="Arial" w:hAnsi="Arial" w:cs="Arial"/>
                <w:color w:val="000000"/>
                <w:sz w:val="18"/>
                <w:szCs w:val="18"/>
                <w:cs/>
                <w:lang w:bidi="th-TH"/>
              </w:rPr>
              <w:t>905)</w:t>
            </w:r>
          </w:p>
        </w:tc>
      </w:tr>
      <w:tr w:rsidR="00D46123" w:rsidRPr="004B11F0" w14:paraId="2E3D7703" w14:textId="77777777" w:rsidTr="001E5DD4">
        <w:tc>
          <w:tcPr>
            <w:tcW w:w="3888" w:type="dxa"/>
            <w:shd w:val="clear" w:color="auto" w:fill="auto"/>
            <w:vAlign w:val="bottom"/>
          </w:tcPr>
          <w:p w14:paraId="59810206" w14:textId="77777777" w:rsidR="00D46123" w:rsidRPr="004B11F0" w:rsidRDefault="00D46123" w:rsidP="00B65654">
            <w:pPr>
              <w:spacing w:after="0" w:line="240" w:lineRule="auto"/>
              <w:ind w:left="29"/>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Right-of-use assets</w:t>
            </w:r>
          </w:p>
        </w:tc>
        <w:tc>
          <w:tcPr>
            <w:tcW w:w="1195" w:type="dxa"/>
            <w:shd w:val="clear" w:color="auto" w:fill="auto"/>
            <w:vAlign w:val="bottom"/>
          </w:tcPr>
          <w:p w14:paraId="45377FCA"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r w:rsidRPr="004B11F0">
              <w:rPr>
                <w:rFonts w:ascii="Arial" w:hAnsi="Arial" w:cs="Arial"/>
                <w:color w:val="000000"/>
                <w:sz w:val="18"/>
                <w:szCs w:val="18"/>
              </w:rPr>
              <w:t>(1,023,499)</w:t>
            </w:r>
          </w:p>
        </w:tc>
        <w:tc>
          <w:tcPr>
            <w:tcW w:w="1620" w:type="dxa"/>
            <w:shd w:val="clear" w:color="auto" w:fill="auto"/>
            <w:vAlign w:val="bottom"/>
          </w:tcPr>
          <w:p w14:paraId="7D2E398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614</w:t>
            </w:r>
            <w:r w:rsidRPr="004B11F0">
              <w:rPr>
                <w:rFonts w:ascii="Arial" w:hAnsi="Arial" w:cs="Arial"/>
                <w:color w:val="000000"/>
                <w:sz w:val="18"/>
                <w:szCs w:val="18"/>
              </w:rPr>
              <w:t>,</w:t>
            </w:r>
            <w:r w:rsidRPr="004B11F0">
              <w:rPr>
                <w:rFonts w:ascii="Arial" w:hAnsi="Arial" w:cs="Arial"/>
                <w:color w:val="000000"/>
                <w:sz w:val="18"/>
                <w:szCs w:val="18"/>
                <w:cs/>
                <w:lang w:bidi="th-TH"/>
              </w:rPr>
              <w:t>046)</w:t>
            </w:r>
          </w:p>
        </w:tc>
        <w:tc>
          <w:tcPr>
            <w:tcW w:w="1530" w:type="dxa"/>
            <w:shd w:val="clear" w:color="auto" w:fill="auto"/>
            <w:vAlign w:val="bottom"/>
          </w:tcPr>
          <w:p w14:paraId="7161E561"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325" w:type="dxa"/>
            <w:shd w:val="clear" w:color="auto" w:fill="auto"/>
            <w:vAlign w:val="bottom"/>
          </w:tcPr>
          <w:p w14:paraId="53A9A576"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637</w:t>
            </w:r>
            <w:r w:rsidRPr="004B11F0">
              <w:rPr>
                <w:rFonts w:ascii="Arial" w:hAnsi="Arial" w:cs="Arial"/>
                <w:color w:val="000000"/>
                <w:sz w:val="18"/>
                <w:szCs w:val="18"/>
              </w:rPr>
              <w:t>,</w:t>
            </w:r>
            <w:r w:rsidRPr="004B11F0">
              <w:rPr>
                <w:rFonts w:ascii="Arial" w:hAnsi="Arial" w:cs="Arial"/>
                <w:color w:val="000000"/>
                <w:sz w:val="18"/>
                <w:szCs w:val="18"/>
                <w:cs/>
                <w:lang w:bidi="th-TH"/>
              </w:rPr>
              <w:t>545)</w:t>
            </w:r>
          </w:p>
        </w:tc>
      </w:tr>
      <w:tr w:rsidR="00D46123" w:rsidRPr="004B11F0" w14:paraId="4AD4F55C" w14:textId="77777777" w:rsidTr="001E5DD4">
        <w:tc>
          <w:tcPr>
            <w:tcW w:w="3888" w:type="dxa"/>
            <w:shd w:val="clear" w:color="auto" w:fill="auto"/>
            <w:vAlign w:val="bottom"/>
          </w:tcPr>
          <w:p w14:paraId="070B6B16" w14:textId="77777777" w:rsidR="00D46123" w:rsidRPr="004B11F0" w:rsidRDefault="00D46123" w:rsidP="00B65654">
            <w:pPr>
              <w:spacing w:after="0" w:line="240" w:lineRule="auto"/>
              <w:ind w:left="29"/>
              <w:jc w:val="both"/>
              <w:rPr>
                <w:rFonts w:ascii="Arial" w:eastAsia="Times New Roman" w:hAnsi="Arial" w:cs="Arial"/>
                <w:color w:val="000000"/>
                <w:sz w:val="18"/>
                <w:szCs w:val="18"/>
                <w:cs/>
                <w:lang w:val="en-GB" w:bidi="th-TH"/>
              </w:rPr>
            </w:pPr>
            <w:r w:rsidRPr="004B11F0">
              <w:rPr>
                <w:rFonts w:ascii="Arial" w:eastAsia="Times New Roman" w:hAnsi="Arial" w:cs="Arial"/>
                <w:color w:val="000000"/>
                <w:sz w:val="18"/>
                <w:szCs w:val="18"/>
                <w:lang w:val="en-GB" w:bidi="th-TH"/>
              </w:rPr>
              <w:t>Investment properties</w:t>
            </w:r>
          </w:p>
        </w:tc>
        <w:tc>
          <w:tcPr>
            <w:tcW w:w="1195" w:type="dxa"/>
            <w:shd w:val="clear" w:color="auto" w:fill="auto"/>
            <w:vAlign w:val="bottom"/>
          </w:tcPr>
          <w:p w14:paraId="5C17D8EC"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rPr>
              <w:t>(4,477,572)</w:t>
            </w:r>
          </w:p>
        </w:tc>
        <w:tc>
          <w:tcPr>
            <w:tcW w:w="1620" w:type="dxa"/>
            <w:shd w:val="clear" w:color="auto" w:fill="auto"/>
            <w:vAlign w:val="bottom"/>
          </w:tcPr>
          <w:p w14:paraId="19E9BCD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(921</w:t>
            </w:r>
            <w:r w:rsidRPr="004B11F0">
              <w:rPr>
                <w:rFonts w:ascii="Arial" w:hAnsi="Arial" w:cs="Arial"/>
                <w:color w:val="000000"/>
                <w:sz w:val="18"/>
                <w:szCs w:val="18"/>
              </w:rPr>
              <w:t>,</w:t>
            </w:r>
            <w:r w:rsidRPr="004B11F0">
              <w:rPr>
                <w:rFonts w:ascii="Arial" w:hAnsi="Arial" w:cs="Arial"/>
                <w:color w:val="000000"/>
                <w:sz w:val="18"/>
                <w:szCs w:val="18"/>
                <w:cs/>
                <w:lang w:bidi="th-TH"/>
              </w:rPr>
              <w:t>976)</w:t>
            </w:r>
          </w:p>
        </w:tc>
        <w:tc>
          <w:tcPr>
            <w:tcW w:w="1530" w:type="dxa"/>
            <w:shd w:val="clear" w:color="auto" w:fill="auto"/>
            <w:vAlign w:val="bottom"/>
          </w:tcPr>
          <w:p w14:paraId="36FE352F"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325" w:type="dxa"/>
            <w:shd w:val="clear" w:color="auto" w:fill="auto"/>
            <w:vAlign w:val="bottom"/>
          </w:tcPr>
          <w:p w14:paraId="514B24F0"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(5</w:t>
            </w:r>
            <w:r w:rsidRPr="004B11F0">
              <w:rPr>
                <w:rFonts w:ascii="Arial" w:hAnsi="Arial" w:cs="Arial"/>
                <w:color w:val="000000"/>
                <w:sz w:val="18"/>
                <w:szCs w:val="18"/>
              </w:rPr>
              <w:t>,</w:t>
            </w:r>
            <w:r w:rsidRPr="004B11F0">
              <w:rPr>
                <w:rFonts w:ascii="Arial" w:hAnsi="Arial" w:cs="Arial"/>
                <w:color w:val="000000"/>
                <w:sz w:val="18"/>
                <w:szCs w:val="18"/>
                <w:cs/>
                <w:lang w:bidi="th-TH"/>
              </w:rPr>
              <w:t>399</w:t>
            </w:r>
            <w:r w:rsidRPr="004B11F0">
              <w:rPr>
                <w:rFonts w:ascii="Arial" w:hAnsi="Arial" w:cs="Arial"/>
                <w:color w:val="000000"/>
                <w:sz w:val="18"/>
                <w:szCs w:val="18"/>
              </w:rPr>
              <w:t>,</w:t>
            </w:r>
            <w:r w:rsidRPr="004B11F0">
              <w:rPr>
                <w:rFonts w:ascii="Arial" w:hAnsi="Arial" w:cs="Arial"/>
                <w:color w:val="000000"/>
                <w:sz w:val="18"/>
                <w:szCs w:val="18"/>
                <w:cs/>
                <w:lang w:bidi="th-TH"/>
              </w:rPr>
              <w:t>548)</w:t>
            </w:r>
          </w:p>
        </w:tc>
      </w:tr>
      <w:tr w:rsidR="00D46123" w:rsidRPr="004B11F0" w14:paraId="5501B79A" w14:textId="77777777" w:rsidTr="001E5DD4">
        <w:tc>
          <w:tcPr>
            <w:tcW w:w="3888" w:type="dxa"/>
            <w:shd w:val="clear" w:color="auto" w:fill="auto"/>
            <w:vAlign w:val="bottom"/>
          </w:tcPr>
          <w:p w14:paraId="66D5B305" w14:textId="5FC6E20C" w:rsidR="00D46123" w:rsidRPr="004B11F0" w:rsidRDefault="00D46123" w:rsidP="00B65654">
            <w:pPr>
              <w:spacing w:after="0" w:line="240" w:lineRule="auto"/>
              <w:ind w:left="29"/>
              <w:jc w:val="both"/>
              <w:rPr>
                <w:rFonts w:ascii="Arial" w:eastAsia="Times New Roman" w:hAnsi="Arial" w:cs="Arial"/>
                <w:color w:val="000000"/>
                <w:sz w:val="18"/>
                <w:szCs w:val="18"/>
                <w:lang w:val="en-GB" w:bidi="th-TH"/>
              </w:rPr>
            </w:pPr>
            <w:r w:rsidRPr="004B11F0">
              <w:rPr>
                <w:rFonts w:ascii="Arial" w:eastAsia="Times New Roman" w:hAnsi="Arial" w:cs="Arial"/>
                <w:color w:val="000000"/>
                <w:sz w:val="18"/>
                <w:szCs w:val="18"/>
                <w:lang w:val="en-GB" w:bidi="th-TH"/>
              </w:rPr>
              <w:t xml:space="preserve">Asset </w:t>
            </w:r>
            <w:r w:rsidR="00174B6F">
              <w:rPr>
                <w:rFonts w:ascii="Arial" w:eastAsia="Times New Roman" w:hAnsi="Arial" w:cs="Arial"/>
                <w:color w:val="000000"/>
                <w:sz w:val="18"/>
                <w:szCs w:val="18"/>
                <w:lang w:val="en-GB" w:bidi="th-TH"/>
              </w:rPr>
              <w:t>r</w:t>
            </w:r>
            <w:r w:rsidRPr="004B11F0">
              <w:rPr>
                <w:rFonts w:ascii="Arial" w:eastAsia="Times New Roman" w:hAnsi="Arial" w:cs="Arial"/>
                <w:color w:val="000000"/>
                <w:sz w:val="18"/>
                <w:szCs w:val="18"/>
                <w:lang w:val="en-GB" w:bidi="th-TH"/>
              </w:rPr>
              <w:t xml:space="preserve">evaluation </w:t>
            </w:r>
            <w:r w:rsidR="00174B6F">
              <w:rPr>
                <w:rFonts w:ascii="Arial" w:eastAsia="Times New Roman" w:hAnsi="Arial" w:cs="Arial"/>
                <w:color w:val="000000"/>
                <w:sz w:val="18"/>
                <w:szCs w:val="18"/>
                <w:lang w:val="en-GB" w:bidi="th-TH"/>
              </w:rPr>
              <w:t>s</w:t>
            </w:r>
            <w:r w:rsidRPr="004B11F0">
              <w:rPr>
                <w:rFonts w:ascii="Arial" w:eastAsia="Times New Roman" w:hAnsi="Arial" w:cs="Arial"/>
                <w:color w:val="000000"/>
                <w:sz w:val="18"/>
                <w:szCs w:val="18"/>
                <w:lang w:val="en-GB" w:bidi="th-TH"/>
              </w:rPr>
              <w:t>urplus</w:t>
            </w:r>
          </w:p>
        </w:tc>
        <w:tc>
          <w:tcPr>
            <w:tcW w:w="1195" w:type="dxa"/>
            <w:shd w:val="clear" w:color="auto" w:fill="auto"/>
            <w:vAlign w:val="bottom"/>
          </w:tcPr>
          <w:p w14:paraId="2F41B689"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(1,551,942)</w:t>
            </w:r>
          </w:p>
        </w:tc>
        <w:tc>
          <w:tcPr>
            <w:tcW w:w="1620" w:type="dxa"/>
            <w:shd w:val="clear" w:color="auto" w:fill="auto"/>
            <w:vAlign w:val="bottom"/>
          </w:tcPr>
          <w:p w14:paraId="070478F2"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30" w:type="dxa"/>
            <w:shd w:val="clear" w:color="auto" w:fill="auto"/>
            <w:vAlign w:val="bottom"/>
          </w:tcPr>
          <w:p w14:paraId="51A080D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223</w:t>
            </w:r>
            <w:r w:rsidRPr="004B11F0">
              <w:rPr>
                <w:rFonts w:ascii="Arial" w:hAnsi="Arial" w:cs="Arial"/>
                <w:color w:val="000000"/>
                <w:sz w:val="18"/>
                <w:szCs w:val="18"/>
              </w:rPr>
              <w:t>,</w:t>
            </w:r>
            <w:r w:rsidRPr="004B11F0">
              <w:rPr>
                <w:rFonts w:ascii="Arial" w:hAnsi="Arial" w:cs="Arial"/>
                <w:color w:val="000000"/>
                <w:sz w:val="18"/>
                <w:szCs w:val="18"/>
                <w:cs/>
                <w:lang w:bidi="th-TH"/>
              </w:rPr>
              <w:t>792</w:t>
            </w:r>
          </w:p>
        </w:tc>
        <w:tc>
          <w:tcPr>
            <w:tcW w:w="1325" w:type="dxa"/>
            <w:shd w:val="clear" w:color="auto" w:fill="auto"/>
            <w:vAlign w:val="bottom"/>
          </w:tcPr>
          <w:p w14:paraId="157C1A18"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328</w:t>
            </w:r>
            <w:r w:rsidRPr="004B11F0">
              <w:rPr>
                <w:rFonts w:ascii="Arial" w:hAnsi="Arial" w:cs="Arial"/>
                <w:color w:val="000000"/>
                <w:sz w:val="18"/>
                <w:szCs w:val="18"/>
              </w:rPr>
              <w:t>,</w:t>
            </w:r>
            <w:r w:rsidRPr="004B11F0">
              <w:rPr>
                <w:rFonts w:ascii="Arial" w:hAnsi="Arial" w:cs="Arial"/>
                <w:color w:val="000000"/>
                <w:sz w:val="18"/>
                <w:szCs w:val="18"/>
                <w:cs/>
                <w:lang w:bidi="th-TH"/>
              </w:rPr>
              <w:t>150)</w:t>
            </w:r>
          </w:p>
        </w:tc>
      </w:tr>
      <w:tr w:rsidR="00D46123" w:rsidRPr="004B11F0" w14:paraId="3C5F2D8A" w14:textId="77777777" w:rsidTr="001E5DD4">
        <w:tc>
          <w:tcPr>
            <w:tcW w:w="3888" w:type="dxa"/>
            <w:shd w:val="clear" w:color="auto" w:fill="auto"/>
            <w:vAlign w:val="bottom"/>
          </w:tcPr>
          <w:p w14:paraId="3DED6138" w14:textId="77777777" w:rsidR="00D46123" w:rsidRPr="004B11F0" w:rsidRDefault="00D46123" w:rsidP="00B65654">
            <w:pPr>
              <w:spacing w:after="0" w:line="240" w:lineRule="auto"/>
              <w:ind w:left="29"/>
              <w:jc w:val="both"/>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Building improvement</w:t>
            </w:r>
          </w:p>
        </w:tc>
        <w:tc>
          <w:tcPr>
            <w:tcW w:w="1195" w:type="dxa"/>
            <w:shd w:val="clear" w:color="auto" w:fill="auto"/>
            <w:vAlign w:val="bottom"/>
          </w:tcPr>
          <w:p w14:paraId="56B765C1"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620" w:type="dxa"/>
            <w:shd w:val="clear" w:color="auto" w:fill="auto"/>
            <w:vAlign w:val="bottom"/>
          </w:tcPr>
          <w:p w14:paraId="54C770BB"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(41</w:t>
            </w:r>
            <w:r w:rsidRPr="004B11F0">
              <w:rPr>
                <w:rFonts w:ascii="Arial" w:hAnsi="Arial" w:cs="Arial"/>
                <w:color w:val="000000"/>
                <w:sz w:val="18"/>
                <w:szCs w:val="18"/>
              </w:rPr>
              <w:t>,</w:t>
            </w:r>
            <w:r w:rsidRPr="004B11F0">
              <w:rPr>
                <w:rFonts w:ascii="Arial" w:hAnsi="Arial" w:cs="Arial"/>
                <w:color w:val="000000"/>
                <w:sz w:val="18"/>
                <w:szCs w:val="18"/>
                <w:cs/>
                <w:lang w:bidi="th-TH"/>
              </w:rPr>
              <w:t>388)</w:t>
            </w:r>
          </w:p>
        </w:tc>
        <w:tc>
          <w:tcPr>
            <w:tcW w:w="1530" w:type="dxa"/>
            <w:shd w:val="clear" w:color="auto" w:fill="auto"/>
            <w:vAlign w:val="bottom"/>
          </w:tcPr>
          <w:p w14:paraId="023CAB0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325" w:type="dxa"/>
            <w:shd w:val="clear" w:color="auto" w:fill="auto"/>
            <w:vAlign w:val="bottom"/>
          </w:tcPr>
          <w:p w14:paraId="6C7AC186"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(41</w:t>
            </w:r>
            <w:r w:rsidRPr="004B11F0">
              <w:rPr>
                <w:rFonts w:ascii="Arial" w:hAnsi="Arial" w:cs="Arial"/>
                <w:color w:val="000000"/>
                <w:sz w:val="18"/>
                <w:szCs w:val="18"/>
              </w:rPr>
              <w:t>,</w:t>
            </w:r>
            <w:r w:rsidRPr="004B11F0">
              <w:rPr>
                <w:rFonts w:ascii="Arial" w:hAnsi="Arial" w:cs="Arial"/>
                <w:color w:val="000000"/>
                <w:sz w:val="18"/>
                <w:szCs w:val="18"/>
                <w:cs/>
                <w:lang w:bidi="th-TH"/>
              </w:rPr>
              <w:t>388)</w:t>
            </w:r>
          </w:p>
        </w:tc>
      </w:tr>
      <w:tr w:rsidR="00D46123" w:rsidRPr="004B11F0" w14:paraId="5BFF3AA2" w14:textId="77777777" w:rsidTr="001E5DD4">
        <w:tc>
          <w:tcPr>
            <w:tcW w:w="3888" w:type="dxa"/>
            <w:shd w:val="clear" w:color="auto" w:fill="auto"/>
            <w:vAlign w:val="bottom"/>
          </w:tcPr>
          <w:p w14:paraId="2A62DB47" w14:textId="3E5A7519" w:rsidR="00D46123" w:rsidRPr="004B11F0" w:rsidRDefault="00142622" w:rsidP="00B65654">
            <w:pPr>
              <w:spacing w:after="0" w:line="240" w:lineRule="auto"/>
              <w:ind w:left="29"/>
              <w:jc w:val="both"/>
              <w:rPr>
                <w:rFonts w:ascii="Arial" w:eastAsia="Times New Roman" w:hAnsi="Arial" w:cs="Arial"/>
                <w:color w:val="000000"/>
                <w:sz w:val="18"/>
                <w:szCs w:val="18"/>
                <w:lang w:val="en-GB" w:bidi="th-TH"/>
              </w:rPr>
            </w:pPr>
            <w:r>
              <w:rPr>
                <w:rFonts w:ascii="Arial" w:eastAsia="Times New Roman" w:hAnsi="Arial" w:cs="Arial"/>
                <w:color w:val="000000"/>
                <w:sz w:val="18"/>
                <w:szCs w:val="18"/>
                <w:lang w:val="en-GB" w:bidi="th-TH"/>
              </w:rPr>
              <w:t>Foreclosed assets</w:t>
            </w:r>
          </w:p>
        </w:tc>
        <w:tc>
          <w:tcPr>
            <w:tcW w:w="1195" w:type="dxa"/>
            <w:tcBorders>
              <w:bottom w:val="single" w:sz="4" w:space="0" w:color="auto"/>
            </w:tcBorders>
            <w:shd w:val="clear" w:color="auto" w:fill="auto"/>
            <w:vAlign w:val="bottom"/>
          </w:tcPr>
          <w:p w14:paraId="2D830BF6"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rPr>
              <w:t>(1,659,015)</w:t>
            </w:r>
          </w:p>
        </w:tc>
        <w:tc>
          <w:tcPr>
            <w:tcW w:w="1620" w:type="dxa"/>
            <w:tcBorders>
              <w:bottom w:val="single" w:sz="4" w:space="0" w:color="auto"/>
            </w:tcBorders>
            <w:shd w:val="clear" w:color="auto" w:fill="auto"/>
            <w:vAlign w:val="bottom"/>
          </w:tcPr>
          <w:p w14:paraId="176E95B1"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30" w:type="dxa"/>
            <w:tcBorders>
              <w:bottom w:val="single" w:sz="4" w:space="0" w:color="auto"/>
            </w:tcBorders>
            <w:shd w:val="clear" w:color="auto" w:fill="auto"/>
            <w:vAlign w:val="bottom"/>
          </w:tcPr>
          <w:p w14:paraId="0871590F"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325" w:type="dxa"/>
            <w:tcBorders>
              <w:bottom w:val="single" w:sz="4" w:space="0" w:color="auto"/>
            </w:tcBorders>
            <w:shd w:val="clear" w:color="auto" w:fill="auto"/>
            <w:vAlign w:val="bottom"/>
          </w:tcPr>
          <w:p w14:paraId="7F7238F0"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659</w:t>
            </w:r>
            <w:r w:rsidRPr="004B11F0">
              <w:rPr>
                <w:rFonts w:ascii="Arial" w:hAnsi="Arial" w:cs="Arial"/>
                <w:color w:val="000000"/>
                <w:sz w:val="18"/>
                <w:szCs w:val="18"/>
              </w:rPr>
              <w:t>,</w:t>
            </w:r>
            <w:r w:rsidRPr="004B11F0">
              <w:rPr>
                <w:rFonts w:ascii="Arial" w:hAnsi="Arial" w:cs="Arial"/>
                <w:color w:val="000000"/>
                <w:sz w:val="18"/>
                <w:szCs w:val="18"/>
                <w:cs/>
                <w:lang w:bidi="th-TH"/>
              </w:rPr>
              <w:t>015)</w:t>
            </w:r>
          </w:p>
        </w:tc>
      </w:tr>
      <w:tr w:rsidR="00D46123" w:rsidRPr="004B11F0" w14:paraId="58D624EF" w14:textId="77777777" w:rsidTr="001E5DD4">
        <w:tc>
          <w:tcPr>
            <w:tcW w:w="3888" w:type="dxa"/>
            <w:shd w:val="clear" w:color="auto" w:fill="auto"/>
            <w:vAlign w:val="bottom"/>
          </w:tcPr>
          <w:p w14:paraId="697944F9" w14:textId="77777777" w:rsidR="00D46123" w:rsidRPr="004B11F0" w:rsidRDefault="00D46123" w:rsidP="00B65654">
            <w:pPr>
              <w:spacing w:after="0" w:line="240" w:lineRule="auto"/>
              <w:ind w:left="29"/>
              <w:jc w:val="both"/>
              <w:rPr>
                <w:rFonts w:ascii="Arial" w:eastAsia="Times New Roman" w:hAnsi="Arial" w:cs="Arial"/>
                <w:color w:val="000000"/>
                <w:sz w:val="12"/>
                <w:szCs w:val="12"/>
                <w:lang w:val="en-GB" w:bidi="th-TH"/>
              </w:rPr>
            </w:pPr>
          </w:p>
        </w:tc>
        <w:tc>
          <w:tcPr>
            <w:tcW w:w="1195" w:type="dxa"/>
            <w:tcBorders>
              <w:top w:val="single" w:sz="4" w:space="0" w:color="auto"/>
            </w:tcBorders>
            <w:shd w:val="clear" w:color="auto" w:fill="auto"/>
            <w:vAlign w:val="bottom"/>
          </w:tcPr>
          <w:p w14:paraId="6C57E26A" w14:textId="77777777" w:rsidR="00D46123" w:rsidRPr="004B11F0" w:rsidRDefault="00D46123" w:rsidP="00B65654">
            <w:pPr>
              <w:spacing w:after="0" w:line="240" w:lineRule="auto"/>
              <w:ind w:right="-72"/>
              <w:jc w:val="right"/>
              <w:rPr>
                <w:rFonts w:ascii="Arial" w:eastAsia="Times New Roman" w:hAnsi="Arial" w:cs="Arial"/>
                <w:color w:val="000000"/>
                <w:sz w:val="12"/>
                <w:szCs w:val="12"/>
                <w:lang w:bidi="th-TH"/>
              </w:rPr>
            </w:pPr>
          </w:p>
        </w:tc>
        <w:tc>
          <w:tcPr>
            <w:tcW w:w="1620" w:type="dxa"/>
            <w:tcBorders>
              <w:top w:val="single" w:sz="4" w:space="0" w:color="auto"/>
            </w:tcBorders>
            <w:shd w:val="clear" w:color="auto" w:fill="auto"/>
            <w:vAlign w:val="bottom"/>
          </w:tcPr>
          <w:p w14:paraId="0295F42C"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530" w:type="dxa"/>
            <w:tcBorders>
              <w:top w:val="single" w:sz="4" w:space="0" w:color="auto"/>
            </w:tcBorders>
            <w:shd w:val="clear" w:color="auto" w:fill="auto"/>
            <w:vAlign w:val="bottom"/>
          </w:tcPr>
          <w:p w14:paraId="4DC4F29B"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325" w:type="dxa"/>
            <w:tcBorders>
              <w:top w:val="single" w:sz="4" w:space="0" w:color="auto"/>
            </w:tcBorders>
            <w:shd w:val="clear" w:color="auto" w:fill="auto"/>
            <w:vAlign w:val="bottom"/>
          </w:tcPr>
          <w:p w14:paraId="179C0E1D" w14:textId="77777777" w:rsidR="00D46123" w:rsidRPr="004B11F0" w:rsidRDefault="00D46123" w:rsidP="00B65654">
            <w:pPr>
              <w:spacing w:after="0" w:line="240" w:lineRule="auto"/>
              <w:ind w:right="-72"/>
              <w:jc w:val="right"/>
              <w:rPr>
                <w:rFonts w:ascii="Arial" w:hAnsi="Arial" w:cs="Arial"/>
                <w:color w:val="000000"/>
                <w:sz w:val="12"/>
                <w:szCs w:val="12"/>
              </w:rPr>
            </w:pPr>
          </w:p>
        </w:tc>
      </w:tr>
      <w:tr w:rsidR="00D46123" w:rsidRPr="004B11F0" w14:paraId="24171090" w14:textId="77777777" w:rsidTr="001E5DD4">
        <w:tc>
          <w:tcPr>
            <w:tcW w:w="3888" w:type="dxa"/>
            <w:shd w:val="clear" w:color="auto" w:fill="auto"/>
            <w:vAlign w:val="bottom"/>
          </w:tcPr>
          <w:p w14:paraId="2A53B9B8" w14:textId="77777777" w:rsidR="00D46123" w:rsidRPr="004B11F0" w:rsidRDefault="00D46123" w:rsidP="00B65654">
            <w:pPr>
              <w:spacing w:after="0" w:line="240" w:lineRule="auto"/>
              <w:ind w:left="29" w:right="-72"/>
              <w:jc w:val="both"/>
              <w:rPr>
                <w:rFonts w:ascii="Arial" w:eastAsia="SimSun" w:hAnsi="Arial" w:cs="Arial"/>
                <w:color w:val="000000"/>
                <w:sz w:val="18"/>
                <w:szCs w:val="18"/>
                <w:lang w:val="en-GB" w:eastAsia="zh-CN" w:bidi="th-TH"/>
              </w:rPr>
            </w:pPr>
            <w:r w:rsidRPr="004B11F0">
              <w:rPr>
                <w:rFonts w:ascii="Arial" w:eastAsia="Times New Roman" w:hAnsi="Arial" w:cs="Arial"/>
                <w:color w:val="000000"/>
                <w:sz w:val="18"/>
                <w:szCs w:val="18"/>
                <w:lang w:val="en-GB" w:bidi="th-TH"/>
              </w:rPr>
              <w:t xml:space="preserve">   Total deferred tax liabilities</w:t>
            </w:r>
          </w:p>
        </w:tc>
        <w:tc>
          <w:tcPr>
            <w:tcW w:w="1195" w:type="dxa"/>
            <w:tcBorders>
              <w:bottom w:val="single" w:sz="4" w:space="0" w:color="auto"/>
            </w:tcBorders>
            <w:shd w:val="clear" w:color="auto" w:fill="auto"/>
            <w:vAlign w:val="bottom"/>
          </w:tcPr>
          <w:p w14:paraId="690899F7" w14:textId="77777777" w:rsidR="00D46123" w:rsidRPr="004B11F0" w:rsidRDefault="00D46123" w:rsidP="00B65654">
            <w:pPr>
              <w:spacing w:after="0" w:line="240" w:lineRule="auto"/>
              <w:ind w:right="-72"/>
              <w:jc w:val="right"/>
              <w:rPr>
                <w:rFonts w:ascii="Arial" w:eastAsia="Times New Roman" w:hAnsi="Arial" w:cs="Arial"/>
                <w:snapToGrid w:val="0"/>
                <w:color w:val="000000"/>
                <w:sz w:val="18"/>
                <w:szCs w:val="18"/>
                <w:lang w:val="en-GB" w:eastAsia="th-TH" w:bidi="th-TH"/>
              </w:rPr>
            </w:pPr>
            <w:r w:rsidRPr="004B11F0">
              <w:rPr>
                <w:rFonts w:ascii="Arial" w:hAnsi="Arial" w:cs="Arial"/>
                <w:color w:val="000000"/>
                <w:sz w:val="18"/>
                <w:szCs w:val="18"/>
              </w:rPr>
              <w:t>(8,861,423)</w:t>
            </w:r>
          </w:p>
        </w:tc>
        <w:tc>
          <w:tcPr>
            <w:tcW w:w="1620" w:type="dxa"/>
            <w:tcBorders>
              <w:bottom w:val="single" w:sz="4" w:space="0" w:color="auto"/>
            </w:tcBorders>
            <w:shd w:val="clear" w:color="auto" w:fill="auto"/>
            <w:vAlign w:val="bottom"/>
          </w:tcPr>
          <w:p w14:paraId="0A077592"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577</w:t>
            </w:r>
            <w:r w:rsidRPr="004B11F0">
              <w:rPr>
                <w:rFonts w:ascii="Arial" w:hAnsi="Arial" w:cs="Arial"/>
                <w:color w:val="000000"/>
                <w:sz w:val="18"/>
                <w:szCs w:val="18"/>
              </w:rPr>
              <w:t>,</w:t>
            </w:r>
            <w:r w:rsidRPr="004B11F0">
              <w:rPr>
                <w:rFonts w:ascii="Arial" w:hAnsi="Arial" w:cs="Arial"/>
                <w:color w:val="000000"/>
                <w:sz w:val="18"/>
                <w:szCs w:val="18"/>
                <w:cs/>
                <w:lang w:bidi="th-TH"/>
              </w:rPr>
              <w:t>410)</w:t>
            </w:r>
          </w:p>
        </w:tc>
        <w:tc>
          <w:tcPr>
            <w:tcW w:w="1530" w:type="dxa"/>
            <w:tcBorders>
              <w:bottom w:val="single" w:sz="4" w:space="0" w:color="auto"/>
            </w:tcBorders>
            <w:shd w:val="clear" w:color="auto" w:fill="auto"/>
            <w:vAlign w:val="bottom"/>
          </w:tcPr>
          <w:p w14:paraId="5B361789"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192</w:t>
            </w:r>
            <w:r w:rsidRPr="004B11F0">
              <w:rPr>
                <w:rFonts w:ascii="Arial" w:hAnsi="Arial" w:cs="Arial"/>
                <w:color w:val="000000"/>
                <w:sz w:val="18"/>
                <w:szCs w:val="18"/>
              </w:rPr>
              <w:t>,</w:t>
            </w:r>
            <w:r w:rsidRPr="004B11F0">
              <w:rPr>
                <w:rFonts w:ascii="Arial" w:hAnsi="Arial" w:cs="Arial"/>
                <w:color w:val="000000"/>
                <w:sz w:val="18"/>
                <w:szCs w:val="18"/>
                <w:cs/>
                <w:lang w:bidi="th-TH"/>
              </w:rPr>
              <w:t>282</w:t>
            </w:r>
          </w:p>
        </w:tc>
        <w:tc>
          <w:tcPr>
            <w:tcW w:w="1325" w:type="dxa"/>
            <w:tcBorders>
              <w:bottom w:val="single" w:sz="4" w:space="0" w:color="auto"/>
            </w:tcBorders>
            <w:shd w:val="clear" w:color="auto" w:fill="auto"/>
            <w:vAlign w:val="bottom"/>
          </w:tcPr>
          <w:p w14:paraId="4531D722"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(11</w:t>
            </w:r>
            <w:r w:rsidRPr="004B11F0">
              <w:rPr>
                <w:rFonts w:ascii="Arial" w:hAnsi="Arial" w:cs="Arial"/>
                <w:color w:val="000000"/>
                <w:sz w:val="18"/>
                <w:szCs w:val="18"/>
              </w:rPr>
              <w:t>,</w:t>
            </w:r>
            <w:r w:rsidRPr="004B11F0">
              <w:rPr>
                <w:rFonts w:ascii="Arial" w:hAnsi="Arial" w:cs="Arial"/>
                <w:color w:val="000000"/>
                <w:sz w:val="18"/>
                <w:szCs w:val="18"/>
                <w:cs/>
                <w:lang w:bidi="th-TH"/>
              </w:rPr>
              <w:t>246</w:t>
            </w:r>
            <w:r w:rsidRPr="004B11F0">
              <w:rPr>
                <w:rFonts w:ascii="Arial" w:hAnsi="Arial" w:cs="Arial"/>
                <w:color w:val="000000"/>
                <w:sz w:val="18"/>
                <w:szCs w:val="18"/>
              </w:rPr>
              <w:t>,</w:t>
            </w:r>
            <w:r w:rsidRPr="004B11F0">
              <w:rPr>
                <w:rFonts w:ascii="Arial" w:hAnsi="Arial" w:cs="Arial"/>
                <w:color w:val="000000"/>
                <w:sz w:val="18"/>
                <w:szCs w:val="18"/>
                <w:cs/>
                <w:lang w:bidi="th-TH"/>
              </w:rPr>
              <w:t>551)</w:t>
            </w:r>
          </w:p>
        </w:tc>
      </w:tr>
      <w:tr w:rsidR="00D46123" w:rsidRPr="004B11F0" w14:paraId="75E5E8FA" w14:textId="77777777" w:rsidTr="001E5DD4">
        <w:tc>
          <w:tcPr>
            <w:tcW w:w="3888" w:type="dxa"/>
            <w:shd w:val="clear" w:color="auto" w:fill="auto"/>
            <w:vAlign w:val="bottom"/>
          </w:tcPr>
          <w:p w14:paraId="23E33CA8" w14:textId="77777777" w:rsidR="00D46123" w:rsidRPr="004B11F0" w:rsidRDefault="00D46123" w:rsidP="00B65654">
            <w:pPr>
              <w:spacing w:after="0" w:line="240" w:lineRule="auto"/>
              <w:ind w:left="29"/>
              <w:jc w:val="both"/>
              <w:rPr>
                <w:rFonts w:ascii="Arial" w:eastAsia="Times New Roman" w:hAnsi="Arial" w:cs="Arial"/>
                <w:color w:val="000000"/>
                <w:sz w:val="12"/>
                <w:szCs w:val="12"/>
                <w:lang w:val="en-GB" w:bidi="th-TH"/>
              </w:rPr>
            </w:pPr>
          </w:p>
        </w:tc>
        <w:tc>
          <w:tcPr>
            <w:tcW w:w="1195" w:type="dxa"/>
            <w:tcBorders>
              <w:top w:val="single" w:sz="4" w:space="0" w:color="auto"/>
            </w:tcBorders>
            <w:shd w:val="clear" w:color="auto" w:fill="auto"/>
            <w:vAlign w:val="bottom"/>
          </w:tcPr>
          <w:p w14:paraId="5F9AB26D" w14:textId="77777777" w:rsidR="00D46123" w:rsidRPr="004B11F0" w:rsidRDefault="00D46123" w:rsidP="00B65654">
            <w:pPr>
              <w:spacing w:after="0" w:line="240" w:lineRule="auto"/>
              <w:ind w:right="-72"/>
              <w:jc w:val="right"/>
              <w:rPr>
                <w:rFonts w:ascii="Arial" w:eastAsia="Times New Roman" w:hAnsi="Arial" w:cs="Arial"/>
                <w:color w:val="000000"/>
                <w:sz w:val="12"/>
                <w:szCs w:val="12"/>
                <w:lang w:bidi="th-TH"/>
              </w:rPr>
            </w:pPr>
          </w:p>
        </w:tc>
        <w:tc>
          <w:tcPr>
            <w:tcW w:w="1620" w:type="dxa"/>
            <w:tcBorders>
              <w:top w:val="single" w:sz="4" w:space="0" w:color="auto"/>
            </w:tcBorders>
            <w:shd w:val="clear" w:color="auto" w:fill="auto"/>
            <w:vAlign w:val="bottom"/>
          </w:tcPr>
          <w:p w14:paraId="4CBBDEAE"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530" w:type="dxa"/>
            <w:tcBorders>
              <w:top w:val="single" w:sz="4" w:space="0" w:color="auto"/>
            </w:tcBorders>
            <w:shd w:val="clear" w:color="auto" w:fill="auto"/>
            <w:vAlign w:val="bottom"/>
          </w:tcPr>
          <w:p w14:paraId="5E5AA64E"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325" w:type="dxa"/>
            <w:tcBorders>
              <w:top w:val="single" w:sz="4" w:space="0" w:color="auto"/>
            </w:tcBorders>
            <w:shd w:val="clear" w:color="auto" w:fill="auto"/>
            <w:vAlign w:val="bottom"/>
          </w:tcPr>
          <w:p w14:paraId="56AAEA28" w14:textId="77777777" w:rsidR="00D46123" w:rsidRPr="004B11F0" w:rsidRDefault="00D46123" w:rsidP="00B65654">
            <w:pPr>
              <w:spacing w:after="0" w:line="240" w:lineRule="auto"/>
              <w:ind w:right="-72"/>
              <w:jc w:val="right"/>
              <w:rPr>
                <w:rFonts w:ascii="Arial" w:hAnsi="Arial" w:cs="Arial"/>
                <w:color w:val="000000"/>
                <w:sz w:val="12"/>
                <w:szCs w:val="12"/>
              </w:rPr>
            </w:pPr>
          </w:p>
        </w:tc>
      </w:tr>
      <w:tr w:rsidR="00D46123" w:rsidRPr="004B11F0" w14:paraId="5F7CC102" w14:textId="77777777" w:rsidTr="00D46123">
        <w:tc>
          <w:tcPr>
            <w:tcW w:w="3888" w:type="dxa"/>
            <w:shd w:val="clear" w:color="auto" w:fill="auto"/>
            <w:vAlign w:val="bottom"/>
          </w:tcPr>
          <w:p w14:paraId="1027C6F8" w14:textId="47BFC17A" w:rsidR="00D46123" w:rsidRPr="004B11F0" w:rsidRDefault="00D46123" w:rsidP="00B65654">
            <w:pPr>
              <w:spacing w:after="0" w:line="240" w:lineRule="auto"/>
              <w:ind w:left="29" w:right="-72"/>
              <w:jc w:val="both"/>
              <w:rPr>
                <w:rFonts w:ascii="Arial" w:eastAsia="SimSun" w:hAnsi="Arial" w:cs="Arial"/>
                <w:color w:val="000000"/>
                <w:sz w:val="18"/>
                <w:szCs w:val="18"/>
                <w:cs/>
                <w:lang w:val="en-GB" w:eastAsia="zh-CN" w:bidi="th-TH"/>
              </w:rPr>
            </w:pPr>
            <w:r w:rsidRPr="004B11F0">
              <w:rPr>
                <w:rFonts w:ascii="Arial" w:eastAsia="Times New Roman" w:hAnsi="Arial" w:cs="Arial"/>
                <w:b/>
                <w:bCs/>
                <w:color w:val="000000"/>
                <w:sz w:val="18"/>
                <w:szCs w:val="18"/>
                <w:lang w:val="en-GB" w:bidi="th-TH"/>
              </w:rPr>
              <w:t>Deferred tax, net</w:t>
            </w:r>
          </w:p>
        </w:tc>
        <w:tc>
          <w:tcPr>
            <w:tcW w:w="1195" w:type="dxa"/>
            <w:tcBorders>
              <w:bottom w:val="single" w:sz="4" w:space="0" w:color="auto"/>
            </w:tcBorders>
            <w:shd w:val="clear" w:color="auto" w:fill="auto"/>
            <w:vAlign w:val="bottom"/>
          </w:tcPr>
          <w:p w14:paraId="6108CD37" w14:textId="77777777" w:rsidR="00D46123" w:rsidRPr="004B11F0" w:rsidRDefault="00D46123" w:rsidP="00B65654">
            <w:pPr>
              <w:spacing w:after="0" w:line="240" w:lineRule="auto"/>
              <w:ind w:right="-72"/>
              <w:jc w:val="right"/>
              <w:rPr>
                <w:rFonts w:ascii="Arial" w:eastAsia="Times New Roman" w:hAnsi="Arial" w:cs="Arial"/>
                <w:snapToGrid w:val="0"/>
                <w:color w:val="000000"/>
                <w:sz w:val="18"/>
                <w:szCs w:val="18"/>
                <w:lang w:val="en-GB" w:eastAsia="th-TH" w:bidi="th-TH"/>
              </w:rPr>
            </w:pPr>
            <w:r w:rsidRPr="004B11F0">
              <w:rPr>
                <w:rFonts w:ascii="Arial" w:eastAsia="Times New Roman" w:hAnsi="Arial" w:cs="Arial"/>
                <w:color w:val="000000"/>
                <w:sz w:val="18"/>
                <w:szCs w:val="18"/>
                <w:lang w:bidi="th-TH"/>
              </w:rPr>
              <w:t>(3,442,343)</w:t>
            </w:r>
          </w:p>
        </w:tc>
        <w:tc>
          <w:tcPr>
            <w:tcW w:w="1620" w:type="dxa"/>
            <w:tcBorders>
              <w:bottom w:val="single" w:sz="4" w:space="0" w:color="auto"/>
            </w:tcBorders>
            <w:shd w:val="clear" w:color="auto" w:fill="auto"/>
            <w:vAlign w:val="bottom"/>
          </w:tcPr>
          <w:p w14:paraId="29B5AEDE"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186</w:t>
            </w:r>
            <w:r w:rsidRPr="004B11F0">
              <w:rPr>
                <w:rFonts w:ascii="Arial" w:hAnsi="Arial" w:cs="Arial"/>
                <w:color w:val="000000"/>
                <w:sz w:val="18"/>
                <w:szCs w:val="18"/>
              </w:rPr>
              <w:t>,</w:t>
            </w:r>
            <w:r w:rsidRPr="004B11F0">
              <w:rPr>
                <w:rFonts w:ascii="Arial" w:hAnsi="Arial" w:cs="Arial"/>
                <w:color w:val="000000"/>
                <w:sz w:val="18"/>
                <w:szCs w:val="18"/>
                <w:cs/>
                <w:lang w:bidi="th-TH"/>
              </w:rPr>
              <w:t>097</w:t>
            </w:r>
          </w:p>
        </w:tc>
        <w:tc>
          <w:tcPr>
            <w:tcW w:w="1530" w:type="dxa"/>
            <w:tcBorders>
              <w:bottom w:val="single" w:sz="4" w:space="0" w:color="auto"/>
            </w:tcBorders>
            <w:shd w:val="clear" w:color="auto" w:fill="auto"/>
            <w:vAlign w:val="bottom"/>
          </w:tcPr>
          <w:p w14:paraId="3A02461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(764</w:t>
            </w:r>
            <w:r w:rsidRPr="004B11F0">
              <w:rPr>
                <w:rFonts w:ascii="Arial" w:hAnsi="Arial" w:cs="Arial"/>
                <w:color w:val="000000"/>
                <w:sz w:val="18"/>
                <w:szCs w:val="18"/>
              </w:rPr>
              <w:t>,</w:t>
            </w:r>
            <w:r w:rsidRPr="004B11F0">
              <w:rPr>
                <w:rFonts w:ascii="Arial" w:hAnsi="Arial" w:cs="Arial"/>
                <w:color w:val="000000"/>
                <w:sz w:val="18"/>
                <w:szCs w:val="18"/>
                <w:cs/>
                <w:lang w:bidi="th-TH"/>
              </w:rPr>
              <w:t>033)</w:t>
            </w:r>
          </w:p>
        </w:tc>
        <w:tc>
          <w:tcPr>
            <w:tcW w:w="1325" w:type="dxa"/>
            <w:tcBorders>
              <w:bottom w:val="single" w:sz="4" w:space="0" w:color="auto"/>
            </w:tcBorders>
            <w:shd w:val="clear" w:color="auto" w:fill="auto"/>
            <w:vAlign w:val="bottom"/>
          </w:tcPr>
          <w:p w14:paraId="044829EB"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(3</w:t>
            </w:r>
            <w:r w:rsidRPr="004B11F0">
              <w:rPr>
                <w:rFonts w:ascii="Arial" w:hAnsi="Arial" w:cs="Arial"/>
                <w:color w:val="000000"/>
                <w:sz w:val="18"/>
                <w:szCs w:val="18"/>
              </w:rPr>
              <w:t>,</w:t>
            </w:r>
            <w:r w:rsidRPr="004B11F0">
              <w:rPr>
                <w:rFonts w:ascii="Arial" w:hAnsi="Arial" w:cs="Arial"/>
                <w:color w:val="000000"/>
                <w:sz w:val="18"/>
                <w:szCs w:val="18"/>
                <w:cs/>
                <w:lang w:bidi="th-TH"/>
              </w:rPr>
              <w:t>020</w:t>
            </w:r>
            <w:r w:rsidRPr="004B11F0">
              <w:rPr>
                <w:rFonts w:ascii="Arial" w:hAnsi="Arial" w:cs="Arial"/>
                <w:color w:val="000000"/>
                <w:sz w:val="18"/>
                <w:szCs w:val="18"/>
              </w:rPr>
              <w:t>,</w:t>
            </w:r>
            <w:r w:rsidRPr="004B11F0">
              <w:rPr>
                <w:rFonts w:ascii="Arial" w:hAnsi="Arial" w:cs="Arial"/>
                <w:color w:val="000000"/>
                <w:sz w:val="18"/>
                <w:szCs w:val="18"/>
                <w:cs/>
                <w:lang w:bidi="th-TH"/>
              </w:rPr>
              <w:t>279)</w:t>
            </w:r>
          </w:p>
        </w:tc>
      </w:tr>
    </w:tbl>
    <w:p w14:paraId="545BCD1B" w14:textId="77777777" w:rsidR="00B9407D" w:rsidRPr="004B11F0" w:rsidRDefault="00B9407D">
      <w:pPr>
        <w:spacing w:after="0" w:line="240" w:lineRule="auto"/>
        <w:rPr>
          <w:rFonts w:ascii="Arial" w:hAnsi="Arial" w:cs="Arial"/>
          <w:color w:val="000000"/>
          <w:sz w:val="10"/>
          <w:szCs w:val="10"/>
        </w:rPr>
      </w:pPr>
    </w:p>
    <w:p w14:paraId="2D825D8E" w14:textId="2310F365" w:rsidR="00DF358E" w:rsidRPr="004B11F0" w:rsidRDefault="00DF358E">
      <w:pPr>
        <w:spacing w:after="0" w:line="240" w:lineRule="auto"/>
        <w:rPr>
          <w:rFonts w:ascii="Arial" w:hAnsi="Arial" w:cs="Arial"/>
          <w:color w:val="000000"/>
          <w:sz w:val="10"/>
          <w:szCs w:val="10"/>
        </w:rPr>
        <w:sectPr w:rsidR="00DF358E" w:rsidRPr="004B11F0" w:rsidSect="004E1914">
          <w:footerReference w:type="default" r:id="rId12"/>
          <w:pgSz w:w="11907" w:h="16840" w:code="9"/>
          <w:pgMar w:top="1440" w:right="720" w:bottom="720" w:left="1728" w:header="706" w:footer="706" w:gutter="0"/>
          <w:paperSrc w:first="15" w:other="15"/>
          <w:cols w:space="720"/>
          <w:noEndnote/>
          <w:docGrid w:linePitch="326"/>
        </w:sectPr>
      </w:pPr>
    </w:p>
    <w:p w14:paraId="68A90B4D" w14:textId="77777777" w:rsidR="00CA2432" w:rsidRPr="004B11F0" w:rsidRDefault="00CA2432" w:rsidP="00251D3D">
      <w:pPr>
        <w:spacing w:after="0" w:line="240" w:lineRule="auto"/>
        <w:jc w:val="thaiDistribute"/>
        <w:rPr>
          <w:rFonts w:ascii="Arial" w:hAnsi="Arial" w:cs="Arial"/>
          <w:color w:val="000000"/>
          <w:sz w:val="18"/>
          <w:szCs w:val="18"/>
        </w:rPr>
      </w:pPr>
    </w:p>
    <w:p w14:paraId="5A64B4A2" w14:textId="1B3C056E" w:rsidR="00737C0E" w:rsidRPr="004B11F0" w:rsidRDefault="00737C0E" w:rsidP="00251D3D">
      <w:pPr>
        <w:spacing w:after="0" w:line="240" w:lineRule="auto"/>
        <w:jc w:val="thaiDistribute"/>
        <w:rPr>
          <w:rFonts w:ascii="Arial" w:hAnsi="Arial" w:cs="Arial"/>
          <w:color w:val="000000"/>
          <w:sz w:val="18"/>
          <w:szCs w:val="18"/>
        </w:rPr>
      </w:pPr>
      <w:r w:rsidRPr="004B11F0">
        <w:rPr>
          <w:rFonts w:ascii="Arial" w:hAnsi="Arial" w:cs="Arial"/>
          <w:color w:val="000000"/>
          <w:sz w:val="18"/>
          <w:szCs w:val="18"/>
        </w:rPr>
        <w:t xml:space="preserve">The movements in deferred tax assets and liabilities during the year </w:t>
      </w:r>
      <w:r w:rsidR="000B416E" w:rsidRPr="004B11F0">
        <w:rPr>
          <w:rFonts w:ascii="Arial" w:hAnsi="Arial" w:cs="Arial"/>
          <w:color w:val="000000"/>
          <w:sz w:val="18"/>
          <w:szCs w:val="18"/>
        </w:rPr>
        <w:t>are</w:t>
      </w:r>
      <w:r w:rsidRPr="004B11F0">
        <w:rPr>
          <w:rFonts w:ascii="Arial" w:hAnsi="Arial" w:cs="Arial"/>
          <w:color w:val="000000"/>
          <w:sz w:val="18"/>
          <w:szCs w:val="18"/>
        </w:rPr>
        <w:t xml:space="preserve"> as follows: (Cont’d)</w:t>
      </w:r>
    </w:p>
    <w:p w14:paraId="6CFD0746" w14:textId="77777777" w:rsidR="00440672" w:rsidRPr="004B11F0" w:rsidRDefault="00440672" w:rsidP="00251D3D">
      <w:pPr>
        <w:spacing w:after="0" w:line="240" w:lineRule="auto"/>
        <w:jc w:val="thaiDistribute"/>
        <w:rPr>
          <w:rFonts w:ascii="Arial" w:hAnsi="Arial" w:cs="Arial"/>
          <w:color w:val="000000"/>
          <w:sz w:val="18"/>
          <w:szCs w:val="18"/>
        </w:rPr>
      </w:pPr>
    </w:p>
    <w:tbl>
      <w:tblPr>
        <w:tblW w:w="9452" w:type="dxa"/>
        <w:tblInd w:w="108" w:type="dxa"/>
        <w:tblLayout w:type="fixed"/>
        <w:tblLook w:val="01E0" w:firstRow="1" w:lastRow="1" w:firstColumn="1" w:lastColumn="1" w:noHBand="0" w:noVBand="0"/>
      </w:tblPr>
      <w:tblGrid>
        <w:gridCol w:w="3510"/>
        <w:gridCol w:w="1440"/>
        <w:gridCol w:w="1440"/>
        <w:gridCol w:w="1561"/>
        <w:gridCol w:w="1501"/>
      </w:tblGrid>
      <w:tr w:rsidR="005337BC" w:rsidRPr="004B11F0" w14:paraId="0E6CACAC" w14:textId="77777777" w:rsidTr="001E5DD4">
        <w:tc>
          <w:tcPr>
            <w:tcW w:w="3510" w:type="dxa"/>
            <w:shd w:val="clear" w:color="auto" w:fill="auto"/>
            <w:vAlign w:val="bottom"/>
          </w:tcPr>
          <w:p w14:paraId="6A3AEA48" w14:textId="77777777" w:rsidR="005337BC" w:rsidRPr="004B11F0" w:rsidRDefault="005337BC" w:rsidP="00926A0E">
            <w:pPr>
              <w:tabs>
                <w:tab w:val="left" w:pos="2862"/>
              </w:tabs>
              <w:spacing w:after="0" w:line="240" w:lineRule="auto"/>
              <w:ind w:left="-113" w:right="-72"/>
              <w:rPr>
                <w:rFonts w:ascii="Arial" w:eastAsia="Times New Roman" w:hAnsi="Arial" w:cs="Arial"/>
                <w:b/>
                <w:bCs/>
                <w:color w:val="000000"/>
                <w:spacing w:val="-4"/>
                <w:sz w:val="18"/>
                <w:szCs w:val="18"/>
                <w:lang w:val="en-GB" w:bidi="th-TH"/>
              </w:rPr>
            </w:pPr>
          </w:p>
        </w:tc>
        <w:tc>
          <w:tcPr>
            <w:tcW w:w="5942" w:type="dxa"/>
            <w:gridSpan w:val="4"/>
            <w:shd w:val="clear" w:color="auto" w:fill="auto"/>
            <w:vAlign w:val="bottom"/>
          </w:tcPr>
          <w:p w14:paraId="34432199" w14:textId="5AA08C75" w:rsidR="005337BC" w:rsidRPr="004B11F0" w:rsidRDefault="005337BC" w:rsidP="00A6149B">
            <w:pPr>
              <w:spacing w:after="0" w:line="240" w:lineRule="auto"/>
              <w:ind w:right="-72"/>
              <w:jc w:val="center"/>
              <w:rPr>
                <w:rFonts w:ascii="Arial" w:eastAsia="Times New Roman"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 xml:space="preserve">Separate financial </w:t>
            </w:r>
            <w:r w:rsidR="00EB2026" w:rsidRPr="004B11F0">
              <w:rPr>
                <w:rFonts w:ascii="Arial" w:eastAsia="Times New Roman" w:hAnsi="Arial" w:cs="Arial"/>
                <w:b/>
                <w:bCs/>
                <w:color w:val="000000"/>
                <w:sz w:val="18"/>
                <w:szCs w:val="18"/>
                <w:lang w:val="en-GB" w:bidi="th-TH"/>
              </w:rPr>
              <w:t>statements</w:t>
            </w:r>
          </w:p>
        </w:tc>
      </w:tr>
      <w:tr w:rsidR="006A7AF2" w:rsidRPr="004B11F0" w14:paraId="2712F7B7" w14:textId="77777777" w:rsidTr="001E5DD4">
        <w:tc>
          <w:tcPr>
            <w:tcW w:w="3510" w:type="dxa"/>
            <w:shd w:val="clear" w:color="auto" w:fill="auto"/>
            <w:vAlign w:val="bottom"/>
          </w:tcPr>
          <w:p w14:paraId="2DCC3DBD" w14:textId="77777777" w:rsidR="006A7AF2" w:rsidRPr="004B11F0" w:rsidRDefault="006A7AF2" w:rsidP="00926A0E">
            <w:pPr>
              <w:tabs>
                <w:tab w:val="left" w:pos="2862"/>
              </w:tabs>
              <w:spacing w:after="0" w:line="240" w:lineRule="auto"/>
              <w:ind w:left="-113" w:right="-72"/>
              <w:rPr>
                <w:rFonts w:ascii="Arial" w:eastAsia="Times New Roman" w:hAnsi="Arial" w:cs="Arial"/>
                <w:b/>
                <w:bCs/>
                <w:color w:val="000000"/>
                <w:spacing w:val="-4"/>
                <w:sz w:val="18"/>
                <w:szCs w:val="18"/>
                <w:lang w:val="en-GB" w:bidi="th-TH"/>
              </w:rPr>
            </w:pPr>
          </w:p>
        </w:tc>
        <w:tc>
          <w:tcPr>
            <w:tcW w:w="1440" w:type="dxa"/>
            <w:tcBorders>
              <w:top w:val="single" w:sz="4" w:space="0" w:color="auto"/>
            </w:tcBorders>
            <w:shd w:val="clear" w:color="auto" w:fill="auto"/>
            <w:vAlign w:val="bottom"/>
          </w:tcPr>
          <w:p w14:paraId="0F693881" w14:textId="77777777" w:rsidR="006A7AF2" w:rsidRPr="004B11F0" w:rsidRDefault="006A7AF2" w:rsidP="00926A0E">
            <w:pPr>
              <w:spacing w:after="0" w:line="240" w:lineRule="auto"/>
              <w:ind w:right="-72"/>
              <w:jc w:val="right"/>
              <w:rPr>
                <w:rFonts w:ascii="Arial" w:eastAsia="Times New Roman" w:hAnsi="Arial" w:cs="Arial"/>
                <w:b/>
                <w:bCs/>
                <w:color w:val="000000"/>
                <w:sz w:val="18"/>
                <w:szCs w:val="18"/>
                <w:lang w:val="en-GB" w:bidi="th-TH"/>
              </w:rPr>
            </w:pPr>
          </w:p>
        </w:tc>
        <w:tc>
          <w:tcPr>
            <w:tcW w:w="3001" w:type="dxa"/>
            <w:gridSpan w:val="2"/>
            <w:tcBorders>
              <w:top w:val="single" w:sz="4" w:space="0" w:color="auto"/>
              <w:left w:val="nil"/>
              <w:bottom w:val="single" w:sz="4" w:space="0" w:color="auto"/>
              <w:right w:val="nil"/>
            </w:tcBorders>
            <w:shd w:val="clear" w:color="auto" w:fill="auto"/>
            <w:vAlign w:val="bottom"/>
          </w:tcPr>
          <w:p w14:paraId="6A2AA8A1" w14:textId="66376250" w:rsidR="006A7AF2" w:rsidRPr="004B11F0" w:rsidRDefault="006A7AF2" w:rsidP="00A6149B">
            <w:pPr>
              <w:spacing w:after="0" w:line="240" w:lineRule="auto"/>
              <w:ind w:right="-72"/>
              <w:jc w:val="center"/>
              <w:rPr>
                <w:rFonts w:ascii="Arial" w:eastAsia="Times New Roman"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Credited/(charged) to</w:t>
            </w:r>
          </w:p>
        </w:tc>
        <w:tc>
          <w:tcPr>
            <w:tcW w:w="1501" w:type="dxa"/>
            <w:tcBorders>
              <w:top w:val="single" w:sz="4" w:space="0" w:color="auto"/>
            </w:tcBorders>
            <w:shd w:val="clear" w:color="auto" w:fill="auto"/>
            <w:vAlign w:val="bottom"/>
          </w:tcPr>
          <w:p w14:paraId="01940867" w14:textId="77777777" w:rsidR="006A7AF2" w:rsidRPr="004B11F0" w:rsidRDefault="006A7AF2" w:rsidP="00A6149B">
            <w:pPr>
              <w:spacing w:after="0" w:line="240" w:lineRule="auto"/>
              <w:ind w:right="-72"/>
              <w:jc w:val="right"/>
              <w:rPr>
                <w:rFonts w:ascii="Arial" w:eastAsia="Times New Roman" w:hAnsi="Arial" w:cs="Arial"/>
                <w:b/>
                <w:bCs/>
                <w:color w:val="000000"/>
                <w:sz w:val="18"/>
                <w:szCs w:val="18"/>
                <w:lang w:val="en-GB" w:bidi="th-TH"/>
              </w:rPr>
            </w:pPr>
          </w:p>
        </w:tc>
      </w:tr>
      <w:tr w:rsidR="006A7AF2" w:rsidRPr="004B11F0" w14:paraId="6E67E990" w14:textId="77777777" w:rsidTr="001E5DD4">
        <w:tc>
          <w:tcPr>
            <w:tcW w:w="3510" w:type="dxa"/>
            <w:shd w:val="clear" w:color="auto" w:fill="auto"/>
            <w:vAlign w:val="bottom"/>
          </w:tcPr>
          <w:p w14:paraId="7A28FDE6" w14:textId="77777777" w:rsidR="006A7AF2" w:rsidRPr="004B11F0" w:rsidRDefault="006A7AF2" w:rsidP="00926A0E">
            <w:pPr>
              <w:tabs>
                <w:tab w:val="left" w:pos="2862"/>
              </w:tabs>
              <w:spacing w:after="0" w:line="240" w:lineRule="auto"/>
              <w:ind w:left="-113" w:right="-72"/>
              <w:rPr>
                <w:rFonts w:ascii="Arial" w:eastAsia="Times New Roman" w:hAnsi="Arial" w:cs="Arial"/>
                <w:color w:val="000000"/>
                <w:spacing w:val="-4"/>
                <w:sz w:val="18"/>
                <w:szCs w:val="18"/>
                <w:lang w:val="en-GB" w:bidi="th-TH"/>
              </w:rPr>
            </w:pPr>
          </w:p>
        </w:tc>
        <w:tc>
          <w:tcPr>
            <w:tcW w:w="1440" w:type="dxa"/>
            <w:shd w:val="clear" w:color="auto" w:fill="auto"/>
            <w:vAlign w:val="bottom"/>
          </w:tcPr>
          <w:p w14:paraId="7746216E" w14:textId="2C26FF77"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As at</w:t>
            </w:r>
          </w:p>
        </w:tc>
        <w:tc>
          <w:tcPr>
            <w:tcW w:w="1440" w:type="dxa"/>
            <w:shd w:val="clear" w:color="auto" w:fill="auto"/>
            <w:vAlign w:val="bottom"/>
            <w:hideMark/>
          </w:tcPr>
          <w:p w14:paraId="059D516D" w14:textId="77777777"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p>
        </w:tc>
        <w:tc>
          <w:tcPr>
            <w:tcW w:w="1561" w:type="dxa"/>
            <w:shd w:val="clear" w:color="auto" w:fill="auto"/>
            <w:vAlign w:val="bottom"/>
            <w:hideMark/>
          </w:tcPr>
          <w:p w14:paraId="7F497ED6" w14:textId="3F6C5211"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 xml:space="preserve">Other </w:t>
            </w:r>
          </w:p>
        </w:tc>
        <w:tc>
          <w:tcPr>
            <w:tcW w:w="1501" w:type="dxa"/>
            <w:shd w:val="clear" w:color="auto" w:fill="auto"/>
            <w:vAlign w:val="bottom"/>
            <w:hideMark/>
          </w:tcPr>
          <w:p w14:paraId="6009AE13" w14:textId="0F6B8DAE"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As at</w:t>
            </w:r>
            <w:r w:rsidRPr="004B11F0">
              <w:rPr>
                <w:rFonts w:ascii="Arial" w:eastAsia="Times New Roman" w:hAnsi="Arial" w:cs="Arial"/>
                <w:b/>
                <w:color w:val="000000"/>
                <w:sz w:val="18"/>
                <w:szCs w:val="18"/>
                <w:cs/>
                <w:lang w:val="en-GB" w:bidi="th-TH"/>
              </w:rPr>
              <w:t xml:space="preserve"> </w:t>
            </w:r>
          </w:p>
        </w:tc>
      </w:tr>
      <w:tr w:rsidR="006A7AF2" w:rsidRPr="004B11F0" w14:paraId="7CE7F3B7" w14:textId="77777777" w:rsidTr="001E5DD4">
        <w:tc>
          <w:tcPr>
            <w:tcW w:w="3510" w:type="dxa"/>
            <w:shd w:val="clear" w:color="auto" w:fill="auto"/>
            <w:vAlign w:val="bottom"/>
          </w:tcPr>
          <w:p w14:paraId="23783146" w14:textId="77777777" w:rsidR="006A7AF2" w:rsidRPr="004B11F0" w:rsidRDefault="006A7AF2" w:rsidP="00926A0E">
            <w:pPr>
              <w:tabs>
                <w:tab w:val="left" w:pos="2862"/>
              </w:tabs>
              <w:spacing w:after="0" w:line="240" w:lineRule="auto"/>
              <w:ind w:left="-113" w:right="-72"/>
              <w:rPr>
                <w:rFonts w:ascii="Arial" w:eastAsia="Times New Roman" w:hAnsi="Arial" w:cs="Arial"/>
                <w:color w:val="000000"/>
                <w:spacing w:val="-4"/>
                <w:sz w:val="18"/>
                <w:szCs w:val="18"/>
                <w:lang w:val="en-GB" w:bidi="th-TH"/>
              </w:rPr>
            </w:pPr>
          </w:p>
        </w:tc>
        <w:tc>
          <w:tcPr>
            <w:tcW w:w="1440" w:type="dxa"/>
            <w:shd w:val="clear" w:color="auto" w:fill="auto"/>
            <w:vAlign w:val="bottom"/>
          </w:tcPr>
          <w:p w14:paraId="2379618C" w14:textId="77777777" w:rsidR="00F7108A"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 xml:space="preserve">1 January </w:t>
            </w:r>
          </w:p>
          <w:p w14:paraId="55071CED" w14:textId="47DF19CE"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202</w:t>
            </w:r>
            <w:r w:rsidR="00D46123" w:rsidRPr="004B11F0">
              <w:rPr>
                <w:rFonts w:ascii="Arial" w:eastAsia="Times New Roman" w:hAnsi="Arial" w:cs="Arial"/>
                <w:b/>
                <w:color w:val="000000"/>
                <w:sz w:val="18"/>
                <w:szCs w:val="18"/>
                <w:lang w:val="en-GB" w:bidi="th-TH"/>
              </w:rPr>
              <w:t>4</w:t>
            </w:r>
          </w:p>
        </w:tc>
        <w:tc>
          <w:tcPr>
            <w:tcW w:w="1440" w:type="dxa"/>
            <w:shd w:val="clear" w:color="auto" w:fill="auto"/>
            <w:vAlign w:val="bottom"/>
            <w:hideMark/>
          </w:tcPr>
          <w:p w14:paraId="714F2513" w14:textId="77777777"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Profit and loss</w:t>
            </w:r>
          </w:p>
        </w:tc>
        <w:tc>
          <w:tcPr>
            <w:tcW w:w="1561" w:type="dxa"/>
            <w:shd w:val="clear" w:color="auto" w:fill="auto"/>
            <w:vAlign w:val="bottom"/>
            <w:hideMark/>
          </w:tcPr>
          <w:p w14:paraId="2C00D3E2" w14:textId="36CD5DE4"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comprehensive</w:t>
            </w:r>
          </w:p>
          <w:p w14:paraId="044E3BDF" w14:textId="39953436"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income</w:t>
            </w:r>
          </w:p>
        </w:tc>
        <w:tc>
          <w:tcPr>
            <w:tcW w:w="1501" w:type="dxa"/>
            <w:shd w:val="clear" w:color="auto" w:fill="auto"/>
            <w:vAlign w:val="bottom"/>
            <w:hideMark/>
          </w:tcPr>
          <w:p w14:paraId="39A708D3" w14:textId="77777777"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 xml:space="preserve">31 December </w:t>
            </w:r>
          </w:p>
          <w:p w14:paraId="485B9821" w14:textId="3FD8EFF6" w:rsidR="006A7AF2" w:rsidRPr="004B11F0" w:rsidRDefault="006A7AF2" w:rsidP="00A6149B">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202</w:t>
            </w:r>
            <w:r w:rsidR="00D46123" w:rsidRPr="004B11F0">
              <w:rPr>
                <w:rFonts w:ascii="Arial" w:eastAsia="Times New Roman" w:hAnsi="Arial" w:cs="Arial"/>
                <w:b/>
                <w:color w:val="000000"/>
                <w:sz w:val="18"/>
                <w:szCs w:val="18"/>
                <w:lang w:val="en-GB" w:bidi="th-TH"/>
              </w:rPr>
              <w:t>4</w:t>
            </w:r>
          </w:p>
        </w:tc>
      </w:tr>
      <w:tr w:rsidR="006A7AF2" w:rsidRPr="004B11F0" w14:paraId="44F3CE86" w14:textId="77777777" w:rsidTr="001E5DD4">
        <w:tc>
          <w:tcPr>
            <w:tcW w:w="3510" w:type="dxa"/>
            <w:shd w:val="clear" w:color="auto" w:fill="auto"/>
            <w:vAlign w:val="bottom"/>
          </w:tcPr>
          <w:p w14:paraId="697DA97E" w14:textId="77777777" w:rsidR="006A7AF2" w:rsidRPr="004B11F0" w:rsidRDefault="006A7AF2" w:rsidP="00926A0E">
            <w:pPr>
              <w:tabs>
                <w:tab w:val="left" w:pos="2862"/>
              </w:tabs>
              <w:spacing w:after="0" w:line="240" w:lineRule="auto"/>
              <w:ind w:left="-113" w:right="-72"/>
              <w:rPr>
                <w:rFonts w:ascii="Arial" w:eastAsia="Times New Roman" w:hAnsi="Arial" w:cs="Arial"/>
                <w:color w:val="000000"/>
                <w:spacing w:val="-4"/>
                <w:sz w:val="18"/>
                <w:szCs w:val="18"/>
                <w:lang w:val="en-GB" w:bidi="th-TH"/>
              </w:rPr>
            </w:pPr>
          </w:p>
        </w:tc>
        <w:tc>
          <w:tcPr>
            <w:tcW w:w="1440" w:type="dxa"/>
            <w:tcBorders>
              <w:bottom w:val="single" w:sz="4" w:space="0" w:color="auto"/>
            </w:tcBorders>
            <w:shd w:val="clear" w:color="auto" w:fill="auto"/>
            <w:vAlign w:val="bottom"/>
          </w:tcPr>
          <w:p w14:paraId="14DC23EA" w14:textId="77777777"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440" w:type="dxa"/>
            <w:tcBorders>
              <w:bottom w:val="single" w:sz="4" w:space="0" w:color="auto"/>
            </w:tcBorders>
            <w:shd w:val="clear" w:color="auto" w:fill="auto"/>
            <w:vAlign w:val="bottom"/>
          </w:tcPr>
          <w:p w14:paraId="06794F98" w14:textId="77777777"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561" w:type="dxa"/>
            <w:tcBorders>
              <w:bottom w:val="single" w:sz="4" w:space="0" w:color="auto"/>
            </w:tcBorders>
            <w:shd w:val="clear" w:color="auto" w:fill="auto"/>
            <w:vAlign w:val="bottom"/>
          </w:tcPr>
          <w:p w14:paraId="76EF1E1B" w14:textId="77777777"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501" w:type="dxa"/>
            <w:tcBorders>
              <w:bottom w:val="single" w:sz="4" w:space="0" w:color="auto"/>
            </w:tcBorders>
            <w:shd w:val="clear" w:color="auto" w:fill="auto"/>
            <w:vAlign w:val="bottom"/>
          </w:tcPr>
          <w:p w14:paraId="4E62F23C" w14:textId="77777777" w:rsidR="006A7AF2" w:rsidRPr="004B11F0" w:rsidRDefault="006A7AF2" w:rsidP="00A6149B">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r>
      <w:tr w:rsidR="006A7AF2" w:rsidRPr="004B11F0" w14:paraId="17FA8933" w14:textId="77777777" w:rsidTr="001E5DD4">
        <w:tc>
          <w:tcPr>
            <w:tcW w:w="3510" w:type="dxa"/>
            <w:shd w:val="clear" w:color="auto" w:fill="auto"/>
            <w:vAlign w:val="bottom"/>
            <w:hideMark/>
          </w:tcPr>
          <w:p w14:paraId="030B0B0A" w14:textId="77777777" w:rsidR="006A7AF2" w:rsidRPr="004B11F0" w:rsidRDefault="006A7AF2" w:rsidP="00926A0E">
            <w:pPr>
              <w:spacing w:after="0" w:line="240" w:lineRule="auto"/>
              <w:ind w:left="-113"/>
              <w:rPr>
                <w:rFonts w:ascii="Arial" w:eastAsia="Times New Roman" w:hAnsi="Arial" w:cs="Arial"/>
                <w:b/>
                <w:bCs/>
                <w:color w:val="000000"/>
                <w:spacing w:val="-4"/>
                <w:sz w:val="18"/>
                <w:szCs w:val="18"/>
                <w:lang w:bidi="th-TH"/>
              </w:rPr>
            </w:pPr>
            <w:r w:rsidRPr="004B11F0">
              <w:rPr>
                <w:rFonts w:ascii="Arial" w:eastAsia="Times New Roman" w:hAnsi="Arial" w:cs="Arial"/>
                <w:b/>
                <w:bCs/>
                <w:color w:val="000000"/>
                <w:spacing w:val="-4"/>
                <w:sz w:val="18"/>
                <w:szCs w:val="18"/>
                <w:lang w:bidi="th-TH"/>
              </w:rPr>
              <w:t>Deferred tax assets</w:t>
            </w:r>
          </w:p>
        </w:tc>
        <w:tc>
          <w:tcPr>
            <w:tcW w:w="1440" w:type="dxa"/>
            <w:shd w:val="clear" w:color="auto" w:fill="auto"/>
            <w:vAlign w:val="bottom"/>
          </w:tcPr>
          <w:p w14:paraId="59B33CBF" w14:textId="77777777" w:rsidR="006A7AF2" w:rsidRPr="004B11F0" w:rsidRDefault="006A7AF2" w:rsidP="00A6149B">
            <w:pPr>
              <w:spacing w:after="0" w:line="240" w:lineRule="auto"/>
              <w:ind w:right="-72"/>
              <w:jc w:val="right"/>
              <w:rPr>
                <w:rFonts w:ascii="Arial" w:eastAsia="Times New Roman" w:hAnsi="Arial" w:cs="Arial"/>
                <w:color w:val="000000"/>
                <w:sz w:val="18"/>
                <w:szCs w:val="18"/>
                <w:cs/>
                <w:lang w:bidi="th-TH"/>
              </w:rPr>
            </w:pPr>
          </w:p>
        </w:tc>
        <w:tc>
          <w:tcPr>
            <w:tcW w:w="1440" w:type="dxa"/>
            <w:shd w:val="clear" w:color="auto" w:fill="auto"/>
            <w:vAlign w:val="bottom"/>
          </w:tcPr>
          <w:p w14:paraId="0AAE0B3E" w14:textId="77777777" w:rsidR="006A7AF2" w:rsidRPr="004B11F0" w:rsidRDefault="006A7AF2" w:rsidP="00A6149B">
            <w:pPr>
              <w:spacing w:after="0" w:line="240" w:lineRule="auto"/>
              <w:ind w:right="-72"/>
              <w:jc w:val="right"/>
              <w:rPr>
                <w:rFonts w:ascii="Arial" w:eastAsia="Times New Roman" w:hAnsi="Arial" w:cs="Arial"/>
                <w:color w:val="000000"/>
                <w:sz w:val="18"/>
                <w:szCs w:val="18"/>
                <w:cs/>
                <w:lang w:bidi="th-TH"/>
              </w:rPr>
            </w:pPr>
          </w:p>
        </w:tc>
        <w:tc>
          <w:tcPr>
            <w:tcW w:w="1561" w:type="dxa"/>
            <w:shd w:val="clear" w:color="auto" w:fill="auto"/>
            <w:vAlign w:val="bottom"/>
          </w:tcPr>
          <w:p w14:paraId="51F1EE63" w14:textId="77777777" w:rsidR="006A7AF2" w:rsidRPr="004B11F0" w:rsidRDefault="006A7AF2" w:rsidP="00A6149B">
            <w:pPr>
              <w:spacing w:after="0" w:line="240" w:lineRule="auto"/>
              <w:ind w:right="-72"/>
              <w:jc w:val="right"/>
              <w:rPr>
                <w:rFonts w:ascii="Arial" w:eastAsia="Times New Roman" w:hAnsi="Arial" w:cs="Arial"/>
                <w:color w:val="000000"/>
                <w:sz w:val="18"/>
                <w:szCs w:val="18"/>
                <w:cs/>
                <w:lang w:bidi="th-TH"/>
              </w:rPr>
            </w:pPr>
          </w:p>
        </w:tc>
        <w:tc>
          <w:tcPr>
            <w:tcW w:w="1501" w:type="dxa"/>
            <w:shd w:val="clear" w:color="auto" w:fill="auto"/>
            <w:vAlign w:val="bottom"/>
          </w:tcPr>
          <w:p w14:paraId="495333E4" w14:textId="77777777" w:rsidR="006A7AF2" w:rsidRPr="004B11F0" w:rsidRDefault="006A7AF2" w:rsidP="00A6149B">
            <w:pPr>
              <w:spacing w:after="0" w:line="240" w:lineRule="auto"/>
              <w:ind w:right="-72"/>
              <w:jc w:val="right"/>
              <w:rPr>
                <w:rFonts w:ascii="Arial" w:eastAsia="Times New Roman" w:hAnsi="Arial" w:cs="Arial"/>
                <w:color w:val="000000"/>
                <w:sz w:val="18"/>
                <w:szCs w:val="18"/>
                <w:lang w:bidi="th-TH"/>
              </w:rPr>
            </w:pPr>
          </w:p>
        </w:tc>
      </w:tr>
      <w:tr w:rsidR="00D46123" w:rsidRPr="004B11F0" w14:paraId="6F6AD8CC" w14:textId="77777777" w:rsidTr="001E5DD4">
        <w:tc>
          <w:tcPr>
            <w:tcW w:w="3510" w:type="dxa"/>
            <w:shd w:val="clear" w:color="auto" w:fill="auto"/>
            <w:vAlign w:val="bottom"/>
          </w:tcPr>
          <w:p w14:paraId="309035FC" w14:textId="77777777" w:rsidR="00D46123" w:rsidRPr="004B11F0" w:rsidRDefault="00D46123" w:rsidP="00D46123">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Lease liabilities</w:t>
            </w:r>
          </w:p>
        </w:tc>
        <w:tc>
          <w:tcPr>
            <w:tcW w:w="1440" w:type="dxa"/>
            <w:shd w:val="clear" w:color="auto" w:fill="auto"/>
            <w:vAlign w:val="bottom"/>
          </w:tcPr>
          <w:p w14:paraId="2773C3B7" w14:textId="1D57BA62"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515</w:t>
            </w:r>
            <w:r w:rsidRPr="004B11F0">
              <w:rPr>
                <w:rFonts w:ascii="Arial" w:hAnsi="Arial" w:cs="Arial"/>
                <w:color w:val="000000"/>
                <w:sz w:val="18"/>
                <w:szCs w:val="18"/>
              </w:rPr>
              <w:t>,</w:t>
            </w:r>
            <w:r w:rsidRPr="004B11F0">
              <w:rPr>
                <w:rFonts w:ascii="Arial" w:hAnsi="Arial" w:cs="Arial"/>
                <w:color w:val="000000"/>
                <w:sz w:val="18"/>
                <w:szCs w:val="18"/>
                <w:cs/>
                <w:lang w:bidi="th-TH"/>
              </w:rPr>
              <w:t>285</w:t>
            </w:r>
          </w:p>
        </w:tc>
        <w:tc>
          <w:tcPr>
            <w:tcW w:w="1440" w:type="dxa"/>
            <w:shd w:val="clear" w:color="auto" w:fill="auto"/>
            <w:vAlign w:val="bottom"/>
          </w:tcPr>
          <w:p w14:paraId="7AA76358" w14:textId="2167307B"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246,641</w:t>
            </w:r>
          </w:p>
        </w:tc>
        <w:tc>
          <w:tcPr>
            <w:tcW w:w="1561" w:type="dxa"/>
            <w:shd w:val="clear" w:color="auto" w:fill="auto"/>
            <w:vAlign w:val="bottom"/>
          </w:tcPr>
          <w:p w14:paraId="029B332A" w14:textId="7BC7E2CC"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1706800B" w14:textId="140AE031"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2,761,926</w:t>
            </w:r>
          </w:p>
        </w:tc>
      </w:tr>
      <w:tr w:rsidR="00D46123" w:rsidRPr="004B11F0" w14:paraId="3FB5EE56" w14:textId="77777777" w:rsidTr="001E5DD4">
        <w:tc>
          <w:tcPr>
            <w:tcW w:w="3510" w:type="dxa"/>
            <w:shd w:val="clear" w:color="auto" w:fill="auto"/>
            <w:vAlign w:val="bottom"/>
          </w:tcPr>
          <w:p w14:paraId="325D4073" w14:textId="2009CEC1"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Provision for decommissioning costs</w:t>
            </w:r>
          </w:p>
        </w:tc>
        <w:tc>
          <w:tcPr>
            <w:tcW w:w="1440" w:type="dxa"/>
            <w:shd w:val="clear" w:color="auto" w:fill="auto"/>
            <w:vAlign w:val="bottom"/>
          </w:tcPr>
          <w:p w14:paraId="3E7E42A9" w14:textId="49961273"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51</w:t>
            </w:r>
            <w:r w:rsidRPr="004B11F0">
              <w:rPr>
                <w:rFonts w:ascii="Arial" w:hAnsi="Arial" w:cs="Arial"/>
                <w:color w:val="000000"/>
                <w:sz w:val="18"/>
                <w:szCs w:val="18"/>
              </w:rPr>
              <w:t>,</w:t>
            </w:r>
            <w:r w:rsidRPr="004B11F0">
              <w:rPr>
                <w:rFonts w:ascii="Arial" w:hAnsi="Arial" w:cs="Arial"/>
                <w:color w:val="000000"/>
                <w:sz w:val="18"/>
                <w:szCs w:val="18"/>
                <w:cs/>
                <w:lang w:bidi="th-TH"/>
              </w:rPr>
              <w:t>814</w:t>
            </w:r>
          </w:p>
        </w:tc>
        <w:tc>
          <w:tcPr>
            <w:tcW w:w="1440" w:type="dxa"/>
            <w:shd w:val="clear" w:color="auto" w:fill="auto"/>
            <w:vAlign w:val="bottom"/>
          </w:tcPr>
          <w:p w14:paraId="0CD020CB" w14:textId="1F15BB31"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1,182</w:t>
            </w:r>
          </w:p>
        </w:tc>
        <w:tc>
          <w:tcPr>
            <w:tcW w:w="1561" w:type="dxa"/>
            <w:shd w:val="clear" w:color="auto" w:fill="auto"/>
            <w:vAlign w:val="bottom"/>
          </w:tcPr>
          <w:p w14:paraId="2786C598" w14:textId="5268DF1D"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78571462" w14:textId="31E922CC"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52,996</w:t>
            </w:r>
          </w:p>
        </w:tc>
      </w:tr>
      <w:tr w:rsidR="00D46123" w:rsidRPr="004B11F0" w14:paraId="22C6B282" w14:textId="77777777" w:rsidTr="001E5DD4">
        <w:tc>
          <w:tcPr>
            <w:tcW w:w="3510" w:type="dxa"/>
            <w:shd w:val="clear" w:color="auto" w:fill="auto"/>
            <w:vAlign w:val="bottom"/>
          </w:tcPr>
          <w:p w14:paraId="434CE61A" w14:textId="2216F9FF"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Provision for construction warranty</w:t>
            </w:r>
          </w:p>
        </w:tc>
        <w:tc>
          <w:tcPr>
            <w:tcW w:w="1440" w:type="dxa"/>
            <w:shd w:val="clear" w:color="auto" w:fill="auto"/>
            <w:vAlign w:val="bottom"/>
          </w:tcPr>
          <w:p w14:paraId="78244E2E" w14:textId="1D4E9F3F"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081</w:t>
            </w:r>
            <w:r w:rsidRPr="004B11F0">
              <w:rPr>
                <w:rFonts w:ascii="Arial" w:hAnsi="Arial" w:cs="Arial"/>
                <w:color w:val="000000"/>
                <w:sz w:val="18"/>
                <w:szCs w:val="18"/>
              </w:rPr>
              <w:t>,</w:t>
            </w:r>
            <w:r w:rsidRPr="004B11F0">
              <w:rPr>
                <w:rFonts w:ascii="Arial" w:hAnsi="Arial" w:cs="Arial"/>
                <w:color w:val="000000"/>
                <w:sz w:val="18"/>
                <w:szCs w:val="18"/>
                <w:cs/>
                <w:lang w:bidi="th-TH"/>
              </w:rPr>
              <w:t>842</w:t>
            </w:r>
          </w:p>
        </w:tc>
        <w:tc>
          <w:tcPr>
            <w:tcW w:w="1440" w:type="dxa"/>
            <w:shd w:val="clear" w:color="auto" w:fill="auto"/>
            <w:vAlign w:val="bottom"/>
          </w:tcPr>
          <w:p w14:paraId="23D839A4" w14:textId="4DE5E8D2"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(288,192)</w:t>
            </w:r>
          </w:p>
        </w:tc>
        <w:tc>
          <w:tcPr>
            <w:tcW w:w="1561" w:type="dxa"/>
            <w:shd w:val="clear" w:color="auto" w:fill="auto"/>
            <w:vAlign w:val="bottom"/>
          </w:tcPr>
          <w:p w14:paraId="39281707" w14:textId="3E54B321"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52084833" w14:textId="75ED3892"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793,650</w:t>
            </w:r>
          </w:p>
        </w:tc>
      </w:tr>
      <w:tr w:rsidR="00D46123" w:rsidRPr="004B11F0" w14:paraId="271B18CC" w14:textId="77777777" w:rsidTr="001E5DD4">
        <w:tc>
          <w:tcPr>
            <w:tcW w:w="3510" w:type="dxa"/>
            <w:shd w:val="clear" w:color="auto" w:fill="auto"/>
            <w:vAlign w:val="bottom"/>
          </w:tcPr>
          <w:p w14:paraId="0ED44B5F" w14:textId="77777777"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 xml:space="preserve">Allowance for decrease in value </w:t>
            </w:r>
          </w:p>
          <w:p w14:paraId="672243EB" w14:textId="7AE990AA"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 xml:space="preserve">   of</w:t>
            </w:r>
            <w:r w:rsidRPr="004B11F0">
              <w:rPr>
                <w:rFonts w:ascii="Arial" w:eastAsia="Times New Roman" w:hAnsi="Arial" w:cs="Arial"/>
                <w:color w:val="000000"/>
                <w:spacing w:val="-4"/>
                <w:sz w:val="18"/>
                <w:szCs w:val="18"/>
                <w:cs/>
                <w:lang w:val="en-GB" w:bidi="th-TH"/>
              </w:rPr>
              <w:t xml:space="preserve"> </w:t>
            </w:r>
            <w:r w:rsidRPr="004B11F0">
              <w:rPr>
                <w:rFonts w:ascii="Arial" w:eastAsia="Times New Roman" w:hAnsi="Arial" w:cs="Arial"/>
                <w:color w:val="000000"/>
                <w:spacing w:val="-4"/>
                <w:sz w:val="18"/>
                <w:szCs w:val="18"/>
                <w:lang w:val="en-GB" w:bidi="th-TH"/>
              </w:rPr>
              <w:t>obsolete inventories</w:t>
            </w:r>
          </w:p>
        </w:tc>
        <w:tc>
          <w:tcPr>
            <w:tcW w:w="1440" w:type="dxa"/>
            <w:shd w:val="clear" w:color="auto" w:fill="auto"/>
            <w:vAlign w:val="bottom"/>
          </w:tcPr>
          <w:p w14:paraId="289469A3" w14:textId="6C3FE2B7"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135</w:t>
            </w:r>
            <w:r w:rsidRPr="004B11F0">
              <w:rPr>
                <w:rFonts w:ascii="Arial" w:hAnsi="Arial" w:cs="Arial"/>
                <w:color w:val="000000"/>
                <w:sz w:val="18"/>
                <w:szCs w:val="18"/>
              </w:rPr>
              <w:t>,</w:t>
            </w:r>
            <w:r w:rsidRPr="004B11F0">
              <w:rPr>
                <w:rFonts w:ascii="Arial" w:hAnsi="Arial" w:cs="Arial"/>
                <w:color w:val="000000"/>
                <w:sz w:val="18"/>
                <w:szCs w:val="18"/>
                <w:cs/>
                <w:lang w:bidi="th-TH"/>
              </w:rPr>
              <w:t>994</w:t>
            </w:r>
          </w:p>
        </w:tc>
        <w:tc>
          <w:tcPr>
            <w:tcW w:w="1440" w:type="dxa"/>
            <w:shd w:val="clear" w:color="auto" w:fill="auto"/>
            <w:vAlign w:val="bottom"/>
          </w:tcPr>
          <w:p w14:paraId="60A54ED5" w14:textId="2E078299"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(1,735)</w:t>
            </w:r>
          </w:p>
        </w:tc>
        <w:tc>
          <w:tcPr>
            <w:tcW w:w="1561" w:type="dxa"/>
            <w:shd w:val="clear" w:color="auto" w:fill="auto"/>
            <w:vAlign w:val="bottom"/>
          </w:tcPr>
          <w:p w14:paraId="40CE1932" w14:textId="1C444B7B"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3DA96882" w14:textId="5BE5B49A"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134,259</w:t>
            </w:r>
          </w:p>
        </w:tc>
      </w:tr>
      <w:tr w:rsidR="00D46123" w:rsidRPr="004B11F0" w14:paraId="615C0702" w14:textId="77777777" w:rsidTr="001E5DD4">
        <w:tc>
          <w:tcPr>
            <w:tcW w:w="3510" w:type="dxa"/>
            <w:shd w:val="clear" w:color="auto" w:fill="auto"/>
            <w:vAlign w:val="bottom"/>
          </w:tcPr>
          <w:p w14:paraId="710C00CB" w14:textId="78995620" w:rsidR="00D46123" w:rsidRPr="004B11F0" w:rsidRDefault="00D46123" w:rsidP="00D46123">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Employee benefits obligation</w:t>
            </w:r>
          </w:p>
        </w:tc>
        <w:tc>
          <w:tcPr>
            <w:tcW w:w="1440" w:type="dxa"/>
            <w:shd w:val="clear" w:color="auto" w:fill="auto"/>
            <w:vAlign w:val="bottom"/>
          </w:tcPr>
          <w:p w14:paraId="74876128" w14:textId="69E97479"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288</w:t>
            </w:r>
            <w:r w:rsidRPr="004B11F0">
              <w:rPr>
                <w:rFonts w:ascii="Arial" w:hAnsi="Arial" w:cs="Arial"/>
                <w:color w:val="000000"/>
                <w:sz w:val="18"/>
                <w:szCs w:val="18"/>
              </w:rPr>
              <w:t>,</w:t>
            </w:r>
            <w:r w:rsidRPr="004B11F0">
              <w:rPr>
                <w:rFonts w:ascii="Arial" w:hAnsi="Arial" w:cs="Arial"/>
                <w:color w:val="000000"/>
                <w:sz w:val="18"/>
                <w:szCs w:val="18"/>
                <w:cs/>
                <w:lang w:bidi="th-TH"/>
              </w:rPr>
              <w:t>705</w:t>
            </w:r>
          </w:p>
        </w:tc>
        <w:tc>
          <w:tcPr>
            <w:tcW w:w="1440" w:type="dxa"/>
            <w:shd w:val="clear" w:color="auto" w:fill="auto"/>
            <w:vAlign w:val="bottom"/>
          </w:tcPr>
          <w:p w14:paraId="59CD5BE8" w14:textId="38DC4C59" w:rsidR="00D46123" w:rsidRPr="004B11F0" w:rsidRDefault="00CD3AA1"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651</w:t>
            </w:r>
            <w:r w:rsidR="002E36F5" w:rsidRPr="004B11F0">
              <w:rPr>
                <w:rFonts w:ascii="Arial" w:hAnsi="Arial" w:cs="Arial"/>
                <w:color w:val="000000"/>
                <w:sz w:val="18"/>
                <w:szCs w:val="18"/>
              </w:rPr>
              <w:t>,</w:t>
            </w:r>
            <w:r>
              <w:rPr>
                <w:rFonts w:ascii="Arial" w:hAnsi="Arial" w:cs="Arial"/>
                <w:color w:val="000000"/>
                <w:sz w:val="18"/>
                <w:szCs w:val="18"/>
              </w:rPr>
              <w:t>359</w:t>
            </w:r>
          </w:p>
        </w:tc>
        <w:tc>
          <w:tcPr>
            <w:tcW w:w="1561" w:type="dxa"/>
            <w:shd w:val="clear" w:color="auto" w:fill="auto"/>
            <w:vAlign w:val="bottom"/>
          </w:tcPr>
          <w:p w14:paraId="364BCA0B" w14:textId="3D695499" w:rsidR="00D46123" w:rsidRPr="004B11F0" w:rsidRDefault="00CD3AA1"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(349,322)</w:t>
            </w:r>
          </w:p>
        </w:tc>
        <w:tc>
          <w:tcPr>
            <w:tcW w:w="1501" w:type="dxa"/>
            <w:shd w:val="clear" w:color="auto" w:fill="auto"/>
            <w:vAlign w:val="bottom"/>
          </w:tcPr>
          <w:p w14:paraId="1492DE04" w14:textId="3C0ED9BA"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2,590,742</w:t>
            </w:r>
          </w:p>
        </w:tc>
      </w:tr>
      <w:tr w:rsidR="002E36F5" w:rsidRPr="004B11F0" w14:paraId="75EF6363" w14:textId="77777777" w:rsidTr="001E5DD4">
        <w:tc>
          <w:tcPr>
            <w:tcW w:w="3510" w:type="dxa"/>
            <w:shd w:val="clear" w:color="auto" w:fill="auto"/>
            <w:vAlign w:val="bottom"/>
          </w:tcPr>
          <w:p w14:paraId="412F3443" w14:textId="250A5C36" w:rsidR="002E36F5" w:rsidRPr="004B11F0" w:rsidRDefault="002E36F5"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Allowance for expected credit loss</w:t>
            </w:r>
          </w:p>
        </w:tc>
        <w:tc>
          <w:tcPr>
            <w:tcW w:w="1440" w:type="dxa"/>
            <w:shd w:val="clear" w:color="auto" w:fill="auto"/>
            <w:vAlign w:val="bottom"/>
          </w:tcPr>
          <w:p w14:paraId="4AF4D2F8" w14:textId="622C2EB4" w:rsidR="002E36F5" w:rsidRPr="004B11F0" w:rsidRDefault="002E36F5" w:rsidP="00D46123">
            <w:pPr>
              <w:spacing w:after="0" w:line="240" w:lineRule="auto"/>
              <w:ind w:right="-72"/>
              <w:jc w:val="right"/>
              <w:rPr>
                <w:rFonts w:ascii="Arial" w:hAnsi="Arial" w:cs="Arial"/>
                <w:color w:val="000000"/>
                <w:sz w:val="18"/>
                <w:szCs w:val="18"/>
                <w:cs/>
                <w:lang w:bidi="th-TH"/>
              </w:rPr>
            </w:pPr>
            <w:r w:rsidRPr="004B11F0">
              <w:rPr>
                <w:rFonts w:ascii="Arial" w:hAnsi="Arial" w:cs="Arial"/>
                <w:color w:val="000000"/>
                <w:sz w:val="18"/>
                <w:szCs w:val="18"/>
                <w:lang w:bidi="th-TH"/>
              </w:rPr>
              <w:t>2,152,632</w:t>
            </w:r>
          </w:p>
        </w:tc>
        <w:tc>
          <w:tcPr>
            <w:tcW w:w="1440" w:type="dxa"/>
            <w:shd w:val="clear" w:color="auto" w:fill="auto"/>
            <w:vAlign w:val="bottom"/>
          </w:tcPr>
          <w:p w14:paraId="2D4E4BC3" w14:textId="773D699A" w:rsidR="002E36F5"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2,199,292</w:t>
            </w:r>
          </w:p>
        </w:tc>
        <w:tc>
          <w:tcPr>
            <w:tcW w:w="1561" w:type="dxa"/>
            <w:shd w:val="clear" w:color="auto" w:fill="auto"/>
            <w:vAlign w:val="bottom"/>
          </w:tcPr>
          <w:p w14:paraId="2FBD3F3F" w14:textId="288E5AFF" w:rsidR="002E36F5"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0A3031B3" w14:textId="6BB42886" w:rsidR="002E36F5"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4,351,924</w:t>
            </w:r>
          </w:p>
        </w:tc>
      </w:tr>
      <w:tr w:rsidR="00D46123" w:rsidRPr="004B11F0" w14:paraId="3B0E55D0" w14:textId="77777777" w:rsidTr="001E5DD4">
        <w:tc>
          <w:tcPr>
            <w:tcW w:w="3510" w:type="dxa"/>
            <w:shd w:val="clear" w:color="auto" w:fill="auto"/>
            <w:vAlign w:val="bottom"/>
          </w:tcPr>
          <w:p w14:paraId="427F2BE2" w14:textId="6E0CCC17" w:rsidR="00D46123" w:rsidRPr="004B11F0" w:rsidRDefault="002E36F5" w:rsidP="00D46123">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Tax losses carried forward</w:t>
            </w:r>
          </w:p>
        </w:tc>
        <w:tc>
          <w:tcPr>
            <w:tcW w:w="1440" w:type="dxa"/>
            <w:tcBorders>
              <w:bottom w:val="single" w:sz="4" w:space="0" w:color="auto"/>
            </w:tcBorders>
            <w:shd w:val="clear" w:color="auto" w:fill="auto"/>
            <w:vAlign w:val="bottom"/>
          </w:tcPr>
          <w:p w14:paraId="23C342A3" w14:textId="3C6E9700" w:rsidR="00D46123" w:rsidRPr="004B11F0" w:rsidRDefault="002E36F5"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lang w:bidi="th-TH"/>
              </w:rPr>
              <w:t>-</w:t>
            </w:r>
          </w:p>
        </w:tc>
        <w:tc>
          <w:tcPr>
            <w:tcW w:w="1440" w:type="dxa"/>
            <w:tcBorders>
              <w:bottom w:val="single" w:sz="4" w:space="0" w:color="auto"/>
            </w:tcBorders>
            <w:shd w:val="clear" w:color="auto" w:fill="auto"/>
            <w:vAlign w:val="bottom"/>
          </w:tcPr>
          <w:p w14:paraId="1BC44F5C" w14:textId="5507FC5B"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7,546,241</w:t>
            </w:r>
          </w:p>
        </w:tc>
        <w:tc>
          <w:tcPr>
            <w:tcW w:w="1561" w:type="dxa"/>
            <w:tcBorders>
              <w:bottom w:val="single" w:sz="4" w:space="0" w:color="auto"/>
            </w:tcBorders>
            <w:shd w:val="clear" w:color="auto" w:fill="auto"/>
            <w:vAlign w:val="bottom"/>
          </w:tcPr>
          <w:p w14:paraId="55254387" w14:textId="7845B24A"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tcBorders>
              <w:bottom w:val="single" w:sz="4" w:space="0" w:color="auto"/>
            </w:tcBorders>
            <w:shd w:val="clear" w:color="auto" w:fill="auto"/>
            <w:vAlign w:val="bottom"/>
          </w:tcPr>
          <w:p w14:paraId="119C7A59" w14:textId="2355FF95"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7,546,241</w:t>
            </w:r>
          </w:p>
        </w:tc>
      </w:tr>
      <w:tr w:rsidR="00D46123" w:rsidRPr="004B11F0" w14:paraId="7136338A" w14:textId="77777777" w:rsidTr="001E5DD4">
        <w:tc>
          <w:tcPr>
            <w:tcW w:w="3510" w:type="dxa"/>
            <w:shd w:val="clear" w:color="auto" w:fill="auto"/>
            <w:vAlign w:val="bottom"/>
          </w:tcPr>
          <w:p w14:paraId="561790E7" w14:textId="77777777" w:rsidR="00D46123" w:rsidRPr="004B11F0" w:rsidRDefault="00D46123" w:rsidP="00D46123">
            <w:pPr>
              <w:tabs>
                <w:tab w:val="left" w:pos="821"/>
              </w:tabs>
              <w:spacing w:after="0" w:line="240" w:lineRule="auto"/>
              <w:ind w:left="-113"/>
              <w:rPr>
                <w:rFonts w:ascii="Arial" w:eastAsia="PMingLiU" w:hAnsi="Arial" w:cs="Arial"/>
                <w:color w:val="000000"/>
                <w:spacing w:val="-4"/>
                <w:sz w:val="12"/>
                <w:szCs w:val="12"/>
                <w:lang w:bidi="th-TH"/>
              </w:rPr>
            </w:pPr>
          </w:p>
        </w:tc>
        <w:tc>
          <w:tcPr>
            <w:tcW w:w="1440" w:type="dxa"/>
            <w:tcBorders>
              <w:top w:val="single" w:sz="4" w:space="0" w:color="auto"/>
            </w:tcBorders>
            <w:shd w:val="clear" w:color="auto" w:fill="auto"/>
            <w:vAlign w:val="bottom"/>
          </w:tcPr>
          <w:p w14:paraId="611EE37B" w14:textId="77777777" w:rsidR="00D46123" w:rsidRPr="004B11F0" w:rsidRDefault="00D46123" w:rsidP="00D46123">
            <w:pPr>
              <w:spacing w:after="0" w:line="240" w:lineRule="auto"/>
              <w:ind w:right="-72"/>
              <w:jc w:val="right"/>
              <w:rPr>
                <w:rFonts w:ascii="Arial" w:eastAsia="Times New Roman" w:hAnsi="Arial" w:cs="Arial"/>
                <w:color w:val="000000"/>
                <w:sz w:val="12"/>
                <w:szCs w:val="12"/>
                <w:lang w:bidi="th-TH"/>
              </w:rPr>
            </w:pPr>
          </w:p>
        </w:tc>
        <w:tc>
          <w:tcPr>
            <w:tcW w:w="1440" w:type="dxa"/>
            <w:tcBorders>
              <w:top w:val="single" w:sz="4" w:space="0" w:color="auto"/>
            </w:tcBorders>
            <w:shd w:val="clear" w:color="auto" w:fill="auto"/>
            <w:vAlign w:val="bottom"/>
          </w:tcPr>
          <w:p w14:paraId="49089D7D" w14:textId="77777777" w:rsidR="00D46123" w:rsidRPr="004B11F0" w:rsidRDefault="00D46123" w:rsidP="00D46123">
            <w:pPr>
              <w:spacing w:after="0" w:line="240" w:lineRule="auto"/>
              <w:ind w:right="-72"/>
              <w:jc w:val="right"/>
              <w:rPr>
                <w:rFonts w:ascii="Arial" w:hAnsi="Arial" w:cs="Arial"/>
                <w:color w:val="000000"/>
                <w:sz w:val="12"/>
                <w:szCs w:val="12"/>
              </w:rPr>
            </w:pPr>
          </w:p>
        </w:tc>
        <w:tc>
          <w:tcPr>
            <w:tcW w:w="1561" w:type="dxa"/>
            <w:tcBorders>
              <w:top w:val="single" w:sz="4" w:space="0" w:color="auto"/>
            </w:tcBorders>
            <w:shd w:val="clear" w:color="auto" w:fill="auto"/>
            <w:vAlign w:val="bottom"/>
          </w:tcPr>
          <w:p w14:paraId="6A8E987A" w14:textId="77777777" w:rsidR="00D46123" w:rsidRPr="004B11F0" w:rsidRDefault="00D46123" w:rsidP="00D46123">
            <w:pPr>
              <w:spacing w:after="0" w:line="240" w:lineRule="auto"/>
              <w:ind w:right="-72"/>
              <w:jc w:val="right"/>
              <w:rPr>
                <w:rFonts w:ascii="Arial" w:hAnsi="Arial" w:cs="Arial"/>
                <w:color w:val="000000"/>
                <w:sz w:val="12"/>
                <w:szCs w:val="12"/>
              </w:rPr>
            </w:pPr>
          </w:p>
        </w:tc>
        <w:tc>
          <w:tcPr>
            <w:tcW w:w="1501" w:type="dxa"/>
            <w:tcBorders>
              <w:top w:val="single" w:sz="4" w:space="0" w:color="auto"/>
            </w:tcBorders>
            <w:shd w:val="clear" w:color="auto" w:fill="auto"/>
            <w:vAlign w:val="bottom"/>
          </w:tcPr>
          <w:p w14:paraId="7B7C78E0" w14:textId="77777777" w:rsidR="00D46123" w:rsidRPr="004B11F0" w:rsidRDefault="00D46123" w:rsidP="00D46123">
            <w:pPr>
              <w:spacing w:after="0" w:line="240" w:lineRule="auto"/>
              <w:ind w:right="-72"/>
              <w:jc w:val="right"/>
              <w:rPr>
                <w:rFonts w:ascii="Arial" w:hAnsi="Arial" w:cs="Arial"/>
                <w:color w:val="000000"/>
                <w:sz w:val="12"/>
                <w:szCs w:val="12"/>
              </w:rPr>
            </w:pPr>
          </w:p>
        </w:tc>
      </w:tr>
      <w:tr w:rsidR="00D46123" w:rsidRPr="004B11F0" w14:paraId="3DCF4B5D" w14:textId="77777777" w:rsidTr="001E5DD4">
        <w:tc>
          <w:tcPr>
            <w:tcW w:w="3510" w:type="dxa"/>
            <w:shd w:val="clear" w:color="auto" w:fill="auto"/>
            <w:vAlign w:val="bottom"/>
            <w:hideMark/>
          </w:tcPr>
          <w:p w14:paraId="285F949C" w14:textId="77777777" w:rsidR="00D46123" w:rsidRPr="004B11F0" w:rsidRDefault="00D46123" w:rsidP="00D46123">
            <w:pPr>
              <w:tabs>
                <w:tab w:val="left" w:pos="821"/>
              </w:tabs>
              <w:spacing w:after="0" w:line="240" w:lineRule="auto"/>
              <w:ind w:left="-113"/>
              <w:rPr>
                <w:rFonts w:ascii="Arial" w:eastAsia="PMingLiU" w:hAnsi="Arial" w:cs="Arial"/>
                <w:color w:val="000000"/>
                <w:spacing w:val="-4"/>
                <w:sz w:val="18"/>
                <w:szCs w:val="18"/>
                <w:lang w:bidi="th-TH"/>
              </w:rPr>
            </w:pPr>
            <w:r w:rsidRPr="004B11F0">
              <w:rPr>
                <w:rFonts w:ascii="Arial" w:eastAsia="PMingLiU" w:hAnsi="Arial" w:cs="Arial"/>
                <w:color w:val="000000"/>
                <w:spacing w:val="-4"/>
                <w:sz w:val="18"/>
                <w:szCs w:val="18"/>
                <w:lang w:bidi="th-TH"/>
              </w:rPr>
              <w:t xml:space="preserve">   Total deferred tax assets</w:t>
            </w:r>
          </w:p>
        </w:tc>
        <w:tc>
          <w:tcPr>
            <w:tcW w:w="1440" w:type="dxa"/>
            <w:tcBorders>
              <w:bottom w:val="single" w:sz="4" w:space="0" w:color="auto"/>
            </w:tcBorders>
            <w:shd w:val="clear" w:color="auto" w:fill="auto"/>
            <w:vAlign w:val="bottom"/>
          </w:tcPr>
          <w:p w14:paraId="75D4EF73" w14:textId="2158FBD9"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8</w:t>
            </w:r>
            <w:r w:rsidRPr="004B11F0">
              <w:rPr>
                <w:rFonts w:ascii="Arial" w:hAnsi="Arial" w:cs="Arial"/>
                <w:color w:val="000000"/>
                <w:sz w:val="18"/>
                <w:szCs w:val="18"/>
              </w:rPr>
              <w:t>,</w:t>
            </w:r>
            <w:r w:rsidRPr="004B11F0">
              <w:rPr>
                <w:rFonts w:ascii="Arial" w:hAnsi="Arial" w:cs="Arial"/>
                <w:color w:val="000000"/>
                <w:sz w:val="18"/>
                <w:szCs w:val="18"/>
                <w:cs/>
                <w:lang w:bidi="th-TH"/>
              </w:rPr>
              <w:t>226</w:t>
            </w:r>
            <w:r w:rsidRPr="004B11F0">
              <w:rPr>
                <w:rFonts w:ascii="Arial" w:hAnsi="Arial" w:cs="Arial"/>
                <w:color w:val="000000"/>
                <w:sz w:val="18"/>
                <w:szCs w:val="18"/>
              </w:rPr>
              <w:t>,</w:t>
            </w:r>
            <w:r w:rsidRPr="004B11F0">
              <w:rPr>
                <w:rFonts w:ascii="Arial" w:hAnsi="Arial" w:cs="Arial"/>
                <w:color w:val="000000"/>
                <w:sz w:val="18"/>
                <w:szCs w:val="18"/>
                <w:cs/>
                <w:lang w:bidi="th-TH"/>
              </w:rPr>
              <w:t>272</w:t>
            </w:r>
          </w:p>
        </w:tc>
        <w:tc>
          <w:tcPr>
            <w:tcW w:w="1440" w:type="dxa"/>
            <w:tcBorders>
              <w:bottom w:val="single" w:sz="4" w:space="0" w:color="auto"/>
            </w:tcBorders>
            <w:shd w:val="clear" w:color="auto" w:fill="auto"/>
            <w:vAlign w:val="bottom"/>
          </w:tcPr>
          <w:p w14:paraId="5D3D7346" w14:textId="2F7C065E"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10,</w:t>
            </w:r>
            <w:r w:rsidR="00DB5119">
              <w:rPr>
                <w:rFonts w:ascii="Arial" w:hAnsi="Arial" w:cs="Arial"/>
                <w:color w:val="000000"/>
                <w:sz w:val="18"/>
                <w:szCs w:val="18"/>
              </w:rPr>
              <w:t>354</w:t>
            </w:r>
            <w:r w:rsidRPr="004B11F0">
              <w:rPr>
                <w:rFonts w:ascii="Arial" w:hAnsi="Arial" w:cs="Arial"/>
                <w:color w:val="000000"/>
                <w:sz w:val="18"/>
                <w:szCs w:val="18"/>
              </w:rPr>
              <w:t>,</w:t>
            </w:r>
            <w:r w:rsidR="00DB5119">
              <w:rPr>
                <w:rFonts w:ascii="Arial" w:hAnsi="Arial" w:cs="Arial"/>
                <w:color w:val="000000"/>
                <w:sz w:val="18"/>
                <w:szCs w:val="18"/>
              </w:rPr>
              <w:t>788</w:t>
            </w:r>
          </w:p>
        </w:tc>
        <w:tc>
          <w:tcPr>
            <w:tcW w:w="1561" w:type="dxa"/>
            <w:tcBorders>
              <w:bottom w:val="single" w:sz="4" w:space="0" w:color="auto"/>
            </w:tcBorders>
            <w:shd w:val="clear" w:color="auto" w:fill="auto"/>
            <w:vAlign w:val="bottom"/>
          </w:tcPr>
          <w:p w14:paraId="197C1D5F" w14:textId="071C5A33" w:rsidR="00D46123" w:rsidRPr="004B11F0" w:rsidRDefault="00DB5119"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(349,322)</w:t>
            </w:r>
          </w:p>
        </w:tc>
        <w:tc>
          <w:tcPr>
            <w:tcW w:w="1501" w:type="dxa"/>
            <w:tcBorders>
              <w:bottom w:val="single" w:sz="4" w:space="0" w:color="auto"/>
            </w:tcBorders>
            <w:shd w:val="clear" w:color="auto" w:fill="auto"/>
            <w:vAlign w:val="bottom"/>
          </w:tcPr>
          <w:p w14:paraId="497F904A" w14:textId="1D3E4164"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18,231,738</w:t>
            </w:r>
          </w:p>
        </w:tc>
      </w:tr>
      <w:tr w:rsidR="00D46123" w:rsidRPr="004B11F0" w14:paraId="00A58A96" w14:textId="77777777" w:rsidTr="001E5DD4">
        <w:tc>
          <w:tcPr>
            <w:tcW w:w="3510" w:type="dxa"/>
            <w:shd w:val="clear" w:color="auto" w:fill="auto"/>
            <w:vAlign w:val="bottom"/>
          </w:tcPr>
          <w:p w14:paraId="548AF883" w14:textId="77777777"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p>
        </w:tc>
        <w:tc>
          <w:tcPr>
            <w:tcW w:w="1440" w:type="dxa"/>
            <w:tcBorders>
              <w:top w:val="single" w:sz="4" w:space="0" w:color="auto"/>
            </w:tcBorders>
            <w:shd w:val="clear" w:color="auto" w:fill="auto"/>
            <w:vAlign w:val="bottom"/>
          </w:tcPr>
          <w:p w14:paraId="726CAF99"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440" w:type="dxa"/>
            <w:tcBorders>
              <w:top w:val="single" w:sz="4" w:space="0" w:color="auto"/>
            </w:tcBorders>
            <w:shd w:val="clear" w:color="auto" w:fill="auto"/>
            <w:vAlign w:val="bottom"/>
          </w:tcPr>
          <w:p w14:paraId="693F98BA"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561" w:type="dxa"/>
            <w:tcBorders>
              <w:top w:val="single" w:sz="4" w:space="0" w:color="auto"/>
            </w:tcBorders>
            <w:shd w:val="clear" w:color="auto" w:fill="auto"/>
            <w:vAlign w:val="bottom"/>
          </w:tcPr>
          <w:p w14:paraId="47D3142D"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501" w:type="dxa"/>
            <w:tcBorders>
              <w:top w:val="single" w:sz="4" w:space="0" w:color="auto"/>
            </w:tcBorders>
            <w:shd w:val="clear" w:color="auto" w:fill="auto"/>
            <w:vAlign w:val="bottom"/>
          </w:tcPr>
          <w:p w14:paraId="07B9DED0"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r>
      <w:tr w:rsidR="00D46123" w:rsidRPr="004B11F0" w14:paraId="44D64970" w14:textId="77777777" w:rsidTr="001E5DD4">
        <w:tc>
          <w:tcPr>
            <w:tcW w:w="3510" w:type="dxa"/>
            <w:shd w:val="clear" w:color="auto" w:fill="auto"/>
            <w:vAlign w:val="bottom"/>
          </w:tcPr>
          <w:p w14:paraId="69C258BB" w14:textId="77777777" w:rsidR="00D46123" w:rsidRPr="004B11F0" w:rsidRDefault="00D46123" w:rsidP="00D46123">
            <w:pPr>
              <w:spacing w:after="0" w:line="240" w:lineRule="auto"/>
              <w:ind w:left="-113"/>
              <w:rPr>
                <w:rFonts w:ascii="Arial" w:eastAsia="Times New Roman" w:hAnsi="Arial" w:cs="Arial"/>
                <w:b/>
                <w:bCs/>
                <w:color w:val="000000"/>
                <w:spacing w:val="-4"/>
                <w:sz w:val="18"/>
                <w:szCs w:val="18"/>
                <w:lang w:bidi="th-TH"/>
              </w:rPr>
            </w:pPr>
            <w:r w:rsidRPr="004B11F0">
              <w:rPr>
                <w:rFonts w:ascii="Arial" w:eastAsia="Times New Roman" w:hAnsi="Arial" w:cs="Arial"/>
                <w:b/>
                <w:bCs/>
                <w:color w:val="000000"/>
                <w:spacing w:val="-4"/>
                <w:sz w:val="18"/>
                <w:szCs w:val="18"/>
                <w:lang w:bidi="th-TH"/>
              </w:rPr>
              <w:t>Deferred tax liabilities</w:t>
            </w:r>
          </w:p>
        </w:tc>
        <w:tc>
          <w:tcPr>
            <w:tcW w:w="1440" w:type="dxa"/>
            <w:shd w:val="clear" w:color="auto" w:fill="auto"/>
            <w:vAlign w:val="bottom"/>
          </w:tcPr>
          <w:p w14:paraId="5FD2FFA2"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440" w:type="dxa"/>
            <w:shd w:val="clear" w:color="auto" w:fill="auto"/>
            <w:vAlign w:val="bottom"/>
          </w:tcPr>
          <w:p w14:paraId="50BC179C"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561" w:type="dxa"/>
            <w:shd w:val="clear" w:color="auto" w:fill="auto"/>
            <w:vAlign w:val="bottom"/>
          </w:tcPr>
          <w:p w14:paraId="5AE2A0AD"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c>
          <w:tcPr>
            <w:tcW w:w="1501" w:type="dxa"/>
            <w:shd w:val="clear" w:color="auto" w:fill="auto"/>
            <w:vAlign w:val="bottom"/>
          </w:tcPr>
          <w:p w14:paraId="433AE0FE" w14:textId="7777777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p>
        </w:tc>
      </w:tr>
      <w:tr w:rsidR="00D46123" w:rsidRPr="004B11F0" w14:paraId="0B483B4C" w14:textId="77777777" w:rsidTr="001E5DD4">
        <w:tc>
          <w:tcPr>
            <w:tcW w:w="3510" w:type="dxa"/>
            <w:shd w:val="clear" w:color="auto" w:fill="auto"/>
            <w:vAlign w:val="bottom"/>
          </w:tcPr>
          <w:p w14:paraId="3EC7E082" w14:textId="77777777" w:rsidR="00D46123" w:rsidRPr="004B11F0" w:rsidRDefault="00D46123" w:rsidP="00D46123">
            <w:pPr>
              <w:spacing w:after="0" w:line="240" w:lineRule="auto"/>
              <w:ind w:left="-113"/>
              <w:rPr>
                <w:rFonts w:ascii="Arial" w:eastAsia="PMingLiU" w:hAnsi="Arial" w:cs="Arial"/>
                <w:color w:val="000000"/>
                <w:spacing w:val="-4"/>
                <w:sz w:val="18"/>
                <w:szCs w:val="18"/>
                <w:lang w:bidi="th-TH"/>
              </w:rPr>
            </w:pPr>
            <w:r w:rsidRPr="004B11F0">
              <w:rPr>
                <w:rFonts w:ascii="Arial" w:eastAsia="PMingLiU" w:hAnsi="Arial" w:cs="Arial"/>
                <w:color w:val="000000"/>
                <w:spacing w:val="-4"/>
                <w:sz w:val="18"/>
                <w:szCs w:val="18"/>
                <w:lang w:bidi="th-TH"/>
              </w:rPr>
              <w:t xml:space="preserve">Gain on revaluation of financial asset </w:t>
            </w:r>
          </w:p>
          <w:p w14:paraId="4F222571" w14:textId="77777777" w:rsidR="00D46123" w:rsidRPr="004B11F0" w:rsidRDefault="00D46123" w:rsidP="00D46123">
            <w:pPr>
              <w:spacing w:after="0" w:line="240" w:lineRule="auto"/>
              <w:ind w:left="-113"/>
              <w:rPr>
                <w:rFonts w:ascii="Arial" w:eastAsia="PMingLiU" w:hAnsi="Arial" w:cs="Arial"/>
                <w:color w:val="000000"/>
                <w:spacing w:val="-4"/>
                <w:sz w:val="18"/>
                <w:szCs w:val="18"/>
                <w:lang w:bidi="th-TH"/>
              </w:rPr>
            </w:pPr>
            <w:r w:rsidRPr="004B11F0">
              <w:rPr>
                <w:rFonts w:ascii="Arial" w:eastAsia="PMingLiU" w:hAnsi="Arial" w:cs="Arial"/>
                <w:color w:val="000000"/>
                <w:spacing w:val="-4"/>
                <w:sz w:val="18"/>
                <w:szCs w:val="18"/>
                <w:lang w:bidi="th-TH"/>
              </w:rPr>
              <w:t xml:space="preserve">   measured at fair value through other </w:t>
            </w:r>
          </w:p>
          <w:p w14:paraId="12F56DA1" w14:textId="6BAD527E"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PMingLiU" w:hAnsi="Arial" w:cs="Arial"/>
                <w:color w:val="000000"/>
                <w:spacing w:val="-4"/>
                <w:sz w:val="18"/>
                <w:szCs w:val="18"/>
                <w:lang w:bidi="th-TH"/>
              </w:rPr>
              <w:t xml:space="preserve">   comprehensive income</w:t>
            </w:r>
          </w:p>
        </w:tc>
        <w:tc>
          <w:tcPr>
            <w:tcW w:w="1440" w:type="dxa"/>
            <w:shd w:val="clear" w:color="auto" w:fill="auto"/>
            <w:vAlign w:val="bottom"/>
          </w:tcPr>
          <w:p w14:paraId="6C7B8457" w14:textId="6DC273BE" w:rsidR="00D46123" w:rsidRPr="004B11F0" w:rsidRDefault="00D46123" w:rsidP="00D46123">
            <w:pPr>
              <w:spacing w:after="0" w:line="240" w:lineRule="auto"/>
              <w:ind w:right="-72"/>
              <w:jc w:val="right"/>
              <w:rPr>
                <w:rFonts w:ascii="Arial" w:eastAsia="Times New Roman" w:hAnsi="Arial" w:cs="Arial"/>
                <w:color w:val="000000"/>
                <w:sz w:val="18"/>
                <w:szCs w:val="18"/>
                <w:cs/>
                <w:lang w:bidi="th-TH"/>
              </w:rPr>
            </w:pPr>
            <w:r w:rsidRPr="004B11F0">
              <w:rPr>
                <w:rFonts w:ascii="Arial" w:hAnsi="Arial" w:cs="Arial"/>
                <w:color w:val="000000"/>
                <w:sz w:val="18"/>
                <w:szCs w:val="18"/>
                <w:cs/>
                <w:lang w:bidi="th-TH"/>
              </w:rPr>
              <w:t>(180</w:t>
            </w:r>
            <w:r w:rsidRPr="004B11F0">
              <w:rPr>
                <w:rFonts w:ascii="Arial" w:hAnsi="Arial" w:cs="Arial"/>
                <w:color w:val="000000"/>
                <w:sz w:val="18"/>
                <w:szCs w:val="18"/>
              </w:rPr>
              <w:t>,</w:t>
            </w:r>
            <w:r w:rsidRPr="004B11F0">
              <w:rPr>
                <w:rFonts w:ascii="Arial" w:hAnsi="Arial" w:cs="Arial"/>
                <w:color w:val="000000"/>
                <w:sz w:val="18"/>
                <w:szCs w:val="18"/>
                <w:cs/>
                <w:lang w:bidi="th-TH"/>
              </w:rPr>
              <w:t>905)</w:t>
            </w:r>
          </w:p>
        </w:tc>
        <w:tc>
          <w:tcPr>
            <w:tcW w:w="1440" w:type="dxa"/>
            <w:shd w:val="clear" w:color="auto" w:fill="auto"/>
            <w:vAlign w:val="bottom"/>
          </w:tcPr>
          <w:p w14:paraId="4A53D36E" w14:textId="12D29AE3"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61" w:type="dxa"/>
            <w:shd w:val="clear" w:color="auto" w:fill="auto"/>
            <w:vAlign w:val="bottom"/>
          </w:tcPr>
          <w:p w14:paraId="0CE2F443" w14:textId="4FA3E3CE"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180,905</w:t>
            </w:r>
          </w:p>
        </w:tc>
        <w:tc>
          <w:tcPr>
            <w:tcW w:w="1501" w:type="dxa"/>
            <w:shd w:val="clear" w:color="auto" w:fill="auto"/>
            <w:vAlign w:val="bottom"/>
          </w:tcPr>
          <w:p w14:paraId="79C164E2" w14:textId="1783B6F1"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r>
      <w:tr w:rsidR="00D46123" w:rsidRPr="004B11F0" w14:paraId="276A21F5" w14:textId="77777777" w:rsidTr="001E5DD4">
        <w:tc>
          <w:tcPr>
            <w:tcW w:w="3510" w:type="dxa"/>
            <w:shd w:val="clear" w:color="auto" w:fill="auto"/>
            <w:vAlign w:val="bottom"/>
          </w:tcPr>
          <w:p w14:paraId="6D179C90" w14:textId="77777777" w:rsidR="00D46123" w:rsidRPr="004B11F0" w:rsidRDefault="00D46123" w:rsidP="00D46123">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Right-of-use assets</w:t>
            </w:r>
          </w:p>
        </w:tc>
        <w:tc>
          <w:tcPr>
            <w:tcW w:w="1440" w:type="dxa"/>
            <w:shd w:val="clear" w:color="auto" w:fill="auto"/>
            <w:vAlign w:val="bottom"/>
          </w:tcPr>
          <w:p w14:paraId="3DDE24DE" w14:textId="57DF3DE7"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637</w:t>
            </w:r>
            <w:r w:rsidRPr="004B11F0">
              <w:rPr>
                <w:rFonts w:ascii="Arial" w:hAnsi="Arial" w:cs="Arial"/>
                <w:color w:val="000000"/>
                <w:sz w:val="18"/>
                <w:szCs w:val="18"/>
              </w:rPr>
              <w:t>,</w:t>
            </w:r>
            <w:r w:rsidRPr="004B11F0">
              <w:rPr>
                <w:rFonts w:ascii="Arial" w:hAnsi="Arial" w:cs="Arial"/>
                <w:color w:val="000000"/>
                <w:sz w:val="18"/>
                <w:szCs w:val="18"/>
                <w:cs/>
                <w:lang w:bidi="th-TH"/>
              </w:rPr>
              <w:t>545)</w:t>
            </w:r>
          </w:p>
        </w:tc>
        <w:tc>
          <w:tcPr>
            <w:tcW w:w="1440" w:type="dxa"/>
            <w:shd w:val="clear" w:color="auto" w:fill="auto"/>
            <w:vAlign w:val="bottom"/>
          </w:tcPr>
          <w:p w14:paraId="2644D724" w14:textId="30610081"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52,145</w:t>
            </w:r>
          </w:p>
        </w:tc>
        <w:tc>
          <w:tcPr>
            <w:tcW w:w="1561" w:type="dxa"/>
            <w:shd w:val="clear" w:color="auto" w:fill="auto"/>
            <w:vAlign w:val="bottom"/>
          </w:tcPr>
          <w:p w14:paraId="39FE47B6" w14:textId="5D6723D6"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6B11DD78" w14:textId="3BCE7CED"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(2,585,400)</w:t>
            </w:r>
          </w:p>
        </w:tc>
      </w:tr>
      <w:tr w:rsidR="00D46123" w:rsidRPr="004B11F0" w14:paraId="563FDA51" w14:textId="77777777" w:rsidTr="001E5DD4">
        <w:tc>
          <w:tcPr>
            <w:tcW w:w="3510" w:type="dxa"/>
            <w:shd w:val="clear" w:color="auto" w:fill="auto"/>
            <w:vAlign w:val="bottom"/>
          </w:tcPr>
          <w:p w14:paraId="2DA57412" w14:textId="3C846085"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Investment properties</w:t>
            </w:r>
          </w:p>
        </w:tc>
        <w:tc>
          <w:tcPr>
            <w:tcW w:w="1440" w:type="dxa"/>
            <w:shd w:val="clear" w:color="auto" w:fill="auto"/>
            <w:vAlign w:val="bottom"/>
          </w:tcPr>
          <w:p w14:paraId="3F6295A1" w14:textId="2A56A6C1"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(5,399,548)</w:t>
            </w:r>
          </w:p>
        </w:tc>
        <w:tc>
          <w:tcPr>
            <w:tcW w:w="1440" w:type="dxa"/>
            <w:shd w:val="clear" w:color="auto" w:fill="auto"/>
            <w:vAlign w:val="bottom"/>
          </w:tcPr>
          <w:p w14:paraId="7F6D9D1A" w14:textId="2D97E246"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(357,165)</w:t>
            </w:r>
          </w:p>
        </w:tc>
        <w:tc>
          <w:tcPr>
            <w:tcW w:w="1561" w:type="dxa"/>
            <w:shd w:val="clear" w:color="auto" w:fill="auto"/>
            <w:vAlign w:val="bottom"/>
          </w:tcPr>
          <w:p w14:paraId="2B30FE29" w14:textId="58D6A5F4"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11932D5C" w14:textId="000ADE24"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(5,756,713)</w:t>
            </w:r>
          </w:p>
        </w:tc>
      </w:tr>
      <w:tr w:rsidR="00D46123" w:rsidRPr="004B11F0" w14:paraId="4C8DA9C2" w14:textId="77777777" w:rsidTr="001E5DD4">
        <w:tc>
          <w:tcPr>
            <w:tcW w:w="3510" w:type="dxa"/>
            <w:shd w:val="clear" w:color="auto" w:fill="auto"/>
            <w:vAlign w:val="bottom"/>
          </w:tcPr>
          <w:p w14:paraId="5B21DF1A" w14:textId="049E53E4"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Asset revaluation surplus</w:t>
            </w:r>
          </w:p>
        </w:tc>
        <w:tc>
          <w:tcPr>
            <w:tcW w:w="1440" w:type="dxa"/>
            <w:shd w:val="clear" w:color="auto" w:fill="auto"/>
            <w:vAlign w:val="bottom"/>
          </w:tcPr>
          <w:p w14:paraId="3D78D577" w14:textId="5947F9CD"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328</w:t>
            </w:r>
            <w:r w:rsidRPr="004B11F0">
              <w:rPr>
                <w:rFonts w:ascii="Arial" w:hAnsi="Arial" w:cs="Arial"/>
                <w:color w:val="000000"/>
                <w:sz w:val="18"/>
                <w:szCs w:val="18"/>
              </w:rPr>
              <w:t>,</w:t>
            </w:r>
            <w:r w:rsidRPr="004B11F0">
              <w:rPr>
                <w:rFonts w:ascii="Arial" w:hAnsi="Arial" w:cs="Arial"/>
                <w:color w:val="000000"/>
                <w:sz w:val="18"/>
                <w:szCs w:val="18"/>
                <w:cs/>
                <w:lang w:bidi="th-TH"/>
              </w:rPr>
              <w:t>150)</w:t>
            </w:r>
          </w:p>
        </w:tc>
        <w:tc>
          <w:tcPr>
            <w:tcW w:w="1440" w:type="dxa"/>
            <w:shd w:val="clear" w:color="auto" w:fill="auto"/>
            <w:vAlign w:val="bottom"/>
          </w:tcPr>
          <w:p w14:paraId="5FA21B15" w14:textId="348CB3D5"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61" w:type="dxa"/>
            <w:shd w:val="clear" w:color="auto" w:fill="auto"/>
            <w:vAlign w:val="bottom"/>
          </w:tcPr>
          <w:p w14:paraId="68F5E133" w14:textId="3DA959FB"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3BCD42EF" w14:textId="2B032584"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(1,328,150)</w:t>
            </w:r>
          </w:p>
        </w:tc>
      </w:tr>
      <w:tr w:rsidR="00D46123" w:rsidRPr="004B11F0" w14:paraId="4CD8E497" w14:textId="77777777" w:rsidTr="001E5DD4">
        <w:tc>
          <w:tcPr>
            <w:tcW w:w="3510" w:type="dxa"/>
            <w:shd w:val="clear" w:color="auto" w:fill="auto"/>
            <w:vAlign w:val="bottom"/>
          </w:tcPr>
          <w:p w14:paraId="254662FE" w14:textId="2AE29692"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bidi="th-TH"/>
              </w:rPr>
              <w:t>Building improvement</w:t>
            </w:r>
          </w:p>
        </w:tc>
        <w:tc>
          <w:tcPr>
            <w:tcW w:w="1440" w:type="dxa"/>
            <w:tcBorders>
              <w:bottom w:val="single" w:sz="4" w:space="0" w:color="auto"/>
            </w:tcBorders>
            <w:shd w:val="clear" w:color="auto" w:fill="auto"/>
            <w:vAlign w:val="bottom"/>
          </w:tcPr>
          <w:p w14:paraId="18507042" w14:textId="39471673" w:rsidR="00D46123" w:rsidRPr="004B11F0" w:rsidRDefault="00D46123"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(41</w:t>
            </w:r>
            <w:r w:rsidRPr="004B11F0">
              <w:rPr>
                <w:rFonts w:ascii="Arial" w:hAnsi="Arial" w:cs="Arial"/>
                <w:color w:val="000000"/>
                <w:sz w:val="18"/>
                <w:szCs w:val="18"/>
              </w:rPr>
              <w:t>,</w:t>
            </w:r>
            <w:r w:rsidRPr="004B11F0">
              <w:rPr>
                <w:rFonts w:ascii="Arial" w:hAnsi="Arial" w:cs="Arial"/>
                <w:color w:val="000000"/>
                <w:sz w:val="18"/>
                <w:szCs w:val="18"/>
                <w:cs/>
                <w:lang w:bidi="th-TH"/>
              </w:rPr>
              <w:t>388)</w:t>
            </w:r>
          </w:p>
        </w:tc>
        <w:tc>
          <w:tcPr>
            <w:tcW w:w="1440" w:type="dxa"/>
            <w:tcBorders>
              <w:bottom w:val="single" w:sz="4" w:space="0" w:color="auto"/>
            </w:tcBorders>
            <w:shd w:val="clear" w:color="auto" w:fill="auto"/>
            <w:vAlign w:val="bottom"/>
          </w:tcPr>
          <w:p w14:paraId="60EF607A" w14:textId="3D384A28"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16,868</w:t>
            </w:r>
          </w:p>
        </w:tc>
        <w:tc>
          <w:tcPr>
            <w:tcW w:w="1561" w:type="dxa"/>
            <w:tcBorders>
              <w:bottom w:val="single" w:sz="4" w:space="0" w:color="auto"/>
            </w:tcBorders>
            <w:shd w:val="clear" w:color="auto" w:fill="auto"/>
            <w:vAlign w:val="bottom"/>
          </w:tcPr>
          <w:p w14:paraId="5A55139E" w14:textId="24EDD1F2"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tcBorders>
              <w:bottom w:val="single" w:sz="4" w:space="0" w:color="auto"/>
            </w:tcBorders>
            <w:shd w:val="clear" w:color="auto" w:fill="auto"/>
            <w:vAlign w:val="bottom"/>
          </w:tcPr>
          <w:p w14:paraId="0CDE7270" w14:textId="59E22802"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(24,520)</w:t>
            </w:r>
          </w:p>
        </w:tc>
      </w:tr>
      <w:tr w:rsidR="00D46123" w:rsidRPr="004B11F0" w14:paraId="413A4979" w14:textId="77777777" w:rsidTr="001E5DD4">
        <w:tc>
          <w:tcPr>
            <w:tcW w:w="3510" w:type="dxa"/>
            <w:shd w:val="clear" w:color="auto" w:fill="auto"/>
            <w:vAlign w:val="bottom"/>
          </w:tcPr>
          <w:p w14:paraId="03BF1EBB" w14:textId="77777777" w:rsidR="00D46123" w:rsidRPr="004B11F0" w:rsidRDefault="00D46123" w:rsidP="00D46123">
            <w:pPr>
              <w:spacing w:after="0" w:line="240" w:lineRule="auto"/>
              <w:ind w:left="-113"/>
              <w:rPr>
                <w:rFonts w:ascii="Arial" w:eastAsia="Times New Roman" w:hAnsi="Arial" w:cs="Arial"/>
                <w:color w:val="000000"/>
                <w:spacing w:val="-4"/>
                <w:sz w:val="12"/>
                <w:szCs w:val="12"/>
                <w:lang w:bidi="th-TH"/>
              </w:rPr>
            </w:pPr>
          </w:p>
        </w:tc>
        <w:tc>
          <w:tcPr>
            <w:tcW w:w="1440" w:type="dxa"/>
            <w:tcBorders>
              <w:top w:val="single" w:sz="4" w:space="0" w:color="auto"/>
            </w:tcBorders>
            <w:shd w:val="clear" w:color="auto" w:fill="auto"/>
            <w:vAlign w:val="bottom"/>
          </w:tcPr>
          <w:p w14:paraId="560AACD2" w14:textId="77777777" w:rsidR="00D46123" w:rsidRPr="004B11F0" w:rsidRDefault="00D46123" w:rsidP="00D46123">
            <w:pPr>
              <w:spacing w:after="0" w:line="240" w:lineRule="auto"/>
              <w:ind w:right="-72"/>
              <w:jc w:val="right"/>
              <w:rPr>
                <w:rFonts w:ascii="Arial" w:hAnsi="Arial" w:cs="Arial"/>
                <w:color w:val="000000"/>
                <w:sz w:val="12"/>
                <w:szCs w:val="12"/>
                <w:cs/>
                <w:lang w:bidi="th-TH"/>
              </w:rPr>
            </w:pPr>
          </w:p>
        </w:tc>
        <w:tc>
          <w:tcPr>
            <w:tcW w:w="1440" w:type="dxa"/>
            <w:tcBorders>
              <w:top w:val="single" w:sz="4" w:space="0" w:color="auto"/>
            </w:tcBorders>
            <w:shd w:val="clear" w:color="auto" w:fill="auto"/>
            <w:vAlign w:val="bottom"/>
          </w:tcPr>
          <w:p w14:paraId="7294D9AA" w14:textId="77777777" w:rsidR="00D46123" w:rsidRPr="004B11F0" w:rsidRDefault="00D46123" w:rsidP="00D46123">
            <w:pPr>
              <w:spacing w:after="0" w:line="240" w:lineRule="auto"/>
              <w:ind w:right="-72"/>
              <w:jc w:val="right"/>
              <w:rPr>
                <w:rFonts w:ascii="Arial" w:hAnsi="Arial" w:cs="Arial"/>
                <w:color w:val="000000"/>
                <w:sz w:val="12"/>
                <w:szCs w:val="12"/>
                <w:cs/>
                <w:lang w:bidi="th-TH"/>
              </w:rPr>
            </w:pPr>
          </w:p>
        </w:tc>
        <w:tc>
          <w:tcPr>
            <w:tcW w:w="1561" w:type="dxa"/>
            <w:tcBorders>
              <w:top w:val="single" w:sz="4" w:space="0" w:color="auto"/>
            </w:tcBorders>
            <w:shd w:val="clear" w:color="auto" w:fill="auto"/>
            <w:vAlign w:val="bottom"/>
          </w:tcPr>
          <w:p w14:paraId="536F45BE" w14:textId="77777777" w:rsidR="00D46123" w:rsidRPr="004B11F0" w:rsidRDefault="00D46123" w:rsidP="00D46123">
            <w:pPr>
              <w:spacing w:after="0" w:line="240" w:lineRule="auto"/>
              <w:ind w:right="-72"/>
              <w:jc w:val="right"/>
              <w:rPr>
                <w:rFonts w:ascii="Arial" w:hAnsi="Arial" w:cs="Arial"/>
                <w:color w:val="000000"/>
                <w:sz w:val="12"/>
                <w:szCs w:val="12"/>
                <w:cs/>
                <w:lang w:bidi="th-TH"/>
              </w:rPr>
            </w:pPr>
          </w:p>
        </w:tc>
        <w:tc>
          <w:tcPr>
            <w:tcW w:w="1501" w:type="dxa"/>
            <w:tcBorders>
              <w:top w:val="single" w:sz="4" w:space="0" w:color="auto"/>
            </w:tcBorders>
            <w:shd w:val="clear" w:color="auto" w:fill="auto"/>
            <w:vAlign w:val="bottom"/>
          </w:tcPr>
          <w:p w14:paraId="6ED374F2" w14:textId="77777777" w:rsidR="00D46123" w:rsidRPr="004B11F0" w:rsidRDefault="00D46123" w:rsidP="00D46123">
            <w:pPr>
              <w:spacing w:after="0" w:line="240" w:lineRule="auto"/>
              <w:ind w:right="-72"/>
              <w:jc w:val="right"/>
              <w:rPr>
                <w:rFonts w:ascii="Arial" w:hAnsi="Arial" w:cs="Arial"/>
                <w:color w:val="000000"/>
                <w:sz w:val="12"/>
                <w:szCs w:val="12"/>
                <w:cs/>
                <w:lang w:bidi="th-TH"/>
              </w:rPr>
            </w:pPr>
          </w:p>
        </w:tc>
      </w:tr>
      <w:tr w:rsidR="00D46123" w:rsidRPr="004B11F0" w14:paraId="154A8996" w14:textId="77777777" w:rsidTr="001E5DD4">
        <w:tc>
          <w:tcPr>
            <w:tcW w:w="3510" w:type="dxa"/>
            <w:shd w:val="clear" w:color="auto" w:fill="auto"/>
            <w:vAlign w:val="bottom"/>
          </w:tcPr>
          <w:p w14:paraId="46731EBB" w14:textId="77777777"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 xml:space="preserve">   Total deferred tax liabilities</w:t>
            </w:r>
          </w:p>
        </w:tc>
        <w:tc>
          <w:tcPr>
            <w:tcW w:w="1440" w:type="dxa"/>
            <w:tcBorders>
              <w:bottom w:val="single" w:sz="4" w:space="0" w:color="auto"/>
            </w:tcBorders>
            <w:shd w:val="clear" w:color="auto" w:fill="auto"/>
            <w:vAlign w:val="bottom"/>
          </w:tcPr>
          <w:p w14:paraId="496EC46C" w14:textId="7734FF9C"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(9</w:t>
            </w:r>
            <w:r w:rsidRPr="004B11F0">
              <w:rPr>
                <w:rFonts w:ascii="Arial" w:hAnsi="Arial" w:cs="Arial"/>
                <w:color w:val="000000"/>
                <w:sz w:val="18"/>
                <w:szCs w:val="18"/>
              </w:rPr>
              <w:t>,</w:t>
            </w:r>
            <w:r w:rsidRPr="004B11F0">
              <w:rPr>
                <w:rFonts w:ascii="Arial" w:hAnsi="Arial" w:cs="Arial"/>
                <w:color w:val="000000"/>
                <w:sz w:val="18"/>
                <w:szCs w:val="18"/>
                <w:cs/>
                <w:lang w:bidi="th-TH"/>
              </w:rPr>
              <w:t>587</w:t>
            </w:r>
            <w:r w:rsidRPr="004B11F0">
              <w:rPr>
                <w:rFonts w:ascii="Arial" w:hAnsi="Arial" w:cs="Arial"/>
                <w:color w:val="000000"/>
                <w:sz w:val="18"/>
                <w:szCs w:val="18"/>
              </w:rPr>
              <w:t>,</w:t>
            </w:r>
            <w:r w:rsidRPr="004B11F0">
              <w:rPr>
                <w:rFonts w:ascii="Arial" w:hAnsi="Arial" w:cs="Arial"/>
                <w:color w:val="000000"/>
                <w:sz w:val="18"/>
                <w:szCs w:val="18"/>
                <w:cs/>
                <w:lang w:bidi="th-TH"/>
              </w:rPr>
              <w:t>536)</w:t>
            </w:r>
          </w:p>
        </w:tc>
        <w:tc>
          <w:tcPr>
            <w:tcW w:w="1440" w:type="dxa"/>
            <w:tcBorders>
              <w:bottom w:val="single" w:sz="4" w:space="0" w:color="auto"/>
            </w:tcBorders>
            <w:shd w:val="clear" w:color="auto" w:fill="auto"/>
            <w:vAlign w:val="bottom"/>
          </w:tcPr>
          <w:p w14:paraId="5EAE24D1" w14:textId="3253C70E"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(288,152)</w:t>
            </w:r>
          </w:p>
        </w:tc>
        <w:tc>
          <w:tcPr>
            <w:tcW w:w="1561" w:type="dxa"/>
            <w:tcBorders>
              <w:bottom w:val="single" w:sz="4" w:space="0" w:color="auto"/>
            </w:tcBorders>
            <w:shd w:val="clear" w:color="auto" w:fill="auto"/>
            <w:vAlign w:val="bottom"/>
          </w:tcPr>
          <w:p w14:paraId="59C74ADA" w14:textId="16F49D2A"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180,905</w:t>
            </w:r>
          </w:p>
        </w:tc>
        <w:tc>
          <w:tcPr>
            <w:tcW w:w="1501" w:type="dxa"/>
            <w:tcBorders>
              <w:bottom w:val="single" w:sz="4" w:space="0" w:color="auto"/>
            </w:tcBorders>
            <w:shd w:val="clear" w:color="auto" w:fill="auto"/>
            <w:vAlign w:val="bottom"/>
          </w:tcPr>
          <w:p w14:paraId="4D8F80BC" w14:textId="58FC8070"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(9,694,783)</w:t>
            </w:r>
          </w:p>
        </w:tc>
      </w:tr>
      <w:tr w:rsidR="00D46123" w:rsidRPr="004B11F0" w14:paraId="72F2F348" w14:textId="77777777" w:rsidTr="001E5DD4">
        <w:tc>
          <w:tcPr>
            <w:tcW w:w="3510" w:type="dxa"/>
            <w:shd w:val="clear" w:color="auto" w:fill="auto"/>
            <w:vAlign w:val="bottom"/>
          </w:tcPr>
          <w:p w14:paraId="678CF870" w14:textId="77777777" w:rsidR="00D46123" w:rsidRPr="004B11F0" w:rsidRDefault="00D46123" w:rsidP="00D46123">
            <w:pPr>
              <w:spacing w:after="0" w:line="240" w:lineRule="auto"/>
              <w:ind w:left="-113" w:right="-72"/>
              <w:rPr>
                <w:rFonts w:ascii="Arial" w:eastAsia="SimSun" w:hAnsi="Arial" w:cs="Arial"/>
                <w:color w:val="000000"/>
                <w:spacing w:val="-4"/>
                <w:sz w:val="12"/>
                <w:szCs w:val="12"/>
                <w:cs/>
                <w:lang w:val="en-GB" w:eastAsia="zh-CN" w:bidi="th-TH"/>
              </w:rPr>
            </w:pPr>
          </w:p>
        </w:tc>
        <w:tc>
          <w:tcPr>
            <w:tcW w:w="1440" w:type="dxa"/>
            <w:tcBorders>
              <w:top w:val="single" w:sz="4" w:space="0" w:color="auto"/>
            </w:tcBorders>
            <w:shd w:val="clear" w:color="auto" w:fill="auto"/>
            <w:vAlign w:val="bottom"/>
          </w:tcPr>
          <w:p w14:paraId="2623BC54" w14:textId="77777777" w:rsidR="00D46123" w:rsidRPr="004B11F0" w:rsidRDefault="00D46123" w:rsidP="00D46123">
            <w:pPr>
              <w:spacing w:after="0" w:line="240" w:lineRule="auto"/>
              <w:ind w:right="-72"/>
              <w:jc w:val="right"/>
              <w:rPr>
                <w:rFonts w:ascii="Arial" w:eastAsia="Times New Roman" w:hAnsi="Arial" w:cs="Arial"/>
                <w:snapToGrid w:val="0"/>
                <w:color w:val="000000"/>
                <w:sz w:val="12"/>
                <w:szCs w:val="12"/>
                <w:lang w:val="en-GB" w:eastAsia="th-TH" w:bidi="th-TH"/>
              </w:rPr>
            </w:pPr>
          </w:p>
        </w:tc>
        <w:tc>
          <w:tcPr>
            <w:tcW w:w="1440" w:type="dxa"/>
            <w:tcBorders>
              <w:top w:val="single" w:sz="4" w:space="0" w:color="auto"/>
            </w:tcBorders>
            <w:shd w:val="clear" w:color="auto" w:fill="auto"/>
            <w:vAlign w:val="bottom"/>
          </w:tcPr>
          <w:p w14:paraId="5F05DD1A" w14:textId="77777777" w:rsidR="00D46123" w:rsidRPr="004B11F0" w:rsidRDefault="00D46123" w:rsidP="00D46123">
            <w:pPr>
              <w:spacing w:after="0" w:line="240" w:lineRule="auto"/>
              <w:ind w:right="-72"/>
              <w:jc w:val="right"/>
              <w:rPr>
                <w:rFonts w:ascii="Arial" w:hAnsi="Arial" w:cs="Arial"/>
                <w:color w:val="000000"/>
                <w:sz w:val="12"/>
                <w:szCs w:val="12"/>
              </w:rPr>
            </w:pPr>
          </w:p>
        </w:tc>
        <w:tc>
          <w:tcPr>
            <w:tcW w:w="1561" w:type="dxa"/>
            <w:tcBorders>
              <w:top w:val="single" w:sz="4" w:space="0" w:color="auto"/>
            </w:tcBorders>
            <w:shd w:val="clear" w:color="auto" w:fill="auto"/>
            <w:vAlign w:val="bottom"/>
          </w:tcPr>
          <w:p w14:paraId="7F0018C4" w14:textId="77777777" w:rsidR="00D46123" w:rsidRPr="004B11F0" w:rsidRDefault="00D46123" w:rsidP="00D46123">
            <w:pPr>
              <w:spacing w:after="0" w:line="240" w:lineRule="auto"/>
              <w:ind w:right="-72"/>
              <w:jc w:val="right"/>
              <w:rPr>
                <w:rFonts w:ascii="Arial" w:hAnsi="Arial" w:cs="Arial"/>
                <w:color w:val="000000"/>
                <w:sz w:val="12"/>
                <w:szCs w:val="12"/>
              </w:rPr>
            </w:pPr>
          </w:p>
        </w:tc>
        <w:tc>
          <w:tcPr>
            <w:tcW w:w="1501" w:type="dxa"/>
            <w:tcBorders>
              <w:top w:val="single" w:sz="4" w:space="0" w:color="auto"/>
            </w:tcBorders>
            <w:shd w:val="clear" w:color="auto" w:fill="auto"/>
            <w:vAlign w:val="bottom"/>
          </w:tcPr>
          <w:p w14:paraId="41C30DBD" w14:textId="77777777" w:rsidR="00D46123" w:rsidRPr="004B11F0" w:rsidRDefault="00D46123" w:rsidP="00D46123">
            <w:pPr>
              <w:spacing w:after="0" w:line="240" w:lineRule="auto"/>
              <w:ind w:right="-72"/>
              <w:jc w:val="right"/>
              <w:rPr>
                <w:rFonts w:ascii="Arial" w:hAnsi="Arial" w:cs="Arial"/>
                <w:color w:val="000000"/>
                <w:sz w:val="12"/>
                <w:szCs w:val="12"/>
              </w:rPr>
            </w:pPr>
          </w:p>
        </w:tc>
      </w:tr>
      <w:tr w:rsidR="00D46123" w:rsidRPr="004B11F0" w14:paraId="354607F2" w14:textId="77777777" w:rsidTr="001E5DD4">
        <w:tc>
          <w:tcPr>
            <w:tcW w:w="3510" w:type="dxa"/>
            <w:shd w:val="clear" w:color="auto" w:fill="auto"/>
            <w:vAlign w:val="bottom"/>
          </w:tcPr>
          <w:p w14:paraId="6D6C1960" w14:textId="548F6A69" w:rsidR="00D46123" w:rsidRPr="004B11F0" w:rsidRDefault="00D46123" w:rsidP="00D46123">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b/>
                <w:bCs/>
                <w:color w:val="000000"/>
                <w:spacing w:val="-4"/>
                <w:sz w:val="18"/>
                <w:szCs w:val="18"/>
                <w:lang w:val="en-GB" w:bidi="th-TH"/>
              </w:rPr>
              <w:t>Deferred tax, net</w:t>
            </w:r>
          </w:p>
        </w:tc>
        <w:tc>
          <w:tcPr>
            <w:tcW w:w="1440" w:type="dxa"/>
            <w:tcBorders>
              <w:bottom w:val="single" w:sz="4" w:space="0" w:color="auto"/>
            </w:tcBorders>
            <w:shd w:val="clear" w:color="auto" w:fill="auto"/>
            <w:vAlign w:val="bottom"/>
          </w:tcPr>
          <w:p w14:paraId="67165A67" w14:textId="473EE89A" w:rsidR="00D46123" w:rsidRPr="004B11F0" w:rsidRDefault="00D46123" w:rsidP="00D46123">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361</w:t>
            </w:r>
            <w:r w:rsidRPr="004B11F0">
              <w:rPr>
                <w:rFonts w:ascii="Arial" w:hAnsi="Arial" w:cs="Arial"/>
                <w:color w:val="000000"/>
                <w:sz w:val="18"/>
                <w:szCs w:val="18"/>
              </w:rPr>
              <w:t>,</w:t>
            </w:r>
            <w:r w:rsidRPr="004B11F0">
              <w:rPr>
                <w:rFonts w:ascii="Arial" w:hAnsi="Arial" w:cs="Arial"/>
                <w:color w:val="000000"/>
                <w:sz w:val="18"/>
                <w:szCs w:val="18"/>
                <w:cs/>
                <w:lang w:bidi="th-TH"/>
              </w:rPr>
              <w:t>264)</w:t>
            </w:r>
          </w:p>
        </w:tc>
        <w:tc>
          <w:tcPr>
            <w:tcW w:w="1440" w:type="dxa"/>
            <w:tcBorders>
              <w:bottom w:val="single" w:sz="4" w:space="0" w:color="auto"/>
            </w:tcBorders>
            <w:shd w:val="clear" w:color="auto" w:fill="auto"/>
            <w:vAlign w:val="bottom"/>
          </w:tcPr>
          <w:p w14:paraId="24238D97" w14:textId="6733B2F0" w:rsidR="00D46123" w:rsidRPr="004B11F0" w:rsidRDefault="00DB5119"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10</w:t>
            </w:r>
            <w:r w:rsidR="002E36F5" w:rsidRPr="004B11F0">
              <w:rPr>
                <w:rFonts w:ascii="Arial" w:hAnsi="Arial" w:cs="Arial"/>
                <w:color w:val="000000"/>
                <w:sz w:val="18"/>
                <w:szCs w:val="18"/>
              </w:rPr>
              <w:t>,</w:t>
            </w:r>
            <w:r>
              <w:rPr>
                <w:rFonts w:ascii="Arial" w:hAnsi="Arial" w:cs="Arial"/>
                <w:color w:val="000000"/>
                <w:sz w:val="18"/>
                <w:szCs w:val="18"/>
              </w:rPr>
              <w:t>066,636</w:t>
            </w:r>
          </w:p>
        </w:tc>
        <w:tc>
          <w:tcPr>
            <w:tcW w:w="1561" w:type="dxa"/>
            <w:tcBorders>
              <w:bottom w:val="single" w:sz="4" w:space="0" w:color="auto"/>
            </w:tcBorders>
            <w:shd w:val="clear" w:color="auto" w:fill="auto"/>
            <w:vAlign w:val="bottom"/>
          </w:tcPr>
          <w:p w14:paraId="02FB8D1C" w14:textId="7BA3F6CB" w:rsidR="00D46123" w:rsidRPr="004B11F0" w:rsidRDefault="00DB5119" w:rsidP="00D46123">
            <w:pPr>
              <w:spacing w:after="0" w:line="240" w:lineRule="auto"/>
              <w:ind w:right="-72"/>
              <w:jc w:val="right"/>
              <w:rPr>
                <w:rFonts w:ascii="Arial" w:hAnsi="Arial" w:cs="Arial"/>
                <w:color w:val="000000"/>
                <w:sz w:val="18"/>
                <w:szCs w:val="18"/>
              </w:rPr>
            </w:pPr>
            <w:r>
              <w:rPr>
                <w:rFonts w:ascii="Arial" w:hAnsi="Arial" w:cs="Arial"/>
                <w:color w:val="000000"/>
                <w:sz w:val="18"/>
                <w:szCs w:val="18"/>
              </w:rPr>
              <w:t>(168,417)</w:t>
            </w:r>
          </w:p>
        </w:tc>
        <w:tc>
          <w:tcPr>
            <w:tcW w:w="1501" w:type="dxa"/>
            <w:tcBorders>
              <w:bottom w:val="single" w:sz="4" w:space="0" w:color="auto"/>
            </w:tcBorders>
            <w:shd w:val="clear" w:color="auto" w:fill="auto"/>
            <w:vAlign w:val="bottom"/>
          </w:tcPr>
          <w:p w14:paraId="076127F1" w14:textId="6F7367BC" w:rsidR="00D46123" w:rsidRPr="004B11F0" w:rsidRDefault="002E36F5" w:rsidP="00D46123">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8,536,955</w:t>
            </w:r>
          </w:p>
        </w:tc>
      </w:tr>
    </w:tbl>
    <w:p w14:paraId="0289BE62" w14:textId="7FF4E9A8" w:rsidR="002B204F" w:rsidRPr="004B11F0" w:rsidRDefault="002B204F" w:rsidP="00737C0E">
      <w:pPr>
        <w:spacing w:after="0" w:line="240" w:lineRule="auto"/>
        <w:jc w:val="thaiDistribute"/>
        <w:rPr>
          <w:rFonts w:ascii="Arial" w:hAnsi="Arial" w:cs="Arial"/>
          <w:color w:val="000000"/>
          <w:sz w:val="18"/>
          <w:szCs w:val="18"/>
        </w:rPr>
      </w:pPr>
    </w:p>
    <w:tbl>
      <w:tblPr>
        <w:tblW w:w="9452" w:type="dxa"/>
        <w:tblInd w:w="108" w:type="dxa"/>
        <w:tblLayout w:type="fixed"/>
        <w:tblLook w:val="01E0" w:firstRow="1" w:lastRow="1" w:firstColumn="1" w:lastColumn="1" w:noHBand="0" w:noVBand="0"/>
      </w:tblPr>
      <w:tblGrid>
        <w:gridCol w:w="3510"/>
        <w:gridCol w:w="1440"/>
        <w:gridCol w:w="1440"/>
        <w:gridCol w:w="1561"/>
        <w:gridCol w:w="1501"/>
      </w:tblGrid>
      <w:tr w:rsidR="00D46123" w:rsidRPr="004B11F0" w14:paraId="006569F8" w14:textId="77777777" w:rsidTr="001E5DD4">
        <w:tc>
          <w:tcPr>
            <w:tcW w:w="3510" w:type="dxa"/>
            <w:shd w:val="clear" w:color="auto" w:fill="auto"/>
            <w:vAlign w:val="bottom"/>
          </w:tcPr>
          <w:p w14:paraId="0558BB2B" w14:textId="77777777" w:rsidR="00D46123" w:rsidRPr="004B11F0" w:rsidRDefault="00D46123" w:rsidP="00B65654">
            <w:pPr>
              <w:tabs>
                <w:tab w:val="left" w:pos="2862"/>
              </w:tabs>
              <w:spacing w:after="0" w:line="240" w:lineRule="auto"/>
              <w:ind w:left="-113" w:right="-72"/>
              <w:rPr>
                <w:rFonts w:ascii="Arial" w:eastAsia="Times New Roman" w:hAnsi="Arial" w:cs="Arial"/>
                <w:b/>
                <w:bCs/>
                <w:color w:val="000000"/>
                <w:spacing w:val="-4"/>
                <w:sz w:val="18"/>
                <w:szCs w:val="18"/>
                <w:lang w:val="en-GB" w:bidi="th-TH"/>
              </w:rPr>
            </w:pPr>
          </w:p>
        </w:tc>
        <w:tc>
          <w:tcPr>
            <w:tcW w:w="5942" w:type="dxa"/>
            <w:gridSpan w:val="4"/>
            <w:shd w:val="clear" w:color="auto" w:fill="auto"/>
            <w:vAlign w:val="bottom"/>
          </w:tcPr>
          <w:p w14:paraId="381107CF" w14:textId="1F0D5A1F" w:rsidR="00D46123" w:rsidRPr="004B11F0" w:rsidRDefault="00D46123" w:rsidP="00B65654">
            <w:pPr>
              <w:spacing w:after="0" w:line="240" w:lineRule="auto"/>
              <w:ind w:right="-72"/>
              <w:jc w:val="center"/>
              <w:rPr>
                <w:rFonts w:ascii="Arial" w:eastAsia="Times New Roman"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 xml:space="preserve">Separate financial </w:t>
            </w:r>
            <w:r w:rsidR="00EB2026" w:rsidRPr="004B11F0">
              <w:rPr>
                <w:rFonts w:ascii="Arial" w:eastAsia="Times New Roman" w:hAnsi="Arial" w:cs="Arial"/>
                <w:b/>
                <w:bCs/>
                <w:color w:val="000000"/>
                <w:sz w:val="18"/>
                <w:szCs w:val="18"/>
                <w:lang w:val="en-GB" w:bidi="th-TH"/>
              </w:rPr>
              <w:t>statements</w:t>
            </w:r>
          </w:p>
        </w:tc>
      </w:tr>
      <w:tr w:rsidR="00D46123" w:rsidRPr="004B11F0" w14:paraId="3E53A083" w14:textId="77777777" w:rsidTr="001E5DD4">
        <w:tc>
          <w:tcPr>
            <w:tcW w:w="3510" w:type="dxa"/>
            <w:shd w:val="clear" w:color="auto" w:fill="auto"/>
            <w:vAlign w:val="bottom"/>
          </w:tcPr>
          <w:p w14:paraId="4D9EF36F" w14:textId="77777777" w:rsidR="00D46123" w:rsidRPr="004B11F0" w:rsidRDefault="00D46123" w:rsidP="00B65654">
            <w:pPr>
              <w:tabs>
                <w:tab w:val="left" w:pos="2862"/>
              </w:tabs>
              <w:spacing w:after="0" w:line="240" w:lineRule="auto"/>
              <w:ind w:left="-113" w:right="-72"/>
              <w:rPr>
                <w:rFonts w:ascii="Arial" w:eastAsia="Times New Roman" w:hAnsi="Arial" w:cs="Arial"/>
                <w:b/>
                <w:bCs/>
                <w:color w:val="000000"/>
                <w:spacing w:val="-4"/>
                <w:sz w:val="18"/>
                <w:szCs w:val="18"/>
                <w:lang w:val="en-GB" w:bidi="th-TH"/>
              </w:rPr>
            </w:pPr>
          </w:p>
        </w:tc>
        <w:tc>
          <w:tcPr>
            <w:tcW w:w="1440" w:type="dxa"/>
            <w:tcBorders>
              <w:top w:val="single" w:sz="4" w:space="0" w:color="auto"/>
            </w:tcBorders>
            <w:shd w:val="clear" w:color="auto" w:fill="auto"/>
            <w:vAlign w:val="bottom"/>
          </w:tcPr>
          <w:p w14:paraId="65EDC6D6" w14:textId="77777777" w:rsidR="00D46123" w:rsidRPr="004B11F0" w:rsidRDefault="00D46123" w:rsidP="00B65654">
            <w:pPr>
              <w:spacing w:after="0" w:line="240" w:lineRule="auto"/>
              <w:ind w:right="-72"/>
              <w:jc w:val="right"/>
              <w:rPr>
                <w:rFonts w:ascii="Arial" w:eastAsia="Times New Roman" w:hAnsi="Arial" w:cs="Arial"/>
                <w:b/>
                <w:bCs/>
                <w:color w:val="000000"/>
                <w:sz w:val="18"/>
                <w:szCs w:val="18"/>
                <w:lang w:val="en-GB" w:bidi="th-TH"/>
              </w:rPr>
            </w:pPr>
          </w:p>
        </w:tc>
        <w:tc>
          <w:tcPr>
            <w:tcW w:w="3001" w:type="dxa"/>
            <w:gridSpan w:val="2"/>
            <w:tcBorders>
              <w:top w:val="single" w:sz="4" w:space="0" w:color="auto"/>
              <w:left w:val="nil"/>
              <w:bottom w:val="single" w:sz="4" w:space="0" w:color="auto"/>
              <w:right w:val="nil"/>
            </w:tcBorders>
            <w:shd w:val="clear" w:color="auto" w:fill="auto"/>
            <w:vAlign w:val="bottom"/>
          </w:tcPr>
          <w:p w14:paraId="6DF1DBFA" w14:textId="77777777" w:rsidR="00D46123" w:rsidRPr="004B11F0" w:rsidRDefault="00D46123" w:rsidP="00B65654">
            <w:pPr>
              <w:spacing w:after="0" w:line="240" w:lineRule="auto"/>
              <w:ind w:right="-72"/>
              <w:jc w:val="center"/>
              <w:rPr>
                <w:rFonts w:ascii="Arial" w:eastAsia="Times New Roman" w:hAnsi="Arial" w:cs="Arial"/>
                <w:b/>
                <w:bCs/>
                <w:color w:val="000000"/>
                <w:sz w:val="18"/>
                <w:szCs w:val="18"/>
                <w:lang w:val="en-GB" w:bidi="th-TH"/>
              </w:rPr>
            </w:pPr>
            <w:r w:rsidRPr="004B11F0">
              <w:rPr>
                <w:rFonts w:ascii="Arial" w:eastAsia="Times New Roman" w:hAnsi="Arial" w:cs="Arial"/>
                <w:b/>
                <w:bCs/>
                <w:color w:val="000000"/>
                <w:sz w:val="18"/>
                <w:szCs w:val="18"/>
                <w:lang w:val="en-GB" w:bidi="th-TH"/>
              </w:rPr>
              <w:t>Credited/(charged) to</w:t>
            </w:r>
          </w:p>
        </w:tc>
        <w:tc>
          <w:tcPr>
            <w:tcW w:w="1501" w:type="dxa"/>
            <w:tcBorders>
              <w:top w:val="single" w:sz="4" w:space="0" w:color="auto"/>
            </w:tcBorders>
            <w:shd w:val="clear" w:color="auto" w:fill="auto"/>
            <w:vAlign w:val="bottom"/>
          </w:tcPr>
          <w:p w14:paraId="7290F6A9" w14:textId="77777777" w:rsidR="00D46123" w:rsidRPr="004B11F0" w:rsidRDefault="00D46123" w:rsidP="00B65654">
            <w:pPr>
              <w:spacing w:after="0" w:line="240" w:lineRule="auto"/>
              <w:ind w:right="-72"/>
              <w:jc w:val="right"/>
              <w:rPr>
                <w:rFonts w:ascii="Arial" w:eastAsia="Times New Roman" w:hAnsi="Arial" w:cs="Arial"/>
                <w:b/>
                <w:bCs/>
                <w:color w:val="000000"/>
                <w:sz w:val="18"/>
                <w:szCs w:val="18"/>
                <w:lang w:val="en-GB" w:bidi="th-TH"/>
              </w:rPr>
            </w:pPr>
          </w:p>
        </w:tc>
      </w:tr>
      <w:tr w:rsidR="00D46123" w:rsidRPr="004B11F0" w14:paraId="1CB3CFE1" w14:textId="77777777" w:rsidTr="001E5DD4">
        <w:tc>
          <w:tcPr>
            <w:tcW w:w="3510" w:type="dxa"/>
            <w:shd w:val="clear" w:color="auto" w:fill="auto"/>
            <w:vAlign w:val="bottom"/>
          </w:tcPr>
          <w:p w14:paraId="2941A9D1" w14:textId="77777777" w:rsidR="00D46123" w:rsidRPr="004B11F0" w:rsidRDefault="00D46123" w:rsidP="00B65654">
            <w:pPr>
              <w:tabs>
                <w:tab w:val="left" w:pos="2862"/>
              </w:tabs>
              <w:spacing w:after="0" w:line="240" w:lineRule="auto"/>
              <w:ind w:left="-113" w:right="-72"/>
              <w:rPr>
                <w:rFonts w:ascii="Arial" w:eastAsia="Times New Roman" w:hAnsi="Arial" w:cs="Arial"/>
                <w:color w:val="000000"/>
                <w:spacing w:val="-4"/>
                <w:sz w:val="18"/>
                <w:szCs w:val="18"/>
                <w:lang w:val="en-GB" w:bidi="th-TH"/>
              </w:rPr>
            </w:pPr>
          </w:p>
        </w:tc>
        <w:tc>
          <w:tcPr>
            <w:tcW w:w="1440" w:type="dxa"/>
            <w:shd w:val="clear" w:color="auto" w:fill="auto"/>
            <w:vAlign w:val="bottom"/>
          </w:tcPr>
          <w:p w14:paraId="571C83CD"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As at</w:t>
            </w:r>
          </w:p>
        </w:tc>
        <w:tc>
          <w:tcPr>
            <w:tcW w:w="1440" w:type="dxa"/>
            <w:shd w:val="clear" w:color="auto" w:fill="auto"/>
            <w:vAlign w:val="bottom"/>
            <w:hideMark/>
          </w:tcPr>
          <w:p w14:paraId="7BF9373F"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p>
        </w:tc>
        <w:tc>
          <w:tcPr>
            <w:tcW w:w="1561" w:type="dxa"/>
            <w:shd w:val="clear" w:color="auto" w:fill="auto"/>
            <w:vAlign w:val="bottom"/>
            <w:hideMark/>
          </w:tcPr>
          <w:p w14:paraId="22C95BAF"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 xml:space="preserve">Other </w:t>
            </w:r>
          </w:p>
        </w:tc>
        <w:tc>
          <w:tcPr>
            <w:tcW w:w="1501" w:type="dxa"/>
            <w:shd w:val="clear" w:color="auto" w:fill="auto"/>
            <w:vAlign w:val="bottom"/>
            <w:hideMark/>
          </w:tcPr>
          <w:p w14:paraId="21CEFC5A"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As at</w:t>
            </w:r>
            <w:r w:rsidRPr="004B11F0">
              <w:rPr>
                <w:rFonts w:ascii="Arial" w:eastAsia="Times New Roman" w:hAnsi="Arial" w:cs="Arial"/>
                <w:b/>
                <w:color w:val="000000"/>
                <w:sz w:val="18"/>
                <w:szCs w:val="18"/>
                <w:cs/>
                <w:lang w:val="en-GB" w:bidi="th-TH"/>
              </w:rPr>
              <w:t xml:space="preserve"> </w:t>
            </w:r>
          </w:p>
        </w:tc>
      </w:tr>
      <w:tr w:rsidR="00D46123" w:rsidRPr="004B11F0" w14:paraId="434E6758" w14:textId="77777777" w:rsidTr="001E5DD4">
        <w:tc>
          <w:tcPr>
            <w:tcW w:w="3510" w:type="dxa"/>
            <w:shd w:val="clear" w:color="auto" w:fill="auto"/>
            <w:vAlign w:val="bottom"/>
          </w:tcPr>
          <w:p w14:paraId="393AB3A5" w14:textId="77777777" w:rsidR="00D46123" w:rsidRPr="004B11F0" w:rsidRDefault="00D46123" w:rsidP="00B65654">
            <w:pPr>
              <w:tabs>
                <w:tab w:val="left" w:pos="2862"/>
              </w:tabs>
              <w:spacing w:after="0" w:line="240" w:lineRule="auto"/>
              <w:ind w:left="-113" w:right="-72"/>
              <w:rPr>
                <w:rFonts w:ascii="Arial" w:eastAsia="Times New Roman" w:hAnsi="Arial" w:cs="Arial"/>
                <w:color w:val="000000"/>
                <w:spacing w:val="-4"/>
                <w:sz w:val="18"/>
                <w:szCs w:val="18"/>
                <w:lang w:val="en-GB" w:bidi="th-TH"/>
              </w:rPr>
            </w:pPr>
          </w:p>
        </w:tc>
        <w:tc>
          <w:tcPr>
            <w:tcW w:w="1440" w:type="dxa"/>
            <w:shd w:val="clear" w:color="auto" w:fill="auto"/>
            <w:vAlign w:val="bottom"/>
          </w:tcPr>
          <w:p w14:paraId="1C0A90AB"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 xml:space="preserve">1 January </w:t>
            </w:r>
          </w:p>
          <w:p w14:paraId="5C5CADC9"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2023</w:t>
            </w:r>
          </w:p>
        </w:tc>
        <w:tc>
          <w:tcPr>
            <w:tcW w:w="1440" w:type="dxa"/>
            <w:shd w:val="clear" w:color="auto" w:fill="auto"/>
            <w:vAlign w:val="bottom"/>
            <w:hideMark/>
          </w:tcPr>
          <w:p w14:paraId="6A83E4AA"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Profit and loss</w:t>
            </w:r>
          </w:p>
        </w:tc>
        <w:tc>
          <w:tcPr>
            <w:tcW w:w="1561" w:type="dxa"/>
            <w:shd w:val="clear" w:color="auto" w:fill="auto"/>
            <w:vAlign w:val="bottom"/>
            <w:hideMark/>
          </w:tcPr>
          <w:p w14:paraId="60E83622"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comprehensive</w:t>
            </w:r>
          </w:p>
          <w:p w14:paraId="4771912A"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income</w:t>
            </w:r>
          </w:p>
        </w:tc>
        <w:tc>
          <w:tcPr>
            <w:tcW w:w="1501" w:type="dxa"/>
            <w:shd w:val="clear" w:color="auto" w:fill="auto"/>
            <w:vAlign w:val="bottom"/>
            <w:hideMark/>
          </w:tcPr>
          <w:p w14:paraId="6ADAD7CA"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 xml:space="preserve">31 December </w:t>
            </w:r>
          </w:p>
          <w:p w14:paraId="689550EC" w14:textId="77777777" w:rsidR="00D46123" w:rsidRPr="004B11F0" w:rsidRDefault="00D46123" w:rsidP="00B65654">
            <w:pPr>
              <w:spacing w:after="0" w:line="240" w:lineRule="auto"/>
              <w:ind w:right="-72"/>
              <w:jc w:val="right"/>
              <w:rPr>
                <w:rFonts w:ascii="Arial" w:eastAsia="Times New Roman" w:hAnsi="Arial" w:cs="Arial"/>
                <w:b/>
                <w:color w:val="000000"/>
                <w:sz w:val="18"/>
                <w:szCs w:val="18"/>
                <w:lang w:val="en-GB" w:bidi="th-TH"/>
              </w:rPr>
            </w:pPr>
            <w:r w:rsidRPr="004B11F0">
              <w:rPr>
                <w:rFonts w:ascii="Arial" w:eastAsia="Times New Roman" w:hAnsi="Arial" w:cs="Arial"/>
                <w:b/>
                <w:color w:val="000000"/>
                <w:sz w:val="18"/>
                <w:szCs w:val="18"/>
                <w:lang w:val="en-GB" w:bidi="th-TH"/>
              </w:rPr>
              <w:t>2023</w:t>
            </w:r>
          </w:p>
        </w:tc>
      </w:tr>
      <w:tr w:rsidR="00D46123" w:rsidRPr="004B11F0" w14:paraId="065CB718" w14:textId="77777777" w:rsidTr="001E5DD4">
        <w:tc>
          <w:tcPr>
            <w:tcW w:w="3510" w:type="dxa"/>
            <w:shd w:val="clear" w:color="auto" w:fill="auto"/>
            <w:vAlign w:val="bottom"/>
          </w:tcPr>
          <w:p w14:paraId="31DF6D3E" w14:textId="77777777" w:rsidR="00D46123" w:rsidRPr="004B11F0" w:rsidRDefault="00D46123" w:rsidP="00B65654">
            <w:pPr>
              <w:tabs>
                <w:tab w:val="left" w:pos="2862"/>
              </w:tabs>
              <w:spacing w:after="0" w:line="240" w:lineRule="auto"/>
              <w:ind w:left="-113" w:right="-72"/>
              <w:rPr>
                <w:rFonts w:ascii="Arial" w:eastAsia="Times New Roman" w:hAnsi="Arial" w:cs="Arial"/>
                <w:color w:val="000000"/>
                <w:spacing w:val="-4"/>
                <w:sz w:val="18"/>
                <w:szCs w:val="18"/>
                <w:lang w:val="en-GB" w:bidi="th-TH"/>
              </w:rPr>
            </w:pPr>
          </w:p>
        </w:tc>
        <w:tc>
          <w:tcPr>
            <w:tcW w:w="1440" w:type="dxa"/>
            <w:tcBorders>
              <w:bottom w:val="single" w:sz="4" w:space="0" w:color="auto"/>
            </w:tcBorders>
            <w:shd w:val="clear" w:color="auto" w:fill="auto"/>
            <w:vAlign w:val="bottom"/>
          </w:tcPr>
          <w:p w14:paraId="636EA7EE"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440" w:type="dxa"/>
            <w:tcBorders>
              <w:bottom w:val="single" w:sz="4" w:space="0" w:color="auto"/>
            </w:tcBorders>
            <w:shd w:val="clear" w:color="auto" w:fill="auto"/>
            <w:vAlign w:val="bottom"/>
          </w:tcPr>
          <w:p w14:paraId="272D4F72"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561" w:type="dxa"/>
            <w:tcBorders>
              <w:bottom w:val="single" w:sz="4" w:space="0" w:color="auto"/>
            </w:tcBorders>
            <w:shd w:val="clear" w:color="auto" w:fill="auto"/>
            <w:vAlign w:val="bottom"/>
          </w:tcPr>
          <w:p w14:paraId="104D972B"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c>
          <w:tcPr>
            <w:tcW w:w="1501" w:type="dxa"/>
            <w:tcBorders>
              <w:bottom w:val="single" w:sz="4" w:space="0" w:color="auto"/>
            </w:tcBorders>
            <w:shd w:val="clear" w:color="auto" w:fill="auto"/>
            <w:vAlign w:val="bottom"/>
          </w:tcPr>
          <w:p w14:paraId="0BACFC6E" w14:textId="77777777" w:rsidR="00D46123" w:rsidRPr="004B11F0" w:rsidRDefault="00D46123" w:rsidP="00B65654">
            <w:pPr>
              <w:spacing w:after="0" w:line="240" w:lineRule="auto"/>
              <w:ind w:right="-72"/>
              <w:jc w:val="right"/>
              <w:rPr>
                <w:rFonts w:ascii="Arial" w:eastAsia="Times New Roman" w:hAnsi="Arial" w:cs="Arial"/>
                <w:b/>
                <w:color w:val="000000"/>
                <w:sz w:val="18"/>
                <w:szCs w:val="18"/>
                <w:cs/>
                <w:lang w:val="en-GB" w:bidi="th-TH"/>
              </w:rPr>
            </w:pPr>
            <w:r w:rsidRPr="004B11F0">
              <w:rPr>
                <w:rFonts w:ascii="Arial" w:eastAsia="Times New Roman" w:hAnsi="Arial" w:cs="Arial"/>
                <w:b/>
                <w:color w:val="000000"/>
                <w:sz w:val="18"/>
                <w:szCs w:val="18"/>
                <w:lang w:val="en-GB" w:bidi="th-TH"/>
              </w:rPr>
              <w:t>Baht</w:t>
            </w:r>
          </w:p>
        </w:tc>
      </w:tr>
      <w:tr w:rsidR="00D46123" w:rsidRPr="004B11F0" w14:paraId="14DF6DA8" w14:textId="77777777" w:rsidTr="001E5DD4">
        <w:tc>
          <w:tcPr>
            <w:tcW w:w="3510" w:type="dxa"/>
            <w:shd w:val="clear" w:color="auto" w:fill="auto"/>
            <w:vAlign w:val="bottom"/>
            <w:hideMark/>
          </w:tcPr>
          <w:p w14:paraId="23D5F00E" w14:textId="77777777" w:rsidR="00D46123" w:rsidRPr="004B11F0" w:rsidRDefault="00D46123" w:rsidP="00B65654">
            <w:pPr>
              <w:spacing w:after="0" w:line="240" w:lineRule="auto"/>
              <w:ind w:left="-113"/>
              <w:rPr>
                <w:rFonts w:ascii="Arial" w:eastAsia="Times New Roman" w:hAnsi="Arial" w:cs="Arial"/>
                <w:b/>
                <w:bCs/>
                <w:color w:val="000000"/>
                <w:spacing w:val="-4"/>
                <w:sz w:val="18"/>
                <w:szCs w:val="18"/>
                <w:lang w:bidi="th-TH"/>
              </w:rPr>
            </w:pPr>
            <w:r w:rsidRPr="004B11F0">
              <w:rPr>
                <w:rFonts w:ascii="Arial" w:eastAsia="Times New Roman" w:hAnsi="Arial" w:cs="Arial"/>
                <w:b/>
                <w:bCs/>
                <w:color w:val="000000"/>
                <w:spacing w:val="-4"/>
                <w:sz w:val="18"/>
                <w:szCs w:val="18"/>
                <w:lang w:bidi="th-TH"/>
              </w:rPr>
              <w:t>Deferred tax assets</w:t>
            </w:r>
          </w:p>
        </w:tc>
        <w:tc>
          <w:tcPr>
            <w:tcW w:w="1440" w:type="dxa"/>
            <w:shd w:val="clear" w:color="auto" w:fill="auto"/>
            <w:vAlign w:val="bottom"/>
          </w:tcPr>
          <w:p w14:paraId="61671596"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p>
        </w:tc>
        <w:tc>
          <w:tcPr>
            <w:tcW w:w="1440" w:type="dxa"/>
            <w:shd w:val="clear" w:color="auto" w:fill="auto"/>
            <w:vAlign w:val="bottom"/>
          </w:tcPr>
          <w:p w14:paraId="4AB406CA"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p>
        </w:tc>
        <w:tc>
          <w:tcPr>
            <w:tcW w:w="1561" w:type="dxa"/>
            <w:shd w:val="clear" w:color="auto" w:fill="auto"/>
            <w:vAlign w:val="bottom"/>
          </w:tcPr>
          <w:p w14:paraId="7775516A"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p>
        </w:tc>
        <w:tc>
          <w:tcPr>
            <w:tcW w:w="1501" w:type="dxa"/>
            <w:shd w:val="clear" w:color="auto" w:fill="auto"/>
            <w:vAlign w:val="bottom"/>
          </w:tcPr>
          <w:p w14:paraId="6AC14E22"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r>
      <w:tr w:rsidR="00D46123" w:rsidRPr="004B11F0" w14:paraId="12481222" w14:textId="77777777" w:rsidTr="001E5DD4">
        <w:tc>
          <w:tcPr>
            <w:tcW w:w="3510" w:type="dxa"/>
            <w:shd w:val="clear" w:color="auto" w:fill="auto"/>
            <w:vAlign w:val="bottom"/>
          </w:tcPr>
          <w:p w14:paraId="5A7E90CF" w14:textId="77777777" w:rsidR="00D46123" w:rsidRPr="004B11F0" w:rsidRDefault="00D46123" w:rsidP="00B65654">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Lease liabilities</w:t>
            </w:r>
          </w:p>
        </w:tc>
        <w:tc>
          <w:tcPr>
            <w:tcW w:w="1440" w:type="dxa"/>
            <w:shd w:val="clear" w:color="auto" w:fill="auto"/>
            <w:vAlign w:val="bottom"/>
          </w:tcPr>
          <w:p w14:paraId="448639AE"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rPr>
              <w:t>1,151,162</w:t>
            </w:r>
          </w:p>
        </w:tc>
        <w:tc>
          <w:tcPr>
            <w:tcW w:w="1440" w:type="dxa"/>
            <w:shd w:val="clear" w:color="auto" w:fill="auto"/>
            <w:vAlign w:val="bottom"/>
          </w:tcPr>
          <w:p w14:paraId="6C5F91F0"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364</w:t>
            </w:r>
            <w:r w:rsidRPr="004B11F0">
              <w:rPr>
                <w:rFonts w:ascii="Arial" w:hAnsi="Arial" w:cs="Arial"/>
                <w:color w:val="000000"/>
                <w:sz w:val="18"/>
                <w:szCs w:val="18"/>
              </w:rPr>
              <w:t>,</w:t>
            </w:r>
            <w:r w:rsidRPr="004B11F0">
              <w:rPr>
                <w:rFonts w:ascii="Arial" w:hAnsi="Arial" w:cs="Arial"/>
                <w:color w:val="000000"/>
                <w:sz w:val="18"/>
                <w:szCs w:val="18"/>
                <w:cs/>
                <w:lang w:bidi="th-TH"/>
              </w:rPr>
              <w:t>123</w:t>
            </w:r>
          </w:p>
        </w:tc>
        <w:tc>
          <w:tcPr>
            <w:tcW w:w="1561" w:type="dxa"/>
            <w:shd w:val="clear" w:color="auto" w:fill="auto"/>
            <w:vAlign w:val="bottom"/>
          </w:tcPr>
          <w:p w14:paraId="296E9A34"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131E73AB"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515</w:t>
            </w:r>
            <w:r w:rsidRPr="004B11F0">
              <w:rPr>
                <w:rFonts w:ascii="Arial" w:hAnsi="Arial" w:cs="Arial"/>
                <w:color w:val="000000"/>
                <w:sz w:val="18"/>
                <w:szCs w:val="18"/>
              </w:rPr>
              <w:t>,</w:t>
            </w:r>
            <w:r w:rsidRPr="004B11F0">
              <w:rPr>
                <w:rFonts w:ascii="Arial" w:hAnsi="Arial" w:cs="Arial"/>
                <w:color w:val="000000"/>
                <w:sz w:val="18"/>
                <w:szCs w:val="18"/>
                <w:cs/>
                <w:lang w:bidi="th-TH"/>
              </w:rPr>
              <w:t>285</w:t>
            </w:r>
          </w:p>
        </w:tc>
      </w:tr>
      <w:tr w:rsidR="00D46123" w:rsidRPr="004B11F0" w14:paraId="73CE1FBB" w14:textId="77777777" w:rsidTr="001E5DD4">
        <w:tc>
          <w:tcPr>
            <w:tcW w:w="3510" w:type="dxa"/>
            <w:shd w:val="clear" w:color="auto" w:fill="auto"/>
            <w:vAlign w:val="bottom"/>
          </w:tcPr>
          <w:p w14:paraId="71EC5FDD"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Provision for decommissioning costs</w:t>
            </w:r>
          </w:p>
        </w:tc>
        <w:tc>
          <w:tcPr>
            <w:tcW w:w="1440" w:type="dxa"/>
            <w:shd w:val="clear" w:color="auto" w:fill="auto"/>
            <w:vAlign w:val="bottom"/>
          </w:tcPr>
          <w:p w14:paraId="1426A65C"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eastAsia="Times New Roman" w:hAnsi="Arial" w:cs="Arial"/>
                <w:color w:val="000000"/>
                <w:sz w:val="18"/>
                <w:szCs w:val="18"/>
                <w:lang w:bidi="th-TH"/>
              </w:rPr>
              <w:t>-</w:t>
            </w:r>
          </w:p>
        </w:tc>
        <w:tc>
          <w:tcPr>
            <w:tcW w:w="1440" w:type="dxa"/>
            <w:shd w:val="clear" w:color="auto" w:fill="auto"/>
            <w:vAlign w:val="bottom"/>
          </w:tcPr>
          <w:p w14:paraId="29C8E1A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51</w:t>
            </w:r>
            <w:r w:rsidRPr="004B11F0">
              <w:rPr>
                <w:rFonts w:ascii="Arial" w:hAnsi="Arial" w:cs="Arial"/>
                <w:color w:val="000000"/>
                <w:sz w:val="18"/>
                <w:szCs w:val="18"/>
              </w:rPr>
              <w:t>,</w:t>
            </w:r>
            <w:r w:rsidRPr="004B11F0">
              <w:rPr>
                <w:rFonts w:ascii="Arial" w:hAnsi="Arial" w:cs="Arial"/>
                <w:color w:val="000000"/>
                <w:sz w:val="18"/>
                <w:szCs w:val="18"/>
                <w:cs/>
                <w:lang w:bidi="th-TH"/>
              </w:rPr>
              <w:t>814</w:t>
            </w:r>
          </w:p>
        </w:tc>
        <w:tc>
          <w:tcPr>
            <w:tcW w:w="1561" w:type="dxa"/>
            <w:shd w:val="clear" w:color="auto" w:fill="auto"/>
            <w:vAlign w:val="bottom"/>
          </w:tcPr>
          <w:p w14:paraId="1A8683E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357F6839"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51</w:t>
            </w:r>
            <w:r w:rsidRPr="004B11F0">
              <w:rPr>
                <w:rFonts w:ascii="Arial" w:hAnsi="Arial" w:cs="Arial"/>
                <w:color w:val="000000"/>
                <w:sz w:val="18"/>
                <w:szCs w:val="18"/>
              </w:rPr>
              <w:t>,</w:t>
            </w:r>
            <w:r w:rsidRPr="004B11F0">
              <w:rPr>
                <w:rFonts w:ascii="Arial" w:hAnsi="Arial" w:cs="Arial"/>
                <w:color w:val="000000"/>
                <w:sz w:val="18"/>
                <w:szCs w:val="18"/>
                <w:cs/>
                <w:lang w:bidi="th-TH"/>
              </w:rPr>
              <w:t>814</w:t>
            </w:r>
          </w:p>
        </w:tc>
      </w:tr>
      <w:tr w:rsidR="00D46123" w:rsidRPr="004B11F0" w14:paraId="03A79EE1" w14:textId="77777777" w:rsidTr="001E5DD4">
        <w:tc>
          <w:tcPr>
            <w:tcW w:w="3510" w:type="dxa"/>
            <w:shd w:val="clear" w:color="auto" w:fill="auto"/>
            <w:vAlign w:val="bottom"/>
          </w:tcPr>
          <w:p w14:paraId="45A43EA5"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Provision for construction warranty</w:t>
            </w:r>
          </w:p>
        </w:tc>
        <w:tc>
          <w:tcPr>
            <w:tcW w:w="1440" w:type="dxa"/>
            <w:shd w:val="clear" w:color="auto" w:fill="auto"/>
            <w:vAlign w:val="bottom"/>
          </w:tcPr>
          <w:p w14:paraId="49042791"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eastAsia="Times New Roman" w:hAnsi="Arial" w:cs="Arial"/>
                <w:color w:val="000000"/>
                <w:sz w:val="18"/>
                <w:szCs w:val="18"/>
                <w:lang w:bidi="th-TH"/>
              </w:rPr>
              <w:t>-</w:t>
            </w:r>
          </w:p>
        </w:tc>
        <w:tc>
          <w:tcPr>
            <w:tcW w:w="1440" w:type="dxa"/>
            <w:shd w:val="clear" w:color="auto" w:fill="auto"/>
            <w:vAlign w:val="bottom"/>
          </w:tcPr>
          <w:p w14:paraId="3F6EC788"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081</w:t>
            </w:r>
            <w:r w:rsidRPr="004B11F0">
              <w:rPr>
                <w:rFonts w:ascii="Arial" w:hAnsi="Arial" w:cs="Arial"/>
                <w:color w:val="000000"/>
                <w:sz w:val="18"/>
                <w:szCs w:val="18"/>
              </w:rPr>
              <w:t>,</w:t>
            </w:r>
            <w:r w:rsidRPr="004B11F0">
              <w:rPr>
                <w:rFonts w:ascii="Arial" w:hAnsi="Arial" w:cs="Arial"/>
                <w:color w:val="000000"/>
                <w:sz w:val="18"/>
                <w:szCs w:val="18"/>
                <w:cs/>
                <w:lang w:bidi="th-TH"/>
              </w:rPr>
              <w:t>842</w:t>
            </w:r>
          </w:p>
        </w:tc>
        <w:tc>
          <w:tcPr>
            <w:tcW w:w="1561" w:type="dxa"/>
            <w:shd w:val="clear" w:color="auto" w:fill="auto"/>
            <w:vAlign w:val="bottom"/>
          </w:tcPr>
          <w:p w14:paraId="17E98EC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7617A1D0"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081</w:t>
            </w:r>
            <w:r w:rsidRPr="004B11F0">
              <w:rPr>
                <w:rFonts w:ascii="Arial" w:hAnsi="Arial" w:cs="Arial"/>
                <w:color w:val="000000"/>
                <w:sz w:val="18"/>
                <w:szCs w:val="18"/>
              </w:rPr>
              <w:t>,</w:t>
            </w:r>
            <w:r w:rsidRPr="004B11F0">
              <w:rPr>
                <w:rFonts w:ascii="Arial" w:hAnsi="Arial" w:cs="Arial"/>
                <w:color w:val="000000"/>
                <w:sz w:val="18"/>
                <w:szCs w:val="18"/>
                <w:cs/>
                <w:lang w:bidi="th-TH"/>
              </w:rPr>
              <w:t>842</w:t>
            </w:r>
          </w:p>
        </w:tc>
      </w:tr>
      <w:tr w:rsidR="00D46123" w:rsidRPr="004B11F0" w14:paraId="70C517C9" w14:textId="77777777" w:rsidTr="001E5DD4">
        <w:tc>
          <w:tcPr>
            <w:tcW w:w="3510" w:type="dxa"/>
            <w:shd w:val="clear" w:color="auto" w:fill="auto"/>
            <w:vAlign w:val="bottom"/>
          </w:tcPr>
          <w:p w14:paraId="5086CA05"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 xml:space="preserve">Allowance for decrease in value </w:t>
            </w:r>
          </w:p>
          <w:p w14:paraId="5E010911"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 xml:space="preserve">   of</w:t>
            </w:r>
            <w:r w:rsidRPr="004B11F0">
              <w:rPr>
                <w:rFonts w:ascii="Arial" w:eastAsia="Times New Roman" w:hAnsi="Arial" w:cs="Arial"/>
                <w:color w:val="000000"/>
                <w:spacing w:val="-4"/>
                <w:sz w:val="18"/>
                <w:szCs w:val="18"/>
                <w:cs/>
                <w:lang w:val="en-GB" w:bidi="th-TH"/>
              </w:rPr>
              <w:t xml:space="preserve"> </w:t>
            </w:r>
            <w:r w:rsidRPr="004B11F0">
              <w:rPr>
                <w:rFonts w:ascii="Arial" w:eastAsia="Times New Roman" w:hAnsi="Arial" w:cs="Arial"/>
                <w:color w:val="000000"/>
                <w:spacing w:val="-4"/>
                <w:sz w:val="18"/>
                <w:szCs w:val="18"/>
                <w:lang w:val="en-GB" w:bidi="th-TH"/>
              </w:rPr>
              <w:t>obsolete inventories</w:t>
            </w:r>
          </w:p>
        </w:tc>
        <w:tc>
          <w:tcPr>
            <w:tcW w:w="1440" w:type="dxa"/>
            <w:shd w:val="clear" w:color="auto" w:fill="auto"/>
            <w:vAlign w:val="bottom"/>
          </w:tcPr>
          <w:p w14:paraId="68C5B68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eastAsia="Times New Roman" w:hAnsi="Arial" w:cs="Arial"/>
                <w:color w:val="000000"/>
                <w:sz w:val="18"/>
                <w:szCs w:val="18"/>
                <w:cs/>
                <w:lang w:bidi="th-TH"/>
              </w:rPr>
              <w:t>-</w:t>
            </w:r>
          </w:p>
        </w:tc>
        <w:tc>
          <w:tcPr>
            <w:tcW w:w="1440" w:type="dxa"/>
            <w:shd w:val="clear" w:color="auto" w:fill="auto"/>
            <w:vAlign w:val="bottom"/>
          </w:tcPr>
          <w:p w14:paraId="03F93636"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135</w:t>
            </w:r>
            <w:r w:rsidRPr="004B11F0">
              <w:rPr>
                <w:rFonts w:ascii="Arial" w:hAnsi="Arial" w:cs="Arial"/>
                <w:color w:val="000000"/>
                <w:sz w:val="18"/>
                <w:szCs w:val="18"/>
              </w:rPr>
              <w:t>,</w:t>
            </w:r>
            <w:r w:rsidRPr="004B11F0">
              <w:rPr>
                <w:rFonts w:ascii="Arial" w:hAnsi="Arial" w:cs="Arial"/>
                <w:color w:val="000000"/>
                <w:sz w:val="18"/>
                <w:szCs w:val="18"/>
                <w:cs/>
                <w:lang w:bidi="th-TH"/>
              </w:rPr>
              <w:t>994</w:t>
            </w:r>
          </w:p>
        </w:tc>
        <w:tc>
          <w:tcPr>
            <w:tcW w:w="1561" w:type="dxa"/>
            <w:shd w:val="clear" w:color="auto" w:fill="auto"/>
            <w:vAlign w:val="bottom"/>
          </w:tcPr>
          <w:p w14:paraId="0AA17A2E"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shd w:val="clear" w:color="auto" w:fill="auto"/>
            <w:vAlign w:val="bottom"/>
          </w:tcPr>
          <w:p w14:paraId="6FD8F1E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135</w:t>
            </w:r>
            <w:r w:rsidRPr="004B11F0">
              <w:rPr>
                <w:rFonts w:ascii="Arial" w:hAnsi="Arial" w:cs="Arial"/>
                <w:color w:val="000000"/>
                <w:sz w:val="18"/>
                <w:szCs w:val="18"/>
              </w:rPr>
              <w:t>,</w:t>
            </w:r>
            <w:r w:rsidRPr="004B11F0">
              <w:rPr>
                <w:rFonts w:ascii="Arial" w:hAnsi="Arial" w:cs="Arial"/>
                <w:color w:val="000000"/>
                <w:sz w:val="18"/>
                <w:szCs w:val="18"/>
                <w:cs/>
                <w:lang w:bidi="th-TH"/>
              </w:rPr>
              <w:t>994</w:t>
            </w:r>
          </w:p>
        </w:tc>
      </w:tr>
      <w:tr w:rsidR="00D46123" w:rsidRPr="004B11F0" w14:paraId="4155E0B3" w14:textId="77777777" w:rsidTr="001E5DD4">
        <w:tc>
          <w:tcPr>
            <w:tcW w:w="3510" w:type="dxa"/>
            <w:shd w:val="clear" w:color="auto" w:fill="auto"/>
            <w:vAlign w:val="bottom"/>
          </w:tcPr>
          <w:p w14:paraId="542E7760" w14:textId="77777777" w:rsidR="00D46123" w:rsidRPr="004B11F0" w:rsidRDefault="00D46123" w:rsidP="00B65654">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Employee benefits obligation</w:t>
            </w:r>
          </w:p>
        </w:tc>
        <w:tc>
          <w:tcPr>
            <w:tcW w:w="1440" w:type="dxa"/>
            <w:shd w:val="clear" w:color="auto" w:fill="auto"/>
            <w:vAlign w:val="bottom"/>
          </w:tcPr>
          <w:p w14:paraId="15A6735F"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lang w:val="en-GB"/>
              </w:rPr>
              <w:t>2</w:t>
            </w:r>
            <w:r w:rsidRPr="004B11F0">
              <w:rPr>
                <w:rFonts w:ascii="Arial" w:hAnsi="Arial" w:cs="Arial"/>
                <w:color w:val="000000"/>
                <w:sz w:val="18"/>
                <w:szCs w:val="18"/>
              </w:rPr>
              <w:t>,</w:t>
            </w:r>
            <w:r w:rsidRPr="004B11F0">
              <w:rPr>
                <w:rFonts w:ascii="Arial" w:hAnsi="Arial" w:cs="Arial"/>
                <w:color w:val="000000"/>
                <w:sz w:val="18"/>
                <w:szCs w:val="18"/>
                <w:lang w:val="en-GB"/>
              </w:rPr>
              <w:t>791</w:t>
            </w:r>
            <w:r w:rsidRPr="004B11F0">
              <w:rPr>
                <w:rFonts w:ascii="Arial" w:hAnsi="Arial" w:cs="Arial"/>
                <w:color w:val="000000"/>
                <w:sz w:val="18"/>
                <w:szCs w:val="18"/>
              </w:rPr>
              <w:t>,</w:t>
            </w:r>
            <w:r w:rsidRPr="004B11F0">
              <w:rPr>
                <w:rFonts w:ascii="Arial" w:hAnsi="Arial" w:cs="Arial"/>
                <w:color w:val="000000"/>
                <w:sz w:val="18"/>
                <w:szCs w:val="18"/>
                <w:lang w:val="en-GB"/>
              </w:rPr>
              <w:t>948</w:t>
            </w:r>
          </w:p>
        </w:tc>
        <w:tc>
          <w:tcPr>
            <w:tcW w:w="1440" w:type="dxa"/>
            <w:shd w:val="clear" w:color="auto" w:fill="auto"/>
            <w:vAlign w:val="bottom"/>
          </w:tcPr>
          <w:p w14:paraId="2DA4C0A8"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453</w:t>
            </w:r>
            <w:r w:rsidRPr="004B11F0">
              <w:rPr>
                <w:rFonts w:ascii="Arial" w:hAnsi="Arial" w:cs="Arial"/>
                <w:color w:val="000000"/>
                <w:sz w:val="18"/>
                <w:szCs w:val="18"/>
              </w:rPr>
              <w:t>,</w:t>
            </w:r>
            <w:r w:rsidRPr="004B11F0">
              <w:rPr>
                <w:rFonts w:ascii="Arial" w:hAnsi="Arial" w:cs="Arial"/>
                <w:color w:val="000000"/>
                <w:sz w:val="18"/>
                <w:szCs w:val="18"/>
                <w:cs/>
                <w:lang w:bidi="th-TH"/>
              </w:rPr>
              <w:t>072</w:t>
            </w:r>
          </w:p>
        </w:tc>
        <w:tc>
          <w:tcPr>
            <w:tcW w:w="1561" w:type="dxa"/>
            <w:shd w:val="clear" w:color="auto" w:fill="auto"/>
            <w:vAlign w:val="bottom"/>
          </w:tcPr>
          <w:p w14:paraId="247FA8E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(956</w:t>
            </w:r>
            <w:r w:rsidRPr="004B11F0">
              <w:rPr>
                <w:rFonts w:ascii="Arial" w:hAnsi="Arial" w:cs="Arial"/>
                <w:color w:val="000000"/>
                <w:sz w:val="18"/>
                <w:szCs w:val="18"/>
              </w:rPr>
              <w:t>,</w:t>
            </w:r>
            <w:r w:rsidRPr="004B11F0">
              <w:rPr>
                <w:rFonts w:ascii="Arial" w:hAnsi="Arial" w:cs="Arial"/>
                <w:color w:val="000000"/>
                <w:sz w:val="18"/>
                <w:szCs w:val="18"/>
                <w:cs/>
                <w:lang w:bidi="th-TH"/>
              </w:rPr>
              <w:t>315)</w:t>
            </w:r>
          </w:p>
        </w:tc>
        <w:tc>
          <w:tcPr>
            <w:tcW w:w="1501" w:type="dxa"/>
            <w:shd w:val="clear" w:color="auto" w:fill="auto"/>
            <w:vAlign w:val="bottom"/>
          </w:tcPr>
          <w:p w14:paraId="507F5E6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288</w:t>
            </w:r>
            <w:r w:rsidRPr="004B11F0">
              <w:rPr>
                <w:rFonts w:ascii="Arial" w:hAnsi="Arial" w:cs="Arial"/>
                <w:color w:val="000000"/>
                <w:sz w:val="18"/>
                <w:szCs w:val="18"/>
              </w:rPr>
              <w:t>,</w:t>
            </w:r>
            <w:r w:rsidRPr="004B11F0">
              <w:rPr>
                <w:rFonts w:ascii="Arial" w:hAnsi="Arial" w:cs="Arial"/>
                <w:color w:val="000000"/>
                <w:sz w:val="18"/>
                <w:szCs w:val="18"/>
                <w:cs/>
                <w:lang w:bidi="th-TH"/>
              </w:rPr>
              <w:t>705</w:t>
            </w:r>
          </w:p>
        </w:tc>
      </w:tr>
      <w:tr w:rsidR="00D46123" w:rsidRPr="004B11F0" w14:paraId="4592EF8A" w14:textId="77777777" w:rsidTr="001E5DD4">
        <w:tc>
          <w:tcPr>
            <w:tcW w:w="3510" w:type="dxa"/>
            <w:shd w:val="clear" w:color="auto" w:fill="auto"/>
            <w:vAlign w:val="bottom"/>
          </w:tcPr>
          <w:p w14:paraId="169A04DA" w14:textId="77777777" w:rsidR="00D46123" w:rsidRPr="004B11F0" w:rsidRDefault="00D46123" w:rsidP="00B65654">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Allowance for expected credit loss</w:t>
            </w:r>
          </w:p>
        </w:tc>
        <w:tc>
          <w:tcPr>
            <w:tcW w:w="1440" w:type="dxa"/>
            <w:tcBorders>
              <w:bottom w:val="single" w:sz="4" w:space="0" w:color="auto"/>
            </w:tcBorders>
            <w:shd w:val="clear" w:color="auto" w:fill="auto"/>
            <w:vAlign w:val="bottom"/>
          </w:tcPr>
          <w:p w14:paraId="2DB8E029"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lang w:val="en-GB"/>
              </w:rPr>
              <w:t>1</w:t>
            </w:r>
            <w:r w:rsidRPr="004B11F0">
              <w:rPr>
                <w:rFonts w:ascii="Arial" w:hAnsi="Arial" w:cs="Arial"/>
                <w:color w:val="000000"/>
                <w:sz w:val="18"/>
                <w:szCs w:val="18"/>
              </w:rPr>
              <w:t>,</w:t>
            </w:r>
            <w:r w:rsidRPr="004B11F0">
              <w:rPr>
                <w:rFonts w:ascii="Arial" w:hAnsi="Arial" w:cs="Arial"/>
                <w:color w:val="000000"/>
                <w:sz w:val="18"/>
                <w:szCs w:val="18"/>
                <w:lang w:val="en-GB"/>
              </w:rPr>
              <w:t>786</w:t>
            </w:r>
            <w:r w:rsidRPr="004B11F0">
              <w:rPr>
                <w:rFonts w:ascii="Arial" w:hAnsi="Arial" w:cs="Arial"/>
                <w:color w:val="000000"/>
                <w:sz w:val="18"/>
                <w:szCs w:val="18"/>
              </w:rPr>
              <w:t>,</w:t>
            </w:r>
            <w:r w:rsidRPr="004B11F0">
              <w:rPr>
                <w:rFonts w:ascii="Arial" w:hAnsi="Arial" w:cs="Arial"/>
                <w:color w:val="000000"/>
                <w:sz w:val="18"/>
                <w:szCs w:val="18"/>
                <w:lang w:val="en-GB"/>
              </w:rPr>
              <w:t>880</w:t>
            </w:r>
          </w:p>
        </w:tc>
        <w:tc>
          <w:tcPr>
            <w:tcW w:w="1440" w:type="dxa"/>
            <w:tcBorders>
              <w:bottom w:val="single" w:sz="4" w:space="0" w:color="auto"/>
            </w:tcBorders>
            <w:shd w:val="clear" w:color="auto" w:fill="auto"/>
            <w:vAlign w:val="bottom"/>
          </w:tcPr>
          <w:p w14:paraId="287C4AE1"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365</w:t>
            </w:r>
            <w:r w:rsidRPr="004B11F0">
              <w:rPr>
                <w:rFonts w:ascii="Arial" w:hAnsi="Arial" w:cs="Arial"/>
                <w:color w:val="000000"/>
                <w:sz w:val="18"/>
                <w:szCs w:val="18"/>
              </w:rPr>
              <w:t>,</w:t>
            </w:r>
            <w:r w:rsidRPr="004B11F0">
              <w:rPr>
                <w:rFonts w:ascii="Arial" w:hAnsi="Arial" w:cs="Arial"/>
                <w:color w:val="000000"/>
                <w:sz w:val="18"/>
                <w:szCs w:val="18"/>
                <w:cs/>
                <w:lang w:bidi="th-TH"/>
              </w:rPr>
              <w:t>752</w:t>
            </w:r>
          </w:p>
        </w:tc>
        <w:tc>
          <w:tcPr>
            <w:tcW w:w="1561" w:type="dxa"/>
            <w:tcBorders>
              <w:bottom w:val="single" w:sz="4" w:space="0" w:color="auto"/>
            </w:tcBorders>
            <w:shd w:val="clear" w:color="auto" w:fill="auto"/>
            <w:vAlign w:val="bottom"/>
          </w:tcPr>
          <w:p w14:paraId="4351663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501" w:type="dxa"/>
            <w:tcBorders>
              <w:bottom w:val="single" w:sz="4" w:space="0" w:color="auto"/>
            </w:tcBorders>
            <w:shd w:val="clear" w:color="auto" w:fill="auto"/>
            <w:vAlign w:val="bottom"/>
          </w:tcPr>
          <w:p w14:paraId="24CC1D76"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152</w:t>
            </w:r>
            <w:r w:rsidRPr="004B11F0">
              <w:rPr>
                <w:rFonts w:ascii="Arial" w:hAnsi="Arial" w:cs="Arial"/>
                <w:color w:val="000000"/>
                <w:sz w:val="18"/>
                <w:szCs w:val="18"/>
              </w:rPr>
              <w:t>,</w:t>
            </w:r>
            <w:r w:rsidRPr="004B11F0">
              <w:rPr>
                <w:rFonts w:ascii="Arial" w:hAnsi="Arial" w:cs="Arial"/>
                <w:color w:val="000000"/>
                <w:sz w:val="18"/>
                <w:szCs w:val="18"/>
                <w:cs/>
                <w:lang w:bidi="th-TH"/>
              </w:rPr>
              <w:t>632</w:t>
            </w:r>
          </w:p>
        </w:tc>
      </w:tr>
      <w:tr w:rsidR="00D46123" w:rsidRPr="004B11F0" w14:paraId="27A58C7E" w14:textId="77777777" w:rsidTr="001E5DD4">
        <w:tc>
          <w:tcPr>
            <w:tcW w:w="3510" w:type="dxa"/>
            <w:shd w:val="clear" w:color="auto" w:fill="auto"/>
            <w:vAlign w:val="bottom"/>
          </w:tcPr>
          <w:p w14:paraId="30FC5966" w14:textId="77777777" w:rsidR="00D46123" w:rsidRPr="004B11F0" w:rsidRDefault="00D46123" w:rsidP="00B65654">
            <w:pPr>
              <w:tabs>
                <w:tab w:val="left" w:pos="821"/>
              </w:tabs>
              <w:spacing w:after="0" w:line="240" w:lineRule="auto"/>
              <w:ind w:left="-113"/>
              <w:rPr>
                <w:rFonts w:ascii="Arial" w:eastAsia="PMingLiU" w:hAnsi="Arial" w:cs="Arial"/>
                <w:color w:val="000000"/>
                <w:spacing w:val="-4"/>
                <w:sz w:val="12"/>
                <w:szCs w:val="12"/>
                <w:lang w:bidi="th-TH"/>
              </w:rPr>
            </w:pPr>
          </w:p>
        </w:tc>
        <w:tc>
          <w:tcPr>
            <w:tcW w:w="1440" w:type="dxa"/>
            <w:tcBorders>
              <w:top w:val="single" w:sz="4" w:space="0" w:color="auto"/>
            </w:tcBorders>
            <w:shd w:val="clear" w:color="auto" w:fill="auto"/>
            <w:vAlign w:val="bottom"/>
          </w:tcPr>
          <w:p w14:paraId="5BFE76D8" w14:textId="77777777" w:rsidR="00D46123" w:rsidRPr="004B11F0" w:rsidRDefault="00D46123" w:rsidP="00B65654">
            <w:pPr>
              <w:spacing w:after="0" w:line="240" w:lineRule="auto"/>
              <w:ind w:right="-72"/>
              <w:jc w:val="right"/>
              <w:rPr>
                <w:rFonts w:ascii="Arial" w:eastAsia="Times New Roman" w:hAnsi="Arial" w:cs="Arial"/>
                <w:color w:val="000000"/>
                <w:sz w:val="12"/>
                <w:szCs w:val="12"/>
                <w:lang w:bidi="th-TH"/>
              </w:rPr>
            </w:pPr>
          </w:p>
        </w:tc>
        <w:tc>
          <w:tcPr>
            <w:tcW w:w="1440" w:type="dxa"/>
            <w:tcBorders>
              <w:top w:val="single" w:sz="4" w:space="0" w:color="auto"/>
            </w:tcBorders>
            <w:shd w:val="clear" w:color="auto" w:fill="auto"/>
            <w:vAlign w:val="bottom"/>
          </w:tcPr>
          <w:p w14:paraId="4C221FAC"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561" w:type="dxa"/>
            <w:tcBorders>
              <w:top w:val="single" w:sz="4" w:space="0" w:color="auto"/>
            </w:tcBorders>
            <w:shd w:val="clear" w:color="auto" w:fill="auto"/>
            <w:vAlign w:val="bottom"/>
          </w:tcPr>
          <w:p w14:paraId="5425F634"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501" w:type="dxa"/>
            <w:tcBorders>
              <w:top w:val="single" w:sz="4" w:space="0" w:color="auto"/>
            </w:tcBorders>
            <w:shd w:val="clear" w:color="auto" w:fill="auto"/>
            <w:vAlign w:val="bottom"/>
          </w:tcPr>
          <w:p w14:paraId="4F63183C" w14:textId="77777777" w:rsidR="00D46123" w:rsidRPr="004B11F0" w:rsidRDefault="00D46123" w:rsidP="00B65654">
            <w:pPr>
              <w:spacing w:after="0" w:line="240" w:lineRule="auto"/>
              <w:ind w:right="-72"/>
              <w:jc w:val="right"/>
              <w:rPr>
                <w:rFonts w:ascii="Arial" w:hAnsi="Arial" w:cs="Arial"/>
                <w:color w:val="000000"/>
                <w:sz w:val="12"/>
                <w:szCs w:val="12"/>
              </w:rPr>
            </w:pPr>
          </w:p>
        </w:tc>
      </w:tr>
      <w:tr w:rsidR="00D46123" w:rsidRPr="004B11F0" w14:paraId="3E89AC54" w14:textId="77777777" w:rsidTr="001E5DD4">
        <w:tc>
          <w:tcPr>
            <w:tcW w:w="3510" w:type="dxa"/>
            <w:shd w:val="clear" w:color="auto" w:fill="auto"/>
            <w:vAlign w:val="bottom"/>
            <w:hideMark/>
          </w:tcPr>
          <w:p w14:paraId="150B7752" w14:textId="77777777" w:rsidR="00D46123" w:rsidRPr="004B11F0" w:rsidRDefault="00D46123" w:rsidP="00B65654">
            <w:pPr>
              <w:tabs>
                <w:tab w:val="left" w:pos="821"/>
              </w:tabs>
              <w:spacing w:after="0" w:line="240" w:lineRule="auto"/>
              <w:ind w:left="-113"/>
              <w:rPr>
                <w:rFonts w:ascii="Arial" w:eastAsia="PMingLiU" w:hAnsi="Arial" w:cs="Arial"/>
                <w:color w:val="000000"/>
                <w:spacing w:val="-4"/>
                <w:sz w:val="18"/>
                <w:szCs w:val="18"/>
                <w:lang w:bidi="th-TH"/>
              </w:rPr>
            </w:pPr>
            <w:r w:rsidRPr="004B11F0">
              <w:rPr>
                <w:rFonts w:ascii="Arial" w:eastAsia="PMingLiU" w:hAnsi="Arial" w:cs="Arial"/>
                <w:color w:val="000000"/>
                <w:spacing w:val="-4"/>
                <w:sz w:val="18"/>
                <w:szCs w:val="18"/>
                <w:lang w:bidi="th-TH"/>
              </w:rPr>
              <w:t xml:space="preserve">   Total deferred tax assets</w:t>
            </w:r>
          </w:p>
        </w:tc>
        <w:tc>
          <w:tcPr>
            <w:tcW w:w="1440" w:type="dxa"/>
            <w:tcBorders>
              <w:bottom w:val="single" w:sz="4" w:space="0" w:color="auto"/>
            </w:tcBorders>
            <w:shd w:val="clear" w:color="auto" w:fill="auto"/>
            <w:vAlign w:val="bottom"/>
          </w:tcPr>
          <w:p w14:paraId="73ED4B72"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5,729,990</w:t>
            </w:r>
          </w:p>
        </w:tc>
        <w:tc>
          <w:tcPr>
            <w:tcW w:w="1440" w:type="dxa"/>
            <w:tcBorders>
              <w:bottom w:val="single" w:sz="4" w:space="0" w:color="auto"/>
            </w:tcBorders>
            <w:shd w:val="clear" w:color="auto" w:fill="auto"/>
            <w:vAlign w:val="bottom"/>
          </w:tcPr>
          <w:p w14:paraId="71743944"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3</w:t>
            </w:r>
            <w:r w:rsidRPr="004B11F0">
              <w:rPr>
                <w:rFonts w:ascii="Arial" w:hAnsi="Arial" w:cs="Arial"/>
                <w:color w:val="000000"/>
                <w:sz w:val="18"/>
                <w:szCs w:val="18"/>
              </w:rPr>
              <w:t>,</w:t>
            </w:r>
            <w:r w:rsidRPr="004B11F0">
              <w:rPr>
                <w:rFonts w:ascii="Arial" w:hAnsi="Arial" w:cs="Arial"/>
                <w:color w:val="000000"/>
                <w:sz w:val="18"/>
                <w:szCs w:val="18"/>
                <w:cs/>
                <w:lang w:bidi="th-TH"/>
              </w:rPr>
              <w:t>452</w:t>
            </w:r>
            <w:r w:rsidRPr="004B11F0">
              <w:rPr>
                <w:rFonts w:ascii="Arial" w:hAnsi="Arial" w:cs="Arial"/>
                <w:color w:val="000000"/>
                <w:sz w:val="18"/>
                <w:szCs w:val="18"/>
              </w:rPr>
              <w:t>,</w:t>
            </w:r>
            <w:r w:rsidRPr="004B11F0">
              <w:rPr>
                <w:rFonts w:ascii="Arial" w:hAnsi="Arial" w:cs="Arial"/>
                <w:color w:val="000000"/>
                <w:sz w:val="18"/>
                <w:szCs w:val="18"/>
                <w:cs/>
                <w:lang w:bidi="th-TH"/>
              </w:rPr>
              <w:t>597</w:t>
            </w:r>
          </w:p>
        </w:tc>
        <w:tc>
          <w:tcPr>
            <w:tcW w:w="1561" w:type="dxa"/>
            <w:tcBorders>
              <w:bottom w:val="single" w:sz="4" w:space="0" w:color="auto"/>
            </w:tcBorders>
            <w:shd w:val="clear" w:color="auto" w:fill="auto"/>
            <w:vAlign w:val="bottom"/>
          </w:tcPr>
          <w:p w14:paraId="12C5D26D" w14:textId="2CF011E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(956</w:t>
            </w:r>
            <w:r w:rsidRPr="004B11F0">
              <w:rPr>
                <w:rFonts w:ascii="Arial" w:hAnsi="Arial" w:cs="Arial"/>
                <w:color w:val="000000"/>
                <w:sz w:val="18"/>
                <w:szCs w:val="18"/>
              </w:rPr>
              <w:t>,</w:t>
            </w:r>
            <w:r w:rsidRPr="004B11F0">
              <w:rPr>
                <w:rFonts w:ascii="Arial" w:hAnsi="Arial" w:cs="Arial"/>
                <w:color w:val="000000"/>
                <w:sz w:val="18"/>
                <w:szCs w:val="18"/>
                <w:cs/>
                <w:lang w:bidi="th-TH"/>
              </w:rPr>
              <w:t>315</w:t>
            </w:r>
            <w:r w:rsidR="00690DD1">
              <w:rPr>
                <w:rFonts w:ascii="Arial" w:hAnsi="Arial" w:cs="Arial"/>
                <w:color w:val="000000"/>
                <w:sz w:val="18"/>
                <w:szCs w:val="18"/>
                <w:lang w:bidi="th-TH"/>
              </w:rPr>
              <w:t>)</w:t>
            </w:r>
          </w:p>
        </w:tc>
        <w:tc>
          <w:tcPr>
            <w:tcW w:w="1501" w:type="dxa"/>
            <w:tcBorders>
              <w:bottom w:val="single" w:sz="4" w:space="0" w:color="auto"/>
            </w:tcBorders>
            <w:shd w:val="clear" w:color="auto" w:fill="auto"/>
            <w:vAlign w:val="bottom"/>
          </w:tcPr>
          <w:p w14:paraId="4A2668A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8</w:t>
            </w:r>
            <w:r w:rsidRPr="004B11F0">
              <w:rPr>
                <w:rFonts w:ascii="Arial" w:hAnsi="Arial" w:cs="Arial"/>
                <w:color w:val="000000"/>
                <w:sz w:val="18"/>
                <w:szCs w:val="18"/>
              </w:rPr>
              <w:t>,</w:t>
            </w:r>
            <w:r w:rsidRPr="004B11F0">
              <w:rPr>
                <w:rFonts w:ascii="Arial" w:hAnsi="Arial" w:cs="Arial"/>
                <w:color w:val="000000"/>
                <w:sz w:val="18"/>
                <w:szCs w:val="18"/>
                <w:cs/>
                <w:lang w:bidi="th-TH"/>
              </w:rPr>
              <w:t>226</w:t>
            </w:r>
            <w:r w:rsidRPr="004B11F0">
              <w:rPr>
                <w:rFonts w:ascii="Arial" w:hAnsi="Arial" w:cs="Arial"/>
                <w:color w:val="000000"/>
                <w:sz w:val="18"/>
                <w:szCs w:val="18"/>
              </w:rPr>
              <w:t>,</w:t>
            </w:r>
            <w:r w:rsidRPr="004B11F0">
              <w:rPr>
                <w:rFonts w:ascii="Arial" w:hAnsi="Arial" w:cs="Arial"/>
                <w:color w:val="000000"/>
                <w:sz w:val="18"/>
                <w:szCs w:val="18"/>
                <w:cs/>
                <w:lang w:bidi="th-TH"/>
              </w:rPr>
              <w:t>272</w:t>
            </w:r>
          </w:p>
        </w:tc>
      </w:tr>
      <w:tr w:rsidR="00D46123" w:rsidRPr="004B11F0" w14:paraId="48DA64D1" w14:textId="77777777" w:rsidTr="001E5DD4">
        <w:tc>
          <w:tcPr>
            <w:tcW w:w="3510" w:type="dxa"/>
            <w:shd w:val="clear" w:color="auto" w:fill="auto"/>
            <w:vAlign w:val="bottom"/>
          </w:tcPr>
          <w:p w14:paraId="42A4EE4E"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p>
        </w:tc>
        <w:tc>
          <w:tcPr>
            <w:tcW w:w="1440" w:type="dxa"/>
            <w:tcBorders>
              <w:top w:val="single" w:sz="4" w:space="0" w:color="auto"/>
            </w:tcBorders>
            <w:shd w:val="clear" w:color="auto" w:fill="auto"/>
            <w:vAlign w:val="bottom"/>
          </w:tcPr>
          <w:p w14:paraId="4C56ED5E"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440" w:type="dxa"/>
            <w:tcBorders>
              <w:top w:val="single" w:sz="4" w:space="0" w:color="auto"/>
            </w:tcBorders>
            <w:shd w:val="clear" w:color="auto" w:fill="auto"/>
            <w:vAlign w:val="bottom"/>
          </w:tcPr>
          <w:p w14:paraId="3DDD107B"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561" w:type="dxa"/>
            <w:tcBorders>
              <w:top w:val="single" w:sz="4" w:space="0" w:color="auto"/>
            </w:tcBorders>
            <w:shd w:val="clear" w:color="auto" w:fill="auto"/>
            <w:vAlign w:val="bottom"/>
          </w:tcPr>
          <w:p w14:paraId="64CE16A6"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501" w:type="dxa"/>
            <w:tcBorders>
              <w:top w:val="single" w:sz="4" w:space="0" w:color="auto"/>
            </w:tcBorders>
            <w:shd w:val="clear" w:color="auto" w:fill="auto"/>
            <w:vAlign w:val="bottom"/>
          </w:tcPr>
          <w:p w14:paraId="5147C195"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r>
      <w:tr w:rsidR="00D46123" w:rsidRPr="004B11F0" w14:paraId="1E75703C" w14:textId="77777777" w:rsidTr="001E5DD4">
        <w:tc>
          <w:tcPr>
            <w:tcW w:w="3510" w:type="dxa"/>
            <w:shd w:val="clear" w:color="auto" w:fill="auto"/>
            <w:vAlign w:val="bottom"/>
          </w:tcPr>
          <w:p w14:paraId="7D5A9125" w14:textId="77777777" w:rsidR="00D46123" w:rsidRPr="004B11F0" w:rsidRDefault="00D46123" w:rsidP="00B65654">
            <w:pPr>
              <w:spacing w:after="0" w:line="240" w:lineRule="auto"/>
              <w:ind w:left="-113"/>
              <w:rPr>
                <w:rFonts w:ascii="Arial" w:eastAsia="Times New Roman" w:hAnsi="Arial" w:cs="Arial"/>
                <w:b/>
                <w:bCs/>
                <w:color w:val="000000"/>
                <w:spacing w:val="-4"/>
                <w:sz w:val="18"/>
                <w:szCs w:val="18"/>
                <w:lang w:bidi="th-TH"/>
              </w:rPr>
            </w:pPr>
            <w:r w:rsidRPr="004B11F0">
              <w:rPr>
                <w:rFonts w:ascii="Arial" w:eastAsia="Times New Roman" w:hAnsi="Arial" w:cs="Arial"/>
                <w:b/>
                <w:bCs/>
                <w:color w:val="000000"/>
                <w:spacing w:val="-4"/>
                <w:sz w:val="18"/>
                <w:szCs w:val="18"/>
                <w:lang w:bidi="th-TH"/>
              </w:rPr>
              <w:t>Deferred tax liabilities</w:t>
            </w:r>
          </w:p>
        </w:tc>
        <w:tc>
          <w:tcPr>
            <w:tcW w:w="1440" w:type="dxa"/>
            <w:shd w:val="clear" w:color="auto" w:fill="auto"/>
            <w:vAlign w:val="bottom"/>
          </w:tcPr>
          <w:p w14:paraId="167F35E0"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440" w:type="dxa"/>
            <w:shd w:val="clear" w:color="auto" w:fill="auto"/>
            <w:vAlign w:val="bottom"/>
          </w:tcPr>
          <w:p w14:paraId="2942888D"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561" w:type="dxa"/>
            <w:shd w:val="clear" w:color="auto" w:fill="auto"/>
            <w:vAlign w:val="bottom"/>
          </w:tcPr>
          <w:p w14:paraId="787D4935"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c>
          <w:tcPr>
            <w:tcW w:w="1501" w:type="dxa"/>
            <w:shd w:val="clear" w:color="auto" w:fill="auto"/>
            <w:vAlign w:val="bottom"/>
          </w:tcPr>
          <w:p w14:paraId="796E7B19"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p>
        </w:tc>
      </w:tr>
      <w:tr w:rsidR="00D46123" w:rsidRPr="004B11F0" w14:paraId="1DD2BC01" w14:textId="77777777" w:rsidTr="001E5DD4">
        <w:tc>
          <w:tcPr>
            <w:tcW w:w="3510" w:type="dxa"/>
            <w:shd w:val="clear" w:color="auto" w:fill="auto"/>
            <w:vAlign w:val="bottom"/>
          </w:tcPr>
          <w:p w14:paraId="1A5F74E8" w14:textId="77777777" w:rsidR="00D46123" w:rsidRPr="004B11F0" w:rsidRDefault="00D46123" w:rsidP="00B65654">
            <w:pPr>
              <w:spacing w:after="0" w:line="240" w:lineRule="auto"/>
              <w:ind w:left="-113"/>
              <w:rPr>
                <w:rFonts w:ascii="Arial" w:eastAsia="PMingLiU" w:hAnsi="Arial" w:cs="Arial"/>
                <w:color w:val="000000"/>
                <w:spacing w:val="-4"/>
                <w:sz w:val="18"/>
                <w:szCs w:val="18"/>
                <w:lang w:bidi="th-TH"/>
              </w:rPr>
            </w:pPr>
            <w:r w:rsidRPr="004B11F0">
              <w:rPr>
                <w:rFonts w:ascii="Arial" w:eastAsia="PMingLiU" w:hAnsi="Arial" w:cs="Arial"/>
                <w:color w:val="000000"/>
                <w:spacing w:val="-4"/>
                <w:sz w:val="18"/>
                <w:szCs w:val="18"/>
                <w:lang w:bidi="th-TH"/>
              </w:rPr>
              <w:t xml:space="preserve">Gain on revaluation of financial asset </w:t>
            </w:r>
          </w:p>
          <w:p w14:paraId="5B14AA38" w14:textId="77777777" w:rsidR="00D46123" w:rsidRPr="004B11F0" w:rsidRDefault="00D46123" w:rsidP="00B65654">
            <w:pPr>
              <w:spacing w:after="0" w:line="240" w:lineRule="auto"/>
              <w:ind w:left="-113"/>
              <w:rPr>
                <w:rFonts w:ascii="Arial" w:eastAsia="PMingLiU" w:hAnsi="Arial" w:cs="Arial"/>
                <w:color w:val="000000"/>
                <w:spacing w:val="-4"/>
                <w:sz w:val="18"/>
                <w:szCs w:val="18"/>
                <w:lang w:bidi="th-TH"/>
              </w:rPr>
            </w:pPr>
            <w:r w:rsidRPr="004B11F0">
              <w:rPr>
                <w:rFonts w:ascii="Arial" w:eastAsia="PMingLiU" w:hAnsi="Arial" w:cs="Arial"/>
                <w:color w:val="000000"/>
                <w:spacing w:val="-4"/>
                <w:sz w:val="18"/>
                <w:szCs w:val="18"/>
                <w:lang w:bidi="th-TH"/>
              </w:rPr>
              <w:t xml:space="preserve">   measured at fair value through other </w:t>
            </w:r>
          </w:p>
          <w:p w14:paraId="42D2FA30"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PMingLiU" w:hAnsi="Arial" w:cs="Arial"/>
                <w:color w:val="000000"/>
                <w:spacing w:val="-4"/>
                <w:sz w:val="18"/>
                <w:szCs w:val="18"/>
                <w:lang w:bidi="th-TH"/>
              </w:rPr>
              <w:t xml:space="preserve">   comprehensive income</w:t>
            </w:r>
          </w:p>
        </w:tc>
        <w:tc>
          <w:tcPr>
            <w:tcW w:w="1440" w:type="dxa"/>
            <w:shd w:val="clear" w:color="auto" w:fill="auto"/>
            <w:vAlign w:val="bottom"/>
          </w:tcPr>
          <w:p w14:paraId="32D4E718" w14:textId="77777777" w:rsidR="00D46123" w:rsidRPr="004B11F0" w:rsidRDefault="00D46123" w:rsidP="00B65654">
            <w:pPr>
              <w:spacing w:after="0" w:line="240" w:lineRule="auto"/>
              <w:ind w:right="-72"/>
              <w:jc w:val="right"/>
              <w:rPr>
                <w:rFonts w:ascii="Arial" w:eastAsia="Times New Roman" w:hAnsi="Arial" w:cs="Arial"/>
                <w:color w:val="000000"/>
                <w:sz w:val="18"/>
                <w:szCs w:val="18"/>
                <w:cs/>
                <w:lang w:bidi="th-TH"/>
              </w:rPr>
            </w:pPr>
            <w:r w:rsidRPr="004B11F0">
              <w:rPr>
                <w:rFonts w:ascii="Arial" w:hAnsi="Arial" w:cs="Arial"/>
                <w:color w:val="000000"/>
                <w:sz w:val="18"/>
                <w:szCs w:val="18"/>
              </w:rPr>
              <w:t>(149,395)</w:t>
            </w:r>
          </w:p>
        </w:tc>
        <w:tc>
          <w:tcPr>
            <w:tcW w:w="1440" w:type="dxa"/>
            <w:shd w:val="clear" w:color="auto" w:fill="auto"/>
            <w:vAlign w:val="bottom"/>
          </w:tcPr>
          <w:p w14:paraId="2CB24D86"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61" w:type="dxa"/>
            <w:shd w:val="clear" w:color="auto" w:fill="auto"/>
            <w:vAlign w:val="bottom"/>
          </w:tcPr>
          <w:p w14:paraId="4F54E44C"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(31</w:t>
            </w:r>
            <w:r w:rsidRPr="004B11F0">
              <w:rPr>
                <w:rFonts w:ascii="Arial" w:hAnsi="Arial" w:cs="Arial"/>
                <w:color w:val="000000"/>
                <w:sz w:val="18"/>
                <w:szCs w:val="18"/>
              </w:rPr>
              <w:t>,</w:t>
            </w:r>
            <w:r w:rsidRPr="004B11F0">
              <w:rPr>
                <w:rFonts w:ascii="Arial" w:hAnsi="Arial" w:cs="Arial"/>
                <w:color w:val="000000"/>
                <w:sz w:val="18"/>
                <w:szCs w:val="18"/>
                <w:cs/>
                <w:lang w:bidi="th-TH"/>
              </w:rPr>
              <w:t>510)</w:t>
            </w:r>
          </w:p>
        </w:tc>
        <w:tc>
          <w:tcPr>
            <w:tcW w:w="1501" w:type="dxa"/>
            <w:shd w:val="clear" w:color="auto" w:fill="auto"/>
            <w:vAlign w:val="bottom"/>
          </w:tcPr>
          <w:p w14:paraId="06C7108E"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(180</w:t>
            </w:r>
            <w:r w:rsidRPr="004B11F0">
              <w:rPr>
                <w:rFonts w:ascii="Arial" w:hAnsi="Arial" w:cs="Arial"/>
                <w:color w:val="000000"/>
                <w:sz w:val="18"/>
                <w:szCs w:val="18"/>
              </w:rPr>
              <w:t>,</w:t>
            </w:r>
            <w:r w:rsidRPr="004B11F0">
              <w:rPr>
                <w:rFonts w:ascii="Arial" w:hAnsi="Arial" w:cs="Arial"/>
                <w:color w:val="000000"/>
                <w:sz w:val="18"/>
                <w:szCs w:val="18"/>
                <w:cs/>
                <w:lang w:bidi="th-TH"/>
              </w:rPr>
              <w:t>905)</w:t>
            </w:r>
          </w:p>
        </w:tc>
      </w:tr>
      <w:tr w:rsidR="00D46123" w:rsidRPr="004B11F0" w14:paraId="766AFDD6" w14:textId="77777777" w:rsidTr="001E5DD4">
        <w:tc>
          <w:tcPr>
            <w:tcW w:w="3510" w:type="dxa"/>
            <w:shd w:val="clear" w:color="auto" w:fill="auto"/>
            <w:vAlign w:val="bottom"/>
          </w:tcPr>
          <w:p w14:paraId="3883307B" w14:textId="77777777" w:rsidR="00D46123" w:rsidRPr="004B11F0" w:rsidRDefault="00D46123" w:rsidP="00B65654">
            <w:pPr>
              <w:spacing w:after="0" w:line="240" w:lineRule="auto"/>
              <w:ind w:left="-113"/>
              <w:rPr>
                <w:rFonts w:ascii="Arial" w:eastAsia="Times New Roman" w:hAnsi="Arial" w:cs="Arial"/>
                <w:color w:val="000000"/>
                <w:spacing w:val="-4"/>
                <w:sz w:val="18"/>
                <w:szCs w:val="18"/>
                <w:cs/>
                <w:lang w:val="en-GB" w:bidi="th-TH"/>
              </w:rPr>
            </w:pPr>
            <w:r w:rsidRPr="004B11F0">
              <w:rPr>
                <w:rFonts w:ascii="Arial" w:eastAsia="Times New Roman" w:hAnsi="Arial" w:cs="Arial"/>
                <w:color w:val="000000"/>
                <w:spacing w:val="-4"/>
                <w:sz w:val="18"/>
                <w:szCs w:val="18"/>
                <w:lang w:val="en-GB" w:bidi="th-TH"/>
              </w:rPr>
              <w:t>Right-of-use assets</w:t>
            </w:r>
          </w:p>
        </w:tc>
        <w:tc>
          <w:tcPr>
            <w:tcW w:w="1440" w:type="dxa"/>
            <w:shd w:val="clear" w:color="auto" w:fill="auto"/>
            <w:vAlign w:val="bottom"/>
          </w:tcPr>
          <w:p w14:paraId="1BE7A86A"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rPr>
              <w:t>(1,336,609)</w:t>
            </w:r>
          </w:p>
        </w:tc>
        <w:tc>
          <w:tcPr>
            <w:tcW w:w="1440" w:type="dxa"/>
            <w:shd w:val="clear" w:color="auto" w:fill="auto"/>
            <w:vAlign w:val="bottom"/>
          </w:tcPr>
          <w:p w14:paraId="2134BA29"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300</w:t>
            </w:r>
            <w:r w:rsidRPr="004B11F0">
              <w:rPr>
                <w:rFonts w:ascii="Arial" w:hAnsi="Arial" w:cs="Arial"/>
                <w:color w:val="000000"/>
                <w:sz w:val="18"/>
                <w:szCs w:val="18"/>
              </w:rPr>
              <w:t>,</w:t>
            </w:r>
            <w:r w:rsidRPr="004B11F0">
              <w:rPr>
                <w:rFonts w:ascii="Arial" w:hAnsi="Arial" w:cs="Arial"/>
                <w:color w:val="000000"/>
                <w:sz w:val="18"/>
                <w:szCs w:val="18"/>
                <w:cs/>
                <w:lang w:bidi="th-TH"/>
              </w:rPr>
              <w:t>936)</w:t>
            </w:r>
          </w:p>
        </w:tc>
        <w:tc>
          <w:tcPr>
            <w:tcW w:w="1561" w:type="dxa"/>
            <w:shd w:val="clear" w:color="auto" w:fill="auto"/>
            <w:vAlign w:val="bottom"/>
          </w:tcPr>
          <w:p w14:paraId="7ED66D9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01" w:type="dxa"/>
            <w:shd w:val="clear" w:color="auto" w:fill="auto"/>
            <w:vAlign w:val="bottom"/>
          </w:tcPr>
          <w:p w14:paraId="03372AA0"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637</w:t>
            </w:r>
            <w:r w:rsidRPr="004B11F0">
              <w:rPr>
                <w:rFonts w:ascii="Arial" w:hAnsi="Arial" w:cs="Arial"/>
                <w:color w:val="000000"/>
                <w:sz w:val="18"/>
                <w:szCs w:val="18"/>
              </w:rPr>
              <w:t>,</w:t>
            </w:r>
            <w:r w:rsidRPr="004B11F0">
              <w:rPr>
                <w:rFonts w:ascii="Arial" w:hAnsi="Arial" w:cs="Arial"/>
                <w:color w:val="000000"/>
                <w:sz w:val="18"/>
                <w:szCs w:val="18"/>
                <w:cs/>
                <w:lang w:bidi="th-TH"/>
              </w:rPr>
              <w:t>545)</w:t>
            </w:r>
          </w:p>
        </w:tc>
      </w:tr>
      <w:tr w:rsidR="00D46123" w:rsidRPr="004B11F0" w14:paraId="0CF2928F" w14:textId="77777777" w:rsidTr="001E5DD4">
        <w:tc>
          <w:tcPr>
            <w:tcW w:w="3510" w:type="dxa"/>
            <w:shd w:val="clear" w:color="auto" w:fill="auto"/>
            <w:vAlign w:val="bottom"/>
          </w:tcPr>
          <w:p w14:paraId="0198E00D"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Investment properties</w:t>
            </w:r>
          </w:p>
        </w:tc>
        <w:tc>
          <w:tcPr>
            <w:tcW w:w="1440" w:type="dxa"/>
            <w:shd w:val="clear" w:color="auto" w:fill="auto"/>
            <w:vAlign w:val="bottom"/>
          </w:tcPr>
          <w:p w14:paraId="60D80D17"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hAnsi="Arial" w:cs="Arial"/>
                <w:color w:val="000000"/>
                <w:sz w:val="18"/>
                <w:szCs w:val="18"/>
              </w:rPr>
              <w:t>(4,477,572)</w:t>
            </w:r>
          </w:p>
        </w:tc>
        <w:tc>
          <w:tcPr>
            <w:tcW w:w="1440" w:type="dxa"/>
            <w:shd w:val="clear" w:color="auto" w:fill="auto"/>
            <w:vAlign w:val="bottom"/>
          </w:tcPr>
          <w:p w14:paraId="5B7B184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(921</w:t>
            </w:r>
            <w:r w:rsidRPr="004B11F0">
              <w:rPr>
                <w:rFonts w:ascii="Arial" w:hAnsi="Arial" w:cs="Arial"/>
                <w:color w:val="000000"/>
                <w:sz w:val="18"/>
                <w:szCs w:val="18"/>
              </w:rPr>
              <w:t>,</w:t>
            </w:r>
            <w:r w:rsidRPr="004B11F0">
              <w:rPr>
                <w:rFonts w:ascii="Arial" w:hAnsi="Arial" w:cs="Arial"/>
                <w:color w:val="000000"/>
                <w:sz w:val="18"/>
                <w:szCs w:val="18"/>
                <w:cs/>
                <w:lang w:bidi="th-TH"/>
              </w:rPr>
              <w:t>976)</w:t>
            </w:r>
          </w:p>
        </w:tc>
        <w:tc>
          <w:tcPr>
            <w:tcW w:w="1561" w:type="dxa"/>
            <w:shd w:val="clear" w:color="auto" w:fill="auto"/>
            <w:vAlign w:val="bottom"/>
          </w:tcPr>
          <w:p w14:paraId="1C602B53"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01" w:type="dxa"/>
            <w:shd w:val="clear" w:color="auto" w:fill="auto"/>
            <w:vAlign w:val="bottom"/>
          </w:tcPr>
          <w:p w14:paraId="306AD177"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(5,399,548)</w:t>
            </w:r>
          </w:p>
        </w:tc>
      </w:tr>
      <w:tr w:rsidR="00D46123" w:rsidRPr="004B11F0" w14:paraId="6C619263" w14:textId="77777777" w:rsidTr="001E5DD4">
        <w:tc>
          <w:tcPr>
            <w:tcW w:w="3510" w:type="dxa"/>
            <w:shd w:val="clear" w:color="auto" w:fill="auto"/>
            <w:vAlign w:val="bottom"/>
          </w:tcPr>
          <w:p w14:paraId="50ED20A2"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Asset revaluation surplus</w:t>
            </w:r>
          </w:p>
        </w:tc>
        <w:tc>
          <w:tcPr>
            <w:tcW w:w="1440" w:type="dxa"/>
            <w:shd w:val="clear" w:color="auto" w:fill="auto"/>
            <w:vAlign w:val="bottom"/>
          </w:tcPr>
          <w:p w14:paraId="3409D8E5"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(1,551,942)</w:t>
            </w:r>
          </w:p>
        </w:tc>
        <w:tc>
          <w:tcPr>
            <w:tcW w:w="1440" w:type="dxa"/>
            <w:shd w:val="clear" w:color="auto" w:fill="auto"/>
            <w:vAlign w:val="bottom"/>
          </w:tcPr>
          <w:p w14:paraId="78D28E32"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61" w:type="dxa"/>
            <w:shd w:val="clear" w:color="auto" w:fill="auto"/>
            <w:vAlign w:val="bottom"/>
          </w:tcPr>
          <w:p w14:paraId="40A61F88"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223</w:t>
            </w:r>
            <w:r w:rsidRPr="004B11F0">
              <w:rPr>
                <w:rFonts w:ascii="Arial" w:hAnsi="Arial" w:cs="Arial"/>
                <w:color w:val="000000"/>
                <w:sz w:val="18"/>
                <w:szCs w:val="18"/>
              </w:rPr>
              <w:t>,</w:t>
            </w:r>
            <w:r w:rsidRPr="004B11F0">
              <w:rPr>
                <w:rFonts w:ascii="Arial" w:hAnsi="Arial" w:cs="Arial"/>
                <w:color w:val="000000"/>
                <w:sz w:val="18"/>
                <w:szCs w:val="18"/>
                <w:cs/>
                <w:lang w:bidi="th-TH"/>
              </w:rPr>
              <w:t>792</w:t>
            </w:r>
          </w:p>
        </w:tc>
        <w:tc>
          <w:tcPr>
            <w:tcW w:w="1501" w:type="dxa"/>
            <w:shd w:val="clear" w:color="auto" w:fill="auto"/>
            <w:vAlign w:val="bottom"/>
          </w:tcPr>
          <w:p w14:paraId="4014788D"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328</w:t>
            </w:r>
            <w:r w:rsidRPr="004B11F0">
              <w:rPr>
                <w:rFonts w:ascii="Arial" w:hAnsi="Arial" w:cs="Arial"/>
                <w:color w:val="000000"/>
                <w:sz w:val="18"/>
                <w:szCs w:val="18"/>
              </w:rPr>
              <w:t>,</w:t>
            </w:r>
            <w:r w:rsidRPr="004B11F0">
              <w:rPr>
                <w:rFonts w:ascii="Arial" w:hAnsi="Arial" w:cs="Arial"/>
                <w:color w:val="000000"/>
                <w:sz w:val="18"/>
                <w:szCs w:val="18"/>
                <w:cs/>
                <w:lang w:bidi="th-TH"/>
              </w:rPr>
              <w:t>150)</w:t>
            </w:r>
          </w:p>
        </w:tc>
      </w:tr>
      <w:tr w:rsidR="00D46123" w:rsidRPr="004B11F0" w14:paraId="6659CB10" w14:textId="77777777" w:rsidTr="001E5DD4">
        <w:tc>
          <w:tcPr>
            <w:tcW w:w="3510" w:type="dxa"/>
            <w:shd w:val="clear" w:color="auto" w:fill="auto"/>
            <w:vAlign w:val="bottom"/>
          </w:tcPr>
          <w:p w14:paraId="7639BFA5"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bidi="th-TH"/>
              </w:rPr>
              <w:t>Building improvement</w:t>
            </w:r>
          </w:p>
        </w:tc>
        <w:tc>
          <w:tcPr>
            <w:tcW w:w="1440" w:type="dxa"/>
            <w:tcBorders>
              <w:bottom w:val="single" w:sz="4" w:space="0" w:color="auto"/>
            </w:tcBorders>
            <w:shd w:val="clear" w:color="auto" w:fill="auto"/>
            <w:vAlign w:val="bottom"/>
          </w:tcPr>
          <w:p w14:paraId="207A1B7F"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440" w:type="dxa"/>
            <w:tcBorders>
              <w:bottom w:val="single" w:sz="4" w:space="0" w:color="auto"/>
            </w:tcBorders>
            <w:shd w:val="clear" w:color="auto" w:fill="auto"/>
            <w:vAlign w:val="bottom"/>
          </w:tcPr>
          <w:p w14:paraId="077DA90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(41</w:t>
            </w:r>
            <w:r w:rsidRPr="004B11F0">
              <w:rPr>
                <w:rFonts w:ascii="Arial" w:hAnsi="Arial" w:cs="Arial"/>
                <w:color w:val="000000"/>
                <w:sz w:val="18"/>
                <w:szCs w:val="18"/>
              </w:rPr>
              <w:t>,</w:t>
            </w:r>
            <w:r w:rsidRPr="004B11F0">
              <w:rPr>
                <w:rFonts w:ascii="Arial" w:hAnsi="Arial" w:cs="Arial"/>
                <w:color w:val="000000"/>
                <w:sz w:val="18"/>
                <w:szCs w:val="18"/>
                <w:cs/>
                <w:lang w:bidi="th-TH"/>
              </w:rPr>
              <w:t>388)</w:t>
            </w:r>
          </w:p>
        </w:tc>
        <w:tc>
          <w:tcPr>
            <w:tcW w:w="1561" w:type="dxa"/>
            <w:tcBorders>
              <w:bottom w:val="single" w:sz="4" w:space="0" w:color="auto"/>
            </w:tcBorders>
            <w:shd w:val="clear" w:color="auto" w:fill="auto"/>
            <w:vAlign w:val="bottom"/>
          </w:tcPr>
          <w:p w14:paraId="7ACA8633"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w:t>
            </w:r>
          </w:p>
        </w:tc>
        <w:tc>
          <w:tcPr>
            <w:tcW w:w="1501" w:type="dxa"/>
            <w:tcBorders>
              <w:bottom w:val="single" w:sz="4" w:space="0" w:color="auto"/>
            </w:tcBorders>
            <w:shd w:val="clear" w:color="auto" w:fill="auto"/>
            <w:vAlign w:val="bottom"/>
          </w:tcPr>
          <w:p w14:paraId="468B3AC1"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(41</w:t>
            </w:r>
            <w:r w:rsidRPr="004B11F0">
              <w:rPr>
                <w:rFonts w:ascii="Arial" w:hAnsi="Arial" w:cs="Arial"/>
                <w:color w:val="000000"/>
                <w:sz w:val="18"/>
                <w:szCs w:val="18"/>
              </w:rPr>
              <w:t>,</w:t>
            </w:r>
            <w:r w:rsidRPr="004B11F0">
              <w:rPr>
                <w:rFonts w:ascii="Arial" w:hAnsi="Arial" w:cs="Arial"/>
                <w:color w:val="000000"/>
                <w:sz w:val="18"/>
                <w:szCs w:val="18"/>
                <w:cs/>
                <w:lang w:bidi="th-TH"/>
              </w:rPr>
              <w:t>388)</w:t>
            </w:r>
          </w:p>
        </w:tc>
      </w:tr>
      <w:tr w:rsidR="00D46123" w:rsidRPr="004B11F0" w14:paraId="19E24482" w14:textId="77777777" w:rsidTr="001E5DD4">
        <w:tc>
          <w:tcPr>
            <w:tcW w:w="3510" w:type="dxa"/>
            <w:shd w:val="clear" w:color="auto" w:fill="auto"/>
            <w:vAlign w:val="bottom"/>
          </w:tcPr>
          <w:p w14:paraId="1DD0138F" w14:textId="77777777" w:rsidR="00D46123" w:rsidRPr="004B11F0" w:rsidRDefault="00D46123" w:rsidP="00B65654">
            <w:pPr>
              <w:spacing w:after="0" w:line="240" w:lineRule="auto"/>
              <w:ind w:left="-113"/>
              <w:rPr>
                <w:rFonts w:ascii="Arial" w:eastAsia="Times New Roman" w:hAnsi="Arial" w:cs="Arial"/>
                <w:color w:val="000000"/>
                <w:spacing w:val="-4"/>
                <w:sz w:val="12"/>
                <w:szCs w:val="12"/>
                <w:lang w:bidi="th-TH"/>
              </w:rPr>
            </w:pPr>
          </w:p>
        </w:tc>
        <w:tc>
          <w:tcPr>
            <w:tcW w:w="1440" w:type="dxa"/>
            <w:tcBorders>
              <w:top w:val="single" w:sz="4" w:space="0" w:color="auto"/>
            </w:tcBorders>
            <w:shd w:val="clear" w:color="auto" w:fill="auto"/>
            <w:vAlign w:val="bottom"/>
          </w:tcPr>
          <w:p w14:paraId="528B1A42" w14:textId="77777777" w:rsidR="00D46123" w:rsidRPr="004B11F0" w:rsidRDefault="00D46123" w:rsidP="00B65654">
            <w:pPr>
              <w:spacing w:after="0" w:line="240" w:lineRule="auto"/>
              <w:ind w:right="-72"/>
              <w:jc w:val="right"/>
              <w:rPr>
                <w:rFonts w:ascii="Arial" w:hAnsi="Arial" w:cs="Arial"/>
                <w:color w:val="000000"/>
                <w:sz w:val="12"/>
                <w:szCs w:val="12"/>
                <w:cs/>
                <w:lang w:bidi="th-TH"/>
              </w:rPr>
            </w:pPr>
          </w:p>
        </w:tc>
        <w:tc>
          <w:tcPr>
            <w:tcW w:w="1440" w:type="dxa"/>
            <w:tcBorders>
              <w:top w:val="single" w:sz="4" w:space="0" w:color="auto"/>
            </w:tcBorders>
            <w:shd w:val="clear" w:color="auto" w:fill="auto"/>
            <w:vAlign w:val="bottom"/>
          </w:tcPr>
          <w:p w14:paraId="3D7B307E" w14:textId="77777777" w:rsidR="00D46123" w:rsidRPr="004B11F0" w:rsidRDefault="00D46123" w:rsidP="00B65654">
            <w:pPr>
              <w:spacing w:after="0" w:line="240" w:lineRule="auto"/>
              <w:ind w:right="-72"/>
              <w:jc w:val="right"/>
              <w:rPr>
                <w:rFonts w:ascii="Arial" w:hAnsi="Arial" w:cs="Arial"/>
                <w:color w:val="000000"/>
                <w:sz w:val="12"/>
                <w:szCs w:val="12"/>
                <w:cs/>
                <w:lang w:bidi="th-TH"/>
              </w:rPr>
            </w:pPr>
          </w:p>
        </w:tc>
        <w:tc>
          <w:tcPr>
            <w:tcW w:w="1561" w:type="dxa"/>
            <w:tcBorders>
              <w:top w:val="single" w:sz="4" w:space="0" w:color="auto"/>
            </w:tcBorders>
            <w:shd w:val="clear" w:color="auto" w:fill="auto"/>
            <w:vAlign w:val="bottom"/>
          </w:tcPr>
          <w:p w14:paraId="3A00156F" w14:textId="77777777" w:rsidR="00D46123" w:rsidRPr="004B11F0" w:rsidRDefault="00D46123" w:rsidP="00B65654">
            <w:pPr>
              <w:spacing w:after="0" w:line="240" w:lineRule="auto"/>
              <w:ind w:right="-72"/>
              <w:jc w:val="right"/>
              <w:rPr>
                <w:rFonts w:ascii="Arial" w:hAnsi="Arial" w:cs="Arial"/>
                <w:color w:val="000000"/>
                <w:sz w:val="12"/>
                <w:szCs w:val="12"/>
                <w:cs/>
                <w:lang w:bidi="th-TH"/>
              </w:rPr>
            </w:pPr>
          </w:p>
        </w:tc>
        <w:tc>
          <w:tcPr>
            <w:tcW w:w="1501" w:type="dxa"/>
            <w:tcBorders>
              <w:top w:val="single" w:sz="4" w:space="0" w:color="auto"/>
            </w:tcBorders>
            <w:shd w:val="clear" w:color="auto" w:fill="auto"/>
            <w:vAlign w:val="bottom"/>
          </w:tcPr>
          <w:p w14:paraId="30431DFD" w14:textId="77777777" w:rsidR="00D46123" w:rsidRPr="004B11F0" w:rsidRDefault="00D46123" w:rsidP="00B65654">
            <w:pPr>
              <w:spacing w:after="0" w:line="240" w:lineRule="auto"/>
              <w:ind w:right="-72"/>
              <w:jc w:val="right"/>
              <w:rPr>
                <w:rFonts w:ascii="Arial" w:hAnsi="Arial" w:cs="Arial"/>
                <w:color w:val="000000"/>
                <w:sz w:val="12"/>
                <w:szCs w:val="12"/>
                <w:cs/>
                <w:lang w:bidi="th-TH"/>
              </w:rPr>
            </w:pPr>
          </w:p>
        </w:tc>
      </w:tr>
      <w:tr w:rsidR="00D46123" w:rsidRPr="004B11F0" w14:paraId="0E20D5F4" w14:textId="77777777" w:rsidTr="001E5DD4">
        <w:tc>
          <w:tcPr>
            <w:tcW w:w="3510" w:type="dxa"/>
            <w:shd w:val="clear" w:color="auto" w:fill="auto"/>
            <w:vAlign w:val="bottom"/>
          </w:tcPr>
          <w:p w14:paraId="186B01A7" w14:textId="77777777"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color w:val="000000"/>
                <w:spacing w:val="-4"/>
                <w:sz w:val="18"/>
                <w:szCs w:val="18"/>
                <w:lang w:val="en-GB" w:bidi="th-TH"/>
              </w:rPr>
              <w:t xml:space="preserve">   Total deferred tax liabilities</w:t>
            </w:r>
          </w:p>
        </w:tc>
        <w:tc>
          <w:tcPr>
            <w:tcW w:w="1440" w:type="dxa"/>
            <w:tcBorders>
              <w:bottom w:val="single" w:sz="4" w:space="0" w:color="auto"/>
            </w:tcBorders>
            <w:shd w:val="clear" w:color="auto" w:fill="auto"/>
            <w:vAlign w:val="bottom"/>
          </w:tcPr>
          <w:p w14:paraId="5C2B0FA6"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(7,515,518)</w:t>
            </w:r>
          </w:p>
        </w:tc>
        <w:tc>
          <w:tcPr>
            <w:tcW w:w="1440" w:type="dxa"/>
            <w:tcBorders>
              <w:bottom w:val="single" w:sz="4" w:space="0" w:color="auto"/>
            </w:tcBorders>
            <w:shd w:val="clear" w:color="auto" w:fill="auto"/>
            <w:vAlign w:val="bottom"/>
          </w:tcPr>
          <w:p w14:paraId="7B04450B"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(2</w:t>
            </w:r>
            <w:r w:rsidRPr="004B11F0">
              <w:rPr>
                <w:rFonts w:ascii="Arial" w:hAnsi="Arial" w:cs="Arial"/>
                <w:color w:val="000000"/>
                <w:sz w:val="18"/>
                <w:szCs w:val="18"/>
              </w:rPr>
              <w:t>,</w:t>
            </w:r>
            <w:r w:rsidRPr="004B11F0">
              <w:rPr>
                <w:rFonts w:ascii="Arial" w:hAnsi="Arial" w:cs="Arial"/>
                <w:color w:val="000000"/>
                <w:sz w:val="18"/>
                <w:szCs w:val="18"/>
                <w:cs/>
                <w:lang w:bidi="th-TH"/>
              </w:rPr>
              <w:t>264</w:t>
            </w:r>
            <w:r w:rsidRPr="004B11F0">
              <w:rPr>
                <w:rFonts w:ascii="Arial" w:hAnsi="Arial" w:cs="Arial"/>
                <w:color w:val="000000"/>
                <w:sz w:val="18"/>
                <w:szCs w:val="18"/>
              </w:rPr>
              <w:t>,</w:t>
            </w:r>
            <w:r w:rsidRPr="004B11F0">
              <w:rPr>
                <w:rFonts w:ascii="Arial" w:hAnsi="Arial" w:cs="Arial"/>
                <w:color w:val="000000"/>
                <w:sz w:val="18"/>
                <w:szCs w:val="18"/>
                <w:cs/>
                <w:lang w:bidi="th-TH"/>
              </w:rPr>
              <w:t>300)</w:t>
            </w:r>
          </w:p>
        </w:tc>
        <w:tc>
          <w:tcPr>
            <w:tcW w:w="1561" w:type="dxa"/>
            <w:tcBorders>
              <w:bottom w:val="single" w:sz="4" w:space="0" w:color="auto"/>
            </w:tcBorders>
            <w:shd w:val="clear" w:color="auto" w:fill="auto"/>
            <w:vAlign w:val="bottom"/>
          </w:tcPr>
          <w:p w14:paraId="6DD9ACDB"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192</w:t>
            </w:r>
            <w:r w:rsidRPr="004B11F0">
              <w:rPr>
                <w:rFonts w:ascii="Arial" w:hAnsi="Arial" w:cs="Arial"/>
                <w:color w:val="000000"/>
                <w:sz w:val="18"/>
                <w:szCs w:val="18"/>
              </w:rPr>
              <w:t>,</w:t>
            </w:r>
            <w:r w:rsidRPr="004B11F0">
              <w:rPr>
                <w:rFonts w:ascii="Arial" w:hAnsi="Arial" w:cs="Arial"/>
                <w:color w:val="000000"/>
                <w:sz w:val="18"/>
                <w:szCs w:val="18"/>
                <w:cs/>
                <w:lang w:bidi="th-TH"/>
              </w:rPr>
              <w:t>282</w:t>
            </w:r>
          </w:p>
        </w:tc>
        <w:tc>
          <w:tcPr>
            <w:tcW w:w="1501" w:type="dxa"/>
            <w:tcBorders>
              <w:bottom w:val="single" w:sz="4" w:space="0" w:color="auto"/>
            </w:tcBorders>
            <w:shd w:val="clear" w:color="auto" w:fill="auto"/>
            <w:vAlign w:val="bottom"/>
          </w:tcPr>
          <w:p w14:paraId="52C9431F"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(9</w:t>
            </w:r>
            <w:r w:rsidRPr="004B11F0">
              <w:rPr>
                <w:rFonts w:ascii="Arial" w:hAnsi="Arial" w:cs="Arial"/>
                <w:color w:val="000000"/>
                <w:sz w:val="18"/>
                <w:szCs w:val="18"/>
              </w:rPr>
              <w:t>,</w:t>
            </w:r>
            <w:r w:rsidRPr="004B11F0">
              <w:rPr>
                <w:rFonts w:ascii="Arial" w:hAnsi="Arial" w:cs="Arial"/>
                <w:color w:val="000000"/>
                <w:sz w:val="18"/>
                <w:szCs w:val="18"/>
                <w:cs/>
                <w:lang w:bidi="th-TH"/>
              </w:rPr>
              <w:t>587</w:t>
            </w:r>
            <w:r w:rsidRPr="004B11F0">
              <w:rPr>
                <w:rFonts w:ascii="Arial" w:hAnsi="Arial" w:cs="Arial"/>
                <w:color w:val="000000"/>
                <w:sz w:val="18"/>
                <w:szCs w:val="18"/>
              </w:rPr>
              <w:t>,</w:t>
            </w:r>
            <w:r w:rsidRPr="004B11F0">
              <w:rPr>
                <w:rFonts w:ascii="Arial" w:hAnsi="Arial" w:cs="Arial"/>
                <w:color w:val="000000"/>
                <w:sz w:val="18"/>
                <w:szCs w:val="18"/>
                <w:cs/>
                <w:lang w:bidi="th-TH"/>
              </w:rPr>
              <w:t>536)</w:t>
            </w:r>
          </w:p>
        </w:tc>
      </w:tr>
      <w:tr w:rsidR="00D46123" w:rsidRPr="004B11F0" w14:paraId="38587059" w14:textId="77777777" w:rsidTr="001E5DD4">
        <w:tc>
          <w:tcPr>
            <w:tcW w:w="3510" w:type="dxa"/>
            <w:shd w:val="clear" w:color="auto" w:fill="auto"/>
            <w:vAlign w:val="bottom"/>
          </w:tcPr>
          <w:p w14:paraId="1CBCB561" w14:textId="77777777" w:rsidR="00D46123" w:rsidRPr="004B11F0" w:rsidRDefault="00D46123" w:rsidP="00B65654">
            <w:pPr>
              <w:spacing w:after="0" w:line="240" w:lineRule="auto"/>
              <w:ind w:left="-113" w:right="-72"/>
              <w:rPr>
                <w:rFonts w:ascii="Arial" w:eastAsia="SimSun" w:hAnsi="Arial" w:cs="Arial"/>
                <w:color w:val="000000"/>
                <w:spacing w:val="-4"/>
                <w:sz w:val="12"/>
                <w:szCs w:val="12"/>
                <w:cs/>
                <w:lang w:val="en-GB" w:eastAsia="zh-CN" w:bidi="th-TH"/>
              </w:rPr>
            </w:pPr>
          </w:p>
        </w:tc>
        <w:tc>
          <w:tcPr>
            <w:tcW w:w="1440" w:type="dxa"/>
            <w:tcBorders>
              <w:top w:val="single" w:sz="4" w:space="0" w:color="auto"/>
            </w:tcBorders>
            <w:shd w:val="clear" w:color="auto" w:fill="auto"/>
            <w:vAlign w:val="bottom"/>
          </w:tcPr>
          <w:p w14:paraId="0E870583" w14:textId="77777777" w:rsidR="00D46123" w:rsidRPr="004B11F0" w:rsidRDefault="00D46123" w:rsidP="00B65654">
            <w:pPr>
              <w:spacing w:after="0" w:line="240" w:lineRule="auto"/>
              <w:ind w:right="-72"/>
              <w:jc w:val="right"/>
              <w:rPr>
                <w:rFonts w:ascii="Arial" w:eastAsia="Times New Roman" w:hAnsi="Arial" w:cs="Arial"/>
                <w:snapToGrid w:val="0"/>
                <w:color w:val="000000"/>
                <w:sz w:val="12"/>
                <w:szCs w:val="12"/>
                <w:lang w:val="en-GB" w:eastAsia="th-TH" w:bidi="th-TH"/>
              </w:rPr>
            </w:pPr>
          </w:p>
        </w:tc>
        <w:tc>
          <w:tcPr>
            <w:tcW w:w="1440" w:type="dxa"/>
            <w:tcBorders>
              <w:top w:val="single" w:sz="4" w:space="0" w:color="auto"/>
            </w:tcBorders>
            <w:shd w:val="clear" w:color="auto" w:fill="auto"/>
            <w:vAlign w:val="bottom"/>
          </w:tcPr>
          <w:p w14:paraId="6CEB19B3"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561" w:type="dxa"/>
            <w:tcBorders>
              <w:top w:val="single" w:sz="4" w:space="0" w:color="auto"/>
            </w:tcBorders>
            <w:shd w:val="clear" w:color="auto" w:fill="auto"/>
            <w:vAlign w:val="bottom"/>
          </w:tcPr>
          <w:p w14:paraId="1245E131" w14:textId="77777777" w:rsidR="00D46123" w:rsidRPr="004B11F0" w:rsidRDefault="00D46123" w:rsidP="00B65654">
            <w:pPr>
              <w:spacing w:after="0" w:line="240" w:lineRule="auto"/>
              <w:ind w:right="-72"/>
              <w:jc w:val="right"/>
              <w:rPr>
                <w:rFonts w:ascii="Arial" w:hAnsi="Arial" w:cs="Arial"/>
                <w:color w:val="000000"/>
                <w:sz w:val="12"/>
                <w:szCs w:val="12"/>
              </w:rPr>
            </w:pPr>
          </w:p>
        </w:tc>
        <w:tc>
          <w:tcPr>
            <w:tcW w:w="1501" w:type="dxa"/>
            <w:tcBorders>
              <w:top w:val="single" w:sz="4" w:space="0" w:color="auto"/>
            </w:tcBorders>
            <w:shd w:val="clear" w:color="auto" w:fill="auto"/>
            <w:vAlign w:val="bottom"/>
          </w:tcPr>
          <w:p w14:paraId="1DDCBD57" w14:textId="77777777" w:rsidR="00D46123" w:rsidRPr="004B11F0" w:rsidRDefault="00D46123" w:rsidP="00B65654">
            <w:pPr>
              <w:spacing w:after="0" w:line="240" w:lineRule="auto"/>
              <w:ind w:right="-72"/>
              <w:jc w:val="right"/>
              <w:rPr>
                <w:rFonts w:ascii="Arial" w:hAnsi="Arial" w:cs="Arial"/>
                <w:color w:val="000000"/>
                <w:sz w:val="12"/>
                <w:szCs w:val="12"/>
              </w:rPr>
            </w:pPr>
          </w:p>
        </w:tc>
      </w:tr>
      <w:tr w:rsidR="00D46123" w:rsidRPr="004B11F0" w14:paraId="10B04F5A" w14:textId="77777777" w:rsidTr="00D46123">
        <w:tc>
          <w:tcPr>
            <w:tcW w:w="3510" w:type="dxa"/>
            <w:shd w:val="clear" w:color="auto" w:fill="auto"/>
            <w:vAlign w:val="bottom"/>
          </w:tcPr>
          <w:p w14:paraId="33DAD396" w14:textId="73BDD80D" w:rsidR="00D46123" w:rsidRPr="004B11F0" w:rsidRDefault="00D46123" w:rsidP="00B65654">
            <w:pPr>
              <w:spacing w:after="0" w:line="240" w:lineRule="auto"/>
              <w:ind w:left="-113"/>
              <w:rPr>
                <w:rFonts w:ascii="Arial" w:eastAsia="Times New Roman" w:hAnsi="Arial" w:cs="Arial"/>
                <w:color w:val="000000"/>
                <w:spacing w:val="-4"/>
                <w:sz w:val="18"/>
                <w:szCs w:val="18"/>
                <w:lang w:val="en-GB" w:bidi="th-TH"/>
              </w:rPr>
            </w:pPr>
            <w:r w:rsidRPr="004B11F0">
              <w:rPr>
                <w:rFonts w:ascii="Arial" w:eastAsia="Times New Roman" w:hAnsi="Arial" w:cs="Arial"/>
                <w:b/>
                <w:bCs/>
                <w:color w:val="000000"/>
                <w:spacing w:val="-4"/>
                <w:sz w:val="18"/>
                <w:szCs w:val="18"/>
                <w:lang w:val="en-GB" w:bidi="th-TH"/>
              </w:rPr>
              <w:t>Deferred tax, net</w:t>
            </w:r>
          </w:p>
        </w:tc>
        <w:tc>
          <w:tcPr>
            <w:tcW w:w="1440" w:type="dxa"/>
            <w:tcBorders>
              <w:bottom w:val="single" w:sz="4" w:space="0" w:color="auto"/>
            </w:tcBorders>
            <w:shd w:val="clear" w:color="auto" w:fill="auto"/>
            <w:vAlign w:val="bottom"/>
          </w:tcPr>
          <w:p w14:paraId="6CF3DF61" w14:textId="77777777" w:rsidR="00D46123" w:rsidRPr="004B11F0" w:rsidRDefault="00D46123" w:rsidP="00B65654">
            <w:pPr>
              <w:spacing w:after="0" w:line="240" w:lineRule="auto"/>
              <w:ind w:right="-72"/>
              <w:jc w:val="right"/>
              <w:rPr>
                <w:rFonts w:ascii="Arial" w:eastAsia="Times New Roman" w:hAnsi="Arial" w:cs="Arial"/>
                <w:color w:val="000000"/>
                <w:sz w:val="18"/>
                <w:szCs w:val="18"/>
                <w:lang w:bidi="th-TH"/>
              </w:rPr>
            </w:pPr>
            <w:r w:rsidRPr="004B11F0">
              <w:rPr>
                <w:rFonts w:ascii="Arial" w:eastAsia="Times New Roman" w:hAnsi="Arial" w:cs="Arial"/>
                <w:color w:val="000000"/>
                <w:sz w:val="18"/>
                <w:szCs w:val="18"/>
                <w:lang w:bidi="th-TH"/>
              </w:rPr>
              <w:t>(1,785,528)</w:t>
            </w:r>
          </w:p>
        </w:tc>
        <w:tc>
          <w:tcPr>
            <w:tcW w:w="1440" w:type="dxa"/>
            <w:tcBorders>
              <w:bottom w:val="single" w:sz="4" w:space="0" w:color="auto"/>
            </w:tcBorders>
            <w:shd w:val="clear" w:color="auto" w:fill="auto"/>
            <w:vAlign w:val="bottom"/>
          </w:tcPr>
          <w:p w14:paraId="62CD8DCA"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188</w:t>
            </w:r>
            <w:r w:rsidRPr="004B11F0">
              <w:rPr>
                <w:rFonts w:ascii="Arial" w:hAnsi="Arial" w:cs="Arial"/>
                <w:color w:val="000000"/>
                <w:sz w:val="18"/>
                <w:szCs w:val="18"/>
              </w:rPr>
              <w:t>,</w:t>
            </w:r>
            <w:r w:rsidRPr="004B11F0">
              <w:rPr>
                <w:rFonts w:ascii="Arial" w:hAnsi="Arial" w:cs="Arial"/>
                <w:color w:val="000000"/>
                <w:sz w:val="18"/>
                <w:szCs w:val="18"/>
                <w:cs/>
                <w:lang w:bidi="th-TH"/>
              </w:rPr>
              <w:t>297</w:t>
            </w:r>
          </w:p>
        </w:tc>
        <w:tc>
          <w:tcPr>
            <w:tcW w:w="1561" w:type="dxa"/>
            <w:tcBorders>
              <w:bottom w:val="single" w:sz="4" w:space="0" w:color="auto"/>
            </w:tcBorders>
            <w:shd w:val="clear" w:color="auto" w:fill="auto"/>
            <w:vAlign w:val="bottom"/>
          </w:tcPr>
          <w:p w14:paraId="02C55A79"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(764</w:t>
            </w:r>
            <w:r w:rsidRPr="004B11F0">
              <w:rPr>
                <w:rFonts w:ascii="Arial" w:hAnsi="Arial" w:cs="Arial"/>
                <w:color w:val="000000"/>
                <w:sz w:val="18"/>
                <w:szCs w:val="18"/>
              </w:rPr>
              <w:t>,</w:t>
            </w:r>
            <w:r w:rsidRPr="004B11F0">
              <w:rPr>
                <w:rFonts w:ascii="Arial" w:hAnsi="Arial" w:cs="Arial"/>
                <w:color w:val="000000"/>
                <w:sz w:val="18"/>
                <w:szCs w:val="18"/>
                <w:cs/>
                <w:lang w:bidi="th-TH"/>
              </w:rPr>
              <w:t>033)</w:t>
            </w:r>
          </w:p>
        </w:tc>
        <w:tc>
          <w:tcPr>
            <w:tcW w:w="1501" w:type="dxa"/>
            <w:tcBorders>
              <w:bottom w:val="single" w:sz="4" w:space="0" w:color="auto"/>
            </w:tcBorders>
            <w:shd w:val="clear" w:color="auto" w:fill="auto"/>
            <w:vAlign w:val="bottom"/>
          </w:tcPr>
          <w:p w14:paraId="682C907F" w14:textId="77777777" w:rsidR="00D46123" w:rsidRPr="004B11F0" w:rsidRDefault="00D46123" w:rsidP="00B65654">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cs/>
                <w:lang w:bidi="th-TH"/>
              </w:rPr>
              <w:t>(1</w:t>
            </w:r>
            <w:r w:rsidRPr="004B11F0">
              <w:rPr>
                <w:rFonts w:ascii="Arial" w:hAnsi="Arial" w:cs="Arial"/>
                <w:color w:val="000000"/>
                <w:sz w:val="18"/>
                <w:szCs w:val="18"/>
              </w:rPr>
              <w:t>,</w:t>
            </w:r>
            <w:r w:rsidRPr="004B11F0">
              <w:rPr>
                <w:rFonts w:ascii="Arial" w:hAnsi="Arial" w:cs="Arial"/>
                <w:color w:val="000000"/>
                <w:sz w:val="18"/>
                <w:szCs w:val="18"/>
                <w:cs/>
                <w:lang w:bidi="th-TH"/>
              </w:rPr>
              <w:t>361</w:t>
            </w:r>
            <w:r w:rsidRPr="004B11F0">
              <w:rPr>
                <w:rFonts w:ascii="Arial" w:hAnsi="Arial" w:cs="Arial"/>
                <w:color w:val="000000"/>
                <w:sz w:val="18"/>
                <w:szCs w:val="18"/>
              </w:rPr>
              <w:t>,</w:t>
            </w:r>
            <w:r w:rsidRPr="004B11F0">
              <w:rPr>
                <w:rFonts w:ascii="Arial" w:hAnsi="Arial" w:cs="Arial"/>
                <w:color w:val="000000"/>
                <w:sz w:val="18"/>
                <w:szCs w:val="18"/>
                <w:cs/>
                <w:lang w:bidi="th-TH"/>
              </w:rPr>
              <w:t>264)</w:t>
            </w:r>
          </w:p>
        </w:tc>
      </w:tr>
    </w:tbl>
    <w:p w14:paraId="2D0C8346" w14:textId="5414E7C0" w:rsidR="00DB44B0" w:rsidRPr="004B11F0" w:rsidRDefault="00DB44B0" w:rsidP="00737C0E">
      <w:pPr>
        <w:spacing w:after="0" w:line="240" w:lineRule="auto"/>
        <w:jc w:val="thaiDistribute"/>
        <w:rPr>
          <w:rFonts w:ascii="Arial" w:hAnsi="Arial" w:cs="Arial"/>
          <w:color w:val="000000"/>
          <w:sz w:val="18"/>
          <w:szCs w:val="18"/>
        </w:rPr>
      </w:pPr>
    </w:p>
    <w:p w14:paraId="371C008A" w14:textId="5D7EBDA8" w:rsidR="00DF358E" w:rsidRPr="004B11F0" w:rsidRDefault="00AE23A1" w:rsidP="005337BC">
      <w:pPr>
        <w:spacing w:after="0" w:line="240" w:lineRule="auto"/>
        <w:jc w:val="thaiDistribute"/>
        <w:rPr>
          <w:rFonts w:ascii="Arial" w:hAnsi="Arial" w:cs="Arial"/>
          <w:color w:val="000000"/>
          <w:sz w:val="18"/>
          <w:szCs w:val="18"/>
        </w:rPr>
      </w:pPr>
      <w:r w:rsidRPr="00AE2DB4">
        <w:rPr>
          <w:rFonts w:ascii="Arial" w:hAnsi="Arial" w:cs="Arial"/>
          <w:color w:val="000000"/>
          <w:spacing w:val="-2"/>
          <w:sz w:val="18"/>
          <w:szCs w:val="18"/>
        </w:rPr>
        <w:t xml:space="preserve">Deferred income tax assets are </w:t>
      </w:r>
      <w:proofErr w:type="spellStart"/>
      <w:r w:rsidRPr="00AE2DB4">
        <w:rPr>
          <w:rFonts w:ascii="Arial" w:hAnsi="Arial" w:cs="Arial"/>
          <w:color w:val="000000"/>
          <w:spacing w:val="-2"/>
          <w:sz w:val="18"/>
          <w:szCs w:val="18"/>
        </w:rPr>
        <w:t>recognised</w:t>
      </w:r>
      <w:proofErr w:type="spellEnd"/>
      <w:r w:rsidRPr="00AE2DB4">
        <w:rPr>
          <w:rFonts w:ascii="Arial" w:hAnsi="Arial" w:cs="Arial"/>
          <w:color w:val="000000"/>
          <w:spacing w:val="-2"/>
          <w:sz w:val="18"/>
          <w:szCs w:val="18"/>
        </w:rPr>
        <w:t xml:space="preserve"> for tax losses carried forward only to the extent that </w:t>
      </w:r>
      <w:proofErr w:type="spellStart"/>
      <w:r w:rsidRPr="00AE2DB4">
        <w:rPr>
          <w:rFonts w:ascii="Arial" w:hAnsi="Arial" w:cs="Arial"/>
          <w:color w:val="000000"/>
          <w:spacing w:val="-2"/>
          <w:sz w:val="18"/>
          <w:szCs w:val="18"/>
        </w:rPr>
        <w:t>realisation</w:t>
      </w:r>
      <w:proofErr w:type="spellEnd"/>
      <w:r w:rsidRPr="00AE2DB4">
        <w:rPr>
          <w:rFonts w:ascii="Arial" w:hAnsi="Arial" w:cs="Arial"/>
          <w:color w:val="000000"/>
          <w:spacing w:val="-2"/>
          <w:sz w:val="18"/>
          <w:szCs w:val="18"/>
        </w:rPr>
        <w:t xml:space="preserve"> of the related</w:t>
      </w:r>
      <w:r w:rsidRPr="004B11F0">
        <w:rPr>
          <w:rFonts w:ascii="Arial" w:hAnsi="Arial" w:cs="Arial"/>
          <w:color w:val="000000"/>
          <w:sz w:val="18"/>
          <w:szCs w:val="18"/>
        </w:rPr>
        <w:t xml:space="preserve"> </w:t>
      </w:r>
      <w:r w:rsidRPr="00AE2DB4">
        <w:rPr>
          <w:rFonts w:ascii="Arial" w:hAnsi="Arial" w:cs="Arial"/>
          <w:color w:val="000000"/>
          <w:sz w:val="18"/>
          <w:szCs w:val="18"/>
        </w:rPr>
        <w:t xml:space="preserve">tax benefit through the future taxable profits is probable. The Group and </w:t>
      </w:r>
      <w:r w:rsidR="000533DF" w:rsidRPr="00AE2DB4">
        <w:rPr>
          <w:rFonts w:ascii="Arial" w:hAnsi="Arial" w:cs="Arial"/>
          <w:color w:val="000000"/>
          <w:sz w:val="18"/>
          <w:szCs w:val="18"/>
        </w:rPr>
        <w:t>t</w:t>
      </w:r>
      <w:r w:rsidRPr="00AE2DB4">
        <w:rPr>
          <w:rFonts w:ascii="Arial" w:hAnsi="Arial" w:cs="Arial"/>
          <w:color w:val="000000"/>
          <w:sz w:val="18"/>
          <w:szCs w:val="18"/>
        </w:rPr>
        <w:t xml:space="preserve">he Company do not </w:t>
      </w:r>
      <w:proofErr w:type="spellStart"/>
      <w:r w:rsidRPr="00AE2DB4">
        <w:rPr>
          <w:rFonts w:ascii="Arial" w:hAnsi="Arial" w:cs="Arial"/>
          <w:color w:val="000000"/>
          <w:sz w:val="18"/>
          <w:szCs w:val="18"/>
        </w:rPr>
        <w:t>recognise</w:t>
      </w:r>
      <w:proofErr w:type="spellEnd"/>
      <w:r w:rsidRPr="00AE2DB4">
        <w:rPr>
          <w:rFonts w:ascii="Arial" w:hAnsi="Arial" w:cs="Arial"/>
          <w:color w:val="000000"/>
          <w:sz w:val="18"/>
          <w:szCs w:val="18"/>
        </w:rPr>
        <w:t xml:space="preserve"> deferred tax asset</w:t>
      </w:r>
      <w:r w:rsidRPr="004B11F0">
        <w:rPr>
          <w:rFonts w:ascii="Arial" w:hAnsi="Arial" w:cs="Arial"/>
          <w:color w:val="000000"/>
          <w:sz w:val="18"/>
          <w:szCs w:val="18"/>
        </w:rPr>
        <w:t xml:space="preserve"> of Baht 10.</w:t>
      </w:r>
      <w:r w:rsidR="00DB5119">
        <w:rPr>
          <w:rFonts w:ascii="Arial" w:hAnsi="Arial" w:cs="Arial"/>
          <w:color w:val="000000"/>
          <w:sz w:val="18"/>
          <w:szCs w:val="18"/>
        </w:rPr>
        <w:t>57</w:t>
      </w:r>
      <w:r w:rsidR="000533DF" w:rsidRPr="004B11F0">
        <w:rPr>
          <w:rFonts w:ascii="Arial" w:hAnsi="Arial" w:cs="Arial"/>
          <w:color w:val="000000"/>
          <w:sz w:val="18"/>
          <w:szCs w:val="18"/>
        </w:rPr>
        <w:t xml:space="preserve"> million</w:t>
      </w:r>
      <w:r w:rsidRPr="004B11F0">
        <w:rPr>
          <w:rFonts w:ascii="Arial" w:hAnsi="Arial" w:cs="Arial"/>
          <w:color w:val="000000"/>
          <w:sz w:val="18"/>
          <w:szCs w:val="18"/>
        </w:rPr>
        <w:t xml:space="preserve"> </w:t>
      </w:r>
      <w:r w:rsidR="000533DF" w:rsidRPr="004B11F0">
        <w:rPr>
          <w:rFonts w:ascii="Arial" w:hAnsi="Arial" w:cs="Arial"/>
          <w:color w:val="000000"/>
          <w:sz w:val="18"/>
          <w:szCs w:val="18"/>
        </w:rPr>
        <w:t xml:space="preserve">(2023: Nil) </w:t>
      </w:r>
      <w:r w:rsidRPr="004B11F0">
        <w:rPr>
          <w:rFonts w:ascii="Arial" w:hAnsi="Arial" w:cs="Arial"/>
          <w:color w:val="000000"/>
          <w:sz w:val="18"/>
          <w:szCs w:val="18"/>
        </w:rPr>
        <w:t>from tax losses of Baht</w:t>
      </w:r>
      <w:r w:rsidR="000533DF" w:rsidRPr="004B11F0">
        <w:rPr>
          <w:rFonts w:ascii="Arial" w:hAnsi="Arial" w:cs="Arial"/>
          <w:color w:val="000000"/>
          <w:sz w:val="18"/>
          <w:szCs w:val="18"/>
        </w:rPr>
        <w:t xml:space="preserve"> 5</w:t>
      </w:r>
      <w:r w:rsidR="00DB5119">
        <w:rPr>
          <w:rFonts w:ascii="Arial" w:hAnsi="Arial" w:cs="Arial"/>
          <w:color w:val="000000"/>
          <w:sz w:val="18"/>
          <w:szCs w:val="18"/>
        </w:rPr>
        <w:t>2</w:t>
      </w:r>
      <w:r w:rsidR="000533DF" w:rsidRPr="004B11F0">
        <w:rPr>
          <w:rFonts w:ascii="Arial" w:hAnsi="Arial" w:cs="Arial"/>
          <w:color w:val="000000"/>
          <w:sz w:val="18"/>
          <w:szCs w:val="18"/>
        </w:rPr>
        <w:t>.</w:t>
      </w:r>
      <w:r w:rsidR="00DB5119">
        <w:rPr>
          <w:rFonts w:ascii="Arial" w:hAnsi="Arial" w:cs="Arial"/>
          <w:color w:val="000000"/>
          <w:sz w:val="18"/>
          <w:szCs w:val="18"/>
        </w:rPr>
        <w:t>85</w:t>
      </w:r>
      <w:r w:rsidR="000533DF" w:rsidRPr="004B11F0">
        <w:rPr>
          <w:rFonts w:ascii="Arial" w:hAnsi="Arial" w:cs="Arial"/>
          <w:color w:val="000000"/>
          <w:sz w:val="18"/>
          <w:szCs w:val="18"/>
        </w:rPr>
        <w:t xml:space="preserve"> million</w:t>
      </w:r>
      <w:r w:rsidRPr="004B11F0">
        <w:rPr>
          <w:rFonts w:ascii="Arial" w:hAnsi="Arial" w:cs="Arial"/>
          <w:color w:val="000000"/>
          <w:sz w:val="18"/>
          <w:szCs w:val="18"/>
        </w:rPr>
        <w:t xml:space="preserve"> </w:t>
      </w:r>
      <w:r w:rsidR="000533DF" w:rsidRPr="004B11F0">
        <w:rPr>
          <w:rFonts w:ascii="Arial" w:hAnsi="Arial" w:cs="Arial"/>
          <w:color w:val="000000"/>
          <w:sz w:val="18"/>
          <w:szCs w:val="18"/>
        </w:rPr>
        <w:t>(2023: Nil)</w:t>
      </w:r>
      <w:r w:rsidRPr="004B11F0">
        <w:rPr>
          <w:rFonts w:ascii="Arial" w:hAnsi="Arial" w:cs="Arial"/>
          <w:color w:val="000000"/>
          <w:sz w:val="18"/>
          <w:szCs w:val="18"/>
        </w:rPr>
        <w:t xml:space="preserve">, to carry forward against future taxable income; these tax losses will expire in </w:t>
      </w:r>
      <w:r w:rsidR="000533DF" w:rsidRPr="004B11F0">
        <w:rPr>
          <w:rFonts w:ascii="Arial" w:hAnsi="Arial" w:cs="Arial"/>
          <w:color w:val="000000"/>
          <w:sz w:val="18"/>
          <w:szCs w:val="18"/>
        </w:rPr>
        <w:t>2029</w:t>
      </w:r>
      <w:r w:rsidRPr="004B11F0">
        <w:rPr>
          <w:rFonts w:ascii="Arial" w:hAnsi="Arial" w:cs="Arial"/>
          <w:color w:val="000000"/>
          <w:sz w:val="18"/>
          <w:szCs w:val="18"/>
        </w:rPr>
        <w:t>.</w:t>
      </w:r>
    </w:p>
    <w:p w14:paraId="1C13B2CD" w14:textId="638D1999" w:rsidR="00DF358E" w:rsidRPr="004B11F0" w:rsidRDefault="00DF358E" w:rsidP="005337BC">
      <w:pPr>
        <w:spacing w:after="0" w:line="240" w:lineRule="auto"/>
        <w:jc w:val="thaiDistribute"/>
        <w:rPr>
          <w:rFonts w:ascii="Arial" w:hAnsi="Arial" w:cs="Arial"/>
          <w:color w:val="000000"/>
          <w:sz w:val="18"/>
          <w:szCs w:val="18"/>
        </w:rPr>
        <w:sectPr w:rsidR="00DF358E" w:rsidRPr="004B11F0" w:rsidSect="00CA2432">
          <w:pgSz w:w="11907" w:h="16840" w:code="9"/>
          <w:pgMar w:top="1440" w:right="720" w:bottom="720" w:left="1728" w:header="706" w:footer="706" w:gutter="0"/>
          <w:paperSrc w:first="15" w:other="15"/>
          <w:cols w:space="720"/>
          <w:noEndnote/>
          <w:docGrid w:linePitch="326"/>
        </w:sectPr>
      </w:pPr>
    </w:p>
    <w:p w14:paraId="0EAF1572" w14:textId="4A1EB9D4" w:rsidR="00737C0E" w:rsidRPr="004B11F0" w:rsidRDefault="00737C0E" w:rsidP="005337BC">
      <w:pPr>
        <w:spacing w:after="0" w:line="240" w:lineRule="auto"/>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37C0E" w:rsidRPr="004B11F0" w14:paraId="580A8615" w14:textId="77777777" w:rsidTr="001E5DD4">
        <w:trPr>
          <w:trHeight w:val="386"/>
        </w:trPr>
        <w:tc>
          <w:tcPr>
            <w:tcW w:w="9461" w:type="dxa"/>
            <w:shd w:val="clear" w:color="auto" w:fill="auto"/>
            <w:vAlign w:val="center"/>
          </w:tcPr>
          <w:p w14:paraId="6DD679C6" w14:textId="5EC783E1"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rPr>
              <w:t>2</w:t>
            </w:r>
            <w:r w:rsidR="00690DD1">
              <w:rPr>
                <w:rFonts w:ascii="Arial" w:hAnsi="Arial" w:cs="Arial"/>
                <w:b/>
                <w:bCs/>
                <w:color w:val="000000"/>
                <w:sz w:val="18"/>
                <w:szCs w:val="18"/>
              </w:rPr>
              <w:t>1</w:t>
            </w:r>
            <w:r w:rsidRPr="004B11F0">
              <w:rPr>
                <w:rFonts w:ascii="Arial" w:hAnsi="Arial" w:cs="Arial"/>
                <w:b/>
                <w:bCs/>
                <w:color w:val="000000"/>
                <w:sz w:val="18"/>
                <w:szCs w:val="18"/>
              </w:rPr>
              <w:tab/>
            </w:r>
            <w:r w:rsidRPr="004B11F0">
              <w:rPr>
                <w:rFonts w:ascii="Arial" w:eastAsia="Arial Unicode MS" w:hAnsi="Arial" w:cs="Arial"/>
                <w:b/>
                <w:bCs/>
                <w:color w:val="000000"/>
                <w:sz w:val="18"/>
                <w:szCs w:val="18"/>
              </w:rPr>
              <w:t>Borrowings</w:t>
            </w:r>
          </w:p>
        </w:tc>
      </w:tr>
    </w:tbl>
    <w:p w14:paraId="26C6B5DD" w14:textId="77777777" w:rsidR="00737C0E" w:rsidRPr="00AE2DB4" w:rsidRDefault="00737C0E" w:rsidP="00B65789">
      <w:pPr>
        <w:spacing w:after="0" w:line="240" w:lineRule="auto"/>
        <w:jc w:val="both"/>
        <w:rPr>
          <w:rFonts w:ascii="Arial" w:hAnsi="Arial" w:cs="Arial"/>
          <w:color w:val="000000"/>
          <w:sz w:val="18"/>
          <w:szCs w:val="18"/>
        </w:rPr>
      </w:pPr>
    </w:p>
    <w:tbl>
      <w:tblPr>
        <w:tblW w:w="9560" w:type="dxa"/>
        <w:tblLayout w:type="fixed"/>
        <w:tblLook w:val="0000" w:firstRow="0" w:lastRow="0" w:firstColumn="0" w:lastColumn="0" w:noHBand="0" w:noVBand="0"/>
      </w:tblPr>
      <w:tblGrid>
        <w:gridCol w:w="6318"/>
        <w:gridCol w:w="691"/>
        <w:gridCol w:w="1275"/>
        <w:gridCol w:w="1276"/>
      </w:tblGrid>
      <w:tr w:rsidR="004C35F3" w:rsidRPr="002576FE" w14:paraId="22A017A4" w14:textId="77777777" w:rsidTr="002576FE">
        <w:trPr>
          <w:cantSplit/>
        </w:trPr>
        <w:tc>
          <w:tcPr>
            <w:tcW w:w="6318" w:type="dxa"/>
            <w:shd w:val="clear" w:color="auto" w:fill="auto"/>
            <w:vAlign w:val="bottom"/>
          </w:tcPr>
          <w:p w14:paraId="303B97C8" w14:textId="77777777" w:rsidR="004C35F3" w:rsidRPr="002576FE" w:rsidRDefault="004C35F3" w:rsidP="00113A4C">
            <w:pPr>
              <w:spacing w:after="0" w:line="240" w:lineRule="auto"/>
              <w:ind w:right="-158"/>
              <w:rPr>
                <w:rFonts w:ascii="Arial" w:eastAsia="Cordia New" w:hAnsi="Arial" w:cs="Arial"/>
                <w:color w:val="000000"/>
                <w:sz w:val="18"/>
                <w:szCs w:val="18"/>
                <w:cs/>
                <w:lang w:bidi="th-TH"/>
              </w:rPr>
            </w:pPr>
          </w:p>
        </w:tc>
        <w:tc>
          <w:tcPr>
            <w:tcW w:w="691" w:type="dxa"/>
            <w:shd w:val="clear" w:color="auto" w:fill="auto"/>
            <w:vAlign w:val="bottom"/>
          </w:tcPr>
          <w:p w14:paraId="3B869D74" w14:textId="77777777" w:rsidR="004C35F3" w:rsidRPr="002576FE" w:rsidRDefault="004C35F3" w:rsidP="001020B2">
            <w:pPr>
              <w:spacing w:after="0" w:line="240" w:lineRule="auto"/>
              <w:ind w:right="-72"/>
              <w:jc w:val="center"/>
              <w:rPr>
                <w:rFonts w:ascii="Arial" w:eastAsia="Cordia New" w:hAnsi="Arial" w:cs="Arial"/>
                <w:b/>
                <w:bCs/>
                <w:color w:val="000000"/>
                <w:sz w:val="18"/>
                <w:szCs w:val="18"/>
                <w:lang w:val="en-GB" w:bidi="th-TH"/>
              </w:rPr>
            </w:pPr>
          </w:p>
        </w:tc>
        <w:tc>
          <w:tcPr>
            <w:tcW w:w="2551" w:type="dxa"/>
            <w:gridSpan w:val="2"/>
            <w:tcBorders>
              <w:bottom w:val="single" w:sz="4" w:space="0" w:color="auto"/>
            </w:tcBorders>
            <w:shd w:val="clear" w:color="auto" w:fill="auto"/>
            <w:vAlign w:val="bottom"/>
          </w:tcPr>
          <w:p w14:paraId="5EBD89FB" w14:textId="77777777" w:rsidR="005A24B8" w:rsidRPr="002576FE" w:rsidRDefault="005A24B8" w:rsidP="005A24B8">
            <w:pPr>
              <w:spacing w:after="0" w:line="240" w:lineRule="auto"/>
              <w:ind w:right="-72"/>
              <w:jc w:val="center"/>
              <w:rPr>
                <w:rFonts w:ascii="Arial" w:eastAsia="Cordia New" w:hAnsi="Arial" w:cs="Arial"/>
                <w:b/>
                <w:bCs/>
                <w:color w:val="000000"/>
                <w:sz w:val="18"/>
                <w:szCs w:val="18"/>
                <w:lang w:val="en-GB" w:bidi="th-TH"/>
              </w:rPr>
            </w:pPr>
            <w:r w:rsidRPr="002576FE">
              <w:rPr>
                <w:rFonts w:ascii="Arial" w:eastAsia="Cordia New" w:hAnsi="Arial" w:cs="Arial"/>
                <w:b/>
                <w:bCs/>
                <w:color w:val="000000"/>
                <w:sz w:val="18"/>
                <w:szCs w:val="18"/>
                <w:lang w:val="en-GB" w:bidi="th-TH"/>
              </w:rPr>
              <w:t xml:space="preserve">Consolidated and separate </w:t>
            </w:r>
          </w:p>
          <w:p w14:paraId="7A978A43" w14:textId="67767AB1" w:rsidR="004C35F3" w:rsidRPr="002576FE" w:rsidRDefault="005A24B8" w:rsidP="005A24B8">
            <w:pPr>
              <w:spacing w:after="0" w:line="240" w:lineRule="auto"/>
              <w:ind w:right="-72"/>
              <w:jc w:val="center"/>
              <w:rPr>
                <w:rFonts w:ascii="Arial" w:eastAsia="Cordia New" w:hAnsi="Arial" w:cs="Arial"/>
                <w:b/>
                <w:bCs/>
                <w:color w:val="000000"/>
                <w:sz w:val="18"/>
                <w:szCs w:val="18"/>
                <w:lang w:val="en-GB" w:bidi="th-TH"/>
              </w:rPr>
            </w:pPr>
            <w:r w:rsidRPr="002576FE">
              <w:rPr>
                <w:rFonts w:ascii="Arial" w:eastAsia="Cordia New" w:hAnsi="Arial" w:cs="Arial"/>
                <w:b/>
                <w:bCs/>
                <w:color w:val="000000"/>
                <w:sz w:val="18"/>
                <w:szCs w:val="18"/>
                <w:lang w:val="en-GB" w:bidi="th-TH"/>
              </w:rPr>
              <w:t xml:space="preserve">financial </w:t>
            </w:r>
            <w:r w:rsidR="00EB2026" w:rsidRPr="002576FE">
              <w:rPr>
                <w:rFonts w:ascii="Arial" w:eastAsia="Cordia New" w:hAnsi="Arial" w:cs="Arial"/>
                <w:b/>
                <w:bCs/>
                <w:color w:val="000000"/>
                <w:sz w:val="18"/>
                <w:szCs w:val="18"/>
                <w:lang w:val="en-GB" w:bidi="th-TH"/>
              </w:rPr>
              <w:t>statements</w:t>
            </w:r>
          </w:p>
        </w:tc>
      </w:tr>
      <w:tr w:rsidR="004C35F3" w:rsidRPr="002576FE" w14:paraId="6681D2DE" w14:textId="77777777" w:rsidTr="002576FE">
        <w:trPr>
          <w:cantSplit/>
        </w:trPr>
        <w:tc>
          <w:tcPr>
            <w:tcW w:w="6318" w:type="dxa"/>
            <w:shd w:val="clear" w:color="auto" w:fill="auto"/>
            <w:vAlign w:val="bottom"/>
          </w:tcPr>
          <w:p w14:paraId="72B7A63F" w14:textId="77777777" w:rsidR="004C35F3" w:rsidRPr="002576FE" w:rsidRDefault="004C35F3" w:rsidP="00D46123">
            <w:pPr>
              <w:spacing w:after="0" w:line="240" w:lineRule="auto"/>
              <w:ind w:right="-158"/>
              <w:rPr>
                <w:rFonts w:ascii="Arial" w:eastAsia="Cordia New" w:hAnsi="Arial" w:cs="Arial"/>
                <w:color w:val="000000"/>
                <w:sz w:val="18"/>
                <w:szCs w:val="18"/>
                <w:cs/>
                <w:lang w:bidi="th-TH"/>
              </w:rPr>
            </w:pPr>
          </w:p>
        </w:tc>
        <w:tc>
          <w:tcPr>
            <w:tcW w:w="691" w:type="dxa"/>
            <w:shd w:val="clear" w:color="auto" w:fill="auto"/>
            <w:vAlign w:val="bottom"/>
          </w:tcPr>
          <w:p w14:paraId="32A70D13" w14:textId="77777777" w:rsidR="004C35F3" w:rsidRPr="002576FE" w:rsidRDefault="004C35F3" w:rsidP="00D46123">
            <w:pPr>
              <w:spacing w:after="0" w:line="240" w:lineRule="auto"/>
              <w:ind w:right="-72"/>
              <w:jc w:val="right"/>
              <w:rPr>
                <w:rFonts w:ascii="Arial" w:eastAsia="Cordia New" w:hAnsi="Arial" w:cs="Arial"/>
                <w:b/>
                <w:bCs/>
                <w:color w:val="000000"/>
                <w:sz w:val="18"/>
                <w:szCs w:val="18"/>
                <w:lang w:val="en-GB" w:bidi="th-TH"/>
              </w:rPr>
            </w:pPr>
          </w:p>
        </w:tc>
        <w:tc>
          <w:tcPr>
            <w:tcW w:w="1275" w:type="dxa"/>
            <w:tcBorders>
              <w:top w:val="single" w:sz="4" w:space="0" w:color="auto"/>
            </w:tcBorders>
            <w:shd w:val="clear" w:color="auto" w:fill="auto"/>
            <w:vAlign w:val="bottom"/>
          </w:tcPr>
          <w:p w14:paraId="12EF2E93" w14:textId="67D4E8C5" w:rsidR="004C35F3" w:rsidRPr="002576FE" w:rsidRDefault="004C35F3" w:rsidP="00D46123">
            <w:pPr>
              <w:spacing w:after="0" w:line="240" w:lineRule="auto"/>
              <w:ind w:right="-72"/>
              <w:jc w:val="right"/>
              <w:rPr>
                <w:rFonts w:ascii="Arial" w:eastAsia="Cordia New" w:hAnsi="Arial" w:cs="Arial"/>
                <w:b/>
                <w:bCs/>
                <w:color w:val="000000"/>
                <w:sz w:val="18"/>
                <w:szCs w:val="18"/>
                <w:lang w:val="en-GB" w:bidi="th-TH"/>
              </w:rPr>
            </w:pPr>
            <w:r w:rsidRPr="002576FE">
              <w:rPr>
                <w:rFonts w:ascii="Arial" w:eastAsia="Cordia New" w:hAnsi="Arial" w:cs="Arial"/>
                <w:b/>
                <w:bCs/>
                <w:color w:val="000000"/>
                <w:sz w:val="18"/>
                <w:szCs w:val="18"/>
                <w:lang w:val="en-GB" w:bidi="th-TH"/>
              </w:rPr>
              <w:t>2024</w:t>
            </w:r>
          </w:p>
        </w:tc>
        <w:tc>
          <w:tcPr>
            <w:tcW w:w="1276" w:type="dxa"/>
            <w:tcBorders>
              <w:top w:val="single" w:sz="4" w:space="0" w:color="auto"/>
            </w:tcBorders>
            <w:shd w:val="clear" w:color="auto" w:fill="auto"/>
            <w:vAlign w:val="bottom"/>
          </w:tcPr>
          <w:p w14:paraId="7CDA8734" w14:textId="1448F8AD" w:rsidR="004C35F3" w:rsidRPr="002576FE" w:rsidRDefault="004C35F3" w:rsidP="00D46123">
            <w:pPr>
              <w:spacing w:after="0" w:line="240" w:lineRule="auto"/>
              <w:ind w:right="-72"/>
              <w:jc w:val="right"/>
              <w:rPr>
                <w:rFonts w:ascii="Arial" w:eastAsia="Cordia New" w:hAnsi="Arial" w:cs="Arial"/>
                <w:b/>
                <w:bCs/>
                <w:color w:val="000000"/>
                <w:sz w:val="18"/>
                <w:szCs w:val="18"/>
                <w:lang w:val="en-GB" w:bidi="th-TH"/>
              </w:rPr>
            </w:pPr>
            <w:r w:rsidRPr="002576FE">
              <w:rPr>
                <w:rFonts w:ascii="Arial" w:eastAsia="Cordia New" w:hAnsi="Arial" w:cs="Arial"/>
                <w:b/>
                <w:bCs/>
                <w:color w:val="000000"/>
                <w:sz w:val="18"/>
                <w:szCs w:val="18"/>
                <w:lang w:val="en-GB" w:bidi="th-TH"/>
              </w:rPr>
              <w:t>2023</w:t>
            </w:r>
          </w:p>
        </w:tc>
      </w:tr>
      <w:tr w:rsidR="004C35F3" w:rsidRPr="002576FE" w14:paraId="1C08F98E" w14:textId="77777777" w:rsidTr="002576FE">
        <w:trPr>
          <w:cantSplit/>
        </w:trPr>
        <w:tc>
          <w:tcPr>
            <w:tcW w:w="6318" w:type="dxa"/>
            <w:shd w:val="clear" w:color="auto" w:fill="auto"/>
            <w:vAlign w:val="bottom"/>
          </w:tcPr>
          <w:p w14:paraId="1D838DF4" w14:textId="77777777" w:rsidR="004C35F3" w:rsidRPr="002576FE" w:rsidRDefault="004C35F3" w:rsidP="00D46123">
            <w:pPr>
              <w:spacing w:after="0" w:line="240" w:lineRule="auto"/>
              <w:ind w:right="-158"/>
              <w:rPr>
                <w:rFonts w:ascii="Arial" w:eastAsia="Cordia New" w:hAnsi="Arial" w:cs="Arial"/>
                <w:color w:val="000000"/>
                <w:sz w:val="18"/>
                <w:szCs w:val="18"/>
                <w:cs/>
                <w:lang w:bidi="th-TH"/>
              </w:rPr>
            </w:pPr>
          </w:p>
        </w:tc>
        <w:tc>
          <w:tcPr>
            <w:tcW w:w="691" w:type="dxa"/>
            <w:tcBorders>
              <w:bottom w:val="single" w:sz="4" w:space="0" w:color="auto"/>
            </w:tcBorders>
            <w:shd w:val="clear" w:color="auto" w:fill="auto"/>
            <w:vAlign w:val="bottom"/>
          </w:tcPr>
          <w:p w14:paraId="0E05EC7D" w14:textId="5F668228" w:rsidR="004C35F3" w:rsidRPr="002576FE" w:rsidRDefault="004C35F3" w:rsidP="00D46123">
            <w:pPr>
              <w:spacing w:after="0" w:line="240" w:lineRule="auto"/>
              <w:ind w:right="-72"/>
              <w:jc w:val="center"/>
              <w:rPr>
                <w:rFonts w:ascii="Arial" w:eastAsia="Cordia New" w:hAnsi="Arial" w:cs="Arial"/>
                <w:b/>
                <w:bCs/>
                <w:color w:val="000000"/>
                <w:sz w:val="18"/>
                <w:szCs w:val="18"/>
                <w:lang w:bidi="th-TH"/>
              </w:rPr>
            </w:pPr>
            <w:r w:rsidRPr="002576FE">
              <w:rPr>
                <w:rFonts w:ascii="Arial" w:eastAsia="Cordia New" w:hAnsi="Arial" w:cs="Arial"/>
                <w:b/>
                <w:bCs/>
                <w:color w:val="000000"/>
                <w:sz w:val="18"/>
                <w:szCs w:val="18"/>
                <w:lang w:bidi="th-TH"/>
              </w:rPr>
              <w:t>Notes</w:t>
            </w:r>
          </w:p>
        </w:tc>
        <w:tc>
          <w:tcPr>
            <w:tcW w:w="1275" w:type="dxa"/>
            <w:tcBorders>
              <w:bottom w:val="single" w:sz="4" w:space="0" w:color="auto"/>
            </w:tcBorders>
            <w:shd w:val="clear" w:color="auto" w:fill="auto"/>
            <w:vAlign w:val="bottom"/>
          </w:tcPr>
          <w:p w14:paraId="0FEB8C40" w14:textId="77777777" w:rsidR="004C35F3" w:rsidRPr="002576FE" w:rsidRDefault="004C35F3" w:rsidP="00D46123">
            <w:pPr>
              <w:spacing w:after="0" w:line="240" w:lineRule="auto"/>
              <w:ind w:right="-72"/>
              <w:jc w:val="right"/>
              <w:rPr>
                <w:rFonts w:ascii="Arial" w:eastAsia="Cordia New" w:hAnsi="Arial" w:cs="Arial"/>
                <w:color w:val="000000"/>
                <w:sz w:val="18"/>
                <w:szCs w:val="18"/>
                <w:lang w:bidi="th-TH"/>
              </w:rPr>
            </w:pPr>
            <w:r w:rsidRPr="002576FE">
              <w:rPr>
                <w:rFonts w:ascii="Arial" w:eastAsia="Cordia New" w:hAnsi="Arial" w:cs="Arial"/>
                <w:b/>
                <w:bCs/>
                <w:color w:val="000000"/>
                <w:sz w:val="18"/>
                <w:szCs w:val="18"/>
                <w:lang w:bidi="th-TH"/>
              </w:rPr>
              <w:t>Baht</w:t>
            </w:r>
          </w:p>
        </w:tc>
        <w:tc>
          <w:tcPr>
            <w:tcW w:w="1276" w:type="dxa"/>
            <w:tcBorders>
              <w:bottom w:val="single" w:sz="4" w:space="0" w:color="auto"/>
            </w:tcBorders>
            <w:shd w:val="clear" w:color="auto" w:fill="auto"/>
            <w:vAlign w:val="bottom"/>
          </w:tcPr>
          <w:p w14:paraId="5A702A05" w14:textId="77777777" w:rsidR="004C35F3" w:rsidRPr="002576FE" w:rsidRDefault="004C35F3" w:rsidP="00D46123">
            <w:pPr>
              <w:spacing w:after="0" w:line="240" w:lineRule="auto"/>
              <w:ind w:right="-72"/>
              <w:jc w:val="right"/>
              <w:rPr>
                <w:rFonts w:ascii="Arial" w:eastAsia="Cordia New" w:hAnsi="Arial" w:cs="Arial"/>
                <w:color w:val="000000"/>
                <w:sz w:val="18"/>
                <w:szCs w:val="18"/>
                <w:lang w:bidi="th-TH"/>
              </w:rPr>
            </w:pPr>
            <w:r w:rsidRPr="002576FE">
              <w:rPr>
                <w:rFonts w:ascii="Arial" w:eastAsia="Cordia New" w:hAnsi="Arial" w:cs="Arial"/>
                <w:b/>
                <w:bCs/>
                <w:color w:val="000000"/>
                <w:sz w:val="18"/>
                <w:szCs w:val="18"/>
                <w:lang w:bidi="th-TH"/>
              </w:rPr>
              <w:t>Baht</w:t>
            </w:r>
          </w:p>
        </w:tc>
      </w:tr>
      <w:tr w:rsidR="004C35F3" w:rsidRPr="002576FE" w14:paraId="6385DE8F" w14:textId="77777777" w:rsidTr="002576FE">
        <w:trPr>
          <w:cantSplit/>
        </w:trPr>
        <w:tc>
          <w:tcPr>
            <w:tcW w:w="6318" w:type="dxa"/>
            <w:shd w:val="clear" w:color="auto" w:fill="auto"/>
            <w:vAlign w:val="bottom"/>
          </w:tcPr>
          <w:p w14:paraId="1A527D91" w14:textId="77777777" w:rsidR="004C35F3" w:rsidRPr="002576FE" w:rsidRDefault="004C35F3" w:rsidP="00D46123">
            <w:pPr>
              <w:spacing w:after="0" w:line="240" w:lineRule="auto"/>
              <w:ind w:right="-158"/>
              <w:rPr>
                <w:rFonts w:ascii="Arial" w:eastAsia="Cordia New" w:hAnsi="Arial" w:cs="Arial"/>
                <w:b/>
                <w:bCs/>
                <w:color w:val="000000"/>
                <w:sz w:val="18"/>
                <w:szCs w:val="18"/>
                <w:cs/>
                <w:lang w:val="en-GB" w:bidi="th-TH"/>
              </w:rPr>
            </w:pPr>
            <w:r w:rsidRPr="002576FE">
              <w:rPr>
                <w:rFonts w:ascii="Arial" w:eastAsia="Cordia New" w:hAnsi="Arial" w:cs="Arial"/>
                <w:b/>
                <w:bCs/>
                <w:color w:val="000000"/>
                <w:sz w:val="18"/>
                <w:szCs w:val="18"/>
                <w:lang w:val="en-GB" w:bidi="th-TH"/>
              </w:rPr>
              <w:t>Current</w:t>
            </w:r>
          </w:p>
        </w:tc>
        <w:tc>
          <w:tcPr>
            <w:tcW w:w="691" w:type="dxa"/>
            <w:shd w:val="clear" w:color="auto" w:fill="auto"/>
            <w:vAlign w:val="bottom"/>
          </w:tcPr>
          <w:p w14:paraId="07B7EE13"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5" w:type="dxa"/>
            <w:shd w:val="clear" w:color="auto" w:fill="auto"/>
            <w:vAlign w:val="bottom"/>
          </w:tcPr>
          <w:p w14:paraId="0C7DAC4A"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6" w:type="dxa"/>
            <w:shd w:val="clear" w:color="auto" w:fill="auto"/>
            <w:vAlign w:val="bottom"/>
          </w:tcPr>
          <w:p w14:paraId="4C4739EC"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r>
      <w:tr w:rsidR="004C35F3" w:rsidRPr="002576FE" w14:paraId="57FAA1D8" w14:textId="77777777" w:rsidTr="002576FE">
        <w:trPr>
          <w:cantSplit/>
        </w:trPr>
        <w:tc>
          <w:tcPr>
            <w:tcW w:w="6318" w:type="dxa"/>
            <w:shd w:val="clear" w:color="auto" w:fill="auto"/>
            <w:vAlign w:val="bottom"/>
          </w:tcPr>
          <w:p w14:paraId="21B80D43" w14:textId="77777777" w:rsidR="004C35F3" w:rsidRPr="002576FE" w:rsidRDefault="004C35F3" w:rsidP="00D46123">
            <w:pPr>
              <w:spacing w:after="0" w:line="240" w:lineRule="auto"/>
              <w:ind w:right="-158"/>
              <w:rPr>
                <w:rFonts w:ascii="Arial" w:eastAsia="Cordia New" w:hAnsi="Arial" w:cs="Arial"/>
                <w:color w:val="000000"/>
                <w:sz w:val="18"/>
                <w:szCs w:val="18"/>
                <w:cs/>
                <w:lang w:val="en-GB" w:bidi="th-TH"/>
              </w:rPr>
            </w:pPr>
            <w:r w:rsidRPr="002576FE">
              <w:rPr>
                <w:rFonts w:ascii="Arial" w:eastAsia="Cordia New" w:hAnsi="Arial" w:cs="Arial"/>
                <w:color w:val="000000"/>
                <w:sz w:val="18"/>
                <w:szCs w:val="18"/>
                <w:lang w:val="en-GB" w:bidi="th-TH"/>
              </w:rPr>
              <w:t>Bank overdrafts</w:t>
            </w:r>
          </w:p>
        </w:tc>
        <w:tc>
          <w:tcPr>
            <w:tcW w:w="691" w:type="dxa"/>
            <w:shd w:val="clear" w:color="auto" w:fill="auto"/>
            <w:vAlign w:val="bottom"/>
          </w:tcPr>
          <w:p w14:paraId="2AF0FD2E"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5" w:type="dxa"/>
            <w:shd w:val="clear" w:color="auto" w:fill="auto"/>
            <w:vAlign w:val="bottom"/>
          </w:tcPr>
          <w:p w14:paraId="164B0D98" w14:textId="701CC081"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30,163,975</w:t>
            </w:r>
          </w:p>
        </w:tc>
        <w:tc>
          <w:tcPr>
            <w:tcW w:w="1276" w:type="dxa"/>
            <w:shd w:val="clear" w:color="auto" w:fill="auto"/>
            <w:vAlign w:val="bottom"/>
          </w:tcPr>
          <w:p w14:paraId="585535B7" w14:textId="0C59D0F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cs/>
                <w:lang w:bidi="th-TH"/>
              </w:rPr>
              <w:t>31</w:t>
            </w:r>
            <w:r w:rsidRPr="002576FE">
              <w:rPr>
                <w:rFonts w:ascii="Arial" w:hAnsi="Arial" w:cs="Arial"/>
                <w:color w:val="000000"/>
                <w:sz w:val="18"/>
                <w:szCs w:val="18"/>
              </w:rPr>
              <w:t>,</w:t>
            </w:r>
            <w:r w:rsidRPr="002576FE">
              <w:rPr>
                <w:rFonts w:ascii="Arial" w:hAnsi="Arial" w:cs="Arial"/>
                <w:color w:val="000000"/>
                <w:sz w:val="18"/>
                <w:szCs w:val="18"/>
                <w:cs/>
                <w:lang w:bidi="th-TH"/>
              </w:rPr>
              <w:t>479</w:t>
            </w:r>
            <w:r w:rsidRPr="002576FE">
              <w:rPr>
                <w:rFonts w:ascii="Arial" w:hAnsi="Arial" w:cs="Arial"/>
                <w:color w:val="000000"/>
                <w:sz w:val="18"/>
                <w:szCs w:val="18"/>
              </w:rPr>
              <w:t>,</w:t>
            </w:r>
            <w:r w:rsidRPr="002576FE">
              <w:rPr>
                <w:rFonts w:ascii="Arial" w:hAnsi="Arial" w:cs="Arial"/>
                <w:color w:val="000000"/>
                <w:sz w:val="18"/>
                <w:szCs w:val="18"/>
                <w:cs/>
                <w:lang w:bidi="th-TH"/>
              </w:rPr>
              <w:t>321</w:t>
            </w:r>
          </w:p>
        </w:tc>
      </w:tr>
      <w:tr w:rsidR="004C35F3" w:rsidRPr="002576FE" w14:paraId="7E855450" w14:textId="77777777" w:rsidTr="002576FE">
        <w:trPr>
          <w:cantSplit/>
        </w:trPr>
        <w:tc>
          <w:tcPr>
            <w:tcW w:w="6318" w:type="dxa"/>
            <w:shd w:val="clear" w:color="auto" w:fill="auto"/>
            <w:vAlign w:val="bottom"/>
          </w:tcPr>
          <w:p w14:paraId="451FB8AE" w14:textId="13A55100" w:rsidR="004C35F3" w:rsidRPr="002576FE" w:rsidRDefault="004C35F3" w:rsidP="00D46123">
            <w:pPr>
              <w:spacing w:after="0" w:line="240" w:lineRule="auto"/>
              <w:ind w:right="-158"/>
              <w:rPr>
                <w:rFonts w:ascii="Arial" w:eastAsia="Cordia New" w:hAnsi="Arial" w:cs="Arial"/>
                <w:color w:val="000000"/>
                <w:spacing w:val="-6"/>
                <w:sz w:val="18"/>
                <w:szCs w:val="18"/>
                <w:cs/>
                <w:lang w:bidi="th-TH"/>
              </w:rPr>
            </w:pPr>
            <w:r w:rsidRPr="002576FE">
              <w:rPr>
                <w:rFonts w:ascii="Arial" w:eastAsia="Cordia New" w:hAnsi="Arial" w:cs="Arial"/>
                <w:color w:val="000000"/>
                <w:spacing w:val="-6"/>
                <w:sz w:val="18"/>
                <w:szCs w:val="18"/>
                <w:lang w:bidi="th-TH"/>
              </w:rPr>
              <w:t>Short-term borrowings from financial institutions</w:t>
            </w:r>
          </w:p>
        </w:tc>
        <w:tc>
          <w:tcPr>
            <w:tcW w:w="691" w:type="dxa"/>
            <w:shd w:val="clear" w:color="auto" w:fill="auto"/>
            <w:vAlign w:val="bottom"/>
          </w:tcPr>
          <w:p w14:paraId="42B2D2B7" w14:textId="5AF8A485"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2</w:t>
            </w:r>
            <w:r w:rsidR="00690DD1">
              <w:rPr>
                <w:rFonts w:ascii="Arial" w:eastAsia="Cordia New" w:hAnsi="Arial" w:cs="Arial"/>
                <w:color w:val="000000"/>
                <w:sz w:val="18"/>
                <w:szCs w:val="18"/>
                <w:lang w:val="en-GB" w:bidi="th-TH"/>
              </w:rPr>
              <w:t>1</w:t>
            </w:r>
            <w:r w:rsidRPr="002576FE">
              <w:rPr>
                <w:rFonts w:ascii="Arial" w:eastAsia="Cordia New" w:hAnsi="Arial" w:cs="Arial"/>
                <w:color w:val="000000"/>
                <w:sz w:val="18"/>
                <w:szCs w:val="18"/>
                <w:lang w:val="en-GB" w:bidi="th-TH"/>
              </w:rPr>
              <w:t>.1</w:t>
            </w:r>
          </w:p>
        </w:tc>
        <w:tc>
          <w:tcPr>
            <w:tcW w:w="1275" w:type="dxa"/>
            <w:shd w:val="clear" w:color="auto" w:fill="auto"/>
            <w:vAlign w:val="bottom"/>
          </w:tcPr>
          <w:p w14:paraId="34D5B88B" w14:textId="48919303"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101,285,900</w:t>
            </w:r>
          </w:p>
        </w:tc>
        <w:tc>
          <w:tcPr>
            <w:tcW w:w="1276" w:type="dxa"/>
            <w:shd w:val="clear" w:color="auto" w:fill="auto"/>
            <w:vAlign w:val="bottom"/>
          </w:tcPr>
          <w:p w14:paraId="061569B7" w14:textId="0FC6FDE5"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cs/>
                <w:lang w:bidi="th-TH"/>
              </w:rPr>
              <w:t>115</w:t>
            </w:r>
            <w:r w:rsidRPr="002576FE">
              <w:rPr>
                <w:rFonts w:ascii="Arial" w:hAnsi="Arial" w:cs="Arial"/>
                <w:color w:val="000000"/>
                <w:sz w:val="18"/>
                <w:szCs w:val="18"/>
              </w:rPr>
              <w:t>,</w:t>
            </w:r>
            <w:r w:rsidRPr="002576FE">
              <w:rPr>
                <w:rFonts w:ascii="Arial" w:hAnsi="Arial" w:cs="Arial"/>
                <w:color w:val="000000"/>
                <w:sz w:val="18"/>
                <w:szCs w:val="18"/>
                <w:cs/>
                <w:lang w:bidi="th-TH"/>
              </w:rPr>
              <w:t>624</w:t>
            </w:r>
            <w:r w:rsidRPr="002576FE">
              <w:rPr>
                <w:rFonts w:ascii="Arial" w:hAnsi="Arial" w:cs="Arial"/>
                <w:color w:val="000000"/>
                <w:sz w:val="18"/>
                <w:szCs w:val="18"/>
              </w:rPr>
              <w:t>,</w:t>
            </w:r>
            <w:r w:rsidRPr="002576FE">
              <w:rPr>
                <w:rFonts w:ascii="Arial" w:hAnsi="Arial" w:cs="Arial"/>
                <w:color w:val="000000"/>
                <w:sz w:val="18"/>
                <w:szCs w:val="18"/>
                <w:cs/>
                <w:lang w:bidi="th-TH"/>
              </w:rPr>
              <w:t>850</w:t>
            </w:r>
          </w:p>
        </w:tc>
      </w:tr>
      <w:tr w:rsidR="004C35F3" w:rsidRPr="002576FE" w14:paraId="68EFE294" w14:textId="77777777" w:rsidTr="002576FE">
        <w:trPr>
          <w:cantSplit/>
        </w:trPr>
        <w:tc>
          <w:tcPr>
            <w:tcW w:w="6318" w:type="dxa"/>
            <w:shd w:val="clear" w:color="auto" w:fill="auto"/>
            <w:vAlign w:val="bottom"/>
          </w:tcPr>
          <w:p w14:paraId="13B27F2A" w14:textId="0B83F90B" w:rsidR="004C35F3" w:rsidRPr="002576FE" w:rsidRDefault="004C35F3" w:rsidP="00D46123">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Current portion of long-term borrowings from a financial institution</w:t>
            </w:r>
          </w:p>
        </w:tc>
        <w:tc>
          <w:tcPr>
            <w:tcW w:w="691" w:type="dxa"/>
            <w:shd w:val="clear" w:color="auto" w:fill="auto"/>
            <w:vAlign w:val="bottom"/>
          </w:tcPr>
          <w:p w14:paraId="06331895" w14:textId="2DE13D3D"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2</w:t>
            </w:r>
            <w:r w:rsidR="00690DD1">
              <w:rPr>
                <w:rFonts w:ascii="Arial" w:eastAsia="Cordia New" w:hAnsi="Arial" w:cs="Arial"/>
                <w:color w:val="000000"/>
                <w:sz w:val="18"/>
                <w:szCs w:val="18"/>
                <w:lang w:val="en-GB" w:bidi="th-TH"/>
              </w:rPr>
              <w:t>1</w:t>
            </w:r>
            <w:r w:rsidRPr="002576FE">
              <w:rPr>
                <w:rFonts w:ascii="Arial" w:eastAsia="Cordia New" w:hAnsi="Arial" w:cs="Arial"/>
                <w:color w:val="000000"/>
                <w:sz w:val="18"/>
                <w:szCs w:val="18"/>
                <w:lang w:val="en-GB" w:bidi="th-TH"/>
              </w:rPr>
              <w:t>.2</w:t>
            </w:r>
          </w:p>
        </w:tc>
        <w:tc>
          <w:tcPr>
            <w:tcW w:w="1275" w:type="dxa"/>
            <w:shd w:val="clear" w:color="auto" w:fill="auto"/>
            <w:vAlign w:val="bottom"/>
          </w:tcPr>
          <w:p w14:paraId="1A42E179" w14:textId="2775EF5A"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10,515,091</w:t>
            </w:r>
          </w:p>
        </w:tc>
        <w:tc>
          <w:tcPr>
            <w:tcW w:w="1276" w:type="dxa"/>
            <w:shd w:val="clear" w:color="auto" w:fill="auto"/>
            <w:vAlign w:val="bottom"/>
          </w:tcPr>
          <w:p w14:paraId="12D0A252" w14:textId="02F5A086"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cs/>
                <w:lang w:bidi="th-TH"/>
              </w:rPr>
              <w:t>19</w:t>
            </w:r>
            <w:r w:rsidRPr="002576FE">
              <w:rPr>
                <w:rFonts w:ascii="Arial" w:hAnsi="Arial" w:cs="Arial"/>
                <w:color w:val="000000"/>
                <w:sz w:val="18"/>
                <w:szCs w:val="18"/>
              </w:rPr>
              <w:t>,</w:t>
            </w:r>
            <w:r w:rsidRPr="002576FE">
              <w:rPr>
                <w:rFonts w:ascii="Arial" w:hAnsi="Arial" w:cs="Arial"/>
                <w:color w:val="000000"/>
                <w:sz w:val="18"/>
                <w:szCs w:val="18"/>
                <w:cs/>
                <w:lang w:bidi="th-TH"/>
              </w:rPr>
              <w:t>012</w:t>
            </w:r>
            <w:r w:rsidRPr="002576FE">
              <w:rPr>
                <w:rFonts w:ascii="Arial" w:hAnsi="Arial" w:cs="Arial"/>
                <w:color w:val="000000"/>
                <w:sz w:val="18"/>
                <w:szCs w:val="18"/>
              </w:rPr>
              <w:t>,</w:t>
            </w:r>
            <w:r w:rsidRPr="002576FE">
              <w:rPr>
                <w:rFonts w:ascii="Arial" w:hAnsi="Arial" w:cs="Arial"/>
                <w:color w:val="000000"/>
                <w:sz w:val="18"/>
                <w:szCs w:val="18"/>
                <w:cs/>
                <w:lang w:bidi="th-TH"/>
              </w:rPr>
              <w:t>522</w:t>
            </w:r>
          </w:p>
        </w:tc>
      </w:tr>
      <w:tr w:rsidR="004C35F3" w:rsidRPr="002576FE" w14:paraId="4549D15F" w14:textId="77777777" w:rsidTr="002576FE">
        <w:trPr>
          <w:cantSplit/>
        </w:trPr>
        <w:tc>
          <w:tcPr>
            <w:tcW w:w="6318" w:type="dxa"/>
            <w:shd w:val="clear" w:color="auto" w:fill="auto"/>
            <w:vAlign w:val="bottom"/>
          </w:tcPr>
          <w:p w14:paraId="55D429D9" w14:textId="132DC2B0" w:rsidR="004C35F3" w:rsidRPr="002576FE" w:rsidRDefault="004C35F3" w:rsidP="00D46123">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Current portion of lease liabilities, net</w:t>
            </w:r>
          </w:p>
        </w:tc>
        <w:tc>
          <w:tcPr>
            <w:tcW w:w="691" w:type="dxa"/>
            <w:shd w:val="clear" w:color="auto" w:fill="auto"/>
            <w:vAlign w:val="bottom"/>
          </w:tcPr>
          <w:p w14:paraId="2A7DDACF" w14:textId="77777777"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p>
        </w:tc>
        <w:tc>
          <w:tcPr>
            <w:tcW w:w="1275" w:type="dxa"/>
            <w:tcBorders>
              <w:bottom w:val="single" w:sz="4" w:space="0" w:color="auto"/>
            </w:tcBorders>
            <w:shd w:val="clear" w:color="auto" w:fill="auto"/>
            <w:vAlign w:val="bottom"/>
          </w:tcPr>
          <w:p w14:paraId="6E05A5D4" w14:textId="683C57C1"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4,738,735</w:t>
            </w:r>
          </w:p>
        </w:tc>
        <w:tc>
          <w:tcPr>
            <w:tcW w:w="1276" w:type="dxa"/>
            <w:tcBorders>
              <w:bottom w:val="single" w:sz="4" w:space="0" w:color="auto"/>
            </w:tcBorders>
            <w:shd w:val="clear" w:color="auto" w:fill="auto"/>
            <w:vAlign w:val="bottom"/>
          </w:tcPr>
          <w:p w14:paraId="69B7A535" w14:textId="5DD9D5E0"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cs/>
                <w:lang w:bidi="th-TH"/>
              </w:rPr>
              <w:t>3</w:t>
            </w:r>
            <w:r w:rsidRPr="002576FE">
              <w:rPr>
                <w:rFonts w:ascii="Arial" w:hAnsi="Arial" w:cs="Arial"/>
                <w:color w:val="000000"/>
                <w:sz w:val="18"/>
                <w:szCs w:val="18"/>
              </w:rPr>
              <w:t>,</w:t>
            </w:r>
            <w:r w:rsidRPr="002576FE">
              <w:rPr>
                <w:rFonts w:ascii="Arial" w:hAnsi="Arial" w:cs="Arial"/>
                <w:color w:val="000000"/>
                <w:sz w:val="18"/>
                <w:szCs w:val="18"/>
                <w:cs/>
                <w:lang w:bidi="th-TH"/>
              </w:rPr>
              <w:t>758</w:t>
            </w:r>
            <w:r w:rsidRPr="002576FE">
              <w:rPr>
                <w:rFonts w:ascii="Arial" w:hAnsi="Arial" w:cs="Arial"/>
                <w:color w:val="000000"/>
                <w:sz w:val="18"/>
                <w:szCs w:val="18"/>
              </w:rPr>
              <w:t>,</w:t>
            </w:r>
            <w:r w:rsidRPr="002576FE">
              <w:rPr>
                <w:rFonts w:ascii="Arial" w:hAnsi="Arial" w:cs="Arial"/>
                <w:color w:val="000000"/>
                <w:sz w:val="18"/>
                <w:szCs w:val="18"/>
                <w:cs/>
                <w:lang w:bidi="th-TH"/>
              </w:rPr>
              <w:t>377</w:t>
            </w:r>
          </w:p>
        </w:tc>
      </w:tr>
      <w:tr w:rsidR="004C35F3" w:rsidRPr="002576FE" w14:paraId="736BD988" w14:textId="77777777" w:rsidTr="002576FE">
        <w:trPr>
          <w:cantSplit/>
        </w:trPr>
        <w:tc>
          <w:tcPr>
            <w:tcW w:w="6318" w:type="dxa"/>
            <w:shd w:val="clear" w:color="auto" w:fill="auto"/>
            <w:vAlign w:val="bottom"/>
          </w:tcPr>
          <w:p w14:paraId="3BF211AA" w14:textId="77777777" w:rsidR="004C35F3" w:rsidRPr="002576FE" w:rsidRDefault="004C35F3" w:rsidP="00D46123">
            <w:pPr>
              <w:spacing w:after="0" w:line="240" w:lineRule="auto"/>
              <w:ind w:right="-158"/>
              <w:rPr>
                <w:rFonts w:ascii="Arial" w:eastAsia="Cordia New" w:hAnsi="Arial" w:cs="Arial"/>
                <w:color w:val="000000"/>
                <w:sz w:val="18"/>
                <w:szCs w:val="18"/>
                <w:cs/>
                <w:lang w:bidi="th-TH"/>
              </w:rPr>
            </w:pPr>
          </w:p>
        </w:tc>
        <w:tc>
          <w:tcPr>
            <w:tcW w:w="691" w:type="dxa"/>
            <w:shd w:val="clear" w:color="auto" w:fill="auto"/>
            <w:vAlign w:val="bottom"/>
          </w:tcPr>
          <w:p w14:paraId="6573B100" w14:textId="77777777" w:rsidR="004C35F3" w:rsidRPr="002576FE" w:rsidRDefault="004C35F3" w:rsidP="00D46123">
            <w:pPr>
              <w:spacing w:after="0" w:line="240" w:lineRule="auto"/>
              <w:ind w:right="-72"/>
              <w:jc w:val="center"/>
              <w:rPr>
                <w:rFonts w:ascii="Arial" w:eastAsia="Cordia New" w:hAnsi="Arial" w:cs="Arial"/>
                <w:color w:val="000000"/>
                <w:sz w:val="18"/>
                <w:szCs w:val="18"/>
                <w:lang w:bidi="th-TH"/>
              </w:rPr>
            </w:pPr>
          </w:p>
        </w:tc>
        <w:tc>
          <w:tcPr>
            <w:tcW w:w="1275" w:type="dxa"/>
            <w:tcBorders>
              <w:top w:val="single" w:sz="4" w:space="0" w:color="auto"/>
            </w:tcBorders>
            <w:shd w:val="clear" w:color="auto" w:fill="auto"/>
            <w:vAlign w:val="bottom"/>
          </w:tcPr>
          <w:p w14:paraId="6A82F0A6"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6" w:type="dxa"/>
            <w:tcBorders>
              <w:top w:val="single" w:sz="4" w:space="0" w:color="auto"/>
            </w:tcBorders>
            <w:shd w:val="clear" w:color="auto" w:fill="auto"/>
            <w:vAlign w:val="bottom"/>
          </w:tcPr>
          <w:p w14:paraId="3C571275" w14:textId="77777777" w:rsidR="004C35F3" w:rsidRPr="002576FE" w:rsidRDefault="004C35F3" w:rsidP="00D46123">
            <w:pPr>
              <w:spacing w:after="0" w:line="240" w:lineRule="auto"/>
              <w:ind w:right="-72"/>
              <w:jc w:val="right"/>
              <w:rPr>
                <w:rFonts w:ascii="Arial" w:eastAsia="Cordia New" w:hAnsi="Arial" w:cs="Arial"/>
                <w:color w:val="000000"/>
                <w:sz w:val="18"/>
                <w:szCs w:val="18"/>
                <w:lang w:bidi="th-TH"/>
              </w:rPr>
            </w:pPr>
          </w:p>
        </w:tc>
      </w:tr>
      <w:tr w:rsidR="004C35F3" w:rsidRPr="002576FE" w14:paraId="13C16FE9" w14:textId="77777777" w:rsidTr="002576FE">
        <w:trPr>
          <w:cantSplit/>
        </w:trPr>
        <w:tc>
          <w:tcPr>
            <w:tcW w:w="6318" w:type="dxa"/>
            <w:shd w:val="clear" w:color="auto" w:fill="auto"/>
            <w:vAlign w:val="bottom"/>
          </w:tcPr>
          <w:p w14:paraId="0B853E1B" w14:textId="77777777" w:rsidR="004C35F3" w:rsidRPr="002576FE" w:rsidRDefault="004C35F3" w:rsidP="00D46123">
            <w:pPr>
              <w:spacing w:after="0" w:line="240" w:lineRule="auto"/>
              <w:ind w:right="-158"/>
              <w:rPr>
                <w:rFonts w:ascii="Arial" w:eastAsia="Cordia New" w:hAnsi="Arial" w:cs="Arial"/>
                <w:b/>
                <w:bCs/>
                <w:color w:val="000000"/>
                <w:sz w:val="18"/>
                <w:szCs w:val="18"/>
                <w:lang w:bidi="th-TH"/>
              </w:rPr>
            </w:pPr>
            <w:r w:rsidRPr="002576FE">
              <w:rPr>
                <w:rFonts w:ascii="Arial" w:eastAsia="Cordia New" w:hAnsi="Arial" w:cs="Arial"/>
                <w:color w:val="000000"/>
                <w:sz w:val="18"/>
                <w:szCs w:val="18"/>
                <w:lang w:bidi="th-TH"/>
              </w:rPr>
              <w:t>Total current</w:t>
            </w:r>
          </w:p>
        </w:tc>
        <w:tc>
          <w:tcPr>
            <w:tcW w:w="691" w:type="dxa"/>
            <w:shd w:val="clear" w:color="auto" w:fill="auto"/>
            <w:vAlign w:val="bottom"/>
          </w:tcPr>
          <w:p w14:paraId="7820914F" w14:textId="77777777"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p>
        </w:tc>
        <w:tc>
          <w:tcPr>
            <w:tcW w:w="1275" w:type="dxa"/>
            <w:tcBorders>
              <w:bottom w:val="single" w:sz="4" w:space="0" w:color="auto"/>
            </w:tcBorders>
            <w:shd w:val="clear" w:color="auto" w:fill="auto"/>
            <w:vAlign w:val="bottom"/>
          </w:tcPr>
          <w:p w14:paraId="7CAF1928" w14:textId="78953937"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146,703,701</w:t>
            </w:r>
          </w:p>
        </w:tc>
        <w:tc>
          <w:tcPr>
            <w:tcW w:w="1276" w:type="dxa"/>
            <w:tcBorders>
              <w:bottom w:val="single" w:sz="4" w:space="0" w:color="auto"/>
            </w:tcBorders>
            <w:shd w:val="clear" w:color="auto" w:fill="auto"/>
            <w:vAlign w:val="bottom"/>
          </w:tcPr>
          <w:p w14:paraId="64650D70" w14:textId="4FE02054"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cs/>
                <w:lang w:bidi="th-TH"/>
              </w:rPr>
              <w:t>169</w:t>
            </w:r>
            <w:r w:rsidRPr="002576FE">
              <w:rPr>
                <w:rFonts w:ascii="Arial" w:hAnsi="Arial" w:cs="Arial"/>
                <w:color w:val="000000"/>
                <w:sz w:val="18"/>
                <w:szCs w:val="18"/>
              </w:rPr>
              <w:t>,</w:t>
            </w:r>
            <w:r w:rsidRPr="002576FE">
              <w:rPr>
                <w:rFonts w:ascii="Arial" w:hAnsi="Arial" w:cs="Arial"/>
                <w:color w:val="000000"/>
                <w:sz w:val="18"/>
                <w:szCs w:val="18"/>
                <w:cs/>
                <w:lang w:bidi="th-TH"/>
              </w:rPr>
              <w:t>875</w:t>
            </w:r>
            <w:r w:rsidRPr="002576FE">
              <w:rPr>
                <w:rFonts w:ascii="Arial" w:hAnsi="Arial" w:cs="Arial"/>
                <w:color w:val="000000"/>
                <w:sz w:val="18"/>
                <w:szCs w:val="18"/>
              </w:rPr>
              <w:t>,</w:t>
            </w:r>
            <w:r w:rsidRPr="002576FE">
              <w:rPr>
                <w:rFonts w:ascii="Arial" w:hAnsi="Arial" w:cs="Arial"/>
                <w:color w:val="000000"/>
                <w:sz w:val="18"/>
                <w:szCs w:val="18"/>
                <w:cs/>
                <w:lang w:bidi="th-TH"/>
              </w:rPr>
              <w:t>070</w:t>
            </w:r>
          </w:p>
        </w:tc>
      </w:tr>
      <w:tr w:rsidR="004C35F3" w:rsidRPr="002576FE" w14:paraId="4DD6CAE1" w14:textId="77777777" w:rsidTr="002576FE">
        <w:trPr>
          <w:cantSplit/>
        </w:trPr>
        <w:tc>
          <w:tcPr>
            <w:tcW w:w="6318" w:type="dxa"/>
            <w:shd w:val="clear" w:color="auto" w:fill="auto"/>
            <w:vAlign w:val="bottom"/>
          </w:tcPr>
          <w:p w14:paraId="7EEEF889" w14:textId="77777777" w:rsidR="004C35F3" w:rsidRPr="002576FE" w:rsidRDefault="004C35F3" w:rsidP="00D46123">
            <w:pPr>
              <w:spacing w:after="0" w:line="240" w:lineRule="auto"/>
              <w:ind w:right="-158"/>
              <w:rPr>
                <w:rFonts w:ascii="Arial" w:eastAsia="Cordia New" w:hAnsi="Arial" w:cs="Arial"/>
                <w:color w:val="000000"/>
                <w:sz w:val="18"/>
                <w:szCs w:val="18"/>
                <w:lang w:bidi="th-TH"/>
              </w:rPr>
            </w:pPr>
          </w:p>
        </w:tc>
        <w:tc>
          <w:tcPr>
            <w:tcW w:w="691" w:type="dxa"/>
            <w:shd w:val="clear" w:color="auto" w:fill="auto"/>
            <w:vAlign w:val="bottom"/>
          </w:tcPr>
          <w:p w14:paraId="2C64A004" w14:textId="77777777"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p>
        </w:tc>
        <w:tc>
          <w:tcPr>
            <w:tcW w:w="1275" w:type="dxa"/>
            <w:tcBorders>
              <w:top w:val="single" w:sz="4" w:space="0" w:color="auto"/>
            </w:tcBorders>
            <w:shd w:val="clear" w:color="auto" w:fill="auto"/>
            <w:vAlign w:val="bottom"/>
          </w:tcPr>
          <w:p w14:paraId="7E44556D"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6" w:type="dxa"/>
            <w:tcBorders>
              <w:top w:val="single" w:sz="4" w:space="0" w:color="auto"/>
            </w:tcBorders>
            <w:shd w:val="clear" w:color="auto" w:fill="auto"/>
            <w:vAlign w:val="bottom"/>
          </w:tcPr>
          <w:p w14:paraId="1E8E22B9"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r>
      <w:tr w:rsidR="004C35F3" w:rsidRPr="002576FE" w14:paraId="4DCC4E88" w14:textId="77777777" w:rsidTr="002576FE">
        <w:trPr>
          <w:cantSplit/>
        </w:trPr>
        <w:tc>
          <w:tcPr>
            <w:tcW w:w="6318" w:type="dxa"/>
            <w:shd w:val="clear" w:color="auto" w:fill="auto"/>
            <w:vAlign w:val="bottom"/>
          </w:tcPr>
          <w:p w14:paraId="4431F201" w14:textId="49C3C305" w:rsidR="004C35F3" w:rsidRPr="002576FE" w:rsidRDefault="004C35F3" w:rsidP="00D46123">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b/>
                <w:bCs/>
                <w:color w:val="000000"/>
                <w:sz w:val="18"/>
                <w:szCs w:val="18"/>
                <w:lang w:val="en-GB" w:bidi="th-TH"/>
              </w:rPr>
              <w:t>Non-current</w:t>
            </w:r>
          </w:p>
        </w:tc>
        <w:tc>
          <w:tcPr>
            <w:tcW w:w="691" w:type="dxa"/>
            <w:shd w:val="clear" w:color="auto" w:fill="auto"/>
            <w:vAlign w:val="bottom"/>
          </w:tcPr>
          <w:p w14:paraId="6EB94942" w14:textId="77777777"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p>
        </w:tc>
        <w:tc>
          <w:tcPr>
            <w:tcW w:w="1275" w:type="dxa"/>
            <w:shd w:val="clear" w:color="auto" w:fill="auto"/>
            <w:vAlign w:val="bottom"/>
          </w:tcPr>
          <w:p w14:paraId="776B0BC6"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6" w:type="dxa"/>
            <w:shd w:val="clear" w:color="auto" w:fill="auto"/>
            <w:vAlign w:val="bottom"/>
          </w:tcPr>
          <w:p w14:paraId="60AFA7FC"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r>
      <w:tr w:rsidR="004C35F3" w:rsidRPr="002576FE" w14:paraId="43A31623" w14:textId="77777777" w:rsidTr="002576FE">
        <w:trPr>
          <w:cantSplit/>
        </w:trPr>
        <w:tc>
          <w:tcPr>
            <w:tcW w:w="6318" w:type="dxa"/>
            <w:shd w:val="clear" w:color="auto" w:fill="auto"/>
            <w:vAlign w:val="bottom"/>
          </w:tcPr>
          <w:p w14:paraId="31ED8508" w14:textId="6235B04A" w:rsidR="004C35F3" w:rsidRPr="002576FE" w:rsidRDefault="004C35F3" w:rsidP="002576FE">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Long-term borrowings from a financial institution</w:t>
            </w:r>
          </w:p>
        </w:tc>
        <w:tc>
          <w:tcPr>
            <w:tcW w:w="691" w:type="dxa"/>
            <w:shd w:val="clear" w:color="auto" w:fill="auto"/>
            <w:vAlign w:val="bottom"/>
          </w:tcPr>
          <w:p w14:paraId="07825392" w14:textId="07BFC6C3" w:rsidR="004C35F3" w:rsidRPr="002576FE" w:rsidRDefault="004C35F3" w:rsidP="00D46123">
            <w:pPr>
              <w:spacing w:after="0" w:line="240" w:lineRule="auto"/>
              <w:ind w:right="-72"/>
              <w:jc w:val="center"/>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2</w:t>
            </w:r>
            <w:r w:rsidR="00690DD1">
              <w:rPr>
                <w:rFonts w:ascii="Arial" w:eastAsia="Cordia New" w:hAnsi="Arial" w:cs="Arial"/>
                <w:color w:val="000000"/>
                <w:sz w:val="18"/>
                <w:szCs w:val="18"/>
                <w:lang w:val="en-GB" w:bidi="th-TH"/>
              </w:rPr>
              <w:t>1</w:t>
            </w:r>
            <w:r w:rsidRPr="002576FE">
              <w:rPr>
                <w:rFonts w:ascii="Arial" w:eastAsia="Cordia New" w:hAnsi="Arial" w:cs="Arial"/>
                <w:color w:val="000000"/>
                <w:sz w:val="18"/>
                <w:szCs w:val="18"/>
                <w:lang w:val="en-GB" w:bidi="th-TH"/>
              </w:rPr>
              <w:t>.2</w:t>
            </w:r>
          </w:p>
        </w:tc>
        <w:tc>
          <w:tcPr>
            <w:tcW w:w="1275" w:type="dxa"/>
            <w:shd w:val="clear" w:color="auto" w:fill="auto"/>
            <w:vAlign w:val="bottom"/>
          </w:tcPr>
          <w:p w14:paraId="6FAF289F" w14:textId="61761BBA"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7,039,040</w:t>
            </w:r>
          </w:p>
        </w:tc>
        <w:tc>
          <w:tcPr>
            <w:tcW w:w="1276" w:type="dxa"/>
            <w:shd w:val="clear" w:color="auto" w:fill="auto"/>
            <w:vAlign w:val="bottom"/>
          </w:tcPr>
          <w:p w14:paraId="2DB63F31" w14:textId="764CFD36"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cs/>
                <w:lang w:bidi="th-TH"/>
              </w:rPr>
              <w:t>17</w:t>
            </w:r>
            <w:r w:rsidRPr="002576FE">
              <w:rPr>
                <w:rFonts w:ascii="Arial" w:hAnsi="Arial" w:cs="Arial"/>
                <w:color w:val="000000"/>
                <w:sz w:val="18"/>
                <w:szCs w:val="18"/>
              </w:rPr>
              <w:t>,541,492</w:t>
            </w:r>
          </w:p>
        </w:tc>
      </w:tr>
      <w:tr w:rsidR="004C35F3" w:rsidRPr="002576FE" w14:paraId="2CE8FD53" w14:textId="77777777" w:rsidTr="002576FE">
        <w:trPr>
          <w:cantSplit/>
        </w:trPr>
        <w:tc>
          <w:tcPr>
            <w:tcW w:w="6318" w:type="dxa"/>
            <w:shd w:val="clear" w:color="auto" w:fill="auto"/>
            <w:vAlign w:val="bottom"/>
          </w:tcPr>
          <w:p w14:paraId="629526A9" w14:textId="076A2031" w:rsidR="004C35F3" w:rsidRPr="002576FE" w:rsidRDefault="004C35F3" w:rsidP="00D46123">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Lease liabilities, net</w:t>
            </w:r>
          </w:p>
        </w:tc>
        <w:tc>
          <w:tcPr>
            <w:tcW w:w="691" w:type="dxa"/>
            <w:shd w:val="clear" w:color="auto" w:fill="auto"/>
            <w:vAlign w:val="bottom"/>
          </w:tcPr>
          <w:p w14:paraId="22B2A395"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5" w:type="dxa"/>
            <w:tcBorders>
              <w:bottom w:val="single" w:sz="4" w:space="0" w:color="auto"/>
            </w:tcBorders>
            <w:shd w:val="clear" w:color="auto" w:fill="auto"/>
            <w:vAlign w:val="bottom"/>
          </w:tcPr>
          <w:p w14:paraId="11F3BAF7" w14:textId="41C3BC5F"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5,856,980</w:t>
            </w:r>
          </w:p>
        </w:tc>
        <w:tc>
          <w:tcPr>
            <w:tcW w:w="1276" w:type="dxa"/>
            <w:tcBorders>
              <w:bottom w:val="single" w:sz="4" w:space="0" w:color="auto"/>
            </w:tcBorders>
            <w:shd w:val="clear" w:color="auto" w:fill="auto"/>
            <w:vAlign w:val="bottom"/>
          </w:tcPr>
          <w:p w14:paraId="4E584F5A" w14:textId="0DCC1D70"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rPr>
              <w:t>7,757,564</w:t>
            </w:r>
          </w:p>
        </w:tc>
      </w:tr>
      <w:tr w:rsidR="004C35F3" w:rsidRPr="002576FE" w14:paraId="44667B18" w14:textId="77777777" w:rsidTr="002576FE">
        <w:trPr>
          <w:cantSplit/>
        </w:trPr>
        <w:tc>
          <w:tcPr>
            <w:tcW w:w="6318" w:type="dxa"/>
            <w:shd w:val="clear" w:color="auto" w:fill="auto"/>
            <w:vAlign w:val="bottom"/>
          </w:tcPr>
          <w:p w14:paraId="014B1387" w14:textId="77777777" w:rsidR="004C35F3" w:rsidRPr="002576FE" w:rsidRDefault="004C35F3" w:rsidP="00D46123">
            <w:pPr>
              <w:spacing w:after="0" w:line="240" w:lineRule="auto"/>
              <w:ind w:right="-158"/>
              <w:rPr>
                <w:rFonts w:ascii="Arial" w:eastAsia="Cordia New" w:hAnsi="Arial" w:cs="Arial"/>
                <w:color w:val="000000"/>
                <w:sz w:val="18"/>
                <w:szCs w:val="18"/>
                <w:lang w:bidi="th-TH"/>
              </w:rPr>
            </w:pPr>
          </w:p>
        </w:tc>
        <w:tc>
          <w:tcPr>
            <w:tcW w:w="691" w:type="dxa"/>
            <w:shd w:val="clear" w:color="auto" w:fill="auto"/>
            <w:vAlign w:val="bottom"/>
          </w:tcPr>
          <w:p w14:paraId="6C183D15" w14:textId="77777777" w:rsidR="004C35F3" w:rsidRPr="002576FE" w:rsidRDefault="004C35F3" w:rsidP="00D46123">
            <w:pPr>
              <w:spacing w:after="0" w:line="240" w:lineRule="auto"/>
              <w:ind w:right="-72"/>
              <w:jc w:val="right"/>
              <w:rPr>
                <w:rFonts w:ascii="Arial" w:eastAsia="Cordia New" w:hAnsi="Arial" w:cs="Arial"/>
                <w:color w:val="000000"/>
                <w:sz w:val="18"/>
                <w:szCs w:val="18"/>
                <w:lang w:bidi="th-TH"/>
              </w:rPr>
            </w:pPr>
          </w:p>
        </w:tc>
        <w:tc>
          <w:tcPr>
            <w:tcW w:w="1275" w:type="dxa"/>
            <w:tcBorders>
              <w:top w:val="single" w:sz="4" w:space="0" w:color="auto"/>
            </w:tcBorders>
            <w:shd w:val="clear" w:color="auto" w:fill="auto"/>
            <w:vAlign w:val="bottom"/>
          </w:tcPr>
          <w:p w14:paraId="40D39760"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6" w:type="dxa"/>
            <w:tcBorders>
              <w:top w:val="single" w:sz="4" w:space="0" w:color="auto"/>
            </w:tcBorders>
            <w:shd w:val="clear" w:color="auto" w:fill="auto"/>
            <w:vAlign w:val="bottom"/>
          </w:tcPr>
          <w:p w14:paraId="10631698" w14:textId="77777777" w:rsidR="004C35F3" w:rsidRPr="002576FE" w:rsidRDefault="004C35F3" w:rsidP="00D46123">
            <w:pPr>
              <w:spacing w:after="0" w:line="240" w:lineRule="auto"/>
              <w:ind w:right="-72"/>
              <w:jc w:val="right"/>
              <w:rPr>
                <w:rFonts w:ascii="Arial" w:eastAsia="Cordia New" w:hAnsi="Arial" w:cs="Arial"/>
                <w:color w:val="000000"/>
                <w:sz w:val="18"/>
                <w:szCs w:val="18"/>
                <w:lang w:bidi="th-TH"/>
              </w:rPr>
            </w:pPr>
          </w:p>
        </w:tc>
      </w:tr>
      <w:tr w:rsidR="004C35F3" w:rsidRPr="002576FE" w14:paraId="172EBC9A" w14:textId="77777777" w:rsidTr="002576FE">
        <w:trPr>
          <w:cantSplit/>
        </w:trPr>
        <w:tc>
          <w:tcPr>
            <w:tcW w:w="6318" w:type="dxa"/>
            <w:shd w:val="clear" w:color="auto" w:fill="auto"/>
            <w:vAlign w:val="bottom"/>
          </w:tcPr>
          <w:p w14:paraId="2A8D1233" w14:textId="77777777" w:rsidR="004C35F3" w:rsidRPr="002576FE" w:rsidRDefault="004C35F3" w:rsidP="00D46123">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Total non-current</w:t>
            </w:r>
          </w:p>
        </w:tc>
        <w:tc>
          <w:tcPr>
            <w:tcW w:w="691" w:type="dxa"/>
            <w:shd w:val="clear" w:color="auto" w:fill="auto"/>
            <w:vAlign w:val="bottom"/>
          </w:tcPr>
          <w:p w14:paraId="1CE6AFB6"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5" w:type="dxa"/>
            <w:tcBorders>
              <w:bottom w:val="single" w:sz="4" w:space="0" w:color="auto"/>
            </w:tcBorders>
            <w:shd w:val="clear" w:color="auto" w:fill="auto"/>
            <w:vAlign w:val="bottom"/>
          </w:tcPr>
          <w:p w14:paraId="38A0D26A" w14:textId="076C1DF0"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12,896,020</w:t>
            </w:r>
          </w:p>
        </w:tc>
        <w:tc>
          <w:tcPr>
            <w:tcW w:w="1276" w:type="dxa"/>
            <w:tcBorders>
              <w:bottom w:val="single" w:sz="4" w:space="0" w:color="auto"/>
            </w:tcBorders>
            <w:shd w:val="clear" w:color="auto" w:fill="auto"/>
            <w:vAlign w:val="bottom"/>
          </w:tcPr>
          <w:p w14:paraId="0CB50287" w14:textId="007DD22F"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rPr>
              <w:t>25,299,056</w:t>
            </w:r>
          </w:p>
        </w:tc>
      </w:tr>
      <w:tr w:rsidR="004C35F3" w:rsidRPr="002576FE" w14:paraId="514EEA13" w14:textId="77777777" w:rsidTr="002576FE">
        <w:trPr>
          <w:cantSplit/>
        </w:trPr>
        <w:tc>
          <w:tcPr>
            <w:tcW w:w="6318" w:type="dxa"/>
            <w:shd w:val="clear" w:color="auto" w:fill="auto"/>
            <w:vAlign w:val="bottom"/>
          </w:tcPr>
          <w:p w14:paraId="77062553" w14:textId="77777777" w:rsidR="004C35F3" w:rsidRPr="002576FE" w:rsidRDefault="004C35F3" w:rsidP="00D46123">
            <w:pPr>
              <w:spacing w:after="0" w:line="240" w:lineRule="auto"/>
              <w:ind w:right="-158"/>
              <w:rPr>
                <w:rFonts w:ascii="Arial" w:eastAsia="Cordia New" w:hAnsi="Arial" w:cs="Arial"/>
                <w:color w:val="000000"/>
                <w:sz w:val="18"/>
                <w:szCs w:val="18"/>
                <w:lang w:bidi="th-TH"/>
              </w:rPr>
            </w:pPr>
          </w:p>
        </w:tc>
        <w:tc>
          <w:tcPr>
            <w:tcW w:w="691" w:type="dxa"/>
            <w:shd w:val="clear" w:color="auto" w:fill="auto"/>
            <w:vAlign w:val="bottom"/>
          </w:tcPr>
          <w:p w14:paraId="7B8C56E2"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5" w:type="dxa"/>
            <w:tcBorders>
              <w:top w:val="single" w:sz="4" w:space="0" w:color="auto"/>
            </w:tcBorders>
            <w:shd w:val="clear" w:color="auto" w:fill="auto"/>
            <w:vAlign w:val="bottom"/>
          </w:tcPr>
          <w:p w14:paraId="200A18F4"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6" w:type="dxa"/>
            <w:tcBorders>
              <w:top w:val="single" w:sz="4" w:space="0" w:color="auto"/>
            </w:tcBorders>
            <w:shd w:val="clear" w:color="auto" w:fill="auto"/>
            <w:vAlign w:val="bottom"/>
          </w:tcPr>
          <w:p w14:paraId="3E6C06D5"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r>
      <w:tr w:rsidR="004C35F3" w:rsidRPr="002576FE" w14:paraId="3798A0CA" w14:textId="77777777" w:rsidTr="002576FE">
        <w:trPr>
          <w:cantSplit/>
        </w:trPr>
        <w:tc>
          <w:tcPr>
            <w:tcW w:w="6318" w:type="dxa"/>
            <w:shd w:val="clear" w:color="auto" w:fill="auto"/>
            <w:vAlign w:val="bottom"/>
          </w:tcPr>
          <w:p w14:paraId="5B76CCCB" w14:textId="77777777" w:rsidR="004C35F3" w:rsidRPr="002576FE" w:rsidRDefault="004C35F3" w:rsidP="00D46123">
            <w:pPr>
              <w:spacing w:after="0" w:line="240" w:lineRule="auto"/>
              <w:ind w:right="-158"/>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 xml:space="preserve">Total </w:t>
            </w:r>
          </w:p>
        </w:tc>
        <w:tc>
          <w:tcPr>
            <w:tcW w:w="691" w:type="dxa"/>
            <w:shd w:val="clear" w:color="auto" w:fill="auto"/>
            <w:vAlign w:val="bottom"/>
          </w:tcPr>
          <w:p w14:paraId="372269B0" w14:textId="77777777"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p>
        </w:tc>
        <w:tc>
          <w:tcPr>
            <w:tcW w:w="1275" w:type="dxa"/>
            <w:tcBorders>
              <w:bottom w:val="single" w:sz="4" w:space="0" w:color="auto"/>
            </w:tcBorders>
            <w:shd w:val="clear" w:color="auto" w:fill="auto"/>
            <w:vAlign w:val="bottom"/>
          </w:tcPr>
          <w:p w14:paraId="256A1D02" w14:textId="6E00A238" w:rsidR="004C35F3" w:rsidRPr="002576FE" w:rsidRDefault="00E76CF1" w:rsidP="00D46123">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159,599,721</w:t>
            </w:r>
          </w:p>
        </w:tc>
        <w:tc>
          <w:tcPr>
            <w:tcW w:w="1276" w:type="dxa"/>
            <w:tcBorders>
              <w:bottom w:val="single" w:sz="4" w:space="0" w:color="auto"/>
            </w:tcBorders>
            <w:shd w:val="clear" w:color="auto" w:fill="auto"/>
            <w:vAlign w:val="bottom"/>
          </w:tcPr>
          <w:p w14:paraId="72E789A6" w14:textId="55588F41" w:rsidR="004C35F3" w:rsidRPr="002576FE" w:rsidRDefault="004C35F3" w:rsidP="00D46123">
            <w:pPr>
              <w:spacing w:after="0" w:line="240" w:lineRule="auto"/>
              <w:ind w:right="-72"/>
              <w:jc w:val="right"/>
              <w:rPr>
                <w:rFonts w:ascii="Arial" w:eastAsia="Cordia New" w:hAnsi="Arial" w:cs="Arial"/>
                <w:color w:val="000000"/>
                <w:sz w:val="18"/>
                <w:szCs w:val="18"/>
                <w:lang w:val="en-GB" w:bidi="th-TH"/>
              </w:rPr>
            </w:pPr>
            <w:r w:rsidRPr="002576FE">
              <w:rPr>
                <w:rFonts w:ascii="Arial" w:hAnsi="Arial" w:cs="Arial"/>
                <w:color w:val="000000"/>
                <w:sz w:val="18"/>
                <w:szCs w:val="18"/>
              </w:rPr>
              <w:t>195,174,126</w:t>
            </w:r>
          </w:p>
        </w:tc>
      </w:tr>
    </w:tbl>
    <w:p w14:paraId="755D260B" w14:textId="77777777" w:rsidR="00596A40" w:rsidRPr="004B11F0" w:rsidRDefault="00596A40" w:rsidP="007C6F44">
      <w:pPr>
        <w:spacing w:after="0" w:line="240" w:lineRule="auto"/>
        <w:jc w:val="thaiDistribute"/>
        <w:rPr>
          <w:rFonts w:ascii="Arial" w:hAnsi="Arial" w:cs="Arial"/>
          <w:color w:val="000000"/>
          <w:sz w:val="18"/>
          <w:szCs w:val="18"/>
        </w:rPr>
      </w:pPr>
    </w:p>
    <w:p w14:paraId="11896AD6" w14:textId="19388EC9" w:rsidR="00737C0E" w:rsidRPr="004B11F0" w:rsidRDefault="00737C0E" w:rsidP="00737C0E">
      <w:pPr>
        <w:spacing w:after="0" w:line="240" w:lineRule="auto"/>
        <w:ind w:left="540" w:hanging="540"/>
        <w:jc w:val="thaiDistribute"/>
        <w:rPr>
          <w:rFonts w:ascii="Arial" w:hAnsi="Arial" w:cs="Arial"/>
          <w:color w:val="000000"/>
          <w:sz w:val="18"/>
          <w:szCs w:val="18"/>
        </w:rPr>
      </w:pPr>
      <w:r w:rsidRPr="004B11F0">
        <w:rPr>
          <w:rFonts w:ascii="Arial" w:hAnsi="Arial" w:cs="Arial"/>
          <w:color w:val="000000"/>
          <w:sz w:val="18"/>
          <w:szCs w:val="18"/>
        </w:rPr>
        <w:t>2</w:t>
      </w:r>
      <w:r w:rsidR="00690DD1">
        <w:rPr>
          <w:rFonts w:ascii="Arial" w:hAnsi="Arial" w:cs="Arial"/>
          <w:color w:val="000000"/>
          <w:sz w:val="18"/>
          <w:szCs w:val="18"/>
        </w:rPr>
        <w:t>1</w:t>
      </w:r>
      <w:r w:rsidRPr="004B11F0">
        <w:rPr>
          <w:rFonts w:ascii="Arial" w:hAnsi="Arial" w:cs="Arial"/>
          <w:color w:val="000000"/>
          <w:sz w:val="18"/>
          <w:szCs w:val="18"/>
        </w:rPr>
        <w:t xml:space="preserve">.1 </w:t>
      </w:r>
      <w:r w:rsidRPr="004B11F0">
        <w:rPr>
          <w:rFonts w:ascii="Arial" w:hAnsi="Arial" w:cs="Arial"/>
          <w:color w:val="000000"/>
          <w:sz w:val="18"/>
          <w:szCs w:val="18"/>
        </w:rPr>
        <w:tab/>
        <w:t>Short-term borrowings</w:t>
      </w:r>
      <w:r w:rsidR="00DC470A" w:rsidRPr="004B11F0">
        <w:rPr>
          <w:rFonts w:ascii="Arial" w:hAnsi="Arial" w:cs="Arial"/>
          <w:color w:val="000000"/>
          <w:sz w:val="18"/>
          <w:szCs w:val="18"/>
        </w:rPr>
        <w:t xml:space="preserve"> from financial institutions</w:t>
      </w:r>
    </w:p>
    <w:p w14:paraId="5FD44A83" w14:textId="77777777" w:rsidR="00737C0E" w:rsidRPr="004B11F0" w:rsidRDefault="00737C0E" w:rsidP="007C6F44">
      <w:pPr>
        <w:spacing w:after="0" w:line="240" w:lineRule="auto"/>
        <w:ind w:left="540"/>
        <w:jc w:val="thaiDistribute"/>
        <w:rPr>
          <w:rFonts w:ascii="Arial" w:hAnsi="Arial" w:cs="Arial"/>
          <w:color w:val="000000"/>
          <w:sz w:val="18"/>
          <w:szCs w:val="18"/>
        </w:rPr>
      </w:pPr>
    </w:p>
    <w:p w14:paraId="6E3B7B53" w14:textId="77777777" w:rsidR="00737C0E" w:rsidRPr="004B11F0" w:rsidRDefault="00737C0E" w:rsidP="007C6F44">
      <w:pPr>
        <w:spacing w:after="0" w:line="240" w:lineRule="auto"/>
        <w:ind w:left="540"/>
        <w:jc w:val="thaiDistribute"/>
        <w:rPr>
          <w:rFonts w:ascii="Arial" w:hAnsi="Arial" w:cs="Arial"/>
          <w:color w:val="000000"/>
          <w:sz w:val="18"/>
          <w:szCs w:val="18"/>
        </w:rPr>
      </w:pPr>
      <w:r w:rsidRPr="004B11F0">
        <w:rPr>
          <w:rFonts w:ascii="Arial" w:hAnsi="Arial" w:cs="Arial"/>
          <w:color w:val="000000"/>
          <w:sz w:val="18"/>
          <w:szCs w:val="18"/>
        </w:rPr>
        <w:t xml:space="preserve">The movement of the short-term borrowings from financial institutions of the Group can be </w:t>
      </w:r>
      <w:proofErr w:type="spellStart"/>
      <w:r w:rsidRPr="004B11F0">
        <w:rPr>
          <w:rFonts w:ascii="Arial" w:hAnsi="Arial" w:cs="Arial"/>
          <w:color w:val="000000"/>
          <w:sz w:val="18"/>
          <w:szCs w:val="18"/>
        </w:rPr>
        <w:t>analysed</w:t>
      </w:r>
      <w:proofErr w:type="spellEnd"/>
      <w:r w:rsidRPr="004B11F0">
        <w:rPr>
          <w:rFonts w:ascii="Arial" w:hAnsi="Arial" w:cs="Arial"/>
          <w:color w:val="000000"/>
          <w:sz w:val="18"/>
          <w:szCs w:val="18"/>
        </w:rPr>
        <w:t xml:space="preserve"> as follows:</w:t>
      </w:r>
    </w:p>
    <w:p w14:paraId="7AF70307" w14:textId="77777777" w:rsidR="00737C0E" w:rsidRPr="004B11F0" w:rsidRDefault="00737C0E" w:rsidP="007C6F44">
      <w:pPr>
        <w:spacing w:after="0" w:line="240" w:lineRule="auto"/>
        <w:ind w:left="540"/>
        <w:jc w:val="both"/>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6652"/>
        <w:gridCol w:w="1440"/>
        <w:gridCol w:w="1354"/>
      </w:tblGrid>
      <w:tr w:rsidR="00737C0E" w:rsidRPr="004B11F0" w14:paraId="3AAA1D7A" w14:textId="77777777" w:rsidTr="001E5DD4">
        <w:trPr>
          <w:cantSplit/>
          <w:trHeight w:val="20"/>
        </w:trPr>
        <w:tc>
          <w:tcPr>
            <w:tcW w:w="6652" w:type="dxa"/>
            <w:shd w:val="clear" w:color="auto" w:fill="auto"/>
            <w:vAlign w:val="bottom"/>
          </w:tcPr>
          <w:p w14:paraId="713C28B0" w14:textId="77777777" w:rsidR="00737C0E" w:rsidRPr="004B11F0" w:rsidRDefault="00737C0E" w:rsidP="007C6F44">
            <w:pPr>
              <w:spacing w:after="0" w:line="240" w:lineRule="auto"/>
              <w:ind w:left="420"/>
              <w:rPr>
                <w:rFonts w:ascii="Arial" w:eastAsia="Cordia New" w:hAnsi="Arial" w:cs="Arial"/>
                <w:b/>
                <w:bCs/>
                <w:color w:val="000000"/>
                <w:sz w:val="18"/>
                <w:szCs w:val="18"/>
                <w:cs/>
                <w:lang w:bidi="th-TH"/>
              </w:rPr>
            </w:pPr>
          </w:p>
        </w:tc>
        <w:tc>
          <w:tcPr>
            <w:tcW w:w="2794" w:type="dxa"/>
            <w:gridSpan w:val="2"/>
            <w:tcBorders>
              <w:bottom w:val="single" w:sz="4" w:space="0" w:color="auto"/>
            </w:tcBorders>
            <w:shd w:val="clear" w:color="auto" w:fill="auto"/>
            <w:vAlign w:val="bottom"/>
          </w:tcPr>
          <w:p w14:paraId="209FEB72" w14:textId="01FA7CC3" w:rsidR="00DF358E" w:rsidRPr="004B11F0" w:rsidRDefault="00737C0E" w:rsidP="00614A58">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FF07F9"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 xml:space="preserve">eparate </w:t>
            </w:r>
          </w:p>
          <w:p w14:paraId="791BCD91" w14:textId="0C8F4B8B" w:rsidR="00737C0E" w:rsidRPr="004B11F0" w:rsidRDefault="00737C0E" w:rsidP="00614A58">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D46123" w:rsidRPr="004B11F0" w14:paraId="46ECA50F" w14:textId="77777777" w:rsidTr="001E5DD4">
        <w:trPr>
          <w:cantSplit/>
          <w:trHeight w:val="20"/>
        </w:trPr>
        <w:tc>
          <w:tcPr>
            <w:tcW w:w="6652" w:type="dxa"/>
            <w:shd w:val="clear" w:color="auto" w:fill="auto"/>
            <w:vAlign w:val="bottom"/>
          </w:tcPr>
          <w:p w14:paraId="2B399715" w14:textId="77777777" w:rsidR="00D46123" w:rsidRPr="004B11F0" w:rsidRDefault="00D46123" w:rsidP="00D46123">
            <w:pPr>
              <w:spacing w:after="0" w:line="240" w:lineRule="auto"/>
              <w:ind w:left="420"/>
              <w:rPr>
                <w:rFonts w:ascii="Arial" w:eastAsia="Cordia New" w:hAnsi="Arial" w:cs="Arial"/>
                <w:b/>
                <w:bCs/>
                <w:color w:val="000000"/>
                <w:sz w:val="18"/>
                <w:szCs w:val="18"/>
                <w:cs/>
                <w:lang w:bidi="th-TH"/>
              </w:rPr>
            </w:pPr>
          </w:p>
        </w:tc>
        <w:tc>
          <w:tcPr>
            <w:tcW w:w="1440" w:type="dxa"/>
            <w:tcBorders>
              <w:top w:val="single" w:sz="4" w:space="0" w:color="auto"/>
            </w:tcBorders>
            <w:shd w:val="clear" w:color="auto" w:fill="auto"/>
            <w:vAlign w:val="bottom"/>
          </w:tcPr>
          <w:p w14:paraId="5B65B839" w14:textId="0E55D67E" w:rsidR="00D46123" w:rsidRPr="004B11F0" w:rsidRDefault="00D46123" w:rsidP="00D46123">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val="en-GB" w:bidi="th-TH"/>
              </w:rPr>
              <w:t>2024</w:t>
            </w:r>
          </w:p>
        </w:tc>
        <w:tc>
          <w:tcPr>
            <w:tcW w:w="1354" w:type="dxa"/>
            <w:tcBorders>
              <w:top w:val="single" w:sz="4" w:space="0" w:color="auto"/>
            </w:tcBorders>
            <w:shd w:val="clear" w:color="auto" w:fill="auto"/>
            <w:vAlign w:val="bottom"/>
          </w:tcPr>
          <w:p w14:paraId="68595A5E" w14:textId="724F760E" w:rsidR="00D46123" w:rsidRPr="004B11F0" w:rsidRDefault="00D46123" w:rsidP="00D46123">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val="en-GB" w:bidi="th-TH"/>
              </w:rPr>
              <w:t>2023</w:t>
            </w:r>
          </w:p>
        </w:tc>
      </w:tr>
      <w:tr w:rsidR="00D46123" w:rsidRPr="004B11F0" w14:paraId="4299971E" w14:textId="77777777" w:rsidTr="001E5DD4">
        <w:trPr>
          <w:cantSplit/>
          <w:trHeight w:val="20"/>
        </w:trPr>
        <w:tc>
          <w:tcPr>
            <w:tcW w:w="6652" w:type="dxa"/>
            <w:shd w:val="clear" w:color="auto" w:fill="auto"/>
            <w:vAlign w:val="bottom"/>
          </w:tcPr>
          <w:p w14:paraId="7F851347" w14:textId="77777777" w:rsidR="00D46123" w:rsidRPr="004B11F0" w:rsidRDefault="00D46123" w:rsidP="00D46123">
            <w:pPr>
              <w:spacing w:after="0" w:line="240" w:lineRule="auto"/>
              <w:ind w:left="420"/>
              <w:rPr>
                <w:rFonts w:ascii="Arial" w:eastAsia="Cordia New" w:hAnsi="Arial" w:cs="Arial"/>
                <w:b/>
                <w:bCs/>
                <w:color w:val="000000"/>
                <w:sz w:val="18"/>
                <w:szCs w:val="18"/>
                <w:cs/>
                <w:lang w:bidi="th-TH"/>
              </w:rPr>
            </w:pPr>
          </w:p>
        </w:tc>
        <w:tc>
          <w:tcPr>
            <w:tcW w:w="1440" w:type="dxa"/>
            <w:tcBorders>
              <w:bottom w:val="single" w:sz="4" w:space="0" w:color="auto"/>
            </w:tcBorders>
            <w:shd w:val="clear" w:color="auto" w:fill="auto"/>
            <w:vAlign w:val="bottom"/>
          </w:tcPr>
          <w:p w14:paraId="2F417B09" w14:textId="77777777" w:rsidR="00D46123" w:rsidRPr="004B11F0" w:rsidRDefault="00D46123" w:rsidP="00D46123">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c>
          <w:tcPr>
            <w:tcW w:w="1354" w:type="dxa"/>
            <w:tcBorders>
              <w:bottom w:val="single" w:sz="4" w:space="0" w:color="auto"/>
            </w:tcBorders>
            <w:shd w:val="clear" w:color="auto" w:fill="auto"/>
            <w:vAlign w:val="bottom"/>
          </w:tcPr>
          <w:p w14:paraId="7E19E600" w14:textId="77777777" w:rsidR="00D46123" w:rsidRPr="004B11F0" w:rsidRDefault="00D46123" w:rsidP="00D46123">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r>
      <w:tr w:rsidR="00D46123" w:rsidRPr="004B11F0" w14:paraId="23C51078" w14:textId="77777777" w:rsidTr="001E5DD4">
        <w:trPr>
          <w:cantSplit/>
          <w:trHeight w:val="20"/>
        </w:trPr>
        <w:tc>
          <w:tcPr>
            <w:tcW w:w="6652" w:type="dxa"/>
            <w:shd w:val="clear" w:color="auto" w:fill="auto"/>
            <w:vAlign w:val="bottom"/>
          </w:tcPr>
          <w:p w14:paraId="19474353" w14:textId="77777777" w:rsidR="00D46123" w:rsidRPr="004B11F0" w:rsidRDefault="00D46123" w:rsidP="00D46123">
            <w:pPr>
              <w:spacing w:after="0" w:line="240" w:lineRule="auto"/>
              <w:ind w:left="420"/>
              <w:rPr>
                <w:rFonts w:ascii="Arial" w:eastAsia="Cordia New" w:hAnsi="Arial" w:cs="Arial"/>
                <w:color w:val="000000"/>
                <w:sz w:val="18"/>
                <w:szCs w:val="18"/>
                <w:cs/>
                <w:lang w:bidi="th-TH"/>
              </w:rPr>
            </w:pPr>
          </w:p>
        </w:tc>
        <w:tc>
          <w:tcPr>
            <w:tcW w:w="1440" w:type="dxa"/>
            <w:tcBorders>
              <w:top w:val="single" w:sz="4" w:space="0" w:color="auto"/>
            </w:tcBorders>
            <w:shd w:val="clear" w:color="auto" w:fill="auto"/>
          </w:tcPr>
          <w:p w14:paraId="5DEE906E" w14:textId="77777777" w:rsidR="00D46123" w:rsidRPr="004B11F0" w:rsidRDefault="00D46123" w:rsidP="00D46123">
            <w:pPr>
              <w:spacing w:after="0" w:line="240" w:lineRule="auto"/>
              <w:ind w:right="-72"/>
              <w:jc w:val="right"/>
              <w:rPr>
                <w:rFonts w:ascii="Arial" w:eastAsia="Cordia New" w:hAnsi="Arial" w:cs="Arial"/>
                <w:color w:val="000000"/>
                <w:sz w:val="18"/>
                <w:szCs w:val="18"/>
                <w:lang w:bidi="th-TH"/>
              </w:rPr>
            </w:pPr>
          </w:p>
        </w:tc>
        <w:tc>
          <w:tcPr>
            <w:tcW w:w="1354" w:type="dxa"/>
            <w:tcBorders>
              <w:top w:val="single" w:sz="4" w:space="0" w:color="auto"/>
            </w:tcBorders>
            <w:shd w:val="clear" w:color="auto" w:fill="auto"/>
          </w:tcPr>
          <w:p w14:paraId="2427BE87" w14:textId="77777777" w:rsidR="00D46123" w:rsidRPr="004B11F0" w:rsidRDefault="00D46123" w:rsidP="00D46123">
            <w:pPr>
              <w:spacing w:after="0" w:line="240" w:lineRule="auto"/>
              <w:ind w:right="-72"/>
              <w:jc w:val="right"/>
              <w:rPr>
                <w:rFonts w:ascii="Arial" w:eastAsia="Cordia New" w:hAnsi="Arial" w:cs="Arial"/>
                <w:color w:val="000000"/>
                <w:sz w:val="18"/>
                <w:szCs w:val="18"/>
                <w:lang w:bidi="th-TH"/>
              </w:rPr>
            </w:pPr>
          </w:p>
        </w:tc>
      </w:tr>
      <w:tr w:rsidR="00D46123" w:rsidRPr="004B11F0" w14:paraId="05FB3EEB" w14:textId="77777777" w:rsidTr="001E5DD4">
        <w:trPr>
          <w:cantSplit/>
          <w:trHeight w:val="20"/>
        </w:trPr>
        <w:tc>
          <w:tcPr>
            <w:tcW w:w="6652" w:type="dxa"/>
            <w:shd w:val="clear" w:color="auto" w:fill="auto"/>
          </w:tcPr>
          <w:p w14:paraId="5A1593C0" w14:textId="77777777" w:rsidR="00D46123" w:rsidRPr="004B11F0" w:rsidRDefault="00D46123" w:rsidP="00D46123">
            <w:pPr>
              <w:spacing w:after="0" w:line="240" w:lineRule="auto"/>
              <w:ind w:left="420"/>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1</w:t>
            </w:r>
            <w:r w:rsidRPr="004B11F0">
              <w:rPr>
                <w:rFonts w:ascii="Arial" w:eastAsia="Cordia New" w:hAnsi="Arial" w:cs="Arial"/>
                <w:color w:val="000000"/>
                <w:sz w:val="18"/>
                <w:szCs w:val="18"/>
                <w:lang w:bidi="th-TH"/>
              </w:rPr>
              <w:t xml:space="preserve"> January</w:t>
            </w:r>
          </w:p>
        </w:tc>
        <w:tc>
          <w:tcPr>
            <w:tcW w:w="1440" w:type="dxa"/>
            <w:tcBorders>
              <w:top w:val="nil"/>
              <w:left w:val="nil"/>
              <w:right w:val="nil"/>
            </w:tcBorders>
            <w:shd w:val="clear" w:color="auto" w:fill="auto"/>
          </w:tcPr>
          <w:p w14:paraId="08D20385" w14:textId="1ABD9DDF" w:rsidR="00D46123" w:rsidRPr="004B11F0" w:rsidRDefault="00E76CF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115,624,850</w:t>
            </w:r>
          </w:p>
        </w:tc>
        <w:tc>
          <w:tcPr>
            <w:tcW w:w="1354" w:type="dxa"/>
            <w:shd w:val="clear" w:color="auto" w:fill="auto"/>
          </w:tcPr>
          <w:p w14:paraId="7BDDC5D4" w14:textId="64470570"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157,794,725</w:t>
            </w:r>
          </w:p>
        </w:tc>
      </w:tr>
      <w:tr w:rsidR="00D46123" w:rsidRPr="004B11F0" w14:paraId="37D096A9" w14:textId="77777777" w:rsidTr="001E5DD4">
        <w:trPr>
          <w:cantSplit/>
          <w:trHeight w:val="20"/>
        </w:trPr>
        <w:tc>
          <w:tcPr>
            <w:tcW w:w="6652" w:type="dxa"/>
            <w:shd w:val="clear" w:color="auto" w:fill="auto"/>
          </w:tcPr>
          <w:p w14:paraId="12A97C3D" w14:textId="3630AD89" w:rsidR="00D46123" w:rsidRPr="004B11F0" w:rsidRDefault="00D46123" w:rsidP="00D46123">
            <w:pPr>
              <w:spacing w:after="0" w:line="240" w:lineRule="auto"/>
              <w:ind w:left="42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Borrowings during the year</w:t>
            </w:r>
          </w:p>
        </w:tc>
        <w:tc>
          <w:tcPr>
            <w:tcW w:w="1440" w:type="dxa"/>
            <w:tcBorders>
              <w:top w:val="nil"/>
              <w:left w:val="nil"/>
              <w:right w:val="nil"/>
            </w:tcBorders>
            <w:shd w:val="clear" w:color="auto" w:fill="auto"/>
          </w:tcPr>
          <w:p w14:paraId="0B0FF2DA" w14:textId="21C115FC" w:rsidR="00D46123" w:rsidRPr="004B11F0" w:rsidRDefault="00E76CF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268,670,435</w:t>
            </w:r>
          </w:p>
        </w:tc>
        <w:tc>
          <w:tcPr>
            <w:tcW w:w="1354" w:type="dxa"/>
            <w:shd w:val="clear" w:color="auto" w:fill="auto"/>
          </w:tcPr>
          <w:p w14:paraId="7DE43BA1" w14:textId="45559AD0"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664,223,017</w:t>
            </w:r>
          </w:p>
        </w:tc>
      </w:tr>
      <w:tr w:rsidR="00D46123" w:rsidRPr="004B11F0" w14:paraId="6A781284" w14:textId="77777777" w:rsidTr="001E5DD4">
        <w:trPr>
          <w:cantSplit/>
          <w:trHeight w:val="20"/>
        </w:trPr>
        <w:tc>
          <w:tcPr>
            <w:tcW w:w="6652" w:type="dxa"/>
            <w:shd w:val="clear" w:color="auto" w:fill="auto"/>
          </w:tcPr>
          <w:p w14:paraId="58309EF2" w14:textId="4ADC850F" w:rsidR="00D46123" w:rsidRPr="004B11F0" w:rsidRDefault="00D46123" w:rsidP="00D46123">
            <w:pPr>
              <w:spacing w:after="0" w:line="240" w:lineRule="auto"/>
              <w:ind w:left="42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Repayments during the year</w:t>
            </w:r>
          </w:p>
        </w:tc>
        <w:tc>
          <w:tcPr>
            <w:tcW w:w="1440" w:type="dxa"/>
            <w:tcBorders>
              <w:top w:val="nil"/>
              <w:left w:val="nil"/>
              <w:bottom w:val="single" w:sz="4" w:space="0" w:color="auto"/>
              <w:right w:val="nil"/>
            </w:tcBorders>
            <w:shd w:val="clear" w:color="auto" w:fill="auto"/>
          </w:tcPr>
          <w:p w14:paraId="5C4E83AD" w14:textId="4DD93A66" w:rsidR="00D46123" w:rsidRPr="004B11F0" w:rsidRDefault="00E76CF1" w:rsidP="00D46123">
            <w:pPr>
              <w:spacing w:after="0" w:line="240" w:lineRule="auto"/>
              <w:ind w:right="-72"/>
              <w:jc w:val="right"/>
              <w:rPr>
                <w:rFonts w:ascii="Arial" w:eastAsia="Cordia New" w:hAnsi="Arial" w:cs="Arial"/>
                <w:color w:val="000000"/>
                <w:sz w:val="18"/>
                <w:szCs w:val="18"/>
                <w:cs/>
                <w:lang w:val="en-GB"/>
              </w:rPr>
            </w:pPr>
            <w:r w:rsidRPr="004B11F0">
              <w:rPr>
                <w:rFonts w:ascii="Arial" w:eastAsia="Cordia New" w:hAnsi="Arial" w:cs="Arial"/>
                <w:color w:val="000000"/>
                <w:sz w:val="18"/>
                <w:szCs w:val="18"/>
                <w:lang w:val="en-GB"/>
              </w:rPr>
              <w:t>(283,009,385)</w:t>
            </w:r>
          </w:p>
        </w:tc>
        <w:tc>
          <w:tcPr>
            <w:tcW w:w="1354" w:type="dxa"/>
            <w:tcBorders>
              <w:bottom w:val="single" w:sz="4" w:space="0" w:color="auto"/>
            </w:tcBorders>
            <w:shd w:val="clear" w:color="auto" w:fill="auto"/>
          </w:tcPr>
          <w:p w14:paraId="4B1E74EA" w14:textId="0A27CE75" w:rsidR="00D46123" w:rsidRPr="004B11F0" w:rsidRDefault="00D46123" w:rsidP="00D46123">
            <w:pPr>
              <w:spacing w:after="0" w:line="240" w:lineRule="auto"/>
              <w:ind w:right="-72"/>
              <w:jc w:val="right"/>
              <w:rPr>
                <w:rFonts w:ascii="Arial" w:eastAsia="Cordia New" w:hAnsi="Arial" w:cs="Arial"/>
                <w:color w:val="000000"/>
                <w:sz w:val="18"/>
                <w:szCs w:val="18"/>
                <w:cs/>
                <w:lang w:val="en-GB" w:bidi="th-TH"/>
              </w:rPr>
            </w:pPr>
            <w:r w:rsidRPr="004B11F0">
              <w:rPr>
                <w:rFonts w:ascii="Arial" w:eastAsia="Cordia New" w:hAnsi="Arial" w:cs="Arial"/>
                <w:color w:val="000000"/>
                <w:sz w:val="18"/>
                <w:szCs w:val="18"/>
                <w:lang w:val="en-GB"/>
              </w:rPr>
              <w:t>(706,392,892)</w:t>
            </w:r>
          </w:p>
        </w:tc>
      </w:tr>
      <w:tr w:rsidR="00D46123" w:rsidRPr="004B11F0" w14:paraId="4EC6D75A" w14:textId="77777777" w:rsidTr="001E5DD4">
        <w:trPr>
          <w:cantSplit/>
          <w:trHeight w:val="20"/>
        </w:trPr>
        <w:tc>
          <w:tcPr>
            <w:tcW w:w="6652" w:type="dxa"/>
            <w:shd w:val="clear" w:color="auto" w:fill="auto"/>
          </w:tcPr>
          <w:p w14:paraId="14D8B0C6" w14:textId="77777777" w:rsidR="00D46123" w:rsidRPr="004B11F0" w:rsidRDefault="00D46123" w:rsidP="00D46123">
            <w:pPr>
              <w:spacing w:after="0" w:line="240" w:lineRule="auto"/>
              <w:ind w:left="420"/>
              <w:rPr>
                <w:rFonts w:ascii="Arial" w:eastAsia="Cordia New" w:hAnsi="Arial" w:cs="Arial"/>
                <w:color w:val="000000"/>
                <w:sz w:val="18"/>
                <w:szCs w:val="18"/>
                <w:lang w:bidi="th-TH"/>
              </w:rPr>
            </w:pPr>
          </w:p>
        </w:tc>
        <w:tc>
          <w:tcPr>
            <w:tcW w:w="1440" w:type="dxa"/>
            <w:tcBorders>
              <w:top w:val="single" w:sz="4" w:space="0" w:color="auto"/>
              <w:left w:val="nil"/>
              <w:right w:val="nil"/>
            </w:tcBorders>
            <w:shd w:val="clear" w:color="auto" w:fill="auto"/>
          </w:tcPr>
          <w:p w14:paraId="58026416" w14:textId="77777777" w:rsidR="00D46123" w:rsidRPr="004B11F0" w:rsidRDefault="00D46123" w:rsidP="00D46123">
            <w:pPr>
              <w:spacing w:after="0" w:line="240" w:lineRule="auto"/>
              <w:ind w:right="-72"/>
              <w:jc w:val="right"/>
              <w:rPr>
                <w:rFonts w:ascii="Arial" w:eastAsia="Cordia New" w:hAnsi="Arial" w:cs="Arial"/>
                <w:color w:val="000000"/>
                <w:sz w:val="18"/>
                <w:szCs w:val="18"/>
                <w:cs/>
                <w:lang w:val="en-GB"/>
              </w:rPr>
            </w:pPr>
          </w:p>
        </w:tc>
        <w:tc>
          <w:tcPr>
            <w:tcW w:w="1354" w:type="dxa"/>
            <w:tcBorders>
              <w:top w:val="single" w:sz="4" w:space="0" w:color="auto"/>
            </w:tcBorders>
            <w:shd w:val="clear" w:color="auto" w:fill="auto"/>
          </w:tcPr>
          <w:p w14:paraId="6EC676C2" w14:textId="77777777" w:rsidR="00D46123" w:rsidRPr="004B11F0" w:rsidRDefault="00D46123" w:rsidP="00D46123">
            <w:pPr>
              <w:spacing w:after="0" w:line="240" w:lineRule="auto"/>
              <w:ind w:right="-72"/>
              <w:jc w:val="right"/>
              <w:rPr>
                <w:rFonts w:ascii="Arial" w:hAnsi="Arial" w:cs="Arial"/>
                <w:color w:val="000000"/>
                <w:sz w:val="18"/>
                <w:szCs w:val="18"/>
              </w:rPr>
            </w:pPr>
          </w:p>
        </w:tc>
      </w:tr>
      <w:tr w:rsidR="00D46123" w:rsidRPr="004B11F0" w14:paraId="50ED065C" w14:textId="77777777" w:rsidTr="001E5DD4">
        <w:trPr>
          <w:cantSplit/>
          <w:trHeight w:val="20"/>
        </w:trPr>
        <w:tc>
          <w:tcPr>
            <w:tcW w:w="6652" w:type="dxa"/>
            <w:shd w:val="clear" w:color="auto" w:fill="auto"/>
          </w:tcPr>
          <w:p w14:paraId="257CBE30" w14:textId="77777777" w:rsidR="00D46123" w:rsidRPr="004B11F0" w:rsidRDefault="00D46123" w:rsidP="00D46123">
            <w:pPr>
              <w:spacing w:after="0" w:line="240" w:lineRule="auto"/>
              <w:ind w:left="420"/>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31</w:t>
            </w:r>
            <w:r w:rsidRPr="004B11F0">
              <w:rPr>
                <w:rFonts w:ascii="Arial" w:eastAsia="Cordia New" w:hAnsi="Arial" w:cs="Arial"/>
                <w:color w:val="000000"/>
                <w:sz w:val="18"/>
                <w:szCs w:val="18"/>
                <w:lang w:bidi="th-TH"/>
              </w:rPr>
              <w:t xml:space="preserve"> December</w:t>
            </w:r>
          </w:p>
        </w:tc>
        <w:tc>
          <w:tcPr>
            <w:tcW w:w="1440" w:type="dxa"/>
            <w:tcBorders>
              <w:bottom w:val="single" w:sz="4" w:space="0" w:color="auto"/>
            </w:tcBorders>
            <w:shd w:val="clear" w:color="auto" w:fill="auto"/>
          </w:tcPr>
          <w:p w14:paraId="3D98FCE6" w14:textId="224BB648" w:rsidR="00D46123" w:rsidRPr="004B11F0" w:rsidRDefault="00E76CF1"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101,285,900</w:t>
            </w:r>
          </w:p>
        </w:tc>
        <w:tc>
          <w:tcPr>
            <w:tcW w:w="1354" w:type="dxa"/>
            <w:tcBorders>
              <w:bottom w:val="single" w:sz="4" w:space="0" w:color="auto"/>
            </w:tcBorders>
            <w:shd w:val="clear" w:color="auto" w:fill="auto"/>
          </w:tcPr>
          <w:p w14:paraId="312AC5A5" w14:textId="01AB1A33" w:rsidR="00D46123" w:rsidRPr="004B11F0" w:rsidRDefault="00D46123" w:rsidP="00D46123">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115,624,850</w:t>
            </w:r>
          </w:p>
        </w:tc>
      </w:tr>
    </w:tbl>
    <w:p w14:paraId="3019D2D6" w14:textId="77777777" w:rsidR="00737C0E" w:rsidRPr="004B11F0" w:rsidRDefault="00737C0E" w:rsidP="007C6F44">
      <w:pPr>
        <w:spacing w:after="0" w:line="240" w:lineRule="auto"/>
        <w:ind w:left="540"/>
        <w:jc w:val="thaiDistribute"/>
        <w:rPr>
          <w:rFonts w:ascii="Arial" w:hAnsi="Arial" w:cs="Arial"/>
          <w:color w:val="000000"/>
          <w:sz w:val="18"/>
          <w:szCs w:val="18"/>
        </w:rPr>
      </w:pPr>
    </w:p>
    <w:p w14:paraId="69BA264B" w14:textId="6B8E1243" w:rsidR="00737C0E" w:rsidRPr="004B11F0" w:rsidRDefault="00737C0E" w:rsidP="00F7108A">
      <w:pPr>
        <w:spacing w:after="0" w:line="240" w:lineRule="auto"/>
        <w:ind w:left="540"/>
        <w:jc w:val="both"/>
        <w:rPr>
          <w:rFonts w:ascii="Arial" w:hAnsi="Arial" w:cs="Arial"/>
          <w:color w:val="000000"/>
          <w:sz w:val="18"/>
          <w:szCs w:val="18"/>
        </w:rPr>
      </w:pPr>
      <w:r w:rsidRPr="00AE2DB4">
        <w:rPr>
          <w:rFonts w:ascii="Arial" w:hAnsi="Arial" w:cs="Arial"/>
          <w:color w:val="000000"/>
          <w:spacing w:val="-6"/>
          <w:sz w:val="18"/>
          <w:szCs w:val="18"/>
        </w:rPr>
        <w:t xml:space="preserve">As </w:t>
      </w:r>
      <w:proofErr w:type="gramStart"/>
      <w:r w:rsidRPr="00AE2DB4">
        <w:rPr>
          <w:rFonts w:ascii="Arial" w:hAnsi="Arial" w:cs="Arial"/>
          <w:color w:val="000000"/>
          <w:spacing w:val="-6"/>
          <w:sz w:val="18"/>
          <w:szCs w:val="18"/>
        </w:rPr>
        <w:t>at</w:t>
      </w:r>
      <w:proofErr w:type="gramEnd"/>
      <w:r w:rsidRPr="00AE2DB4">
        <w:rPr>
          <w:rFonts w:ascii="Arial" w:hAnsi="Arial" w:cs="Arial"/>
          <w:color w:val="000000"/>
          <w:spacing w:val="-6"/>
          <w:sz w:val="18"/>
          <w:szCs w:val="18"/>
        </w:rPr>
        <w:t xml:space="preserve"> 31 December </w:t>
      </w:r>
      <w:r w:rsidR="00FC35FF" w:rsidRPr="00AE2DB4">
        <w:rPr>
          <w:rFonts w:ascii="Arial" w:hAnsi="Arial" w:cs="Arial"/>
          <w:color w:val="000000"/>
          <w:spacing w:val="-6"/>
          <w:sz w:val="18"/>
          <w:szCs w:val="18"/>
          <w:lang w:val="en-GB"/>
        </w:rPr>
        <w:t>202</w:t>
      </w:r>
      <w:r w:rsidR="00EF71D6" w:rsidRPr="00AE2DB4">
        <w:rPr>
          <w:rFonts w:ascii="Arial" w:hAnsi="Arial" w:cs="Arial"/>
          <w:color w:val="000000"/>
          <w:spacing w:val="-6"/>
          <w:sz w:val="18"/>
          <w:szCs w:val="18"/>
          <w:lang w:val="en-GB"/>
        </w:rPr>
        <w:t>4</w:t>
      </w:r>
      <w:r w:rsidRPr="00AE2DB4">
        <w:rPr>
          <w:rFonts w:ascii="Arial" w:hAnsi="Arial" w:cs="Arial"/>
          <w:color w:val="000000"/>
          <w:spacing w:val="-6"/>
          <w:sz w:val="18"/>
          <w:szCs w:val="18"/>
        </w:rPr>
        <w:t xml:space="preserve">, </w:t>
      </w:r>
      <w:r w:rsidR="00DC470A" w:rsidRPr="00AE2DB4">
        <w:rPr>
          <w:rFonts w:ascii="Arial" w:hAnsi="Arial" w:cs="Arial"/>
          <w:color w:val="000000"/>
          <w:spacing w:val="-6"/>
          <w:sz w:val="18"/>
          <w:szCs w:val="18"/>
        </w:rPr>
        <w:t xml:space="preserve">short-term borrowings from financial institutions are </w:t>
      </w:r>
      <w:r w:rsidRPr="00AE2DB4">
        <w:rPr>
          <w:rFonts w:ascii="Arial" w:hAnsi="Arial" w:cs="Arial"/>
          <w:color w:val="000000"/>
          <w:spacing w:val="-6"/>
          <w:sz w:val="18"/>
          <w:szCs w:val="18"/>
        </w:rPr>
        <w:t>renewable promissory notes denominated</w:t>
      </w:r>
      <w:r w:rsidRPr="004B11F0">
        <w:rPr>
          <w:rFonts w:ascii="Arial" w:hAnsi="Arial" w:cs="Arial"/>
          <w:color w:val="000000"/>
          <w:spacing w:val="-4"/>
          <w:sz w:val="18"/>
          <w:szCs w:val="18"/>
        </w:rPr>
        <w:t xml:space="preserve"> in Thai Baht bear interest at the rate between </w:t>
      </w:r>
      <w:r w:rsidR="00E76CF1" w:rsidRPr="004B11F0">
        <w:rPr>
          <w:rFonts w:ascii="Arial" w:hAnsi="Arial" w:cs="Arial"/>
          <w:color w:val="000000"/>
          <w:spacing w:val="-4"/>
          <w:sz w:val="18"/>
          <w:szCs w:val="18"/>
        </w:rPr>
        <w:t xml:space="preserve">5.30% to 5.55%, MLR - 2.50%, and MOR </w:t>
      </w:r>
      <w:r w:rsidR="00ED363C">
        <w:rPr>
          <w:rFonts w:ascii="Arial" w:hAnsi="Arial" w:cs="Arial"/>
          <w:color w:val="000000"/>
          <w:spacing w:val="-4"/>
          <w:sz w:val="18"/>
          <w:szCs w:val="18"/>
        </w:rPr>
        <w:t>-</w:t>
      </w:r>
      <w:r w:rsidR="00E76CF1" w:rsidRPr="004B11F0">
        <w:rPr>
          <w:rFonts w:ascii="Arial" w:hAnsi="Arial" w:cs="Arial"/>
          <w:color w:val="000000"/>
          <w:spacing w:val="-4"/>
          <w:sz w:val="18"/>
          <w:szCs w:val="18"/>
        </w:rPr>
        <w:t xml:space="preserve"> 1</w:t>
      </w:r>
      <w:r w:rsidR="007E44A0">
        <w:rPr>
          <w:rFonts w:ascii="Arial" w:hAnsi="Arial" w:cs="Arial"/>
          <w:color w:val="000000"/>
          <w:spacing w:val="-4"/>
          <w:sz w:val="18"/>
          <w:szCs w:val="18"/>
        </w:rPr>
        <w:t>.00</w:t>
      </w:r>
      <w:r w:rsidR="00E76CF1" w:rsidRPr="004B11F0">
        <w:rPr>
          <w:rFonts w:ascii="Arial" w:hAnsi="Arial" w:cs="Arial"/>
          <w:color w:val="000000"/>
          <w:spacing w:val="-4"/>
          <w:sz w:val="18"/>
          <w:szCs w:val="18"/>
        </w:rPr>
        <w:t>%</w:t>
      </w:r>
      <w:r w:rsidR="00E66257" w:rsidRPr="004B11F0">
        <w:rPr>
          <w:rFonts w:ascii="Arial" w:hAnsi="Arial" w:cs="Arial"/>
          <w:color w:val="000000"/>
          <w:spacing w:val="-4"/>
          <w:sz w:val="18"/>
          <w:szCs w:val="18"/>
        </w:rPr>
        <w:t xml:space="preserve"> </w:t>
      </w:r>
      <w:r w:rsidRPr="004B11F0">
        <w:rPr>
          <w:rFonts w:ascii="Arial" w:hAnsi="Arial" w:cs="Arial"/>
          <w:color w:val="000000"/>
          <w:spacing w:val="-4"/>
          <w:sz w:val="18"/>
          <w:szCs w:val="18"/>
        </w:rPr>
        <w:t>per annum (</w:t>
      </w:r>
      <w:r w:rsidR="00FC35FF" w:rsidRPr="004B11F0">
        <w:rPr>
          <w:rFonts w:ascii="Arial" w:hAnsi="Arial" w:cs="Arial"/>
          <w:color w:val="000000"/>
          <w:spacing w:val="-4"/>
          <w:sz w:val="18"/>
          <w:szCs w:val="18"/>
          <w:lang w:val="en-GB"/>
        </w:rPr>
        <w:t>202</w:t>
      </w:r>
      <w:r w:rsidR="00EF71D6" w:rsidRPr="004B11F0">
        <w:rPr>
          <w:rFonts w:ascii="Arial" w:hAnsi="Arial" w:cs="Arial"/>
          <w:color w:val="000000"/>
          <w:spacing w:val="-4"/>
          <w:sz w:val="18"/>
          <w:szCs w:val="18"/>
          <w:lang w:val="en-GB"/>
        </w:rPr>
        <w:t>3</w:t>
      </w:r>
      <w:r w:rsidRPr="004B11F0">
        <w:rPr>
          <w:rFonts w:ascii="Arial" w:hAnsi="Arial" w:cs="Arial"/>
          <w:color w:val="000000"/>
          <w:spacing w:val="-4"/>
          <w:sz w:val="18"/>
          <w:szCs w:val="18"/>
        </w:rPr>
        <w:t xml:space="preserve">: </w:t>
      </w:r>
      <w:r w:rsidR="00EF71D6" w:rsidRPr="004B11F0">
        <w:rPr>
          <w:rFonts w:ascii="Arial" w:hAnsi="Arial" w:cs="Arial"/>
          <w:color w:val="000000"/>
          <w:spacing w:val="-4"/>
          <w:sz w:val="18"/>
          <w:szCs w:val="18"/>
        </w:rPr>
        <w:t>MLR</w:t>
      </w:r>
      <w:r w:rsidR="00CD7305">
        <w:rPr>
          <w:rFonts w:ascii="Arial" w:hAnsi="Arial" w:cs="Arial"/>
          <w:color w:val="000000"/>
          <w:spacing w:val="-4"/>
          <w:sz w:val="18"/>
          <w:szCs w:val="18"/>
        </w:rPr>
        <w:t xml:space="preserve"> </w:t>
      </w:r>
      <w:r w:rsidR="00EF71D6" w:rsidRPr="004B11F0">
        <w:rPr>
          <w:rFonts w:ascii="Arial" w:hAnsi="Arial" w:cs="Arial"/>
          <w:color w:val="000000"/>
          <w:spacing w:val="-4"/>
          <w:sz w:val="18"/>
          <w:szCs w:val="18"/>
        </w:rPr>
        <w:t xml:space="preserve">- 2.50% to </w:t>
      </w:r>
      <w:r w:rsidR="00512A6A">
        <w:rPr>
          <w:rFonts w:ascii="Arial" w:hAnsi="Arial" w:cstheme="minorBidi"/>
          <w:color w:val="000000"/>
          <w:spacing w:val="-4"/>
          <w:sz w:val="18"/>
          <w:lang w:val="en-GB" w:bidi="th-TH"/>
        </w:rPr>
        <w:t xml:space="preserve">MLR </w:t>
      </w:r>
      <w:r w:rsidR="00EF71D6" w:rsidRPr="004B11F0">
        <w:rPr>
          <w:rFonts w:ascii="Arial" w:hAnsi="Arial" w:cs="Arial"/>
          <w:color w:val="000000"/>
          <w:spacing w:val="-4"/>
          <w:sz w:val="18"/>
          <w:szCs w:val="18"/>
        </w:rPr>
        <w:t>-</w:t>
      </w:r>
      <w:r w:rsidR="00CD7305">
        <w:rPr>
          <w:rFonts w:ascii="Arial" w:hAnsi="Arial" w:cs="Arial"/>
          <w:color w:val="000000"/>
          <w:spacing w:val="-4"/>
          <w:sz w:val="18"/>
          <w:szCs w:val="18"/>
        </w:rPr>
        <w:t xml:space="preserve"> </w:t>
      </w:r>
      <w:r w:rsidR="00EF71D6" w:rsidRPr="004B11F0">
        <w:rPr>
          <w:rFonts w:ascii="Arial" w:hAnsi="Arial" w:cs="Arial"/>
          <w:color w:val="000000"/>
          <w:spacing w:val="-4"/>
          <w:sz w:val="18"/>
          <w:szCs w:val="18"/>
        </w:rPr>
        <w:t>1.50% per annum</w:t>
      </w:r>
      <w:r w:rsidRPr="004B11F0">
        <w:rPr>
          <w:rFonts w:ascii="Arial" w:hAnsi="Arial" w:cs="Arial"/>
          <w:color w:val="000000"/>
          <w:spacing w:val="-4"/>
          <w:sz w:val="18"/>
          <w:szCs w:val="18"/>
        </w:rPr>
        <w:t xml:space="preserve">). The remaining </w:t>
      </w:r>
      <w:proofErr w:type="gramStart"/>
      <w:r w:rsidRPr="004B11F0">
        <w:rPr>
          <w:rFonts w:ascii="Arial" w:hAnsi="Arial" w:cs="Arial"/>
          <w:color w:val="000000"/>
          <w:spacing w:val="-4"/>
          <w:sz w:val="18"/>
          <w:szCs w:val="18"/>
        </w:rPr>
        <w:t>amount</w:t>
      </w:r>
      <w:proofErr w:type="gramEnd"/>
      <w:r w:rsidRPr="004B11F0">
        <w:rPr>
          <w:rFonts w:ascii="Arial" w:hAnsi="Arial" w:cs="Arial"/>
          <w:color w:val="000000"/>
          <w:spacing w:val="-4"/>
          <w:sz w:val="18"/>
          <w:szCs w:val="18"/>
        </w:rPr>
        <w:t xml:space="preserve"> of borrowings with interest are due for payable during </w:t>
      </w:r>
      <w:r w:rsidR="00E76CF1" w:rsidRPr="004B11F0">
        <w:rPr>
          <w:rFonts w:ascii="Arial" w:hAnsi="Arial" w:cs="Arial"/>
          <w:color w:val="000000"/>
          <w:spacing w:val="-4"/>
          <w:sz w:val="18"/>
          <w:szCs w:val="18"/>
        </w:rPr>
        <w:t>February</w:t>
      </w:r>
      <w:r w:rsidRPr="004B11F0">
        <w:rPr>
          <w:rFonts w:ascii="Arial" w:hAnsi="Arial" w:cs="Arial"/>
          <w:color w:val="000000"/>
          <w:spacing w:val="-4"/>
          <w:sz w:val="18"/>
          <w:szCs w:val="18"/>
        </w:rPr>
        <w:t xml:space="preserve"> </w:t>
      </w:r>
      <w:r w:rsidR="00AC4785" w:rsidRPr="004B11F0">
        <w:rPr>
          <w:rFonts w:ascii="Arial" w:hAnsi="Arial" w:cs="Arial"/>
          <w:color w:val="000000"/>
          <w:spacing w:val="-4"/>
          <w:sz w:val="18"/>
          <w:szCs w:val="18"/>
        </w:rPr>
        <w:t>-</w:t>
      </w:r>
      <w:r w:rsidR="003901D8" w:rsidRPr="004B11F0">
        <w:rPr>
          <w:rFonts w:ascii="Arial" w:hAnsi="Arial" w:cs="Arial"/>
          <w:color w:val="000000"/>
          <w:spacing w:val="-4"/>
          <w:sz w:val="18"/>
          <w:szCs w:val="18"/>
        </w:rPr>
        <w:t xml:space="preserve"> </w:t>
      </w:r>
      <w:r w:rsidR="00E76CF1" w:rsidRPr="004B11F0">
        <w:rPr>
          <w:rFonts w:ascii="Arial" w:hAnsi="Arial" w:cs="Arial"/>
          <w:color w:val="000000"/>
          <w:spacing w:val="-4"/>
          <w:sz w:val="18"/>
          <w:szCs w:val="18"/>
        </w:rPr>
        <w:t>March</w:t>
      </w:r>
      <w:r w:rsidR="00315C70" w:rsidRPr="004B11F0">
        <w:rPr>
          <w:rFonts w:ascii="Arial" w:hAnsi="Arial" w:cs="Arial"/>
          <w:color w:val="000000"/>
          <w:sz w:val="18"/>
          <w:szCs w:val="18"/>
        </w:rPr>
        <w:t xml:space="preserve"> 202</w:t>
      </w:r>
      <w:r w:rsidR="00EF71D6" w:rsidRPr="004B11F0">
        <w:rPr>
          <w:rFonts w:ascii="Arial" w:hAnsi="Arial" w:cs="Arial"/>
          <w:color w:val="000000"/>
          <w:sz w:val="18"/>
          <w:szCs w:val="18"/>
        </w:rPr>
        <w:t>5</w:t>
      </w:r>
      <w:r w:rsidRPr="004B11F0">
        <w:rPr>
          <w:rFonts w:ascii="Arial" w:hAnsi="Arial" w:cs="Arial"/>
          <w:color w:val="000000"/>
          <w:sz w:val="18"/>
          <w:szCs w:val="18"/>
        </w:rPr>
        <w:t xml:space="preserve"> (</w:t>
      </w:r>
      <w:r w:rsidR="00FC35FF" w:rsidRPr="004B11F0">
        <w:rPr>
          <w:rFonts w:ascii="Arial" w:hAnsi="Arial" w:cs="Arial"/>
          <w:color w:val="000000"/>
          <w:sz w:val="18"/>
          <w:szCs w:val="18"/>
          <w:lang w:val="en-GB"/>
        </w:rPr>
        <w:t>202</w:t>
      </w:r>
      <w:r w:rsidR="001E4CAE" w:rsidRPr="004B11F0">
        <w:rPr>
          <w:rFonts w:ascii="Arial" w:hAnsi="Arial" w:cs="Arial"/>
          <w:color w:val="000000"/>
          <w:sz w:val="18"/>
          <w:szCs w:val="18"/>
          <w:lang w:val="en-GB"/>
        </w:rPr>
        <w:t>3</w:t>
      </w:r>
      <w:r w:rsidRPr="004B11F0">
        <w:rPr>
          <w:rFonts w:ascii="Arial" w:hAnsi="Arial" w:cs="Arial"/>
          <w:color w:val="000000"/>
          <w:sz w:val="18"/>
          <w:szCs w:val="18"/>
        </w:rPr>
        <w:t xml:space="preserve">: due for payable during </w:t>
      </w:r>
      <w:r w:rsidR="00596A40" w:rsidRPr="004B11F0">
        <w:rPr>
          <w:rFonts w:ascii="Arial" w:hAnsi="Arial" w:cs="Arial"/>
          <w:color w:val="000000"/>
          <w:sz w:val="18"/>
          <w:szCs w:val="18"/>
        </w:rPr>
        <w:t xml:space="preserve">January - </w:t>
      </w:r>
      <w:r w:rsidR="009E632E">
        <w:rPr>
          <w:rFonts w:ascii="Arial" w:hAnsi="Arial" w:cs="Arial"/>
          <w:color w:val="000000"/>
          <w:sz w:val="18"/>
          <w:szCs w:val="18"/>
        </w:rPr>
        <w:t>April</w:t>
      </w:r>
      <w:r w:rsidR="00596A40" w:rsidRPr="004B11F0">
        <w:rPr>
          <w:rFonts w:ascii="Arial" w:hAnsi="Arial" w:cs="Arial"/>
          <w:color w:val="000000"/>
          <w:sz w:val="18"/>
          <w:szCs w:val="18"/>
        </w:rPr>
        <w:t xml:space="preserve"> </w:t>
      </w:r>
      <w:r w:rsidR="00FC35FF" w:rsidRPr="004B11F0">
        <w:rPr>
          <w:rFonts w:ascii="Arial" w:hAnsi="Arial" w:cs="Arial"/>
          <w:color w:val="000000"/>
          <w:sz w:val="18"/>
          <w:szCs w:val="18"/>
          <w:lang w:val="en-GB"/>
        </w:rPr>
        <w:t>202</w:t>
      </w:r>
      <w:r w:rsidR="00EF71D6" w:rsidRPr="004B11F0">
        <w:rPr>
          <w:rFonts w:ascii="Arial" w:hAnsi="Arial" w:cs="Arial"/>
          <w:color w:val="000000"/>
          <w:sz w:val="18"/>
          <w:szCs w:val="18"/>
          <w:lang w:val="en-GB"/>
        </w:rPr>
        <w:t>4</w:t>
      </w:r>
      <w:r w:rsidRPr="004B11F0">
        <w:rPr>
          <w:rFonts w:ascii="Arial" w:hAnsi="Arial" w:cs="Arial"/>
          <w:color w:val="000000"/>
          <w:sz w:val="18"/>
          <w:szCs w:val="18"/>
        </w:rPr>
        <w:t>).</w:t>
      </w:r>
    </w:p>
    <w:p w14:paraId="255C012F" w14:textId="15A16BB2" w:rsidR="00737C0E" w:rsidRPr="004B11F0" w:rsidRDefault="00737C0E" w:rsidP="007C6F44">
      <w:pPr>
        <w:spacing w:after="0" w:line="240" w:lineRule="auto"/>
        <w:ind w:left="540"/>
        <w:jc w:val="thaiDistribute"/>
        <w:rPr>
          <w:rFonts w:ascii="Arial" w:hAnsi="Arial" w:cs="Arial"/>
          <w:color w:val="000000"/>
          <w:sz w:val="18"/>
          <w:szCs w:val="18"/>
        </w:rPr>
      </w:pPr>
    </w:p>
    <w:p w14:paraId="6EF51577" w14:textId="59A6AD4D" w:rsidR="00737C0E" w:rsidRPr="004B11F0" w:rsidRDefault="00A06280" w:rsidP="00737C0E">
      <w:pPr>
        <w:spacing w:after="0" w:line="240" w:lineRule="auto"/>
        <w:ind w:left="540" w:hanging="540"/>
        <w:jc w:val="thaiDistribute"/>
        <w:rPr>
          <w:rFonts w:ascii="Arial" w:hAnsi="Arial" w:cs="Arial"/>
          <w:color w:val="000000"/>
          <w:sz w:val="18"/>
          <w:szCs w:val="18"/>
        </w:rPr>
      </w:pPr>
      <w:r w:rsidRPr="004B11F0">
        <w:rPr>
          <w:rFonts w:ascii="Arial" w:hAnsi="Arial" w:cs="Arial"/>
          <w:color w:val="000000"/>
          <w:sz w:val="18"/>
          <w:szCs w:val="18"/>
        </w:rPr>
        <w:t>2</w:t>
      </w:r>
      <w:r w:rsidR="00690DD1">
        <w:rPr>
          <w:rFonts w:ascii="Arial" w:hAnsi="Arial" w:cs="Arial"/>
          <w:color w:val="000000"/>
          <w:sz w:val="18"/>
          <w:szCs w:val="18"/>
        </w:rPr>
        <w:t>1</w:t>
      </w:r>
      <w:r w:rsidR="00737C0E" w:rsidRPr="004B11F0">
        <w:rPr>
          <w:rFonts w:ascii="Arial" w:hAnsi="Arial" w:cs="Arial"/>
          <w:color w:val="000000"/>
          <w:sz w:val="18"/>
          <w:szCs w:val="18"/>
        </w:rPr>
        <w:t xml:space="preserve">.2 </w:t>
      </w:r>
      <w:r w:rsidR="007C6F44" w:rsidRPr="004B11F0">
        <w:rPr>
          <w:rFonts w:ascii="Arial" w:hAnsi="Arial" w:cs="Arial"/>
          <w:color w:val="000000"/>
          <w:sz w:val="18"/>
          <w:szCs w:val="18"/>
        </w:rPr>
        <w:tab/>
      </w:r>
      <w:r w:rsidR="00737C0E" w:rsidRPr="004B11F0">
        <w:rPr>
          <w:rFonts w:ascii="Arial" w:hAnsi="Arial" w:cs="Arial"/>
          <w:color w:val="000000"/>
          <w:sz w:val="18"/>
          <w:szCs w:val="18"/>
        </w:rPr>
        <w:t>Long-term borrowings</w:t>
      </w:r>
      <w:r w:rsidR="00DC470A" w:rsidRPr="004B11F0">
        <w:rPr>
          <w:rFonts w:ascii="Arial" w:hAnsi="Arial" w:cs="Arial"/>
          <w:color w:val="000000"/>
          <w:sz w:val="18"/>
          <w:szCs w:val="18"/>
        </w:rPr>
        <w:t xml:space="preserve"> from </w:t>
      </w:r>
      <w:r w:rsidR="000A0E4B" w:rsidRPr="004B11F0">
        <w:rPr>
          <w:rFonts w:ascii="Arial" w:hAnsi="Arial" w:cs="Arial"/>
          <w:color w:val="000000"/>
          <w:sz w:val="18"/>
          <w:szCs w:val="18"/>
        </w:rPr>
        <w:t xml:space="preserve">a </w:t>
      </w:r>
      <w:r w:rsidR="00DC470A" w:rsidRPr="004B11F0">
        <w:rPr>
          <w:rFonts w:ascii="Arial" w:hAnsi="Arial" w:cs="Arial"/>
          <w:color w:val="000000"/>
          <w:sz w:val="18"/>
          <w:szCs w:val="18"/>
        </w:rPr>
        <w:t>financial institution</w:t>
      </w:r>
    </w:p>
    <w:p w14:paraId="4B456F04" w14:textId="77777777" w:rsidR="00737C0E" w:rsidRPr="004B11F0" w:rsidRDefault="00737C0E" w:rsidP="007C6F44">
      <w:pPr>
        <w:spacing w:after="0" w:line="240" w:lineRule="auto"/>
        <w:ind w:left="540"/>
        <w:jc w:val="thaiDistribute"/>
        <w:rPr>
          <w:rFonts w:ascii="Arial" w:hAnsi="Arial" w:cs="Arial"/>
          <w:color w:val="000000"/>
          <w:sz w:val="18"/>
          <w:szCs w:val="18"/>
        </w:rPr>
      </w:pPr>
    </w:p>
    <w:p w14:paraId="41C0BECD" w14:textId="6F968FC0" w:rsidR="00737C0E" w:rsidRPr="004B11F0" w:rsidRDefault="00737C0E" w:rsidP="007C6F44">
      <w:pPr>
        <w:spacing w:after="0" w:line="240" w:lineRule="auto"/>
        <w:ind w:left="540"/>
        <w:jc w:val="thaiDistribute"/>
        <w:rPr>
          <w:rFonts w:ascii="Arial" w:hAnsi="Arial" w:cs="Arial"/>
          <w:color w:val="000000"/>
          <w:sz w:val="18"/>
          <w:szCs w:val="18"/>
        </w:rPr>
      </w:pPr>
      <w:r w:rsidRPr="004B11F0">
        <w:rPr>
          <w:rFonts w:ascii="Arial" w:hAnsi="Arial" w:cs="Arial"/>
          <w:color w:val="000000"/>
          <w:sz w:val="18"/>
          <w:szCs w:val="18"/>
        </w:rPr>
        <w:t>The movement of the long-term borrowings from</w:t>
      </w:r>
      <w:r w:rsidR="000A0E4B" w:rsidRPr="004B11F0">
        <w:rPr>
          <w:rFonts w:ascii="Arial" w:hAnsi="Arial" w:cs="Arial"/>
          <w:color w:val="000000"/>
          <w:sz w:val="18"/>
          <w:szCs w:val="18"/>
        </w:rPr>
        <w:t xml:space="preserve"> a</w:t>
      </w:r>
      <w:r w:rsidRPr="004B11F0">
        <w:rPr>
          <w:rFonts w:ascii="Arial" w:hAnsi="Arial" w:cs="Arial"/>
          <w:color w:val="000000"/>
          <w:sz w:val="18"/>
          <w:szCs w:val="18"/>
        </w:rPr>
        <w:t xml:space="preserve"> financial institution of the Group can be </w:t>
      </w:r>
      <w:proofErr w:type="spellStart"/>
      <w:r w:rsidRPr="004B11F0">
        <w:rPr>
          <w:rFonts w:ascii="Arial" w:hAnsi="Arial" w:cs="Arial"/>
          <w:color w:val="000000"/>
          <w:sz w:val="18"/>
          <w:szCs w:val="18"/>
        </w:rPr>
        <w:t>analysed</w:t>
      </w:r>
      <w:proofErr w:type="spellEnd"/>
      <w:r w:rsidRPr="004B11F0">
        <w:rPr>
          <w:rFonts w:ascii="Arial" w:hAnsi="Arial" w:cs="Arial"/>
          <w:color w:val="000000"/>
          <w:sz w:val="18"/>
          <w:szCs w:val="18"/>
        </w:rPr>
        <w:t xml:space="preserve"> as follows:</w:t>
      </w:r>
    </w:p>
    <w:p w14:paraId="1A6489DA" w14:textId="77777777" w:rsidR="00737C0E" w:rsidRPr="004B11F0" w:rsidRDefault="00737C0E" w:rsidP="007C6F44">
      <w:pPr>
        <w:spacing w:after="0" w:line="240" w:lineRule="auto"/>
        <w:ind w:left="540"/>
        <w:jc w:val="thaiDistribute"/>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737C0E" w:rsidRPr="004B11F0" w14:paraId="587A79CB" w14:textId="77777777" w:rsidTr="001E5DD4">
        <w:trPr>
          <w:cantSplit/>
          <w:trHeight w:val="20"/>
        </w:trPr>
        <w:tc>
          <w:tcPr>
            <w:tcW w:w="6562" w:type="dxa"/>
            <w:shd w:val="clear" w:color="auto" w:fill="auto"/>
            <w:vAlign w:val="bottom"/>
          </w:tcPr>
          <w:p w14:paraId="1E093FB2" w14:textId="77777777" w:rsidR="00737C0E" w:rsidRPr="004B11F0" w:rsidRDefault="00737C0E" w:rsidP="00DF358E">
            <w:pPr>
              <w:spacing w:after="0" w:line="240" w:lineRule="auto"/>
              <w:ind w:left="420"/>
              <w:rPr>
                <w:rFonts w:ascii="Arial" w:eastAsia="Cordia New" w:hAnsi="Arial" w:cs="Arial"/>
                <w:b/>
                <w:bCs/>
                <w:color w:val="000000"/>
                <w:sz w:val="18"/>
                <w:szCs w:val="18"/>
                <w:cs/>
                <w:lang w:bidi="th-TH"/>
              </w:rPr>
            </w:pPr>
          </w:p>
        </w:tc>
        <w:tc>
          <w:tcPr>
            <w:tcW w:w="2880" w:type="dxa"/>
            <w:gridSpan w:val="2"/>
            <w:tcBorders>
              <w:bottom w:val="single" w:sz="4" w:space="0" w:color="auto"/>
            </w:tcBorders>
            <w:shd w:val="clear" w:color="auto" w:fill="auto"/>
            <w:vAlign w:val="bottom"/>
          </w:tcPr>
          <w:p w14:paraId="65F84DE4" w14:textId="32F1BD53" w:rsidR="00DF358E" w:rsidRPr="004B11F0" w:rsidRDefault="00737C0E" w:rsidP="00614A58">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FF07F9"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 xml:space="preserve">eparate </w:t>
            </w:r>
          </w:p>
          <w:p w14:paraId="3E8A3E07" w14:textId="0E6D378F" w:rsidR="00737C0E" w:rsidRPr="004B11F0" w:rsidRDefault="00737C0E" w:rsidP="00614A58">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EF71D6" w:rsidRPr="004B11F0" w14:paraId="2D98CFC2" w14:textId="77777777" w:rsidTr="001E5DD4">
        <w:trPr>
          <w:cantSplit/>
          <w:trHeight w:val="20"/>
        </w:trPr>
        <w:tc>
          <w:tcPr>
            <w:tcW w:w="6562" w:type="dxa"/>
            <w:shd w:val="clear" w:color="auto" w:fill="auto"/>
            <w:vAlign w:val="bottom"/>
          </w:tcPr>
          <w:p w14:paraId="6D9F461F" w14:textId="77777777" w:rsidR="00EF71D6" w:rsidRPr="004B11F0" w:rsidRDefault="00EF71D6" w:rsidP="00EF71D6">
            <w:pPr>
              <w:spacing w:after="0" w:line="240" w:lineRule="auto"/>
              <w:ind w:left="420"/>
              <w:rPr>
                <w:rFonts w:ascii="Arial" w:eastAsia="Cordia New" w:hAnsi="Arial" w:cs="Arial"/>
                <w:b/>
                <w:bCs/>
                <w:color w:val="000000"/>
                <w:sz w:val="18"/>
                <w:szCs w:val="18"/>
                <w:cs/>
                <w:lang w:bidi="th-TH"/>
              </w:rPr>
            </w:pPr>
          </w:p>
        </w:tc>
        <w:tc>
          <w:tcPr>
            <w:tcW w:w="1440" w:type="dxa"/>
            <w:tcBorders>
              <w:top w:val="single" w:sz="4" w:space="0" w:color="auto"/>
            </w:tcBorders>
            <w:shd w:val="clear" w:color="auto" w:fill="auto"/>
            <w:vAlign w:val="bottom"/>
          </w:tcPr>
          <w:p w14:paraId="12520A40" w14:textId="4C59A499" w:rsidR="00EF71D6" w:rsidRPr="004B11F0" w:rsidRDefault="00EF71D6" w:rsidP="00EF71D6">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val="en-GB" w:bidi="th-TH"/>
              </w:rPr>
              <w:t>2024</w:t>
            </w:r>
          </w:p>
        </w:tc>
        <w:tc>
          <w:tcPr>
            <w:tcW w:w="1440" w:type="dxa"/>
            <w:tcBorders>
              <w:top w:val="single" w:sz="4" w:space="0" w:color="auto"/>
            </w:tcBorders>
            <w:shd w:val="clear" w:color="auto" w:fill="auto"/>
            <w:vAlign w:val="bottom"/>
          </w:tcPr>
          <w:p w14:paraId="705FFDCF" w14:textId="45B9D1C6" w:rsidR="00EF71D6" w:rsidRPr="004B11F0" w:rsidRDefault="00EF71D6" w:rsidP="00EF71D6">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val="en-GB" w:bidi="th-TH"/>
              </w:rPr>
              <w:t>2023</w:t>
            </w:r>
          </w:p>
        </w:tc>
      </w:tr>
      <w:tr w:rsidR="00EF71D6" w:rsidRPr="004B11F0" w14:paraId="7A1AEC45" w14:textId="77777777" w:rsidTr="001E5DD4">
        <w:trPr>
          <w:cantSplit/>
          <w:trHeight w:val="20"/>
        </w:trPr>
        <w:tc>
          <w:tcPr>
            <w:tcW w:w="6562" w:type="dxa"/>
            <w:shd w:val="clear" w:color="auto" w:fill="auto"/>
            <w:vAlign w:val="bottom"/>
          </w:tcPr>
          <w:p w14:paraId="5A670C22" w14:textId="77777777" w:rsidR="00EF71D6" w:rsidRPr="004B11F0" w:rsidRDefault="00EF71D6" w:rsidP="00EF71D6">
            <w:pPr>
              <w:spacing w:after="0" w:line="240" w:lineRule="auto"/>
              <w:ind w:left="420"/>
              <w:rPr>
                <w:rFonts w:ascii="Arial" w:eastAsia="Cordia New" w:hAnsi="Arial" w:cs="Arial"/>
                <w:b/>
                <w:bCs/>
                <w:color w:val="000000"/>
                <w:sz w:val="18"/>
                <w:szCs w:val="18"/>
                <w:cs/>
                <w:lang w:bidi="th-TH"/>
              </w:rPr>
            </w:pPr>
          </w:p>
        </w:tc>
        <w:tc>
          <w:tcPr>
            <w:tcW w:w="1440" w:type="dxa"/>
            <w:tcBorders>
              <w:bottom w:val="single" w:sz="4" w:space="0" w:color="auto"/>
            </w:tcBorders>
            <w:shd w:val="clear" w:color="auto" w:fill="auto"/>
            <w:vAlign w:val="bottom"/>
          </w:tcPr>
          <w:p w14:paraId="3E495935" w14:textId="77777777" w:rsidR="00EF71D6" w:rsidRPr="004B11F0" w:rsidRDefault="00EF71D6" w:rsidP="00EF71D6">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1EF00C77" w14:textId="77777777" w:rsidR="00EF71D6" w:rsidRPr="004B11F0" w:rsidRDefault="00EF71D6" w:rsidP="00EF71D6">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bidi="th-TH"/>
              </w:rPr>
              <w:t>Baht</w:t>
            </w:r>
          </w:p>
        </w:tc>
      </w:tr>
      <w:tr w:rsidR="00EF71D6" w:rsidRPr="004B11F0" w14:paraId="172C1B80" w14:textId="77777777" w:rsidTr="001E5DD4">
        <w:trPr>
          <w:cantSplit/>
          <w:trHeight w:val="20"/>
        </w:trPr>
        <w:tc>
          <w:tcPr>
            <w:tcW w:w="6562" w:type="dxa"/>
            <w:shd w:val="clear" w:color="auto" w:fill="auto"/>
            <w:vAlign w:val="bottom"/>
          </w:tcPr>
          <w:p w14:paraId="75E7185C" w14:textId="77777777" w:rsidR="00EF71D6" w:rsidRPr="004B11F0" w:rsidRDefault="00EF71D6" w:rsidP="00EF71D6">
            <w:pPr>
              <w:spacing w:after="0" w:line="240" w:lineRule="auto"/>
              <w:ind w:left="420"/>
              <w:rPr>
                <w:rFonts w:ascii="Arial" w:eastAsia="Cordia New" w:hAnsi="Arial" w:cs="Arial"/>
                <w:color w:val="000000"/>
                <w:sz w:val="18"/>
                <w:szCs w:val="18"/>
                <w:cs/>
                <w:lang w:bidi="th-TH"/>
              </w:rPr>
            </w:pPr>
          </w:p>
        </w:tc>
        <w:tc>
          <w:tcPr>
            <w:tcW w:w="1440" w:type="dxa"/>
            <w:tcBorders>
              <w:top w:val="single" w:sz="4" w:space="0" w:color="auto"/>
            </w:tcBorders>
            <w:shd w:val="clear" w:color="auto" w:fill="auto"/>
          </w:tcPr>
          <w:p w14:paraId="3D9E8705" w14:textId="77777777" w:rsidR="00EF71D6" w:rsidRPr="004B11F0" w:rsidRDefault="00EF71D6" w:rsidP="00EF71D6">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tcPr>
          <w:p w14:paraId="05AE9F90" w14:textId="77777777" w:rsidR="00EF71D6" w:rsidRPr="004B11F0" w:rsidRDefault="00EF71D6" w:rsidP="00EF71D6">
            <w:pPr>
              <w:spacing w:after="0" w:line="240" w:lineRule="auto"/>
              <w:ind w:right="-72"/>
              <w:jc w:val="right"/>
              <w:rPr>
                <w:rFonts w:ascii="Arial" w:eastAsia="Cordia New" w:hAnsi="Arial" w:cs="Arial"/>
                <w:color w:val="000000"/>
                <w:sz w:val="18"/>
                <w:szCs w:val="18"/>
                <w:lang w:bidi="th-TH"/>
              </w:rPr>
            </w:pPr>
          </w:p>
        </w:tc>
      </w:tr>
      <w:tr w:rsidR="00EF71D6" w:rsidRPr="004B11F0" w14:paraId="37FBFEE6" w14:textId="77777777" w:rsidTr="001E5DD4">
        <w:trPr>
          <w:cantSplit/>
          <w:trHeight w:val="20"/>
        </w:trPr>
        <w:tc>
          <w:tcPr>
            <w:tcW w:w="6562" w:type="dxa"/>
            <w:shd w:val="clear" w:color="auto" w:fill="auto"/>
          </w:tcPr>
          <w:p w14:paraId="1227BC38" w14:textId="77777777" w:rsidR="00EF71D6" w:rsidRPr="004B11F0" w:rsidRDefault="00EF71D6" w:rsidP="00EF71D6">
            <w:pPr>
              <w:spacing w:after="0" w:line="240" w:lineRule="auto"/>
              <w:ind w:left="420"/>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1</w:t>
            </w:r>
            <w:r w:rsidRPr="004B11F0">
              <w:rPr>
                <w:rFonts w:ascii="Arial" w:eastAsia="Cordia New" w:hAnsi="Arial" w:cs="Arial"/>
                <w:color w:val="000000"/>
                <w:sz w:val="18"/>
                <w:szCs w:val="18"/>
                <w:lang w:bidi="th-TH"/>
              </w:rPr>
              <w:t xml:space="preserve"> January</w:t>
            </w:r>
          </w:p>
        </w:tc>
        <w:tc>
          <w:tcPr>
            <w:tcW w:w="1440" w:type="dxa"/>
            <w:shd w:val="clear" w:color="auto" w:fill="auto"/>
          </w:tcPr>
          <w:p w14:paraId="196C6519" w14:textId="2F0C53BC" w:rsidR="00EF71D6" w:rsidRPr="004B11F0" w:rsidRDefault="00E76CF1"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36,554,014</w:t>
            </w:r>
          </w:p>
        </w:tc>
        <w:tc>
          <w:tcPr>
            <w:tcW w:w="1440" w:type="dxa"/>
            <w:shd w:val="clear" w:color="auto" w:fill="auto"/>
          </w:tcPr>
          <w:p w14:paraId="6E6F1EC3" w14:textId="575D307B"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hAnsi="Arial" w:cs="Arial"/>
                <w:color w:val="000000"/>
                <w:sz w:val="18"/>
                <w:szCs w:val="18"/>
              </w:rPr>
              <w:t>54,779,418</w:t>
            </w:r>
          </w:p>
        </w:tc>
      </w:tr>
      <w:tr w:rsidR="00EF71D6" w:rsidRPr="004B11F0" w14:paraId="3497E30A" w14:textId="77777777" w:rsidTr="001E5DD4">
        <w:trPr>
          <w:cantSplit/>
          <w:trHeight w:val="20"/>
        </w:trPr>
        <w:tc>
          <w:tcPr>
            <w:tcW w:w="6562" w:type="dxa"/>
            <w:shd w:val="clear" w:color="auto" w:fill="auto"/>
          </w:tcPr>
          <w:p w14:paraId="76EE6D10" w14:textId="763E82C3" w:rsidR="00EF71D6" w:rsidRPr="004B11F0" w:rsidRDefault="00EF71D6" w:rsidP="00EF71D6">
            <w:pPr>
              <w:spacing w:after="0" w:line="240" w:lineRule="auto"/>
              <w:ind w:left="42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Repayments during the year</w:t>
            </w:r>
          </w:p>
        </w:tc>
        <w:tc>
          <w:tcPr>
            <w:tcW w:w="1440" w:type="dxa"/>
            <w:tcBorders>
              <w:top w:val="nil"/>
              <w:left w:val="nil"/>
              <w:bottom w:val="single" w:sz="4" w:space="0" w:color="auto"/>
              <w:right w:val="nil"/>
            </w:tcBorders>
            <w:shd w:val="clear" w:color="000000" w:fill="auto"/>
            <w:vAlign w:val="center"/>
          </w:tcPr>
          <w:p w14:paraId="33DAFC2B" w14:textId="661173A8" w:rsidR="00EF71D6" w:rsidRPr="004B11F0" w:rsidRDefault="00E76CF1" w:rsidP="00EF71D6">
            <w:pPr>
              <w:spacing w:after="0" w:line="240" w:lineRule="auto"/>
              <w:ind w:right="-72"/>
              <w:jc w:val="right"/>
              <w:rPr>
                <w:rFonts w:ascii="Arial" w:eastAsia="Cordia New" w:hAnsi="Arial" w:cs="Arial"/>
                <w:color w:val="000000"/>
                <w:sz w:val="18"/>
                <w:szCs w:val="18"/>
                <w:cs/>
                <w:lang w:val="en-GB" w:bidi="th-TH"/>
              </w:rPr>
            </w:pPr>
            <w:r w:rsidRPr="004B11F0">
              <w:rPr>
                <w:rFonts w:ascii="Arial" w:eastAsia="Cordia New" w:hAnsi="Arial" w:cs="Arial"/>
                <w:color w:val="000000"/>
                <w:sz w:val="18"/>
                <w:szCs w:val="18"/>
                <w:lang w:val="en-GB" w:bidi="th-TH"/>
              </w:rPr>
              <w:t>(18,999,883)</w:t>
            </w:r>
          </w:p>
        </w:tc>
        <w:tc>
          <w:tcPr>
            <w:tcW w:w="1440" w:type="dxa"/>
            <w:tcBorders>
              <w:bottom w:val="single" w:sz="4" w:space="0" w:color="auto"/>
            </w:tcBorders>
            <w:shd w:val="clear" w:color="auto" w:fill="auto"/>
            <w:vAlign w:val="center"/>
          </w:tcPr>
          <w:p w14:paraId="7308D31D" w14:textId="4F63F75E" w:rsidR="00EF71D6" w:rsidRPr="004B11F0" w:rsidRDefault="00EF71D6" w:rsidP="00EF71D6">
            <w:pPr>
              <w:spacing w:after="0" w:line="240" w:lineRule="auto"/>
              <w:ind w:right="-72"/>
              <w:jc w:val="right"/>
              <w:rPr>
                <w:rFonts w:ascii="Arial" w:eastAsia="Cordia New" w:hAnsi="Arial" w:cs="Arial"/>
                <w:color w:val="000000"/>
                <w:sz w:val="18"/>
                <w:szCs w:val="18"/>
                <w:cs/>
                <w:lang w:val="en-GB" w:bidi="th-TH"/>
              </w:rPr>
            </w:pPr>
            <w:r w:rsidRPr="004B11F0">
              <w:rPr>
                <w:rFonts w:ascii="Arial" w:eastAsia="Cordia New" w:hAnsi="Arial" w:cs="Arial"/>
                <w:color w:val="000000"/>
                <w:sz w:val="18"/>
                <w:szCs w:val="18"/>
                <w:lang w:val="en-GB" w:bidi="th-TH"/>
              </w:rPr>
              <w:t>(18,225,404)</w:t>
            </w:r>
          </w:p>
        </w:tc>
      </w:tr>
      <w:tr w:rsidR="00EF71D6" w:rsidRPr="004B11F0" w14:paraId="448C4B57" w14:textId="77777777" w:rsidTr="001E5DD4">
        <w:trPr>
          <w:cantSplit/>
          <w:trHeight w:val="20"/>
        </w:trPr>
        <w:tc>
          <w:tcPr>
            <w:tcW w:w="6562" w:type="dxa"/>
            <w:shd w:val="clear" w:color="auto" w:fill="auto"/>
          </w:tcPr>
          <w:p w14:paraId="53AF2516" w14:textId="77777777" w:rsidR="00EF71D6" w:rsidRPr="004B11F0" w:rsidRDefault="00EF71D6" w:rsidP="00EF71D6">
            <w:pPr>
              <w:spacing w:after="0" w:line="240" w:lineRule="auto"/>
              <w:ind w:left="420"/>
              <w:rPr>
                <w:rFonts w:ascii="Arial" w:eastAsia="Cordia New" w:hAnsi="Arial" w:cs="Arial"/>
                <w:color w:val="000000"/>
                <w:sz w:val="18"/>
                <w:szCs w:val="18"/>
                <w:lang w:bidi="th-TH"/>
              </w:rPr>
            </w:pPr>
            <w:bookmarkStart w:id="36" w:name="_Hlk191127778"/>
          </w:p>
        </w:tc>
        <w:tc>
          <w:tcPr>
            <w:tcW w:w="1440" w:type="dxa"/>
            <w:tcBorders>
              <w:top w:val="single" w:sz="4" w:space="0" w:color="auto"/>
              <w:left w:val="nil"/>
              <w:right w:val="nil"/>
            </w:tcBorders>
            <w:shd w:val="clear" w:color="000000" w:fill="auto"/>
            <w:vAlign w:val="center"/>
          </w:tcPr>
          <w:p w14:paraId="012EA9DE" w14:textId="77777777" w:rsidR="00EF71D6" w:rsidRPr="004B11F0" w:rsidRDefault="00EF71D6" w:rsidP="00EF71D6">
            <w:pPr>
              <w:spacing w:after="0" w:line="240" w:lineRule="auto"/>
              <w:ind w:right="-72"/>
              <w:jc w:val="right"/>
              <w:rPr>
                <w:rFonts w:ascii="Arial" w:eastAsia="Cordia New" w:hAnsi="Arial" w:cs="Arial"/>
                <w:color w:val="000000"/>
                <w:sz w:val="18"/>
                <w:szCs w:val="18"/>
                <w:cs/>
                <w:lang w:val="en-GB" w:bidi="th-TH"/>
              </w:rPr>
            </w:pPr>
          </w:p>
        </w:tc>
        <w:tc>
          <w:tcPr>
            <w:tcW w:w="1440" w:type="dxa"/>
            <w:tcBorders>
              <w:top w:val="single" w:sz="4" w:space="0" w:color="auto"/>
            </w:tcBorders>
            <w:shd w:val="clear" w:color="auto" w:fill="auto"/>
            <w:vAlign w:val="center"/>
          </w:tcPr>
          <w:p w14:paraId="76375A33" w14:textId="77777777" w:rsidR="00EF71D6" w:rsidRPr="004B11F0" w:rsidRDefault="00EF71D6" w:rsidP="00EF71D6">
            <w:pPr>
              <w:spacing w:after="0" w:line="240" w:lineRule="auto"/>
              <w:ind w:right="-72"/>
              <w:jc w:val="right"/>
              <w:rPr>
                <w:rFonts w:ascii="Arial" w:hAnsi="Arial" w:cs="Arial"/>
                <w:color w:val="000000"/>
                <w:sz w:val="18"/>
                <w:szCs w:val="18"/>
              </w:rPr>
            </w:pPr>
          </w:p>
        </w:tc>
      </w:tr>
      <w:tr w:rsidR="00EF71D6" w:rsidRPr="004B11F0" w14:paraId="1A2345B9" w14:textId="77777777" w:rsidTr="001E5DD4">
        <w:trPr>
          <w:cantSplit/>
          <w:trHeight w:val="20"/>
        </w:trPr>
        <w:tc>
          <w:tcPr>
            <w:tcW w:w="6562" w:type="dxa"/>
            <w:shd w:val="clear" w:color="auto" w:fill="auto"/>
          </w:tcPr>
          <w:p w14:paraId="2C5A69D0" w14:textId="77777777" w:rsidR="00EF71D6" w:rsidRPr="004B11F0" w:rsidRDefault="00EF71D6" w:rsidP="00EF71D6">
            <w:pPr>
              <w:spacing w:after="0" w:line="240" w:lineRule="auto"/>
              <w:ind w:left="420"/>
              <w:rPr>
                <w:rFonts w:ascii="Arial" w:eastAsia="Cordia New" w:hAnsi="Arial" w:cs="Arial"/>
                <w:color w:val="000000"/>
                <w:sz w:val="18"/>
                <w:szCs w:val="18"/>
                <w:cs/>
                <w:lang w:bidi="th-TH"/>
              </w:rPr>
            </w:pP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31</w:t>
            </w:r>
            <w:r w:rsidRPr="004B11F0">
              <w:rPr>
                <w:rFonts w:ascii="Arial" w:eastAsia="Cordia New" w:hAnsi="Arial" w:cs="Arial"/>
                <w:color w:val="000000"/>
                <w:sz w:val="18"/>
                <w:szCs w:val="18"/>
                <w:lang w:bidi="th-TH"/>
              </w:rPr>
              <w:t xml:space="preserve"> December</w:t>
            </w:r>
          </w:p>
        </w:tc>
        <w:tc>
          <w:tcPr>
            <w:tcW w:w="1440" w:type="dxa"/>
            <w:tcBorders>
              <w:bottom w:val="single" w:sz="4" w:space="0" w:color="auto"/>
            </w:tcBorders>
            <w:shd w:val="clear" w:color="auto" w:fill="auto"/>
          </w:tcPr>
          <w:p w14:paraId="239A168C" w14:textId="3596219A" w:rsidR="00EF71D6" w:rsidRPr="004B11F0" w:rsidRDefault="00E76CF1"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17,554,131</w:t>
            </w:r>
          </w:p>
        </w:tc>
        <w:tc>
          <w:tcPr>
            <w:tcW w:w="1440" w:type="dxa"/>
            <w:tcBorders>
              <w:bottom w:val="single" w:sz="4" w:space="0" w:color="auto"/>
            </w:tcBorders>
            <w:shd w:val="clear" w:color="auto" w:fill="auto"/>
          </w:tcPr>
          <w:p w14:paraId="695FC55C" w14:textId="6061712A"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36,554,014</w:t>
            </w:r>
          </w:p>
        </w:tc>
      </w:tr>
      <w:bookmarkEnd w:id="36"/>
    </w:tbl>
    <w:p w14:paraId="7AA55BBD" w14:textId="77777777" w:rsidR="00DE7BD5" w:rsidRPr="004B11F0" w:rsidRDefault="00DE7BD5" w:rsidP="007C6F44">
      <w:pPr>
        <w:spacing w:after="0" w:line="240" w:lineRule="auto"/>
        <w:ind w:left="540"/>
        <w:jc w:val="thaiDistribute"/>
        <w:rPr>
          <w:rFonts w:ascii="Arial" w:hAnsi="Arial" w:cs="Arial"/>
          <w:color w:val="000000"/>
          <w:sz w:val="18"/>
          <w:szCs w:val="18"/>
        </w:rPr>
      </w:pPr>
    </w:p>
    <w:p w14:paraId="64B92F45" w14:textId="339A1A16" w:rsidR="00DD6F2D" w:rsidRPr="004B11F0" w:rsidRDefault="00DD6F2D" w:rsidP="00DD6F2D">
      <w:pPr>
        <w:spacing w:after="0" w:line="240" w:lineRule="auto"/>
        <w:ind w:left="540"/>
        <w:jc w:val="thaiDistribute"/>
        <w:rPr>
          <w:rFonts w:ascii="Arial" w:hAnsi="Arial" w:cs="Arial"/>
          <w:color w:val="000000"/>
          <w:sz w:val="18"/>
          <w:szCs w:val="18"/>
        </w:rPr>
      </w:pPr>
      <w:r w:rsidRPr="00AE2DB4">
        <w:rPr>
          <w:rFonts w:ascii="Arial" w:hAnsi="Arial" w:cs="Arial"/>
          <w:color w:val="000000"/>
          <w:spacing w:val="-4"/>
          <w:sz w:val="18"/>
          <w:szCs w:val="18"/>
        </w:rPr>
        <w:t xml:space="preserve">As </w:t>
      </w:r>
      <w:proofErr w:type="gramStart"/>
      <w:r w:rsidRPr="00AE2DB4">
        <w:rPr>
          <w:rFonts w:ascii="Arial" w:hAnsi="Arial" w:cs="Arial"/>
          <w:color w:val="000000"/>
          <w:spacing w:val="-4"/>
          <w:sz w:val="18"/>
          <w:szCs w:val="18"/>
        </w:rPr>
        <w:t>at</w:t>
      </w:r>
      <w:proofErr w:type="gramEnd"/>
      <w:r w:rsidRPr="00AE2DB4">
        <w:rPr>
          <w:rFonts w:ascii="Arial" w:hAnsi="Arial" w:cs="Arial"/>
          <w:color w:val="000000"/>
          <w:spacing w:val="-4"/>
          <w:sz w:val="18"/>
          <w:szCs w:val="18"/>
        </w:rPr>
        <w:t xml:space="preserve"> 31 December 2024, long-term borrowings from a financial institution denominated in Thai Baht with the interest</w:t>
      </w:r>
      <w:r w:rsidRPr="004B11F0">
        <w:rPr>
          <w:rFonts w:ascii="Arial" w:hAnsi="Arial" w:cs="Arial"/>
          <w:color w:val="000000"/>
          <w:spacing w:val="-6"/>
          <w:sz w:val="18"/>
          <w:szCs w:val="18"/>
        </w:rPr>
        <w:t xml:space="preserve"> at MLR </w:t>
      </w:r>
      <w:r w:rsidR="002576FE">
        <w:rPr>
          <w:rFonts w:ascii="Arial" w:hAnsi="Arial" w:cs="Arial"/>
          <w:color w:val="000000"/>
          <w:spacing w:val="-6"/>
          <w:sz w:val="18"/>
          <w:szCs w:val="18"/>
        </w:rPr>
        <w:t>-</w:t>
      </w:r>
      <w:r w:rsidRPr="004B11F0">
        <w:rPr>
          <w:rFonts w:ascii="Arial" w:hAnsi="Arial" w:cs="Arial"/>
          <w:color w:val="000000"/>
          <w:spacing w:val="-6"/>
          <w:sz w:val="18"/>
          <w:szCs w:val="18"/>
        </w:rPr>
        <w:t xml:space="preserve"> </w:t>
      </w:r>
      <w:r w:rsidR="00E76CF1" w:rsidRPr="004B11F0">
        <w:rPr>
          <w:rFonts w:ascii="Arial" w:hAnsi="Arial" w:cs="Arial"/>
          <w:color w:val="000000"/>
          <w:spacing w:val="-6"/>
          <w:sz w:val="18"/>
          <w:szCs w:val="18"/>
        </w:rPr>
        <w:t>2.50%</w:t>
      </w:r>
      <w:r w:rsidRPr="004B11F0">
        <w:rPr>
          <w:rFonts w:ascii="Arial" w:hAnsi="Arial" w:cs="Arial"/>
          <w:color w:val="000000"/>
          <w:spacing w:val="-6"/>
          <w:sz w:val="18"/>
          <w:szCs w:val="18"/>
        </w:rPr>
        <w:t xml:space="preserve"> and MLR </w:t>
      </w:r>
      <w:r w:rsidR="002576FE">
        <w:rPr>
          <w:rFonts w:ascii="Arial" w:hAnsi="Arial" w:cs="Arial"/>
          <w:color w:val="000000"/>
          <w:spacing w:val="-6"/>
          <w:sz w:val="18"/>
          <w:szCs w:val="18"/>
        </w:rPr>
        <w:t>-</w:t>
      </w:r>
      <w:r w:rsidRPr="004B11F0">
        <w:rPr>
          <w:rFonts w:ascii="Arial" w:hAnsi="Arial" w:cs="Arial"/>
          <w:color w:val="000000"/>
          <w:spacing w:val="-6"/>
          <w:sz w:val="18"/>
          <w:szCs w:val="18"/>
        </w:rPr>
        <w:t xml:space="preserve"> </w:t>
      </w:r>
      <w:r w:rsidR="00E76CF1" w:rsidRPr="004B11F0">
        <w:rPr>
          <w:rFonts w:ascii="Arial" w:hAnsi="Arial" w:cs="Arial"/>
          <w:color w:val="000000"/>
          <w:spacing w:val="-6"/>
          <w:sz w:val="18"/>
          <w:szCs w:val="18"/>
        </w:rPr>
        <w:t>2.00%</w:t>
      </w:r>
      <w:r w:rsidRPr="004B11F0">
        <w:rPr>
          <w:rFonts w:ascii="Arial" w:hAnsi="Arial" w:cs="Arial"/>
          <w:color w:val="000000"/>
          <w:spacing w:val="-6"/>
          <w:sz w:val="18"/>
          <w:szCs w:val="18"/>
        </w:rPr>
        <w:t xml:space="preserve"> per annum (2023: MLR - 2.50% and MLR - 2.00% per annum). The borrowing</w:t>
      </w:r>
      <w:r w:rsidRPr="004B11F0">
        <w:rPr>
          <w:rFonts w:ascii="Arial" w:hAnsi="Arial" w:cs="Arial"/>
          <w:color w:val="000000"/>
          <w:sz w:val="18"/>
          <w:szCs w:val="18"/>
        </w:rPr>
        <w:t xml:space="preserve"> will be due within </w:t>
      </w:r>
      <w:r w:rsidR="00E76CF1" w:rsidRPr="004B11F0">
        <w:rPr>
          <w:rFonts w:ascii="Arial" w:hAnsi="Arial" w:cs="Arial"/>
          <w:color w:val="000000"/>
          <w:sz w:val="18"/>
          <w:szCs w:val="18"/>
        </w:rPr>
        <w:t>1</w:t>
      </w:r>
      <w:r w:rsidRPr="004B11F0">
        <w:rPr>
          <w:rFonts w:ascii="Arial" w:hAnsi="Arial" w:cs="Arial"/>
          <w:color w:val="000000"/>
          <w:sz w:val="18"/>
          <w:szCs w:val="18"/>
        </w:rPr>
        <w:t xml:space="preserve"> - </w:t>
      </w:r>
      <w:r w:rsidR="00E76CF1" w:rsidRPr="004B11F0">
        <w:rPr>
          <w:rFonts w:ascii="Arial" w:hAnsi="Arial" w:cs="Arial"/>
          <w:color w:val="000000"/>
          <w:sz w:val="18"/>
          <w:szCs w:val="18"/>
        </w:rPr>
        <w:t>4</w:t>
      </w:r>
      <w:r w:rsidRPr="004B11F0">
        <w:rPr>
          <w:rFonts w:ascii="Arial" w:hAnsi="Arial" w:cs="Arial"/>
          <w:color w:val="000000"/>
          <w:sz w:val="18"/>
          <w:szCs w:val="18"/>
        </w:rPr>
        <w:t xml:space="preserve"> years (2023: due within 2 - 5 years).</w:t>
      </w:r>
    </w:p>
    <w:p w14:paraId="2F57542B" w14:textId="77777777" w:rsidR="00DD6F2D" w:rsidRPr="004B11F0" w:rsidRDefault="00DD6F2D" w:rsidP="00DD6F2D">
      <w:pPr>
        <w:spacing w:after="0" w:line="240" w:lineRule="auto"/>
        <w:ind w:left="540"/>
        <w:jc w:val="thaiDistribute"/>
        <w:rPr>
          <w:rFonts w:ascii="Arial" w:hAnsi="Arial" w:cs="Arial"/>
          <w:color w:val="000000"/>
          <w:sz w:val="18"/>
          <w:szCs w:val="18"/>
        </w:rPr>
      </w:pPr>
    </w:p>
    <w:p w14:paraId="115F9828" w14:textId="28547A1B" w:rsidR="00737C0E" w:rsidRPr="004B11F0" w:rsidRDefault="00DD6F2D" w:rsidP="00DD6F2D">
      <w:pPr>
        <w:spacing w:after="0" w:line="240" w:lineRule="auto"/>
        <w:ind w:left="540"/>
        <w:jc w:val="thaiDistribute"/>
        <w:rPr>
          <w:rFonts w:ascii="Arial" w:hAnsi="Arial" w:cs="Arial"/>
          <w:color w:val="000000"/>
          <w:sz w:val="18"/>
          <w:szCs w:val="18"/>
        </w:rPr>
      </w:pPr>
      <w:r w:rsidRPr="004B11F0">
        <w:rPr>
          <w:rFonts w:ascii="Arial" w:hAnsi="Arial" w:cs="Arial"/>
          <w:color w:val="000000"/>
          <w:sz w:val="18"/>
          <w:szCs w:val="18"/>
        </w:rPr>
        <w:t xml:space="preserve">As </w:t>
      </w:r>
      <w:proofErr w:type="gramStart"/>
      <w:r w:rsidRPr="004B11F0">
        <w:rPr>
          <w:rFonts w:ascii="Arial" w:hAnsi="Arial" w:cs="Arial"/>
          <w:color w:val="000000"/>
          <w:sz w:val="18"/>
          <w:szCs w:val="18"/>
        </w:rPr>
        <w:t>at</w:t>
      </w:r>
      <w:proofErr w:type="gramEnd"/>
      <w:r w:rsidRPr="004B11F0">
        <w:rPr>
          <w:rFonts w:ascii="Arial" w:hAnsi="Arial" w:cs="Arial"/>
          <w:color w:val="000000"/>
          <w:sz w:val="18"/>
          <w:szCs w:val="18"/>
        </w:rPr>
        <w:t xml:space="preserve"> 31 December 2024, long-term borrowings of the Group is secured borrowing. The Group used investment</w:t>
      </w:r>
      <w:r w:rsidR="00D70E56" w:rsidRPr="004B11F0">
        <w:rPr>
          <w:rFonts w:ascii="Arial" w:hAnsi="Arial" w:cs="Arial"/>
          <w:color w:val="000000"/>
          <w:sz w:val="18"/>
          <w:szCs w:val="18"/>
        </w:rPr>
        <w:t xml:space="preserve"> </w:t>
      </w:r>
      <w:r w:rsidRPr="004B11F0">
        <w:rPr>
          <w:rFonts w:ascii="Arial" w:hAnsi="Arial" w:cs="Arial"/>
          <w:color w:val="000000"/>
          <w:sz w:val="18"/>
          <w:szCs w:val="18"/>
        </w:rPr>
        <w:t>properties and guarantees from Thai Credit Guarantee Corporation as collateral. Additionally, these borrowings</w:t>
      </w:r>
      <w:r w:rsidR="00D70E56" w:rsidRPr="004B11F0">
        <w:rPr>
          <w:rFonts w:ascii="Arial" w:hAnsi="Arial" w:cs="Arial"/>
          <w:color w:val="000000"/>
          <w:sz w:val="18"/>
          <w:szCs w:val="18"/>
        </w:rPr>
        <w:t xml:space="preserve"> </w:t>
      </w:r>
      <w:r w:rsidRPr="004B11F0">
        <w:rPr>
          <w:rFonts w:ascii="Arial" w:hAnsi="Arial" w:cs="Arial"/>
          <w:color w:val="000000"/>
          <w:sz w:val="18"/>
          <w:szCs w:val="18"/>
        </w:rPr>
        <w:t>are secured by the Company's director, executive, and a subsidiary.</w:t>
      </w:r>
    </w:p>
    <w:p w14:paraId="72640149" w14:textId="0096C7A6" w:rsidR="002576FE" w:rsidRDefault="002576FE">
      <w:pPr>
        <w:spacing w:after="0" w:line="240" w:lineRule="auto"/>
        <w:rPr>
          <w:rFonts w:ascii="Arial" w:hAnsi="Arial" w:cs="Arial"/>
          <w:color w:val="000000"/>
          <w:sz w:val="18"/>
          <w:szCs w:val="18"/>
        </w:rPr>
      </w:pPr>
      <w:r>
        <w:rPr>
          <w:rFonts w:ascii="Arial" w:hAnsi="Arial" w:cs="Arial"/>
          <w:color w:val="000000"/>
          <w:sz w:val="18"/>
          <w:szCs w:val="18"/>
        </w:rPr>
        <w:br w:type="page"/>
      </w:r>
    </w:p>
    <w:p w14:paraId="3375CC59" w14:textId="77777777" w:rsidR="00DD6F2D" w:rsidRPr="004B11F0" w:rsidRDefault="00DD6F2D" w:rsidP="00DD6F2D">
      <w:pPr>
        <w:spacing w:after="0" w:line="240" w:lineRule="auto"/>
        <w:ind w:left="540"/>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696"/>
        <w:gridCol w:w="1440"/>
        <w:gridCol w:w="1440"/>
      </w:tblGrid>
      <w:tr w:rsidR="00737C0E" w:rsidRPr="004B11F0" w14:paraId="09B886FD" w14:textId="77777777" w:rsidTr="001E5DD4">
        <w:trPr>
          <w:cantSplit/>
          <w:trHeight w:val="20"/>
        </w:trPr>
        <w:tc>
          <w:tcPr>
            <w:tcW w:w="6696" w:type="dxa"/>
            <w:shd w:val="clear" w:color="auto" w:fill="auto"/>
            <w:vAlign w:val="bottom"/>
          </w:tcPr>
          <w:p w14:paraId="1B5CF360" w14:textId="77777777" w:rsidR="00737C0E" w:rsidRPr="004B11F0" w:rsidRDefault="00737C0E" w:rsidP="004779F1">
            <w:pPr>
              <w:spacing w:after="0" w:line="240" w:lineRule="auto"/>
              <w:ind w:left="540"/>
              <w:rPr>
                <w:rFonts w:ascii="Arial" w:eastAsia="Cordia New" w:hAnsi="Arial" w:cs="Arial"/>
                <w:b/>
                <w:bCs/>
                <w:color w:val="000000"/>
                <w:sz w:val="18"/>
                <w:szCs w:val="18"/>
                <w:cs/>
                <w:lang w:bidi="th-TH"/>
              </w:rPr>
            </w:pPr>
          </w:p>
        </w:tc>
        <w:tc>
          <w:tcPr>
            <w:tcW w:w="2880" w:type="dxa"/>
            <w:gridSpan w:val="2"/>
            <w:tcBorders>
              <w:bottom w:val="single" w:sz="4" w:space="0" w:color="auto"/>
            </w:tcBorders>
            <w:shd w:val="clear" w:color="auto" w:fill="auto"/>
            <w:vAlign w:val="bottom"/>
          </w:tcPr>
          <w:p w14:paraId="57F1703B" w14:textId="6C88F5F9"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38494D"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646B76C6" w14:textId="09172CFE"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97048C" w:rsidRPr="004B11F0" w14:paraId="3E6D6CF5" w14:textId="77777777" w:rsidTr="001E5DD4">
        <w:trPr>
          <w:cantSplit/>
          <w:trHeight w:val="20"/>
        </w:trPr>
        <w:tc>
          <w:tcPr>
            <w:tcW w:w="6696" w:type="dxa"/>
            <w:shd w:val="clear" w:color="auto" w:fill="auto"/>
            <w:vAlign w:val="bottom"/>
          </w:tcPr>
          <w:p w14:paraId="071F5175" w14:textId="77777777" w:rsidR="0097048C" w:rsidRPr="004B11F0" w:rsidRDefault="0097048C" w:rsidP="0097048C">
            <w:pPr>
              <w:spacing w:after="0" w:line="240" w:lineRule="auto"/>
              <w:ind w:left="540"/>
              <w:rPr>
                <w:rFonts w:ascii="Arial" w:eastAsia="Cordia New" w:hAnsi="Arial" w:cs="Arial"/>
                <w:b/>
                <w:bCs/>
                <w:color w:val="000000"/>
                <w:sz w:val="18"/>
                <w:szCs w:val="18"/>
                <w:cs/>
                <w:lang w:bidi="th-TH"/>
              </w:rPr>
            </w:pPr>
          </w:p>
        </w:tc>
        <w:tc>
          <w:tcPr>
            <w:tcW w:w="1440" w:type="dxa"/>
            <w:tcBorders>
              <w:top w:val="single" w:sz="4" w:space="0" w:color="auto"/>
            </w:tcBorders>
            <w:shd w:val="clear" w:color="auto" w:fill="auto"/>
            <w:vAlign w:val="bottom"/>
          </w:tcPr>
          <w:p w14:paraId="5784BC29" w14:textId="499CC118" w:rsidR="0097048C" w:rsidRPr="004B11F0" w:rsidRDefault="0097048C" w:rsidP="0097048C">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EF71D6" w:rsidRPr="004B11F0">
              <w:rPr>
                <w:rFonts w:ascii="Arial" w:eastAsia="Cordia New" w:hAnsi="Arial" w:cs="Arial"/>
                <w:b/>
                <w:bCs/>
                <w:color w:val="000000"/>
                <w:sz w:val="18"/>
                <w:szCs w:val="18"/>
                <w:lang w:val="en-GB" w:bidi="th-TH"/>
              </w:rPr>
              <w:t>4</w:t>
            </w:r>
          </w:p>
        </w:tc>
        <w:tc>
          <w:tcPr>
            <w:tcW w:w="1440" w:type="dxa"/>
            <w:tcBorders>
              <w:top w:val="single" w:sz="4" w:space="0" w:color="auto"/>
            </w:tcBorders>
            <w:shd w:val="clear" w:color="auto" w:fill="auto"/>
            <w:vAlign w:val="bottom"/>
          </w:tcPr>
          <w:p w14:paraId="1A3355C0" w14:textId="690236D0" w:rsidR="0097048C" w:rsidRPr="004B11F0" w:rsidRDefault="0097048C" w:rsidP="0097048C">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w:t>
            </w:r>
            <w:r w:rsidR="00EF71D6" w:rsidRPr="004B11F0">
              <w:rPr>
                <w:rFonts w:ascii="Arial" w:eastAsia="Cordia New" w:hAnsi="Arial" w:cs="Arial"/>
                <w:b/>
                <w:bCs/>
                <w:color w:val="000000"/>
                <w:sz w:val="18"/>
                <w:szCs w:val="18"/>
                <w:lang w:val="en-GB" w:bidi="th-TH"/>
              </w:rPr>
              <w:t>3</w:t>
            </w:r>
          </w:p>
        </w:tc>
      </w:tr>
      <w:tr w:rsidR="00737C0E" w:rsidRPr="004B11F0" w14:paraId="643AA04C" w14:textId="77777777" w:rsidTr="001E5DD4">
        <w:trPr>
          <w:cantSplit/>
          <w:trHeight w:val="20"/>
        </w:trPr>
        <w:tc>
          <w:tcPr>
            <w:tcW w:w="6696" w:type="dxa"/>
            <w:shd w:val="clear" w:color="auto" w:fill="auto"/>
            <w:vAlign w:val="bottom"/>
          </w:tcPr>
          <w:p w14:paraId="06F9D46A" w14:textId="77777777" w:rsidR="00737C0E" w:rsidRPr="004B11F0" w:rsidRDefault="00737C0E" w:rsidP="004779F1">
            <w:pPr>
              <w:spacing w:after="0" w:line="240" w:lineRule="auto"/>
              <w:ind w:left="540"/>
              <w:rPr>
                <w:rFonts w:ascii="Arial" w:eastAsia="Cordia New" w:hAnsi="Arial" w:cs="Arial"/>
                <w:b/>
                <w:bCs/>
                <w:color w:val="000000"/>
                <w:sz w:val="18"/>
                <w:szCs w:val="18"/>
                <w:cs/>
                <w:lang w:bidi="th-TH"/>
              </w:rPr>
            </w:pPr>
          </w:p>
        </w:tc>
        <w:tc>
          <w:tcPr>
            <w:tcW w:w="1440" w:type="dxa"/>
            <w:tcBorders>
              <w:bottom w:val="single" w:sz="4" w:space="0" w:color="auto"/>
            </w:tcBorders>
            <w:shd w:val="clear" w:color="auto" w:fill="auto"/>
            <w:vAlign w:val="bottom"/>
          </w:tcPr>
          <w:p w14:paraId="39569F14" w14:textId="0FD4A7E2" w:rsidR="00737C0E" w:rsidRPr="004B11F0" w:rsidRDefault="00737C0E" w:rsidP="001020B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4B21A16D" w14:textId="0E116247" w:rsidR="00737C0E" w:rsidRPr="004B11F0" w:rsidRDefault="00737C0E" w:rsidP="001020B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CB7C8C" w:rsidRPr="004B11F0" w14:paraId="13E29BD2" w14:textId="77777777" w:rsidTr="001E5DD4">
        <w:trPr>
          <w:cantSplit/>
          <w:trHeight w:val="20"/>
        </w:trPr>
        <w:tc>
          <w:tcPr>
            <w:tcW w:w="6696" w:type="dxa"/>
            <w:shd w:val="clear" w:color="auto" w:fill="auto"/>
            <w:vAlign w:val="bottom"/>
          </w:tcPr>
          <w:p w14:paraId="11B981ED" w14:textId="24B52730" w:rsidR="00CB7C8C" w:rsidRPr="004B11F0" w:rsidRDefault="00CB7C8C" w:rsidP="00CB7C8C">
            <w:pPr>
              <w:spacing w:after="0" w:line="240" w:lineRule="auto"/>
              <w:ind w:left="540"/>
              <w:rPr>
                <w:rFonts w:ascii="Arial" w:eastAsia="Cordia New" w:hAnsi="Arial" w:cs="Arial"/>
                <w:color w:val="000000"/>
                <w:sz w:val="18"/>
                <w:szCs w:val="18"/>
                <w:cs/>
                <w:lang w:bidi="th-TH"/>
              </w:rPr>
            </w:pPr>
          </w:p>
        </w:tc>
        <w:tc>
          <w:tcPr>
            <w:tcW w:w="1440" w:type="dxa"/>
            <w:tcBorders>
              <w:top w:val="single" w:sz="4" w:space="0" w:color="auto"/>
            </w:tcBorders>
            <w:shd w:val="clear" w:color="auto" w:fill="auto"/>
          </w:tcPr>
          <w:p w14:paraId="14BA2609" w14:textId="1F303677" w:rsidR="00CB7C8C" w:rsidRPr="004B11F0" w:rsidRDefault="00CB7C8C" w:rsidP="00CB7C8C">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4451DEF1" w14:textId="75AA636C" w:rsidR="00CB7C8C" w:rsidRPr="004B11F0" w:rsidRDefault="00CB7C8C" w:rsidP="00CB7C8C">
            <w:pPr>
              <w:spacing w:after="0" w:line="240" w:lineRule="auto"/>
              <w:ind w:right="-72"/>
              <w:jc w:val="right"/>
              <w:rPr>
                <w:rFonts w:ascii="Arial" w:eastAsia="Cordia New" w:hAnsi="Arial" w:cs="Arial"/>
                <w:color w:val="000000"/>
                <w:sz w:val="18"/>
                <w:szCs w:val="18"/>
                <w:lang w:val="en-GB" w:bidi="th-TH"/>
              </w:rPr>
            </w:pPr>
          </w:p>
        </w:tc>
      </w:tr>
      <w:tr w:rsidR="00EF71D6" w:rsidRPr="004B11F0" w14:paraId="2C79233A" w14:textId="77777777" w:rsidTr="00E76CF1">
        <w:trPr>
          <w:cantSplit/>
          <w:trHeight w:val="20"/>
        </w:trPr>
        <w:tc>
          <w:tcPr>
            <w:tcW w:w="6696" w:type="dxa"/>
            <w:shd w:val="clear" w:color="auto" w:fill="auto"/>
            <w:vAlign w:val="bottom"/>
          </w:tcPr>
          <w:p w14:paraId="06FD40B0" w14:textId="4C0A3F20" w:rsidR="00EF71D6" w:rsidRPr="004B11F0" w:rsidRDefault="00EF71D6" w:rsidP="00EF71D6">
            <w:pPr>
              <w:spacing w:after="0" w:line="240" w:lineRule="auto"/>
              <w:ind w:left="54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Unused credit facilities</w:t>
            </w:r>
          </w:p>
        </w:tc>
        <w:tc>
          <w:tcPr>
            <w:tcW w:w="1440" w:type="dxa"/>
            <w:shd w:val="clear" w:color="auto" w:fill="auto"/>
          </w:tcPr>
          <w:p w14:paraId="3CA74F38" w14:textId="4D92C763"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p>
        </w:tc>
        <w:tc>
          <w:tcPr>
            <w:tcW w:w="1440" w:type="dxa"/>
            <w:shd w:val="clear" w:color="auto" w:fill="auto"/>
          </w:tcPr>
          <w:p w14:paraId="7996E26B" w14:textId="120F9F0D"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p>
        </w:tc>
      </w:tr>
      <w:tr w:rsidR="00E76CF1" w:rsidRPr="004B11F0" w14:paraId="2E5C0586" w14:textId="77777777" w:rsidTr="00E76CF1">
        <w:trPr>
          <w:cantSplit/>
          <w:trHeight w:val="20"/>
        </w:trPr>
        <w:tc>
          <w:tcPr>
            <w:tcW w:w="6696" w:type="dxa"/>
            <w:shd w:val="clear" w:color="auto" w:fill="auto"/>
            <w:vAlign w:val="bottom"/>
          </w:tcPr>
          <w:p w14:paraId="0A54C296" w14:textId="39CE558E" w:rsidR="00E76CF1" w:rsidRPr="004B11F0" w:rsidRDefault="007B696E" w:rsidP="00EF71D6">
            <w:pPr>
              <w:spacing w:after="0" w:line="240" w:lineRule="auto"/>
              <w:ind w:left="54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Bank overdraft</w:t>
            </w:r>
            <w:r w:rsidR="00917715">
              <w:rPr>
                <w:rFonts w:ascii="Arial" w:eastAsia="Cordia New" w:hAnsi="Arial" w:cs="Arial"/>
                <w:color w:val="000000"/>
                <w:sz w:val="18"/>
                <w:szCs w:val="18"/>
                <w:lang w:bidi="th-TH"/>
              </w:rPr>
              <w:t>s</w:t>
            </w:r>
          </w:p>
        </w:tc>
        <w:tc>
          <w:tcPr>
            <w:tcW w:w="1440" w:type="dxa"/>
            <w:shd w:val="clear" w:color="auto" w:fill="auto"/>
          </w:tcPr>
          <w:p w14:paraId="70B9A1E5" w14:textId="07B3320B" w:rsidR="00E76CF1"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4,406,025</w:t>
            </w:r>
          </w:p>
        </w:tc>
        <w:tc>
          <w:tcPr>
            <w:tcW w:w="1440" w:type="dxa"/>
            <w:shd w:val="clear" w:color="auto" w:fill="auto"/>
          </w:tcPr>
          <w:p w14:paraId="1C84D13E" w14:textId="4534573B" w:rsidR="00E76CF1"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1,935,302</w:t>
            </w:r>
          </w:p>
        </w:tc>
      </w:tr>
      <w:tr w:rsidR="007B696E" w:rsidRPr="004B11F0" w14:paraId="0D04F3F4" w14:textId="77777777" w:rsidTr="00E76CF1">
        <w:trPr>
          <w:cantSplit/>
          <w:trHeight w:val="20"/>
        </w:trPr>
        <w:tc>
          <w:tcPr>
            <w:tcW w:w="6696" w:type="dxa"/>
            <w:shd w:val="clear" w:color="auto" w:fill="auto"/>
            <w:vAlign w:val="bottom"/>
          </w:tcPr>
          <w:p w14:paraId="6C7632E8" w14:textId="2180D240" w:rsidR="007B696E" w:rsidRPr="004B11F0" w:rsidRDefault="007B696E" w:rsidP="00EF71D6">
            <w:pPr>
              <w:spacing w:after="0" w:line="240" w:lineRule="auto"/>
              <w:ind w:left="54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Short-term </w:t>
            </w:r>
            <w:r w:rsidR="00917715">
              <w:rPr>
                <w:rFonts w:ascii="Arial" w:eastAsia="Cordia New" w:hAnsi="Arial" w:cs="Arial"/>
                <w:color w:val="000000"/>
                <w:sz w:val="18"/>
                <w:szCs w:val="18"/>
                <w:lang w:bidi="th-TH"/>
              </w:rPr>
              <w:t>borrowings</w:t>
            </w:r>
            <w:r w:rsidRPr="004B11F0">
              <w:rPr>
                <w:rFonts w:ascii="Arial" w:eastAsia="Cordia New" w:hAnsi="Arial" w:cs="Arial"/>
                <w:color w:val="000000"/>
                <w:sz w:val="18"/>
                <w:szCs w:val="18"/>
                <w:lang w:bidi="th-TH"/>
              </w:rPr>
              <w:t xml:space="preserve"> from financial institutions</w:t>
            </w:r>
          </w:p>
        </w:tc>
        <w:tc>
          <w:tcPr>
            <w:tcW w:w="1440" w:type="dxa"/>
            <w:shd w:val="clear" w:color="auto" w:fill="auto"/>
          </w:tcPr>
          <w:p w14:paraId="0D8BDF6D" w14:textId="4978B3BE" w:rsidR="007B696E"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3,000,000</w:t>
            </w:r>
          </w:p>
        </w:tc>
        <w:tc>
          <w:tcPr>
            <w:tcW w:w="1440" w:type="dxa"/>
            <w:shd w:val="clear" w:color="auto" w:fill="auto"/>
          </w:tcPr>
          <w:p w14:paraId="4A0716DD" w14:textId="056BC4A7" w:rsidR="007B696E"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2,000,000</w:t>
            </w:r>
          </w:p>
        </w:tc>
      </w:tr>
      <w:tr w:rsidR="00E76CF1" w:rsidRPr="004B11F0" w14:paraId="574AF355" w14:textId="77777777" w:rsidTr="00E76CF1">
        <w:trPr>
          <w:cantSplit/>
          <w:trHeight w:val="20"/>
        </w:trPr>
        <w:tc>
          <w:tcPr>
            <w:tcW w:w="6696" w:type="dxa"/>
            <w:shd w:val="clear" w:color="auto" w:fill="auto"/>
            <w:vAlign w:val="bottom"/>
          </w:tcPr>
          <w:p w14:paraId="7F55FA78" w14:textId="5E75850C" w:rsidR="00E76CF1" w:rsidRPr="004B11F0" w:rsidRDefault="007B696E" w:rsidP="00EF71D6">
            <w:pPr>
              <w:spacing w:after="0" w:line="240" w:lineRule="auto"/>
              <w:ind w:left="540"/>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Project loan</w:t>
            </w:r>
          </w:p>
        </w:tc>
        <w:tc>
          <w:tcPr>
            <w:tcW w:w="1440" w:type="dxa"/>
            <w:shd w:val="clear" w:color="auto" w:fill="auto"/>
          </w:tcPr>
          <w:p w14:paraId="2076C8A1" w14:textId="06FFF5EC" w:rsidR="00E76CF1"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304,214,100</w:t>
            </w:r>
          </w:p>
        </w:tc>
        <w:tc>
          <w:tcPr>
            <w:tcW w:w="1440" w:type="dxa"/>
            <w:shd w:val="clear" w:color="auto" w:fill="auto"/>
          </w:tcPr>
          <w:p w14:paraId="07FB85DC" w14:textId="546BD5C2" w:rsidR="00E76CF1"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532,375,150</w:t>
            </w:r>
          </w:p>
        </w:tc>
      </w:tr>
      <w:tr w:rsidR="00E76CF1" w:rsidRPr="004B11F0" w14:paraId="38DDF05B" w14:textId="77777777" w:rsidTr="007B696E">
        <w:trPr>
          <w:cantSplit/>
          <w:trHeight w:val="20"/>
        </w:trPr>
        <w:tc>
          <w:tcPr>
            <w:tcW w:w="6696" w:type="dxa"/>
            <w:shd w:val="clear" w:color="auto" w:fill="auto"/>
            <w:vAlign w:val="bottom"/>
          </w:tcPr>
          <w:p w14:paraId="3DD39C66" w14:textId="09893390" w:rsidR="00E76CF1" w:rsidRPr="004B11F0" w:rsidRDefault="007B696E" w:rsidP="00EF71D6">
            <w:pPr>
              <w:spacing w:after="0" w:line="240" w:lineRule="auto"/>
              <w:ind w:left="540"/>
              <w:rPr>
                <w:rFonts w:ascii="Arial" w:eastAsia="Cordia New" w:hAnsi="Arial" w:cs="Arial"/>
                <w:color w:val="000000"/>
                <w:sz w:val="18"/>
                <w:szCs w:val="18"/>
                <w:lang w:bidi="th-TH"/>
              </w:rPr>
            </w:pPr>
            <w:bookmarkStart w:id="37" w:name="_Hlk191127816"/>
            <w:r w:rsidRPr="004B11F0">
              <w:rPr>
                <w:rFonts w:ascii="Arial" w:eastAsia="Cordia New" w:hAnsi="Arial" w:cs="Arial"/>
                <w:color w:val="000000"/>
                <w:sz w:val="18"/>
                <w:szCs w:val="18"/>
                <w:lang w:bidi="th-TH"/>
              </w:rPr>
              <w:t>- Letter of guarantee</w:t>
            </w:r>
          </w:p>
        </w:tc>
        <w:tc>
          <w:tcPr>
            <w:tcW w:w="1440" w:type="dxa"/>
            <w:tcBorders>
              <w:bottom w:val="single" w:sz="4" w:space="0" w:color="auto"/>
            </w:tcBorders>
            <w:shd w:val="clear" w:color="auto" w:fill="auto"/>
          </w:tcPr>
          <w:p w14:paraId="7A23C79F" w14:textId="16AEB900" w:rsidR="00E76CF1"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102,736,889</w:t>
            </w:r>
          </w:p>
        </w:tc>
        <w:tc>
          <w:tcPr>
            <w:tcW w:w="1440" w:type="dxa"/>
            <w:tcBorders>
              <w:bottom w:val="single" w:sz="4" w:space="0" w:color="auto"/>
            </w:tcBorders>
            <w:shd w:val="clear" w:color="auto" w:fill="auto"/>
          </w:tcPr>
          <w:p w14:paraId="49AE2568" w14:textId="7AF0262A" w:rsidR="00E76CF1"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495,551,605</w:t>
            </w:r>
          </w:p>
        </w:tc>
      </w:tr>
      <w:tr w:rsidR="00E76CF1" w:rsidRPr="004B11F0" w14:paraId="409B5CC0" w14:textId="77777777" w:rsidTr="007B696E">
        <w:trPr>
          <w:cantSplit/>
          <w:trHeight w:val="20"/>
        </w:trPr>
        <w:tc>
          <w:tcPr>
            <w:tcW w:w="6696" w:type="dxa"/>
            <w:shd w:val="clear" w:color="auto" w:fill="auto"/>
            <w:vAlign w:val="bottom"/>
          </w:tcPr>
          <w:p w14:paraId="2C60B412" w14:textId="77777777" w:rsidR="00E76CF1" w:rsidRPr="004B11F0" w:rsidRDefault="00E76CF1" w:rsidP="00EF71D6">
            <w:pPr>
              <w:spacing w:after="0" w:line="240" w:lineRule="auto"/>
              <w:ind w:left="540"/>
              <w:rPr>
                <w:rFonts w:ascii="Arial" w:eastAsia="Cordia New" w:hAnsi="Arial" w:cs="Arial"/>
                <w:color w:val="000000"/>
                <w:sz w:val="18"/>
                <w:szCs w:val="18"/>
                <w:lang w:bidi="th-TH"/>
              </w:rPr>
            </w:pPr>
          </w:p>
        </w:tc>
        <w:tc>
          <w:tcPr>
            <w:tcW w:w="1440" w:type="dxa"/>
            <w:tcBorders>
              <w:top w:val="single" w:sz="4" w:space="0" w:color="auto"/>
            </w:tcBorders>
            <w:shd w:val="clear" w:color="auto" w:fill="auto"/>
          </w:tcPr>
          <w:p w14:paraId="14E8E90A" w14:textId="77777777" w:rsidR="00E76CF1" w:rsidRPr="004B11F0" w:rsidRDefault="00E76CF1" w:rsidP="00EF71D6">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4640D796" w14:textId="77777777" w:rsidR="00E76CF1" w:rsidRPr="004B11F0" w:rsidRDefault="00E76CF1" w:rsidP="00EF71D6">
            <w:pPr>
              <w:spacing w:after="0" w:line="240" w:lineRule="auto"/>
              <w:ind w:right="-72"/>
              <w:jc w:val="right"/>
              <w:rPr>
                <w:rFonts w:ascii="Arial" w:eastAsia="Cordia New" w:hAnsi="Arial" w:cs="Arial"/>
                <w:color w:val="000000"/>
                <w:sz w:val="18"/>
                <w:szCs w:val="18"/>
                <w:lang w:val="en-GB" w:bidi="th-TH"/>
              </w:rPr>
            </w:pPr>
          </w:p>
        </w:tc>
      </w:tr>
      <w:tr w:rsidR="007B696E" w:rsidRPr="004B11F0" w14:paraId="43B74200" w14:textId="77777777" w:rsidTr="001E5DD4">
        <w:trPr>
          <w:cantSplit/>
          <w:trHeight w:val="20"/>
        </w:trPr>
        <w:tc>
          <w:tcPr>
            <w:tcW w:w="6696" w:type="dxa"/>
            <w:shd w:val="clear" w:color="auto" w:fill="auto"/>
            <w:vAlign w:val="bottom"/>
          </w:tcPr>
          <w:p w14:paraId="60D3BC02" w14:textId="77777777" w:rsidR="007B696E" w:rsidRPr="004B11F0" w:rsidRDefault="007B696E" w:rsidP="00EF71D6">
            <w:pPr>
              <w:spacing w:after="0" w:line="240" w:lineRule="auto"/>
              <w:ind w:left="540"/>
              <w:rPr>
                <w:rFonts w:ascii="Arial" w:eastAsia="Cordia New" w:hAnsi="Arial" w:cs="Arial"/>
                <w:color w:val="000000"/>
                <w:sz w:val="18"/>
                <w:szCs w:val="18"/>
                <w:lang w:bidi="th-TH"/>
              </w:rPr>
            </w:pPr>
            <w:bookmarkStart w:id="38" w:name="_Hlk191127854"/>
          </w:p>
        </w:tc>
        <w:tc>
          <w:tcPr>
            <w:tcW w:w="1440" w:type="dxa"/>
            <w:tcBorders>
              <w:bottom w:val="single" w:sz="4" w:space="0" w:color="auto"/>
            </w:tcBorders>
            <w:shd w:val="clear" w:color="auto" w:fill="auto"/>
          </w:tcPr>
          <w:p w14:paraId="35E08C6B" w14:textId="257C9313" w:rsidR="007B696E"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414,357,014</w:t>
            </w:r>
          </w:p>
        </w:tc>
        <w:tc>
          <w:tcPr>
            <w:tcW w:w="1440" w:type="dxa"/>
            <w:tcBorders>
              <w:bottom w:val="single" w:sz="4" w:space="0" w:color="auto"/>
            </w:tcBorders>
            <w:shd w:val="clear" w:color="auto" w:fill="auto"/>
          </w:tcPr>
          <w:p w14:paraId="0277A9BC" w14:textId="51898AF8" w:rsidR="007B696E" w:rsidRPr="004B11F0" w:rsidRDefault="007B696E"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1,031,862,057</w:t>
            </w:r>
          </w:p>
        </w:tc>
      </w:tr>
      <w:bookmarkEnd w:id="37"/>
      <w:bookmarkEnd w:id="38"/>
    </w:tbl>
    <w:p w14:paraId="778079B6" w14:textId="77777777" w:rsidR="00737C0E" w:rsidRPr="004B11F0" w:rsidRDefault="00737C0E" w:rsidP="007C6F44">
      <w:pPr>
        <w:spacing w:after="0" w:line="240" w:lineRule="auto"/>
        <w:ind w:left="540"/>
        <w:jc w:val="thaiDistribute"/>
        <w:rPr>
          <w:rFonts w:ascii="Arial" w:hAnsi="Arial" w:cs="Arial"/>
          <w:color w:val="000000"/>
          <w:sz w:val="18"/>
          <w:szCs w:val="18"/>
        </w:rPr>
      </w:pPr>
    </w:p>
    <w:p w14:paraId="7516F35A" w14:textId="19F9ECB4" w:rsidR="00E24402" w:rsidRPr="004B11F0" w:rsidRDefault="00E24402" w:rsidP="00E24402">
      <w:pPr>
        <w:spacing w:after="0" w:line="240" w:lineRule="auto"/>
        <w:ind w:left="540"/>
        <w:jc w:val="thaiDistribute"/>
        <w:rPr>
          <w:rFonts w:ascii="Arial" w:hAnsi="Arial" w:cs="Arial"/>
          <w:color w:val="000000"/>
          <w:sz w:val="18"/>
          <w:szCs w:val="18"/>
        </w:rPr>
      </w:pPr>
      <w:r w:rsidRPr="00AE2DB4">
        <w:rPr>
          <w:rFonts w:ascii="Arial" w:hAnsi="Arial" w:cs="Arial"/>
          <w:color w:val="000000"/>
          <w:spacing w:val="-4"/>
          <w:sz w:val="18"/>
          <w:szCs w:val="18"/>
        </w:rPr>
        <w:t xml:space="preserve">As </w:t>
      </w:r>
      <w:proofErr w:type="gramStart"/>
      <w:r w:rsidRPr="00AE2DB4">
        <w:rPr>
          <w:rFonts w:ascii="Arial" w:hAnsi="Arial" w:cs="Arial"/>
          <w:color w:val="000000"/>
          <w:spacing w:val="-4"/>
          <w:sz w:val="18"/>
          <w:szCs w:val="18"/>
        </w:rPr>
        <w:t>at</w:t>
      </w:r>
      <w:proofErr w:type="gramEnd"/>
      <w:r w:rsidRPr="00AE2DB4">
        <w:rPr>
          <w:rFonts w:ascii="Arial" w:hAnsi="Arial" w:cs="Arial"/>
          <w:color w:val="000000"/>
          <w:spacing w:val="-4"/>
          <w:sz w:val="18"/>
          <w:szCs w:val="18"/>
        </w:rPr>
        <w:t xml:space="preserve"> 31 December </w:t>
      </w:r>
      <w:r w:rsidRPr="00AE2DB4">
        <w:rPr>
          <w:rFonts w:ascii="Arial" w:hAnsi="Arial" w:cs="Arial"/>
          <w:color w:val="000000"/>
          <w:spacing w:val="-4"/>
          <w:sz w:val="18"/>
          <w:szCs w:val="18"/>
          <w:lang w:val="en-GB"/>
        </w:rPr>
        <w:t>2024</w:t>
      </w:r>
      <w:r w:rsidRPr="00AE2DB4">
        <w:rPr>
          <w:rFonts w:ascii="Arial" w:hAnsi="Arial" w:cs="Arial"/>
          <w:color w:val="000000"/>
          <w:spacing w:val="-4"/>
          <w:sz w:val="18"/>
          <w:szCs w:val="18"/>
        </w:rPr>
        <w:t>, the Group used fixed deposits (Note 1</w:t>
      </w:r>
      <w:r w:rsidR="00690DD1" w:rsidRPr="00AE2DB4">
        <w:rPr>
          <w:rFonts w:ascii="Arial" w:hAnsi="Arial" w:cs="Arial"/>
          <w:color w:val="000000"/>
          <w:spacing w:val="-4"/>
          <w:sz w:val="18"/>
          <w:szCs w:val="18"/>
        </w:rPr>
        <w:t>4</w:t>
      </w:r>
      <w:r w:rsidRPr="00AE2DB4">
        <w:rPr>
          <w:rFonts w:ascii="Arial" w:hAnsi="Arial" w:cs="Arial"/>
          <w:color w:val="000000"/>
          <w:spacing w:val="-4"/>
          <w:sz w:val="18"/>
          <w:szCs w:val="18"/>
        </w:rPr>
        <w:t>), investment properties</w:t>
      </w:r>
      <w:r w:rsidR="00690DD1" w:rsidRPr="00AE2DB4">
        <w:rPr>
          <w:rFonts w:ascii="Arial" w:hAnsi="Arial" w:cs="Arial"/>
          <w:color w:val="000000"/>
          <w:spacing w:val="-4"/>
          <w:sz w:val="18"/>
          <w:szCs w:val="18"/>
        </w:rPr>
        <w:t xml:space="preserve"> </w:t>
      </w:r>
      <w:r w:rsidR="000533DF" w:rsidRPr="00AE2DB4">
        <w:rPr>
          <w:rFonts w:ascii="Arial" w:hAnsi="Arial" w:cs="Arial"/>
          <w:color w:val="000000"/>
          <w:spacing w:val="-4"/>
          <w:sz w:val="18"/>
          <w:szCs w:val="18"/>
        </w:rPr>
        <w:t>(Note</w:t>
      </w:r>
      <w:r w:rsidR="00D75FC9" w:rsidRPr="00AE2DB4">
        <w:rPr>
          <w:rFonts w:ascii="Arial" w:hAnsi="Arial" w:cs="Arial"/>
          <w:color w:val="000000"/>
          <w:spacing w:val="-4"/>
          <w:sz w:val="18"/>
          <w:szCs w:val="18"/>
        </w:rPr>
        <w:t xml:space="preserve"> </w:t>
      </w:r>
      <w:r w:rsidR="000533DF" w:rsidRPr="00AE2DB4">
        <w:rPr>
          <w:rFonts w:ascii="Arial" w:hAnsi="Arial" w:cs="Arial"/>
          <w:color w:val="000000"/>
          <w:spacing w:val="-4"/>
          <w:sz w:val="18"/>
          <w:szCs w:val="18"/>
        </w:rPr>
        <w:t>1</w:t>
      </w:r>
      <w:r w:rsidR="00690DD1" w:rsidRPr="00AE2DB4">
        <w:rPr>
          <w:rFonts w:ascii="Arial" w:hAnsi="Arial" w:cs="Arial"/>
          <w:color w:val="000000"/>
          <w:spacing w:val="-4"/>
          <w:sz w:val="18"/>
          <w:szCs w:val="18"/>
        </w:rPr>
        <w:t>6</w:t>
      </w:r>
      <w:r w:rsidR="000533DF" w:rsidRPr="00AE2DB4">
        <w:rPr>
          <w:rFonts w:ascii="Arial" w:hAnsi="Arial" w:cs="Arial"/>
          <w:color w:val="000000"/>
          <w:spacing w:val="-4"/>
          <w:sz w:val="18"/>
          <w:szCs w:val="18"/>
        </w:rPr>
        <w:t>)</w:t>
      </w:r>
      <w:r w:rsidRPr="00AE2DB4">
        <w:rPr>
          <w:rFonts w:ascii="Arial" w:hAnsi="Arial" w:cs="Arial"/>
          <w:color w:val="000000"/>
          <w:spacing w:val="-4"/>
          <w:sz w:val="18"/>
          <w:szCs w:val="18"/>
        </w:rPr>
        <w:t>, land (Note</w:t>
      </w:r>
      <w:r w:rsidR="00D75FC9" w:rsidRPr="00AE2DB4">
        <w:rPr>
          <w:rFonts w:ascii="Arial" w:hAnsi="Arial" w:cs="Arial"/>
          <w:color w:val="000000"/>
          <w:spacing w:val="-4"/>
          <w:sz w:val="18"/>
          <w:szCs w:val="18"/>
        </w:rPr>
        <w:t xml:space="preserve"> </w:t>
      </w:r>
      <w:r w:rsidRPr="00AE2DB4">
        <w:rPr>
          <w:rFonts w:ascii="Arial" w:hAnsi="Arial" w:cs="Arial"/>
          <w:color w:val="000000"/>
          <w:spacing w:val="-4"/>
          <w:sz w:val="18"/>
          <w:szCs w:val="18"/>
        </w:rPr>
        <w:t>1</w:t>
      </w:r>
      <w:r w:rsidR="00690DD1" w:rsidRPr="00AE2DB4">
        <w:rPr>
          <w:rFonts w:ascii="Arial" w:hAnsi="Arial" w:cs="Arial"/>
          <w:color w:val="000000"/>
          <w:spacing w:val="-4"/>
          <w:sz w:val="18"/>
          <w:szCs w:val="18"/>
        </w:rPr>
        <w:t>7</w:t>
      </w:r>
      <w:r w:rsidRPr="00AE2DB4">
        <w:rPr>
          <w:rFonts w:ascii="Arial" w:hAnsi="Arial" w:cs="Arial"/>
          <w:color w:val="000000"/>
          <w:spacing w:val="-4"/>
          <w:sz w:val="18"/>
          <w:szCs w:val="18"/>
        </w:rPr>
        <w:t>)</w:t>
      </w:r>
      <w:r w:rsidR="007B696E" w:rsidRPr="00AE2DB4">
        <w:rPr>
          <w:rFonts w:ascii="Arial" w:hAnsi="Arial" w:cs="Arial"/>
          <w:color w:val="000000"/>
          <w:spacing w:val="-4"/>
          <w:sz w:val="18"/>
          <w:szCs w:val="18"/>
        </w:rPr>
        <w:t>,</w:t>
      </w:r>
      <w:r w:rsidRPr="004B11F0">
        <w:rPr>
          <w:rFonts w:ascii="Arial" w:hAnsi="Arial" w:cs="Arial"/>
          <w:color w:val="000000"/>
          <w:sz w:val="18"/>
          <w:szCs w:val="18"/>
        </w:rPr>
        <w:t xml:space="preserve"> </w:t>
      </w:r>
      <w:r w:rsidR="007B696E" w:rsidRPr="00AE2DB4">
        <w:rPr>
          <w:rFonts w:ascii="Arial" w:hAnsi="Arial" w:cs="Arial"/>
          <w:color w:val="000000"/>
          <w:sz w:val="18"/>
          <w:szCs w:val="18"/>
        </w:rPr>
        <w:t xml:space="preserve">the </w:t>
      </w:r>
      <w:r w:rsidR="004E1ADA">
        <w:rPr>
          <w:rFonts w:ascii="Arial" w:hAnsi="Arial" w:cs="Arial"/>
          <w:color w:val="000000"/>
          <w:sz w:val="18"/>
          <w:szCs w:val="18"/>
        </w:rPr>
        <w:t>executive</w:t>
      </w:r>
      <w:r w:rsidR="007B696E" w:rsidRPr="00AE2DB4">
        <w:rPr>
          <w:rFonts w:ascii="Arial" w:hAnsi="Arial" w:cs="Arial"/>
          <w:color w:val="000000"/>
          <w:sz w:val="18"/>
          <w:szCs w:val="18"/>
        </w:rPr>
        <w:t>’s land</w:t>
      </w:r>
      <w:r w:rsidR="000533DF" w:rsidRPr="00AE2DB4">
        <w:rPr>
          <w:rFonts w:ascii="Arial" w:hAnsi="Arial" w:cs="Arial"/>
          <w:color w:val="000000"/>
          <w:sz w:val="18"/>
          <w:szCs w:val="18"/>
        </w:rPr>
        <w:t>s</w:t>
      </w:r>
      <w:r w:rsidR="007B696E" w:rsidRPr="00AE2DB4">
        <w:rPr>
          <w:rFonts w:ascii="Arial" w:hAnsi="Arial" w:cs="Arial"/>
          <w:color w:val="000000"/>
          <w:sz w:val="18"/>
          <w:szCs w:val="18"/>
        </w:rPr>
        <w:t xml:space="preserve">, </w:t>
      </w:r>
      <w:r w:rsidRPr="00AE2DB4">
        <w:rPr>
          <w:rFonts w:ascii="Arial" w:hAnsi="Arial" w:cs="Arial"/>
          <w:color w:val="000000"/>
          <w:sz w:val="18"/>
          <w:szCs w:val="18"/>
        </w:rPr>
        <w:t>and guarantees from Thai Credit Guarantee Corporation as collateral for credit facilities</w:t>
      </w:r>
      <w:r w:rsidRPr="004B11F0">
        <w:rPr>
          <w:rFonts w:ascii="Arial" w:hAnsi="Arial" w:cs="Arial"/>
          <w:color w:val="000000"/>
          <w:sz w:val="18"/>
          <w:szCs w:val="18"/>
        </w:rPr>
        <w:t xml:space="preserve"> </w:t>
      </w:r>
      <w:r w:rsidRPr="00873844">
        <w:rPr>
          <w:rFonts w:ascii="Arial" w:hAnsi="Arial" w:cs="Arial"/>
          <w:color w:val="000000"/>
          <w:spacing w:val="-2"/>
          <w:sz w:val="18"/>
          <w:szCs w:val="18"/>
        </w:rPr>
        <w:t>from financial institutions</w:t>
      </w:r>
      <w:r w:rsidRPr="00873844">
        <w:rPr>
          <w:rFonts w:ascii="Arial" w:hAnsi="Arial" w:cs="Arial"/>
          <w:color w:val="000000"/>
          <w:spacing w:val="-2"/>
          <w:sz w:val="18"/>
          <w:szCs w:val="18"/>
          <w:lang w:val="en-GB"/>
        </w:rPr>
        <w:t xml:space="preserve">. </w:t>
      </w:r>
      <w:r w:rsidRPr="00873844">
        <w:rPr>
          <w:rFonts w:ascii="Arial" w:hAnsi="Arial" w:cs="Arial"/>
          <w:color w:val="000000"/>
          <w:spacing w:val="-2"/>
          <w:sz w:val="18"/>
          <w:szCs w:val="18"/>
        </w:rPr>
        <w:t>Furthermore, these credit facilities are secured by the Company's director and executive.</w:t>
      </w:r>
    </w:p>
    <w:p w14:paraId="0C82C985" w14:textId="77777777" w:rsidR="00E24402" w:rsidRPr="004B11F0" w:rsidRDefault="00E24402" w:rsidP="00E24402">
      <w:pPr>
        <w:spacing w:after="0" w:line="240" w:lineRule="auto"/>
        <w:ind w:left="540"/>
        <w:jc w:val="thaiDistribute"/>
        <w:rPr>
          <w:rFonts w:ascii="Arial" w:hAnsi="Arial" w:cs="Arial"/>
          <w:color w:val="000000"/>
          <w:sz w:val="18"/>
          <w:szCs w:val="18"/>
        </w:rPr>
      </w:pPr>
    </w:p>
    <w:p w14:paraId="1079B6AE" w14:textId="77777777" w:rsidR="00E24402" w:rsidRPr="004B11F0" w:rsidRDefault="00E24402" w:rsidP="00E24402">
      <w:pPr>
        <w:spacing w:after="0" w:line="240" w:lineRule="auto"/>
        <w:ind w:left="540"/>
        <w:jc w:val="thaiDistribute"/>
        <w:rPr>
          <w:rFonts w:ascii="Arial" w:hAnsi="Arial" w:cs="Arial"/>
          <w:color w:val="000000"/>
          <w:sz w:val="18"/>
          <w:szCs w:val="18"/>
        </w:rPr>
      </w:pPr>
      <w:r w:rsidRPr="004B11F0">
        <w:rPr>
          <w:rFonts w:ascii="Arial" w:hAnsi="Arial" w:cs="Arial"/>
          <w:color w:val="000000"/>
          <w:spacing w:val="-6"/>
          <w:sz w:val="18"/>
          <w:szCs w:val="18"/>
        </w:rPr>
        <w:t xml:space="preserve">As </w:t>
      </w:r>
      <w:proofErr w:type="gramStart"/>
      <w:r w:rsidRPr="004B11F0">
        <w:rPr>
          <w:rFonts w:ascii="Arial" w:hAnsi="Arial" w:cs="Arial"/>
          <w:color w:val="000000"/>
          <w:spacing w:val="-6"/>
          <w:sz w:val="18"/>
          <w:szCs w:val="18"/>
        </w:rPr>
        <w:t>at</w:t>
      </w:r>
      <w:proofErr w:type="gramEnd"/>
      <w:r w:rsidRPr="004B11F0">
        <w:rPr>
          <w:rFonts w:ascii="Arial" w:hAnsi="Arial" w:cs="Arial"/>
          <w:color w:val="000000"/>
          <w:spacing w:val="-6"/>
          <w:sz w:val="18"/>
          <w:szCs w:val="18"/>
        </w:rPr>
        <w:t xml:space="preserve"> 31 December 2024, the fair value of long-term borrowings from a financial institution are based on discounted</w:t>
      </w:r>
      <w:r w:rsidRPr="004B11F0">
        <w:rPr>
          <w:rFonts w:ascii="Arial" w:hAnsi="Arial" w:cs="Arial"/>
          <w:color w:val="000000"/>
          <w:sz w:val="18"/>
          <w:szCs w:val="18"/>
        </w:rPr>
        <w:t xml:space="preserve"> cash flows using a discount rate based on the marketable borrowing rate (Level 2 in fair value hierarchy). There was </w:t>
      </w:r>
      <w:r w:rsidRPr="00AE2DB4">
        <w:rPr>
          <w:rFonts w:ascii="Arial" w:hAnsi="Arial" w:cs="Arial"/>
          <w:color w:val="000000"/>
          <w:spacing w:val="-4"/>
          <w:sz w:val="18"/>
          <w:szCs w:val="18"/>
        </w:rPr>
        <w:t>no change in valuation technique during the year. However, the fair value of long-term borrowings from a financial</w:t>
      </w:r>
      <w:r w:rsidRPr="004B11F0">
        <w:rPr>
          <w:rFonts w:ascii="Arial" w:hAnsi="Arial" w:cs="Arial"/>
          <w:color w:val="000000"/>
          <w:sz w:val="18"/>
          <w:szCs w:val="18"/>
        </w:rPr>
        <w:t xml:space="preserve"> institution close to their carrying amount as the borrowing rate close to market rate.</w:t>
      </w:r>
    </w:p>
    <w:p w14:paraId="634F4500" w14:textId="77777777" w:rsidR="005A371D" w:rsidRPr="004B11F0" w:rsidRDefault="005A371D" w:rsidP="00B3712A">
      <w:pPr>
        <w:spacing w:after="0" w:line="240" w:lineRule="auto"/>
        <w:jc w:val="thaiDistribute"/>
        <w:rPr>
          <w:rFonts w:ascii="Arial" w:hAnsi="Arial" w:cs="Arial"/>
          <w:color w:val="000000"/>
          <w:sz w:val="18"/>
          <w:szCs w:val="18"/>
        </w:rPr>
      </w:pPr>
    </w:p>
    <w:p w14:paraId="7DE98CCA" w14:textId="77777777" w:rsidR="00D70E56" w:rsidRPr="004B11F0" w:rsidRDefault="00D70E56" w:rsidP="00B3712A">
      <w:pPr>
        <w:spacing w:after="0" w:line="240" w:lineRule="auto"/>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37C0E" w:rsidRPr="004B11F0" w14:paraId="1915E3C5" w14:textId="77777777" w:rsidTr="001E5DD4">
        <w:trPr>
          <w:trHeight w:val="386"/>
        </w:trPr>
        <w:tc>
          <w:tcPr>
            <w:tcW w:w="9461" w:type="dxa"/>
            <w:shd w:val="clear" w:color="auto" w:fill="auto"/>
            <w:vAlign w:val="center"/>
          </w:tcPr>
          <w:p w14:paraId="1F519D8D" w14:textId="222E348A" w:rsidR="00737C0E" w:rsidRPr="004B11F0" w:rsidRDefault="00DC470A"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rPr>
              <w:t>2</w:t>
            </w:r>
            <w:r w:rsidR="00690DD1">
              <w:rPr>
                <w:rFonts w:ascii="Arial" w:hAnsi="Arial" w:cs="Arial"/>
                <w:b/>
                <w:bCs/>
                <w:color w:val="000000"/>
                <w:sz w:val="18"/>
                <w:szCs w:val="18"/>
              </w:rPr>
              <w:t>2</w:t>
            </w:r>
            <w:r w:rsidR="00737C0E" w:rsidRPr="004B11F0">
              <w:rPr>
                <w:rFonts w:ascii="Arial" w:hAnsi="Arial" w:cs="Arial"/>
                <w:b/>
                <w:bCs/>
                <w:color w:val="000000"/>
                <w:sz w:val="18"/>
                <w:szCs w:val="18"/>
              </w:rPr>
              <w:tab/>
              <w:t xml:space="preserve">Trade and other </w:t>
            </w:r>
            <w:r w:rsidR="000C6772">
              <w:rPr>
                <w:rFonts w:ascii="Arial" w:hAnsi="Arial" w:cs="Arial"/>
                <w:b/>
                <w:bCs/>
                <w:color w:val="000000"/>
                <w:sz w:val="18"/>
                <w:szCs w:val="18"/>
              </w:rPr>
              <w:t xml:space="preserve">current </w:t>
            </w:r>
            <w:r w:rsidR="00737C0E" w:rsidRPr="004B11F0">
              <w:rPr>
                <w:rFonts w:ascii="Arial" w:hAnsi="Arial" w:cs="Arial"/>
                <w:b/>
                <w:bCs/>
                <w:color w:val="000000"/>
                <w:sz w:val="18"/>
                <w:szCs w:val="18"/>
              </w:rPr>
              <w:t>payables</w:t>
            </w:r>
          </w:p>
        </w:tc>
      </w:tr>
    </w:tbl>
    <w:p w14:paraId="77CFC339" w14:textId="77777777" w:rsidR="00737C0E" w:rsidRPr="004B11F0" w:rsidRDefault="00737C0E" w:rsidP="00737C0E">
      <w:pPr>
        <w:spacing w:after="0" w:line="240" w:lineRule="auto"/>
        <w:jc w:val="both"/>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3673"/>
        <w:gridCol w:w="1440"/>
        <w:gridCol w:w="1440"/>
        <w:gridCol w:w="1440"/>
        <w:gridCol w:w="1440"/>
      </w:tblGrid>
      <w:tr w:rsidR="00737C0E" w:rsidRPr="004B11F0" w14:paraId="7D294FCC" w14:textId="77777777" w:rsidTr="001E5DD4">
        <w:trPr>
          <w:cantSplit/>
        </w:trPr>
        <w:tc>
          <w:tcPr>
            <w:tcW w:w="3673" w:type="dxa"/>
            <w:shd w:val="clear" w:color="auto" w:fill="auto"/>
            <w:vAlign w:val="bottom"/>
          </w:tcPr>
          <w:p w14:paraId="7881468F" w14:textId="77777777" w:rsidR="00737C0E" w:rsidRPr="004B11F0" w:rsidRDefault="00737C0E" w:rsidP="00A6149B">
            <w:pPr>
              <w:spacing w:after="0" w:line="240" w:lineRule="auto"/>
              <w:ind w:left="-120"/>
              <w:rPr>
                <w:rFonts w:ascii="Arial" w:eastAsia="Cordia New" w:hAnsi="Arial" w:cs="Arial"/>
                <w:b/>
                <w:bCs/>
                <w:color w:val="000000"/>
                <w:sz w:val="18"/>
                <w:szCs w:val="18"/>
                <w:cs/>
                <w:lang w:bidi="th-TH"/>
              </w:rPr>
            </w:pPr>
          </w:p>
        </w:tc>
        <w:tc>
          <w:tcPr>
            <w:tcW w:w="2880" w:type="dxa"/>
            <w:gridSpan w:val="2"/>
            <w:tcBorders>
              <w:bottom w:val="single" w:sz="4" w:space="0" w:color="auto"/>
            </w:tcBorders>
            <w:shd w:val="clear" w:color="auto" w:fill="auto"/>
          </w:tcPr>
          <w:p w14:paraId="127CC8AC"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582B378A" w14:textId="1953ADC0" w:rsidR="00737C0E" w:rsidRPr="004B11F0" w:rsidRDefault="00737C0E" w:rsidP="00A6149B">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880" w:type="dxa"/>
            <w:gridSpan w:val="2"/>
            <w:tcBorders>
              <w:bottom w:val="single" w:sz="4" w:space="0" w:color="auto"/>
            </w:tcBorders>
            <w:shd w:val="clear" w:color="auto" w:fill="auto"/>
          </w:tcPr>
          <w:p w14:paraId="0CFE86CC"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1B85F589" w14:textId="602EAE38" w:rsidR="00737C0E" w:rsidRPr="004B11F0" w:rsidRDefault="00737C0E" w:rsidP="00A6149B">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EF71D6" w:rsidRPr="004B11F0" w14:paraId="6953B9F3" w14:textId="77777777" w:rsidTr="001E5DD4">
        <w:trPr>
          <w:cantSplit/>
        </w:trPr>
        <w:tc>
          <w:tcPr>
            <w:tcW w:w="3673" w:type="dxa"/>
            <w:shd w:val="clear" w:color="auto" w:fill="auto"/>
            <w:vAlign w:val="bottom"/>
          </w:tcPr>
          <w:p w14:paraId="34E74CCE" w14:textId="77777777" w:rsidR="00EF71D6" w:rsidRPr="004B11F0" w:rsidRDefault="00EF71D6" w:rsidP="00EF71D6">
            <w:pPr>
              <w:spacing w:after="0" w:line="240" w:lineRule="auto"/>
              <w:ind w:left="-120"/>
              <w:rPr>
                <w:rFonts w:ascii="Arial" w:eastAsia="Cordia New" w:hAnsi="Arial" w:cs="Arial"/>
                <w:b/>
                <w:bCs/>
                <w:color w:val="000000"/>
                <w:sz w:val="18"/>
                <w:szCs w:val="18"/>
                <w:cs/>
                <w:lang w:bidi="th-TH"/>
              </w:rPr>
            </w:pPr>
          </w:p>
        </w:tc>
        <w:tc>
          <w:tcPr>
            <w:tcW w:w="1440" w:type="dxa"/>
            <w:tcBorders>
              <w:top w:val="single" w:sz="4" w:space="0" w:color="auto"/>
            </w:tcBorders>
            <w:shd w:val="clear" w:color="auto" w:fill="auto"/>
            <w:vAlign w:val="bottom"/>
          </w:tcPr>
          <w:p w14:paraId="287A52E1" w14:textId="3E06BF49" w:rsidR="00EF71D6" w:rsidRPr="004B11F0" w:rsidRDefault="00EF71D6" w:rsidP="00EF71D6">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40" w:type="dxa"/>
            <w:tcBorders>
              <w:top w:val="single" w:sz="4" w:space="0" w:color="auto"/>
            </w:tcBorders>
            <w:shd w:val="clear" w:color="auto" w:fill="auto"/>
            <w:vAlign w:val="bottom"/>
          </w:tcPr>
          <w:p w14:paraId="77CA459F" w14:textId="294F1C80" w:rsidR="00EF71D6" w:rsidRPr="004B11F0" w:rsidRDefault="00EF71D6" w:rsidP="00EF71D6">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c>
          <w:tcPr>
            <w:tcW w:w="1440" w:type="dxa"/>
            <w:tcBorders>
              <w:top w:val="single" w:sz="4" w:space="0" w:color="auto"/>
            </w:tcBorders>
            <w:shd w:val="clear" w:color="auto" w:fill="auto"/>
            <w:vAlign w:val="bottom"/>
          </w:tcPr>
          <w:p w14:paraId="25DDD455" w14:textId="718AA137" w:rsidR="00EF71D6" w:rsidRPr="004B11F0" w:rsidRDefault="00EF71D6" w:rsidP="00EF71D6">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40" w:type="dxa"/>
            <w:tcBorders>
              <w:top w:val="single" w:sz="4" w:space="0" w:color="auto"/>
            </w:tcBorders>
            <w:shd w:val="clear" w:color="auto" w:fill="auto"/>
            <w:vAlign w:val="bottom"/>
          </w:tcPr>
          <w:p w14:paraId="4A278630" w14:textId="34678669" w:rsidR="00EF71D6" w:rsidRPr="004B11F0" w:rsidRDefault="00EF71D6" w:rsidP="00EF71D6">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737C0E" w:rsidRPr="004B11F0" w14:paraId="252791A5" w14:textId="77777777" w:rsidTr="001E5DD4">
        <w:trPr>
          <w:cantSplit/>
        </w:trPr>
        <w:tc>
          <w:tcPr>
            <w:tcW w:w="3673" w:type="dxa"/>
            <w:shd w:val="clear" w:color="auto" w:fill="auto"/>
            <w:vAlign w:val="bottom"/>
          </w:tcPr>
          <w:p w14:paraId="4C11894D" w14:textId="77777777" w:rsidR="00737C0E" w:rsidRPr="004B11F0" w:rsidRDefault="00737C0E" w:rsidP="00A6149B">
            <w:pPr>
              <w:spacing w:after="0" w:line="240" w:lineRule="auto"/>
              <w:ind w:left="-120"/>
              <w:rPr>
                <w:rFonts w:ascii="Arial" w:eastAsia="Cordia New" w:hAnsi="Arial" w:cs="Arial"/>
                <w:b/>
                <w:bCs/>
                <w:color w:val="000000"/>
                <w:sz w:val="18"/>
                <w:szCs w:val="18"/>
                <w:cs/>
                <w:lang w:bidi="th-TH"/>
              </w:rPr>
            </w:pPr>
          </w:p>
        </w:tc>
        <w:tc>
          <w:tcPr>
            <w:tcW w:w="1440" w:type="dxa"/>
            <w:tcBorders>
              <w:bottom w:val="single" w:sz="4" w:space="0" w:color="auto"/>
            </w:tcBorders>
            <w:shd w:val="clear" w:color="auto" w:fill="auto"/>
            <w:vAlign w:val="bottom"/>
          </w:tcPr>
          <w:p w14:paraId="57CD29A2"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74C323CF"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7D41B4FB"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5CC8F9E4"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737C0E" w:rsidRPr="004B11F0" w14:paraId="369C5B93" w14:textId="77777777" w:rsidTr="001E5DD4">
        <w:trPr>
          <w:cantSplit/>
        </w:trPr>
        <w:tc>
          <w:tcPr>
            <w:tcW w:w="3673" w:type="dxa"/>
            <w:shd w:val="clear" w:color="auto" w:fill="auto"/>
            <w:vAlign w:val="bottom"/>
          </w:tcPr>
          <w:p w14:paraId="7A0B3D68" w14:textId="77777777" w:rsidR="00737C0E" w:rsidRPr="004B11F0" w:rsidRDefault="00737C0E" w:rsidP="00A6149B">
            <w:pPr>
              <w:spacing w:after="0" w:line="240" w:lineRule="auto"/>
              <w:ind w:left="-120"/>
              <w:rPr>
                <w:rFonts w:ascii="Arial" w:eastAsia="Cordia New" w:hAnsi="Arial" w:cs="Arial"/>
                <w:color w:val="000000"/>
                <w:sz w:val="18"/>
                <w:szCs w:val="18"/>
                <w:cs/>
                <w:lang w:bidi="th-TH"/>
              </w:rPr>
            </w:pPr>
          </w:p>
        </w:tc>
        <w:tc>
          <w:tcPr>
            <w:tcW w:w="1440" w:type="dxa"/>
            <w:tcBorders>
              <w:top w:val="single" w:sz="4" w:space="0" w:color="auto"/>
            </w:tcBorders>
            <w:shd w:val="clear" w:color="auto" w:fill="auto"/>
          </w:tcPr>
          <w:p w14:paraId="1C3FB026"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bottom"/>
          </w:tcPr>
          <w:p w14:paraId="525574E6"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tcPr>
          <w:p w14:paraId="33728641"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tcPr>
          <w:p w14:paraId="4B953844"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r>
      <w:tr w:rsidR="00EF71D6" w:rsidRPr="004B11F0" w14:paraId="50D6C974" w14:textId="77777777" w:rsidTr="001E5DD4">
        <w:trPr>
          <w:cantSplit/>
        </w:trPr>
        <w:tc>
          <w:tcPr>
            <w:tcW w:w="3673" w:type="dxa"/>
            <w:shd w:val="clear" w:color="auto" w:fill="auto"/>
            <w:vAlign w:val="bottom"/>
          </w:tcPr>
          <w:p w14:paraId="2771EC32" w14:textId="77777777" w:rsidR="00EF71D6" w:rsidRPr="004B11F0" w:rsidRDefault="00EF71D6" w:rsidP="00EF71D6">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Trade payables - third parties</w:t>
            </w:r>
          </w:p>
        </w:tc>
        <w:tc>
          <w:tcPr>
            <w:tcW w:w="1440" w:type="dxa"/>
            <w:shd w:val="clear" w:color="auto" w:fill="auto"/>
            <w:vAlign w:val="center"/>
          </w:tcPr>
          <w:p w14:paraId="587F132D" w14:textId="33D4C0EB"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176,442,716</w:t>
            </w:r>
          </w:p>
        </w:tc>
        <w:tc>
          <w:tcPr>
            <w:tcW w:w="1440" w:type="dxa"/>
            <w:shd w:val="clear" w:color="auto" w:fill="auto"/>
            <w:vAlign w:val="center"/>
          </w:tcPr>
          <w:p w14:paraId="1E0F9D76" w14:textId="1B521BE7"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195,435,209</w:t>
            </w:r>
          </w:p>
        </w:tc>
        <w:tc>
          <w:tcPr>
            <w:tcW w:w="1440" w:type="dxa"/>
            <w:tcBorders>
              <w:top w:val="nil"/>
              <w:left w:val="nil"/>
              <w:right w:val="nil"/>
            </w:tcBorders>
            <w:shd w:val="clear" w:color="auto" w:fill="auto"/>
          </w:tcPr>
          <w:p w14:paraId="581871DC" w14:textId="4A64F675"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176,442,716</w:t>
            </w:r>
          </w:p>
        </w:tc>
        <w:tc>
          <w:tcPr>
            <w:tcW w:w="1440" w:type="dxa"/>
            <w:shd w:val="clear" w:color="auto" w:fill="auto"/>
          </w:tcPr>
          <w:p w14:paraId="3CD4F564" w14:textId="34447174" w:rsidR="00EF71D6" w:rsidRPr="004B11F0" w:rsidRDefault="00EF71D6"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195,435,209</w:t>
            </w:r>
          </w:p>
        </w:tc>
      </w:tr>
      <w:tr w:rsidR="00EF71D6" w:rsidRPr="004B11F0" w14:paraId="1F690912" w14:textId="77777777" w:rsidTr="001E5DD4">
        <w:trPr>
          <w:cantSplit/>
        </w:trPr>
        <w:tc>
          <w:tcPr>
            <w:tcW w:w="3673" w:type="dxa"/>
            <w:shd w:val="clear" w:color="auto" w:fill="auto"/>
            <w:vAlign w:val="bottom"/>
          </w:tcPr>
          <w:p w14:paraId="5AFB55F5" w14:textId="77777777" w:rsidR="00EF71D6" w:rsidRPr="004B11F0" w:rsidRDefault="00EF71D6" w:rsidP="00EF71D6">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Other payables - third parties</w:t>
            </w:r>
          </w:p>
        </w:tc>
        <w:tc>
          <w:tcPr>
            <w:tcW w:w="1440" w:type="dxa"/>
            <w:shd w:val="clear" w:color="auto" w:fill="auto"/>
            <w:vAlign w:val="center"/>
          </w:tcPr>
          <w:p w14:paraId="771D8AA4" w14:textId="5688A62E"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11,300,690</w:t>
            </w:r>
          </w:p>
        </w:tc>
        <w:tc>
          <w:tcPr>
            <w:tcW w:w="1440" w:type="dxa"/>
            <w:shd w:val="clear" w:color="auto" w:fill="auto"/>
            <w:vAlign w:val="center"/>
          </w:tcPr>
          <w:p w14:paraId="435CB255" w14:textId="39D21C2E"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23,562,181</w:t>
            </w:r>
          </w:p>
        </w:tc>
        <w:tc>
          <w:tcPr>
            <w:tcW w:w="1440" w:type="dxa"/>
            <w:tcBorders>
              <w:top w:val="nil"/>
              <w:left w:val="nil"/>
              <w:right w:val="nil"/>
            </w:tcBorders>
            <w:shd w:val="clear" w:color="auto" w:fill="auto"/>
          </w:tcPr>
          <w:p w14:paraId="5632515A" w14:textId="33F34D2D"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10,866,465</w:t>
            </w:r>
          </w:p>
        </w:tc>
        <w:tc>
          <w:tcPr>
            <w:tcW w:w="1440" w:type="dxa"/>
            <w:shd w:val="clear" w:color="auto" w:fill="auto"/>
          </w:tcPr>
          <w:p w14:paraId="6367C7CE" w14:textId="4EFA7ACF"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23,197,677</w:t>
            </w:r>
          </w:p>
        </w:tc>
      </w:tr>
      <w:tr w:rsidR="00EF71D6" w:rsidRPr="004B11F0" w14:paraId="72C7FF42" w14:textId="77777777" w:rsidTr="001E5DD4">
        <w:trPr>
          <w:cantSplit/>
        </w:trPr>
        <w:tc>
          <w:tcPr>
            <w:tcW w:w="3673" w:type="dxa"/>
            <w:shd w:val="clear" w:color="auto" w:fill="auto"/>
            <w:vAlign w:val="bottom"/>
          </w:tcPr>
          <w:p w14:paraId="1B8DCC36" w14:textId="77777777" w:rsidR="00EF71D6" w:rsidRPr="004B11F0" w:rsidRDefault="00EF71D6" w:rsidP="00EF71D6">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Accrued expenses</w:t>
            </w:r>
          </w:p>
        </w:tc>
        <w:tc>
          <w:tcPr>
            <w:tcW w:w="1440" w:type="dxa"/>
            <w:shd w:val="clear" w:color="auto" w:fill="auto"/>
            <w:vAlign w:val="center"/>
          </w:tcPr>
          <w:p w14:paraId="29DFF0D6" w14:textId="3E2CF918"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9,694,323</w:t>
            </w:r>
          </w:p>
        </w:tc>
        <w:tc>
          <w:tcPr>
            <w:tcW w:w="1440" w:type="dxa"/>
            <w:shd w:val="clear" w:color="auto" w:fill="auto"/>
            <w:vAlign w:val="center"/>
          </w:tcPr>
          <w:p w14:paraId="0F270495" w14:textId="47935B7D"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15,453,968</w:t>
            </w:r>
          </w:p>
        </w:tc>
        <w:tc>
          <w:tcPr>
            <w:tcW w:w="1440" w:type="dxa"/>
            <w:tcBorders>
              <w:top w:val="nil"/>
              <w:left w:val="nil"/>
              <w:right w:val="nil"/>
            </w:tcBorders>
            <w:shd w:val="clear" w:color="auto" w:fill="auto"/>
          </w:tcPr>
          <w:p w14:paraId="66E77C80" w14:textId="08741E0D"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9,555,63</w:t>
            </w:r>
            <w:r w:rsidR="000533DF" w:rsidRPr="004B11F0">
              <w:rPr>
                <w:rFonts w:ascii="Arial" w:eastAsia="Cordia New" w:hAnsi="Arial" w:cs="Arial"/>
                <w:color w:val="000000"/>
                <w:sz w:val="18"/>
                <w:szCs w:val="18"/>
                <w:lang w:bidi="th-TH"/>
              </w:rPr>
              <w:t>4</w:t>
            </w:r>
          </w:p>
        </w:tc>
        <w:tc>
          <w:tcPr>
            <w:tcW w:w="1440" w:type="dxa"/>
            <w:shd w:val="clear" w:color="auto" w:fill="auto"/>
          </w:tcPr>
          <w:p w14:paraId="59A0396D" w14:textId="70F9A821"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15,200,410</w:t>
            </w:r>
          </w:p>
        </w:tc>
      </w:tr>
      <w:tr w:rsidR="00EF71D6" w:rsidRPr="004B11F0" w14:paraId="5B745EAE" w14:textId="77777777" w:rsidTr="001E5DD4">
        <w:trPr>
          <w:cantSplit/>
        </w:trPr>
        <w:tc>
          <w:tcPr>
            <w:tcW w:w="3673" w:type="dxa"/>
            <w:shd w:val="clear" w:color="auto" w:fill="auto"/>
            <w:vAlign w:val="bottom"/>
          </w:tcPr>
          <w:p w14:paraId="7D98800F" w14:textId="77777777" w:rsidR="00EF71D6" w:rsidRPr="004B11F0" w:rsidRDefault="00EF71D6" w:rsidP="00EF71D6">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Accrued interest expenses</w:t>
            </w:r>
          </w:p>
        </w:tc>
        <w:tc>
          <w:tcPr>
            <w:tcW w:w="1440" w:type="dxa"/>
            <w:shd w:val="clear" w:color="auto" w:fill="auto"/>
            <w:vAlign w:val="center"/>
          </w:tcPr>
          <w:p w14:paraId="5E75ADAB" w14:textId="2AA37932"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257,520</w:t>
            </w:r>
          </w:p>
        </w:tc>
        <w:tc>
          <w:tcPr>
            <w:tcW w:w="1440" w:type="dxa"/>
            <w:shd w:val="clear" w:color="auto" w:fill="auto"/>
            <w:vAlign w:val="center"/>
          </w:tcPr>
          <w:p w14:paraId="63945A73" w14:textId="0A3DFE04"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140,230</w:t>
            </w:r>
          </w:p>
        </w:tc>
        <w:tc>
          <w:tcPr>
            <w:tcW w:w="1440" w:type="dxa"/>
            <w:tcBorders>
              <w:top w:val="nil"/>
              <w:left w:val="nil"/>
              <w:right w:val="nil"/>
            </w:tcBorders>
            <w:shd w:val="clear" w:color="auto" w:fill="auto"/>
          </w:tcPr>
          <w:p w14:paraId="4D5EEC1B" w14:textId="05EF02C5"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257,520</w:t>
            </w:r>
          </w:p>
        </w:tc>
        <w:tc>
          <w:tcPr>
            <w:tcW w:w="1440" w:type="dxa"/>
            <w:shd w:val="clear" w:color="auto" w:fill="auto"/>
          </w:tcPr>
          <w:p w14:paraId="4D94AB17" w14:textId="7877F133"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140,230</w:t>
            </w:r>
          </w:p>
        </w:tc>
      </w:tr>
      <w:tr w:rsidR="00EF71D6" w:rsidRPr="004B11F0" w14:paraId="7E11D616" w14:textId="77777777" w:rsidTr="001E5DD4">
        <w:trPr>
          <w:cantSplit/>
        </w:trPr>
        <w:tc>
          <w:tcPr>
            <w:tcW w:w="3673" w:type="dxa"/>
            <w:shd w:val="clear" w:color="auto" w:fill="auto"/>
            <w:vAlign w:val="bottom"/>
          </w:tcPr>
          <w:p w14:paraId="2191C534" w14:textId="411196E6" w:rsidR="00EF71D6" w:rsidRPr="004B11F0" w:rsidRDefault="00EF71D6" w:rsidP="00EF71D6">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Accrued interest expenses - </w:t>
            </w:r>
            <w:r w:rsidRPr="004B11F0">
              <w:rPr>
                <w:rFonts w:ascii="Arial" w:eastAsia="Cordia New" w:hAnsi="Arial" w:cs="Arial"/>
                <w:color w:val="000000"/>
                <w:sz w:val="18"/>
                <w:lang w:bidi="th-TH"/>
              </w:rPr>
              <w:t>a</w:t>
            </w:r>
            <w:r w:rsidRPr="004B11F0">
              <w:rPr>
                <w:rFonts w:ascii="Arial" w:eastAsia="Cordia New" w:hAnsi="Arial" w:cs="Arial"/>
                <w:color w:val="000000"/>
                <w:sz w:val="18"/>
                <w:szCs w:val="18"/>
                <w:lang w:bidi="th-TH"/>
              </w:rPr>
              <w:t xml:space="preserve"> related party</w:t>
            </w:r>
          </w:p>
        </w:tc>
        <w:tc>
          <w:tcPr>
            <w:tcW w:w="1440" w:type="dxa"/>
            <w:shd w:val="clear" w:color="auto" w:fill="auto"/>
            <w:vAlign w:val="center"/>
          </w:tcPr>
          <w:p w14:paraId="70471B81" w14:textId="77777777" w:rsidR="00EF71D6" w:rsidRPr="004B11F0" w:rsidRDefault="00EF71D6" w:rsidP="00EF71D6">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vAlign w:val="center"/>
          </w:tcPr>
          <w:p w14:paraId="72F705DE" w14:textId="77777777" w:rsidR="00EF71D6" w:rsidRPr="004B11F0" w:rsidRDefault="00EF71D6" w:rsidP="00EF71D6">
            <w:pPr>
              <w:spacing w:after="0" w:line="240" w:lineRule="auto"/>
              <w:ind w:right="-72"/>
              <w:jc w:val="right"/>
              <w:rPr>
                <w:rFonts w:ascii="Arial" w:hAnsi="Arial" w:cs="Arial"/>
                <w:color w:val="000000"/>
                <w:sz w:val="18"/>
                <w:szCs w:val="18"/>
              </w:rPr>
            </w:pPr>
          </w:p>
        </w:tc>
        <w:tc>
          <w:tcPr>
            <w:tcW w:w="1440" w:type="dxa"/>
            <w:tcBorders>
              <w:top w:val="nil"/>
              <w:left w:val="nil"/>
              <w:right w:val="nil"/>
            </w:tcBorders>
            <w:shd w:val="clear" w:color="auto" w:fill="auto"/>
          </w:tcPr>
          <w:p w14:paraId="09A905F8" w14:textId="77777777" w:rsidR="00EF71D6" w:rsidRPr="004B11F0" w:rsidRDefault="00EF71D6" w:rsidP="00EF71D6">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tcPr>
          <w:p w14:paraId="3456B95C" w14:textId="77777777" w:rsidR="00EF71D6" w:rsidRPr="004B11F0" w:rsidRDefault="00EF71D6" w:rsidP="00EF71D6">
            <w:pPr>
              <w:spacing w:after="0" w:line="240" w:lineRule="auto"/>
              <w:ind w:right="-72"/>
              <w:jc w:val="right"/>
              <w:rPr>
                <w:rFonts w:ascii="Arial" w:hAnsi="Arial" w:cs="Arial"/>
                <w:color w:val="000000"/>
                <w:sz w:val="18"/>
                <w:szCs w:val="18"/>
              </w:rPr>
            </w:pPr>
          </w:p>
        </w:tc>
      </w:tr>
      <w:tr w:rsidR="00EF71D6" w:rsidRPr="004B11F0" w14:paraId="07FB4FDB" w14:textId="77777777" w:rsidTr="001E5DD4">
        <w:trPr>
          <w:cantSplit/>
        </w:trPr>
        <w:tc>
          <w:tcPr>
            <w:tcW w:w="3673" w:type="dxa"/>
            <w:shd w:val="clear" w:color="auto" w:fill="auto"/>
            <w:vAlign w:val="bottom"/>
          </w:tcPr>
          <w:p w14:paraId="070400E0" w14:textId="5B268F43" w:rsidR="00EF71D6" w:rsidRPr="004B11F0" w:rsidRDefault="00EF71D6" w:rsidP="00EF71D6">
            <w:pPr>
              <w:spacing w:after="0" w:line="240" w:lineRule="auto"/>
              <w:ind w:left="-105"/>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(Note 3</w:t>
            </w:r>
            <w:r w:rsidR="00627738">
              <w:rPr>
                <w:rFonts w:ascii="Arial" w:eastAsia="Cordia New" w:hAnsi="Arial" w:cs="Arial"/>
                <w:color w:val="000000"/>
                <w:sz w:val="18"/>
                <w:szCs w:val="18"/>
                <w:lang w:bidi="th-TH"/>
              </w:rPr>
              <w:t>1</w:t>
            </w:r>
            <w:r w:rsidRPr="004B11F0">
              <w:rPr>
                <w:rFonts w:ascii="Arial" w:eastAsia="Cordia New" w:hAnsi="Arial" w:cs="Arial"/>
                <w:color w:val="000000"/>
                <w:sz w:val="18"/>
                <w:szCs w:val="18"/>
                <w:lang w:bidi="th-TH"/>
              </w:rPr>
              <w:t xml:space="preserve"> c)</w:t>
            </w:r>
          </w:p>
        </w:tc>
        <w:tc>
          <w:tcPr>
            <w:tcW w:w="1440" w:type="dxa"/>
            <w:shd w:val="clear" w:color="auto" w:fill="auto"/>
            <w:vAlign w:val="center"/>
          </w:tcPr>
          <w:p w14:paraId="3FA25556" w14:textId="4EB7481F" w:rsidR="00EF71D6" w:rsidRPr="004B11F0" w:rsidRDefault="0010277C" w:rsidP="00EF71D6">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w:t>
            </w:r>
          </w:p>
        </w:tc>
        <w:tc>
          <w:tcPr>
            <w:tcW w:w="1440" w:type="dxa"/>
            <w:shd w:val="clear" w:color="auto" w:fill="auto"/>
            <w:vAlign w:val="center"/>
          </w:tcPr>
          <w:p w14:paraId="51B0946A" w14:textId="3B51312F" w:rsidR="00EF71D6" w:rsidRPr="004B11F0" w:rsidRDefault="00EF71D6" w:rsidP="00EF71D6">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lang w:val="en-GB"/>
              </w:rPr>
              <w:t>-</w:t>
            </w:r>
          </w:p>
        </w:tc>
        <w:tc>
          <w:tcPr>
            <w:tcW w:w="1440" w:type="dxa"/>
            <w:tcBorders>
              <w:top w:val="nil"/>
              <w:left w:val="nil"/>
              <w:right w:val="nil"/>
            </w:tcBorders>
            <w:shd w:val="clear" w:color="auto" w:fill="auto"/>
          </w:tcPr>
          <w:p w14:paraId="7E3A8DFB" w14:textId="326F2ECA" w:rsidR="00EF71D6" w:rsidRPr="004B11F0" w:rsidRDefault="0010277C" w:rsidP="00EF71D6">
            <w:pPr>
              <w:spacing w:after="0" w:line="240" w:lineRule="auto"/>
              <w:ind w:right="-72"/>
              <w:jc w:val="right"/>
              <w:rPr>
                <w:rFonts w:ascii="Arial" w:hAnsi="Arial" w:cs="Arial"/>
                <w:color w:val="000000"/>
                <w:sz w:val="18"/>
                <w:szCs w:val="18"/>
                <w:lang w:val="en-GB"/>
              </w:rPr>
            </w:pPr>
            <w:r w:rsidRPr="004B11F0">
              <w:rPr>
                <w:rFonts w:ascii="Arial" w:hAnsi="Arial" w:cs="Arial"/>
                <w:color w:val="000000"/>
                <w:sz w:val="18"/>
                <w:szCs w:val="18"/>
                <w:lang w:val="en-GB"/>
              </w:rPr>
              <w:t>-</w:t>
            </w:r>
          </w:p>
        </w:tc>
        <w:tc>
          <w:tcPr>
            <w:tcW w:w="1440" w:type="dxa"/>
            <w:shd w:val="clear" w:color="auto" w:fill="auto"/>
          </w:tcPr>
          <w:p w14:paraId="2765D078" w14:textId="71A9E0D1" w:rsidR="00EF71D6" w:rsidRPr="004B11F0" w:rsidRDefault="00EF71D6" w:rsidP="00EF71D6">
            <w:pPr>
              <w:spacing w:after="0" w:line="240" w:lineRule="auto"/>
              <w:ind w:right="-72"/>
              <w:jc w:val="right"/>
              <w:rPr>
                <w:rFonts w:ascii="Arial" w:eastAsia="Cordia New" w:hAnsi="Arial" w:cs="Arial"/>
                <w:color w:val="000000"/>
                <w:sz w:val="18"/>
                <w:szCs w:val="18"/>
                <w:lang w:bidi="th-TH"/>
              </w:rPr>
            </w:pPr>
            <w:r w:rsidRPr="004B11F0">
              <w:rPr>
                <w:rFonts w:ascii="Arial" w:hAnsi="Arial" w:cs="Arial"/>
                <w:color w:val="000000"/>
                <w:sz w:val="18"/>
                <w:szCs w:val="18"/>
                <w:lang w:val="en-GB"/>
              </w:rPr>
              <w:t>2,310,007</w:t>
            </w:r>
          </w:p>
        </w:tc>
      </w:tr>
      <w:tr w:rsidR="00EF71D6" w:rsidRPr="004B11F0" w14:paraId="6FBAC668" w14:textId="77777777" w:rsidTr="001E5DD4">
        <w:trPr>
          <w:cantSplit/>
        </w:trPr>
        <w:tc>
          <w:tcPr>
            <w:tcW w:w="3673" w:type="dxa"/>
            <w:shd w:val="clear" w:color="auto" w:fill="auto"/>
            <w:vAlign w:val="bottom"/>
          </w:tcPr>
          <w:p w14:paraId="1A612470" w14:textId="1090C326" w:rsidR="00EF71D6" w:rsidRPr="004B11F0" w:rsidRDefault="00EF71D6" w:rsidP="00EF71D6">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Advances received under rental contracts</w:t>
            </w:r>
          </w:p>
        </w:tc>
        <w:tc>
          <w:tcPr>
            <w:tcW w:w="1440" w:type="dxa"/>
            <w:shd w:val="clear" w:color="auto" w:fill="auto"/>
            <w:vAlign w:val="center"/>
          </w:tcPr>
          <w:p w14:paraId="1BBF8D65" w14:textId="6845C283"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222,000</w:t>
            </w:r>
          </w:p>
        </w:tc>
        <w:tc>
          <w:tcPr>
            <w:tcW w:w="1440" w:type="dxa"/>
            <w:shd w:val="clear" w:color="auto" w:fill="auto"/>
            <w:vAlign w:val="center"/>
          </w:tcPr>
          <w:p w14:paraId="1EA011B8" w14:textId="75CCCB18"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105,283</w:t>
            </w:r>
          </w:p>
        </w:tc>
        <w:tc>
          <w:tcPr>
            <w:tcW w:w="1440" w:type="dxa"/>
            <w:tcBorders>
              <w:top w:val="nil"/>
              <w:left w:val="nil"/>
              <w:right w:val="nil"/>
            </w:tcBorders>
            <w:shd w:val="clear" w:color="auto" w:fill="auto"/>
          </w:tcPr>
          <w:p w14:paraId="7DD471E4" w14:textId="6EB17F0B"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222,000</w:t>
            </w:r>
          </w:p>
        </w:tc>
        <w:tc>
          <w:tcPr>
            <w:tcW w:w="1440" w:type="dxa"/>
            <w:shd w:val="clear" w:color="auto" w:fill="auto"/>
          </w:tcPr>
          <w:p w14:paraId="5A2244EB" w14:textId="5527242F"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105,283</w:t>
            </w:r>
          </w:p>
        </w:tc>
      </w:tr>
      <w:tr w:rsidR="00EF71D6" w:rsidRPr="004B11F0" w14:paraId="14342BEF" w14:textId="77777777" w:rsidTr="001E5DD4">
        <w:trPr>
          <w:cantSplit/>
        </w:trPr>
        <w:tc>
          <w:tcPr>
            <w:tcW w:w="3673" w:type="dxa"/>
            <w:shd w:val="clear" w:color="auto" w:fill="auto"/>
            <w:vAlign w:val="bottom"/>
          </w:tcPr>
          <w:p w14:paraId="6B5A7838" w14:textId="77777777" w:rsidR="00EF71D6" w:rsidRPr="004B11F0" w:rsidRDefault="00EF71D6" w:rsidP="00EF71D6">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Accrued social security funds</w:t>
            </w:r>
          </w:p>
        </w:tc>
        <w:tc>
          <w:tcPr>
            <w:tcW w:w="1440" w:type="dxa"/>
            <w:tcBorders>
              <w:bottom w:val="single" w:sz="4" w:space="0" w:color="auto"/>
            </w:tcBorders>
            <w:shd w:val="clear" w:color="auto" w:fill="auto"/>
            <w:vAlign w:val="center"/>
          </w:tcPr>
          <w:p w14:paraId="08C2E0AD" w14:textId="6BEA1E50"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86,050</w:t>
            </w:r>
          </w:p>
        </w:tc>
        <w:tc>
          <w:tcPr>
            <w:tcW w:w="1440" w:type="dxa"/>
            <w:tcBorders>
              <w:bottom w:val="single" w:sz="4" w:space="0" w:color="auto"/>
            </w:tcBorders>
            <w:shd w:val="clear" w:color="auto" w:fill="auto"/>
            <w:vAlign w:val="center"/>
          </w:tcPr>
          <w:p w14:paraId="373208B7" w14:textId="0A131A43"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196,000</w:t>
            </w:r>
          </w:p>
        </w:tc>
        <w:tc>
          <w:tcPr>
            <w:tcW w:w="1440" w:type="dxa"/>
            <w:tcBorders>
              <w:top w:val="nil"/>
              <w:left w:val="nil"/>
              <w:bottom w:val="single" w:sz="4" w:space="0" w:color="auto"/>
              <w:right w:val="nil"/>
            </w:tcBorders>
            <w:shd w:val="clear" w:color="auto" w:fill="auto"/>
          </w:tcPr>
          <w:p w14:paraId="15853358" w14:textId="3D19BCE3" w:rsidR="00EF71D6" w:rsidRPr="004B11F0" w:rsidRDefault="0010277C" w:rsidP="00EF71D6">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86,050</w:t>
            </w:r>
          </w:p>
        </w:tc>
        <w:tc>
          <w:tcPr>
            <w:tcW w:w="1440" w:type="dxa"/>
            <w:tcBorders>
              <w:bottom w:val="single" w:sz="4" w:space="0" w:color="auto"/>
            </w:tcBorders>
            <w:shd w:val="clear" w:color="auto" w:fill="auto"/>
          </w:tcPr>
          <w:p w14:paraId="320F68CC" w14:textId="02321EF4"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196,000</w:t>
            </w:r>
          </w:p>
        </w:tc>
      </w:tr>
      <w:tr w:rsidR="00EF71D6" w:rsidRPr="004B11F0" w14:paraId="6880E26E" w14:textId="77777777" w:rsidTr="001E5DD4">
        <w:trPr>
          <w:cantSplit/>
        </w:trPr>
        <w:tc>
          <w:tcPr>
            <w:tcW w:w="3673" w:type="dxa"/>
            <w:shd w:val="clear" w:color="auto" w:fill="auto"/>
            <w:vAlign w:val="bottom"/>
          </w:tcPr>
          <w:p w14:paraId="4A462BCE" w14:textId="77777777" w:rsidR="00EF71D6" w:rsidRPr="004B11F0" w:rsidRDefault="00EF71D6" w:rsidP="00EF71D6">
            <w:pPr>
              <w:spacing w:after="0" w:line="240" w:lineRule="auto"/>
              <w:ind w:left="-105"/>
              <w:rPr>
                <w:rFonts w:ascii="Arial" w:eastAsia="Cordia New" w:hAnsi="Arial" w:cs="Arial"/>
                <w:color w:val="000000"/>
                <w:sz w:val="18"/>
                <w:szCs w:val="18"/>
                <w:lang w:bidi="th-TH"/>
              </w:rPr>
            </w:pPr>
          </w:p>
        </w:tc>
        <w:tc>
          <w:tcPr>
            <w:tcW w:w="1440" w:type="dxa"/>
            <w:tcBorders>
              <w:top w:val="single" w:sz="4" w:space="0" w:color="auto"/>
            </w:tcBorders>
            <w:shd w:val="clear" w:color="auto" w:fill="auto"/>
          </w:tcPr>
          <w:p w14:paraId="010B52E2" w14:textId="77777777"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2A7761CC" w14:textId="77777777" w:rsidR="00EF71D6" w:rsidRPr="004B11F0" w:rsidRDefault="00EF71D6" w:rsidP="00EF71D6">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0EFA3B4" w14:textId="77777777"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p>
        </w:tc>
        <w:tc>
          <w:tcPr>
            <w:tcW w:w="1440" w:type="dxa"/>
            <w:tcBorders>
              <w:top w:val="single" w:sz="4" w:space="0" w:color="auto"/>
            </w:tcBorders>
            <w:shd w:val="clear" w:color="auto" w:fill="auto"/>
          </w:tcPr>
          <w:p w14:paraId="44681881" w14:textId="77777777" w:rsidR="00EF71D6" w:rsidRPr="004B11F0" w:rsidRDefault="00EF71D6" w:rsidP="00EF71D6">
            <w:pPr>
              <w:spacing w:after="0" w:line="240" w:lineRule="auto"/>
              <w:ind w:right="-72"/>
              <w:jc w:val="right"/>
              <w:rPr>
                <w:rFonts w:ascii="Arial" w:hAnsi="Arial" w:cs="Arial"/>
                <w:color w:val="000000"/>
                <w:sz w:val="18"/>
                <w:szCs w:val="18"/>
              </w:rPr>
            </w:pPr>
          </w:p>
        </w:tc>
      </w:tr>
      <w:tr w:rsidR="00EF71D6" w:rsidRPr="004B11F0" w14:paraId="08E26B7B" w14:textId="77777777" w:rsidTr="001E5DD4">
        <w:trPr>
          <w:cantSplit/>
        </w:trPr>
        <w:tc>
          <w:tcPr>
            <w:tcW w:w="3673" w:type="dxa"/>
            <w:shd w:val="clear" w:color="auto" w:fill="auto"/>
            <w:vAlign w:val="bottom"/>
          </w:tcPr>
          <w:p w14:paraId="23332692" w14:textId="77777777" w:rsidR="00EF71D6" w:rsidRPr="004B11F0" w:rsidRDefault="00EF71D6" w:rsidP="00EF71D6">
            <w:pPr>
              <w:spacing w:after="0" w:line="240" w:lineRule="auto"/>
              <w:ind w:left="-105"/>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Total</w:t>
            </w:r>
          </w:p>
        </w:tc>
        <w:tc>
          <w:tcPr>
            <w:tcW w:w="1440" w:type="dxa"/>
            <w:tcBorders>
              <w:bottom w:val="single" w:sz="4" w:space="0" w:color="auto"/>
            </w:tcBorders>
            <w:shd w:val="clear" w:color="auto" w:fill="auto"/>
          </w:tcPr>
          <w:p w14:paraId="7C5B6BE1" w14:textId="705D84A9" w:rsidR="00EF71D6" w:rsidRPr="004B11F0" w:rsidRDefault="0010277C"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198,003,299</w:t>
            </w:r>
          </w:p>
        </w:tc>
        <w:tc>
          <w:tcPr>
            <w:tcW w:w="1440" w:type="dxa"/>
            <w:tcBorders>
              <w:bottom w:val="single" w:sz="4" w:space="0" w:color="auto"/>
            </w:tcBorders>
            <w:shd w:val="clear" w:color="auto" w:fill="auto"/>
          </w:tcPr>
          <w:p w14:paraId="5A468375" w14:textId="3D43845D"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234,892,871</w:t>
            </w:r>
          </w:p>
        </w:tc>
        <w:tc>
          <w:tcPr>
            <w:tcW w:w="1440" w:type="dxa"/>
            <w:tcBorders>
              <w:bottom w:val="single" w:sz="4" w:space="0" w:color="auto"/>
            </w:tcBorders>
            <w:shd w:val="clear" w:color="auto" w:fill="auto"/>
          </w:tcPr>
          <w:p w14:paraId="5E2E0EEC" w14:textId="047CBB92" w:rsidR="00EF71D6" w:rsidRPr="004B11F0" w:rsidRDefault="0010277C"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197,430,385</w:t>
            </w:r>
          </w:p>
        </w:tc>
        <w:tc>
          <w:tcPr>
            <w:tcW w:w="1440" w:type="dxa"/>
            <w:tcBorders>
              <w:bottom w:val="single" w:sz="4" w:space="0" w:color="auto"/>
            </w:tcBorders>
            <w:shd w:val="clear" w:color="auto" w:fill="auto"/>
          </w:tcPr>
          <w:p w14:paraId="27FF5166" w14:textId="64DF917B" w:rsidR="00EF71D6" w:rsidRPr="004B11F0" w:rsidRDefault="00EF71D6" w:rsidP="00EF71D6">
            <w:pPr>
              <w:spacing w:after="0" w:line="240" w:lineRule="auto"/>
              <w:ind w:right="-72"/>
              <w:jc w:val="right"/>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236,584,816</w:t>
            </w:r>
          </w:p>
        </w:tc>
      </w:tr>
    </w:tbl>
    <w:p w14:paraId="231BF64B" w14:textId="749E3B6A" w:rsidR="00304DB2" w:rsidRPr="004B11F0" w:rsidRDefault="00304DB2" w:rsidP="00737C0E">
      <w:pPr>
        <w:spacing w:after="0" w:line="240" w:lineRule="auto"/>
        <w:jc w:val="both"/>
        <w:rPr>
          <w:rFonts w:ascii="Arial" w:hAnsi="Arial" w:cs="Arial"/>
          <w:color w:val="000000"/>
          <w:sz w:val="18"/>
          <w:szCs w:val="18"/>
        </w:rPr>
      </w:pPr>
    </w:p>
    <w:p w14:paraId="755A421F" w14:textId="77777777" w:rsidR="001B4A36" w:rsidRPr="004B11F0" w:rsidRDefault="001B4A36" w:rsidP="00737C0E">
      <w:pPr>
        <w:spacing w:after="0" w:line="240" w:lineRule="auto"/>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37C0E" w:rsidRPr="004B11F0" w14:paraId="146BDA3A" w14:textId="77777777" w:rsidTr="001E5DD4">
        <w:trPr>
          <w:trHeight w:val="386"/>
        </w:trPr>
        <w:tc>
          <w:tcPr>
            <w:tcW w:w="9461" w:type="dxa"/>
            <w:shd w:val="clear" w:color="auto" w:fill="auto"/>
            <w:vAlign w:val="center"/>
          </w:tcPr>
          <w:p w14:paraId="6E858C7F" w14:textId="2D836D54" w:rsidR="00737C0E" w:rsidRPr="004B11F0" w:rsidRDefault="00D142B0"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rPr>
              <w:t>2</w:t>
            </w:r>
            <w:r w:rsidR="00690DD1">
              <w:rPr>
                <w:rFonts w:ascii="Arial" w:hAnsi="Arial" w:cs="Arial"/>
                <w:b/>
                <w:bCs/>
                <w:color w:val="000000"/>
                <w:sz w:val="18"/>
                <w:szCs w:val="18"/>
              </w:rPr>
              <w:t>3</w:t>
            </w:r>
            <w:r w:rsidR="00737C0E" w:rsidRPr="004B11F0">
              <w:rPr>
                <w:rFonts w:ascii="Arial" w:hAnsi="Arial" w:cs="Arial"/>
                <w:b/>
                <w:bCs/>
                <w:color w:val="000000"/>
                <w:sz w:val="18"/>
                <w:szCs w:val="18"/>
              </w:rPr>
              <w:tab/>
              <w:t xml:space="preserve">Employee </w:t>
            </w:r>
            <w:r w:rsidR="00737C0E" w:rsidRPr="004B11F0">
              <w:rPr>
                <w:rFonts w:ascii="Arial" w:eastAsia="Arial Unicode MS" w:hAnsi="Arial" w:cs="Arial"/>
                <w:b/>
                <w:bCs/>
                <w:color w:val="000000"/>
                <w:sz w:val="18"/>
                <w:szCs w:val="18"/>
              </w:rPr>
              <w:t>benefit</w:t>
            </w:r>
            <w:r w:rsidR="00737C0E" w:rsidRPr="004B11F0">
              <w:rPr>
                <w:rFonts w:ascii="Arial" w:hAnsi="Arial" w:cs="Arial"/>
                <w:b/>
                <w:bCs/>
                <w:color w:val="000000"/>
                <w:sz w:val="18"/>
                <w:szCs w:val="18"/>
              </w:rPr>
              <w:t xml:space="preserve"> obligations</w:t>
            </w:r>
          </w:p>
        </w:tc>
      </w:tr>
    </w:tbl>
    <w:p w14:paraId="089FA0BD" w14:textId="77777777" w:rsidR="00737C0E" w:rsidRPr="004B11F0" w:rsidRDefault="00737C0E" w:rsidP="00737C0E">
      <w:pPr>
        <w:spacing w:after="0" w:line="240" w:lineRule="auto"/>
        <w:jc w:val="both"/>
        <w:rPr>
          <w:rFonts w:ascii="Arial" w:hAnsi="Arial" w:cs="Arial"/>
          <w:color w:val="000000"/>
          <w:sz w:val="18"/>
          <w:szCs w:val="18"/>
          <w:lang w:bidi="th-TH"/>
        </w:rPr>
      </w:pPr>
    </w:p>
    <w:tbl>
      <w:tblPr>
        <w:tblW w:w="94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1362"/>
        <w:gridCol w:w="1404"/>
      </w:tblGrid>
      <w:tr w:rsidR="005919D2" w:rsidRPr="004B11F0" w14:paraId="1068EC46" w14:textId="77777777" w:rsidTr="00AE2DB4">
        <w:tc>
          <w:tcPr>
            <w:tcW w:w="6696" w:type="dxa"/>
            <w:tcBorders>
              <w:top w:val="nil"/>
              <w:left w:val="nil"/>
              <w:bottom w:val="nil"/>
              <w:right w:val="nil"/>
            </w:tcBorders>
            <w:shd w:val="clear" w:color="auto" w:fill="auto"/>
          </w:tcPr>
          <w:p w14:paraId="7DC9A526" w14:textId="77777777" w:rsidR="005919D2" w:rsidRPr="004B11F0" w:rsidRDefault="005919D2" w:rsidP="00A6149B">
            <w:pPr>
              <w:tabs>
                <w:tab w:val="left" w:pos="166"/>
              </w:tabs>
              <w:spacing w:after="0" w:line="240" w:lineRule="auto"/>
              <w:ind w:left="-113"/>
              <w:rPr>
                <w:rFonts w:ascii="Arial" w:hAnsi="Arial" w:cs="Arial"/>
                <w:b/>
                <w:color w:val="000000"/>
                <w:sz w:val="18"/>
                <w:szCs w:val="18"/>
                <w:lang w:val="en-GB"/>
              </w:rPr>
            </w:pPr>
          </w:p>
        </w:tc>
        <w:tc>
          <w:tcPr>
            <w:tcW w:w="2766" w:type="dxa"/>
            <w:gridSpan w:val="2"/>
            <w:tcBorders>
              <w:top w:val="nil"/>
              <w:left w:val="nil"/>
              <w:bottom w:val="single" w:sz="4" w:space="0" w:color="000000"/>
              <w:right w:val="nil"/>
            </w:tcBorders>
            <w:shd w:val="clear" w:color="auto" w:fill="auto"/>
            <w:hideMark/>
          </w:tcPr>
          <w:p w14:paraId="6A61A221" w14:textId="3340CD2D" w:rsidR="005919D2" w:rsidRPr="004B11F0" w:rsidRDefault="005919D2" w:rsidP="005919D2">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Consolidated and </w:t>
            </w:r>
            <w:r w:rsidR="0038494D" w:rsidRPr="004B11F0">
              <w:rPr>
                <w:rFonts w:ascii="Arial" w:hAnsi="Arial" w:cs="Arial"/>
                <w:b/>
                <w:color w:val="000000"/>
                <w:sz w:val="18"/>
                <w:lang w:val="en-GB" w:bidi="th-TH"/>
              </w:rPr>
              <w:t>s</w:t>
            </w:r>
            <w:r w:rsidRPr="004B11F0">
              <w:rPr>
                <w:rFonts w:ascii="Arial" w:hAnsi="Arial" w:cs="Arial"/>
                <w:b/>
                <w:color w:val="000000"/>
                <w:sz w:val="18"/>
                <w:szCs w:val="18"/>
                <w:lang w:val="en-GB"/>
              </w:rPr>
              <w:t>eparate</w:t>
            </w:r>
          </w:p>
          <w:p w14:paraId="3E95B5B6" w14:textId="69C51695" w:rsidR="005919D2" w:rsidRPr="004B11F0" w:rsidRDefault="005919D2" w:rsidP="00A6149B">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financial </w:t>
            </w:r>
            <w:r w:rsidR="00EB2026" w:rsidRPr="004B11F0">
              <w:rPr>
                <w:rFonts w:ascii="Arial" w:hAnsi="Arial" w:cs="Arial"/>
                <w:b/>
                <w:color w:val="000000"/>
                <w:sz w:val="18"/>
                <w:szCs w:val="18"/>
                <w:lang w:val="en-GB"/>
              </w:rPr>
              <w:t>statements</w:t>
            </w:r>
          </w:p>
        </w:tc>
      </w:tr>
      <w:tr w:rsidR="00EF71D6" w:rsidRPr="004B11F0" w14:paraId="3164273D" w14:textId="77777777" w:rsidTr="00AE2DB4">
        <w:tc>
          <w:tcPr>
            <w:tcW w:w="6696" w:type="dxa"/>
            <w:tcBorders>
              <w:top w:val="nil"/>
              <w:left w:val="nil"/>
              <w:bottom w:val="nil"/>
              <w:right w:val="nil"/>
            </w:tcBorders>
            <w:shd w:val="clear" w:color="auto" w:fill="auto"/>
          </w:tcPr>
          <w:p w14:paraId="243CF526" w14:textId="77777777" w:rsidR="00EF71D6" w:rsidRPr="004B11F0" w:rsidRDefault="00EF71D6" w:rsidP="00EF71D6">
            <w:pPr>
              <w:tabs>
                <w:tab w:val="left" w:pos="166"/>
              </w:tabs>
              <w:spacing w:after="0" w:line="240" w:lineRule="auto"/>
              <w:ind w:left="-113"/>
              <w:rPr>
                <w:rFonts w:ascii="Arial" w:hAnsi="Arial" w:cs="Arial"/>
                <w:b/>
                <w:color w:val="000000"/>
                <w:sz w:val="18"/>
                <w:szCs w:val="18"/>
                <w:lang w:val="en-GB"/>
              </w:rPr>
            </w:pPr>
          </w:p>
        </w:tc>
        <w:tc>
          <w:tcPr>
            <w:tcW w:w="1362" w:type="dxa"/>
            <w:tcBorders>
              <w:top w:val="single" w:sz="4" w:space="0" w:color="000000"/>
              <w:left w:val="nil"/>
              <w:bottom w:val="nil"/>
              <w:right w:val="nil"/>
            </w:tcBorders>
            <w:shd w:val="clear" w:color="auto" w:fill="auto"/>
            <w:vAlign w:val="bottom"/>
            <w:hideMark/>
          </w:tcPr>
          <w:p w14:paraId="32759270" w14:textId="2F98D377"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2024</w:t>
            </w:r>
          </w:p>
        </w:tc>
        <w:tc>
          <w:tcPr>
            <w:tcW w:w="1404" w:type="dxa"/>
            <w:tcBorders>
              <w:top w:val="single" w:sz="4" w:space="0" w:color="000000"/>
              <w:left w:val="nil"/>
              <w:bottom w:val="nil"/>
              <w:right w:val="nil"/>
            </w:tcBorders>
            <w:shd w:val="clear" w:color="auto" w:fill="auto"/>
            <w:vAlign w:val="bottom"/>
            <w:hideMark/>
          </w:tcPr>
          <w:p w14:paraId="637F9AD7" w14:textId="1F7B8A2D"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2023</w:t>
            </w:r>
          </w:p>
        </w:tc>
      </w:tr>
      <w:tr w:rsidR="00EF71D6" w:rsidRPr="004B11F0" w14:paraId="19B393A1" w14:textId="77777777" w:rsidTr="00AE2DB4">
        <w:tc>
          <w:tcPr>
            <w:tcW w:w="6696" w:type="dxa"/>
            <w:tcBorders>
              <w:top w:val="nil"/>
              <w:left w:val="nil"/>
              <w:bottom w:val="nil"/>
              <w:right w:val="nil"/>
            </w:tcBorders>
            <w:shd w:val="clear" w:color="auto" w:fill="auto"/>
          </w:tcPr>
          <w:p w14:paraId="6A420FAC" w14:textId="77777777" w:rsidR="00EF71D6" w:rsidRPr="004B11F0" w:rsidRDefault="00EF71D6" w:rsidP="00EF71D6">
            <w:pPr>
              <w:tabs>
                <w:tab w:val="left" w:pos="166"/>
              </w:tabs>
              <w:spacing w:after="0" w:line="240" w:lineRule="auto"/>
              <w:ind w:left="-113"/>
              <w:rPr>
                <w:rFonts w:ascii="Arial" w:hAnsi="Arial" w:cs="Arial"/>
                <w:b/>
                <w:color w:val="000000"/>
                <w:sz w:val="18"/>
                <w:szCs w:val="18"/>
                <w:lang w:val="en-GB"/>
              </w:rPr>
            </w:pPr>
          </w:p>
        </w:tc>
        <w:tc>
          <w:tcPr>
            <w:tcW w:w="1362" w:type="dxa"/>
            <w:tcBorders>
              <w:top w:val="nil"/>
              <w:left w:val="nil"/>
              <w:bottom w:val="single" w:sz="4" w:space="0" w:color="000000"/>
              <w:right w:val="nil"/>
            </w:tcBorders>
            <w:shd w:val="clear" w:color="auto" w:fill="auto"/>
            <w:hideMark/>
          </w:tcPr>
          <w:p w14:paraId="09BE2412" w14:textId="77777777"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c>
          <w:tcPr>
            <w:tcW w:w="1404" w:type="dxa"/>
            <w:tcBorders>
              <w:top w:val="nil"/>
              <w:left w:val="nil"/>
              <w:bottom w:val="single" w:sz="4" w:space="0" w:color="000000"/>
              <w:right w:val="nil"/>
            </w:tcBorders>
            <w:shd w:val="clear" w:color="auto" w:fill="auto"/>
            <w:hideMark/>
          </w:tcPr>
          <w:p w14:paraId="5E7A6CFA" w14:textId="77777777"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r>
      <w:tr w:rsidR="00EF71D6" w:rsidRPr="004B11F0" w14:paraId="06FBE31E" w14:textId="77777777" w:rsidTr="00AE2DB4">
        <w:tc>
          <w:tcPr>
            <w:tcW w:w="6696" w:type="dxa"/>
            <w:tcBorders>
              <w:top w:val="nil"/>
              <w:left w:val="nil"/>
              <w:bottom w:val="nil"/>
              <w:right w:val="nil"/>
            </w:tcBorders>
            <w:shd w:val="clear" w:color="auto" w:fill="auto"/>
            <w:vAlign w:val="bottom"/>
          </w:tcPr>
          <w:p w14:paraId="1933550B" w14:textId="77777777" w:rsidR="00EF71D6" w:rsidRPr="004B11F0" w:rsidRDefault="00EF71D6" w:rsidP="00EF71D6">
            <w:pPr>
              <w:tabs>
                <w:tab w:val="left" w:pos="166"/>
              </w:tabs>
              <w:spacing w:after="0" w:line="240" w:lineRule="auto"/>
              <w:ind w:left="-113"/>
              <w:rPr>
                <w:rFonts w:ascii="Arial" w:hAnsi="Arial" w:cs="Arial"/>
                <w:color w:val="000000"/>
                <w:sz w:val="18"/>
                <w:szCs w:val="18"/>
                <w:lang w:val="en-GB"/>
              </w:rPr>
            </w:pPr>
          </w:p>
        </w:tc>
        <w:tc>
          <w:tcPr>
            <w:tcW w:w="1362" w:type="dxa"/>
            <w:tcBorders>
              <w:top w:val="single" w:sz="4" w:space="0" w:color="000000"/>
              <w:left w:val="nil"/>
              <w:bottom w:val="nil"/>
              <w:right w:val="nil"/>
            </w:tcBorders>
            <w:shd w:val="clear" w:color="auto" w:fill="auto"/>
          </w:tcPr>
          <w:p w14:paraId="039060FE" w14:textId="77777777" w:rsidR="00EF71D6" w:rsidRPr="004B11F0" w:rsidRDefault="00EF71D6" w:rsidP="00EF71D6">
            <w:pPr>
              <w:spacing w:after="0" w:line="240" w:lineRule="auto"/>
              <w:ind w:left="-40" w:right="-72"/>
              <w:jc w:val="right"/>
              <w:rPr>
                <w:rFonts w:ascii="Arial" w:hAnsi="Arial" w:cs="Arial"/>
                <w:b/>
                <w:color w:val="000000"/>
                <w:sz w:val="18"/>
                <w:szCs w:val="18"/>
                <w:lang w:val="en-GB"/>
              </w:rPr>
            </w:pPr>
          </w:p>
        </w:tc>
        <w:tc>
          <w:tcPr>
            <w:tcW w:w="1404" w:type="dxa"/>
            <w:tcBorders>
              <w:top w:val="single" w:sz="4" w:space="0" w:color="000000"/>
              <w:left w:val="nil"/>
              <w:bottom w:val="nil"/>
              <w:right w:val="nil"/>
            </w:tcBorders>
            <w:shd w:val="clear" w:color="auto" w:fill="auto"/>
          </w:tcPr>
          <w:p w14:paraId="54E597C2" w14:textId="77777777" w:rsidR="00EF71D6" w:rsidRPr="004B11F0" w:rsidRDefault="00EF71D6" w:rsidP="00EF71D6">
            <w:pPr>
              <w:spacing w:after="0" w:line="240" w:lineRule="auto"/>
              <w:ind w:left="-40" w:right="-72"/>
              <w:jc w:val="right"/>
              <w:rPr>
                <w:rFonts w:ascii="Arial" w:hAnsi="Arial" w:cs="Arial"/>
                <w:b/>
                <w:color w:val="000000"/>
                <w:sz w:val="18"/>
                <w:szCs w:val="18"/>
                <w:lang w:val="en-GB"/>
              </w:rPr>
            </w:pPr>
          </w:p>
        </w:tc>
      </w:tr>
      <w:tr w:rsidR="00EF71D6" w:rsidRPr="004B11F0" w14:paraId="6482C875" w14:textId="77777777" w:rsidTr="00AE2DB4">
        <w:tc>
          <w:tcPr>
            <w:tcW w:w="6696" w:type="dxa"/>
            <w:tcBorders>
              <w:top w:val="nil"/>
              <w:left w:val="nil"/>
              <w:bottom w:val="nil"/>
              <w:right w:val="nil"/>
            </w:tcBorders>
            <w:shd w:val="clear" w:color="auto" w:fill="auto"/>
            <w:hideMark/>
          </w:tcPr>
          <w:p w14:paraId="0844B01F" w14:textId="2C355A9F" w:rsidR="00EF71D6" w:rsidRPr="004B11F0" w:rsidRDefault="00EB2026" w:rsidP="00EF71D6">
            <w:pPr>
              <w:tabs>
                <w:tab w:val="left" w:pos="166"/>
              </w:tabs>
              <w:spacing w:after="0" w:line="240" w:lineRule="auto"/>
              <w:ind w:left="-113"/>
              <w:rPr>
                <w:rFonts w:ascii="Arial" w:hAnsi="Arial" w:cs="Arial"/>
                <w:color w:val="000000"/>
                <w:sz w:val="18"/>
                <w:szCs w:val="18"/>
                <w:lang w:val="en-GB"/>
              </w:rPr>
            </w:pPr>
            <w:r w:rsidRPr="004B11F0">
              <w:rPr>
                <w:rFonts w:ascii="Arial" w:hAnsi="Arial" w:cs="Arial"/>
                <w:color w:val="000000"/>
                <w:sz w:val="18"/>
                <w:szCs w:val="18"/>
                <w:lang w:val="en-GB"/>
              </w:rPr>
              <w:t>Statements</w:t>
            </w:r>
            <w:r w:rsidR="00EF71D6" w:rsidRPr="004B11F0">
              <w:rPr>
                <w:rFonts w:ascii="Arial" w:hAnsi="Arial" w:cs="Arial"/>
                <w:color w:val="000000"/>
                <w:sz w:val="18"/>
                <w:szCs w:val="18"/>
                <w:lang w:val="en-GB"/>
              </w:rPr>
              <w:t xml:space="preserve"> of financial position:</w:t>
            </w:r>
          </w:p>
        </w:tc>
        <w:tc>
          <w:tcPr>
            <w:tcW w:w="1362" w:type="dxa"/>
            <w:tcBorders>
              <w:top w:val="nil"/>
              <w:left w:val="nil"/>
              <w:bottom w:val="nil"/>
              <w:right w:val="nil"/>
            </w:tcBorders>
            <w:shd w:val="clear" w:color="auto" w:fill="auto"/>
          </w:tcPr>
          <w:p w14:paraId="66CBBCB9" w14:textId="77777777" w:rsidR="00EF71D6" w:rsidRPr="004B11F0" w:rsidRDefault="00EF71D6" w:rsidP="00EF71D6">
            <w:pPr>
              <w:spacing w:after="0" w:line="240" w:lineRule="auto"/>
              <w:ind w:left="-40" w:right="-72"/>
              <w:jc w:val="right"/>
              <w:rPr>
                <w:rFonts w:ascii="Arial" w:hAnsi="Arial" w:cs="Arial"/>
                <w:b/>
                <w:color w:val="000000"/>
                <w:sz w:val="18"/>
                <w:szCs w:val="18"/>
                <w:lang w:val="en-GB"/>
              </w:rPr>
            </w:pPr>
          </w:p>
        </w:tc>
        <w:tc>
          <w:tcPr>
            <w:tcW w:w="1404" w:type="dxa"/>
            <w:tcBorders>
              <w:top w:val="nil"/>
              <w:left w:val="nil"/>
              <w:bottom w:val="nil"/>
              <w:right w:val="nil"/>
            </w:tcBorders>
            <w:shd w:val="clear" w:color="auto" w:fill="auto"/>
          </w:tcPr>
          <w:p w14:paraId="3113ED49" w14:textId="77777777" w:rsidR="00EF71D6" w:rsidRPr="004B11F0" w:rsidRDefault="00EF71D6" w:rsidP="00EF71D6">
            <w:pPr>
              <w:spacing w:after="0" w:line="240" w:lineRule="auto"/>
              <w:ind w:left="-40" w:right="-72"/>
              <w:jc w:val="right"/>
              <w:rPr>
                <w:rFonts w:ascii="Arial" w:hAnsi="Arial" w:cs="Arial"/>
                <w:b/>
                <w:color w:val="000000"/>
                <w:sz w:val="18"/>
                <w:szCs w:val="18"/>
                <w:lang w:val="en-GB"/>
              </w:rPr>
            </w:pPr>
          </w:p>
        </w:tc>
      </w:tr>
      <w:tr w:rsidR="00EF71D6" w:rsidRPr="004B11F0" w14:paraId="2A0884C8" w14:textId="77777777" w:rsidTr="00AE2DB4">
        <w:tc>
          <w:tcPr>
            <w:tcW w:w="6696" w:type="dxa"/>
            <w:tcBorders>
              <w:top w:val="nil"/>
              <w:left w:val="nil"/>
              <w:bottom w:val="nil"/>
              <w:right w:val="nil"/>
            </w:tcBorders>
            <w:shd w:val="clear" w:color="auto" w:fill="auto"/>
            <w:hideMark/>
          </w:tcPr>
          <w:p w14:paraId="08512087" w14:textId="197B74B6" w:rsidR="00EF71D6" w:rsidRPr="004B11F0" w:rsidRDefault="00EF71D6" w:rsidP="00EF71D6">
            <w:pPr>
              <w:tabs>
                <w:tab w:val="left" w:pos="166"/>
              </w:tabs>
              <w:spacing w:after="0" w:line="240" w:lineRule="auto"/>
              <w:rPr>
                <w:rFonts w:ascii="Arial" w:hAnsi="Arial" w:cs="Arial"/>
                <w:color w:val="000000"/>
                <w:sz w:val="18"/>
                <w:szCs w:val="18"/>
                <w:lang w:val="en-GB"/>
              </w:rPr>
            </w:pPr>
            <w:r w:rsidRPr="004B11F0">
              <w:rPr>
                <w:rFonts w:ascii="Arial" w:hAnsi="Arial" w:cs="Arial"/>
                <w:color w:val="000000"/>
                <w:sz w:val="18"/>
                <w:szCs w:val="18"/>
                <w:lang w:val="en-GB"/>
              </w:rPr>
              <w:t>- Retirement benefits</w:t>
            </w:r>
            <w:r w:rsidRPr="004B11F0">
              <w:rPr>
                <w:rFonts w:ascii="Arial" w:hAnsi="Arial" w:cs="Arial"/>
                <w:color w:val="000000"/>
                <w:sz w:val="18"/>
                <w:szCs w:val="18"/>
                <w:cs/>
                <w:lang w:val="en-GB"/>
              </w:rPr>
              <w:t xml:space="preserve"> </w:t>
            </w:r>
          </w:p>
        </w:tc>
        <w:tc>
          <w:tcPr>
            <w:tcW w:w="1362" w:type="dxa"/>
            <w:tcBorders>
              <w:top w:val="nil"/>
              <w:left w:val="nil"/>
              <w:bottom w:val="nil"/>
              <w:right w:val="nil"/>
            </w:tcBorders>
            <w:shd w:val="clear" w:color="auto" w:fill="auto"/>
          </w:tcPr>
          <w:p w14:paraId="469BEB56" w14:textId="668EE85F" w:rsidR="00EF71D6" w:rsidRPr="004B11F0" w:rsidRDefault="0010277C"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12,131,127</w:t>
            </w:r>
          </w:p>
        </w:tc>
        <w:tc>
          <w:tcPr>
            <w:tcW w:w="1404" w:type="dxa"/>
            <w:tcBorders>
              <w:top w:val="nil"/>
              <w:left w:val="nil"/>
              <w:bottom w:val="nil"/>
              <w:right w:val="nil"/>
            </w:tcBorders>
            <w:shd w:val="clear" w:color="auto" w:fill="auto"/>
          </w:tcPr>
          <w:p w14:paraId="66A02DC3" w14:textId="36BF12DE"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10,832,173</w:t>
            </w:r>
          </w:p>
        </w:tc>
      </w:tr>
      <w:tr w:rsidR="00EF71D6" w:rsidRPr="004B11F0" w14:paraId="47B61FB9" w14:textId="77777777" w:rsidTr="00AE2DB4">
        <w:tc>
          <w:tcPr>
            <w:tcW w:w="6696" w:type="dxa"/>
            <w:tcBorders>
              <w:top w:val="nil"/>
              <w:left w:val="nil"/>
              <w:bottom w:val="nil"/>
              <w:right w:val="nil"/>
            </w:tcBorders>
            <w:shd w:val="clear" w:color="auto" w:fill="auto"/>
            <w:hideMark/>
          </w:tcPr>
          <w:p w14:paraId="23DAB890" w14:textId="75BE6CA8" w:rsidR="00EF71D6" w:rsidRPr="004B11F0" w:rsidRDefault="00EF71D6" w:rsidP="00EF71D6">
            <w:pPr>
              <w:tabs>
                <w:tab w:val="left" w:pos="166"/>
              </w:tabs>
              <w:spacing w:after="0" w:line="240" w:lineRule="auto"/>
              <w:rPr>
                <w:rFonts w:ascii="Arial" w:hAnsi="Arial" w:cs="Arial"/>
                <w:color w:val="000000"/>
                <w:sz w:val="18"/>
                <w:szCs w:val="18"/>
                <w:lang w:val="en-GB"/>
              </w:rPr>
            </w:pPr>
            <w:r w:rsidRPr="004B11F0">
              <w:rPr>
                <w:rFonts w:ascii="Arial" w:hAnsi="Arial" w:cs="Arial"/>
                <w:color w:val="000000"/>
                <w:sz w:val="18"/>
                <w:szCs w:val="18"/>
                <w:lang w:val="en-GB"/>
              </w:rPr>
              <w:t xml:space="preserve">- Other long-term benefits </w:t>
            </w:r>
          </w:p>
        </w:tc>
        <w:tc>
          <w:tcPr>
            <w:tcW w:w="1362" w:type="dxa"/>
            <w:tcBorders>
              <w:top w:val="nil"/>
              <w:left w:val="nil"/>
              <w:bottom w:val="single" w:sz="4" w:space="0" w:color="000000"/>
              <w:right w:val="nil"/>
            </w:tcBorders>
            <w:shd w:val="clear" w:color="auto" w:fill="auto"/>
          </w:tcPr>
          <w:p w14:paraId="1DC10E5E" w14:textId="0BDB189D" w:rsidR="00EF71D6" w:rsidRPr="004B11F0" w:rsidRDefault="0010277C"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706,144</w:t>
            </w:r>
          </w:p>
        </w:tc>
        <w:tc>
          <w:tcPr>
            <w:tcW w:w="1404" w:type="dxa"/>
            <w:tcBorders>
              <w:top w:val="nil"/>
              <w:left w:val="nil"/>
              <w:bottom w:val="single" w:sz="4" w:space="0" w:color="000000"/>
              <w:right w:val="nil"/>
            </w:tcBorders>
            <w:shd w:val="clear" w:color="auto" w:fill="auto"/>
          </w:tcPr>
          <w:p w14:paraId="1250FAE7" w14:textId="4B2851AA"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611,352</w:t>
            </w:r>
          </w:p>
        </w:tc>
      </w:tr>
      <w:tr w:rsidR="00EF71D6" w:rsidRPr="004B11F0" w14:paraId="7986D1AE" w14:textId="77777777" w:rsidTr="00AE2DB4">
        <w:tc>
          <w:tcPr>
            <w:tcW w:w="6696" w:type="dxa"/>
            <w:tcBorders>
              <w:top w:val="nil"/>
              <w:left w:val="nil"/>
              <w:bottom w:val="nil"/>
              <w:right w:val="nil"/>
            </w:tcBorders>
            <w:shd w:val="clear" w:color="auto" w:fill="auto"/>
          </w:tcPr>
          <w:p w14:paraId="2BD303DA" w14:textId="77777777" w:rsidR="00EF71D6" w:rsidRPr="00FC258C" w:rsidRDefault="00EF71D6" w:rsidP="00EF71D6">
            <w:pPr>
              <w:spacing w:after="0" w:line="240" w:lineRule="auto"/>
              <w:ind w:left="-113"/>
              <w:rPr>
                <w:rFonts w:ascii="Arial" w:hAnsi="Arial" w:cstheme="minorBidi"/>
                <w:color w:val="000000"/>
                <w:sz w:val="18"/>
                <w:cs/>
                <w:lang w:val="en-GB" w:bidi="th-TH"/>
              </w:rPr>
            </w:pPr>
          </w:p>
        </w:tc>
        <w:tc>
          <w:tcPr>
            <w:tcW w:w="1362" w:type="dxa"/>
            <w:tcBorders>
              <w:top w:val="single" w:sz="4" w:space="0" w:color="000000"/>
              <w:left w:val="nil"/>
              <w:bottom w:val="nil"/>
              <w:right w:val="nil"/>
            </w:tcBorders>
            <w:shd w:val="clear" w:color="auto" w:fill="auto"/>
          </w:tcPr>
          <w:p w14:paraId="0B0C73DE" w14:textId="77777777" w:rsidR="00EF71D6" w:rsidRPr="004B11F0" w:rsidRDefault="00EF71D6" w:rsidP="00EF71D6">
            <w:pPr>
              <w:spacing w:after="0" w:line="240" w:lineRule="auto"/>
              <w:ind w:left="-40" w:right="-72"/>
              <w:jc w:val="right"/>
              <w:rPr>
                <w:rFonts w:ascii="Arial" w:hAnsi="Arial" w:cs="Arial"/>
                <w:bCs/>
                <w:color w:val="000000"/>
                <w:sz w:val="18"/>
                <w:szCs w:val="18"/>
                <w:lang w:val="en-GB"/>
              </w:rPr>
            </w:pPr>
          </w:p>
        </w:tc>
        <w:tc>
          <w:tcPr>
            <w:tcW w:w="1404" w:type="dxa"/>
            <w:tcBorders>
              <w:top w:val="single" w:sz="4" w:space="0" w:color="000000"/>
              <w:left w:val="nil"/>
              <w:bottom w:val="nil"/>
              <w:right w:val="nil"/>
            </w:tcBorders>
            <w:shd w:val="clear" w:color="auto" w:fill="auto"/>
          </w:tcPr>
          <w:p w14:paraId="77C5C797" w14:textId="77777777" w:rsidR="00EF71D6" w:rsidRPr="004B11F0" w:rsidRDefault="00EF71D6" w:rsidP="00EF71D6">
            <w:pPr>
              <w:spacing w:after="0" w:line="240" w:lineRule="auto"/>
              <w:ind w:left="-40" w:right="-72"/>
              <w:jc w:val="right"/>
              <w:rPr>
                <w:rFonts w:ascii="Arial" w:hAnsi="Arial" w:cs="Arial"/>
                <w:color w:val="000000"/>
                <w:sz w:val="18"/>
                <w:szCs w:val="18"/>
              </w:rPr>
            </w:pPr>
          </w:p>
        </w:tc>
      </w:tr>
      <w:tr w:rsidR="00EF71D6" w:rsidRPr="004B11F0" w14:paraId="71252241" w14:textId="77777777" w:rsidTr="00AE2DB4">
        <w:tc>
          <w:tcPr>
            <w:tcW w:w="6696" w:type="dxa"/>
            <w:tcBorders>
              <w:top w:val="nil"/>
              <w:left w:val="nil"/>
              <w:bottom w:val="nil"/>
              <w:right w:val="nil"/>
            </w:tcBorders>
            <w:shd w:val="clear" w:color="auto" w:fill="auto"/>
            <w:hideMark/>
          </w:tcPr>
          <w:p w14:paraId="724D2675" w14:textId="26CB3C05" w:rsidR="00EF71D6" w:rsidRPr="004B11F0" w:rsidRDefault="00EF71D6" w:rsidP="00EF71D6">
            <w:pPr>
              <w:spacing w:after="0" w:line="240" w:lineRule="auto"/>
              <w:ind w:left="-113"/>
              <w:rPr>
                <w:rFonts w:ascii="Arial" w:hAnsi="Arial" w:cs="Arial"/>
                <w:color w:val="000000"/>
                <w:sz w:val="18"/>
                <w:szCs w:val="18"/>
                <w:lang w:val="en-GB"/>
              </w:rPr>
            </w:pPr>
            <w:r w:rsidRPr="004B11F0">
              <w:rPr>
                <w:rFonts w:ascii="Arial" w:hAnsi="Arial" w:cs="Arial"/>
                <w:color w:val="000000"/>
                <w:sz w:val="18"/>
                <w:szCs w:val="18"/>
                <w:lang w:val="en-GB"/>
              </w:rPr>
              <w:t xml:space="preserve">Liability in the </w:t>
            </w:r>
            <w:r w:rsidR="00EB2026" w:rsidRPr="004B11F0">
              <w:rPr>
                <w:rFonts w:ascii="Arial" w:hAnsi="Arial" w:cs="Arial"/>
                <w:color w:val="000000"/>
                <w:sz w:val="18"/>
                <w:szCs w:val="18"/>
                <w:lang w:val="en-GB"/>
              </w:rPr>
              <w:t>statements</w:t>
            </w:r>
            <w:r w:rsidRPr="004B11F0">
              <w:rPr>
                <w:rFonts w:ascii="Arial" w:hAnsi="Arial" w:cs="Arial"/>
                <w:color w:val="000000"/>
                <w:sz w:val="18"/>
                <w:szCs w:val="18"/>
                <w:lang w:val="en-GB"/>
              </w:rPr>
              <w:t xml:space="preserve"> of financial position</w:t>
            </w:r>
          </w:p>
        </w:tc>
        <w:tc>
          <w:tcPr>
            <w:tcW w:w="1362" w:type="dxa"/>
            <w:tcBorders>
              <w:top w:val="nil"/>
              <w:left w:val="nil"/>
              <w:bottom w:val="single" w:sz="4" w:space="0" w:color="auto"/>
              <w:right w:val="nil"/>
            </w:tcBorders>
            <w:shd w:val="clear" w:color="auto" w:fill="auto"/>
          </w:tcPr>
          <w:p w14:paraId="4E5DEEB9" w14:textId="4F9BA335" w:rsidR="00EF71D6" w:rsidRPr="004B11F0" w:rsidRDefault="0010277C"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12,837,271</w:t>
            </w:r>
          </w:p>
        </w:tc>
        <w:tc>
          <w:tcPr>
            <w:tcW w:w="1404" w:type="dxa"/>
            <w:tcBorders>
              <w:top w:val="nil"/>
              <w:left w:val="nil"/>
              <w:bottom w:val="single" w:sz="4" w:space="0" w:color="auto"/>
              <w:right w:val="nil"/>
            </w:tcBorders>
            <w:shd w:val="clear" w:color="auto" w:fill="auto"/>
          </w:tcPr>
          <w:p w14:paraId="049C0980" w14:textId="5C46F13B" w:rsidR="00EF71D6" w:rsidRPr="004B11F0" w:rsidRDefault="00EF71D6"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11,443,525</w:t>
            </w:r>
          </w:p>
        </w:tc>
      </w:tr>
    </w:tbl>
    <w:p w14:paraId="6A686A4D" w14:textId="77777777" w:rsidR="002576FE" w:rsidRDefault="002576FE">
      <w:pPr>
        <w:spacing w:after="0" w:line="240" w:lineRule="auto"/>
        <w:rPr>
          <w:rFonts w:ascii="Arial" w:hAnsi="Arial" w:cs="Arial"/>
          <w:color w:val="000000"/>
          <w:sz w:val="18"/>
          <w:szCs w:val="18"/>
          <w:lang w:val="en-GB"/>
        </w:rPr>
      </w:pPr>
      <w:r>
        <w:rPr>
          <w:rFonts w:ascii="Arial" w:hAnsi="Arial" w:cs="Arial"/>
          <w:color w:val="000000"/>
          <w:sz w:val="18"/>
          <w:szCs w:val="18"/>
          <w:lang w:val="en-GB"/>
        </w:rPr>
        <w:br w:type="page"/>
      </w:r>
    </w:p>
    <w:p w14:paraId="4DDCA15C" w14:textId="77777777" w:rsidR="002576FE" w:rsidRDefault="002576FE" w:rsidP="001B4A36">
      <w:pPr>
        <w:spacing w:after="0" w:line="240" w:lineRule="auto"/>
        <w:rPr>
          <w:rFonts w:ascii="Arial" w:hAnsi="Arial" w:cs="Arial"/>
          <w:color w:val="000000"/>
          <w:sz w:val="18"/>
          <w:szCs w:val="18"/>
          <w:lang w:val="en-GB"/>
        </w:rPr>
      </w:pPr>
    </w:p>
    <w:p w14:paraId="52CBD5F0" w14:textId="42C2FFD0" w:rsidR="00C21C8E" w:rsidRPr="004B11F0" w:rsidRDefault="00C21C8E" w:rsidP="001B4A36">
      <w:pPr>
        <w:spacing w:after="0" w:line="240" w:lineRule="auto"/>
        <w:rPr>
          <w:rFonts w:ascii="Arial" w:hAnsi="Arial" w:cs="Arial"/>
          <w:color w:val="000000"/>
          <w:sz w:val="18"/>
          <w:szCs w:val="18"/>
          <w:lang w:val="en-GB"/>
        </w:rPr>
      </w:pPr>
      <w:r w:rsidRPr="004B11F0">
        <w:rPr>
          <w:rFonts w:ascii="Arial" w:hAnsi="Arial" w:cs="Arial"/>
          <w:color w:val="000000"/>
          <w:sz w:val="18"/>
          <w:szCs w:val="18"/>
          <w:lang w:val="en-GB"/>
        </w:rPr>
        <w:t xml:space="preserve">Changes in the Group's employee benefit obligations as reflected in the </w:t>
      </w:r>
      <w:r w:rsidR="00EB2026" w:rsidRPr="004B11F0">
        <w:rPr>
          <w:rFonts w:ascii="Arial" w:hAnsi="Arial" w:cs="Arial"/>
          <w:color w:val="000000"/>
          <w:sz w:val="18"/>
          <w:szCs w:val="18"/>
          <w:lang w:val="en-GB"/>
        </w:rPr>
        <w:t>statements</w:t>
      </w:r>
      <w:r w:rsidRPr="004B11F0">
        <w:rPr>
          <w:rFonts w:ascii="Arial" w:hAnsi="Arial" w:cs="Arial"/>
          <w:color w:val="000000"/>
          <w:sz w:val="18"/>
          <w:szCs w:val="18"/>
          <w:lang w:val="en-GB"/>
        </w:rPr>
        <w:t xml:space="preserve"> of financial position are as follows: </w:t>
      </w:r>
    </w:p>
    <w:p w14:paraId="5E12298D" w14:textId="77777777" w:rsidR="001B4A36" w:rsidRPr="004B11F0" w:rsidRDefault="001B4A36" w:rsidP="001B4A36">
      <w:pPr>
        <w:spacing w:after="0" w:line="240" w:lineRule="auto"/>
        <w:rPr>
          <w:rFonts w:ascii="Arial" w:hAnsi="Arial" w:cs="Arial"/>
          <w:color w:val="000000"/>
          <w:sz w:val="18"/>
          <w:szCs w:val="18"/>
          <w:lang w:val="en-GB"/>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1440"/>
        <w:gridCol w:w="1440"/>
      </w:tblGrid>
      <w:tr w:rsidR="00501FFA" w:rsidRPr="004B11F0" w14:paraId="4410544D" w14:textId="77777777" w:rsidTr="00D70E56">
        <w:tc>
          <w:tcPr>
            <w:tcW w:w="6678" w:type="dxa"/>
            <w:tcBorders>
              <w:top w:val="nil"/>
              <w:left w:val="nil"/>
              <w:bottom w:val="nil"/>
              <w:right w:val="nil"/>
            </w:tcBorders>
            <w:shd w:val="clear" w:color="auto" w:fill="auto"/>
          </w:tcPr>
          <w:p w14:paraId="0E171871" w14:textId="77777777" w:rsidR="00501FFA" w:rsidRPr="004B11F0" w:rsidRDefault="00501FFA" w:rsidP="00A6149B">
            <w:pPr>
              <w:tabs>
                <w:tab w:val="left" w:pos="166"/>
              </w:tabs>
              <w:spacing w:after="0" w:line="240" w:lineRule="auto"/>
              <w:jc w:val="both"/>
              <w:rPr>
                <w:rFonts w:ascii="Arial" w:hAnsi="Arial" w:cs="Arial"/>
                <w:b/>
                <w:color w:val="000000"/>
                <w:sz w:val="18"/>
                <w:szCs w:val="18"/>
                <w:lang w:val="en-GB"/>
              </w:rPr>
            </w:pPr>
          </w:p>
        </w:tc>
        <w:tc>
          <w:tcPr>
            <w:tcW w:w="2880" w:type="dxa"/>
            <w:gridSpan w:val="2"/>
            <w:tcBorders>
              <w:top w:val="nil"/>
              <w:left w:val="nil"/>
              <w:bottom w:val="single" w:sz="4" w:space="0" w:color="000000"/>
              <w:right w:val="nil"/>
            </w:tcBorders>
            <w:shd w:val="clear" w:color="auto" w:fill="auto"/>
            <w:hideMark/>
          </w:tcPr>
          <w:p w14:paraId="378C790D" w14:textId="77777777" w:rsidR="00501FFA" w:rsidRPr="004B11F0" w:rsidRDefault="00501FFA" w:rsidP="00501FFA">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Consolidated and </w:t>
            </w:r>
            <w:r w:rsidRPr="004B11F0">
              <w:rPr>
                <w:rFonts w:ascii="Arial" w:hAnsi="Arial" w:cs="Arial"/>
                <w:b/>
                <w:color w:val="000000"/>
                <w:sz w:val="18"/>
                <w:lang w:val="en-GB" w:bidi="th-TH"/>
              </w:rPr>
              <w:t>s</w:t>
            </w:r>
            <w:r w:rsidRPr="004B11F0">
              <w:rPr>
                <w:rFonts w:ascii="Arial" w:hAnsi="Arial" w:cs="Arial"/>
                <w:b/>
                <w:color w:val="000000"/>
                <w:sz w:val="18"/>
                <w:szCs w:val="18"/>
                <w:lang w:val="en-GB"/>
              </w:rPr>
              <w:t>eparate</w:t>
            </w:r>
          </w:p>
          <w:p w14:paraId="17EB9719" w14:textId="06E45A9D" w:rsidR="00501FFA" w:rsidRPr="004B11F0" w:rsidRDefault="00501FFA" w:rsidP="00501FFA">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financial </w:t>
            </w:r>
            <w:r w:rsidR="00EB2026" w:rsidRPr="004B11F0">
              <w:rPr>
                <w:rFonts w:ascii="Arial" w:hAnsi="Arial" w:cs="Arial"/>
                <w:b/>
                <w:color w:val="000000"/>
                <w:sz w:val="18"/>
                <w:szCs w:val="18"/>
                <w:lang w:val="en-GB"/>
              </w:rPr>
              <w:t>statements</w:t>
            </w:r>
          </w:p>
        </w:tc>
      </w:tr>
      <w:tr w:rsidR="00501FFA" w:rsidRPr="004B11F0" w14:paraId="1505591D" w14:textId="77777777" w:rsidTr="00D70E56">
        <w:tc>
          <w:tcPr>
            <w:tcW w:w="6678" w:type="dxa"/>
            <w:tcBorders>
              <w:top w:val="nil"/>
              <w:left w:val="nil"/>
              <w:bottom w:val="nil"/>
              <w:right w:val="nil"/>
            </w:tcBorders>
            <w:shd w:val="clear" w:color="auto" w:fill="auto"/>
          </w:tcPr>
          <w:p w14:paraId="417EECFB" w14:textId="77777777" w:rsidR="00501FFA" w:rsidRPr="004B11F0" w:rsidRDefault="00501FFA" w:rsidP="00EF71D6">
            <w:pPr>
              <w:tabs>
                <w:tab w:val="left" w:pos="166"/>
              </w:tabs>
              <w:spacing w:after="0" w:line="240" w:lineRule="auto"/>
              <w:jc w:val="both"/>
              <w:rPr>
                <w:rFonts w:ascii="Arial" w:hAnsi="Arial" w:cs="Arial"/>
                <w:b/>
                <w:color w:val="000000"/>
                <w:sz w:val="18"/>
                <w:szCs w:val="18"/>
                <w:lang w:val="en-GB"/>
              </w:rPr>
            </w:pPr>
          </w:p>
        </w:tc>
        <w:tc>
          <w:tcPr>
            <w:tcW w:w="1440" w:type="dxa"/>
            <w:tcBorders>
              <w:top w:val="single" w:sz="4" w:space="0" w:color="000000"/>
              <w:left w:val="nil"/>
              <w:bottom w:val="nil"/>
              <w:right w:val="nil"/>
            </w:tcBorders>
            <w:shd w:val="clear" w:color="auto" w:fill="auto"/>
            <w:vAlign w:val="bottom"/>
            <w:hideMark/>
          </w:tcPr>
          <w:p w14:paraId="76C3E0A7" w14:textId="4353AD75"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2024</w:t>
            </w:r>
          </w:p>
        </w:tc>
        <w:tc>
          <w:tcPr>
            <w:tcW w:w="1440" w:type="dxa"/>
            <w:tcBorders>
              <w:top w:val="single" w:sz="4" w:space="0" w:color="000000"/>
              <w:left w:val="nil"/>
              <w:bottom w:val="nil"/>
              <w:right w:val="nil"/>
            </w:tcBorders>
            <w:shd w:val="clear" w:color="auto" w:fill="auto"/>
            <w:vAlign w:val="bottom"/>
            <w:hideMark/>
          </w:tcPr>
          <w:p w14:paraId="538E4BF8" w14:textId="2E354F7A"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2023</w:t>
            </w:r>
          </w:p>
        </w:tc>
      </w:tr>
      <w:tr w:rsidR="00501FFA" w:rsidRPr="004B11F0" w14:paraId="09E1EF4F" w14:textId="77777777" w:rsidTr="00D70E56">
        <w:tc>
          <w:tcPr>
            <w:tcW w:w="6678" w:type="dxa"/>
            <w:tcBorders>
              <w:top w:val="nil"/>
              <w:left w:val="nil"/>
              <w:bottom w:val="nil"/>
              <w:right w:val="nil"/>
            </w:tcBorders>
            <w:shd w:val="clear" w:color="auto" w:fill="auto"/>
          </w:tcPr>
          <w:p w14:paraId="09387638" w14:textId="77777777" w:rsidR="00501FFA" w:rsidRPr="004B11F0" w:rsidRDefault="00501FFA" w:rsidP="00A6149B">
            <w:pPr>
              <w:tabs>
                <w:tab w:val="left" w:pos="166"/>
              </w:tabs>
              <w:spacing w:after="0" w:line="240" w:lineRule="auto"/>
              <w:jc w:val="both"/>
              <w:rPr>
                <w:rFonts w:ascii="Arial" w:hAnsi="Arial" w:cs="Arial"/>
                <w:b/>
                <w:color w:val="000000"/>
                <w:sz w:val="18"/>
                <w:szCs w:val="18"/>
                <w:lang w:val="en-GB"/>
              </w:rPr>
            </w:pPr>
          </w:p>
        </w:tc>
        <w:tc>
          <w:tcPr>
            <w:tcW w:w="1440" w:type="dxa"/>
            <w:tcBorders>
              <w:top w:val="nil"/>
              <w:left w:val="nil"/>
              <w:bottom w:val="single" w:sz="4" w:space="0" w:color="000000"/>
              <w:right w:val="nil"/>
            </w:tcBorders>
            <w:shd w:val="clear" w:color="auto" w:fill="auto"/>
            <w:hideMark/>
          </w:tcPr>
          <w:p w14:paraId="4EE7220B" w14:textId="77777777" w:rsidR="00501FFA" w:rsidRPr="004B11F0" w:rsidRDefault="00501FFA" w:rsidP="00A6149B">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c>
          <w:tcPr>
            <w:tcW w:w="1440" w:type="dxa"/>
            <w:tcBorders>
              <w:top w:val="nil"/>
              <w:left w:val="nil"/>
              <w:bottom w:val="single" w:sz="4" w:space="0" w:color="000000"/>
              <w:right w:val="nil"/>
            </w:tcBorders>
            <w:shd w:val="clear" w:color="auto" w:fill="auto"/>
            <w:hideMark/>
          </w:tcPr>
          <w:p w14:paraId="1411CC93" w14:textId="77777777" w:rsidR="00501FFA" w:rsidRPr="004B11F0" w:rsidRDefault="00501FFA" w:rsidP="00A6149B">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r>
      <w:tr w:rsidR="00501FFA" w:rsidRPr="004B11F0" w14:paraId="0E1F7E8E" w14:textId="77777777" w:rsidTr="00D70E56">
        <w:tc>
          <w:tcPr>
            <w:tcW w:w="6678" w:type="dxa"/>
            <w:tcBorders>
              <w:top w:val="nil"/>
              <w:left w:val="nil"/>
              <w:bottom w:val="nil"/>
              <w:right w:val="nil"/>
            </w:tcBorders>
            <w:shd w:val="clear" w:color="auto" w:fill="auto"/>
          </w:tcPr>
          <w:p w14:paraId="2BF68581" w14:textId="77777777" w:rsidR="00501FFA" w:rsidRPr="004B11F0" w:rsidRDefault="00501FFA" w:rsidP="00A6149B">
            <w:pPr>
              <w:tabs>
                <w:tab w:val="left" w:pos="166"/>
              </w:tabs>
              <w:spacing w:after="0" w:line="240" w:lineRule="auto"/>
              <w:jc w:val="both"/>
              <w:rPr>
                <w:rFonts w:ascii="Arial" w:hAnsi="Arial" w:cs="Arial"/>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53D6EF6A" w14:textId="77777777" w:rsidR="00501FFA" w:rsidRPr="004B11F0" w:rsidRDefault="00501FFA" w:rsidP="00A6149B">
            <w:pPr>
              <w:spacing w:after="0" w:line="240" w:lineRule="auto"/>
              <w:ind w:left="-40" w:right="-72"/>
              <w:jc w:val="right"/>
              <w:rPr>
                <w:rFonts w:ascii="Arial" w:hAnsi="Arial" w:cs="Arial"/>
                <w:color w:val="000000"/>
                <w:sz w:val="18"/>
                <w:szCs w:val="18"/>
              </w:rPr>
            </w:pPr>
          </w:p>
        </w:tc>
        <w:tc>
          <w:tcPr>
            <w:tcW w:w="1440" w:type="dxa"/>
            <w:tcBorders>
              <w:top w:val="single" w:sz="4" w:space="0" w:color="000000"/>
              <w:left w:val="nil"/>
              <w:bottom w:val="nil"/>
              <w:right w:val="nil"/>
            </w:tcBorders>
            <w:shd w:val="clear" w:color="auto" w:fill="auto"/>
            <w:vAlign w:val="bottom"/>
          </w:tcPr>
          <w:p w14:paraId="77AB9FD4" w14:textId="77777777" w:rsidR="00501FFA" w:rsidRPr="004B11F0" w:rsidRDefault="00501FFA" w:rsidP="00A6149B">
            <w:pPr>
              <w:spacing w:after="0" w:line="240" w:lineRule="auto"/>
              <w:ind w:left="-40" w:right="-72"/>
              <w:jc w:val="right"/>
              <w:rPr>
                <w:rFonts w:ascii="Arial" w:hAnsi="Arial" w:cs="Arial"/>
                <w:color w:val="000000"/>
                <w:sz w:val="18"/>
                <w:szCs w:val="18"/>
              </w:rPr>
            </w:pPr>
          </w:p>
        </w:tc>
      </w:tr>
      <w:tr w:rsidR="00501FFA" w:rsidRPr="004B11F0" w14:paraId="59CB7EF8" w14:textId="77777777" w:rsidTr="00D70E56">
        <w:tc>
          <w:tcPr>
            <w:tcW w:w="6678" w:type="dxa"/>
            <w:tcBorders>
              <w:top w:val="nil"/>
              <w:left w:val="nil"/>
              <w:bottom w:val="nil"/>
              <w:right w:val="nil"/>
            </w:tcBorders>
            <w:shd w:val="clear" w:color="auto" w:fill="auto"/>
            <w:hideMark/>
          </w:tcPr>
          <w:p w14:paraId="70D51233" w14:textId="03B3F28E" w:rsidR="00501FFA" w:rsidRPr="004B11F0" w:rsidRDefault="00501FFA" w:rsidP="00EF71D6">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Opening balance</w:t>
            </w:r>
          </w:p>
        </w:tc>
        <w:tc>
          <w:tcPr>
            <w:tcW w:w="1440" w:type="dxa"/>
            <w:tcBorders>
              <w:top w:val="nil"/>
              <w:left w:val="nil"/>
              <w:bottom w:val="nil"/>
              <w:right w:val="nil"/>
            </w:tcBorders>
            <w:shd w:val="clear" w:color="auto" w:fill="auto"/>
            <w:vAlign w:val="bottom"/>
          </w:tcPr>
          <w:p w14:paraId="1763B84E" w14:textId="43E57F86" w:rsidR="00501FFA" w:rsidRPr="004B11F0" w:rsidRDefault="0010277C"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11,443,525</w:t>
            </w:r>
          </w:p>
        </w:tc>
        <w:tc>
          <w:tcPr>
            <w:tcW w:w="1440" w:type="dxa"/>
            <w:tcBorders>
              <w:top w:val="nil"/>
              <w:left w:val="nil"/>
              <w:bottom w:val="nil"/>
              <w:right w:val="nil"/>
            </w:tcBorders>
            <w:shd w:val="clear" w:color="auto" w:fill="auto"/>
            <w:vAlign w:val="bottom"/>
          </w:tcPr>
          <w:p w14:paraId="67A25609" w14:textId="47F1B30E"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13,959,737</w:t>
            </w:r>
          </w:p>
        </w:tc>
      </w:tr>
      <w:tr w:rsidR="00501FFA" w:rsidRPr="004B11F0" w14:paraId="48C110B3" w14:textId="77777777" w:rsidTr="00D70E56">
        <w:tc>
          <w:tcPr>
            <w:tcW w:w="6678" w:type="dxa"/>
            <w:tcBorders>
              <w:top w:val="nil"/>
              <w:left w:val="nil"/>
              <w:bottom w:val="nil"/>
              <w:right w:val="nil"/>
            </w:tcBorders>
            <w:shd w:val="clear" w:color="auto" w:fill="auto"/>
            <w:hideMark/>
          </w:tcPr>
          <w:p w14:paraId="6ED2D8EA"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Current service cost</w:t>
            </w:r>
          </w:p>
        </w:tc>
        <w:tc>
          <w:tcPr>
            <w:tcW w:w="1440" w:type="dxa"/>
            <w:tcBorders>
              <w:top w:val="nil"/>
              <w:left w:val="nil"/>
              <w:bottom w:val="nil"/>
              <w:right w:val="nil"/>
            </w:tcBorders>
            <w:shd w:val="clear" w:color="auto" w:fill="auto"/>
            <w:vAlign w:val="bottom"/>
          </w:tcPr>
          <w:p w14:paraId="65AF4D90" w14:textId="3FFD3EEE"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2,969,374</w:t>
            </w:r>
          </w:p>
        </w:tc>
        <w:tc>
          <w:tcPr>
            <w:tcW w:w="1440" w:type="dxa"/>
            <w:tcBorders>
              <w:top w:val="nil"/>
              <w:left w:val="nil"/>
              <w:bottom w:val="nil"/>
              <w:right w:val="nil"/>
            </w:tcBorders>
            <w:shd w:val="clear" w:color="auto" w:fill="auto"/>
            <w:vAlign w:val="bottom"/>
          </w:tcPr>
          <w:p w14:paraId="113F698D" w14:textId="20FB5BD8"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2,380,149</w:t>
            </w:r>
          </w:p>
        </w:tc>
      </w:tr>
      <w:tr w:rsidR="00501FFA" w:rsidRPr="004B11F0" w14:paraId="77B4B42F" w14:textId="77777777" w:rsidTr="00D70E56">
        <w:tc>
          <w:tcPr>
            <w:tcW w:w="6678" w:type="dxa"/>
            <w:tcBorders>
              <w:top w:val="nil"/>
              <w:left w:val="nil"/>
              <w:bottom w:val="nil"/>
              <w:right w:val="nil"/>
            </w:tcBorders>
            <w:shd w:val="clear" w:color="auto" w:fill="auto"/>
          </w:tcPr>
          <w:p w14:paraId="31AA91FF" w14:textId="44B00A48" w:rsidR="00501FFA" w:rsidRPr="004B11F0" w:rsidRDefault="00501FFA" w:rsidP="00EF71D6">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Interest expense</w:t>
            </w:r>
          </w:p>
        </w:tc>
        <w:tc>
          <w:tcPr>
            <w:tcW w:w="1440" w:type="dxa"/>
            <w:tcBorders>
              <w:top w:val="nil"/>
              <w:left w:val="nil"/>
              <w:bottom w:val="nil"/>
              <w:right w:val="nil"/>
            </w:tcBorders>
            <w:shd w:val="clear" w:color="auto" w:fill="auto"/>
            <w:vAlign w:val="bottom"/>
          </w:tcPr>
          <w:p w14:paraId="75197530" w14:textId="0320122D"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290,980</w:t>
            </w:r>
          </w:p>
        </w:tc>
        <w:tc>
          <w:tcPr>
            <w:tcW w:w="1440" w:type="dxa"/>
            <w:tcBorders>
              <w:top w:val="nil"/>
              <w:left w:val="nil"/>
              <w:bottom w:val="nil"/>
              <w:right w:val="nil"/>
            </w:tcBorders>
            <w:shd w:val="clear" w:color="auto" w:fill="auto"/>
            <w:vAlign w:val="bottom"/>
          </w:tcPr>
          <w:p w14:paraId="6CB1AFDD" w14:textId="0896EA78"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227,092</w:t>
            </w:r>
          </w:p>
        </w:tc>
      </w:tr>
      <w:tr w:rsidR="00501FFA" w:rsidRPr="004B11F0" w14:paraId="0B23B684" w14:textId="77777777" w:rsidTr="00D70E56">
        <w:tc>
          <w:tcPr>
            <w:tcW w:w="6678" w:type="dxa"/>
            <w:tcBorders>
              <w:top w:val="nil"/>
              <w:left w:val="nil"/>
              <w:bottom w:val="nil"/>
              <w:right w:val="nil"/>
            </w:tcBorders>
            <w:shd w:val="clear" w:color="auto" w:fill="auto"/>
          </w:tcPr>
          <w:p w14:paraId="4BA2EE67"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4F7682C1"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1082F5FD" w14:textId="77777777" w:rsidR="00501FFA" w:rsidRPr="004B11F0" w:rsidRDefault="00501FFA" w:rsidP="00EF71D6">
            <w:pPr>
              <w:spacing w:after="0" w:line="240" w:lineRule="auto"/>
              <w:ind w:left="-40" w:right="-72"/>
              <w:jc w:val="right"/>
              <w:rPr>
                <w:rFonts w:ascii="Arial" w:hAnsi="Arial" w:cs="Arial"/>
                <w:color w:val="000000"/>
                <w:sz w:val="18"/>
                <w:szCs w:val="18"/>
              </w:rPr>
            </w:pPr>
          </w:p>
        </w:tc>
      </w:tr>
      <w:tr w:rsidR="00501FFA" w:rsidRPr="004B11F0" w14:paraId="6242924A" w14:textId="77777777" w:rsidTr="00D70E56">
        <w:tc>
          <w:tcPr>
            <w:tcW w:w="6678" w:type="dxa"/>
            <w:tcBorders>
              <w:top w:val="nil"/>
              <w:left w:val="nil"/>
              <w:bottom w:val="nil"/>
              <w:right w:val="nil"/>
            </w:tcBorders>
            <w:shd w:val="clear" w:color="auto" w:fill="auto"/>
          </w:tcPr>
          <w:p w14:paraId="4DBA0E2F"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55C0E340" w14:textId="1F773498"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14,703,879</w:t>
            </w:r>
          </w:p>
        </w:tc>
        <w:tc>
          <w:tcPr>
            <w:tcW w:w="1440" w:type="dxa"/>
            <w:tcBorders>
              <w:top w:val="nil"/>
              <w:left w:val="nil"/>
              <w:bottom w:val="single" w:sz="4" w:space="0" w:color="auto"/>
              <w:right w:val="nil"/>
            </w:tcBorders>
            <w:shd w:val="clear" w:color="auto" w:fill="auto"/>
            <w:vAlign w:val="bottom"/>
          </w:tcPr>
          <w:p w14:paraId="63DAF6FF" w14:textId="4F95A6FF" w:rsidR="00501FFA" w:rsidRPr="004B11F0" w:rsidRDefault="00501FFA" w:rsidP="00EF71D6">
            <w:pPr>
              <w:spacing w:after="0" w:line="240" w:lineRule="auto"/>
              <w:ind w:left="-40" w:right="-72"/>
              <w:jc w:val="right"/>
              <w:rPr>
                <w:rFonts w:ascii="Arial" w:hAnsi="Arial" w:cs="Arial"/>
                <w:color w:val="000000"/>
                <w:sz w:val="18"/>
                <w:szCs w:val="18"/>
              </w:rPr>
            </w:pPr>
            <w:r w:rsidRPr="004B11F0">
              <w:rPr>
                <w:rFonts w:ascii="Arial" w:hAnsi="Arial" w:cs="Arial"/>
                <w:color w:val="000000"/>
                <w:sz w:val="18"/>
                <w:szCs w:val="18"/>
              </w:rPr>
              <w:t>16,566,978</w:t>
            </w:r>
          </w:p>
        </w:tc>
      </w:tr>
      <w:tr w:rsidR="00501FFA" w:rsidRPr="004B11F0" w14:paraId="056A1477" w14:textId="77777777" w:rsidTr="00D70E56">
        <w:tc>
          <w:tcPr>
            <w:tcW w:w="6678" w:type="dxa"/>
            <w:tcBorders>
              <w:top w:val="nil"/>
              <w:left w:val="nil"/>
              <w:bottom w:val="nil"/>
              <w:right w:val="nil"/>
            </w:tcBorders>
            <w:shd w:val="clear" w:color="auto" w:fill="auto"/>
            <w:hideMark/>
          </w:tcPr>
          <w:p w14:paraId="03B7A408" w14:textId="2A117B88" w:rsidR="00501FFA" w:rsidRPr="004B11F0" w:rsidRDefault="00501FFA" w:rsidP="00EF71D6">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Remeasurements:</w:t>
            </w:r>
          </w:p>
        </w:tc>
        <w:tc>
          <w:tcPr>
            <w:tcW w:w="1440" w:type="dxa"/>
            <w:tcBorders>
              <w:top w:val="single" w:sz="4" w:space="0" w:color="auto"/>
              <w:left w:val="nil"/>
              <w:bottom w:val="nil"/>
              <w:right w:val="nil"/>
            </w:tcBorders>
            <w:shd w:val="clear" w:color="auto" w:fill="auto"/>
            <w:vAlign w:val="bottom"/>
          </w:tcPr>
          <w:p w14:paraId="7A2F44CD"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026F5DB2" w14:textId="77777777" w:rsidR="00501FFA" w:rsidRPr="004B11F0" w:rsidRDefault="00501FFA" w:rsidP="00EF71D6">
            <w:pPr>
              <w:spacing w:after="0" w:line="240" w:lineRule="auto"/>
              <w:ind w:left="-40" w:right="-72"/>
              <w:jc w:val="right"/>
              <w:rPr>
                <w:rFonts w:ascii="Arial" w:hAnsi="Arial" w:cs="Arial"/>
                <w:color w:val="000000"/>
                <w:sz w:val="18"/>
                <w:szCs w:val="18"/>
                <w:lang w:val="en-GB"/>
              </w:rPr>
            </w:pPr>
          </w:p>
        </w:tc>
      </w:tr>
      <w:tr w:rsidR="00501FFA" w:rsidRPr="004B11F0" w14:paraId="701D17D3" w14:textId="77777777" w:rsidTr="00D70E56">
        <w:tc>
          <w:tcPr>
            <w:tcW w:w="6678" w:type="dxa"/>
            <w:tcBorders>
              <w:top w:val="nil"/>
              <w:left w:val="nil"/>
              <w:bottom w:val="nil"/>
              <w:right w:val="nil"/>
            </w:tcBorders>
            <w:shd w:val="clear" w:color="auto" w:fill="auto"/>
            <w:hideMark/>
          </w:tcPr>
          <w:p w14:paraId="78805B4F" w14:textId="0938E27C" w:rsidR="00501FFA" w:rsidRPr="004B11F0" w:rsidRDefault="007128C5" w:rsidP="00EF71D6">
            <w:pPr>
              <w:tabs>
                <w:tab w:val="left" w:pos="166"/>
              </w:tabs>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G</w:t>
            </w:r>
            <w:r w:rsidR="00501FFA" w:rsidRPr="004B11F0">
              <w:rPr>
                <w:rFonts w:ascii="Arial" w:hAnsi="Arial" w:cs="Arial"/>
                <w:color w:val="000000"/>
                <w:sz w:val="18"/>
                <w:szCs w:val="18"/>
                <w:lang w:val="en-GB"/>
              </w:rPr>
              <w:t>ain from change in demographic assumptions</w:t>
            </w:r>
          </w:p>
        </w:tc>
        <w:tc>
          <w:tcPr>
            <w:tcW w:w="1440" w:type="dxa"/>
            <w:tcBorders>
              <w:top w:val="nil"/>
              <w:left w:val="nil"/>
              <w:bottom w:val="nil"/>
              <w:right w:val="nil"/>
            </w:tcBorders>
            <w:shd w:val="clear" w:color="auto" w:fill="auto"/>
            <w:vAlign w:val="bottom"/>
          </w:tcPr>
          <w:p w14:paraId="5DD5759D" w14:textId="1DEF4C12" w:rsidR="00501FFA" w:rsidRPr="004B11F0" w:rsidRDefault="00FC258C" w:rsidP="00EF71D6">
            <w:pPr>
              <w:spacing w:after="0" w:line="240" w:lineRule="auto"/>
              <w:ind w:left="-40" w:right="-72"/>
              <w:jc w:val="right"/>
              <w:rPr>
                <w:rFonts w:ascii="Arial" w:hAnsi="Arial" w:cs="Arial"/>
                <w:bCs/>
                <w:color w:val="000000"/>
                <w:sz w:val="18"/>
                <w:szCs w:val="18"/>
                <w:lang w:val="en-GB"/>
              </w:rPr>
            </w:pPr>
            <w:r>
              <w:rPr>
                <w:rFonts w:ascii="Arial" w:hAnsi="Arial" w:cs="Browallia New"/>
                <w:bCs/>
                <w:color w:val="000000"/>
                <w:sz w:val="18"/>
                <w:lang w:val="en-GB" w:bidi="th-TH"/>
              </w:rPr>
              <w:t>(1,746,608)</w:t>
            </w:r>
          </w:p>
        </w:tc>
        <w:tc>
          <w:tcPr>
            <w:tcW w:w="1440" w:type="dxa"/>
            <w:tcBorders>
              <w:top w:val="nil"/>
              <w:left w:val="nil"/>
              <w:bottom w:val="nil"/>
              <w:right w:val="nil"/>
            </w:tcBorders>
            <w:shd w:val="clear" w:color="auto" w:fill="auto"/>
            <w:vAlign w:val="bottom"/>
          </w:tcPr>
          <w:p w14:paraId="610DF92D" w14:textId="654CA6A4"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(1,461,517)</w:t>
            </w:r>
          </w:p>
        </w:tc>
      </w:tr>
      <w:tr w:rsidR="00501FFA" w:rsidRPr="004B11F0" w14:paraId="6E15FD6C" w14:textId="77777777" w:rsidTr="00D70E56">
        <w:tc>
          <w:tcPr>
            <w:tcW w:w="6678" w:type="dxa"/>
            <w:tcBorders>
              <w:top w:val="nil"/>
              <w:left w:val="nil"/>
              <w:bottom w:val="nil"/>
              <w:right w:val="nil"/>
            </w:tcBorders>
            <w:shd w:val="clear" w:color="auto" w:fill="auto"/>
            <w:hideMark/>
          </w:tcPr>
          <w:p w14:paraId="413F1409" w14:textId="4A2506AF" w:rsidR="00501FFA" w:rsidRPr="004B11F0" w:rsidRDefault="007128C5" w:rsidP="00EF71D6">
            <w:pPr>
              <w:tabs>
                <w:tab w:val="left" w:pos="166"/>
              </w:tabs>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G</w:t>
            </w:r>
            <w:r w:rsidR="00501FFA" w:rsidRPr="004B11F0">
              <w:rPr>
                <w:rFonts w:ascii="Arial" w:hAnsi="Arial" w:cs="Arial"/>
                <w:color w:val="000000"/>
                <w:sz w:val="18"/>
                <w:szCs w:val="18"/>
                <w:lang w:val="en-GB"/>
              </w:rPr>
              <w:t>ain from change in financial assumptions</w:t>
            </w:r>
          </w:p>
        </w:tc>
        <w:tc>
          <w:tcPr>
            <w:tcW w:w="1440" w:type="dxa"/>
            <w:tcBorders>
              <w:top w:val="nil"/>
              <w:left w:val="nil"/>
              <w:bottom w:val="nil"/>
              <w:right w:val="nil"/>
            </w:tcBorders>
            <w:shd w:val="clear" w:color="auto" w:fill="auto"/>
            <w:vAlign w:val="bottom"/>
          </w:tcPr>
          <w:p w14:paraId="4D498728" w14:textId="417272AD"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w:t>
            </w:r>
          </w:p>
        </w:tc>
        <w:tc>
          <w:tcPr>
            <w:tcW w:w="1440" w:type="dxa"/>
            <w:tcBorders>
              <w:top w:val="nil"/>
              <w:left w:val="nil"/>
              <w:bottom w:val="nil"/>
              <w:right w:val="nil"/>
            </w:tcBorders>
            <w:shd w:val="clear" w:color="auto" w:fill="auto"/>
            <w:vAlign w:val="bottom"/>
          </w:tcPr>
          <w:p w14:paraId="18D2E7DE" w14:textId="04FDCBBB"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(345,961)</w:t>
            </w:r>
          </w:p>
        </w:tc>
      </w:tr>
      <w:tr w:rsidR="00501FFA" w:rsidRPr="004B11F0" w14:paraId="7C3483F3" w14:textId="77777777" w:rsidTr="00D70E56">
        <w:tc>
          <w:tcPr>
            <w:tcW w:w="6678" w:type="dxa"/>
            <w:tcBorders>
              <w:top w:val="nil"/>
              <w:left w:val="nil"/>
              <w:bottom w:val="nil"/>
              <w:right w:val="nil"/>
            </w:tcBorders>
            <w:shd w:val="clear" w:color="auto" w:fill="auto"/>
            <w:hideMark/>
          </w:tcPr>
          <w:p w14:paraId="5CA806E7" w14:textId="50F6D4E9" w:rsidR="00501FFA" w:rsidRPr="004B11F0" w:rsidRDefault="00501FFA" w:rsidP="00EF71D6">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Experience gain</w:t>
            </w:r>
          </w:p>
        </w:tc>
        <w:tc>
          <w:tcPr>
            <w:tcW w:w="1440" w:type="dxa"/>
            <w:tcBorders>
              <w:top w:val="nil"/>
              <w:left w:val="nil"/>
              <w:bottom w:val="single" w:sz="4" w:space="0" w:color="000000"/>
              <w:right w:val="nil"/>
            </w:tcBorders>
            <w:shd w:val="clear" w:color="auto" w:fill="auto"/>
            <w:vAlign w:val="bottom"/>
          </w:tcPr>
          <w:p w14:paraId="4762503B" w14:textId="5EA626A5"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w:t>
            </w:r>
          </w:p>
        </w:tc>
        <w:tc>
          <w:tcPr>
            <w:tcW w:w="1440" w:type="dxa"/>
            <w:tcBorders>
              <w:top w:val="nil"/>
              <w:left w:val="nil"/>
              <w:bottom w:val="single" w:sz="4" w:space="0" w:color="000000"/>
              <w:right w:val="nil"/>
            </w:tcBorders>
            <w:shd w:val="clear" w:color="auto" w:fill="auto"/>
            <w:vAlign w:val="bottom"/>
          </w:tcPr>
          <w:p w14:paraId="21ACC5FF" w14:textId="41703D9D"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(3,220,975)</w:t>
            </w:r>
          </w:p>
        </w:tc>
      </w:tr>
      <w:tr w:rsidR="00501FFA" w:rsidRPr="004B11F0" w14:paraId="492B2C47" w14:textId="77777777" w:rsidTr="00D70E56">
        <w:tc>
          <w:tcPr>
            <w:tcW w:w="6678" w:type="dxa"/>
            <w:tcBorders>
              <w:top w:val="nil"/>
              <w:left w:val="nil"/>
              <w:bottom w:val="nil"/>
              <w:right w:val="nil"/>
            </w:tcBorders>
            <w:shd w:val="clear" w:color="auto" w:fill="auto"/>
          </w:tcPr>
          <w:p w14:paraId="08B969C0"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3F214B3C"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7B500DB7" w14:textId="77777777" w:rsidR="00501FFA" w:rsidRPr="004B11F0" w:rsidRDefault="00501FFA" w:rsidP="00EF71D6">
            <w:pPr>
              <w:spacing w:after="0" w:line="240" w:lineRule="auto"/>
              <w:ind w:left="-40" w:right="-72"/>
              <w:jc w:val="right"/>
              <w:rPr>
                <w:rFonts w:ascii="Arial" w:hAnsi="Arial" w:cs="Arial"/>
                <w:color w:val="000000"/>
                <w:sz w:val="18"/>
                <w:szCs w:val="18"/>
              </w:rPr>
            </w:pPr>
          </w:p>
        </w:tc>
      </w:tr>
      <w:tr w:rsidR="00501FFA" w:rsidRPr="004B11F0" w14:paraId="3E9C304E" w14:textId="77777777" w:rsidTr="00D70E56">
        <w:tc>
          <w:tcPr>
            <w:tcW w:w="6678" w:type="dxa"/>
            <w:tcBorders>
              <w:top w:val="nil"/>
              <w:left w:val="nil"/>
              <w:bottom w:val="nil"/>
              <w:right w:val="nil"/>
            </w:tcBorders>
            <w:shd w:val="clear" w:color="auto" w:fill="auto"/>
          </w:tcPr>
          <w:p w14:paraId="05B709F3"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5CF8C1EA" w14:textId="0CB1D970" w:rsidR="00501FFA" w:rsidRPr="004B11F0" w:rsidRDefault="00FC258C" w:rsidP="00EF71D6">
            <w:pPr>
              <w:spacing w:after="0" w:line="240" w:lineRule="auto"/>
              <w:ind w:left="-40" w:right="-72"/>
              <w:jc w:val="right"/>
              <w:rPr>
                <w:rFonts w:ascii="Arial" w:hAnsi="Arial" w:cs="Arial"/>
                <w:bCs/>
                <w:color w:val="000000"/>
                <w:sz w:val="18"/>
                <w:szCs w:val="18"/>
                <w:lang w:val="en-GB"/>
              </w:rPr>
            </w:pPr>
            <w:r w:rsidRPr="00FC258C">
              <w:rPr>
                <w:rFonts w:ascii="Arial" w:hAnsi="Arial" w:cs="Arial"/>
                <w:bCs/>
                <w:color w:val="000000"/>
                <w:sz w:val="18"/>
                <w:szCs w:val="18"/>
                <w:lang w:val="en-GB"/>
              </w:rPr>
              <w:t>(1,746,608)</w:t>
            </w:r>
          </w:p>
        </w:tc>
        <w:tc>
          <w:tcPr>
            <w:tcW w:w="1440" w:type="dxa"/>
            <w:tcBorders>
              <w:top w:val="nil"/>
              <w:left w:val="nil"/>
              <w:bottom w:val="single" w:sz="4" w:space="0" w:color="auto"/>
              <w:right w:val="nil"/>
            </w:tcBorders>
            <w:shd w:val="clear" w:color="auto" w:fill="auto"/>
            <w:vAlign w:val="bottom"/>
          </w:tcPr>
          <w:p w14:paraId="4E3411D0" w14:textId="1D63F858"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(5,028,453)</w:t>
            </w:r>
          </w:p>
        </w:tc>
      </w:tr>
      <w:tr w:rsidR="00501FFA" w:rsidRPr="004B11F0" w14:paraId="7B803DC8" w14:textId="77777777" w:rsidTr="00D70E56">
        <w:tc>
          <w:tcPr>
            <w:tcW w:w="6678" w:type="dxa"/>
            <w:tcBorders>
              <w:top w:val="nil"/>
              <w:left w:val="nil"/>
              <w:bottom w:val="nil"/>
              <w:right w:val="nil"/>
            </w:tcBorders>
            <w:shd w:val="clear" w:color="auto" w:fill="auto"/>
          </w:tcPr>
          <w:p w14:paraId="2A4A9F5C"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523C16A9"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663E34E6" w14:textId="77777777" w:rsidR="00501FFA" w:rsidRPr="004B11F0" w:rsidRDefault="00501FFA" w:rsidP="00EF71D6">
            <w:pPr>
              <w:spacing w:after="0" w:line="240" w:lineRule="auto"/>
              <w:ind w:left="-40" w:right="-72"/>
              <w:jc w:val="right"/>
              <w:rPr>
                <w:rFonts w:ascii="Arial" w:hAnsi="Arial" w:cs="Arial"/>
                <w:color w:val="000000"/>
                <w:sz w:val="18"/>
                <w:szCs w:val="18"/>
              </w:rPr>
            </w:pPr>
          </w:p>
        </w:tc>
      </w:tr>
      <w:tr w:rsidR="00501FFA" w:rsidRPr="004B11F0" w14:paraId="6A645CF6" w14:textId="77777777" w:rsidTr="00D70E56">
        <w:tc>
          <w:tcPr>
            <w:tcW w:w="6678" w:type="dxa"/>
            <w:tcBorders>
              <w:top w:val="nil"/>
              <w:left w:val="nil"/>
              <w:bottom w:val="nil"/>
              <w:right w:val="nil"/>
            </w:tcBorders>
            <w:shd w:val="clear" w:color="auto" w:fill="auto"/>
            <w:hideMark/>
          </w:tcPr>
          <w:p w14:paraId="2D172F02" w14:textId="33FE4846" w:rsidR="00501FFA" w:rsidRPr="004B11F0" w:rsidRDefault="00501FFA" w:rsidP="00EF71D6">
            <w:pPr>
              <w:tabs>
                <w:tab w:val="left" w:pos="166"/>
              </w:tabs>
              <w:spacing w:after="0" w:line="240" w:lineRule="auto"/>
              <w:rPr>
                <w:rFonts w:ascii="Arial" w:hAnsi="Arial" w:cs="Arial"/>
                <w:color w:val="000000"/>
                <w:spacing w:val="-4"/>
                <w:sz w:val="18"/>
                <w:szCs w:val="18"/>
                <w:lang w:val="en-GB"/>
              </w:rPr>
            </w:pPr>
            <w:r w:rsidRPr="004B11F0">
              <w:rPr>
                <w:rFonts w:ascii="Arial" w:hAnsi="Arial" w:cs="Arial"/>
                <w:color w:val="000000"/>
                <w:spacing w:val="-4"/>
                <w:sz w:val="18"/>
                <w:szCs w:val="18"/>
                <w:lang w:val="en-GB"/>
              </w:rPr>
              <w:t>Benefit payment</w:t>
            </w:r>
          </w:p>
        </w:tc>
        <w:tc>
          <w:tcPr>
            <w:tcW w:w="1440" w:type="dxa"/>
            <w:tcBorders>
              <w:top w:val="nil"/>
              <w:left w:val="nil"/>
              <w:bottom w:val="single" w:sz="4" w:space="0" w:color="auto"/>
              <w:right w:val="nil"/>
            </w:tcBorders>
            <w:shd w:val="clear" w:color="auto" w:fill="auto"/>
            <w:vAlign w:val="bottom"/>
          </w:tcPr>
          <w:p w14:paraId="13160010" w14:textId="35770753"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(120,000)</w:t>
            </w:r>
          </w:p>
        </w:tc>
        <w:tc>
          <w:tcPr>
            <w:tcW w:w="1440" w:type="dxa"/>
            <w:tcBorders>
              <w:top w:val="nil"/>
              <w:left w:val="nil"/>
              <w:bottom w:val="single" w:sz="4" w:space="0" w:color="auto"/>
              <w:right w:val="nil"/>
            </w:tcBorders>
            <w:shd w:val="clear" w:color="auto" w:fill="auto"/>
            <w:vAlign w:val="bottom"/>
          </w:tcPr>
          <w:p w14:paraId="4E0D2C2B" w14:textId="3C288078"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(95,000)</w:t>
            </w:r>
          </w:p>
        </w:tc>
      </w:tr>
      <w:tr w:rsidR="00501FFA" w:rsidRPr="004B11F0" w14:paraId="4C48CF51" w14:textId="77777777" w:rsidTr="00D70E56">
        <w:tc>
          <w:tcPr>
            <w:tcW w:w="6678" w:type="dxa"/>
            <w:tcBorders>
              <w:top w:val="nil"/>
              <w:left w:val="nil"/>
              <w:bottom w:val="nil"/>
              <w:right w:val="nil"/>
            </w:tcBorders>
            <w:shd w:val="clear" w:color="auto" w:fill="auto"/>
          </w:tcPr>
          <w:p w14:paraId="188BB7A6" w14:textId="77777777" w:rsidR="00501FFA" w:rsidRPr="004B11F0" w:rsidRDefault="00501FFA" w:rsidP="00EF71D6">
            <w:pPr>
              <w:tabs>
                <w:tab w:val="left" w:pos="166"/>
              </w:tabs>
              <w:spacing w:after="0" w:line="240" w:lineRule="auto"/>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227DBE66"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4CFE211A" w14:textId="77777777" w:rsidR="00501FFA" w:rsidRPr="004B11F0" w:rsidRDefault="00501FFA" w:rsidP="00EF71D6">
            <w:pPr>
              <w:spacing w:after="0" w:line="240" w:lineRule="auto"/>
              <w:ind w:left="-40" w:right="-72"/>
              <w:jc w:val="right"/>
              <w:rPr>
                <w:rFonts w:ascii="Arial" w:hAnsi="Arial" w:cs="Arial"/>
                <w:color w:val="000000"/>
                <w:sz w:val="18"/>
                <w:szCs w:val="18"/>
              </w:rPr>
            </w:pPr>
          </w:p>
        </w:tc>
      </w:tr>
      <w:tr w:rsidR="00501FFA" w:rsidRPr="004B11F0" w14:paraId="2E3F4F2D" w14:textId="77777777" w:rsidTr="00D70E56">
        <w:tc>
          <w:tcPr>
            <w:tcW w:w="6678" w:type="dxa"/>
            <w:tcBorders>
              <w:top w:val="nil"/>
              <w:left w:val="nil"/>
              <w:bottom w:val="nil"/>
              <w:right w:val="nil"/>
            </w:tcBorders>
            <w:shd w:val="clear" w:color="auto" w:fill="auto"/>
            <w:hideMark/>
          </w:tcPr>
          <w:p w14:paraId="274F466D" w14:textId="510F8FE5" w:rsidR="00501FFA" w:rsidRPr="004B11F0" w:rsidRDefault="00501FFA" w:rsidP="00EF71D6">
            <w:pPr>
              <w:tabs>
                <w:tab w:val="left" w:pos="166"/>
              </w:tabs>
              <w:spacing w:after="0" w:line="240" w:lineRule="auto"/>
              <w:jc w:val="both"/>
              <w:rPr>
                <w:rFonts w:ascii="Arial" w:hAnsi="Arial" w:cs="Arial"/>
                <w:b/>
                <w:color w:val="000000"/>
                <w:sz w:val="18"/>
                <w:szCs w:val="18"/>
                <w:lang w:val="en-GB"/>
              </w:rPr>
            </w:pPr>
            <w:r w:rsidRPr="004B11F0">
              <w:rPr>
                <w:rFonts w:ascii="Arial" w:hAnsi="Arial" w:cs="Arial"/>
                <w:color w:val="000000"/>
                <w:sz w:val="18"/>
                <w:szCs w:val="18"/>
                <w:lang w:val="en-GB"/>
              </w:rPr>
              <w:t>Closing balance</w:t>
            </w:r>
          </w:p>
        </w:tc>
        <w:tc>
          <w:tcPr>
            <w:tcW w:w="1440" w:type="dxa"/>
            <w:tcBorders>
              <w:top w:val="nil"/>
              <w:left w:val="nil"/>
              <w:bottom w:val="single" w:sz="4" w:space="0" w:color="auto"/>
              <w:right w:val="nil"/>
            </w:tcBorders>
            <w:shd w:val="clear" w:color="auto" w:fill="auto"/>
            <w:vAlign w:val="bottom"/>
          </w:tcPr>
          <w:p w14:paraId="7D0492EF" w14:textId="0FB41C9A"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12,837,271</w:t>
            </w:r>
          </w:p>
        </w:tc>
        <w:tc>
          <w:tcPr>
            <w:tcW w:w="1440" w:type="dxa"/>
            <w:tcBorders>
              <w:top w:val="nil"/>
              <w:left w:val="nil"/>
              <w:bottom w:val="single" w:sz="4" w:space="0" w:color="auto"/>
              <w:right w:val="nil"/>
            </w:tcBorders>
            <w:shd w:val="clear" w:color="auto" w:fill="auto"/>
            <w:vAlign w:val="bottom"/>
          </w:tcPr>
          <w:p w14:paraId="3385C765" w14:textId="2CC80327"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11,443,525</w:t>
            </w:r>
          </w:p>
        </w:tc>
      </w:tr>
    </w:tbl>
    <w:p w14:paraId="7EBD8341" w14:textId="77777777" w:rsidR="001B4A36" w:rsidRPr="004B11F0" w:rsidRDefault="001B4A36" w:rsidP="00D90FC9">
      <w:pPr>
        <w:tabs>
          <w:tab w:val="left" w:pos="540"/>
        </w:tabs>
        <w:spacing w:after="0" w:line="240" w:lineRule="auto"/>
        <w:jc w:val="both"/>
        <w:rPr>
          <w:rFonts w:ascii="Arial" w:eastAsia="Times New Roman" w:hAnsi="Arial" w:cs="Arial"/>
          <w:b/>
          <w:bCs/>
          <w:color w:val="000000"/>
          <w:sz w:val="18"/>
          <w:szCs w:val="18"/>
        </w:rPr>
      </w:pPr>
    </w:p>
    <w:p w14:paraId="2AF03251" w14:textId="274ED773" w:rsidR="00A83CCD" w:rsidRPr="004B11F0" w:rsidRDefault="00A83CCD" w:rsidP="00D90FC9">
      <w:pPr>
        <w:tabs>
          <w:tab w:val="left" w:pos="540"/>
        </w:tabs>
        <w:spacing w:after="0" w:line="240" w:lineRule="auto"/>
        <w:jc w:val="both"/>
        <w:rPr>
          <w:rFonts w:ascii="Arial" w:eastAsia="Times New Roman" w:hAnsi="Arial" w:cs="Arial"/>
          <w:b/>
          <w:bCs/>
          <w:color w:val="000000"/>
          <w:sz w:val="18"/>
          <w:szCs w:val="18"/>
        </w:rPr>
      </w:pPr>
      <w:r w:rsidRPr="004B11F0">
        <w:rPr>
          <w:rFonts w:ascii="Arial" w:eastAsia="Times New Roman" w:hAnsi="Arial" w:cs="Arial"/>
          <w:b/>
          <w:bCs/>
          <w:color w:val="000000"/>
          <w:sz w:val="18"/>
          <w:szCs w:val="18"/>
        </w:rPr>
        <w:t>2</w:t>
      </w:r>
      <w:r w:rsidR="00FC258C">
        <w:rPr>
          <w:rFonts w:ascii="Arial" w:eastAsia="Times New Roman" w:hAnsi="Arial" w:cs="Arial"/>
          <w:b/>
          <w:bCs/>
          <w:color w:val="000000"/>
          <w:sz w:val="18"/>
          <w:szCs w:val="18"/>
        </w:rPr>
        <w:t>3</w:t>
      </w:r>
      <w:r w:rsidRPr="004B11F0">
        <w:rPr>
          <w:rFonts w:ascii="Arial" w:eastAsia="Times New Roman" w:hAnsi="Arial" w:cs="Arial"/>
          <w:b/>
          <w:bCs/>
          <w:color w:val="000000"/>
          <w:sz w:val="18"/>
          <w:szCs w:val="18"/>
        </w:rPr>
        <w:t>.1</w:t>
      </w:r>
      <w:r w:rsidRPr="004B11F0">
        <w:rPr>
          <w:rFonts w:ascii="Arial" w:eastAsia="Times New Roman" w:hAnsi="Arial" w:cs="Arial"/>
          <w:b/>
          <w:bCs/>
          <w:color w:val="000000"/>
          <w:sz w:val="18"/>
          <w:szCs w:val="18"/>
        </w:rPr>
        <w:tab/>
        <w:t>Retirement benefits</w:t>
      </w:r>
    </w:p>
    <w:p w14:paraId="534F7960" w14:textId="77777777" w:rsidR="00A83CCD" w:rsidRPr="004B11F0" w:rsidRDefault="00A83CCD" w:rsidP="00F53C80">
      <w:pPr>
        <w:spacing w:after="0" w:line="240" w:lineRule="auto"/>
        <w:jc w:val="both"/>
        <w:rPr>
          <w:rFonts w:ascii="Arial" w:hAnsi="Arial" w:cs="Arial"/>
          <w:color w:val="000000"/>
          <w:spacing w:val="-4"/>
          <w:sz w:val="18"/>
          <w:szCs w:val="18"/>
        </w:rPr>
      </w:pPr>
    </w:p>
    <w:p w14:paraId="0CE873F6" w14:textId="60C05AB6" w:rsidR="00F53C80" w:rsidRPr="004B11F0" w:rsidRDefault="00493351" w:rsidP="00F53C80">
      <w:pPr>
        <w:spacing w:after="0" w:line="240" w:lineRule="auto"/>
        <w:jc w:val="both"/>
        <w:rPr>
          <w:rFonts w:ascii="Arial" w:hAnsi="Arial" w:cs="Arial"/>
          <w:color w:val="000000"/>
          <w:spacing w:val="-4"/>
          <w:sz w:val="18"/>
          <w:szCs w:val="18"/>
        </w:rPr>
      </w:pPr>
      <w:r w:rsidRPr="004B11F0">
        <w:rPr>
          <w:rFonts w:ascii="Arial" w:hAnsi="Arial" w:cs="Arial"/>
          <w:color w:val="000000"/>
          <w:spacing w:val="-4"/>
          <w:sz w:val="18"/>
          <w:szCs w:val="18"/>
        </w:rPr>
        <w:t xml:space="preserve">The movements in the </w:t>
      </w:r>
      <w:r w:rsidR="00240085" w:rsidRPr="004B11F0">
        <w:rPr>
          <w:rFonts w:ascii="Arial" w:hAnsi="Arial" w:cs="Arial"/>
          <w:color w:val="000000"/>
          <w:spacing w:val="-4"/>
          <w:sz w:val="18"/>
          <w:szCs w:val="18"/>
        </w:rPr>
        <w:t xml:space="preserve">retirement </w:t>
      </w:r>
      <w:r w:rsidRPr="004B11F0">
        <w:rPr>
          <w:rFonts w:ascii="Arial" w:hAnsi="Arial" w:cs="Arial"/>
          <w:color w:val="000000"/>
          <w:spacing w:val="-4"/>
          <w:sz w:val="18"/>
          <w:szCs w:val="18"/>
        </w:rPr>
        <w:t>benefit obligation for the years are as follows</w:t>
      </w:r>
      <w:r w:rsidR="00F53C80" w:rsidRPr="004B11F0">
        <w:rPr>
          <w:rFonts w:ascii="Arial" w:hAnsi="Arial" w:cs="Arial"/>
          <w:color w:val="000000"/>
          <w:spacing w:val="-4"/>
          <w:sz w:val="18"/>
          <w:szCs w:val="18"/>
        </w:rPr>
        <w:t>:</w:t>
      </w:r>
    </w:p>
    <w:p w14:paraId="4C94DD66" w14:textId="77777777" w:rsidR="00D90FC9" w:rsidRPr="004B11F0" w:rsidRDefault="00D90FC9" w:rsidP="00F53C80">
      <w:pPr>
        <w:spacing w:after="0" w:line="240" w:lineRule="auto"/>
        <w:jc w:val="both"/>
        <w:rPr>
          <w:rFonts w:ascii="Arial" w:hAnsi="Arial" w:cs="Arial"/>
          <w:color w:val="000000"/>
          <w:spacing w:val="-4"/>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501FFA" w:rsidRPr="004B11F0" w14:paraId="0BAE6E3E" w14:textId="77777777" w:rsidTr="00D70E56">
        <w:tc>
          <w:tcPr>
            <w:tcW w:w="6570" w:type="dxa"/>
            <w:tcBorders>
              <w:top w:val="nil"/>
              <w:left w:val="nil"/>
              <w:bottom w:val="nil"/>
              <w:right w:val="nil"/>
            </w:tcBorders>
            <w:shd w:val="clear" w:color="auto" w:fill="auto"/>
            <w:vAlign w:val="bottom"/>
          </w:tcPr>
          <w:p w14:paraId="05CEA31D" w14:textId="77777777" w:rsidR="00501FFA" w:rsidRPr="004B11F0" w:rsidRDefault="00501FFA" w:rsidP="00A6149B">
            <w:pPr>
              <w:tabs>
                <w:tab w:val="left" w:pos="166"/>
              </w:tabs>
              <w:spacing w:after="0" w:line="240" w:lineRule="auto"/>
              <w:ind w:left="-104"/>
              <w:jc w:val="both"/>
              <w:rPr>
                <w:rFonts w:ascii="Arial" w:hAnsi="Arial" w:cs="Arial"/>
                <w:b/>
                <w:color w:val="000000"/>
                <w:sz w:val="18"/>
                <w:szCs w:val="18"/>
                <w:lang w:val="en-GB"/>
              </w:rPr>
            </w:pPr>
          </w:p>
        </w:tc>
        <w:tc>
          <w:tcPr>
            <w:tcW w:w="2880" w:type="dxa"/>
            <w:gridSpan w:val="2"/>
            <w:tcBorders>
              <w:top w:val="nil"/>
              <w:left w:val="nil"/>
              <w:bottom w:val="single" w:sz="4" w:space="0" w:color="000000"/>
              <w:right w:val="nil"/>
            </w:tcBorders>
            <w:shd w:val="clear" w:color="auto" w:fill="auto"/>
            <w:vAlign w:val="bottom"/>
            <w:hideMark/>
          </w:tcPr>
          <w:p w14:paraId="35E13A87" w14:textId="77777777" w:rsidR="00501FFA" w:rsidRPr="004B11F0" w:rsidRDefault="00501FFA" w:rsidP="00501FFA">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Consolidated and </w:t>
            </w:r>
            <w:r w:rsidRPr="004B11F0">
              <w:rPr>
                <w:rFonts w:ascii="Arial" w:hAnsi="Arial" w:cs="Arial"/>
                <w:b/>
                <w:color w:val="000000"/>
                <w:sz w:val="18"/>
                <w:lang w:val="en-GB" w:bidi="th-TH"/>
              </w:rPr>
              <w:t>s</w:t>
            </w:r>
            <w:r w:rsidRPr="004B11F0">
              <w:rPr>
                <w:rFonts w:ascii="Arial" w:hAnsi="Arial" w:cs="Arial"/>
                <w:b/>
                <w:color w:val="000000"/>
                <w:sz w:val="18"/>
                <w:szCs w:val="18"/>
                <w:lang w:val="en-GB"/>
              </w:rPr>
              <w:t>eparate</w:t>
            </w:r>
          </w:p>
          <w:p w14:paraId="5AEB3072" w14:textId="7CD33892" w:rsidR="00501FFA" w:rsidRPr="004B11F0" w:rsidRDefault="00501FFA" w:rsidP="00501FFA">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financial </w:t>
            </w:r>
            <w:r w:rsidR="00EB2026" w:rsidRPr="004B11F0">
              <w:rPr>
                <w:rFonts w:ascii="Arial" w:hAnsi="Arial" w:cs="Arial"/>
                <w:b/>
                <w:color w:val="000000"/>
                <w:sz w:val="18"/>
                <w:szCs w:val="18"/>
                <w:lang w:val="en-GB"/>
              </w:rPr>
              <w:t>statements</w:t>
            </w:r>
          </w:p>
        </w:tc>
      </w:tr>
      <w:tr w:rsidR="00501FFA" w:rsidRPr="004B11F0" w14:paraId="6E3D245A" w14:textId="77777777" w:rsidTr="00D70E56">
        <w:tc>
          <w:tcPr>
            <w:tcW w:w="6570" w:type="dxa"/>
            <w:tcBorders>
              <w:top w:val="nil"/>
              <w:left w:val="nil"/>
              <w:bottom w:val="nil"/>
              <w:right w:val="nil"/>
            </w:tcBorders>
            <w:shd w:val="clear" w:color="auto" w:fill="auto"/>
            <w:vAlign w:val="bottom"/>
          </w:tcPr>
          <w:p w14:paraId="3DC7F86C" w14:textId="77777777" w:rsidR="00501FFA" w:rsidRPr="004B11F0" w:rsidRDefault="00501FFA" w:rsidP="00EF71D6">
            <w:pPr>
              <w:tabs>
                <w:tab w:val="left" w:pos="166"/>
              </w:tabs>
              <w:spacing w:after="0" w:line="240" w:lineRule="auto"/>
              <w:ind w:left="-104"/>
              <w:jc w:val="both"/>
              <w:rPr>
                <w:rFonts w:ascii="Arial" w:hAnsi="Arial" w:cs="Arial"/>
                <w:b/>
                <w:color w:val="000000"/>
                <w:sz w:val="18"/>
                <w:szCs w:val="18"/>
                <w:lang w:val="en-GB"/>
              </w:rPr>
            </w:pPr>
          </w:p>
        </w:tc>
        <w:tc>
          <w:tcPr>
            <w:tcW w:w="1440" w:type="dxa"/>
            <w:tcBorders>
              <w:top w:val="single" w:sz="4" w:space="0" w:color="000000"/>
              <w:left w:val="nil"/>
              <w:bottom w:val="nil"/>
              <w:right w:val="nil"/>
            </w:tcBorders>
            <w:shd w:val="clear" w:color="auto" w:fill="auto"/>
            <w:vAlign w:val="bottom"/>
            <w:hideMark/>
          </w:tcPr>
          <w:p w14:paraId="204B7B91" w14:textId="4E327EF9"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2024</w:t>
            </w:r>
          </w:p>
        </w:tc>
        <w:tc>
          <w:tcPr>
            <w:tcW w:w="1440" w:type="dxa"/>
            <w:tcBorders>
              <w:top w:val="single" w:sz="4" w:space="0" w:color="000000"/>
              <w:left w:val="nil"/>
              <w:bottom w:val="nil"/>
              <w:right w:val="nil"/>
            </w:tcBorders>
            <w:shd w:val="clear" w:color="auto" w:fill="auto"/>
            <w:vAlign w:val="bottom"/>
            <w:hideMark/>
          </w:tcPr>
          <w:p w14:paraId="0AD0258C" w14:textId="1C46F026"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eastAsia="Cordia New" w:hAnsi="Arial" w:cs="Arial"/>
                <w:b/>
                <w:bCs/>
                <w:color w:val="000000"/>
                <w:sz w:val="18"/>
                <w:szCs w:val="18"/>
                <w:lang w:val="en-GB" w:bidi="th-TH"/>
              </w:rPr>
              <w:t>2023</w:t>
            </w:r>
          </w:p>
        </w:tc>
      </w:tr>
      <w:tr w:rsidR="00501FFA" w:rsidRPr="004B11F0" w14:paraId="2600F93C" w14:textId="77777777" w:rsidTr="00D70E56">
        <w:tc>
          <w:tcPr>
            <w:tcW w:w="6570" w:type="dxa"/>
            <w:tcBorders>
              <w:top w:val="nil"/>
              <w:left w:val="nil"/>
              <w:bottom w:val="nil"/>
              <w:right w:val="nil"/>
            </w:tcBorders>
            <w:shd w:val="clear" w:color="auto" w:fill="auto"/>
            <w:vAlign w:val="bottom"/>
          </w:tcPr>
          <w:p w14:paraId="3AA88F40" w14:textId="77777777" w:rsidR="00501FFA" w:rsidRPr="004B11F0" w:rsidRDefault="00501FFA" w:rsidP="00A6149B">
            <w:pPr>
              <w:tabs>
                <w:tab w:val="left" w:pos="166"/>
              </w:tabs>
              <w:spacing w:after="0" w:line="240" w:lineRule="auto"/>
              <w:ind w:left="-104"/>
              <w:jc w:val="both"/>
              <w:rPr>
                <w:rFonts w:ascii="Arial" w:hAnsi="Arial" w:cs="Arial"/>
                <w:b/>
                <w:color w:val="000000"/>
                <w:sz w:val="18"/>
                <w:szCs w:val="18"/>
                <w:lang w:val="en-GB"/>
              </w:rPr>
            </w:pPr>
          </w:p>
        </w:tc>
        <w:tc>
          <w:tcPr>
            <w:tcW w:w="1440" w:type="dxa"/>
            <w:tcBorders>
              <w:top w:val="nil"/>
              <w:left w:val="nil"/>
              <w:bottom w:val="single" w:sz="4" w:space="0" w:color="000000"/>
              <w:right w:val="nil"/>
            </w:tcBorders>
            <w:shd w:val="clear" w:color="auto" w:fill="auto"/>
            <w:vAlign w:val="bottom"/>
            <w:hideMark/>
          </w:tcPr>
          <w:p w14:paraId="07F54587" w14:textId="77777777" w:rsidR="00501FFA" w:rsidRPr="004B11F0" w:rsidRDefault="00501FFA" w:rsidP="00A6149B">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c>
          <w:tcPr>
            <w:tcW w:w="1440" w:type="dxa"/>
            <w:tcBorders>
              <w:top w:val="nil"/>
              <w:left w:val="nil"/>
              <w:bottom w:val="single" w:sz="4" w:space="0" w:color="000000"/>
              <w:right w:val="nil"/>
            </w:tcBorders>
            <w:shd w:val="clear" w:color="auto" w:fill="auto"/>
            <w:vAlign w:val="bottom"/>
            <w:hideMark/>
          </w:tcPr>
          <w:p w14:paraId="6778F2A1" w14:textId="77777777" w:rsidR="00501FFA" w:rsidRPr="004B11F0" w:rsidRDefault="00501FFA" w:rsidP="00A6149B">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r>
      <w:tr w:rsidR="00501FFA" w:rsidRPr="004B11F0" w14:paraId="522457B6" w14:textId="77777777" w:rsidTr="00D70E56">
        <w:tc>
          <w:tcPr>
            <w:tcW w:w="6570" w:type="dxa"/>
            <w:tcBorders>
              <w:top w:val="nil"/>
              <w:left w:val="nil"/>
              <w:bottom w:val="nil"/>
              <w:right w:val="nil"/>
            </w:tcBorders>
            <w:shd w:val="clear" w:color="auto" w:fill="auto"/>
            <w:vAlign w:val="bottom"/>
          </w:tcPr>
          <w:p w14:paraId="0E66381C" w14:textId="77777777" w:rsidR="00501FFA" w:rsidRPr="004B11F0" w:rsidRDefault="00501FFA" w:rsidP="00A6149B">
            <w:pPr>
              <w:tabs>
                <w:tab w:val="left" w:pos="166"/>
              </w:tabs>
              <w:spacing w:after="0" w:line="240" w:lineRule="auto"/>
              <w:ind w:left="-104"/>
              <w:jc w:val="both"/>
              <w:rPr>
                <w:rFonts w:ascii="Arial" w:hAnsi="Arial" w:cs="Arial"/>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50B73B3A" w14:textId="77777777" w:rsidR="00501FFA" w:rsidRPr="004B11F0" w:rsidRDefault="00501FFA" w:rsidP="00A6149B">
            <w:pPr>
              <w:spacing w:after="0" w:line="240" w:lineRule="auto"/>
              <w:ind w:left="-40" w:right="-72"/>
              <w:jc w:val="right"/>
              <w:rPr>
                <w:rFonts w:ascii="Arial" w:hAnsi="Arial" w:cs="Arial"/>
                <w:b/>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206808BF" w14:textId="77777777" w:rsidR="00501FFA" w:rsidRPr="004B11F0" w:rsidRDefault="00501FFA" w:rsidP="00A6149B">
            <w:pPr>
              <w:spacing w:after="0" w:line="240" w:lineRule="auto"/>
              <w:ind w:left="-40" w:right="-72"/>
              <w:jc w:val="right"/>
              <w:rPr>
                <w:rFonts w:ascii="Arial" w:hAnsi="Arial" w:cs="Arial"/>
                <w:b/>
                <w:color w:val="000000"/>
                <w:sz w:val="18"/>
                <w:szCs w:val="18"/>
                <w:lang w:val="en-GB"/>
              </w:rPr>
            </w:pPr>
          </w:p>
        </w:tc>
      </w:tr>
      <w:tr w:rsidR="00501FFA" w:rsidRPr="004B11F0" w14:paraId="6C36534B" w14:textId="77777777" w:rsidTr="00D70E56">
        <w:tc>
          <w:tcPr>
            <w:tcW w:w="6570" w:type="dxa"/>
            <w:tcBorders>
              <w:top w:val="nil"/>
              <w:left w:val="nil"/>
              <w:bottom w:val="nil"/>
              <w:right w:val="nil"/>
            </w:tcBorders>
            <w:shd w:val="clear" w:color="auto" w:fill="auto"/>
            <w:vAlign w:val="bottom"/>
            <w:hideMark/>
          </w:tcPr>
          <w:p w14:paraId="5745B02A" w14:textId="3DD632A8"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r w:rsidRPr="004B11F0">
              <w:rPr>
                <w:rFonts w:ascii="Arial" w:hAnsi="Arial" w:cs="Arial"/>
                <w:color w:val="000000"/>
                <w:sz w:val="18"/>
                <w:szCs w:val="18"/>
                <w:lang w:val="en-GB"/>
              </w:rPr>
              <w:t>Opening balance</w:t>
            </w:r>
          </w:p>
        </w:tc>
        <w:tc>
          <w:tcPr>
            <w:tcW w:w="1440" w:type="dxa"/>
            <w:tcBorders>
              <w:top w:val="nil"/>
              <w:left w:val="nil"/>
              <w:bottom w:val="nil"/>
              <w:right w:val="nil"/>
            </w:tcBorders>
            <w:shd w:val="clear" w:color="auto" w:fill="auto"/>
            <w:vAlign w:val="bottom"/>
          </w:tcPr>
          <w:p w14:paraId="3D9B2D30" w14:textId="077C11CD"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10,832,173</w:t>
            </w:r>
          </w:p>
        </w:tc>
        <w:tc>
          <w:tcPr>
            <w:tcW w:w="1440" w:type="dxa"/>
            <w:tcBorders>
              <w:top w:val="nil"/>
              <w:left w:val="nil"/>
              <w:bottom w:val="nil"/>
              <w:right w:val="nil"/>
            </w:tcBorders>
            <w:shd w:val="clear" w:color="auto" w:fill="auto"/>
            <w:vAlign w:val="bottom"/>
          </w:tcPr>
          <w:p w14:paraId="05215E96" w14:textId="6B0125FD"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13,201,185</w:t>
            </w:r>
          </w:p>
        </w:tc>
      </w:tr>
      <w:tr w:rsidR="00501FFA" w:rsidRPr="004B11F0" w14:paraId="576521A5" w14:textId="77777777" w:rsidTr="00D70E56">
        <w:tc>
          <w:tcPr>
            <w:tcW w:w="6570" w:type="dxa"/>
            <w:tcBorders>
              <w:top w:val="nil"/>
              <w:left w:val="nil"/>
              <w:bottom w:val="nil"/>
              <w:right w:val="nil"/>
            </w:tcBorders>
            <w:shd w:val="clear" w:color="auto" w:fill="auto"/>
            <w:vAlign w:val="bottom"/>
            <w:hideMark/>
          </w:tcPr>
          <w:p w14:paraId="7B2643ED"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r w:rsidRPr="004B11F0">
              <w:rPr>
                <w:rFonts w:ascii="Arial" w:hAnsi="Arial" w:cs="Arial"/>
                <w:color w:val="000000"/>
                <w:sz w:val="18"/>
                <w:szCs w:val="18"/>
                <w:lang w:val="en-GB"/>
              </w:rPr>
              <w:t>Current service cost</w:t>
            </w:r>
          </w:p>
        </w:tc>
        <w:tc>
          <w:tcPr>
            <w:tcW w:w="1440" w:type="dxa"/>
            <w:tcBorders>
              <w:top w:val="nil"/>
              <w:left w:val="nil"/>
              <w:bottom w:val="nil"/>
              <w:right w:val="nil"/>
            </w:tcBorders>
            <w:shd w:val="clear" w:color="auto" w:fill="auto"/>
            <w:vAlign w:val="bottom"/>
          </w:tcPr>
          <w:p w14:paraId="42195B9B" w14:textId="1BF6F864"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2,758,616</w:t>
            </w:r>
          </w:p>
        </w:tc>
        <w:tc>
          <w:tcPr>
            <w:tcW w:w="1440" w:type="dxa"/>
            <w:tcBorders>
              <w:top w:val="nil"/>
              <w:left w:val="nil"/>
              <w:bottom w:val="nil"/>
              <w:right w:val="nil"/>
            </w:tcBorders>
            <w:shd w:val="clear" w:color="auto" w:fill="auto"/>
            <w:vAlign w:val="bottom"/>
          </w:tcPr>
          <w:p w14:paraId="61DC3188" w14:textId="026F25A8"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2,196,179</w:t>
            </w:r>
          </w:p>
        </w:tc>
      </w:tr>
      <w:tr w:rsidR="00501FFA" w:rsidRPr="004B11F0" w14:paraId="32DFE4CD" w14:textId="77777777" w:rsidTr="00D70E56">
        <w:tc>
          <w:tcPr>
            <w:tcW w:w="6570" w:type="dxa"/>
            <w:tcBorders>
              <w:top w:val="nil"/>
              <w:left w:val="nil"/>
              <w:bottom w:val="nil"/>
              <w:right w:val="nil"/>
            </w:tcBorders>
            <w:shd w:val="clear" w:color="auto" w:fill="auto"/>
            <w:vAlign w:val="bottom"/>
          </w:tcPr>
          <w:p w14:paraId="5DC89EB7" w14:textId="34AAA76E"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r w:rsidRPr="004B11F0">
              <w:rPr>
                <w:rFonts w:ascii="Arial" w:hAnsi="Arial" w:cs="Arial"/>
                <w:color w:val="000000"/>
                <w:sz w:val="18"/>
                <w:szCs w:val="18"/>
                <w:lang w:val="en-GB"/>
              </w:rPr>
              <w:t>Interest expense</w:t>
            </w:r>
          </w:p>
        </w:tc>
        <w:tc>
          <w:tcPr>
            <w:tcW w:w="1440" w:type="dxa"/>
            <w:tcBorders>
              <w:top w:val="nil"/>
              <w:left w:val="nil"/>
              <w:bottom w:val="single" w:sz="4" w:space="0" w:color="auto"/>
              <w:right w:val="nil"/>
            </w:tcBorders>
            <w:shd w:val="clear" w:color="auto" w:fill="auto"/>
            <w:vAlign w:val="bottom"/>
          </w:tcPr>
          <w:p w14:paraId="767E954B" w14:textId="161850FE"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278,372</w:t>
            </w:r>
          </w:p>
        </w:tc>
        <w:tc>
          <w:tcPr>
            <w:tcW w:w="1440" w:type="dxa"/>
            <w:tcBorders>
              <w:top w:val="nil"/>
              <w:left w:val="nil"/>
              <w:bottom w:val="single" w:sz="4" w:space="0" w:color="auto"/>
              <w:right w:val="nil"/>
            </w:tcBorders>
            <w:shd w:val="clear" w:color="auto" w:fill="auto"/>
            <w:vAlign w:val="bottom"/>
          </w:tcPr>
          <w:p w14:paraId="7132547B" w14:textId="28112CEA" w:rsidR="00501FFA" w:rsidRPr="004B11F0" w:rsidRDefault="00501FFA" w:rsidP="00EF71D6">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216,384</w:t>
            </w:r>
          </w:p>
        </w:tc>
      </w:tr>
      <w:tr w:rsidR="00501FFA" w:rsidRPr="004B11F0" w14:paraId="068949E9" w14:textId="77777777" w:rsidTr="00D70E56">
        <w:tc>
          <w:tcPr>
            <w:tcW w:w="6570" w:type="dxa"/>
            <w:tcBorders>
              <w:top w:val="nil"/>
              <w:left w:val="nil"/>
              <w:bottom w:val="nil"/>
              <w:right w:val="nil"/>
            </w:tcBorders>
            <w:shd w:val="clear" w:color="auto" w:fill="auto"/>
            <w:vAlign w:val="bottom"/>
          </w:tcPr>
          <w:p w14:paraId="00BE3080"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723A0A08"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379FBFAE" w14:textId="77777777" w:rsidR="00501FFA" w:rsidRPr="004B11F0" w:rsidRDefault="00501FFA" w:rsidP="00EF71D6">
            <w:pPr>
              <w:spacing w:after="0" w:line="240" w:lineRule="auto"/>
              <w:ind w:left="-40" w:right="-72"/>
              <w:jc w:val="right"/>
              <w:rPr>
                <w:rFonts w:ascii="Arial" w:hAnsi="Arial" w:cs="Arial"/>
                <w:color w:val="000000"/>
                <w:sz w:val="18"/>
                <w:szCs w:val="18"/>
              </w:rPr>
            </w:pPr>
          </w:p>
        </w:tc>
      </w:tr>
      <w:tr w:rsidR="00501FFA" w:rsidRPr="004B11F0" w14:paraId="24F5E0B7" w14:textId="77777777" w:rsidTr="00D70E56">
        <w:tc>
          <w:tcPr>
            <w:tcW w:w="6570" w:type="dxa"/>
            <w:tcBorders>
              <w:top w:val="nil"/>
              <w:left w:val="nil"/>
              <w:bottom w:val="nil"/>
              <w:right w:val="nil"/>
            </w:tcBorders>
            <w:shd w:val="clear" w:color="auto" w:fill="auto"/>
            <w:vAlign w:val="bottom"/>
          </w:tcPr>
          <w:p w14:paraId="4A57C983"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690BA610" w14:textId="735383C7"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13,869,161</w:t>
            </w:r>
          </w:p>
        </w:tc>
        <w:tc>
          <w:tcPr>
            <w:tcW w:w="1440" w:type="dxa"/>
            <w:tcBorders>
              <w:top w:val="nil"/>
              <w:left w:val="nil"/>
              <w:bottom w:val="single" w:sz="4" w:space="0" w:color="auto"/>
              <w:right w:val="nil"/>
            </w:tcBorders>
            <w:shd w:val="clear" w:color="auto" w:fill="auto"/>
            <w:vAlign w:val="bottom"/>
          </w:tcPr>
          <w:p w14:paraId="7EEEA9D2" w14:textId="0BB6CDA2"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15,613,748</w:t>
            </w:r>
          </w:p>
        </w:tc>
      </w:tr>
      <w:tr w:rsidR="00501FFA" w:rsidRPr="004B11F0" w14:paraId="438AD601" w14:textId="77777777" w:rsidTr="00D70E56">
        <w:tc>
          <w:tcPr>
            <w:tcW w:w="6570" w:type="dxa"/>
            <w:tcBorders>
              <w:top w:val="nil"/>
              <w:left w:val="nil"/>
              <w:bottom w:val="nil"/>
              <w:right w:val="nil"/>
            </w:tcBorders>
            <w:shd w:val="clear" w:color="auto" w:fill="auto"/>
            <w:vAlign w:val="bottom"/>
            <w:hideMark/>
          </w:tcPr>
          <w:p w14:paraId="07BA970A"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r w:rsidRPr="004B11F0">
              <w:rPr>
                <w:rFonts w:ascii="Arial" w:hAnsi="Arial" w:cs="Arial"/>
                <w:color w:val="000000"/>
                <w:sz w:val="18"/>
                <w:szCs w:val="18"/>
                <w:lang w:val="en-GB"/>
              </w:rPr>
              <w:t>Remeasurements:</w:t>
            </w:r>
          </w:p>
        </w:tc>
        <w:tc>
          <w:tcPr>
            <w:tcW w:w="1440" w:type="dxa"/>
            <w:tcBorders>
              <w:top w:val="single" w:sz="4" w:space="0" w:color="auto"/>
              <w:left w:val="nil"/>
              <w:bottom w:val="nil"/>
              <w:right w:val="nil"/>
            </w:tcBorders>
            <w:shd w:val="clear" w:color="auto" w:fill="auto"/>
            <w:vAlign w:val="bottom"/>
          </w:tcPr>
          <w:p w14:paraId="1B88A1D7"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63B5765E" w14:textId="77777777" w:rsidR="00501FFA" w:rsidRPr="004B11F0" w:rsidRDefault="00501FFA" w:rsidP="00EF71D6">
            <w:pPr>
              <w:spacing w:after="0" w:line="240" w:lineRule="auto"/>
              <w:ind w:left="-40" w:right="-72"/>
              <w:jc w:val="right"/>
              <w:rPr>
                <w:rFonts w:ascii="Arial" w:hAnsi="Arial" w:cs="Arial"/>
                <w:color w:val="000000"/>
                <w:sz w:val="18"/>
                <w:szCs w:val="18"/>
                <w:lang w:val="en-GB"/>
              </w:rPr>
            </w:pPr>
          </w:p>
        </w:tc>
      </w:tr>
      <w:tr w:rsidR="00501FFA" w:rsidRPr="004B11F0" w14:paraId="1AD8A66E" w14:textId="77777777" w:rsidTr="00D70E56">
        <w:tc>
          <w:tcPr>
            <w:tcW w:w="6570" w:type="dxa"/>
            <w:tcBorders>
              <w:top w:val="nil"/>
              <w:left w:val="nil"/>
              <w:bottom w:val="nil"/>
              <w:right w:val="nil"/>
            </w:tcBorders>
            <w:shd w:val="clear" w:color="auto" w:fill="auto"/>
            <w:vAlign w:val="bottom"/>
          </w:tcPr>
          <w:p w14:paraId="5399D8E8" w14:textId="5FB239AE" w:rsidR="00501FFA" w:rsidRPr="004B11F0" w:rsidRDefault="000856C2" w:rsidP="00EF71D6">
            <w:pPr>
              <w:tabs>
                <w:tab w:val="left" w:pos="166"/>
              </w:tabs>
              <w:spacing w:after="0" w:line="240" w:lineRule="auto"/>
              <w:ind w:left="-104"/>
              <w:jc w:val="both"/>
              <w:rPr>
                <w:rFonts w:ascii="Arial" w:hAnsi="Arial" w:cs="Arial"/>
                <w:color w:val="000000"/>
                <w:sz w:val="18"/>
                <w:szCs w:val="18"/>
                <w:lang w:val="en-GB"/>
              </w:rPr>
            </w:pPr>
            <w:r>
              <w:rPr>
                <w:rFonts w:ascii="Arial" w:hAnsi="Arial" w:cs="Arial"/>
                <w:color w:val="000000"/>
                <w:sz w:val="18"/>
                <w:szCs w:val="18"/>
                <w:lang w:val="en-GB"/>
              </w:rPr>
              <w:t>G</w:t>
            </w:r>
            <w:r w:rsidR="00501FFA" w:rsidRPr="004B11F0">
              <w:rPr>
                <w:rFonts w:ascii="Arial" w:hAnsi="Arial" w:cs="Arial"/>
                <w:color w:val="000000"/>
                <w:sz w:val="18"/>
                <w:szCs w:val="18"/>
                <w:lang w:val="en-GB"/>
              </w:rPr>
              <w:t>ain from change in demographic assumptions</w:t>
            </w:r>
          </w:p>
        </w:tc>
        <w:tc>
          <w:tcPr>
            <w:tcW w:w="1440" w:type="dxa"/>
            <w:tcBorders>
              <w:top w:val="nil"/>
              <w:left w:val="nil"/>
              <w:bottom w:val="nil"/>
              <w:right w:val="nil"/>
            </w:tcBorders>
            <w:shd w:val="clear" w:color="auto" w:fill="auto"/>
            <w:vAlign w:val="bottom"/>
          </w:tcPr>
          <w:p w14:paraId="3B161FAE" w14:textId="25BB369F" w:rsidR="00501FFA" w:rsidRPr="004B11F0" w:rsidRDefault="00FC258C" w:rsidP="00EF71D6">
            <w:pPr>
              <w:spacing w:after="0" w:line="240" w:lineRule="auto"/>
              <w:ind w:left="-40" w:right="-72"/>
              <w:jc w:val="right"/>
              <w:rPr>
                <w:rFonts w:ascii="Arial" w:hAnsi="Arial" w:cs="Arial"/>
                <w:bCs/>
                <w:color w:val="000000"/>
                <w:sz w:val="18"/>
                <w:szCs w:val="18"/>
                <w:lang w:val="en-GB"/>
              </w:rPr>
            </w:pPr>
            <w:r>
              <w:rPr>
                <w:rFonts w:ascii="Arial" w:hAnsi="Arial" w:cs="Arial"/>
                <w:bCs/>
                <w:color w:val="000000"/>
                <w:sz w:val="18"/>
                <w:szCs w:val="18"/>
                <w:lang w:val="en-GB"/>
              </w:rPr>
              <w:t>(1,738,034)</w:t>
            </w:r>
          </w:p>
        </w:tc>
        <w:tc>
          <w:tcPr>
            <w:tcW w:w="1440" w:type="dxa"/>
            <w:tcBorders>
              <w:top w:val="nil"/>
              <w:left w:val="nil"/>
              <w:bottom w:val="nil"/>
              <w:right w:val="nil"/>
            </w:tcBorders>
            <w:shd w:val="clear" w:color="auto" w:fill="auto"/>
            <w:vAlign w:val="bottom"/>
          </w:tcPr>
          <w:p w14:paraId="5ACA3824" w14:textId="105EA55D" w:rsidR="00501FFA" w:rsidRPr="004B11F0" w:rsidRDefault="00501FFA" w:rsidP="00EF71D6">
            <w:pPr>
              <w:spacing w:after="0" w:line="240" w:lineRule="auto"/>
              <w:ind w:left="-40" w:right="-72"/>
              <w:jc w:val="right"/>
              <w:rPr>
                <w:rFonts w:ascii="Arial" w:hAnsi="Arial" w:cs="Arial"/>
                <w:color w:val="000000"/>
                <w:sz w:val="18"/>
                <w:szCs w:val="18"/>
              </w:rPr>
            </w:pPr>
            <w:r w:rsidRPr="004B11F0">
              <w:rPr>
                <w:rFonts w:ascii="Arial" w:hAnsi="Arial" w:cs="Arial"/>
                <w:color w:val="000000"/>
                <w:sz w:val="18"/>
                <w:szCs w:val="18"/>
              </w:rPr>
              <w:t>(1,389,224)</w:t>
            </w:r>
          </w:p>
        </w:tc>
      </w:tr>
      <w:tr w:rsidR="00501FFA" w:rsidRPr="004B11F0" w14:paraId="513E3484" w14:textId="77777777" w:rsidTr="00D70E56">
        <w:tc>
          <w:tcPr>
            <w:tcW w:w="6570" w:type="dxa"/>
            <w:tcBorders>
              <w:top w:val="nil"/>
              <w:left w:val="nil"/>
              <w:bottom w:val="nil"/>
              <w:right w:val="nil"/>
            </w:tcBorders>
            <w:shd w:val="clear" w:color="auto" w:fill="auto"/>
            <w:vAlign w:val="bottom"/>
          </w:tcPr>
          <w:p w14:paraId="54D84646" w14:textId="1189458B" w:rsidR="00501FFA" w:rsidRPr="004B11F0" w:rsidRDefault="000856C2" w:rsidP="00EF71D6">
            <w:pPr>
              <w:tabs>
                <w:tab w:val="left" w:pos="166"/>
              </w:tabs>
              <w:spacing w:after="0" w:line="240" w:lineRule="auto"/>
              <w:ind w:left="-104"/>
              <w:jc w:val="both"/>
              <w:rPr>
                <w:rFonts w:ascii="Arial" w:hAnsi="Arial" w:cs="Arial"/>
                <w:color w:val="000000"/>
                <w:sz w:val="18"/>
                <w:szCs w:val="18"/>
                <w:lang w:val="en-GB"/>
              </w:rPr>
            </w:pPr>
            <w:r>
              <w:rPr>
                <w:rFonts w:ascii="Arial" w:hAnsi="Arial" w:cs="Arial"/>
                <w:color w:val="000000"/>
                <w:sz w:val="18"/>
                <w:szCs w:val="18"/>
                <w:lang w:val="en-GB"/>
              </w:rPr>
              <w:t>G</w:t>
            </w:r>
            <w:r w:rsidR="00501FFA" w:rsidRPr="004B11F0">
              <w:rPr>
                <w:rFonts w:ascii="Arial" w:hAnsi="Arial" w:cs="Arial"/>
                <w:color w:val="000000"/>
                <w:sz w:val="18"/>
                <w:szCs w:val="18"/>
                <w:lang w:val="en-GB"/>
              </w:rPr>
              <w:t>ain from change in financial assumptions</w:t>
            </w:r>
          </w:p>
        </w:tc>
        <w:tc>
          <w:tcPr>
            <w:tcW w:w="1440" w:type="dxa"/>
            <w:tcBorders>
              <w:top w:val="nil"/>
              <w:left w:val="nil"/>
              <w:bottom w:val="nil"/>
              <w:right w:val="nil"/>
            </w:tcBorders>
            <w:shd w:val="clear" w:color="auto" w:fill="auto"/>
            <w:vAlign w:val="bottom"/>
          </w:tcPr>
          <w:p w14:paraId="57DBCF91" w14:textId="42F8635B"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w:t>
            </w:r>
          </w:p>
        </w:tc>
        <w:tc>
          <w:tcPr>
            <w:tcW w:w="1440" w:type="dxa"/>
            <w:tcBorders>
              <w:top w:val="nil"/>
              <w:left w:val="nil"/>
              <w:bottom w:val="nil"/>
              <w:right w:val="nil"/>
            </w:tcBorders>
            <w:shd w:val="clear" w:color="auto" w:fill="auto"/>
            <w:vAlign w:val="bottom"/>
          </w:tcPr>
          <w:p w14:paraId="26B6E364" w14:textId="3C19AB65" w:rsidR="00501FFA" w:rsidRPr="004B11F0" w:rsidRDefault="00501FFA" w:rsidP="00EF71D6">
            <w:pPr>
              <w:spacing w:after="0" w:line="240" w:lineRule="auto"/>
              <w:ind w:left="-40" w:right="-72"/>
              <w:jc w:val="right"/>
              <w:rPr>
                <w:rFonts w:ascii="Arial" w:hAnsi="Arial" w:cs="Arial"/>
                <w:color w:val="000000"/>
                <w:sz w:val="18"/>
                <w:szCs w:val="18"/>
              </w:rPr>
            </w:pPr>
            <w:r w:rsidRPr="004B11F0">
              <w:rPr>
                <w:rFonts w:ascii="Arial" w:hAnsi="Arial" w:cs="Arial"/>
                <w:color w:val="000000"/>
                <w:sz w:val="18"/>
                <w:szCs w:val="18"/>
              </w:rPr>
              <w:t>(336,401)</w:t>
            </w:r>
          </w:p>
        </w:tc>
      </w:tr>
      <w:tr w:rsidR="00501FFA" w:rsidRPr="004B11F0" w14:paraId="75AFE752" w14:textId="77777777" w:rsidTr="00D70E56">
        <w:tc>
          <w:tcPr>
            <w:tcW w:w="6570" w:type="dxa"/>
            <w:tcBorders>
              <w:top w:val="nil"/>
              <w:left w:val="nil"/>
              <w:bottom w:val="nil"/>
              <w:right w:val="nil"/>
            </w:tcBorders>
            <w:shd w:val="clear" w:color="auto" w:fill="auto"/>
            <w:vAlign w:val="bottom"/>
            <w:hideMark/>
          </w:tcPr>
          <w:p w14:paraId="6670BB7B" w14:textId="3C249366"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r w:rsidRPr="004B11F0">
              <w:rPr>
                <w:rFonts w:ascii="Arial" w:hAnsi="Arial" w:cs="Arial"/>
                <w:color w:val="000000"/>
                <w:sz w:val="18"/>
                <w:szCs w:val="18"/>
                <w:lang w:val="en-GB"/>
              </w:rPr>
              <w:t>Experience gain</w:t>
            </w:r>
          </w:p>
        </w:tc>
        <w:tc>
          <w:tcPr>
            <w:tcW w:w="1440" w:type="dxa"/>
            <w:tcBorders>
              <w:top w:val="nil"/>
              <w:left w:val="nil"/>
              <w:bottom w:val="single" w:sz="4" w:space="0" w:color="000000"/>
              <w:right w:val="nil"/>
            </w:tcBorders>
            <w:shd w:val="clear" w:color="auto" w:fill="auto"/>
            <w:vAlign w:val="bottom"/>
          </w:tcPr>
          <w:p w14:paraId="7984C3E7" w14:textId="5EBAE345" w:rsidR="00501FFA" w:rsidRPr="004B11F0" w:rsidRDefault="00FC258C" w:rsidP="00EF71D6">
            <w:pPr>
              <w:spacing w:after="0" w:line="240" w:lineRule="auto"/>
              <w:ind w:left="-40"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440" w:type="dxa"/>
            <w:tcBorders>
              <w:top w:val="nil"/>
              <w:left w:val="nil"/>
              <w:bottom w:val="single" w:sz="4" w:space="0" w:color="000000"/>
              <w:right w:val="nil"/>
            </w:tcBorders>
            <w:shd w:val="clear" w:color="auto" w:fill="auto"/>
            <w:vAlign w:val="bottom"/>
          </w:tcPr>
          <w:p w14:paraId="755C6C33" w14:textId="50E3E711"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(3,055,950)</w:t>
            </w:r>
          </w:p>
        </w:tc>
      </w:tr>
      <w:tr w:rsidR="00501FFA" w:rsidRPr="004B11F0" w14:paraId="77346293" w14:textId="77777777" w:rsidTr="00D70E56">
        <w:tc>
          <w:tcPr>
            <w:tcW w:w="6570" w:type="dxa"/>
            <w:tcBorders>
              <w:top w:val="nil"/>
              <w:left w:val="nil"/>
              <w:bottom w:val="nil"/>
              <w:right w:val="nil"/>
            </w:tcBorders>
            <w:shd w:val="clear" w:color="auto" w:fill="auto"/>
            <w:vAlign w:val="bottom"/>
          </w:tcPr>
          <w:p w14:paraId="784A2C4C"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2E15A6CE"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000000"/>
              <w:left w:val="nil"/>
              <w:bottom w:val="nil"/>
              <w:right w:val="nil"/>
            </w:tcBorders>
            <w:shd w:val="clear" w:color="auto" w:fill="auto"/>
            <w:vAlign w:val="bottom"/>
          </w:tcPr>
          <w:p w14:paraId="0FACE75C" w14:textId="009074E7" w:rsidR="00501FFA" w:rsidRPr="004B11F0" w:rsidRDefault="00501FFA" w:rsidP="00EF71D6">
            <w:pPr>
              <w:spacing w:after="0" w:line="240" w:lineRule="auto"/>
              <w:ind w:left="-40" w:right="-72"/>
              <w:jc w:val="right"/>
              <w:rPr>
                <w:rFonts w:ascii="Arial" w:hAnsi="Arial" w:cs="Arial"/>
                <w:color w:val="000000"/>
                <w:sz w:val="18"/>
                <w:szCs w:val="18"/>
                <w:lang w:val="en-GB"/>
              </w:rPr>
            </w:pPr>
          </w:p>
        </w:tc>
      </w:tr>
      <w:tr w:rsidR="00501FFA" w:rsidRPr="004B11F0" w14:paraId="1C16332F" w14:textId="77777777" w:rsidTr="00D70E56">
        <w:tc>
          <w:tcPr>
            <w:tcW w:w="6570" w:type="dxa"/>
            <w:tcBorders>
              <w:top w:val="nil"/>
              <w:left w:val="nil"/>
              <w:bottom w:val="nil"/>
              <w:right w:val="nil"/>
            </w:tcBorders>
            <w:shd w:val="clear" w:color="auto" w:fill="auto"/>
            <w:vAlign w:val="bottom"/>
          </w:tcPr>
          <w:p w14:paraId="3700E95D"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61345D81" w14:textId="3E320A29" w:rsidR="00501FFA" w:rsidRPr="004B11F0" w:rsidRDefault="00FC258C" w:rsidP="00EF71D6">
            <w:pPr>
              <w:spacing w:after="0" w:line="240" w:lineRule="auto"/>
              <w:ind w:left="-40" w:right="-72"/>
              <w:jc w:val="right"/>
              <w:rPr>
                <w:rFonts w:ascii="Arial" w:hAnsi="Arial" w:cs="Arial"/>
                <w:bCs/>
                <w:color w:val="000000"/>
                <w:sz w:val="18"/>
                <w:szCs w:val="18"/>
                <w:lang w:val="en-GB"/>
              </w:rPr>
            </w:pPr>
            <w:r w:rsidRPr="00FC258C">
              <w:rPr>
                <w:rFonts w:ascii="Arial" w:hAnsi="Arial" w:cs="Arial"/>
                <w:bCs/>
                <w:color w:val="000000"/>
                <w:sz w:val="18"/>
                <w:szCs w:val="18"/>
                <w:lang w:val="en-GB"/>
              </w:rPr>
              <w:t>(1,738,034)</w:t>
            </w:r>
          </w:p>
        </w:tc>
        <w:tc>
          <w:tcPr>
            <w:tcW w:w="1440" w:type="dxa"/>
            <w:tcBorders>
              <w:top w:val="nil"/>
              <w:left w:val="nil"/>
              <w:bottom w:val="single" w:sz="4" w:space="0" w:color="auto"/>
              <w:right w:val="nil"/>
            </w:tcBorders>
            <w:shd w:val="clear" w:color="auto" w:fill="auto"/>
            <w:vAlign w:val="bottom"/>
          </w:tcPr>
          <w:p w14:paraId="30F402A5" w14:textId="549B6B44" w:rsidR="00501FFA" w:rsidRPr="004B11F0" w:rsidRDefault="00501FFA" w:rsidP="00EF71D6">
            <w:pPr>
              <w:spacing w:after="0" w:line="240" w:lineRule="auto"/>
              <w:ind w:left="-40" w:right="-72"/>
              <w:jc w:val="right"/>
              <w:rPr>
                <w:rFonts w:ascii="Arial" w:hAnsi="Arial" w:cs="Arial"/>
                <w:color w:val="000000"/>
                <w:sz w:val="18"/>
                <w:szCs w:val="18"/>
              </w:rPr>
            </w:pPr>
            <w:r w:rsidRPr="004B11F0">
              <w:rPr>
                <w:rFonts w:ascii="Arial" w:hAnsi="Arial" w:cs="Arial"/>
                <w:color w:val="000000"/>
                <w:sz w:val="18"/>
                <w:szCs w:val="18"/>
              </w:rPr>
              <w:t>(4,781,575)</w:t>
            </w:r>
          </w:p>
        </w:tc>
      </w:tr>
      <w:tr w:rsidR="00501FFA" w:rsidRPr="004B11F0" w14:paraId="0C0B8FC3" w14:textId="77777777" w:rsidTr="00D70E56">
        <w:tc>
          <w:tcPr>
            <w:tcW w:w="6570" w:type="dxa"/>
            <w:tcBorders>
              <w:top w:val="nil"/>
              <w:left w:val="nil"/>
              <w:bottom w:val="nil"/>
              <w:right w:val="nil"/>
            </w:tcBorders>
            <w:shd w:val="clear" w:color="auto" w:fill="auto"/>
            <w:vAlign w:val="bottom"/>
          </w:tcPr>
          <w:p w14:paraId="41A30BD6" w14:textId="77777777" w:rsidR="00501FFA" w:rsidRPr="004B11F0" w:rsidRDefault="00501FFA" w:rsidP="00EF71D6">
            <w:pPr>
              <w:tabs>
                <w:tab w:val="left" w:pos="166"/>
              </w:tabs>
              <w:spacing w:after="0" w:line="240" w:lineRule="auto"/>
              <w:ind w:left="-104"/>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2B9C7E13" w14:textId="77777777" w:rsidR="00501FFA" w:rsidRPr="004B11F0" w:rsidRDefault="00501FFA" w:rsidP="00EF71D6">
            <w:pPr>
              <w:spacing w:after="0" w:line="240" w:lineRule="auto"/>
              <w:ind w:left="-40" w:right="-72"/>
              <w:jc w:val="right"/>
              <w:rPr>
                <w:rFonts w:ascii="Arial" w:hAnsi="Arial" w:cs="Arial"/>
                <w:bCs/>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2D9D712D" w14:textId="77777777" w:rsidR="00501FFA" w:rsidRPr="004B11F0" w:rsidRDefault="00501FFA" w:rsidP="00EF71D6">
            <w:pPr>
              <w:spacing w:after="0" w:line="240" w:lineRule="auto"/>
              <w:ind w:left="-40" w:right="-72"/>
              <w:jc w:val="right"/>
              <w:rPr>
                <w:rFonts w:ascii="Arial" w:hAnsi="Arial" w:cs="Arial"/>
                <w:color w:val="000000"/>
                <w:sz w:val="18"/>
                <w:szCs w:val="18"/>
              </w:rPr>
            </w:pPr>
          </w:p>
        </w:tc>
      </w:tr>
      <w:tr w:rsidR="00501FFA" w:rsidRPr="004B11F0" w14:paraId="2B8F9187" w14:textId="77777777" w:rsidTr="00D70E56">
        <w:tc>
          <w:tcPr>
            <w:tcW w:w="6570" w:type="dxa"/>
            <w:tcBorders>
              <w:top w:val="nil"/>
              <w:left w:val="nil"/>
              <w:bottom w:val="nil"/>
              <w:right w:val="nil"/>
            </w:tcBorders>
            <w:shd w:val="clear" w:color="auto" w:fill="auto"/>
            <w:vAlign w:val="bottom"/>
            <w:hideMark/>
          </w:tcPr>
          <w:p w14:paraId="28E202B4" w14:textId="7BD0EC64" w:rsidR="00501FFA" w:rsidRPr="004B11F0" w:rsidRDefault="00501FFA" w:rsidP="00EF71D6">
            <w:pPr>
              <w:tabs>
                <w:tab w:val="left" w:pos="166"/>
              </w:tabs>
              <w:spacing w:after="0" w:line="240" w:lineRule="auto"/>
              <w:ind w:left="-104"/>
              <w:jc w:val="both"/>
              <w:rPr>
                <w:rFonts w:ascii="Arial" w:hAnsi="Arial" w:cs="Arial"/>
                <w:b/>
                <w:color w:val="000000"/>
                <w:sz w:val="18"/>
                <w:szCs w:val="18"/>
                <w:lang w:val="en-GB"/>
              </w:rPr>
            </w:pPr>
            <w:r w:rsidRPr="004B11F0">
              <w:rPr>
                <w:rFonts w:ascii="Arial" w:hAnsi="Arial" w:cs="Arial"/>
                <w:color w:val="000000"/>
                <w:sz w:val="18"/>
                <w:szCs w:val="18"/>
                <w:lang w:val="en-GB"/>
              </w:rPr>
              <w:t>Closing balance</w:t>
            </w:r>
          </w:p>
        </w:tc>
        <w:tc>
          <w:tcPr>
            <w:tcW w:w="1440" w:type="dxa"/>
            <w:tcBorders>
              <w:top w:val="nil"/>
              <w:left w:val="nil"/>
              <w:bottom w:val="single" w:sz="4" w:space="0" w:color="auto"/>
              <w:right w:val="nil"/>
            </w:tcBorders>
            <w:shd w:val="clear" w:color="auto" w:fill="auto"/>
            <w:vAlign w:val="bottom"/>
          </w:tcPr>
          <w:p w14:paraId="41ECFAA0" w14:textId="69012EB4" w:rsidR="00501FFA" w:rsidRPr="004B11F0" w:rsidRDefault="008978F7" w:rsidP="00EF71D6">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12,131,127</w:t>
            </w:r>
          </w:p>
        </w:tc>
        <w:tc>
          <w:tcPr>
            <w:tcW w:w="1440" w:type="dxa"/>
            <w:tcBorders>
              <w:top w:val="nil"/>
              <w:left w:val="nil"/>
              <w:bottom w:val="single" w:sz="4" w:space="0" w:color="auto"/>
              <w:right w:val="nil"/>
            </w:tcBorders>
            <w:shd w:val="clear" w:color="auto" w:fill="auto"/>
            <w:vAlign w:val="bottom"/>
          </w:tcPr>
          <w:p w14:paraId="3B579F85" w14:textId="0CE0D5DC" w:rsidR="00501FFA" w:rsidRPr="004B11F0" w:rsidRDefault="00501FFA" w:rsidP="00EF71D6">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10,832,173</w:t>
            </w:r>
          </w:p>
        </w:tc>
      </w:tr>
    </w:tbl>
    <w:p w14:paraId="52FB473B" w14:textId="37EA90FB" w:rsidR="00251D3D" w:rsidRPr="004B11F0" w:rsidRDefault="00251D3D" w:rsidP="00737C0E">
      <w:pPr>
        <w:spacing w:after="0" w:line="240" w:lineRule="auto"/>
        <w:jc w:val="both"/>
        <w:rPr>
          <w:rFonts w:ascii="Arial" w:hAnsi="Arial" w:cs="Arial"/>
          <w:color w:val="000000"/>
          <w:sz w:val="18"/>
          <w:szCs w:val="18"/>
          <w:lang w:bidi="th-TH"/>
        </w:rPr>
      </w:pPr>
    </w:p>
    <w:p w14:paraId="3CA3BCB1" w14:textId="0BFC9578" w:rsidR="00737C0E" w:rsidRPr="004B11F0" w:rsidRDefault="00D107E9" w:rsidP="00737C0E">
      <w:pPr>
        <w:spacing w:after="0" w:line="240" w:lineRule="auto"/>
        <w:jc w:val="both"/>
        <w:rPr>
          <w:rFonts w:ascii="Arial" w:eastAsia="Times New Roman" w:hAnsi="Arial" w:cs="Arial"/>
          <w:color w:val="000000"/>
          <w:sz w:val="18"/>
          <w:szCs w:val="18"/>
        </w:rPr>
      </w:pPr>
      <w:r w:rsidRPr="004B11F0">
        <w:rPr>
          <w:rFonts w:ascii="Arial" w:eastAsia="Times New Roman" w:hAnsi="Arial" w:cs="Arial"/>
          <w:color w:val="000000"/>
          <w:sz w:val="18"/>
          <w:szCs w:val="18"/>
        </w:rPr>
        <w:t>The actuarial assumptions used are as follow</w:t>
      </w:r>
      <w:r w:rsidR="00084569" w:rsidRPr="004B11F0">
        <w:rPr>
          <w:rFonts w:ascii="Arial" w:eastAsia="Times New Roman" w:hAnsi="Arial" w:cs="Arial"/>
          <w:color w:val="000000"/>
          <w:sz w:val="18"/>
          <w:szCs w:val="18"/>
        </w:rPr>
        <w:t>s</w:t>
      </w:r>
      <w:r w:rsidRPr="004B11F0">
        <w:rPr>
          <w:rFonts w:ascii="Arial" w:eastAsia="Times New Roman" w:hAnsi="Arial" w:cs="Arial"/>
          <w:color w:val="000000"/>
          <w:sz w:val="18"/>
          <w:szCs w:val="18"/>
        </w:rPr>
        <w:t>:</w:t>
      </w:r>
    </w:p>
    <w:p w14:paraId="7AF2012D" w14:textId="77777777" w:rsidR="00EF71D6" w:rsidRPr="004B11F0" w:rsidRDefault="00EF71D6" w:rsidP="00737C0E">
      <w:pPr>
        <w:spacing w:after="0" w:line="240" w:lineRule="auto"/>
        <w:jc w:val="both"/>
        <w:rPr>
          <w:rFonts w:ascii="Arial" w:eastAsia="Times New Roman" w:hAnsi="Arial" w:cs="Arial"/>
          <w:color w:val="000000"/>
          <w:sz w:val="18"/>
          <w:szCs w:val="18"/>
        </w:rPr>
      </w:pPr>
    </w:p>
    <w:tbl>
      <w:tblPr>
        <w:tblW w:w="9547" w:type="dxa"/>
        <w:tblInd w:w="18" w:type="dxa"/>
        <w:tblLayout w:type="fixed"/>
        <w:tblLook w:val="0000" w:firstRow="0" w:lastRow="0" w:firstColumn="0" w:lastColumn="0" w:noHBand="0" w:noVBand="0"/>
      </w:tblPr>
      <w:tblGrid>
        <w:gridCol w:w="6725"/>
        <w:gridCol w:w="1411"/>
        <w:gridCol w:w="1411"/>
      </w:tblGrid>
      <w:tr w:rsidR="00962E6D" w:rsidRPr="004B11F0" w14:paraId="729625A0" w14:textId="77777777" w:rsidTr="001E5DD4">
        <w:trPr>
          <w:cantSplit/>
        </w:trPr>
        <w:tc>
          <w:tcPr>
            <w:tcW w:w="6725" w:type="dxa"/>
            <w:shd w:val="clear" w:color="auto" w:fill="auto"/>
          </w:tcPr>
          <w:p w14:paraId="7FDBE0F1" w14:textId="77777777" w:rsidR="00962E6D" w:rsidRPr="004B11F0" w:rsidRDefault="00962E6D" w:rsidP="00EF71D6">
            <w:pPr>
              <w:spacing w:after="0"/>
              <w:ind w:left="-14" w:hanging="13"/>
              <w:rPr>
                <w:rFonts w:ascii="Arial" w:hAnsi="Arial" w:cs="Arial"/>
                <w:color w:val="000000"/>
                <w:sz w:val="18"/>
                <w:szCs w:val="18"/>
                <w:cs/>
              </w:rPr>
            </w:pPr>
          </w:p>
        </w:tc>
        <w:tc>
          <w:tcPr>
            <w:tcW w:w="2822" w:type="dxa"/>
            <w:gridSpan w:val="2"/>
            <w:tcBorders>
              <w:bottom w:val="single" w:sz="4" w:space="0" w:color="auto"/>
            </w:tcBorders>
            <w:shd w:val="clear" w:color="auto" w:fill="auto"/>
            <w:vAlign w:val="bottom"/>
          </w:tcPr>
          <w:p w14:paraId="3CD6D25B" w14:textId="619A7481" w:rsidR="00DF358E" w:rsidRPr="004B11F0" w:rsidRDefault="00962E6D" w:rsidP="00D90FC9">
            <w:pPr>
              <w:spacing w:after="0"/>
              <w:ind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Consolidated and </w:t>
            </w:r>
            <w:r w:rsidR="0038494D" w:rsidRPr="004B11F0">
              <w:rPr>
                <w:rFonts w:ascii="Arial" w:hAnsi="Arial" w:cs="Arial"/>
                <w:b/>
                <w:color w:val="000000"/>
                <w:sz w:val="18"/>
                <w:szCs w:val="18"/>
                <w:lang w:val="en-GB"/>
              </w:rPr>
              <w:t>s</w:t>
            </w:r>
            <w:r w:rsidRPr="004B11F0">
              <w:rPr>
                <w:rFonts w:ascii="Arial" w:hAnsi="Arial" w:cs="Arial"/>
                <w:b/>
                <w:color w:val="000000"/>
                <w:sz w:val="18"/>
                <w:szCs w:val="18"/>
                <w:lang w:val="en-GB"/>
              </w:rPr>
              <w:t xml:space="preserve">eparate </w:t>
            </w:r>
          </w:p>
          <w:p w14:paraId="1BB46512" w14:textId="5CBEAF2C" w:rsidR="00962E6D" w:rsidRPr="004B11F0" w:rsidRDefault="00962E6D" w:rsidP="00D90FC9">
            <w:pPr>
              <w:spacing w:after="0"/>
              <w:ind w:right="-72"/>
              <w:jc w:val="center"/>
              <w:rPr>
                <w:rFonts w:ascii="Arial" w:hAnsi="Arial" w:cs="Arial"/>
                <w:b/>
                <w:bCs/>
                <w:snapToGrid w:val="0"/>
                <w:color w:val="000000"/>
                <w:spacing w:val="-4"/>
                <w:sz w:val="18"/>
                <w:szCs w:val="18"/>
                <w:lang w:val="en-GB" w:eastAsia="th-TH"/>
              </w:rPr>
            </w:pPr>
            <w:r w:rsidRPr="004B11F0">
              <w:rPr>
                <w:rFonts w:ascii="Arial" w:hAnsi="Arial" w:cs="Arial"/>
                <w:b/>
                <w:color w:val="000000"/>
                <w:sz w:val="18"/>
                <w:szCs w:val="18"/>
                <w:lang w:val="en-GB"/>
              </w:rPr>
              <w:t xml:space="preserve">financial </w:t>
            </w:r>
            <w:r w:rsidR="00EB2026" w:rsidRPr="004B11F0">
              <w:rPr>
                <w:rFonts w:ascii="Arial" w:hAnsi="Arial" w:cs="Arial"/>
                <w:b/>
                <w:color w:val="000000"/>
                <w:sz w:val="18"/>
                <w:szCs w:val="18"/>
                <w:lang w:val="en-GB"/>
              </w:rPr>
              <w:t>statements</w:t>
            </w:r>
          </w:p>
        </w:tc>
      </w:tr>
      <w:tr w:rsidR="00EF71D6" w:rsidRPr="004B11F0" w14:paraId="3BB1C897" w14:textId="77777777" w:rsidTr="001E5DD4">
        <w:trPr>
          <w:cantSplit/>
        </w:trPr>
        <w:tc>
          <w:tcPr>
            <w:tcW w:w="6725" w:type="dxa"/>
            <w:shd w:val="clear" w:color="auto" w:fill="auto"/>
          </w:tcPr>
          <w:p w14:paraId="052E4CE9" w14:textId="77777777" w:rsidR="00EF71D6" w:rsidRPr="004B11F0" w:rsidRDefault="00EF71D6" w:rsidP="00EF71D6">
            <w:pPr>
              <w:spacing w:after="0"/>
              <w:ind w:left="-14" w:hanging="13"/>
              <w:rPr>
                <w:rFonts w:ascii="Arial" w:hAnsi="Arial" w:cs="Arial"/>
                <w:color w:val="000000"/>
                <w:sz w:val="18"/>
                <w:szCs w:val="18"/>
                <w:cs/>
              </w:rPr>
            </w:pPr>
          </w:p>
        </w:tc>
        <w:tc>
          <w:tcPr>
            <w:tcW w:w="1411" w:type="dxa"/>
            <w:tcBorders>
              <w:top w:val="single" w:sz="4" w:space="0" w:color="auto"/>
            </w:tcBorders>
            <w:shd w:val="clear" w:color="auto" w:fill="auto"/>
            <w:vAlign w:val="bottom"/>
          </w:tcPr>
          <w:p w14:paraId="4D6A2BCF" w14:textId="21D93DAE" w:rsidR="00EF71D6" w:rsidRPr="004B11F0" w:rsidRDefault="00EF71D6" w:rsidP="00EF71D6">
            <w:pPr>
              <w:spacing w:after="0"/>
              <w:ind w:right="-72"/>
              <w:jc w:val="right"/>
              <w:rPr>
                <w:rFonts w:ascii="Arial" w:hAnsi="Arial" w:cs="Arial"/>
                <w:b/>
                <w:bCs/>
                <w:color w:val="000000"/>
                <w:sz w:val="18"/>
                <w:szCs w:val="18"/>
                <w:lang w:val="en-GB"/>
              </w:rPr>
            </w:pPr>
            <w:r w:rsidRPr="004B11F0">
              <w:rPr>
                <w:rFonts w:ascii="Arial" w:eastAsia="Cordia New" w:hAnsi="Arial" w:cs="Arial"/>
                <w:b/>
                <w:bCs/>
                <w:color w:val="000000"/>
                <w:sz w:val="18"/>
                <w:szCs w:val="18"/>
                <w:lang w:val="en-GB" w:bidi="th-TH"/>
              </w:rPr>
              <w:t>2024</w:t>
            </w:r>
          </w:p>
        </w:tc>
        <w:tc>
          <w:tcPr>
            <w:tcW w:w="1411" w:type="dxa"/>
            <w:tcBorders>
              <w:top w:val="single" w:sz="4" w:space="0" w:color="auto"/>
            </w:tcBorders>
            <w:shd w:val="clear" w:color="auto" w:fill="auto"/>
            <w:vAlign w:val="bottom"/>
          </w:tcPr>
          <w:p w14:paraId="7D1F7AAA" w14:textId="36F80E09" w:rsidR="00EF71D6" w:rsidRPr="004B11F0" w:rsidRDefault="00EF71D6" w:rsidP="00EF71D6">
            <w:pPr>
              <w:spacing w:after="0"/>
              <w:ind w:right="-72"/>
              <w:jc w:val="right"/>
              <w:rPr>
                <w:rFonts w:ascii="Arial" w:hAnsi="Arial" w:cs="Arial"/>
                <w:b/>
                <w:bCs/>
                <w:color w:val="000000"/>
                <w:sz w:val="18"/>
                <w:szCs w:val="18"/>
                <w:lang w:val="en-GB"/>
              </w:rPr>
            </w:pPr>
            <w:r w:rsidRPr="004B11F0">
              <w:rPr>
                <w:rFonts w:ascii="Arial" w:eastAsia="Cordia New" w:hAnsi="Arial" w:cs="Arial"/>
                <w:b/>
                <w:bCs/>
                <w:color w:val="000000"/>
                <w:sz w:val="18"/>
                <w:szCs w:val="18"/>
                <w:lang w:val="en-GB" w:bidi="th-TH"/>
              </w:rPr>
              <w:t>2023</w:t>
            </w:r>
          </w:p>
        </w:tc>
      </w:tr>
      <w:tr w:rsidR="00EF71D6" w:rsidRPr="004B11F0" w14:paraId="62DC9221" w14:textId="77777777" w:rsidTr="001E5DD4">
        <w:trPr>
          <w:cantSplit/>
        </w:trPr>
        <w:tc>
          <w:tcPr>
            <w:tcW w:w="6725" w:type="dxa"/>
            <w:shd w:val="clear" w:color="auto" w:fill="auto"/>
          </w:tcPr>
          <w:p w14:paraId="2E691403" w14:textId="77777777" w:rsidR="00EF71D6" w:rsidRPr="004B11F0" w:rsidRDefault="00EF71D6" w:rsidP="00EF71D6">
            <w:pPr>
              <w:spacing w:after="0"/>
              <w:ind w:left="-14" w:hanging="13"/>
              <w:rPr>
                <w:rFonts w:ascii="Arial" w:hAnsi="Arial" w:cs="Arial"/>
                <w:color w:val="000000"/>
                <w:sz w:val="18"/>
                <w:szCs w:val="18"/>
                <w:cs/>
              </w:rPr>
            </w:pPr>
          </w:p>
        </w:tc>
        <w:tc>
          <w:tcPr>
            <w:tcW w:w="1411" w:type="dxa"/>
            <w:tcBorders>
              <w:bottom w:val="single" w:sz="4" w:space="0" w:color="auto"/>
            </w:tcBorders>
            <w:shd w:val="clear" w:color="auto" w:fill="auto"/>
          </w:tcPr>
          <w:p w14:paraId="4B9E9156" w14:textId="7CF7A7EF" w:rsidR="00EF71D6" w:rsidRPr="004B11F0" w:rsidRDefault="00EF71D6" w:rsidP="00EF71D6">
            <w:pPr>
              <w:tabs>
                <w:tab w:val="decimal" w:pos="1146"/>
              </w:tabs>
              <w:spacing w:after="0"/>
              <w:ind w:right="-72"/>
              <w:jc w:val="right"/>
              <w:rPr>
                <w:rFonts w:ascii="Arial" w:hAnsi="Arial" w:cs="Arial"/>
                <w:b/>
                <w:bCs/>
                <w:color w:val="000000"/>
                <w:sz w:val="18"/>
                <w:szCs w:val="18"/>
              </w:rPr>
            </w:pPr>
            <w:r w:rsidRPr="004B11F0">
              <w:rPr>
                <w:rFonts w:ascii="Arial" w:hAnsi="Arial" w:cs="Arial"/>
                <w:b/>
                <w:bCs/>
                <w:color w:val="000000"/>
                <w:sz w:val="18"/>
                <w:szCs w:val="18"/>
              </w:rPr>
              <w:t>%</w:t>
            </w:r>
          </w:p>
        </w:tc>
        <w:tc>
          <w:tcPr>
            <w:tcW w:w="1411" w:type="dxa"/>
            <w:tcBorders>
              <w:bottom w:val="single" w:sz="4" w:space="0" w:color="auto"/>
            </w:tcBorders>
            <w:shd w:val="clear" w:color="auto" w:fill="auto"/>
          </w:tcPr>
          <w:p w14:paraId="1D3A5BB3" w14:textId="634DEF86" w:rsidR="00EF71D6" w:rsidRPr="004B11F0" w:rsidRDefault="00EF71D6" w:rsidP="00EF71D6">
            <w:pPr>
              <w:tabs>
                <w:tab w:val="decimal" w:pos="1146"/>
              </w:tabs>
              <w:spacing w:after="0"/>
              <w:ind w:right="-72"/>
              <w:jc w:val="right"/>
              <w:rPr>
                <w:rFonts w:ascii="Arial" w:hAnsi="Arial" w:cs="Arial"/>
                <w:b/>
                <w:bCs/>
                <w:color w:val="000000"/>
                <w:sz w:val="18"/>
                <w:szCs w:val="18"/>
              </w:rPr>
            </w:pPr>
            <w:r w:rsidRPr="004B11F0">
              <w:rPr>
                <w:rFonts w:ascii="Arial" w:hAnsi="Arial" w:cs="Arial"/>
                <w:b/>
                <w:bCs/>
                <w:color w:val="000000"/>
                <w:sz w:val="18"/>
                <w:szCs w:val="18"/>
              </w:rPr>
              <w:t>%</w:t>
            </w:r>
          </w:p>
        </w:tc>
      </w:tr>
      <w:tr w:rsidR="00EF71D6" w:rsidRPr="004B11F0" w14:paraId="507C14EF" w14:textId="77777777" w:rsidTr="001E5DD4">
        <w:trPr>
          <w:cantSplit/>
          <w:trHeight w:val="99"/>
        </w:trPr>
        <w:tc>
          <w:tcPr>
            <w:tcW w:w="6725" w:type="dxa"/>
            <w:shd w:val="clear" w:color="auto" w:fill="auto"/>
            <w:vAlign w:val="bottom"/>
          </w:tcPr>
          <w:p w14:paraId="42DEED5B" w14:textId="77777777" w:rsidR="00EF71D6" w:rsidRPr="004B11F0" w:rsidRDefault="00EF71D6" w:rsidP="00EF71D6">
            <w:pPr>
              <w:spacing w:after="0"/>
              <w:ind w:left="-14" w:hanging="13"/>
              <w:rPr>
                <w:rFonts w:ascii="Arial" w:hAnsi="Arial" w:cs="Arial"/>
                <w:color w:val="000000"/>
                <w:sz w:val="18"/>
                <w:szCs w:val="18"/>
              </w:rPr>
            </w:pPr>
          </w:p>
        </w:tc>
        <w:tc>
          <w:tcPr>
            <w:tcW w:w="1411" w:type="dxa"/>
            <w:tcBorders>
              <w:top w:val="single" w:sz="4" w:space="0" w:color="auto"/>
            </w:tcBorders>
            <w:shd w:val="clear" w:color="auto" w:fill="auto"/>
            <w:vAlign w:val="bottom"/>
          </w:tcPr>
          <w:p w14:paraId="74EB687B" w14:textId="77777777" w:rsidR="00EF71D6" w:rsidRPr="004B11F0" w:rsidRDefault="00EF71D6" w:rsidP="00EF71D6">
            <w:pPr>
              <w:tabs>
                <w:tab w:val="decimal" w:pos="1146"/>
              </w:tabs>
              <w:spacing w:after="0"/>
              <w:ind w:right="-72"/>
              <w:jc w:val="right"/>
              <w:rPr>
                <w:rFonts w:ascii="Arial" w:hAnsi="Arial" w:cs="Arial"/>
                <w:color w:val="000000"/>
                <w:sz w:val="18"/>
                <w:szCs w:val="18"/>
              </w:rPr>
            </w:pPr>
          </w:p>
        </w:tc>
        <w:tc>
          <w:tcPr>
            <w:tcW w:w="1411" w:type="dxa"/>
            <w:tcBorders>
              <w:top w:val="single" w:sz="4" w:space="0" w:color="auto"/>
            </w:tcBorders>
            <w:shd w:val="clear" w:color="auto" w:fill="auto"/>
            <w:vAlign w:val="bottom"/>
          </w:tcPr>
          <w:p w14:paraId="06143684" w14:textId="77777777" w:rsidR="00EF71D6" w:rsidRPr="004B11F0" w:rsidRDefault="00EF71D6" w:rsidP="00EF71D6">
            <w:pPr>
              <w:tabs>
                <w:tab w:val="decimal" w:pos="1146"/>
              </w:tabs>
              <w:spacing w:after="0"/>
              <w:ind w:right="-72"/>
              <w:jc w:val="right"/>
              <w:rPr>
                <w:rFonts w:ascii="Arial" w:hAnsi="Arial" w:cs="Arial"/>
                <w:color w:val="000000"/>
                <w:sz w:val="18"/>
                <w:szCs w:val="18"/>
              </w:rPr>
            </w:pPr>
          </w:p>
        </w:tc>
      </w:tr>
      <w:tr w:rsidR="00EF71D6" w:rsidRPr="004B11F0" w14:paraId="61E3DADE" w14:textId="77777777" w:rsidTr="001E5DD4">
        <w:trPr>
          <w:cantSplit/>
        </w:trPr>
        <w:tc>
          <w:tcPr>
            <w:tcW w:w="6725" w:type="dxa"/>
            <w:shd w:val="clear" w:color="auto" w:fill="auto"/>
            <w:vAlign w:val="center"/>
          </w:tcPr>
          <w:p w14:paraId="433BEA64" w14:textId="63952A52" w:rsidR="00EF71D6" w:rsidRPr="004B11F0" w:rsidRDefault="00EF71D6" w:rsidP="00B3712A">
            <w:pPr>
              <w:spacing w:after="0" w:line="276" w:lineRule="auto"/>
              <w:rPr>
                <w:rFonts w:ascii="Arial" w:hAnsi="Arial" w:cs="Arial"/>
                <w:color w:val="000000"/>
                <w:sz w:val="18"/>
                <w:szCs w:val="18"/>
              </w:rPr>
            </w:pPr>
            <w:r w:rsidRPr="004B11F0">
              <w:rPr>
                <w:rFonts w:ascii="Arial" w:hAnsi="Arial" w:cs="Arial"/>
                <w:color w:val="000000"/>
                <w:sz w:val="18"/>
                <w:szCs w:val="18"/>
              </w:rPr>
              <w:t>Discount rate</w:t>
            </w:r>
          </w:p>
        </w:tc>
        <w:tc>
          <w:tcPr>
            <w:tcW w:w="1411" w:type="dxa"/>
            <w:shd w:val="clear" w:color="auto" w:fill="auto"/>
          </w:tcPr>
          <w:p w14:paraId="6AEDD95C" w14:textId="439C2346" w:rsidR="00EF71D6" w:rsidRPr="004B11F0" w:rsidRDefault="008978F7" w:rsidP="00EF71D6">
            <w:pPr>
              <w:tabs>
                <w:tab w:val="right" w:pos="1146"/>
              </w:tabs>
              <w:spacing w:after="0"/>
              <w:ind w:right="-72"/>
              <w:jc w:val="right"/>
              <w:rPr>
                <w:rFonts w:ascii="Arial" w:hAnsi="Arial" w:cs="Arial"/>
                <w:noProof/>
                <w:color w:val="000000"/>
                <w:sz w:val="18"/>
                <w:szCs w:val="18"/>
                <w:lang w:val="en-GB"/>
              </w:rPr>
            </w:pPr>
            <w:r w:rsidRPr="004B11F0">
              <w:rPr>
                <w:rFonts w:ascii="Arial" w:hAnsi="Arial" w:cs="Arial"/>
                <w:noProof/>
                <w:color w:val="000000"/>
                <w:sz w:val="18"/>
                <w:szCs w:val="18"/>
                <w:lang w:val="en-GB"/>
              </w:rPr>
              <w:t>2.57</w:t>
            </w:r>
          </w:p>
        </w:tc>
        <w:tc>
          <w:tcPr>
            <w:tcW w:w="1411" w:type="dxa"/>
            <w:shd w:val="clear" w:color="auto" w:fill="auto"/>
          </w:tcPr>
          <w:p w14:paraId="41B89974" w14:textId="57FF578B" w:rsidR="00EF71D6" w:rsidRPr="004B11F0" w:rsidRDefault="00EF71D6" w:rsidP="00EF71D6">
            <w:pPr>
              <w:tabs>
                <w:tab w:val="right" w:pos="1146"/>
              </w:tabs>
              <w:spacing w:after="0"/>
              <w:ind w:right="-72"/>
              <w:jc w:val="right"/>
              <w:rPr>
                <w:rFonts w:ascii="Arial" w:hAnsi="Arial" w:cs="Arial"/>
                <w:noProof/>
                <w:color w:val="000000"/>
                <w:sz w:val="18"/>
                <w:szCs w:val="18"/>
                <w:lang w:val="en-GB"/>
              </w:rPr>
            </w:pPr>
            <w:r w:rsidRPr="004B11F0">
              <w:rPr>
                <w:rFonts w:ascii="Arial" w:hAnsi="Arial" w:cs="Arial"/>
                <w:noProof/>
                <w:color w:val="000000"/>
                <w:sz w:val="18"/>
                <w:szCs w:val="18"/>
              </w:rPr>
              <w:t>2.57</w:t>
            </w:r>
          </w:p>
        </w:tc>
      </w:tr>
      <w:tr w:rsidR="00EF71D6" w:rsidRPr="004B11F0" w14:paraId="6544C559" w14:textId="77777777" w:rsidTr="001E5DD4">
        <w:trPr>
          <w:cantSplit/>
        </w:trPr>
        <w:tc>
          <w:tcPr>
            <w:tcW w:w="6725" w:type="dxa"/>
            <w:shd w:val="clear" w:color="auto" w:fill="auto"/>
            <w:vAlign w:val="center"/>
          </w:tcPr>
          <w:p w14:paraId="7D506DC8" w14:textId="12AAD859" w:rsidR="00EF71D6" w:rsidRPr="004B11F0" w:rsidRDefault="00EF71D6" w:rsidP="00B3712A">
            <w:pPr>
              <w:spacing w:after="0" w:line="276" w:lineRule="auto"/>
              <w:rPr>
                <w:rFonts w:ascii="Arial" w:hAnsi="Arial" w:cs="Arial"/>
                <w:color w:val="000000"/>
                <w:sz w:val="18"/>
                <w:szCs w:val="18"/>
              </w:rPr>
            </w:pPr>
            <w:r w:rsidRPr="004B11F0">
              <w:rPr>
                <w:rFonts w:ascii="Arial" w:hAnsi="Arial" w:cs="Arial"/>
                <w:color w:val="000000"/>
                <w:sz w:val="18"/>
                <w:szCs w:val="18"/>
              </w:rPr>
              <w:t>Salary incremental rate</w:t>
            </w:r>
          </w:p>
        </w:tc>
        <w:tc>
          <w:tcPr>
            <w:tcW w:w="1411" w:type="dxa"/>
            <w:shd w:val="clear" w:color="auto" w:fill="auto"/>
          </w:tcPr>
          <w:p w14:paraId="4438D532" w14:textId="6273C39E" w:rsidR="00EF71D6" w:rsidRPr="004B11F0" w:rsidRDefault="008978F7" w:rsidP="00EF71D6">
            <w:pPr>
              <w:tabs>
                <w:tab w:val="right" w:pos="1146"/>
              </w:tabs>
              <w:spacing w:after="0"/>
              <w:ind w:right="-72"/>
              <w:jc w:val="right"/>
              <w:rPr>
                <w:rFonts w:ascii="Arial" w:hAnsi="Arial" w:cs="Arial"/>
                <w:noProof/>
                <w:color w:val="000000"/>
                <w:sz w:val="18"/>
                <w:szCs w:val="18"/>
                <w:lang w:val="en-GB"/>
              </w:rPr>
            </w:pPr>
            <w:r w:rsidRPr="004B11F0">
              <w:rPr>
                <w:rFonts w:ascii="Arial" w:hAnsi="Arial" w:cs="Arial"/>
                <w:noProof/>
                <w:color w:val="000000"/>
                <w:sz w:val="18"/>
                <w:szCs w:val="18"/>
                <w:lang w:val="en-GB"/>
              </w:rPr>
              <w:t>5.00</w:t>
            </w:r>
          </w:p>
        </w:tc>
        <w:tc>
          <w:tcPr>
            <w:tcW w:w="1411" w:type="dxa"/>
            <w:shd w:val="clear" w:color="auto" w:fill="auto"/>
          </w:tcPr>
          <w:p w14:paraId="5357AAEA" w14:textId="7DBD0D6C" w:rsidR="00EF71D6" w:rsidRPr="004B11F0" w:rsidRDefault="00EF71D6" w:rsidP="00EF71D6">
            <w:pPr>
              <w:tabs>
                <w:tab w:val="right" w:pos="1146"/>
              </w:tabs>
              <w:spacing w:after="0"/>
              <w:ind w:right="-72"/>
              <w:jc w:val="right"/>
              <w:rPr>
                <w:rFonts w:ascii="Arial" w:hAnsi="Arial" w:cs="Arial"/>
                <w:noProof/>
                <w:color w:val="000000"/>
                <w:sz w:val="18"/>
                <w:szCs w:val="18"/>
                <w:lang w:val="en-GB"/>
              </w:rPr>
            </w:pPr>
            <w:r w:rsidRPr="004B11F0">
              <w:rPr>
                <w:rFonts w:ascii="Arial" w:hAnsi="Arial" w:cs="Arial"/>
                <w:noProof/>
                <w:color w:val="000000"/>
                <w:sz w:val="18"/>
                <w:szCs w:val="18"/>
                <w:lang w:val="en-GB"/>
              </w:rPr>
              <w:t>5.00</w:t>
            </w:r>
          </w:p>
        </w:tc>
      </w:tr>
      <w:tr w:rsidR="00EF71D6" w:rsidRPr="004B11F0" w14:paraId="4C36ABF2" w14:textId="77777777" w:rsidTr="001E5DD4">
        <w:trPr>
          <w:cantSplit/>
        </w:trPr>
        <w:tc>
          <w:tcPr>
            <w:tcW w:w="6725" w:type="dxa"/>
            <w:shd w:val="clear" w:color="auto" w:fill="auto"/>
            <w:vAlign w:val="center"/>
          </w:tcPr>
          <w:p w14:paraId="1A53C838" w14:textId="008891FE" w:rsidR="00EF71D6" w:rsidRPr="004B11F0" w:rsidRDefault="00EF71D6" w:rsidP="00B3712A">
            <w:pPr>
              <w:spacing w:after="0" w:line="276" w:lineRule="auto"/>
              <w:rPr>
                <w:rFonts w:ascii="Arial" w:hAnsi="Arial" w:cs="Arial"/>
                <w:color w:val="000000"/>
                <w:sz w:val="18"/>
                <w:szCs w:val="18"/>
                <w:cs/>
              </w:rPr>
            </w:pPr>
            <w:r w:rsidRPr="004B11F0">
              <w:rPr>
                <w:rFonts w:ascii="Arial" w:hAnsi="Arial" w:cs="Arial"/>
                <w:color w:val="000000"/>
                <w:sz w:val="18"/>
                <w:szCs w:val="18"/>
              </w:rPr>
              <w:t>Average employee turnover rate</w:t>
            </w:r>
          </w:p>
        </w:tc>
        <w:tc>
          <w:tcPr>
            <w:tcW w:w="1411" w:type="dxa"/>
            <w:shd w:val="clear" w:color="auto" w:fill="auto"/>
          </w:tcPr>
          <w:p w14:paraId="4603D485" w14:textId="54DFF742" w:rsidR="00EF71D6" w:rsidRPr="004B11F0" w:rsidRDefault="008978F7" w:rsidP="00EF71D6">
            <w:pPr>
              <w:tabs>
                <w:tab w:val="right" w:pos="1146"/>
              </w:tabs>
              <w:spacing w:after="0"/>
              <w:ind w:right="-72"/>
              <w:jc w:val="right"/>
              <w:rPr>
                <w:rFonts w:ascii="Arial" w:hAnsi="Arial" w:cs="Arial"/>
                <w:noProof/>
                <w:color w:val="000000"/>
                <w:sz w:val="18"/>
                <w:szCs w:val="18"/>
                <w:lang w:val="en-GB"/>
              </w:rPr>
            </w:pPr>
            <w:r w:rsidRPr="004B11F0">
              <w:rPr>
                <w:rFonts w:ascii="Arial" w:hAnsi="Arial" w:cs="Arial"/>
                <w:noProof/>
                <w:color w:val="000000"/>
                <w:sz w:val="18"/>
                <w:szCs w:val="18"/>
                <w:lang w:val="en-GB"/>
              </w:rPr>
              <w:t>16.00</w:t>
            </w:r>
          </w:p>
        </w:tc>
        <w:tc>
          <w:tcPr>
            <w:tcW w:w="1411" w:type="dxa"/>
            <w:shd w:val="clear" w:color="auto" w:fill="auto"/>
          </w:tcPr>
          <w:p w14:paraId="1BFCCC4F" w14:textId="48F35FD9" w:rsidR="00EF71D6" w:rsidRPr="004B11F0" w:rsidRDefault="00EF71D6" w:rsidP="00EF71D6">
            <w:pPr>
              <w:tabs>
                <w:tab w:val="right" w:pos="1146"/>
              </w:tabs>
              <w:spacing w:after="0"/>
              <w:ind w:right="-72"/>
              <w:jc w:val="right"/>
              <w:rPr>
                <w:rFonts w:ascii="Arial" w:hAnsi="Arial" w:cs="Arial"/>
                <w:noProof/>
                <w:color w:val="000000"/>
                <w:sz w:val="18"/>
                <w:szCs w:val="18"/>
                <w:cs/>
                <w:lang w:val="en-GB"/>
              </w:rPr>
            </w:pPr>
            <w:r w:rsidRPr="004B11F0">
              <w:rPr>
                <w:rFonts w:ascii="Arial" w:hAnsi="Arial" w:cs="Arial"/>
                <w:noProof/>
                <w:color w:val="000000"/>
                <w:sz w:val="18"/>
                <w:szCs w:val="18"/>
                <w:lang w:val="en-GB"/>
              </w:rPr>
              <w:t>16.00</w:t>
            </w:r>
          </w:p>
        </w:tc>
      </w:tr>
    </w:tbl>
    <w:p w14:paraId="405A8D2C" w14:textId="6F47130A" w:rsidR="001B4A36" w:rsidRPr="004B11F0" w:rsidRDefault="001B4A36" w:rsidP="00251D3D">
      <w:pPr>
        <w:spacing w:after="0" w:line="240" w:lineRule="auto"/>
        <w:jc w:val="both"/>
        <w:rPr>
          <w:rFonts w:ascii="Arial" w:hAnsi="Arial" w:cs="Arial"/>
          <w:color w:val="000000"/>
          <w:spacing w:val="-4"/>
          <w:sz w:val="18"/>
          <w:szCs w:val="18"/>
        </w:rPr>
      </w:pPr>
    </w:p>
    <w:p w14:paraId="14B25E72" w14:textId="19DDFFFA" w:rsidR="00DF358E" w:rsidRPr="004B11F0" w:rsidRDefault="00DF358E">
      <w:pPr>
        <w:spacing w:after="0" w:line="240" w:lineRule="auto"/>
        <w:rPr>
          <w:rFonts w:ascii="Arial" w:hAnsi="Arial" w:cs="Arial"/>
          <w:color w:val="000000"/>
          <w:spacing w:val="-4"/>
          <w:sz w:val="18"/>
          <w:szCs w:val="18"/>
        </w:rPr>
      </w:pPr>
      <w:r w:rsidRPr="004B11F0">
        <w:rPr>
          <w:rFonts w:ascii="Arial" w:hAnsi="Arial" w:cs="Arial"/>
          <w:color w:val="000000"/>
          <w:spacing w:val="-4"/>
          <w:sz w:val="18"/>
          <w:szCs w:val="18"/>
        </w:rPr>
        <w:br w:type="page"/>
      </w:r>
    </w:p>
    <w:p w14:paraId="74B1D503" w14:textId="77777777" w:rsidR="00DF358E" w:rsidRPr="004B11F0" w:rsidRDefault="00DF358E" w:rsidP="00251D3D">
      <w:pPr>
        <w:spacing w:after="0" w:line="240" w:lineRule="auto"/>
        <w:jc w:val="both"/>
        <w:rPr>
          <w:rFonts w:ascii="Arial" w:hAnsi="Arial" w:cs="Arial"/>
          <w:color w:val="000000"/>
          <w:spacing w:val="-4"/>
          <w:sz w:val="18"/>
          <w:szCs w:val="18"/>
        </w:rPr>
      </w:pPr>
    </w:p>
    <w:p w14:paraId="17082990" w14:textId="427FCC6A" w:rsidR="008B11D4" w:rsidRPr="004B11F0" w:rsidRDefault="00D107E9" w:rsidP="00251D3D">
      <w:pPr>
        <w:spacing w:after="0" w:line="240" w:lineRule="auto"/>
        <w:jc w:val="both"/>
        <w:rPr>
          <w:rFonts w:ascii="Arial" w:hAnsi="Arial" w:cs="Arial"/>
          <w:color w:val="000000"/>
          <w:spacing w:val="-4"/>
          <w:sz w:val="18"/>
          <w:szCs w:val="18"/>
        </w:rPr>
      </w:pPr>
      <w:r w:rsidRPr="004B11F0">
        <w:rPr>
          <w:rFonts w:ascii="Arial" w:hAnsi="Arial" w:cs="Arial"/>
          <w:color w:val="000000"/>
          <w:spacing w:val="-4"/>
          <w:sz w:val="18"/>
          <w:szCs w:val="18"/>
        </w:rPr>
        <w:t>Sensitivity analysis of actuarial assumptions is as follows:</w:t>
      </w:r>
    </w:p>
    <w:p w14:paraId="21FD5C50" w14:textId="77777777" w:rsidR="00D107E9" w:rsidRPr="004B11F0" w:rsidRDefault="00D107E9" w:rsidP="00251D3D">
      <w:pPr>
        <w:spacing w:after="0" w:line="240" w:lineRule="auto"/>
        <w:jc w:val="both"/>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2160"/>
        <w:gridCol w:w="1152"/>
        <w:gridCol w:w="1098"/>
        <w:gridCol w:w="1296"/>
        <w:gridCol w:w="1260"/>
        <w:gridCol w:w="1296"/>
        <w:gridCol w:w="1188"/>
      </w:tblGrid>
      <w:tr w:rsidR="00D107E9" w:rsidRPr="004B11F0" w14:paraId="5BBC5673" w14:textId="77777777" w:rsidTr="001E5DD4">
        <w:tc>
          <w:tcPr>
            <w:tcW w:w="2160" w:type="dxa"/>
            <w:shd w:val="clear" w:color="auto" w:fill="auto"/>
            <w:vAlign w:val="center"/>
            <w:hideMark/>
          </w:tcPr>
          <w:p w14:paraId="284E2FE3" w14:textId="77777777" w:rsidR="00D107E9" w:rsidRPr="004B11F0" w:rsidRDefault="00D107E9" w:rsidP="003D5F49">
            <w:pPr>
              <w:spacing w:after="0" w:line="240" w:lineRule="auto"/>
              <w:ind w:left="-113"/>
              <w:rPr>
                <w:rFonts w:ascii="Arial" w:eastAsia="Arial Unicode MS" w:hAnsi="Arial" w:cs="Arial"/>
                <w:color w:val="000000"/>
                <w:sz w:val="18"/>
                <w:szCs w:val="18"/>
                <w:lang w:val="en-GB" w:eastAsia="en-GB"/>
              </w:rPr>
            </w:pPr>
          </w:p>
        </w:tc>
        <w:tc>
          <w:tcPr>
            <w:tcW w:w="7290" w:type="dxa"/>
            <w:gridSpan w:val="6"/>
            <w:tcBorders>
              <w:bottom w:val="single" w:sz="4" w:space="0" w:color="auto"/>
            </w:tcBorders>
            <w:shd w:val="clear" w:color="auto" w:fill="auto"/>
            <w:noWrap/>
            <w:vAlign w:val="bottom"/>
            <w:hideMark/>
          </w:tcPr>
          <w:p w14:paraId="5A8FDA73" w14:textId="00346A13" w:rsidR="00D107E9" w:rsidRPr="004B11F0" w:rsidRDefault="00D107E9" w:rsidP="00A6149B">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Consolidated</w:t>
            </w:r>
            <w:r w:rsidR="0098781D" w:rsidRPr="004B11F0">
              <w:rPr>
                <w:rFonts w:ascii="Arial" w:hAnsi="Arial" w:cs="Arial"/>
                <w:b/>
                <w:color w:val="000000"/>
                <w:sz w:val="18"/>
                <w:szCs w:val="18"/>
                <w:lang w:val="en-GB"/>
              </w:rPr>
              <w:t xml:space="preserve"> and </w:t>
            </w:r>
            <w:r w:rsidR="0038494D" w:rsidRPr="004B11F0">
              <w:rPr>
                <w:rFonts w:ascii="Arial" w:hAnsi="Arial" w:cs="Arial"/>
                <w:b/>
                <w:color w:val="000000"/>
                <w:sz w:val="18"/>
                <w:szCs w:val="18"/>
                <w:lang w:val="en-GB"/>
              </w:rPr>
              <w:t>s</w:t>
            </w:r>
            <w:r w:rsidR="009955CC" w:rsidRPr="004B11F0">
              <w:rPr>
                <w:rFonts w:ascii="Arial" w:hAnsi="Arial" w:cs="Arial"/>
                <w:b/>
                <w:color w:val="000000"/>
                <w:sz w:val="18"/>
                <w:szCs w:val="18"/>
                <w:lang w:val="en-GB"/>
              </w:rPr>
              <w:t>eparate</w:t>
            </w:r>
            <w:r w:rsidRPr="004B11F0">
              <w:rPr>
                <w:rFonts w:ascii="Arial" w:hAnsi="Arial" w:cs="Arial"/>
                <w:b/>
                <w:color w:val="000000"/>
                <w:sz w:val="18"/>
                <w:szCs w:val="18"/>
                <w:lang w:val="en-GB"/>
              </w:rPr>
              <w:t xml:space="preserve"> financial </w:t>
            </w:r>
            <w:r w:rsidR="00EB2026" w:rsidRPr="004B11F0">
              <w:rPr>
                <w:rFonts w:ascii="Arial" w:hAnsi="Arial" w:cs="Arial"/>
                <w:b/>
                <w:color w:val="000000"/>
                <w:sz w:val="18"/>
                <w:szCs w:val="18"/>
                <w:lang w:val="en-GB"/>
              </w:rPr>
              <w:t>statements</w:t>
            </w:r>
          </w:p>
        </w:tc>
      </w:tr>
      <w:tr w:rsidR="00D107E9" w:rsidRPr="004B11F0" w14:paraId="7901EBBF" w14:textId="77777777" w:rsidTr="001E5DD4">
        <w:tc>
          <w:tcPr>
            <w:tcW w:w="2160" w:type="dxa"/>
            <w:shd w:val="clear" w:color="auto" w:fill="auto"/>
            <w:vAlign w:val="center"/>
          </w:tcPr>
          <w:p w14:paraId="634D7076" w14:textId="77777777" w:rsidR="00D107E9" w:rsidRPr="004B11F0" w:rsidRDefault="00D107E9" w:rsidP="003D5F49">
            <w:pPr>
              <w:spacing w:after="0" w:line="240" w:lineRule="auto"/>
              <w:ind w:left="-113"/>
              <w:rPr>
                <w:rFonts w:ascii="Arial" w:eastAsia="Arial Unicode MS" w:hAnsi="Arial" w:cs="Arial"/>
                <w:color w:val="000000"/>
                <w:sz w:val="18"/>
                <w:szCs w:val="18"/>
                <w:lang w:val="en-GB" w:eastAsia="en-GB"/>
              </w:rPr>
            </w:pPr>
          </w:p>
        </w:tc>
        <w:tc>
          <w:tcPr>
            <w:tcW w:w="2250" w:type="dxa"/>
            <w:gridSpan w:val="2"/>
            <w:shd w:val="clear" w:color="auto" w:fill="auto"/>
            <w:noWrap/>
            <w:vAlign w:val="bottom"/>
          </w:tcPr>
          <w:p w14:paraId="2CE05448" w14:textId="31E18181" w:rsidR="00D107E9" w:rsidRPr="004B11F0" w:rsidRDefault="00D107E9" w:rsidP="00A6149B">
            <w:pPr>
              <w:spacing w:after="0" w:line="240" w:lineRule="auto"/>
              <w:ind w:right="-72"/>
              <w:rPr>
                <w:rFonts w:ascii="Arial" w:eastAsia="Arial Unicode MS" w:hAnsi="Arial" w:cs="Arial"/>
                <w:color w:val="000000"/>
                <w:sz w:val="18"/>
                <w:szCs w:val="18"/>
                <w:lang w:val="en-GB" w:eastAsia="en-GB"/>
              </w:rPr>
            </w:pPr>
          </w:p>
        </w:tc>
        <w:tc>
          <w:tcPr>
            <w:tcW w:w="5040" w:type="dxa"/>
            <w:gridSpan w:val="4"/>
            <w:tcBorders>
              <w:bottom w:val="single" w:sz="4" w:space="0" w:color="auto"/>
            </w:tcBorders>
            <w:shd w:val="clear" w:color="auto" w:fill="auto"/>
            <w:vAlign w:val="center"/>
          </w:tcPr>
          <w:p w14:paraId="350E19D6" w14:textId="7E9C3973" w:rsidR="00D107E9" w:rsidRPr="004B11F0" w:rsidRDefault="00D107E9" w:rsidP="00A6149B">
            <w:pPr>
              <w:spacing w:after="0" w:line="240" w:lineRule="auto"/>
              <w:ind w:right="-72"/>
              <w:jc w:val="center"/>
              <w:rPr>
                <w:rFonts w:ascii="Arial" w:eastAsia="Arial Unicode MS" w:hAnsi="Arial" w:cs="Arial"/>
                <w:b/>
                <w:bCs/>
                <w:color w:val="000000"/>
                <w:sz w:val="18"/>
                <w:szCs w:val="18"/>
                <w:cs/>
                <w:lang w:val="en-GB" w:eastAsia="en-GB"/>
              </w:rPr>
            </w:pPr>
            <w:r w:rsidRPr="004B11F0">
              <w:rPr>
                <w:rFonts w:ascii="Arial" w:eastAsia="Arial Unicode MS" w:hAnsi="Arial" w:cs="Arial"/>
                <w:b/>
                <w:bCs/>
                <w:color w:val="000000"/>
                <w:sz w:val="18"/>
                <w:szCs w:val="18"/>
                <w:lang w:val="en-GB" w:eastAsia="en-GB"/>
              </w:rPr>
              <w:t>Impact on retirement benefits</w:t>
            </w:r>
          </w:p>
        </w:tc>
      </w:tr>
      <w:tr w:rsidR="00D107E9" w:rsidRPr="004B11F0" w14:paraId="77DD42F4" w14:textId="77777777" w:rsidTr="001E5DD4">
        <w:tc>
          <w:tcPr>
            <w:tcW w:w="2160" w:type="dxa"/>
            <w:shd w:val="clear" w:color="auto" w:fill="auto"/>
            <w:vAlign w:val="center"/>
            <w:hideMark/>
          </w:tcPr>
          <w:p w14:paraId="59BE09C1" w14:textId="77777777" w:rsidR="00D107E9" w:rsidRPr="004B11F0" w:rsidRDefault="00D107E9" w:rsidP="003D5F49">
            <w:pPr>
              <w:spacing w:after="0" w:line="240" w:lineRule="auto"/>
              <w:ind w:left="-113"/>
              <w:rPr>
                <w:rFonts w:ascii="Arial" w:eastAsia="Arial Unicode MS" w:hAnsi="Arial" w:cs="Arial"/>
                <w:color w:val="000000"/>
                <w:sz w:val="18"/>
                <w:szCs w:val="18"/>
                <w:lang w:val="en-GB" w:eastAsia="en-GB"/>
              </w:rPr>
            </w:pPr>
          </w:p>
        </w:tc>
        <w:tc>
          <w:tcPr>
            <w:tcW w:w="2250" w:type="dxa"/>
            <w:gridSpan w:val="2"/>
            <w:shd w:val="clear" w:color="auto" w:fill="auto"/>
            <w:vAlign w:val="center"/>
            <w:hideMark/>
          </w:tcPr>
          <w:p w14:paraId="6A890541" w14:textId="0F830B0E" w:rsidR="00D107E9" w:rsidRPr="004B11F0" w:rsidRDefault="00D107E9" w:rsidP="00A6149B">
            <w:pPr>
              <w:spacing w:after="0" w:line="240" w:lineRule="auto"/>
              <w:ind w:left="-83" w:right="-99"/>
              <w:jc w:val="center"/>
              <w:rPr>
                <w:rFonts w:ascii="Arial" w:eastAsia="Arial Unicode MS" w:hAnsi="Arial" w:cs="Arial"/>
                <w:b/>
                <w:bCs/>
                <w:color w:val="000000"/>
                <w:spacing w:val="-6"/>
                <w:sz w:val="18"/>
                <w:szCs w:val="18"/>
                <w:lang w:val="en-GB" w:eastAsia="en-GB"/>
              </w:rPr>
            </w:pPr>
            <w:r w:rsidRPr="004B11F0">
              <w:rPr>
                <w:rFonts w:ascii="Arial" w:eastAsia="Arial Unicode MS" w:hAnsi="Arial" w:cs="Arial"/>
                <w:b/>
                <w:bCs/>
                <w:color w:val="000000"/>
                <w:spacing w:val="-6"/>
                <w:sz w:val="18"/>
                <w:szCs w:val="18"/>
                <w:lang w:val="en-GB" w:eastAsia="en-GB"/>
              </w:rPr>
              <w:t>Change in assumption</w:t>
            </w:r>
          </w:p>
        </w:tc>
        <w:tc>
          <w:tcPr>
            <w:tcW w:w="2556" w:type="dxa"/>
            <w:gridSpan w:val="2"/>
            <w:tcBorders>
              <w:top w:val="single" w:sz="4" w:space="0" w:color="auto"/>
            </w:tcBorders>
            <w:shd w:val="clear" w:color="auto" w:fill="auto"/>
            <w:vAlign w:val="center"/>
            <w:hideMark/>
          </w:tcPr>
          <w:p w14:paraId="259B8E25" w14:textId="733CA695" w:rsidR="00D107E9" w:rsidRPr="004B11F0" w:rsidRDefault="00D107E9" w:rsidP="00A6149B">
            <w:pPr>
              <w:spacing w:after="0" w:line="240" w:lineRule="auto"/>
              <w:ind w:right="-72"/>
              <w:jc w:val="center"/>
              <w:rPr>
                <w:rFonts w:ascii="Arial" w:eastAsia="Arial Unicode MS" w:hAnsi="Arial" w:cs="Arial"/>
                <w:b/>
                <w:bCs/>
                <w:color w:val="000000"/>
                <w:sz w:val="18"/>
                <w:szCs w:val="18"/>
                <w:lang w:val="en-GB" w:eastAsia="en-GB"/>
              </w:rPr>
            </w:pPr>
            <w:r w:rsidRPr="004B11F0">
              <w:rPr>
                <w:rFonts w:ascii="Arial" w:hAnsi="Arial" w:cs="Arial"/>
                <w:b/>
                <w:bCs/>
                <w:color w:val="000000"/>
                <w:sz w:val="18"/>
                <w:szCs w:val="18"/>
                <w:lang w:eastAsia="en-GB"/>
              </w:rPr>
              <w:t>Increase in assumption</w:t>
            </w:r>
          </w:p>
        </w:tc>
        <w:tc>
          <w:tcPr>
            <w:tcW w:w="2484" w:type="dxa"/>
            <w:gridSpan w:val="2"/>
            <w:tcBorders>
              <w:top w:val="single" w:sz="4" w:space="0" w:color="auto"/>
            </w:tcBorders>
            <w:shd w:val="clear" w:color="auto" w:fill="auto"/>
            <w:vAlign w:val="center"/>
            <w:hideMark/>
          </w:tcPr>
          <w:p w14:paraId="5BA8DAC3" w14:textId="4D0FB12E" w:rsidR="00D107E9" w:rsidRPr="004B11F0" w:rsidRDefault="00D107E9" w:rsidP="00A6149B">
            <w:pPr>
              <w:spacing w:after="0" w:line="240" w:lineRule="auto"/>
              <w:ind w:right="-72"/>
              <w:jc w:val="center"/>
              <w:rPr>
                <w:rFonts w:ascii="Arial" w:eastAsia="Arial Unicode MS" w:hAnsi="Arial" w:cs="Arial"/>
                <w:b/>
                <w:bCs/>
                <w:color w:val="000000"/>
                <w:sz w:val="18"/>
                <w:szCs w:val="18"/>
                <w:lang w:val="en-GB" w:eastAsia="en-GB"/>
              </w:rPr>
            </w:pPr>
            <w:r w:rsidRPr="004B11F0">
              <w:rPr>
                <w:rFonts w:ascii="Arial" w:hAnsi="Arial" w:cs="Arial"/>
                <w:b/>
                <w:bCs/>
                <w:color w:val="000000"/>
                <w:sz w:val="18"/>
                <w:szCs w:val="18"/>
                <w:lang w:eastAsia="en-GB"/>
              </w:rPr>
              <w:t>Decrease in assumption</w:t>
            </w:r>
          </w:p>
        </w:tc>
      </w:tr>
      <w:tr w:rsidR="00BD23BF" w:rsidRPr="004B11F0" w14:paraId="46372026" w14:textId="77777777" w:rsidTr="001E5DD4">
        <w:tc>
          <w:tcPr>
            <w:tcW w:w="2160" w:type="dxa"/>
            <w:shd w:val="clear" w:color="auto" w:fill="auto"/>
            <w:vAlign w:val="center"/>
            <w:hideMark/>
          </w:tcPr>
          <w:p w14:paraId="7E5E7BDB" w14:textId="77777777" w:rsidR="00BD23BF" w:rsidRPr="004B11F0" w:rsidRDefault="00BD23BF" w:rsidP="00BD23BF">
            <w:pPr>
              <w:spacing w:after="0" w:line="240" w:lineRule="auto"/>
              <w:ind w:left="-113"/>
              <w:rPr>
                <w:rFonts w:ascii="Arial" w:eastAsia="Arial Unicode MS" w:hAnsi="Arial" w:cs="Arial"/>
                <w:color w:val="000000"/>
                <w:sz w:val="18"/>
                <w:szCs w:val="18"/>
                <w:lang w:val="en-GB" w:eastAsia="en-GB"/>
              </w:rPr>
            </w:pPr>
          </w:p>
        </w:tc>
        <w:tc>
          <w:tcPr>
            <w:tcW w:w="1152" w:type="dxa"/>
            <w:tcBorders>
              <w:bottom w:val="single" w:sz="4" w:space="0" w:color="auto"/>
            </w:tcBorders>
            <w:shd w:val="clear" w:color="auto" w:fill="auto"/>
            <w:vAlign w:val="center"/>
            <w:hideMark/>
          </w:tcPr>
          <w:p w14:paraId="09C26C16" w14:textId="0F5DBF66" w:rsidR="00BD23BF" w:rsidRPr="004B11F0" w:rsidRDefault="00BD23BF" w:rsidP="00BD23BF">
            <w:pPr>
              <w:spacing w:after="0" w:line="240" w:lineRule="auto"/>
              <w:ind w:right="-72"/>
              <w:jc w:val="right"/>
              <w:rPr>
                <w:rFonts w:ascii="Arial" w:eastAsia="Arial Unicode MS" w:hAnsi="Arial" w:cs="Arial"/>
                <w:b/>
                <w:bCs/>
                <w:color w:val="000000"/>
                <w:sz w:val="18"/>
                <w:szCs w:val="18"/>
                <w:lang w:val="en-GB" w:eastAsia="en-GB"/>
              </w:rPr>
            </w:pPr>
            <w:r w:rsidRPr="004B11F0">
              <w:rPr>
                <w:rFonts w:ascii="Arial" w:eastAsia="Arial Unicode MS" w:hAnsi="Arial" w:cs="Arial"/>
                <w:b/>
                <w:bCs/>
                <w:color w:val="000000"/>
                <w:sz w:val="18"/>
                <w:szCs w:val="18"/>
                <w:lang w:val="en-GB" w:eastAsia="en-GB"/>
              </w:rPr>
              <w:t>2024</w:t>
            </w:r>
          </w:p>
        </w:tc>
        <w:tc>
          <w:tcPr>
            <w:tcW w:w="1098" w:type="dxa"/>
            <w:tcBorders>
              <w:bottom w:val="single" w:sz="4" w:space="0" w:color="auto"/>
            </w:tcBorders>
            <w:shd w:val="clear" w:color="auto" w:fill="auto"/>
            <w:vAlign w:val="center"/>
            <w:hideMark/>
          </w:tcPr>
          <w:p w14:paraId="02B92E49" w14:textId="4A7909EB" w:rsidR="00BD23BF" w:rsidRPr="004B11F0" w:rsidRDefault="00BD23BF" w:rsidP="00BD23BF">
            <w:pPr>
              <w:spacing w:after="0" w:line="240" w:lineRule="auto"/>
              <w:ind w:right="-72"/>
              <w:jc w:val="right"/>
              <w:rPr>
                <w:rFonts w:ascii="Arial" w:eastAsia="Arial Unicode MS" w:hAnsi="Arial" w:cs="Arial"/>
                <w:b/>
                <w:bCs/>
                <w:color w:val="000000"/>
                <w:sz w:val="18"/>
                <w:szCs w:val="18"/>
                <w:lang w:val="en-GB" w:eastAsia="en-GB"/>
              </w:rPr>
            </w:pPr>
            <w:r w:rsidRPr="004B11F0">
              <w:rPr>
                <w:rFonts w:ascii="Arial" w:eastAsia="Arial Unicode MS" w:hAnsi="Arial" w:cs="Arial"/>
                <w:b/>
                <w:bCs/>
                <w:color w:val="000000"/>
                <w:sz w:val="18"/>
                <w:szCs w:val="18"/>
                <w:lang w:val="en-GB" w:eastAsia="en-GB"/>
              </w:rPr>
              <w:t>2023</w:t>
            </w:r>
          </w:p>
        </w:tc>
        <w:tc>
          <w:tcPr>
            <w:tcW w:w="1296" w:type="dxa"/>
            <w:tcBorders>
              <w:bottom w:val="single" w:sz="4" w:space="0" w:color="auto"/>
            </w:tcBorders>
            <w:shd w:val="clear" w:color="auto" w:fill="auto"/>
            <w:vAlign w:val="center"/>
            <w:hideMark/>
          </w:tcPr>
          <w:p w14:paraId="15315308" w14:textId="25B2A6C3" w:rsidR="00BD23BF" w:rsidRPr="004B11F0" w:rsidRDefault="00BD23BF" w:rsidP="00BD23BF">
            <w:pPr>
              <w:spacing w:after="0" w:line="240" w:lineRule="auto"/>
              <w:ind w:right="-72"/>
              <w:jc w:val="right"/>
              <w:rPr>
                <w:rFonts w:ascii="Arial" w:eastAsia="Arial Unicode MS" w:hAnsi="Arial" w:cs="Arial"/>
                <w:b/>
                <w:bCs/>
                <w:color w:val="000000"/>
                <w:sz w:val="18"/>
                <w:szCs w:val="18"/>
                <w:lang w:val="en-GB" w:eastAsia="en-GB"/>
              </w:rPr>
            </w:pPr>
            <w:r w:rsidRPr="004B11F0">
              <w:rPr>
                <w:rFonts w:ascii="Arial" w:eastAsia="Arial Unicode MS" w:hAnsi="Arial" w:cs="Arial"/>
                <w:b/>
                <w:bCs/>
                <w:color w:val="000000"/>
                <w:sz w:val="18"/>
                <w:szCs w:val="18"/>
                <w:lang w:val="en-GB" w:eastAsia="en-GB"/>
              </w:rPr>
              <w:t>2024</w:t>
            </w:r>
          </w:p>
        </w:tc>
        <w:tc>
          <w:tcPr>
            <w:tcW w:w="1260" w:type="dxa"/>
            <w:tcBorders>
              <w:bottom w:val="single" w:sz="4" w:space="0" w:color="auto"/>
            </w:tcBorders>
            <w:shd w:val="clear" w:color="auto" w:fill="auto"/>
            <w:vAlign w:val="center"/>
            <w:hideMark/>
          </w:tcPr>
          <w:p w14:paraId="204B0957" w14:textId="0D24E4F6" w:rsidR="00BD23BF" w:rsidRPr="004B11F0" w:rsidRDefault="00BD23BF" w:rsidP="00BD23BF">
            <w:pPr>
              <w:spacing w:after="0" w:line="240" w:lineRule="auto"/>
              <w:ind w:right="-72"/>
              <w:jc w:val="right"/>
              <w:rPr>
                <w:rFonts w:ascii="Arial" w:eastAsia="Arial Unicode MS" w:hAnsi="Arial" w:cs="Arial"/>
                <w:b/>
                <w:bCs/>
                <w:color w:val="000000"/>
                <w:sz w:val="18"/>
                <w:szCs w:val="18"/>
                <w:lang w:val="en-GB" w:eastAsia="en-GB"/>
              </w:rPr>
            </w:pPr>
            <w:r w:rsidRPr="004B11F0">
              <w:rPr>
                <w:rFonts w:ascii="Arial" w:eastAsia="Arial Unicode MS" w:hAnsi="Arial" w:cs="Arial"/>
                <w:b/>
                <w:bCs/>
                <w:color w:val="000000"/>
                <w:sz w:val="18"/>
                <w:szCs w:val="18"/>
                <w:lang w:val="en-GB" w:eastAsia="en-GB"/>
              </w:rPr>
              <w:t>2023</w:t>
            </w:r>
          </w:p>
        </w:tc>
        <w:tc>
          <w:tcPr>
            <w:tcW w:w="1296" w:type="dxa"/>
            <w:tcBorders>
              <w:bottom w:val="single" w:sz="4" w:space="0" w:color="auto"/>
            </w:tcBorders>
            <w:shd w:val="clear" w:color="auto" w:fill="auto"/>
            <w:vAlign w:val="center"/>
            <w:hideMark/>
          </w:tcPr>
          <w:p w14:paraId="79B21842" w14:textId="23A8B2A4" w:rsidR="00BD23BF" w:rsidRPr="004B11F0" w:rsidRDefault="00BD23BF" w:rsidP="00BD23BF">
            <w:pPr>
              <w:spacing w:after="0" w:line="240" w:lineRule="auto"/>
              <w:ind w:right="-72"/>
              <w:jc w:val="right"/>
              <w:rPr>
                <w:rFonts w:ascii="Arial" w:eastAsia="Arial Unicode MS" w:hAnsi="Arial" w:cs="Arial"/>
                <w:b/>
                <w:bCs/>
                <w:color w:val="000000"/>
                <w:sz w:val="18"/>
                <w:szCs w:val="18"/>
                <w:lang w:val="en-GB" w:eastAsia="en-GB"/>
              </w:rPr>
            </w:pPr>
            <w:r w:rsidRPr="004B11F0">
              <w:rPr>
                <w:rFonts w:ascii="Arial" w:eastAsia="Arial Unicode MS" w:hAnsi="Arial" w:cs="Arial"/>
                <w:b/>
                <w:bCs/>
                <w:color w:val="000000"/>
                <w:sz w:val="18"/>
                <w:szCs w:val="18"/>
                <w:lang w:val="en-GB" w:eastAsia="en-GB"/>
              </w:rPr>
              <w:t>2024</w:t>
            </w:r>
          </w:p>
        </w:tc>
        <w:tc>
          <w:tcPr>
            <w:tcW w:w="1188" w:type="dxa"/>
            <w:tcBorders>
              <w:bottom w:val="single" w:sz="4" w:space="0" w:color="auto"/>
            </w:tcBorders>
            <w:shd w:val="clear" w:color="auto" w:fill="auto"/>
            <w:vAlign w:val="center"/>
            <w:hideMark/>
          </w:tcPr>
          <w:p w14:paraId="40598B05" w14:textId="5E459B1A" w:rsidR="00BD23BF" w:rsidRPr="004B11F0" w:rsidRDefault="00BD23BF" w:rsidP="00BD23BF">
            <w:pPr>
              <w:spacing w:after="0" w:line="240" w:lineRule="auto"/>
              <w:ind w:right="-72"/>
              <w:jc w:val="right"/>
              <w:rPr>
                <w:rFonts w:ascii="Arial" w:eastAsia="Arial Unicode MS" w:hAnsi="Arial" w:cs="Arial"/>
                <w:b/>
                <w:bCs/>
                <w:color w:val="000000"/>
                <w:sz w:val="18"/>
                <w:szCs w:val="18"/>
                <w:lang w:val="en-GB" w:eastAsia="en-GB"/>
              </w:rPr>
            </w:pPr>
            <w:r w:rsidRPr="004B11F0">
              <w:rPr>
                <w:rFonts w:ascii="Arial" w:eastAsia="Arial Unicode MS" w:hAnsi="Arial" w:cs="Arial"/>
                <w:b/>
                <w:bCs/>
                <w:color w:val="000000"/>
                <w:sz w:val="18"/>
                <w:szCs w:val="18"/>
                <w:lang w:val="en-GB" w:eastAsia="en-GB"/>
              </w:rPr>
              <w:t>2023</w:t>
            </w:r>
          </w:p>
        </w:tc>
      </w:tr>
      <w:tr w:rsidR="00BD23BF" w:rsidRPr="004B11F0" w14:paraId="0230C9DE" w14:textId="77777777" w:rsidTr="001E5DD4">
        <w:tc>
          <w:tcPr>
            <w:tcW w:w="2160" w:type="dxa"/>
            <w:shd w:val="clear" w:color="auto" w:fill="auto"/>
            <w:vAlign w:val="center"/>
          </w:tcPr>
          <w:p w14:paraId="4BD929C5" w14:textId="77777777" w:rsidR="00BD23BF" w:rsidRPr="004B11F0" w:rsidRDefault="00BD23BF" w:rsidP="00BD23BF">
            <w:pPr>
              <w:spacing w:after="0" w:line="240" w:lineRule="auto"/>
              <w:ind w:left="-113"/>
              <w:rPr>
                <w:rFonts w:ascii="Arial" w:eastAsia="Arial Unicode MS" w:hAnsi="Arial" w:cs="Arial"/>
                <w:color w:val="000000"/>
                <w:sz w:val="18"/>
                <w:szCs w:val="18"/>
                <w:cs/>
                <w:lang w:val="en-GB" w:eastAsia="en-GB"/>
              </w:rPr>
            </w:pPr>
          </w:p>
        </w:tc>
        <w:tc>
          <w:tcPr>
            <w:tcW w:w="1152" w:type="dxa"/>
            <w:tcBorders>
              <w:top w:val="single" w:sz="4" w:space="0" w:color="auto"/>
            </w:tcBorders>
            <w:shd w:val="clear" w:color="auto" w:fill="auto"/>
            <w:vAlign w:val="center"/>
          </w:tcPr>
          <w:p w14:paraId="65244DD8" w14:textId="77777777" w:rsidR="00BD23BF" w:rsidRPr="004B11F0" w:rsidRDefault="00BD23BF" w:rsidP="00BD23BF">
            <w:pPr>
              <w:spacing w:after="0" w:line="240" w:lineRule="auto"/>
              <w:ind w:right="-72"/>
              <w:jc w:val="right"/>
              <w:rPr>
                <w:rFonts w:ascii="Arial" w:eastAsia="Arial Unicode MS" w:hAnsi="Arial" w:cs="Arial"/>
                <w:color w:val="000000"/>
                <w:sz w:val="18"/>
                <w:szCs w:val="18"/>
                <w:cs/>
                <w:lang w:val="en-GB" w:eastAsia="en-GB"/>
              </w:rPr>
            </w:pPr>
          </w:p>
        </w:tc>
        <w:tc>
          <w:tcPr>
            <w:tcW w:w="1098" w:type="dxa"/>
            <w:tcBorders>
              <w:top w:val="single" w:sz="4" w:space="0" w:color="auto"/>
            </w:tcBorders>
            <w:shd w:val="clear" w:color="auto" w:fill="auto"/>
            <w:vAlign w:val="center"/>
          </w:tcPr>
          <w:p w14:paraId="3CCB4B29" w14:textId="77777777" w:rsidR="00BD23BF" w:rsidRPr="004B11F0" w:rsidRDefault="00BD23BF" w:rsidP="00BD23BF">
            <w:pPr>
              <w:spacing w:after="0" w:line="240" w:lineRule="auto"/>
              <w:ind w:right="-72"/>
              <w:jc w:val="right"/>
              <w:rPr>
                <w:rFonts w:ascii="Arial" w:eastAsia="Arial Unicode MS" w:hAnsi="Arial" w:cs="Arial"/>
                <w:color w:val="000000"/>
                <w:sz w:val="18"/>
                <w:szCs w:val="18"/>
                <w:cs/>
                <w:lang w:val="en-GB" w:eastAsia="en-GB"/>
              </w:rPr>
            </w:pPr>
          </w:p>
        </w:tc>
        <w:tc>
          <w:tcPr>
            <w:tcW w:w="1296" w:type="dxa"/>
            <w:tcBorders>
              <w:top w:val="single" w:sz="4" w:space="0" w:color="auto"/>
            </w:tcBorders>
            <w:shd w:val="clear" w:color="auto" w:fill="auto"/>
            <w:vAlign w:val="center"/>
          </w:tcPr>
          <w:p w14:paraId="5E0F28C1" w14:textId="77777777" w:rsidR="00BD23BF" w:rsidRPr="004B11F0" w:rsidRDefault="00BD23BF" w:rsidP="00BD23BF">
            <w:pPr>
              <w:spacing w:after="0" w:line="240" w:lineRule="auto"/>
              <w:ind w:right="-72"/>
              <w:jc w:val="right"/>
              <w:rPr>
                <w:rFonts w:ascii="Arial" w:eastAsia="Arial Unicode MS" w:hAnsi="Arial" w:cs="Arial"/>
                <w:color w:val="000000"/>
                <w:sz w:val="18"/>
                <w:szCs w:val="18"/>
                <w:cs/>
                <w:lang w:val="en-GB" w:eastAsia="en-GB"/>
              </w:rPr>
            </w:pPr>
          </w:p>
        </w:tc>
        <w:tc>
          <w:tcPr>
            <w:tcW w:w="1260" w:type="dxa"/>
            <w:tcBorders>
              <w:top w:val="single" w:sz="4" w:space="0" w:color="auto"/>
            </w:tcBorders>
            <w:shd w:val="clear" w:color="auto" w:fill="auto"/>
            <w:vAlign w:val="center"/>
          </w:tcPr>
          <w:p w14:paraId="069B4B2F" w14:textId="77777777" w:rsidR="00BD23BF" w:rsidRPr="004B11F0" w:rsidRDefault="00BD23BF" w:rsidP="00BD23BF">
            <w:pPr>
              <w:spacing w:after="0" w:line="240" w:lineRule="auto"/>
              <w:ind w:right="-72"/>
              <w:jc w:val="right"/>
              <w:rPr>
                <w:rFonts w:ascii="Arial" w:eastAsia="Arial Unicode MS" w:hAnsi="Arial" w:cs="Arial"/>
                <w:color w:val="000000"/>
                <w:sz w:val="18"/>
                <w:szCs w:val="18"/>
                <w:cs/>
                <w:lang w:val="en-GB" w:eastAsia="en-GB"/>
              </w:rPr>
            </w:pPr>
          </w:p>
        </w:tc>
        <w:tc>
          <w:tcPr>
            <w:tcW w:w="1296" w:type="dxa"/>
            <w:tcBorders>
              <w:top w:val="single" w:sz="4" w:space="0" w:color="auto"/>
            </w:tcBorders>
            <w:shd w:val="clear" w:color="auto" w:fill="auto"/>
            <w:vAlign w:val="center"/>
          </w:tcPr>
          <w:p w14:paraId="0EA0001A" w14:textId="77777777" w:rsidR="00BD23BF" w:rsidRPr="004B11F0" w:rsidRDefault="00BD23BF" w:rsidP="00BD23BF">
            <w:pPr>
              <w:spacing w:after="0" w:line="240" w:lineRule="auto"/>
              <w:ind w:right="-72"/>
              <w:jc w:val="right"/>
              <w:rPr>
                <w:rFonts w:ascii="Arial" w:eastAsia="Arial Unicode MS" w:hAnsi="Arial" w:cs="Arial"/>
                <w:color w:val="000000"/>
                <w:sz w:val="18"/>
                <w:szCs w:val="18"/>
                <w:cs/>
                <w:lang w:val="en-GB" w:eastAsia="en-GB"/>
              </w:rPr>
            </w:pPr>
          </w:p>
        </w:tc>
        <w:tc>
          <w:tcPr>
            <w:tcW w:w="1188" w:type="dxa"/>
            <w:tcBorders>
              <w:top w:val="single" w:sz="4" w:space="0" w:color="auto"/>
            </w:tcBorders>
            <w:shd w:val="clear" w:color="auto" w:fill="auto"/>
            <w:vAlign w:val="center"/>
          </w:tcPr>
          <w:p w14:paraId="2B309780" w14:textId="77777777" w:rsidR="00BD23BF" w:rsidRPr="004B11F0" w:rsidRDefault="00BD23BF" w:rsidP="00BD23BF">
            <w:pPr>
              <w:spacing w:after="0" w:line="240" w:lineRule="auto"/>
              <w:ind w:right="-72"/>
              <w:jc w:val="right"/>
              <w:rPr>
                <w:rFonts w:ascii="Arial" w:eastAsia="Arial Unicode MS" w:hAnsi="Arial" w:cs="Arial"/>
                <w:color w:val="000000"/>
                <w:sz w:val="18"/>
                <w:szCs w:val="18"/>
                <w:cs/>
                <w:lang w:val="en-GB" w:eastAsia="en-GB"/>
              </w:rPr>
            </w:pPr>
          </w:p>
        </w:tc>
      </w:tr>
      <w:tr w:rsidR="00BD23BF" w:rsidRPr="004B11F0" w14:paraId="75B58E10" w14:textId="77777777" w:rsidTr="001E5DD4">
        <w:tc>
          <w:tcPr>
            <w:tcW w:w="2160" w:type="dxa"/>
            <w:shd w:val="clear" w:color="auto" w:fill="auto"/>
            <w:hideMark/>
          </w:tcPr>
          <w:p w14:paraId="0172A45D" w14:textId="19A89352" w:rsidR="00BD23BF" w:rsidRPr="004B11F0" w:rsidRDefault="00BD23BF" w:rsidP="00BD23BF">
            <w:pPr>
              <w:spacing w:after="0" w:line="240" w:lineRule="auto"/>
              <w:ind w:left="-113"/>
              <w:rPr>
                <w:rFonts w:ascii="Arial" w:eastAsia="Arial Unicode MS" w:hAnsi="Arial" w:cs="Arial"/>
                <w:color w:val="000000"/>
                <w:spacing w:val="-6"/>
                <w:sz w:val="18"/>
                <w:szCs w:val="18"/>
                <w:lang w:val="en-GB" w:eastAsia="en-GB"/>
              </w:rPr>
            </w:pPr>
            <w:r w:rsidRPr="004B11F0">
              <w:rPr>
                <w:rFonts w:ascii="Arial" w:hAnsi="Arial" w:cs="Arial"/>
                <w:color w:val="000000"/>
                <w:spacing w:val="-6"/>
                <w:sz w:val="18"/>
                <w:szCs w:val="18"/>
                <w:lang w:eastAsia="en-GB"/>
              </w:rPr>
              <w:t>Discount rate</w:t>
            </w:r>
            <w:r w:rsidRPr="004B11F0">
              <w:rPr>
                <w:rFonts w:ascii="Arial" w:eastAsia="Arial Unicode MS" w:hAnsi="Arial" w:cs="Arial"/>
                <w:color w:val="000000"/>
                <w:spacing w:val="-6"/>
                <w:sz w:val="18"/>
                <w:szCs w:val="18"/>
                <w:lang w:val="en-GB" w:eastAsia="en-GB"/>
              </w:rPr>
              <w:t xml:space="preserve"> </w:t>
            </w:r>
          </w:p>
        </w:tc>
        <w:tc>
          <w:tcPr>
            <w:tcW w:w="1152" w:type="dxa"/>
            <w:shd w:val="clear" w:color="auto" w:fill="auto"/>
          </w:tcPr>
          <w:p w14:paraId="2618365D" w14:textId="1E60F50E" w:rsidR="00BD23BF" w:rsidRPr="004B11F0" w:rsidRDefault="008978F7"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lang w:val="en-GB" w:eastAsia="en-GB" w:bidi="th-TH"/>
              </w:rPr>
              <w:t>1.00</w:t>
            </w:r>
            <w:r w:rsidR="00BD23BF" w:rsidRPr="004B11F0">
              <w:rPr>
                <w:rFonts w:ascii="Arial" w:eastAsia="Arial Unicode MS" w:hAnsi="Arial" w:cs="Arial"/>
                <w:color w:val="000000"/>
                <w:sz w:val="18"/>
                <w:szCs w:val="18"/>
                <w:lang w:val="en-GB" w:eastAsia="en-GB"/>
              </w:rPr>
              <w:t>%</w:t>
            </w:r>
          </w:p>
        </w:tc>
        <w:tc>
          <w:tcPr>
            <w:tcW w:w="1098" w:type="dxa"/>
            <w:shd w:val="clear" w:color="auto" w:fill="auto"/>
          </w:tcPr>
          <w:p w14:paraId="7E547C4A" w14:textId="3A8282E2"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1.00%</w:t>
            </w:r>
          </w:p>
        </w:tc>
        <w:tc>
          <w:tcPr>
            <w:tcW w:w="1296" w:type="dxa"/>
            <w:shd w:val="clear" w:color="auto" w:fill="auto"/>
            <w:vAlign w:val="center"/>
          </w:tcPr>
          <w:p w14:paraId="61AE79C1" w14:textId="77777777"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Decrease </w:t>
            </w:r>
          </w:p>
          <w:p w14:paraId="0A3121A1" w14:textId="20B6F0D8"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by </w:t>
            </w:r>
            <w:r w:rsidR="008978F7" w:rsidRPr="004B11F0">
              <w:rPr>
                <w:rFonts w:ascii="Arial" w:eastAsia="Arial Unicode MS" w:hAnsi="Arial" w:cs="Arial"/>
                <w:color w:val="000000"/>
                <w:sz w:val="18"/>
                <w:lang w:val="en-GB" w:eastAsia="en-GB" w:bidi="th-TH"/>
              </w:rPr>
              <w:t>5.51</w:t>
            </w:r>
            <w:r w:rsidRPr="004B11F0">
              <w:rPr>
                <w:rFonts w:ascii="Arial" w:eastAsia="Arial Unicode MS" w:hAnsi="Arial" w:cs="Arial"/>
                <w:color w:val="000000"/>
                <w:sz w:val="18"/>
                <w:szCs w:val="18"/>
                <w:lang w:val="en-GB" w:eastAsia="en-GB"/>
              </w:rPr>
              <w:t>%</w:t>
            </w:r>
          </w:p>
        </w:tc>
        <w:tc>
          <w:tcPr>
            <w:tcW w:w="1260" w:type="dxa"/>
            <w:shd w:val="clear" w:color="auto" w:fill="auto"/>
            <w:vAlign w:val="center"/>
          </w:tcPr>
          <w:p w14:paraId="6F88D315" w14:textId="77777777"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Decrease </w:t>
            </w:r>
          </w:p>
          <w:p w14:paraId="19E3C73A" w14:textId="6F16C3C3"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by 6.15%</w:t>
            </w:r>
          </w:p>
        </w:tc>
        <w:tc>
          <w:tcPr>
            <w:tcW w:w="1296" w:type="dxa"/>
            <w:shd w:val="clear" w:color="auto" w:fill="auto"/>
            <w:vAlign w:val="center"/>
          </w:tcPr>
          <w:p w14:paraId="3A69161D" w14:textId="77777777"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Increase</w:t>
            </w:r>
          </w:p>
          <w:p w14:paraId="525EB637" w14:textId="21330C0F"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 by </w:t>
            </w:r>
            <w:r w:rsidR="008978F7" w:rsidRPr="004B11F0">
              <w:rPr>
                <w:rFonts w:ascii="Arial" w:eastAsia="Arial Unicode MS" w:hAnsi="Arial" w:cs="Arial"/>
                <w:color w:val="000000"/>
                <w:sz w:val="18"/>
                <w:szCs w:val="18"/>
                <w:lang w:val="en-GB" w:eastAsia="en-GB"/>
              </w:rPr>
              <w:t>6.07</w:t>
            </w:r>
            <w:r w:rsidRPr="004B11F0">
              <w:rPr>
                <w:rFonts w:ascii="Arial" w:eastAsia="Arial Unicode MS" w:hAnsi="Arial" w:cs="Arial"/>
                <w:color w:val="000000"/>
                <w:sz w:val="18"/>
                <w:szCs w:val="18"/>
                <w:lang w:val="en-GB" w:eastAsia="en-GB"/>
              </w:rPr>
              <w:t>%</w:t>
            </w:r>
          </w:p>
        </w:tc>
        <w:tc>
          <w:tcPr>
            <w:tcW w:w="1188" w:type="dxa"/>
            <w:shd w:val="clear" w:color="auto" w:fill="auto"/>
            <w:vAlign w:val="center"/>
            <w:hideMark/>
          </w:tcPr>
          <w:p w14:paraId="0C98896F" w14:textId="77777777"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Increase</w:t>
            </w:r>
          </w:p>
          <w:p w14:paraId="16813406" w14:textId="52DD0D50" w:rsidR="00BD23BF" w:rsidRPr="004B11F0" w:rsidRDefault="00BD23BF" w:rsidP="00BD23BF">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 by 6.78%</w:t>
            </w:r>
          </w:p>
        </w:tc>
      </w:tr>
      <w:tr w:rsidR="00011E61" w:rsidRPr="004B11F0" w14:paraId="3F645709" w14:textId="77777777" w:rsidTr="001E5DD4">
        <w:tc>
          <w:tcPr>
            <w:tcW w:w="2160" w:type="dxa"/>
            <w:shd w:val="clear" w:color="auto" w:fill="auto"/>
            <w:vAlign w:val="center"/>
            <w:hideMark/>
          </w:tcPr>
          <w:p w14:paraId="1DADD3EA" w14:textId="5825F08B" w:rsidR="00011E61" w:rsidRPr="004B11F0" w:rsidRDefault="00011E61" w:rsidP="00011E61">
            <w:pPr>
              <w:spacing w:after="0" w:line="240" w:lineRule="auto"/>
              <w:ind w:left="-113"/>
              <w:rPr>
                <w:rFonts w:ascii="Arial" w:eastAsia="Arial Unicode MS" w:hAnsi="Arial" w:cs="Arial"/>
                <w:color w:val="000000"/>
                <w:spacing w:val="-6"/>
                <w:sz w:val="18"/>
                <w:szCs w:val="18"/>
                <w:lang w:val="en-GB" w:eastAsia="en-GB"/>
              </w:rPr>
            </w:pPr>
            <w:r w:rsidRPr="004B11F0">
              <w:rPr>
                <w:rFonts w:ascii="Arial" w:eastAsia="Arial Unicode MS" w:hAnsi="Arial" w:cs="Arial"/>
                <w:color w:val="000000"/>
                <w:spacing w:val="-6"/>
                <w:sz w:val="18"/>
                <w:szCs w:val="18"/>
                <w:lang w:val="en-GB" w:eastAsia="en-GB"/>
              </w:rPr>
              <w:t>Salary incremental rate</w:t>
            </w:r>
          </w:p>
        </w:tc>
        <w:tc>
          <w:tcPr>
            <w:tcW w:w="1152" w:type="dxa"/>
            <w:shd w:val="clear" w:color="auto" w:fill="auto"/>
          </w:tcPr>
          <w:p w14:paraId="30A76C29" w14:textId="3C44AD42" w:rsidR="00011E61" w:rsidRPr="004B11F0" w:rsidRDefault="008978F7"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lang w:val="en-GB" w:eastAsia="en-GB" w:bidi="th-TH"/>
              </w:rPr>
              <w:t>1.00</w:t>
            </w:r>
            <w:r w:rsidR="00011E61" w:rsidRPr="004B11F0">
              <w:rPr>
                <w:rFonts w:ascii="Arial" w:eastAsia="Arial Unicode MS" w:hAnsi="Arial" w:cs="Arial"/>
                <w:color w:val="000000"/>
                <w:sz w:val="18"/>
                <w:szCs w:val="18"/>
                <w:lang w:val="en-GB" w:eastAsia="en-GB"/>
              </w:rPr>
              <w:t>%</w:t>
            </w:r>
          </w:p>
        </w:tc>
        <w:tc>
          <w:tcPr>
            <w:tcW w:w="1098" w:type="dxa"/>
            <w:shd w:val="clear" w:color="auto" w:fill="auto"/>
          </w:tcPr>
          <w:p w14:paraId="21A03640" w14:textId="31E8262F"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1.00%</w:t>
            </w:r>
          </w:p>
        </w:tc>
        <w:tc>
          <w:tcPr>
            <w:tcW w:w="1296" w:type="dxa"/>
            <w:shd w:val="clear" w:color="auto" w:fill="auto"/>
            <w:vAlign w:val="center"/>
          </w:tcPr>
          <w:p w14:paraId="78ED4645"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Increase </w:t>
            </w:r>
          </w:p>
          <w:p w14:paraId="1A4E06D9" w14:textId="0D508214"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by </w:t>
            </w:r>
            <w:r w:rsidR="008978F7" w:rsidRPr="004B11F0">
              <w:rPr>
                <w:rFonts w:ascii="Arial" w:eastAsia="Arial Unicode MS" w:hAnsi="Arial" w:cs="Arial"/>
                <w:color w:val="000000"/>
                <w:sz w:val="18"/>
                <w:lang w:val="en-GB" w:eastAsia="en-GB" w:bidi="th-TH"/>
              </w:rPr>
              <w:t>6.83</w:t>
            </w:r>
            <w:r w:rsidRPr="004B11F0">
              <w:rPr>
                <w:rFonts w:ascii="Arial" w:eastAsia="Arial Unicode MS" w:hAnsi="Arial" w:cs="Arial"/>
                <w:color w:val="000000"/>
                <w:sz w:val="18"/>
                <w:szCs w:val="18"/>
                <w:lang w:val="en-GB" w:eastAsia="en-GB"/>
              </w:rPr>
              <w:t>%</w:t>
            </w:r>
          </w:p>
        </w:tc>
        <w:tc>
          <w:tcPr>
            <w:tcW w:w="1260" w:type="dxa"/>
            <w:shd w:val="clear" w:color="auto" w:fill="auto"/>
            <w:vAlign w:val="center"/>
          </w:tcPr>
          <w:p w14:paraId="409D5429"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Increase </w:t>
            </w:r>
          </w:p>
          <w:p w14:paraId="3E698541" w14:textId="6EB26EE0"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by 6.51%</w:t>
            </w:r>
          </w:p>
        </w:tc>
        <w:tc>
          <w:tcPr>
            <w:tcW w:w="1296" w:type="dxa"/>
            <w:shd w:val="clear" w:color="auto" w:fill="auto"/>
            <w:vAlign w:val="center"/>
          </w:tcPr>
          <w:p w14:paraId="57CED855"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Decrease </w:t>
            </w:r>
          </w:p>
          <w:p w14:paraId="7129E0F5" w14:textId="66FE770C"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by </w:t>
            </w:r>
            <w:r w:rsidR="008978F7" w:rsidRPr="004B11F0">
              <w:rPr>
                <w:rFonts w:ascii="Arial" w:eastAsia="Arial Unicode MS" w:hAnsi="Arial" w:cs="Arial"/>
                <w:color w:val="000000"/>
                <w:sz w:val="18"/>
                <w:lang w:val="en-GB" w:eastAsia="en-GB" w:bidi="th-TH"/>
              </w:rPr>
              <w:t>6.30</w:t>
            </w:r>
            <w:r w:rsidRPr="004B11F0">
              <w:rPr>
                <w:rFonts w:ascii="Arial" w:eastAsia="Arial Unicode MS" w:hAnsi="Arial" w:cs="Arial"/>
                <w:color w:val="000000"/>
                <w:sz w:val="18"/>
                <w:szCs w:val="18"/>
                <w:lang w:val="en-GB" w:eastAsia="en-GB"/>
              </w:rPr>
              <w:t>%</w:t>
            </w:r>
          </w:p>
        </w:tc>
        <w:tc>
          <w:tcPr>
            <w:tcW w:w="1188" w:type="dxa"/>
            <w:shd w:val="clear" w:color="auto" w:fill="auto"/>
            <w:vAlign w:val="center"/>
            <w:hideMark/>
          </w:tcPr>
          <w:p w14:paraId="18A87C84"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Decrease </w:t>
            </w:r>
          </w:p>
          <w:p w14:paraId="6EA808BE" w14:textId="12BD851C"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by 6.03%</w:t>
            </w:r>
          </w:p>
        </w:tc>
      </w:tr>
      <w:tr w:rsidR="00011E61" w:rsidRPr="004B11F0" w14:paraId="405D754B" w14:textId="77777777" w:rsidTr="001E5DD4">
        <w:tc>
          <w:tcPr>
            <w:tcW w:w="2160" w:type="dxa"/>
            <w:shd w:val="clear" w:color="auto" w:fill="auto"/>
            <w:vAlign w:val="center"/>
          </w:tcPr>
          <w:p w14:paraId="4CF4775A" w14:textId="059DA6DB" w:rsidR="00011E61" w:rsidRPr="004B11F0" w:rsidRDefault="00011E61" w:rsidP="00011E61">
            <w:pPr>
              <w:spacing w:after="0" w:line="240" w:lineRule="auto"/>
              <w:ind w:left="-113"/>
              <w:rPr>
                <w:rFonts w:ascii="Arial" w:eastAsia="Arial Unicode MS" w:hAnsi="Arial" w:cs="Arial"/>
                <w:color w:val="000000"/>
                <w:spacing w:val="-6"/>
                <w:sz w:val="18"/>
                <w:szCs w:val="18"/>
                <w:lang w:val="en-GB" w:eastAsia="en-GB"/>
              </w:rPr>
            </w:pPr>
            <w:r w:rsidRPr="004B11F0">
              <w:rPr>
                <w:rFonts w:ascii="Arial" w:eastAsia="Arial Unicode MS" w:hAnsi="Arial" w:cs="Arial"/>
                <w:color w:val="000000"/>
                <w:spacing w:val="-6"/>
                <w:sz w:val="18"/>
                <w:szCs w:val="18"/>
                <w:lang w:val="en-GB" w:eastAsia="en-GB"/>
              </w:rPr>
              <w:t>Turnover rate</w:t>
            </w:r>
          </w:p>
        </w:tc>
        <w:tc>
          <w:tcPr>
            <w:tcW w:w="1152" w:type="dxa"/>
            <w:shd w:val="clear" w:color="auto" w:fill="auto"/>
          </w:tcPr>
          <w:p w14:paraId="5993853F" w14:textId="01729EC2" w:rsidR="00011E61" w:rsidRPr="004B11F0" w:rsidRDefault="008978F7"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lang w:val="en-GB" w:eastAsia="en-GB" w:bidi="th-TH"/>
              </w:rPr>
              <w:t>1.00</w:t>
            </w:r>
            <w:r w:rsidR="00011E61" w:rsidRPr="004B11F0">
              <w:rPr>
                <w:rFonts w:ascii="Arial" w:eastAsia="Arial Unicode MS" w:hAnsi="Arial" w:cs="Arial"/>
                <w:color w:val="000000"/>
                <w:sz w:val="18"/>
                <w:szCs w:val="18"/>
                <w:lang w:val="en-GB" w:eastAsia="en-GB"/>
              </w:rPr>
              <w:t>%</w:t>
            </w:r>
          </w:p>
        </w:tc>
        <w:tc>
          <w:tcPr>
            <w:tcW w:w="1098" w:type="dxa"/>
            <w:shd w:val="clear" w:color="auto" w:fill="auto"/>
          </w:tcPr>
          <w:p w14:paraId="0B6B9BA8" w14:textId="4E541DB2"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1.00%</w:t>
            </w:r>
          </w:p>
        </w:tc>
        <w:tc>
          <w:tcPr>
            <w:tcW w:w="1296" w:type="dxa"/>
            <w:shd w:val="clear" w:color="auto" w:fill="auto"/>
            <w:vAlign w:val="center"/>
          </w:tcPr>
          <w:p w14:paraId="75E376F7"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Decrease </w:t>
            </w:r>
          </w:p>
          <w:p w14:paraId="3A3F205F" w14:textId="4CE8274B"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by </w:t>
            </w:r>
            <w:r w:rsidR="008978F7" w:rsidRPr="004B11F0">
              <w:rPr>
                <w:rFonts w:ascii="Arial" w:eastAsia="Arial Unicode MS" w:hAnsi="Arial" w:cs="Arial"/>
                <w:color w:val="000000"/>
                <w:sz w:val="18"/>
                <w:lang w:val="en-GB" w:eastAsia="en-GB" w:bidi="th-TH"/>
              </w:rPr>
              <w:t>6.07</w:t>
            </w:r>
            <w:r w:rsidRPr="004B11F0">
              <w:rPr>
                <w:rFonts w:ascii="Arial" w:eastAsia="Arial Unicode MS" w:hAnsi="Arial" w:cs="Arial"/>
                <w:color w:val="000000"/>
                <w:sz w:val="18"/>
                <w:lang w:eastAsia="en-GB" w:bidi="th-TH"/>
              </w:rPr>
              <w:t>%</w:t>
            </w:r>
          </w:p>
        </w:tc>
        <w:tc>
          <w:tcPr>
            <w:tcW w:w="1260" w:type="dxa"/>
            <w:shd w:val="clear" w:color="auto" w:fill="auto"/>
            <w:vAlign w:val="center"/>
          </w:tcPr>
          <w:p w14:paraId="19E26189"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Decrease </w:t>
            </w:r>
          </w:p>
          <w:p w14:paraId="22C9BA06" w14:textId="1CC48369" w:rsidR="00011E61" w:rsidRPr="004B11F0" w:rsidRDefault="00011E61" w:rsidP="00011E61">
            <w:pPr>
              <w:spacing w:after="0" w:line="240" w:lineRule="auto"/>
              <w:ind w:right="-72"/>
              <w:jc w:val="right"/>
              <w:rPr>
                <w:rFonts w:ascii="Arial" w:eastAsia="Arial Unicode MS" w:hAnsi="Arial" w:cs="Arial"/>
                <w:color w:val="000000"/>
                <w:sz w:val="18"/>
                <w:lang w:eastAsia="en-GB" w:bidi="th-TH"/>
              </w:rPr>
            </w:pPr>
            <w:r w:rsidRPr="004B11F0">
              <w:rPr>
                <w:rFonts w:ascii="Arial" w:eastAsia="Arial Unicode MS" w:hAnsi="Arial" w:cs="Arial"/>
                <w:color w:val="000000"/>
                <w:sz w:val="18"/>
                <w:szCs w:val="18"/>
                <w:lang w:val="en-GB" w:eastAsia="en-GB"/>
              </w:rPr>
              <w:t>by 6.80</w:t>
            </w:r>
            <w:r w:rsidRPr="004B11F0">
              <w:rPr>
                <w:rFonts w:ascii="Arial" w:eastAsia="Arial Unicode MS" w:hAnsi="Arial" w:cs="Arial"/>
                <w:color w:val="000000"/>
                <w:sz w:val="18"/>
                <w:lang w:eastAsia="en-GB" w:bidi="th-TH"/>
              </w:rPr>
              <w:t>%</w:t>
            </w:r>
          </w:p>
        </w:tc>
        <w:tc>
          <w:tcPr>
            <w:tcW w:w="1296" w:type="dxa"/>
            <w:shd w:val="clear" w:color="auto" w:fill="auto"/>
            <w:vAlign w:val="center"/>
          </w:tcPr>
          <w:p w14:paraId="33DF48AA"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Increase </w:t>
            </w:r>
          </w:p>
          <w:p w14:paraId="2FF24608" w14:textId="2625C438"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by </w:t>
            </w:r>
            <w:r w:rsidR="008978F7" w:rsidRPr="004B11F0">
              <w:rPr>
                <w:rFonts w:ascii="Arial" w:eastAsia="Arial Unicode MS" w:hAnsi="Arial" w:cs="Arial"/>
                <w:color w:val="000000"/>
                <w:sz w:val="18"/>
                <w:lang w:val="en-GB" w:eastAsia="en-GB" w:bidi="th-TH"/>
              </w:rPr>
              <w:t>2.84</w:t>
            </w:r>
            <w:r w:rsidRPr="004B11F0">
              <w:rPr>
                <w:rFonts w:ascii="Arial" w:eastAsia="Arial Unicode MS" w:hAnsi="Arial" w:cs="Arial"/>
                <w:color w:val="000000"/>
                <w:sz w:val="18"/>
                <w:szCs w:val="18"/>
                <w:lang w:val="en-GB" w:eastAsia="en-GB"/>
              </w:rPr>
              <w:t>%</w:t>
            </w:r>
          </w:p>
        </w:tc>
        <w:tc>
          <w:tcPr>
            <w:tcW w:w="1188" w:type="dxa"/>
            <w:shd w:val="clear" w:color="auto" w:fill="auto"/>
            <w:vAlign w:val="center"/>
          </w:tcPr>
          <w:p w14:paraId="502B45A1" w14:textId="777777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Increase </w:t>
            </w:r>
          </w:p>
          <w:p w14:paraId="7C75702D" w14:textId="271B1A77" w:rsidR="00011E61" w:rsidRPr="004B11F0" w:rsidRDefault="00011E61" w:rsidP="00011E61">
            <w:pPr>
              <w:spacing w:after="0" w:line="240" w:lineRule="auto"/>
              <w:ind w:right="-72"/>
              <w:jc w:val="right"/>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by 3.41%</w:t>
            </w:r>
          </w:p>
        </w:tc>
      </w:tr>
    </w:tbl>
    <w:p w14:paraId="7E3F2D66" w14:textId="77777777" w:rsidR="00D107E9" w:rsidRPr="004B11F0" w:rsidRDefault="00D107E9" w:rsidP="001B4A36">
      <w:pPr>
        <w:spacing w:after="0" w:line="240" w:lineRule="auto"/>
        <w:jc w:val="both"/>
        <w:rPr>
          <w:rFonts w:ascii="Arial" w:hAnsi="Arial" w:cs="Arial"/>
          <w:color w:val="000000"/>
          <w:spacing w:val="-4"/>
          <w:sz w:val="18"/>
          <w:szCs w:val="18"/>
          <w:u w:val="single"/>
        </w:rPr>
      </w:pPr>
    </w:p>
    <w:p w14:paraId="07348793" w14:textId="30FDC4E3" w:rsidR="00C21C8E" w:rsidRPr="004B11F0" w:rsidRDefault="001179FC" w:rsidP="00D24EED">
      <w:pPr>
        <w:spacing w:after="0" w:line="240" w:lineRule="auto"/>
        <w:jc w:val="both"/>
        <w:rPr>
          <w:rFonts w:ascii="Arial" w:eastAsia="Arial Unicode MS" w:hAnsi="Arial" w:cs="Arial"/>
          <w:color w:val="000000"/>
          <w:sz w:val="18"/>
          <w:szCs w:val="18"/>
          <w:lang w:val="en-GB" w:eastAsia="en-GB"/>
        </w:rPr>
      </w:pPr>
      <w:r w:rsidRPr="004B11F0">
        <w:rPr>
          <w:rFonts w:ascii="Arial" w:eastAsia="Arial Unicode MS" w:hAnsi="Arial" w:cs="Arial"/>
          <w:color w:val="000000"/>
          <w:sz w:val="18"/>
          <w:szCs w:val="18"/>
          <w:lang w:val="en-GB" w:eastAsia="en-GB"/>
        </w:rPr>
        <w:t xml:space="preserve">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w:t>
      </w:r>
      <w:r w:rsidR="00EB2026" w:rsidRPr="004B11F0">
        <w:rPr>
          <w:rFonts w:ascii="Arial" w:eastAsia="Arial Unicode MS" w:hAnsi="Arial" w:cs="Arial"/>
          <w:color w:val="000000"/>
          <w:sz w:val="18"/>
          <w:szCs w:val="18"/>
          <w:lang w:val="en-GB" w:eastAsia="en-GB"/>
        </w:rPr>
        <w:t>statements</w:t>
      </w:r>
      <w:r w:rsidRPr="004B11F0">
        <w:rPr>
          <w:rFonts w:ascii="Arial" w:eastAsia="Arial Unicode MS" w:hAnsi="Arial" w:cs="Arial"/>
          <w:color w:val="000000"/>
          <w:sz w:val="18"/>
          <w:szCs w:val="18"/>
          <w:lang w:val="en-GB" w:eastAsia="en-GB"/>
        </w:rPr>
        <w:t xml:space="preserve"> of financial position.</w:t>
      </w:r>
    </w:p>
    <w:p w14:paraId="0DDAC772" w14:textId="77777777" w:rsidR="005A371D" w:rsidRPr="004B11F0" w:rsidRDefault="005A371D" w:rsidP="005A371D">
      <w:pPr>
        <w:spacing w:after="0" w:line="240" w:lineRule="auto"/>
        <w:rPr>
          <w:rFonts w:ascii="Arial" w:eastAsia="Arial Unicode MS" w:hAnsi="Arial" w:cs="Arial"/>
          <w:color w:val="000000"/>
          <w:sz w:val="18"/>
          <w:szCs w:val="18"/>
          <w:lang w:val="en-GB" w:eastAsia="en-GB"/>
        </w:rPr>
      </w:pPr>
    </w:p>
    <w:p w14:paraId="0980F1C6" w14:textId="7B4717A5" w:rsidR="00D107E9" w:rsidRPr="004B11F0" w:rsidRDefault="00C21C8E" w:rsidP="005A371D">
      <w:pPr>
        <w:spacing w:after="0" w:line="240" w:lineRule="auto"/>
        <w:jc w:val="both"/>
        <w:rPr>
          <w:rFonts w:ascii="Arial" w:eastAsia="Arial Unicode MS" w:hAnsi="Arial" w:cs="Arial"/>
          <w:color w:val="000000"/>
          <w:spacing w:val="-6"/>
          <w:sz w:val="18"/>
          <w:szCs w:val="18"/>
          <w:lang w:val="en-GB" w:eastAsia="en-GB"/>
        </w:rPr>
      </w:pPr>
      <w:r w:rsidRPr="004B11F0">
        <w:rPr>
          <w:rFonts w:ascii="Arial" w:eastAsia="Arial Unicode MS" w:hAnsi="Arial" w:cs="Arial"/>
          <w:color w:val="000000"/>
          <w:spacing w:val="-6"/>
          <w:sz w:val="18"/>
          <w:szCs w:val="18"/>
          <w:lang w:val="en-GB" w:eastAsia="en-GB"/>
        </w:rPr>
        <w:t>The methods and types of assumptions used in preparing the sensitivity analysis have not changed from previous years.</w:t>
      </w:r>
    </w:p>
    <w:p w14:paraId="39B48F4D" w14:textId="77777777" w:rsidR="001B4A36" w:rsidRDefault="001B4A36" w:rsidP="00251D3D">
      <w:pPr>
        <w:spacing w:after="0" w:line="240" w:lineRule="auto"/>
        <w:jc w:val="both"/>
        <w:rPr>
          <w:rFonts w:ascii="Arial" w:eastAsia="Arial Unicode MS" w:hAnsi="Arial" w:cs="Arial"/>
          <w:color w:val="000000"/>
          <w:sz w:val="18"/>
          <w:szCs w:val="18"/>
          <w:lang w:val="en-GB" w:eastAsia="en-GB"/>
        </w:rPr>
      </w:pPr>
    </w:p>
    <w:p w14:paraId="6296102E" w14:textId="56C1F7FD" w:rsidR="00C412FB" w:rsidRDefault="00C412FB" w:rsidP="00251D3D">
      <w:pPr>
        <w:spacing w:after="0" w:line="240" w:lineRule="auto"/>
        <w:jc w:val="both"/>
        <w:rPr>
          <w:rFonts w:ascii="Arial" w:eastAsia="Arial Unicode MS" w:hAnsi="Arial" w:cs="Arial"/>
          <w:color w:val="000000"/>
          <w:sz w:val="18"/>
          <w:szCs w:val="18"/>
          <w:lang w:val="en-GB" w:eastAsia="en-GB"/>
        </w:rPr>
      </w:pPr>
      <w:r>
        <w:rPr>
          <w:rFonts w:ascii="Arial" w:eastAsia="Arial Unicode MS" w:hAnsi="Arial" w:cs="Arial"/>
          <w:color w:val="000000"/>
          <w:sz w:val="18"/>
          <w:szCs w:val="18"/>
          <w:lang w:val="en-GB" w:eastAsia="en-GB"/>
        </w:rPr>
        <w:t xml:space="preserve">As </w:t>
      </w:r>
      <w:proofErr w:type="gramStart"/>
      <w:r>
        <w:rPr>
          <w:rFonts w:ascii="Arial" w:eastAsia="Arial Unicode MS" w:hAnsi="Arial" w:cs="Arial"/>
          <w:color w:val="000000"/>
          <w:sz w:val="18"/>
          <w:szCs w:val="18"/>
          <w:lang w:val="en-GB" w:eastAsia="en-GB"/>
        </w:rPr>
        <w:t>at</w:t>
      </w:r>
      <w:proofErr w:type="gramEnd"/>
      <w:r>
        <w:rPr>
          <w:rFonts w:ascii="Arial" w:eastAsia="Arial Unicode MS" w:hAnsi="Arial" w:cs="Arial"/>
          <w:color w:val="000000"/>
          <w:sz w:val="18"/>
          <w:szCs w:val="18"/>
          <w:lang w:val="en-GB" w:eastAsia="en-GB"/>
        </w:rPr>
        <w:t xml:space="preserve"> 31 December 2024, </w:t>
      </w:r>
      <w:r w:rsidRPr="00C412FB">
        <w:rPr>
          <w:rFonts w:ascii="Arial" w:eastAsia="Arial Unicode MS" w:hAnsi="Arial" w:cs="Arial"/>
          <w:color w:val="000000"/>
          <w:sz w:val="18"/>
          <w:szCs w:val="18"/>
          <w:lang w:val="en-GB" w:eastAsia="en-GB"/>
        </w:rPr>
        <w:t>the weighted average duration of the benefit obligation</w:t>
      </w:r>
      <w:r>
        <w:rPr>
          <w:rFonts w:ascii="Arial" w:eastAsia="Arial Unicode MS" w:hAnsi="Arial" w:cs="Arial"/>
          <w:color w:val="000000"/>
          <w:sz w:val="18"/>
          <w:szCs w:val="18"/>
          <w:lang w:val="en-GB" w:eastAsia="en-GB"/>
        </w:rPr>
        <w:t>s</w:t>
      </w:r>
      <w:r w:rsidRPr="00C412FB">
        <w:rPr>
          <w:rFonts w:ascii="Arial" w:eastAsia="Arial Unicode MS" w:hAnsi="Arial" w:cs="Arial"/>
          <w:color w:val="000000"/>
          <w:sz w:val="18"/>
          <w:szCs w:val="18"/>
          <w:lang w:val="en-GB" w:eastAsia="en-GB"/>
        </w:rPr>
        <w:t xml:space="preserve"> is 20 years (2023: 21 years).</w:t>
      </w:r>
    </w:p>
    <w:p w14:paraId="04E77D93" w14:textId="77777777" w:rsidR="00C412FB" w:rsidRPr="004B11F0" w:rsidRDefault="00C412FB" w:rsidP="00251D3D">
      <w:pPr>
        <w:spacing w:after="0" w:line="240" w:lineRule="auto"/>
        <w:jc w:val="both"/>
        <w:rPr>
          <w:rFonts w:ascii="Arial" w:eastAsia="Arial Unicode MS" w:hAnsi="Arial" w:cs="Arial"/>
          <w:color w:val="000000"/>
          <w:sz w:val="18"/>
          <w:szCs w:val="18"/>
          <w:lang w:val="en-GB" w:eastAsia="en-GB"/>
        </w:rPr>
      </w:pPr>
    </w:p>
    <w:p w14:paraId="2F2F412C" w14:textId="20C4F6D4" w:rsidR="00737C0E" w:rsidRPr="004B11F0" w:rsidRDefault="00F035E8" w:rsidP="001B4A36">
      <w:pPr>
        <w:spacing w:after="0" w:line="240" w:lineRule="auto"/>
        <w:ind w:left="540" w:hanging="540"/>
        <w:jc w:val="both"/>
        <w:rPr>
          <w:rFonts w:ascii="Arial" w:hAnsi="Arial" w:cs="Arial"/>
          <w:color w:val="000000"/>
          <w:spacing w:val="-4"/>
          <w:sz w:val="18"/>
          <w:szCs w:val="18"/>
          <w:u w:val="single"/>
        </w:rPr>
      </w:pPr>
      <w:r w:rsidRPr="004B11F0">
        <w:rPr>
          <w:rFonts w:ascii="Arial" w:eastAsia="Times New Roman" w:hAnsi="Arial" w:cs="Arial"/>
          <w:b/>
          <w:bCs/>
          <w:color w:val="000000"/>
          <w:sz w:val="18"/>
          <w:szCs w:val="18"/>
        </w:rPr>
        <w:t>2</w:t>
      </w:r>
      <w:r w:rsidR="00C412FB">
        <w:rPr>
          <w:rFonts w:ascii="Arial" w:eastAsia="Times New Roman" w:hAnsi="Arial" w:cs="Arial"/>
          <w:b/>
          <w:bCs/>
          <w:color w:val="000000"/>
          <w:sz w:val="18"/>
          <w:szCs w:val="18"/>
        </w:rPr>
        <w:t>3</w:t>
      </w:r>
      <w:r w:rsidR="00737C0E" w:rsidRPr="004B11F0">
        <w:rPr>
          <w:rFonts w:ascii="Arial" w:eastAsia="Times New Roman" w:hAnsi="Arial" w:cs="Arial"/>
          <w:b/>
          <w:bCs/>
          <w:color w:val="000000"/>
          <w:sz w:val="18"/>
          <w:szCs w:val="18"/>
        </w:rPr>
        <w:t>.2</w:t>
      </w:r>
      <w:r w:rsidR="00737C0E" w:rsidRPr="004B11F0">
        <w:rPr>
          <w:rFonts w:ascii="Arial" w:eastAsia="Times New Roman" w:hAnsi="Arial" w:cs="Arial"/>
          <w:b/>
          <w:bCs/>
          <w:color w:val="000000"/>
          <w:sz w:val="18"/>
          <w:szCs w:val="18"/>
        </w:rPr>
        <w:tab/>
        <w:t>Other long-term benefits</w:t>
      </w:r>
    </w:p>
    <w:p w14:paraId="42E3EFE1" w14:textId="77777777" w:rsidR="00737C0E" w:rsidRPr="004B11F0" w:rsidRDefault="00737C0E" w:rsidP="00DF358E">
      <w:pPr>
        <w:spacing w:after="0" w:line="240" w:lineRule="auto"/>
        <w:ind w:left="540"/>
        <w:jc w:val="both"/>
        <w:rPr>
          <w:rFonts w:ascii="Arial" w:hAnsi="Arial" w:cs="Arial"/>
          <w:color w:val="000000"/>
          <w:spacing w:val="-4"/>
          <w:sz w:val="18"/>
          <w:szCs w:val="18"/>
        </w:rPr>
      </w:pPr>
    </w:p>
    <w:p w14:paraId="3D765BBC" w14:textId="69581EE9" w:rsidR="00737C0E" w:rsidRPr="004B11F0" w:rsidRDefault="00737C0E" w:rsidP="00DF358E">
      <w:pPr>
        <w:spacing w:after="0" w:line="240" w:lineRule="auto"/>
        <w:ind w:left="540"/>
        <w:jc w:val="both"/>
        <w:rPr>
          <w:rFonts w:ascii="Arial" w:hAnsi="Arial" w:cs="Arial"/>
          <w:color w:val="000000"/>
          <w:spacing w:val="-4"/>
          <w:sz w:val="18"/>
          <w:szCs w:val="18"/>
        </w:rPr>
      </w:pPr>
      <w:r w:rsidRPr="004B11F0">
        <w:rPr>
          <w:rFonts w:ascii="Arial" w:hAnsi="Arial" w:cs="Arial"/>
          <w:color w:val="000000"/>
          <w:spacing w:val="-4"/>
          <w:sz w:val="18"/>
          <w:szCs w:val="18"/>
        </w:rPr>
        <w:t xml:space="preserve">Other long-term benefits </w:t>
      </w:r>
      <w:r w:rsidR="00AD18AB" w:rsidRPr="004B11F0">
        <w:rPr>
          <w:rFonts w:ascii="Arial" w:hAnsi="Arial" w:cs="Arial"/>
          <w:color w:val="000000"/>
          <w:spacing w:val="-4"/>
          <w:sz w:val="18"/>
          <w:szCs w:val="18"/>
        </w:rPr>
        <w:t>are</w:t>
      </w:r>
      <w:r w:rsidRPr="004B11F0">
        <w:rPr>
          <w:rFonts w:ascii="Arial" w:hAnsi="Arial" w:cs="Arial"/>
          <w:color w:val="000000"/>
          <w:spacing w:val="-4"/>
          <w:sz w:val="18"/>
          <w:szCs w:val="18"/>
        </w:rPr>
        <w:t xml:space="preserve"> a </w:t>
      </w:r>
      <w:r w:rsidR="00C875EA" w:rsidRPr="004B11F0">
        <w:rPr>
          <w:rFonts w:ascii="Arial" w:hAnsi="Arial" w:cs="Arial"/>
          <w:color w:val="000000"/>
          <w:spacing w:val="-4"/>
          <w:sz w:val="18"/>
          <w:lang w:val="en-GB" w:bidi="th-TH"/>
        </w:rPr>
        <w:t>policy</w:t>
      </w:r>
      <w:r w:rsidRPr="004B11F0">
        <w:rPr>
          <w:rFonts w:ascii="Arial" w:hAnsi="Arial" w:cs="Arial"/>
          <w:color w:val="000000"/>
          <w:spacing w:val="-4"/>
          <w:sz w:val="18"/>
          <w:szCs w:val="18"/>
        </w:rPr>
        <w:t xml:space="preserve"> to award </w:t>
      </w:r>
      <w:r w:rsidR="00C875EA" w:rsidRPr="004B11F0">
        <w:rPr>
          <w:rFonts w:ascii="Arial" w:hAnsi="Arial" w:cs="Arial"/>
          <w:color w:val="000000"/>
          <w:spacing w:val="-4"/>
          <w:sz w:val="18"/>
          <w:szCs w:val="18"/>
        </w:rPr>
        <w:t>cash</w:t>
      </w:r>
      <w:r w:rsidRPr="004B11F0">
        <w:rPr>
          <w:rFonts w:ascii="Arial" w:hAnsi="Arial" w:cs="Arial"/>
          <w:color w:val="000000"/>
          <w:spacing w:val="-4"/>
          <w:sz w:val="18"/>
          <w:szCs w:val="18"/>
        </w:rPr>
        <w:t xml:space="preserve"> to employees who have </w:t>
      </w:r>
      <w:r w:rsidR="001179FC" w:rsidRPr="004B11F0">
        <w:rPr>
          <w:rFonts w:ascii="Arial" w:hAnsi="Arial" w:cs="Arial"/>
          <w:color w:val="000000"/>
          <w:spacing w:val="-4"/>
          <w:sz w:val="18"/>
          <w:szCs w:val="18"/>
        </w:rPr>
        <w:t xml:space="preserve">worked for </w:t>
      </w:r>
      <w:r w:rsidRPr="004B11F0">
        <w:rPr>
          <w:rFonts w:ascii="Arial" w:hAnsi="Arial" w:cs="Arial"/>
          <w:color w:val="000000"/>
          <w:spacing w:val="-4"/>
          <w:sz w:val="18"/>
          <w:szCs w:val="18"/>
        </w:rPr>
        <w:t xml:space="preserve">5, </w:t>
      </w:r>
      <w:r w:rsidR="00EB3C2D" w:rsidRPr="004B11F0">
        <w:rPr>
          <w:rFonts w:ascii="Arial" w:hAnsi="Arial" w:cs="Arial"/>
          <w:color w:val="000000"/>
          <w:spacing w:val="-4"/>
          <w:sz w:val="18"/>
          <w:szCs w:val="18"/>
        </w:rPr>
        <w:t>10</w:t>
      </w:r>
      <w:r w:rsidRPr="004B11F0">
        <w:rPr>
          <w:rFonts w:ascii="Arial" w:hAnsi="Arial" w:cs="Arial"/>
          <w:color w:val="000000"/>
          <w:spacing w:val="-4"/>
          <w:sz w:val="18"/>
          <w:szCs w:val="18"/>
        </w:rPr>
        <w:t xml:space="preserve"> and 1</w:t>
      </w:r>
      <w:r w:rsidR="00EB3C2D" w:rsidRPr="004B11F0">
        <w:rPr>
          <w:rFonts w:ascii="Arial" w:hAnsi="Arial" w:cs="Arial"/>
          <w:color w:val="000000"/>
          <w:spacing w:val="-4"/>
          <w:sz w:val="18"/>
          <w:szCs w:val="18"/>
        </w:rPr>
        <w:t>5</w:t>
      </w:r>
      <w:r w:rsidRPr="004B11F0">
        <w:rPr>
          <w:rFonts w:ascii="Arial" w:hAnsi="Arial" w:cs="Arial"/>
          <w:color w:val="000000"/>
          <w:spacing w:val="-4"/>
          <w:sz w:val="18"/>
          <w:szCs w:val="18"/>
        </w:rPr>
        <w:t xml:space="preserve"> years. </w:t>
      </w:r>
    </w:p>
    <w:p w14:paraId="00AA22B4" w14:textId="77777777" w:rsidR="00737C0E" w:rsidRPr="004B11F0" w:rsidRDefault="00737C0E" w:rsidP="00DF358E">
      <w:pPr>
        <w:spacing w:after="0" w:line="240" w:lineRule="auto"/>
        <w:ind w:left="540"/>
        <w:jc w:val="both"/>
        <w:rPr>
          <w:rFonts w:ascii="Arial" w:hAnsi="Arial" w:cs="Arial"/>
          <w:color w:val="000000"/>
          <w:spacing w:val="-4"/>
          <w:sz w:val="18"/>
          <w:szCs w:val="18"/>
        </w:rPr>
      </w:pPr>
    </w:p>
    <w:p w14:paraId="24D3C0CB" w14:textId="25490005" w:rsidR="00EB3C2D" w:rsidRPr="004B11F0" w:rsidRDefault="00737C0E" w:rsidP="00DF358E">
      <w:pPr>
        <w:spacing w:after="0" w:line="240" w:lineRule="auto"/>
        <w:ind w:left="540"/>
        <w:jc w:val="both"/>
        <w:rPr>
          <w:rFonts w:ascii="Arial" w:hAnsi="Arial" w:cs="Arial"/>
          <w:color w:val="000000"/>
          <w:spacing w:val="-4"/>
          <w:sz w:val="18"/>
          <w:szCs w:val="18"/>
        </w:rPr>
      </w:pPr>
      <w:r w:rsidRPr="004B11F0">
        <w:rPr>
          <w:rFonts w:ascii="Arial" w:hAnsi="Arial" w:cs="Arial"/>
          <w:color w:val="000000"/>
          <w:spacing w:val="-4"/>
          <w:sz w:val="18"/>
          <w:szCs w:val="18"/>
        </w:rPr>
        <w:t xml:space="preserve">The movements in the </w:t>
      </w:r>
      <w:r w:rsidR="00493351" w:rsidRPr="004B11F0">
        <w:rPr>
          <w:rFonts w:ascii="Arial" w:hAnsi="Arial" w:cs="Arial"/>
          <w:color w:val="000000"/>
          <w:spacing w:val="-4"/>
          <w:sz w:val="18"/>
          <w:szCs w:val="18"/>
        </w:rPr>
        <w:t>other long-term benefits</w:t>
      </w:r>
      <w:r w:rsidR="00240085" w:rsidRPr="004B11F0">
        <w:rPr>
          <w:rFonts w:ascii="Arial" w:hAnsi="Arial" w:cs="Arial"/>
          <w:color w:val="000000"/>
          <w:spacing w:val="-4"/>
          <w:sz w:val="18"/>
          <w:szCs w:val="18"/>
        </w:rPr>
        <w:t xml:space="preserve"> obligations</w:t>
      </w:r>
      <w:r w:rsidR="00493351" w:rsidRPr="004B11F0">
        <w:rPr>
          <w:rFonts w:ascii="Arial" w:hAnsi="Arial" w:cs="Arial"/>
          <w:color w:val="000000"/>
          <w:spacing w:val="-4"/>
          <w:sz w:val="18"/>
          <w:szCs w:val="18"/>
        </w:rPr>
        <w:t xml:space="preserve"> </w:t>
      </w:r>
      <w:r w:rsidR="00EB3C2D" w:rsidRPr="004B11F0">
        <w:rPr>
          <w:rFonts w:ascii="Arial" w:hAnsi="Arial" w:cs="Arial"/>
          <w:color w:val="000000"/>
          <w:spacing w:val="-4"/>
          <w:sz w:val="18"/>
          <w:szCs w:val="18"/>
        </w:rPr>
        <w:t>are as follows:</w:t>
      </w:r>
    </w:p>
    <w:p w14:paraId="30705A34" w14:textId="6A97EA62" w:rsidR="00EB3C2D" w:rsidRPr="004B11F0" w:rsidRDefault="00EB3C2D" w:rsidP="00DF358E">
      <w:pPr>
        <w:spacing w:after="0" w:line="240" w:lineRule="auto"/>
        <w:ind w:left="540"/>
        <w:jc w:val="both"/>
        <w:rPr>
          <w:rFonts w:ascii="Arial" w:hAnsi="Arial" w:cs="Arial"/>
          <w:color w:val="000000"/>
          <w:spacing w:val="-4"/>
          <w:sz w:val="18"/>
          <w:szCs w:val="18"/>
        </w:rPr>
      </w:pPr>
    </w:p>
    <w:tbl>
      <w:tblPr>
        <w:tblW w:w="9003"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5"/>
        <w:gridCol w:w="1363"/>
        <w:gridCol w:w="1405"/>
      </w:tblGrid>
      <w:tr w:rsidR="002576FE" w:rsidRPr="004B11F0" w14:paraId="530499D2" w14:textId="77777777" w:rsidTr="00AE2DB4">
        <w:tc>
          <w:tcPr>
            <w:tcW w:w="6235" w:type="dxa"/>
            <w:tcBorders>
              <w:top w:val="nil"/>
              <w:left w:val="nil"/>
              <w:bottom w:val="nil"/>
              <w:right w:val="nil"/>
            </w:tcBorders>
            <w:shd w:val="clear" w:color="auto" w:fill="auto"/>
          </w:tcPr>
          <w:p w14:paraId="61415A2D" w14:textId="77777777" w:rsidR="002576FE" w:rsidRPr="004B11F0" w:rsidRDefault="002576FE" w:rsidP="00A6149B">
            <w:pPr>
              <w:tabs>
                <w:tab w:val="left" w:pos="166"/>
              </w:tabs>
              <w:spacing w:after="0" w:line="240" w:lineRule="auto"/>
              <w:jc w:val="both"/>
              <w:rPr>
                <w:rFonts w:ascii="Arial" w:hAnsi="Arial" w:cs="Arial"/>
                <w:b/>
                <w:color w:val="000000"/>
                <w:sz w:val="18"/>
                <w:szCs w:val="18"/>
                <w:lang w:val="en-GB"/>
              </w:rPr>
            </w:pPr>
          </w:p>
        </w:tc>
        <w:tc>
          <w:tcPr>
            <w:tcW w:w="2768" w:type="dxa"/>
            <w:gridSpan w:val="2"/>
            <w:tcBorders>
              <w:top w:val="nil"/>
              <w:left w:val="nil"/>
              <w:bottom w:val="single" w:sz="4" w:space="0" w:color="000000"/>
              <w:right w:val="nil"/>
            </w:tcBorders>
            <w:shd w:val="clear" w:color="auto" w:fill="auto"/>
            <w:hideMark/>
          </w:tcPr>
          <w:p w14:paraId="200D6E95" w14:textId="6D830298" w:rsidR="002576FE" w:rsidRPr="004B11F0" w:rsidRDefault="002576FE" w:rsidP="00A6149B">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Consolidated and separate</w:t>
            </w:r>
          </w:p>
          <w:p w14:paraId="3E580D57" w14:textId="796E3564" w:rsidR="002576FE" w:rsidRPr="004B11F0" w:rsidRDefault="002576FE" w:rsidP="00A6149B">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financial statements</w:t>
            </w:r>
          </w:p>
        </w:tc>
      </w:tr>
      <w:tr w:rsidR="002576FE" w:rsidRPr="004B11F0" w14:paraId="585F4A60" w14:textId="77777777" w:rsidTr="00AE2DB4">
        <w:tc>
          <w:tcPr>
            <w:tcW w:w="6235" w:type="dxa"/>
            <w:tcBorders>
              <w:top w:val="nil"/>
              <w:left w:val="nil"/>
              <w:bottom w:val="nil"/>
              <w:right w:val="nil"/>
            </w:tcBorders>
            <w:shd w:val="clear" w:color="auto" w:fill="auto"/>
          </w:tcPr>
          <w:p w14:paraId="728DF79C" w14:textId="77777777" w:rsidR="002576FE" w:rsidRPr="004B11F0" w:rsidRDefault="002576FE" w:rsidP="00011E61">
            <w:pPr>
              <w:tabs>
                <w:tab w:val="left" w:pos="166"/>
              </w:tabs>
              <w:spacing w:after="0" w:line="240" w:lineRule="auto"/>
              <w:jc w:val="both"/>
              <w:rPr>
                <w:rFonts w:ascii="Arial" w:hAnsi="Arial" w:cs="Arial"/>
                <w:b/>
                <w:color w:val="000000"/>
                <w:sz w:val="18"/>
                <w:szCs w:val="18"/>
                <w:lang w:val="en-GB"/>
              </w:rPr>
            </w:pPr>
          </w:p>
        </w:tc>
        <w:tc>
          <w:tcPr>
            <w:tcW w:w="1363" w:type="dxa"/>
            <w:tcBorders>
              <w:top w:val="single" w:sz="4" w:space="0" w:color="000000"/>
              <w:left w:val="nil"/>
              <w:bottom w:val="nil"/>
              <w:right w:val="nil"/>
            </w:tcBorders>
            <w:shd w:val="clear" w:color="auto" w:fill="auto"/>
            <w:hideMark/>
          </w:tcPr>
          <w:p w14:paraId="51523398" w14:textId="7910FD26"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2024</w:t>
            </w:r>
          </w:p>
        </w:tc>
        <w:tc>
          <w:tcPr>
            <w:tcW w:w="1405" w:type="dxa"/>
            <w:tcBorders>
              <w:top w:val="single" w:sz="4" w:space="0" w:color="000000"/>
              <w:left w:val="nil"/>
              <w:bottom w:val="nil"/>
              <w:right w:val="nil"/>
            </w:tcBorders>
            <w:shd w:val="clear" w:color="auto" w:fill="auto"/>
            <w:hideMark/>
          </w:tcPr>
          <w:p w14:paraId="59923099" w14:textId="64B02A28"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2023</w:t>
            </w:r>
          </w:p>
        </w:tc>
      </w:tr>
      <w:tr w:rsidR="002576FE" w:rsidRPr="004B11F0" w14:paraId="170E62A2" w14:textId="77777777" w:rsidTr="00AE2DB4">
        <w:tc>
          <w:tcPr>
            <w:tcW w:w="6235" w:type="dxa"/>
            <w:tcBorders>
              <w:top w:val="nil"/>
              <w:left w:val="nil"/>
              <w:bottom w:val="nil"/>
              <w:right w:val="nil"/>
            </w:tcBorders>
            <w:shd w:val="clear" w:color="auto" w:fill="auto"/>
          </w:tcPr>
          <w:p w14:paraId="5AB53B2F" w14:textId="77777777" w:rsidR="002576FE" w:rsidRPr="004B11F0" w:rsidRDefault="002576FE" w:rsidP="00011E61">
            <w:pPr>
              <w:tabs>
                <w:tab w:val="left" w:pos="166"/>
              </w:tabs>
              <w:spacing w:after="0" w:line="240" w:lineRule="auto"/>
              <w:jc w:val="both"/>
              <w:rPr>
                <w:rFonts w:ascii="Arial" w:hAnsi="Arial" w:cs="Arial"/>
                <w:b/>
                <w:color w:val="000000"/>
                <w:sz w:val="18"/>
                <w:szCs w:val="18"/>
                <w:lang w:val="en-GB"/>
              </w:rPr>
            </w:pPr>
          </w:p>
        </w:tc>
        <w:tc>
          <w:tcPr>
            <w:tcW w:w="1363" w:type="dxa"/>
            <w:tcBorders>
              <w:top w:val="nil"/>
              <w:left w:val="nil"/>
              <w:bottom w:val="single" w:sz="4" w:space="0" w:color="000000"/>
              <w:right w:val="nil"/>
            </w:tcBorders>
            <w:shd w:val="clear" w:color="auto" w:fill="auto"/>
            <w:hideMark/>
          </w:tcPr>
          <w:p w14:paraId="65D1DA4C" w14:textId="11162810"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c>
          <w:tcPr>
            <w:tcW w:w="1405" w:type="dxa"/>
            <w:tcBorders>
              <w:top w:val="nil"/>
              <w:left w:val="nil"/>
              <w:bottom w:val="single" w:sz="4" w:space="0" w:color="000000"/>
              <w:right w:val="nil"/>
            </w:tcBorders>
            <w:shd w:val="clear" w:color="auto" w:fill="auto"/>
            <w:hideMark/>
          </w:tcPr>
          <w:p w14:paraId="3EB09344" w14:textId="77777777"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r>
      <w:tr w:rsidR="002576FE" w:rsidRPr="004B11F0" w14:paraId="3C92B015" w14:textId="77777777" w:rsidTr="00AE2DB4">
        <w:tc>
          <w:tcPr>
            <w:tcW w:w="6235" w:type="dxa"/>
            <w:tcBorders>
              <w:top w:val="nil"/>
              <w:left w:val="nil"/>
              <w:bottom w:val="nil"/>
              <w:right w:val="nil"/>
            </w:tcBorders>
            <w:shd w:val="clear" w:color="auto" w:fill="auto"/>
            <w:vAlign w:val="bottom"/>
          </w:tcPr>
          <w:p w14:paraId="1DEAACE8"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single" w:sz="4" w:space="0" w:color="000000"/>
              <w:left w:val="nil"/>
              <w:bottom w:val="nil"/>
              <w:right w:val="nil"/>
            </w:tcBorders>
            <w:shd w:val="clear" w:color="auto" w:fill="auto"/>
          </w:tcPr>
          <w:p w14:paraId="1AA683C0" w14:textId="4D5C6CDA" w:rsidR="002576FE" w:rsidRPr="004B11F0" w:rsidRDefault="002576FE" w:rsidP="00011E61">
            <w:pPr>
              <w:spacing w:after="0" w:line="240" w:lineRule="auto"/>
              <w:ind w:left="-40" w:right="-72"/>
              <w:jc w:val="right"/>
              <w:rPr>
                <w:rFonts w:ascii="Arial" w:hAnsi="Arial" w:cs="Arial"/>
                <w:b/>
                <w:color w:val="000000"/>
                <w:sz w:val="18"/>
                <w:szCs w:val="18"/>
                <w:lang w:val="en-GB"/>
              </w:rPr>
            </w:pPr>
          </w:p>
        </w:tc>
        <w:tc>
          <w:tcPr>
            <w:tcW w:w="1405" w:type="dxa"/>
            <w:tcBorders>
              <w:top w:val="single" w:sz="4" w:space="0" w:color="000000"/>
              <w:left w:val="nil"/>
              <w:bottom w:val="nil"/>
              <w:right w:val="nil"/>
            </w:tcBorders>
            <w:shd w:val="clear" w:color="auto" w:fill="auto"/>
          </w:tcPr>
          <w:p w14:paraId="01192450" w14:textId="77777777" w:rsidR="002576FE" w:rsidRPr="004B11F0" w:rsidRDefault="002576FE" w:rsidP="00011E61">
            <w:pPr>
              <w:spacing w:after="0" w:line="240" w:lineRule="auto"/>
              <w:ind w:left="-40" w:right="-72"/>
              <w:jc w:val="right"/>
              <w:rPr>
                <w:rFonts w:ascii="Arial" w:hAnsi="Arial" w:cs="Arial"/>
                <w:b/>
                <w:color w:val="000000"/>
                <w:sz w:val="18"/>
                <w:szCs w:val="18"/>
                <w:lang w:val="en-GB"/>
              </w:rPr>
            </w:pPr>
          </w:p>
        </w:tc>
      </w:tr>
      <w:tr w:rsidR="002576FE" w:rsidRPr="004B11F0" w14:paraId="1E8A2704" w14:textId="77777777" w:rsidTr="00AE2DB4">
        <w:tc>
          <w:tcPr>
            <w:tcW w:w="6235" w:type="dxa"/>
            <w:tcBorders>
              <w:top w:val="nil"/>
              <w:left w:val="nil"/>
              <w:bottom w:val="nil"/>
              <w:right w:val="nil"/>
            </w:tcBorders>
            <w:shd w:val="clear" w:color="auto" w:fill="auto"/>
            <w:hideMark/>
          </w:tcPr>
          <w:p w14:paraId="6279F71C" w14:textId="4DA5CF5D"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Opening balance</w:t>
            </w:r>
          </w:p>
        </w:tc>
        <w:tc>
          <w:tcPr>
            <w:tcW w:w="1363" w:type="dxa"/>
            <w:tcBorders>
              <w:top w:val="nil"/>
              <w:left w:val="nil"/>
              <w:bottom w:val="nil"/>
              <w:right w:val="nil"/>
            </w:tcBorders>
            <w:shd w:val="clear" w:color="auto" w:fill="auto"/>
            <w:vAlign w:val="bottom"/>
          </w:tcPr>
          <w:p w14:paraId="3E09E6E6" w14:textId="14508CB9" w:rsidR="002576FE" w:rsidRPr="004B11F0" w:rsidRDefault="002576FE"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611,352</w:t>
            </w:r>
          </w:p>
        </w:tc>
        <w:tc>
          <w:tcPr>
            <w:tcW w:w="1405" w:type="dxa"/>
            <w:tcBorders>
              <w:top w:val="nil"/>
              <w:left w:val="nil"/>
              <w:bottom w:val="nil"/>
              <w:right w:val="nil"/>
            </w:tcBorders>
            <w:shd w:val="clear" w:color="auto" w:fill="auto"/>
            <w:vAlign w:val="bottom"/>
          </w:tcPr>
          <w:p w14:paraId="1CEBD654" w14:textId="3B591833"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758,552</w:t>
            </w:r>
          </w:p>
        </w:tc>
      </w:tr>
      <w:tr w:rsidR="002576FE" w:rsidRPr="004B11F0" w14:paraId="11002269" w14:textId="77777777" w:rsidTr="00AE2DB4">
        <w:tc>
          <w:tcPr>
            <w:tcW w:w="6235" w:type="dxa"/>
            <w:tcBorders>
              <w:top w:val="nil"/>
              <w:left w:val="nil"/>
              <w:bottom w:val="nil"/>
              <w:right w:val="nil"/>
            </w:tcBorders>
            <w:shd w:val="clear" w:color="auto" w:fill="auto"/>
            <w:hideMark/>
          </w:tcPr>
          <w:p w14:paraId="0AAC7DD1"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Current service cost</w:t>
            </w:r>
          </w:p>
        </w:tc>
        <w:tc>
          <w:tcPr>
            <w:tcW w:w="1363" w:type="dxa"/>
            <w:tcBorders>
              <w:top w:val="nil"/>
              <w:left w:val="nil"/>
              <w:bottom w:val="nil"/>
              <w:right w:val="nil"/>
            </w:tcBorders>
            <w:shd w:val="clear" w:color="auto" w:fill="auto"/>
            <w:vAlign w:val="bottom"/>
          </w:tcPr>
          <w:p w14:paraId="534B194D" w14:textId="2BF3A238" w:rsidR="002576FE" w:rsidRPr="004B11F0" w:rsidRDefault="002576FE"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210,758</w:t>
            </w:r>
          </w:p>
        </w:tc>
        <w:tc>
          <w:tcPr>
            <w:tcW w:w="1405" w:type="dxa"/>
            <w:tcBorders>
              <w:top w:val="nil"/>
              <w:left w:val="nil"/>
              <w:bottom w:val="nil"/>
              <w:right w:val="nil"/>
            </w:tcBorders>
            <w:shd w:val="clear" w:color="auto" w:fill="auto"/>
            <w:vAlign w:val="bottom"/>
          </w:tcPr>
          <w:p w14:paraId="03167E83" w14:textId="450ED8C2"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183,970</w:t>
            </w:r>
          </w:p>
        </w:tc>
      </w:tr>
      <w:tr w:rsidR="002576FE" w:rsidRPr="004B11F0" w14:paraId="14F1F677" w14:textId="77777777" w:rsidTr="00AE2DB4">
        <w:tc>
          <w:tcPr>
            <w:tcW w:w="6235" w:type="dxa"/>
            <w:tcBorders>
              <w:top w:val="nil"/>
              <w:left w:val="nil"/>
              <w:bottom w:val="nil"/>
              <w:right w:val="nil"/>
            </w:tcBorders>
            <w:shd w:val="clear" w:color="auto" w:fill="auto"/>
          </w:tcPr>
          <w:p w14:paraId="61C36A2E" w14:textId="7B831B57"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Interest expense</w:t>
            </w:r>
          </w:p>
        </w:tc>
        <w:tc>
          <w:tcPr>
            <w:tcW w:w="1363" w:type="dxa"/>
            <w:tcBorders>
              <w:top w:val="nil"/>
              <w:left w:val="nil"/>
              <w:bottom w:val="nil"/>
              <w:right w:val="nil"/>
            </w:tcBorders>
            <w:shd w:val="clear" w:color="auto" w:fill="auto"/>
            <w:vAlign w:val="bottom"/>
          </w:tcPr>
          <w:p w14:paraId="6BF9B772" w14:textId="70E66D19" w:rsidR="002576FE" w:rsidRPr="004B11F0" w:rsidRDefault="002576FE"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12,608</w:t>
            </w:r>
          </w:p>
        </w:tc>
        <w:tc>
          <w:tcPr>
            <w:tcW w:w="1405" w:type="dxa"/>
            <w:tcBorders>
              <w:top w:val="nil"/>
              <w:left w:val="nil"/>
              <w:bottom w:val="nil"/>
              <w:right w:val="nil"/>
            </w:tcBorders>
            <w:shd w:val="clear" w:color="auto" w:fill="auto"/>
            <w:vAlign w:val="bottom"/>
          </w:tcPr>
          <w:p w14:paraId="65FF79D6" w14:textId="09475FEB" w:rsidR="002576FE" w:rsidRPr="004B11F0" w:rsidRDefault="002576FE"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color w:val="000000"/>
                <w:sz w:val="18"/>
                <w:szCs w:val="18"/>
              </w:rPr>
              <w:t>10,708</w:t>
            </w:r>
          </w:p>
        </w:tc>
      </w:tr>
      <w:tr w:rsidR="002576FE" w:rsidRPr="004B11F0" w14:paraId="5B98F189" w14:textId="77777777" w:rsidTr="00AE2DB4">
        <w:tc>
          <w:tcPr>
            <w:tcW w:w="6235" w:type="dxa"/>
            <w:tcBorders>
              <w:top w:val="nil"/>
              <w:left w:val="nil"/>
              <w:bottom w:val="nil"/>
              <w:right w:val="nil"/>
            </w:tcBorders>
            <w:shd w:val="clear" w:color="auto" w:fill="auto"/>
          </w:tcPr>
          <w:p w14:paraId="353B7206"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single" w:sz="4" w:space="0" w:color="000000"/>
              <w:left w:val="nil"/>
              <w:bottom w:val="nil"/>
              <w:right w:val="nil"/>
            </w:tcBorders>
            <w:shd w:val="clear" w:color="auto" w:fill="auto"/>
            <w:vAlign w:val="bottom"/>
          </w:tcPr>
          <w:p w14:paraId="7273863D" w14:textId="2280F0F0" w:rsidR="002576FE" w:rsidRPr="004B11F0" w:rsidRDefault="002576FE" w:rsidP="00011E61">
            <w:pPr>
              <w:spacing w:after="0" w:line="240" w:lineRule="auto"/>
              <w:ind w:left="-40" w:right="-72"/>
              <w:jc w:val="right"/>
              <w:rPr>
                <w:rFonts w:ascii="Arial" w:hAnsi="Arial" w:cs="Arial"/>
                <w:bCs/>
                <w:color w:val="000000"/>
                <w:sz w:val="18"/>
                <w:szCs w:val="18"/>
                <w:lang w:val="en-GB"/>
              </w:rPr>
            </w:pPr>
          </w:p>
        </w:tc>
        <w:tc>
          <w:tcPr>
            <w:tcW w:w="1405" w:type="dxa"/>
            <w:tcBorders>
              <w:top w:val="single" w:sz="4" w:space="0" w:color="000000"/>
              <w:left w:val="nil"/>
              <w:bottom w:val="nil"/>
              <w:right w:val="nil"/>
            </w:tcBorders>
            <w:shd w:val="clear" w:color="auto" w:fill="auto"/>
            <w:vAlign w:val="bottom"/>
          </w:tcPr>
          <w:p w14:paraId="54F1CED7" w14:textId="77777777" w:rsidR="002576FE" w:rsidRPr="004B11F0" w:rsidRDefault="002576FE" w:rsidP="00011E61">
            <w:pPr>
              <w:spacing w:after="0" w:line="240" w:lineRule="auto"/>
              <w:ind w:left="-40" w:right="-72"/>
              <w:jc w:val="right"/>
              <w:rPr>
                <w:rFonts w:ascii="Arial" w:hAnsi="Arial" w:cs="Arial"/>
                <w:color w:val="000000"/>
                <w:sz w:val="18"/>
                <w:szCs w:val="18"/>
              </w:rPr>
            </w:pPr>
          </w:p>
        </w:tc>
      </w:tr>
      <w:tr w:rsidR="002576FE" w:rsidRPr="004B11F0" w14:paraId="17A0CD13" w14:textId="77777777" w:rsidTr="00AE2DB4">
        <w:tc>
          <w:tcPr>
            <w:tcW w:w="6235" w:type="dxa"/>
            <w:tcBorders>
              <w:top w:val="nil"/>
              <w:left w:val="nil"/>
              <w:bottom w:val="nil"/>
              <w:right w:val="nil"/>
            </w:tcBorders>
            <w:shd w:val="clear" w:color="auto" w:fill="auto"/>
          </w:tcPr>
          <w:p w14:paraId="214F56F0"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nil"/>
              <w:left w:val="nil"/>
              <w:bottom w:val="single" w:sz="4" w:space="0" w:color="auto"/>
              <w:right w:val="nil"/>
            </w:tcBorders>
            <w:shd w:val="clear" w:color="auto" w:fill="auto"/>
            <w:vAlign w:val="bottom"/>
          </w:tcPr>
          <w:p w14:paraId="23CC38E3" w14:textId="237DDED9" w:rsidR="002576FE" w:rsidRPr="004B11F0" w:rsidRDefault="002576FE"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834,718</w:t>
            </w:r>
          </w:p>
        </w:tc>
        <w:tc>
          <w:tcPr>
            <w:tcW w:w="1405" w:type="dxa"/>
            <w:tcBorders>
              <w:top w:val="nil"/>
              <w:left w:val="nil"/>
              <w:bottom w:val="single" w:sz="4" w:space="0" w:color="auto"/>
              <w:right w:val="nil"/>
            </w:tcBorders>
            <w:shd w:val="clear" w:color="auto" w:fill="auto"/>
            <w:vAlign w:val="bottom"/>
          </w:tcPr>
          <w:p w14:paraId="6CAF2EBC" w14:textId="1714DE81"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953,230</w:t>
            </w:r>
          </w:p>
        </w:tc>
      </w:tr>
      <w:tr w:rsidR="002576FE" w:rsidRPr="004B11F0" w14:paraId="1492073E" w14:textId="77777777" w:rsidTr="00AE2DB4">
        <w:tc>
          <w:tcPr>
            <w:tcW w:w="6235" w:type="dxa"/>
            <w:tcBorders>
              <w:top w:val="nil"/>
              <w:left w:val="nil"/>
              <w:bottom w:val="nil"/>
              <w:right w:val="nil"/>
            </w:tcBorders>
            <w:shd w:val="clear" w:color="auto" w:fill="auto"/>
            <w:hideMark/>
          </w:tcPr>
          <w:p w14:paraId="0EE7FF3D"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Remeasurements:</w:t>
            </w:r>
          </w:p>
        </w:tc>
        <w:tc>
          <w:tcPr>
            <w:tcW w:w="1363" w:type="dxa"/>
            <w:tcBorders>
              <w:top w:val="single" w:sz="4" w:space="0" w:color="auto"/>
              <w:left w:val="nil"/>
              <w:bottom w:val="nil"/>
              <w:right w:val="nil"/>
            </w:tcBorders>
            <w:shd w:val="clear" w:color="auto" w:fill="auto"/>
            <w:vAlign w:val="bottom"/>
          </w:tcPr>
          <w:p w14:paraId="516A6DF1" w14:textId="3B50BA53" w:rsidR="002576FE" w:rsidRPr="004B11F0" w:rsidRDefault="002576FE" w:rsidP="00011E61">
            <w:pPr>
              <w:spacing w:after="0" w:line="240" w:lineRule="auto"/>
              <w:ind w:left="-40" w:right="-72"/>
              <w:jc w:val="right"/>
              <w:rPr>
                <w:rFonts w:ascii="Arial" w:hAnsi="Arial" w:cs="Arial"/>
                <w:bCs/>
                <w:color w:val="000000"/>
                <w:sz w:val="18"/>
                <w:szCs w:val="18"/>
                <w:lang w:val="en-GB"/>
              </w:rPr>
            </w:pPr>
          </w:p>
        </w:tc>
        <w:tc>
          <w:tcPr>
            <w:tcW w:w="1405" w:type="dxa"/>
            <w:tcBorders>
              <w:top w:val="single" w:sz="4" w:space="0" w:color="auto"/>
              <w:left w:val="nil"/>
              <w:bottom w:val="nil"/>
              <w:right w:val="nil"/>
            </w:tcBorders>
            <w:shd w:val="clear" w:color="auto" w:fill="auto"/>
            <w:vAlign w:val="bottom"/>
          </w:tcPr>
          <w:p w14:paraId="7B089D93" w14:textId="77777777" w:rsidR="002576FE" w:rsidRPr="004B11F0" w:rsidRDefault="002576FE" w:rsidP="00011E61">
            <w:pPr>
              <w:spacing w:after="0" w:line="240" w:lineRule="auto"/>
              <w:ind w:left="-40" w:right="-72"/>
              <w:jc w:val="right"/>
              <w:rPr>
                <w:rFonts w:ascii="Arial" w:hAnsi="Arial" w:cs="Arial"/>
                <w:color w:val="000000"/>
                <w:sz w:val="18"/>
                <w:szCs w:val="18"/>
                <w:lang w:val="en-GB"/>
              </w:rPr>
            </w:pPr>
          </w:p>
        </w:tc>
      </w:tr>
      <w:tr w:rsidR="002576FE" w:rsidRPr="004B11F0" w14:paraId="0D0D700C" w14:textId="77777777" w:rsidTr="00AE2DB4">
        <w:tc>
          <w:tcPr>
            <w:tcW w:w="6235" w:type="dxa"/>
            <w:tcBorders>
              <w:top w:val="nil"/>
              <w:left w:val="nil"/>
              <w:bottom w:val="nil"/>
              <w:right w:val="nil"/>
            </w:tcBorders>
            <w:shd w:val="clear" w:color="auto" w:fill="auto"/>
            <w:hideMark/>
          </w:tcPr>
          <w:p w14:paraId="650F10FB" w14:textId="4B3B5E69" w:rsidR="002576FE" w:rsidRPr="004B11F0" w:rsidRDefault="00317FA7" w:rsidP="002576FE">
            <w:pPr>
              <w:tabs>
                <w:tab w:val="left" w:pos="166"/>
              </w:tabs>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G</w:t>
            </w:r>
            <w:r w:rsidR="002576FE" w:rsidRPr="004B11F0">
              <w:rPr>
                <w:rFonts w:ascii="Arial" w:hAnsi="Arial" w:cs="Arial"/>
                <w:color w:val="000000"/>
                <w:sz w:val="18"/>
                <w:szCs w:val="18"/>
                <w:lang w:val="en-GB"/>
              </w:rPr>
              <w:t>ain from change in demographic assumptions</w:t>
            </w:r>
          </w:p>
        </w:tc>
        <w:tc>
          <w:tcPr>
            <w:tcW w:w="1363" w:type="dxa"/>
            <w:tcBorders>
              <w:top w:val="nil"/>
              <w:left w:val="nil"/>
              <w:bottom w:val="nil"/>
              <w:right w:val="nil"/>
            </w:tcBorders>
            <w:shd w:val="clear" w:color="auto" w:fill="auto"/>
            <w:vAlign w:val="bottom"/>
          </w:tcPr>
          <w:p w14:paraId="04742BF0" w14:textId="79C30542" w:rsidR="002576FE" w:rsidRPr="004B11F0" w:rsidRDefault="00C412FB" w:rsidP="00011E61">
            <w:pPr>
              <w:spacing w:after="0" w:line="240" w:lineRule="auto"/>
              <w:ind w:left="-40" w:right="-72"/>
              <w:jc w:val="right"/>
              <w:rPr>
                <w:rFonts w:ascii="Arial" w:hAnsi="Arial" w:cs="Arial"/>
                <w:bCs/>
                <w:color w:val="000000"/>
                <w:sz w:val="18"/>
                <w:szCs w:val="18"/>
                <w:lang w:val="en-GB"/>
              </w:rPr>
            </w:pPr>
            <w:r w:rsidRPr="00C412FB">
              <w:rPr>
                <w:rFonts w:ascii="Arial" w:hAnsi="Arial" w:cs="Arial"/>
                <w:bCs/>
                <w:color w:val="000000"/>
                <w:sz w:val="18"/>
                <w:szCs w:val="18"/>
                <w:lang w:val="en-GB"/>
              </w:rPr>
              <w:t>(8,574</w:t>
            </w:r>
            <w:r>
              <w:rPr>
                <w:rFonts w:ascii="Arial" w:hAnsi="Arial" w:cs="Arial"/>
                <w:bCs/>
                <w:color w:val="000000"/>
                <w:sz w:val="18"/>
                <w:szCs w:val="18"/>
                <w:lang w:val="en-GB"/>
              </w:rPr>
              <w:t>)</w:t>
            </w:r>
          </w:p>
        </w:tc>
        <w:tc>
          <w:tcPr>
            <w:tcW w:w="1405" w:type="dxa"/>
            <w:tcBorders>
              <w:top w:val="nil"/>
              <w:left w:val="nil"/>
              <w:bottom w:val="nil"/>
              <w:right w:val="nil"/>
            </w:tcBorders>
            <w:shd w:val="clear" w:color="auto" w:fill="auto"/>
            <w:vAlign w:val="bottom"/>
          </w:tcPr>
          <w:p w14:paraId="77C649E3" w14:textId="604C103E"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(72,293)</w:t>
            </w:r>
          </w:p>
        </w:tc>
      </w:tr>
      <w:tr w:rsidR="002576FE" w:rsidRPr="004B11F0" w14:paraId="062ED9C3" w14:textId="77777777" w:rsidTr="00AE2DB4">
        <w:tc>
          <w:tcPr>
            <w:tcW w:w="6235" w:type="dxa"/>
            <w:tcBorders>
              <w:top w:val="nil"/>
              <w:left w:val="nil"/>
              <w:bottom w:val="nil"/>
              <w:right w:val="nil"/>
            </w:tcBorders>
            <w:shd w:val="clear" w:color="auto" w:fill="auto"/>
            <w:hideMark/>
          </w:tcPr>
          <w:p w14:paraId="4F9F4C66" w14:textId="285AF07A" w:rsidR="002576FE" w:rsidRPr="004B11F0" w:rsidRDefault="00317FA7" w:rsidP="002576FE">
            <w:pPr>
              <w:tabs>
                <w:tab w:val="left" w:pos="166"/>
              </w:tabs>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G</w:t>
            </w:r>
            <w:r w:rsidR="002576FE" w:rsidRPr="004B11F0">
              <w:rPr>
                <w:rFonts w:ascii="Arial" w:hAnsi="Arial" w:cs="Arial"/>
                <w:color w:val="000000"/>
                <w:sz w:val="18"/>
                <w:szCs w:val="18"/>
                <w:lang w:val="en-GB"/>
              </w:rPr>
              <w:t>ain from change in financial assumptions</w:t>
            </w:r>
          </w:p>
        </w:tc>
        <w:tc>
          <w:tcPr>
            <w:tcW w:w="1363" w:type="dxa"/>
            <w:tcBorders>
              <w:top w:val="nil"/>
              <w:left w:val="nil"/>
              <w:bottom w:val="nil"/>
              <w:right w:val="nil"/>
            </w:tcBorders>
            <w:shd w:val="clear" w:color="auto" w:fill="auto"/>
            <w:vAlign w:val="bottom"/>
          </w:tcPr>
          <w:p w14:paraId="2F3B71AE" w14:textId="21F05BF0" w:rsidR="002576FE" w:rsidRPr="004B11F0" w:rsidRDefault="002576FE"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w:t>
            </w:r>
          </w:p>
        </w:tc>
        <w:tc>
          <w:tcPr>
            <w:tcW w:w="1405" w:type="dxa"/>
            <w:tcBorders>
              <w:top w:val="nil"/>
              <w:left w:val="nil"/>
              <w:bottom w:val="nil"/>
              <w:right w:val="nil"/>
            </w:tcBorders>
            <w:shd w:val="clear" w:color="auto" w:fill="auto"/>
            <w:vAlign w:val="bottom"/>
          </w:tcPr>
          <w:p w14:paraId="1684F81B" w14:textId="6FC41CEB"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(9,560)</w:t>
            </w:r>
          </w:p>
        </w:tc>
      </w:tr>
      <w:tr w:rsidR="002576FE" w:rsidRPr="004B11F0" w14:paraId="37EB2379" w14:textId="77777777" w:rsidTr="00AE2DB4">
        <w:tc>
          <w:tcPr>
            <w:tcW w:w="6235" w:type="dxa"/>
            <w:tcBorders>
              <w:top w:val="nil"/>
              <w:left w:val="nil"/>
              <w:bottom w:val="nil"/>
              <w:right w:val="nil"/>
            </w:tcBorders>
            <w:shd w:val="clear" w:color="auto" w:fill="auto"/>
            <w:hideMark/>
          </w:tcPr>
          <w:p w14:paraId="4E64B8EC" w14:textId="14FBC08D"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Experience gain</w:t>
            </w:r>
          </w:p>
        </w:tc>
        <w:tc>
          <w:tcPr>
            <w:tcW w:w="1363" w:type="dxa"/>
            <w:tcBorders>
              <w:top w:val="nil"/>
              <w:left w:val="nil"/>
              <w:bottom w:val="single" w:sz="4" w:space="0" w:color="000000"/>
              <w:right w:val="nil"/>
            </w:tcBorders>
            <w:shd w:val="clear" w:color="auto" w:fill="auto"/>
            <w:vAlign w:val="bottom"/>
          </w:tcPr>
          <w:p w14:paraId="458C3379" w14:textId="1D03BD43" w:rsidR="002576FE" w:rsidRPr="004B11F0" w:rsidRDefault="002576FE"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w:t>
            </w:r>
          </w:p>
        </w:tc>
        <w:tc>
          <w:tcPr>
            <w:tcW w:w="1405" w:type="dxa"/>
            <w:tcBorders>
              <w:top w:val="nil"/>
              <w:left w:val="nil"/>
              <w:bottom w:val="single" w:sz="4" w:space="0" w:color="000000"/>
              <w:right w:val="nil"/>
            </w:tcBorders>
            <w:shd w:val="clear" w:color="auto" w:fill="auto"/>
            <w:vAlign w:val="bottom"/>
          </w:tcPr>
          <w:p w14:paraId="2E9F7F80" w14:textId="10E156E1"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(165,025)</w:t>
            </w:r>
          </w:p>
        </w:tc>
      </w:tr>
      <w:tr w:rsidR="002576FE" w:rsidRPr="004B11F0" w14:paraId="1D9FE68B" w14:textId="77777777" w:rsidTr="00AE2DB4">
        <w:tc>
          <w:tcPr>
            <w:tcW w:w="6235" w:type="dxa"/>
            <w:tcBorders>
              <w:top w:val="nil"/>
              <w:left w:val="nil"/>
              <w:bottom w:val="nil"/>
              <w:right w:val="nil"/>
            </w:tcBorders>
            <w:shd w:val="clear" w:color="auto" w:fill="auto"/>
          </w:tcPr>
          <w:p w14:paraId="439F1571"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single" w:sz="4" w:space="0" w:color="000000"/>
              <w:left w:val="nil"/>
              <w:bottom w:val="nil"/>
              <w:right w:val="nil"/>
            </w:tcBorders>
            <w:shd w:val="clear" w:color="auto" w:fill="auto"/>
            <w:vAlign w:val="bottom"/>
          </w:tcPr>
          <w:p w14:paraId="1E96EB5A" w14:textId="7FF0429D" w:rsidR="002576FE" w:rsidRPr="004B11F0" w:rsidRDefault="002576FE" w:rsidP="00011E61">
            <w:pPr>
              <w:spacing w:after="0" w:line="240" w:lineRule="auto"/>
              <w:ind w:left="-40" w:right="-72"/>
              <w:jc w:val="right"/>
              <w:rPr>
                <w:rFonts w:ascii="Arial" w:hAnsi="Arial" w:cs="Arial"/>
                <w:bCs/>
                <w:color w:val="000000"/>
                <w:sz w:val="18"/>
                <w:szCs w:val="18"/>
                <w:lang w:val="en-GB"/>
              </w:rPr>
            </w:pPr>
          </w:p>
        </w:tc>
        <w:tc>
          <w:tcPr>
            <w:tcW w:w="1405" w:type="dxa"/>
            <w:tcBorders>
              <w:top w:val="single" w:sz="4" w:space="0" w:color="000000"/>
              <w:left w:val="nil"/>
              <w:bottom w:val="nil"/>
              <w:right w:val="nil"/>
            </w:tcBorders>
            <w:shd w:val="clear" w:color="auto" w:fill="auto"/>
            <w:vAlign w:val="bottom"/>
          </w:tcPr>
          <w:p w14:paraId="1ECF9BFC" w14:textId="77777777" w:rsidR="002576FE" w:rsidRPr="004B11F0" w:rsidRDefault="002576FE" w:rsidP="00011E61">
            <w:pPr>
              <w:spacing w:after="0" w:line="240" w:lineRule="auto"/>
              <w:ind w:left="-40" w:right="-72"/>
              <w:jc w:val="right"/>
              <w:rPr>
                <w:rFonts w:ascii="Arial" w:hAnsi="Arial" w:cs="Arial"/>
                <w:color w:val="000000"/>
                <w:sz w:val="18"/>
                <w:szCs w:val="18"/>
              </w:rPr>
            </w:pPr>
          </w:p>
        </w:tc>
      </w:tr>
      <w:tr w:rsidR="002576FE" w:rsidRPr="004B11F0" w14:paraId="11B1239A" w14:textId="77777777" w:rsidTr="00AE2DB4">
        <w:tc>
          <w:tcPr>
            <w:tcW w:w="6235" w:type="dxa"/>
            <w:tcBorders>
              <w:top w:val="nil"/>
              <w:left w:val="nil"/>
              <w:bottom w:val="nil"/>
              <w:right w:val="nil"/>
            </w:tcBorders>
            <w:shd w:val="clear" w:color="auto" w:fill="auto"/>
          </w:tcPr>
          <w:p w14:paraId="52BCA7DB"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nil"/>
              <w:left w:val="nil"/>
              <w:bottom w:val="single" w:sz="4" w:space="0" w:color="auto"/>
              <w:right w:val="nil"/>
            </w:tcBorders>
            <w:shd w:val="clear" w:color="auto" w:fill="auto"/>
            <w:vAlign w:val="bottom"/>
          </w:tcPr>
          <w:p w14:paraId="6C2A5BFA" w14:textId="7CC39C38" w:rsidR="002576FE" w:rsidRPr="004B11F0" w:rsidRDefault="00C412FB" w:rsidP="00011E61">
            <w:pPr>
              <w:spacing w:after="0" w:line="240" w:lineRule="auto"/>
              <w:ind w:left="-40" w:right="-72"/>
              <w:jc w:val="right"/>
              <w:rPr>
                <w:rFonts w:ascii="Arial" w:hAnsi="Arial" w:cs="Arial"/>
                <w:bCs/>
                <w:color w:val="000000"/>
                <w:sz w:val="18"/>
                <w:szCs w:val="18"/>
                <w:lang w:val="en-GB"/>
              </w:rPr>
            </w:pPr>
            <w:r w:rsidRPr="00C412FB">
              <w:rPr>
                <w:rFonts w:ascii="Arial" w:hAnsi="Arial" w:cs="Arial"/>
                <w:bCs/>
                <w:color w:val="000000"/>
                <w:sz w:val="18"/>
                <w:szCs w:val="18"/>
                <w:lang w:val="en-GB"/>
              </w:rPr>
              <w:t>(8,574</w:t>
            </w:r>
            <w:r>
              <w:rPr>
                <w:rFonts w:ascii="Arial" w:hAnsi="Arial" w:cs="Arial"/>
                <w:bCs/>
                <w:color w:val="000000"/>
                <w:sz w:val="18"/>
                <w:szCs w:val="18"/>
                <w:lang w:val="en-GB"/>
              </w:rPr>
              <w:t>)</w:t>
            </w:r>
          </w:p>
        </w:tc>
        <w:tc>
          <w:tcPr>
            <w:tcW w:w="1405" w:type="dxa"/>
            <w:tcBorders>
              <w:top w:val="nil"/>
              <w:left w:val="nil"/>
              <w:bottom w:val="single" w:sz="4" w:space="0" w:color="auto"/>
              <w:right w:val="nil"/>
            </w:tcBorders>
            <w:shd w:val="clear" w:color="auto" w:fill="auto"/>
            <w:vAlign w:val="bottom"/>
          </w:tcPr>
          <w:p w14:paraId="3017875F" w14:textId="24D724D2"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(246,878)</w:t>
            </w:r>
          </w:p>
        </w:tc>
      </w:tr>
      <w:tr w:rsidR="002576FE" w:rsidRPr="004B11F0" w14:paraId="4968EEAB" w14:textId="77777777" w:rsidTr="00AE2DB4">
        <w:tc>
          <w:tcPr>
            <w:tcW w:w="6235" w:type="dxa"/>
            <w:tcBorders>
              <w:top w:val="nil"/>
              <w:left w:val="nil"/>
              <w:bottom w:val="nil"/>
              <w:right w:val="nil"/>
            </w:tcBorders>
            <w:shd w:val="clear" w:color="auto" w:fill="auto"/>
          </w:tcPr>
          <w:p w14:paraId="53AF877D" w14:textId="4ECACBE3"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single" w:sz="4" w:space="0" w:color="auto"/>
              <w:left w:val="nil"/>
              <w:bottom w:val="nil"/>
              <w:right w:val="nil"/>
            </w:tcBorders>
            <w:shd w:val="clear" w:color="auto" w:fill="auto"/>
            <w:vAlign w:val="bottom"/>
          </w:tcPr>
          <w:p w14:paraId="6574FC3E" w14:textId="7C1C72A6" w:rsidR="002576FE" w:rsidRPr="004B11F0" w:rsidRDefault="002576FE" w:rsidP="00011E61">
            <w:pPr>
              <w:spacing w:after="0" w:line="240" w:lineRule="auto"/>
              <w:ind w:left="-40" w:right="-72"/>
              <w:jc w:val="right"/>
              <w:rPr>
                <w:rFonts w:ascii="Arial" w:hAnsi="Arial" w:cs="Arial"/>
                <w:color w:val="000000"/>
                <w:sz w:val="18"/>
                <w:szCs w:val="18"/>
                <w:lang w:val="en-GB"/>
              </w:rPr>
            </w:pPr>
          </w:p>
        </w:tc>
        <w:tc>
          <w:tcPr>
            <w:tcW w:w="1405" w:type="dxa"/>
            <w:tcBorders>
              <w:top w:val="single" w:sz="4" w:space="0" w:color="auto"/>
              <w:left w:val="nil"/>
              <w:bottom w:val="nil"/>
              <w:right w:val="nil"/>
            </w:tcBorders>
            <w:shd w:val="clear" w:color="auto" w:fill="auto"/>
            <w:vAlign w:val="bottom"/>
          </w:tcPr>
          <w:p w14:paraId="53FDC484" w14:textId="70569934" w:rsidR="002576FE" w:rsidRPr="004B11F0" w:rsidRDefault="002576FE" w:rsidP="00011E61">
            <w:pPr>
              <w:spacing w:after="0" w:line="240" w:lineRule="auto"/>
              <w:ind w:left="-40" w:right="-72"/>
              <w:jc w:val="right"/>
              <w:rPr>
                <w:rFonts w:ascii="Arial" w:hAnsi="Arial" w:cs="Arial"/>
                <w:color w:val="000000"/>
                <w:sz w:val="18"/>
                <w:szCs w:val="18"/>
                <w:lang w:val="en-GB"/>
              </w:rPr>
            </w:pPr>
          </w:p>
        </w:tc>
      </w:tr>
      <w:tr w:rsidR="002576FE" w:rsidRPr="004B11F0" w14:paraId="65FCA1D1" w14:textId="77777777" w:rsidTr="00AE2DB4">
        <w:tc>
          <w:tcPr>
            <w:tcW w:w="6235" w:type="dxa"/>
            <w:tcBorders>
              <w:top w:val="nil"/>
              <w:left w:val="nil"/>
              <w:bottom w:val="nil"/>
              <w:right w:val="nil"/>
            </w:tcBorders>
            <w:shd w:val="clear" w:color="auto" w:fill="auto"/>
            <w:hideMark/>
          </w:tcPr>
          <w:p w14:paraId="0317F50F" w14:textId="3ACEA949"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Benefit payment</w:t>
            </w:r>
          </w:p>
        </w:tc>
        <w:tc>
          <w:tcPr>
            <w:tcW w:w="1363" w:type="dxa"/>
            <w:tcBorders>
              <w:top w:val="nil"/>
              <w:left w:val="nil"/>
              <w:bottom w:val="single" w:sz="4" w:space="0" w:color="000000"/>
              <w:right w:val="nil"/>
            </w:tcBorders>
            <w:shd w:val="clear" w:color="auto" w:fill="auto"/>
            <w:vAlign w:val="bottom"/>
          </w:tcPr>
          <w:p w14:paraId="7E8F7CBC" w14:textId="71290A71"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lang w:val="en-GB"/>
              </w:rPr>
              <w:t>(120,000)</w:t>
            </w:r>
          </w:p>
        </w:tc>
        <w:tc>
          <w:tcPr>
            <w:tcW w:w="1405" w:type="dxa"/>
            <w:tcBorders>
              <w:top w:val="nil"/>
              <w:left w:val="nil"/>
              <w:bottom w:val="single" w:sz="4" w:space="0" w:color="000000"/>
              <w:right w:val="nil"/>
            </w:tcBorders>
            <w:shd w:val="clear" w:color="auto" w:fill="auto"/>
            <w:vAlign w:val="bottom"/>
          </w:tcPr>
          <w:p w14:paraId="61B132F4" w14:textId="5346A879"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rPr>
              <w:t>(95,000)</w:t>
            </w:r>
          </w:p>
        </w:tc>
      </w:tr>
      <w:tr w:rsidR="002576FE" w:rsidRPr="004B11F0" w14:paraId="12F2AEF1" w14:textId="77777777" w:rsidTr="00AE2DB4">
        <w:tc>
          <w:tcPr>
            <w:tcW w:w="6235" w:type="dxa"/>
            <w:tcBorders>
              <w:top w:val="nil"/>
              <w:left w:val="nil"/>
              <w:bottom w:val="nil"/>
              <w:right w:val="nil"/>
            </w:tcBorders>
            <w:shd w:val="clear" w:color="auto" w:fill="auto"/>
          </w:tcPr>
          <w:p w14:paraId="2802193E" w14:textId="77777777" w:rsidR="002576FE" w:rsidRPr="004B11F0" w:rsidRDefault="002576FE" w:rsidP="00011E61">
            <w:pPr>
              <w:tabs>
                <w:tab w:val="left" w:pos="166"/>
              </w:tabs>
              <w:spacing w:after="0" w:line="240" w:lineRule="auto"/>
              <w:jc w:val="both"/>
              <w:rPr>
                <w:rFonts w:ascii="Arial" w:hAnsi="Arial" w:cs="Arial"/>
                <w:color w:val="000000"/>
                <w:sz w:val="18"/>
                <w:szCs w:val="18"/>
                <w:lang w:val="en-GB"/>
              </w:rPr>
            </w:pPr>
          </w:p>
        </w:tc>
        <w:tc>
          <w:tcPr>
            <w:tcW w:w="1363" w:type="dxa"/>
            <w:tcBorders>
              <w:top w:val="single" w:sz="4" w:space="0" w:color="000000"/>
              <w:left w:val="nil"/>
              <w:bottom w:val="nil"/>
              <w:right w:val="nil"/>
            </w:tcBorders>
            <w:shd w:val="clear" w:color="auto" w:fill="auto"/>
            <w:vAlign w:val="bottom"/>
          </w:tcPr>
          <w:p w14:paraId="54B61AD9" w14:textId="6838254D" w:rsidR="002576FE" w:rsidRPr="004B11F0" w:rsidRDefault="002576FE" w:rsidP="00011E61">
            <w:pPr>
              <w:spacing w:after="0" w:line="240" w:lineRule="auto"/>
              <w:ind w:left="-40" w:right="-72"/>
              <w:jc w:val="right"/>
              <w:rPr>
                <w:rFonts w:ascii="Arial" w:hAnsi="Arial" w:cs="Arial"/>
                <w:color w:val="000000"/>
                <w:sz w:val="18"/>
                <w:szCs w:val="18"/>
                <w:lang w:val="en-GB"/>
              </w:rPr>
            </w:pPr>
          </w:p>
        </w:tc>
        <w:tc>
          <w:tcPr>
            <w:tcW w:w="1405" w:type="dxa"/>
            <w:tcBorders>
              <w:top w:val="single" w:sz="4" w:space="0" w:color="000000"/>
              <w:left w:val="nil"/>
              <w:bottom w:val="nil"/>
              <w:right w:val="nil"/>
            </w:tcBorders>
            <w:shd w:val="clear" w:color="auto" w:fill="auto"/>
            <w:vAlign w:val="bottom"/>
          </w:tcPr>
          <w:p w14:paraId="6930DF48" w14:textId="77777777" w:rsidR="002576FE" w:rsidRPr="004B11F0" w:rsidRDefault="002576FE" w:rsidP="00011E61">
            <w:pPr>
              <w:spacing w:after="0" w:line="240" w:lineRule="auto"/>
              <w:ind w:left="-40" w:right="-72"/>
              <w:jc w:val="right"/>
              <w:rPr>
                <w:rFonts w:ascii="Arial" w:hAnsi="Arial" w:cs="Arial"/>
                <w:color w:val="000000"/>
                <w:sz w:val="18"/>
                <w:szCs w:val="18"/>
              </w:rPr>
            </w:pPr>
          </w:p>
        </w:tc>
      </w:tr>
      <w:tr w:rsidR="002576FE" w:rsidRPr="004B11F0" w14:paraId="239E1F2A" w14:textId="77777777" w:rsidTr="00AE2DB4">
        <w:tc>
          <w:tcPr>
            <w:tcW w:w="6235" w:type="dxa"/>
            <w:tcBorders>
              <w:top w:val="nil"/>
              <w:left w:val="nil"/>
              <w:bottom w:val="nil"/>
              <w:right w:val="nil"/>
            </w:tcBorders>
            <w:shd w:val="clear" w:color="auto" w:fill="auto"/>
          </w:tcPr>
          <w:p w14:paraId="2A25EC28" w14:textId="5AC7B745" w:rsidR="002576FE" w:rsidRPr="004B11F0" w:rsidRDefault="002576FE" w:rsidP="00011E61">
            <w:pPr>
              <w:tabs>
                <w:tab w:val="left" w:pos="166"/>
              </w:tabs>
              <w:spacing w:after="0" w:line="240" w:lineRule="auto"/>
              <w:jc w:val="both"/>
              <w:rPr>
                <w:rFonts w:ascii="Arial" w:hAnsi="Arial" w:cs="Arial"/>
                <w:color w:val="000000"/>
                <w:sz w:val="18"/>
                <w:szCs w:val="18"/>
                <w:lang w:val="en-GB"/>
              </w:rPr>
            </w:pPr>
            <w:r w:rsidRPr="004B11F0">
              <w:rPr>
                <w:rFonts w:ascii="Arial" w:hAnsi="Arial" w:cs="Arial"/>
                <w:color w:val="000000"/>
                <w:sz w:val="18"/>
                <w:szCs w:val="18"/>
                <w:lang w:val="en-GB"/>
              </w:rPr>
              <w:t>Closing balance</w:t>
            </w:r>
          </w:p>
        </w:tc>
        <w:tc>
          <w:tcPr>
            <w:tcW w:w="1363" w:type="dxa"/>
            <w:tcBorders>
              <w:top w:val="nil"/>
              <w:left w:val="nil"/>
              <w:bottom w:val="single" w:sz="4" w:space="0" w:color="auto"/>
              <w:right w:val="nil"/>
            </w:tcBorders>
            <w:shd w:val="clear" w:color="auto" w:fill="auto"/>
            <w:vAlign w:val="bottom"/>
          </w:tcPr>
          <w:p w14:paraId="26C3CCB7" w14:textId="43756C72" w:rsidR="002576FE" w:rsidRPr="004B11F0" w:rsidRDefault="002576FE" w:rsidP="00011E61">
            <w:pPr>
              <w:spacing w:after="0" w:line="240" w:lineRule="auto"/>
              <w:ind w:left="-40" w:right="-72"/>
              <w:jc w:val="right"/>
              <w:rPr>
                <w:rFonts w:ascii="Arial" w:hAnsi="Arial" w:cs="Arial"/>
                <w:color w:val="000000"/>
                <w:sz w:val="18"/>
                <w:szCs w:val="18"/>
                <w:lang w:val="en-GB"/>
              </w:rPr>
            </w:pPr>
            <w:r w:rsidRPr="004B11F0">
              <w:rPr>
                <w:rFonts w:ascii="Arial" w:hAnsi="Arial" w:cs="Arial"/>
                <w:color w:val="000000"/>
                <w:sz w:val="18"/>
                <w:szCs w:val="18"/>
                <w:lang w:val="en-GB"/>
              </w:rPr>
              <w:t>706,144</w:t>
            </w:r>
          </w:p>
        </w:tc>
        <w:tc>
          <w:tcPr>
            <w:tcW w:w="1405" w:type="dxa"/>
            <w:tcBorders>
              <w:top w:val="nil"/>
              <w:left w:val="nil"/>
              <w:bottom w:val="single" w:sz="4" w:space="0" w:color="auto"/>
              <w:right w:val="nil"/>
            </w:tcBorders>
            <w:shd w:val="clear" w:color="auto" w:fill="auto"/>
            <w:vAlign w:val="bottom"/>
          </w:tcPr>
          <w:p w14:paraId="40915CB3" w14:textId="74C8A86A" w:rsidR="002576FE" w:rsidRPr="004B11F0" w:rsidRDefault="002576FE" w:rsidP="00011E61">
            <w:pPr>
              <w:spacing w:after="0" w:line="240" w:lineRule="auto"/>
              <w:ind w:left="-40" w:right="-72"/>
              <w:jc w:val="right"/>
              <w:rPr>
                <w:rFonts w:ascii="Arial" w:hAnsi="Arial" w:cs="Arial"/>
                <w:color w:val="000000"/>
                <w:sz w:val="18"/>
                <w:szCs w:val="18"/>
              </w:rPr>
            </w:pPr>
            <w:r w:rsidRPr="004B11F0">
              <w:rPr>
                <w:rFonts w:ascii="Arial" w:hAnsi="Arial" w:cs="Arial"/>
                <w:color w:val="000000"/>
                <w:sz w:val="18"/>
                <w:szCs w:val="18"/>
              </w:rPr>
              <w:t>611,352</w:t>
            </w:r>
          </w:p>
        </w:tc>
      </w:tr>
    </w:tbl>
    <w:p w14:paraId="2EDA4231" w14:textId="77777777" w:rsidR="00EB3C2D" w:rsidRPr="004B11F0" w:rsidRDefault="00EB3C2D" w:rsidP="00EB3C2D">
      <w:pPr>
        <w:spacing w:after="0" w:line="240" w:lineRule="auto"/>
        <w:jc w:val="both"/>
        <w:rPr>
          <w:rFonts w:ascii="Arial" w:hAnsi="Arial" w:cs="Arial"/>
          <w:color w:val="000000"/>
          <w:spacing w:val="-4"/>
          <w:sz w:val="18"/>
          <w:szCs w:val="18"/>
        </w:rPr>
      </w:pPr>
    </w:p>
    <w:tbl>
      <w:tblPr>
        <w:tblW w:w="4876" w:type="pct"/>
        <w:tblInd w:w="135" w:type="dxa"/>
        <w:tblLook w:val="04A0" w:firstRow="1" w:lastRow="0" w:firstColumn="1" w:lastColumn="0" w:noHBand="0" w:noVBand="1"/>
      </w:tblPr>
      <w:tblGrid>
        <w:gridCol w:w="1610"/>
        <w:gridCol w:w="921"/>
        <w:gridCol w:w="953"/>
        <w:gridCol w:w="1555"/>
        <w:gridCol w:w="1472"/>
        <w:gridCol w:w="1462"/>
        <w:gridCol w:w="1462"/>
      </w:tblGrid>
      <w:tr w:rsidR="001D05F2" w:rsidRPr="002576FE" w14:paraId="42BDE800" w14:textId="77777777" w:rsidTr="002576FE">
        <w:tc>
          <w:tcPr>
            <w:tcW w:w="853" w:type="pct"/>
            <w:shd w:val="clear" w:color="auto" w:fill="auto"/>
            <w:vAlign w:val="bottom"/>
            <w:hideMark/>
          </w:tcPr>
          <w:p w14:paraId="3729606D" w14:textId="77777777" w:rsidR="00737C0E" w:rsidRPr="002576FE" w:rsidRDefault="00737C0E" w:rsidP="009D4DA0">
            <w:pPr>
              <w:spacing w:after="0" w:line="240" w:lineRule="auto"/>
              <w:ind w:left="404"/>
              <w:rPr>
                <w:rFonts w:ascii="Arial" w:hAnsi="Arial" w:cs="Arial"/>
                <w:color w:val="000000"/>
                <w:spacing w:val="-2"/>
                <w:sz w:val="18"/>
                <w:szCs w:val="18"/>
              </w:rPr>
            </w:pPr>
          </w:p>
        </w:tc>
        <w:tc>
          <w:tcPr>
            <w:tcW w:w="4147" w:type="pct"/>
            <w:gridSpan w:val="6"/>
            <w:tcBorders>
              <w:left w:val="nil"/>
              <w:bottom w:val="nil"/>
              <w:right w:val="nil"/>
            </w:tcBorders>
            <w:shd w:val="clear" w:color="auto" w:fill="auto"/>
            <w:vAlign w:val="bottom"/>
            <w:hideMark/>
          </w:tcPr>
          <w:p w14:paraId="49650000" w14:textId="57B34650" w:rsidR="00737C0E" w:rsidRPr="002576FE" w:rsidRDefault="00737C0E" w:rsidP="001020B2">
            <w:pPr>
              <w:spacing w:after="0" w:line="240" w:lineRule="auto"/>
              <w:ind w:right="-72"/>
              <w:jc w:val="center"/>
              <w:rPr>
                <w:rFonts w:ascii="Arial" w:hAnsi="Arial" w:cs="Arial"/>
                <w:b/>
                <w:bCs/>
                <w:color w:val="000000"/>
                <w:spacing w:val="-2"/>
                <w:sz w:val="18"/>
                <w:szCs w:val="18"/>
              </w:rPr>
            </w:pPr>
            <w:r w:rsidRPr="002576FE">
              <w:rPr>
                <w:rFonts w:ascii="Arial" w:hAnsi="Arial" w:cs="Arial"/>
                <w:b/>
                <w:bCs/>
                <w:color w:val="000000"/>
                <w:spacing w:val="-2"/>
                <w:sz w:val="18"/>
                <w:szCs w:val="18"/>
              </w:rPr>
              <w:t>Consolidated</w:t>
            </w:r>
            <w:r w:rsidR="000506E2" w:rsidRPr="002576FE">
              <w:rPr>
                <w:rFonts w:ascii="Arial" w:hAnsi="Arial" w:cs="Arial"/>
                <w:b/>
                <w:bCs/>
                <w:color w:val="000000"/>
                <w:spacing w:val="-2"/>
                <w:sz w:val="18"/>
                <w:szCs w:val="18"/>
              </w:rPr>
              <w:t xml:space="preserve"> and </w:t>
            </w:r>
            <w:r w:rsidR="000F580F" w:rsidRPr="002576FE">
              <w:rPr>
                <w:rFonts w:ascii="Arial" w:hAnsi="Arial" w:cs="Arial"/>
                <w:b/>
                <w:bCs/>
                <w:color w:val="000000"/>
                <w:spacing w:val="-2"/>
                <w:sz w:val="18"/>
                <w:szCs w:val="18"/>
              </w:rPr>
              <w:t>s</w:t>
            </w:r>
            <w:r w:rsidR="000506E2" w:rsidRPr="002576FE">
              <w:rPr>
                <w:rFonts w:ascii="Arial" w:hAnsi="Arial" w:cs="Arial"/>
                <w:b/>
                <w:bCs/>
                <w:color w:val="000000"/>
                <w:spacing w:val="-2"/>
                <w:sz w:val="18"/>
                <w:szCs w:val="18"/>
              </w:rPr>
              <w:t>eparate</w:t>
            </w:r>
            <w:r w:rsidRPr="002576FE">
              <w:rPr>
                <w:rFonts w:ascii="Arial" w:hAnsi="Arial" w:cs="Arial"/>
                <w:b/>
                <w:bCs/>
                <w:color w:val="000000"/>
                <w:spacing w:val="-2"/>
                <w:sz w:val="18"/>
                <w:szCs w:val="18"/>
              </w:rPr>
              <w:t xml:space="preserve"> financial </w:t>
            </w:r>
            <w:r w:rsidR="00EB2026" w:rsidRPr="002576FE">
              <w:rPr>
                <w:rFonts w:ascii="Arial" w:hAnsi="Arial" w:cs="Arial"/>
                <w:b/>
                <w:bCs/>
                <w:color w:val="000000"/>
                <w:spacing w:val="-2"/>
                <w:sz w:val="18"/>
                <w:szCs w:val="18"/>
              </w:rPr>
              <w:t>statements</w:t>
            </w:r>
          </w:p>
        </w:tc>
      </w:tr>
      <w:tr w:rsidR="001D05F2" w:rsidRPr="002576FE" w14:paraId="2DB9EA5E" w14:textId="77777777" w:rsidTr="002576FE">
        <w:tc>
          <w:tcPr>
            <w:tcW w:w="853" w:type="pct"/>
            <w:shd w:val="clear" w:color="auto" w:fill="auto"/>
            <w:vAlign w:val="bottom"/>
          </w:tcPr>
          <w:p w14:paraId="0A7A2657" w14:textId="77777777" w:rsidR="00737C0E" w:rsidRPr="002576FE" w:rsidRDefault="00737C0E" w:rsidP="009D4DA0">
            <w:pPr>
              <w:spacing w:after="0" w:line="240" w:lineRule="auto"/>
              <w:ind w:left="404" w:right="-72"/>
              <w:rPr>
                <w:rFonts w:ascii="Arial" w:hAnsi="Arial" w:cs="Arial"/>
                <w:color w:val="000000"/>
                <w:spacing w:val="-2"/>
                <w:sz w:val="18"/>
                <w:szCs w:val="18"/>
                <w:lang w:eastAsia="en-GB"/>
              </w:rPr>
            </w:pPr>
          </w:p>
        </w:tc>
        <w:tc>
          <w:tcPr>
            <w:tcW w:w="488" w:type="pct"/>
            <w:tcBorders>
              <w:top w:val="single" w:sz="4" w:space="0" w:color="auto"/>
              <w:left w:val="nil"/>
              <w:right w:val="nil"/>
            </w:tcBorders>
            <w:shd w:val="clear" w:color="auto" w:fill="auto"/>
            <w:vAlign w:val="bottom"/>
          </w:tcPr>
          <w:p w14:paraId="0B1D7F05" w14:textId="77777777" w:rsidR="00737C0E" w:rsidRPr="002576FE" w:rsidRDefault="00737C0E" w:rsidP="001020B2">
            <w:pPr>
              <w:spacing w:after="0" w:line="240" w:lineRule="auto"/>
              <w:ind w:right="-72"/>
              <w:jc w:val="both"/>
              <w:rPr>
                <w:rFonts w:ascii="Arial" w:hAnsi="Arial" w:cs="Arial"/>
                <w:color w:val="000000"/>
                <w:spacing w:val="-2"/>
                <w:sz w:val="18"/>
                <w:szCs w:val="18"/>
                <w:lang w:eastAsia="en-GB"/>
              </w:rPr>
            </w:pPr>
          </w:p>
        </w:tc>
        <w:tc>
          <w:tcPr>
            <w:tcW w:w="505" w:type="pct"/>
            <w:tcBorders>
              <w:top w:val="single" w:sz="4" w:space="0" w:color="auto"/>
              <w:left w:val="nil"/>
              <w:right w:val="nil"/>
            </w:tcBorders>
            <w:shd w:val="clear" w:color="auto" w:fill="auto"/>
            <w:noWrap/>
            <w:vAlign w:val="bottom"/>
          </w:tcPr>
          <w:p w14:paraId="059EAB20" w14:textId="77777777" w:rsidR="00737C0E" w:rsidRPr="002576FE" w:rsidRDefault="00737C0E" w:rsidP="001020B2">
            <w:pPr>
              <w:spacing w:after="0" w:line="240" w:lineRule="auto"/>
              <w:ind w:right="-72"/>
              <w:jc w:val="both"/>
              <w:rPr>
                <w:rFonts w:ascii="Arial" w:hAnsi="Arial" w:cs="Arial"/>
                <w:color w:val="000000"/>
                <w:spacing w:val="-2"/>
                <w:sz w:val="18"/>
                <w:szCs w:val="18"/>
                <w:lang w:eastAsia="en-GB"/>
              </w:rPr>
            </w:pPr>
          </w:p>
        </w:tc>
        <w:tc>
          <w:tcPr>
            <w:tcW w:w="3154" w:type="pct"/>
            <w:gridSpan w:val="4"/>
            <w:tcBorders>
              <w:top w:val="single" w:sz="4" w:space="0" w:color="auto"/>
              <w:left w:val="nil"/>
              <w:bottom w:val="single" w:sz="4" w:space="0" w:color="auto"/>
              <w:right w:val="nil"/>
            </w:tcBorders>
            <w:shd w:val="clear" w:color="auto" w:fill="auto"/>
            <w:vAlign w:val="bottom"/>
            <w:hideMark/>
          </w:tcPr>
          <w:p w14:paraId="3317A8F7" w14:textId="172C08F6" w:rsidR="00737C0E" w:rsidRPr="002576FE" w:rsidRDefault="00737C0E" w:rsidP="001020B2">
            <w:pPr>
              <w:spacing w:after="0" w:line="240" w:lineRule="auto"/>
              <w:ind w:right="-72"/>
              <w:jc w:val="center"/>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eastAsia="en-GB"/>
              </w:rPr>
              <w:t xml:space="preserve">Impact on </w:t>
            </w:r>
            <w:r w:rsidR="00D91D8E" w:rsidRPr="002576FE">
              <w:rPr>
                <w:rFonts w:ascii="Arial" w:hAnsi="Arial" w:cs="Arial"/>
                <w:b/>
                <w:bCs/>
                <w:color w:val="000000"/>
                <w:spacing w:val="-2"/>
                <w:sz w:val="18"/>
                <w:szCs w:val="18"/>
                <w:lang w:eastAsia="en-GB"/>
              </w:rPr>
              <w:t>o</w:t>
            </w:r>
            <w:r w:rsidRPr="002576FE">
              <w:rPr>
                <w:rFonts w:ascii="Arial" w:hAnsi="Arial" w:cs="Arial"/>
                <w:b/>
                <w:bCs/>
                <w:color w:val="000000"/>
                <w:spacing w:val="-2"/>
                <w:sz w:val="18"/>
                <w:szCs w:val="18"/>
                <w:lang w:eastAsia="en-GB"/>
              </w:rPr>
              <w:t>ther long-term benefits</w:t>
            </w:r>
          </w:p>
        </w:tc>
      </w:tr>
      <w:tr w:rsidR="001D05F2" w:rsidRPr="002576FE" w14:paraId="0F8B1D64" w14:textId="77777777" w:rsidTr="002576FE">
        <w:tc>
          <w:tcPr>
            <w:tcW w:w="853" w:type="pct"/>
            <w:shd w:val="clear" w:color="auto" w:fill="auto"/>
            <w:vAlign w:val="bottom"/>
            <w:hideMark/>
          </w:tcPr>
          <w:p w14:paraId="5060DB6F" w14:textId="77777777" w:rsidR="00737C0E" w:rsidRPr="002576FE" w:rsidRDefault="00737C0E" w:rsidP="009D4DA0">
            <w:pPr>
              <w:spacing w:after="0" w:line="240" w:lineRule="auto"/>
              <w:ind w:left="404"/>
              <w:rPr>
                <w:rFonts w:ascii="Arial" w:hAnsi="Arial" w:cs="Arial"/>
                <w:b/>
                <w:bCs/>
                <w:color w:val="000000"/>
                <w:spacing w:val="-2"/>
                <w:sz w:val="18"/>
                <w:szCs w:val="18"/>
                <w:lang w:eastAsia="en-GB"/>
              </w:rPr>
            </w:pPr>
          </w:p>
        </w:tc>
        <w:tc>
          <w:tcPr>
            <w:tcW w:w="993" w:type="pct"/>
            <w:gridSpan w:val="2"/>
            <w:tcBorders>
              <w:top w:val="nil"/>
              <w:left w:val="nil"/>
              <w:bottom w:val="single" w:sz="4" w:space="0" w:color="auto"/>
              <w:right w:val="nil"/>
            </w:tcBorders>
            <w:shd w:val="clear" w:color="auto" w:fill="auto"/>
            <w:vAlign w:val="bottom"/>
            <w:hideMark/>
          </w:tcPr>
          <w:p w14:paraId="5892D46D" w14:textId="3331FA18" w:rsidR="00737C0E" w:rsidRPr="002576FE" w:rsidRDefault="00737C0E" w:rsidP="002576FE">
            <w:pPr>
              <w:spacing w:after="0" w:line="240" w:lineRule="auto"/>
              <w:ind w:left="-120" w:right="-72"/>
              <w:jc w:val="center"/>
              <w:rPr>
                <w:rFonts w:ascii="Arial Bold" w:hAnsi="Arial Bold" w:cs="Arial"/>
                <w:b/>
                <w:bCs/>
                <w:color w:val="000000"/>
                <w:spacing w:val="-6"/>
                <w:sz w:val="18"/>
                <w:szCs w:val="18"/>
                <w:lang w:eastAsia="en-GB"/>
              </w:rPr>
            </w:pPr>
            <w:r w:rsidRPr="002576FE">
              <w:rPr>
                <w:rFonts w:ascii="Arial Bold" w:hAnsi="Arial Bold" w:cs="Arial"/>
                <w:b/>
                <w:bCs/>
                <w:color w:val="000000"/>
                <w:spacing w:val="-6"/>
                <w:sz w:val="18"/>
                <w:szCs w:val="18"/>
                <w:lang w:eastAsia="en-GB"/>
              </w:rPr>
              <w:t>Change in assumption</w:t>
            </w:r>
          </w:p>
        </w:tc>
        <w:tc>
          <w:tcPr>
            <w:tcW w:w="1604" w:type="pct"/>
            <w:gridSpan w:val="2"/>
            <w:tcBorders>
              <w:top w:val="single" w:sz="4" w:space="0" w:color="auto"/>
              <w:left w:val="nil"/>
              <w:bottom w:val="single" w:sz="4" w:space="0" w:color="auto"/>
              <w:right w:val="nil"/>
            </w:tcBorders>
            <w:shd w:val="clear" w:color="auto" w:fill="auto"/>
            <w:vAlign w:val="bottom"/>
            <w:hideMark/>
          </w:tcPr>
          <w:p w14:paraId="13EC5083" w14:textId="77777777" w:rsidR="00737C0E" w:rsidRPr="002576FE" w:rsidRDefault="00737C0E" w:rsidP="001020B2">
            <w:pPr>
              <w:spacing w:after="0" w:line="240" w:lineRule="auto"/>
              <w:ind w:right="-72"/>
              <w:jc w:val="center"/>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eastAsia="en-GB"/>
              </w:rPr>
              <w:t>Increase in assumption</w:t>
            </w:r>
          </w:p>
        </w:tc>
        <w:tc>
          <w:tcPr>
            <w:tcW w:w="1551" w:type="pct"/>
            <w:gridSpan w:val="2"/>
            <w:tcBorders>
              <w:top w:val="single" w:sz="4" w:space="0" w:color="auto"/>
              <w:left w:val="nil"/>
              <w:bottom w:val="single" w:sz="4" w:space="0" w:color="auto"/>
              <w:right w:val="nil"/>
            </w:tcBorders>
            <w:shd w:val="clear" w:color="auto" w:fill="auto"/>
            <w:vAlign w:val="bottom"/>
            <w:hideMark/>
          </w:tcPr>
          <w:p w14:paraId="6BD96F2E" w14:textId="77777777" w:rsidR="00737C0E" w:rsidRPr="002576FE" w:rsidRDefault="00737C0E" w:rsidP="001020B2">
            <w:pPr>
              <w:spacing w:after="0" w:line="240" w:lineRule="auto"/>
              <w:ind w:right="-72"/>
              <w:jc w:val="center"/>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eastAsia="en-GB"/>
              </w:rPr>
              <w:t>Decrease in assumption</w:t>
            </w:r>
          </w:p>
        </w:tc>
      </w:tr>
      <w:tr w:rsidR="001D05F2" w:rsidRPr="002576FE" w14:paraId="0CBA4715" w14:textId="77777777" w:rsidTr="002576FE">
        <w:tc>
          <w:tcPr>
            <w:tcW w:w="853" w:type="pct"/>
            <w:shd w:val="clear" w:color="auto" w:fill="auto"/>
            <w:vAlign w:val="bottom"/>
            <w:hideMark/>
          </w:tcPr>
          <w:p w14:paraId="66F34B89" w14:textId="77777777" w:rsidR="00011E61" w:rsidRPr="002576FE" w:rsidRDefault="00011E61" w:rsidP="009D4DA0">
            <w:pPr>
              <w:spacing w:after="0" w:line="240" w:lineRule="auto"/>
              <w:ind w:left="404"/>
              <w:rPr>
                <w:rFonts w:ascii="Arial" w:hAnsi="Arial" w:cs="Arial"/>
                <w:b/>
                <w:bCs/>
                <w:color w:val="000000"/>
                <w:spacing w:val="-2"/>
                <w:sz w:val="18"/>
                <w:szCs w:val="18"/>
                <w:lang w:eastAsia="en-GB"/>
              </w:rPr>
            </w:pPr>
          </w:p>
        </w:tc>
        <w:tc>
          <w:tcPr>
            <w:tcW w:w="488" w:type="pct"/>
            <w:tcBorders>
              <w:top w:val="single" w:sz="4" w:space="0" w:color="auto"/>
              <w:left w:val="nil"/>
              <w:bottom w:val="single" w:sz="4" w:space="0" w:color="auto"/>
              <w:right w:val="nil"/>
            </w:tcBorders>
            <w:shd w:val="clear" w:color="auto" w:fill="auto"/>
            <w:vAlign w:val="bottom"/>
            <w:hideMark/>
          </w:tcPr>
          <w:p w14:paraId="1EA5A82E" w14:textId="217492CB" w:rsidR="00011E61" w:rsidRPr="002576FE" w:rsidRDefault="00011E61" w:rsidP="00011E61">
            <w:pPr>
              <w:spacing w:after="0" w:line="240" w:lineRule="auto"/>
              <w:ind w:right="-72"/>
              <w:jc w:val="right"/>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val="en-GB" w:eastAsia="en-GB"/>
              </w:rPr>
              <w:t>2024</w:t>
            </w:r>
          </w:p>
        </w:tc>
        <w:tc>
          <w:tcPr>
            <w:tcW w:w="505" w:type="pct"/>
            <w:tcBorders>
              <w:top w:val="single" w:sz="4" w:space="0" w:color="auto"/>
              <w:left w:val="nil"/>
              <w:bottom w:val="single" w:sz="4" w:space="0" w:color="auto"/>
              <w:right w:val="nil"/>
            </w:tcBorders>
            <w:shd w:val="clear" w:color="auto" w:fill="auto"/>
            <w:vAlign w:val="bottom"/>
            <w:hideMark/>
          </w:tcPr>
          <w:p w14:paraId="5431A548" w14:textId="26BDB26F" w:rsidR="00011E61" w:rsidRPr="002576FE" w:rsidRDefault="00011E61" w:rsidP="00011E61">
            <w:pPr>
              <w:spacing w:after="0" w:line="240" w:lineRule="auto"/>
              <w:ind w:right="-72"/>
              <w:jc w:val="right"/>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val="en-GB" w:eastAsia="en-GB"/>
              </w:rPr>
              <w:t>2023</w:t>
            </w:r>
          </w:p>
        </w:tc>
        <w:tc>
          <w:tcPr>
            <w:tcW w:w="824" w:type="pct"/>
            <w:tcBorders>
              <w:top w:val="single" w:sz="4" w:space="0" w:color="auto"/>
              <w:left w:val="nil"/>
              <w:bottom w:val="single" w:sz="4" w:space="0" w:color="auto"/>
              <w:right w:val="nil"/>
            </w:tcBorders>
            <w:shd w:val="clear" w:color="auto" w:fill="auto"/>
            <w:vAlign w:val="bottom"/>
          </w:tcPr>
          <w:p w14:paraId="0F9E9A52" w14:textId="74BB81C1" w:rsidR="00011E61" w:rsidRPr="002576FE" w:rsidRDefault="00011E61" w:rsidP="00011E61">
            <w:pPr>
              <w:spacing w:after="0" w:line="240" w:lineRule="auto"/>
              <w:ind w:right="-72"/>
              <w:jc w:val="right"/>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val="en-GB" w:eastAsia="en-GB"/>
              </w:rPr>
              <w:t>2024</w:t>
            </w:r>
          </w:p>
        </w:tc>
        <w:tc>
          <w:tcPr>
            <w:tcW w:w="780" w:type="pct"/>
            <w:tcBorders>
              <w:top w:val="single" w:sz="4" w:space="0" w:color="auto"/>
              <w:left w:val="nil"/>
              <w:bottom w:val="single" w:sz="4" w:space="0" w:color="auto"/>
              <w:right w:val="nil"/>
            </w:tcBorders>
            <w:shd w:val="clear" w:color="auto" w:fill="auto"/>
            <w:vAlign w:val="bottom"/>
          </w:tcPr>
          <w:p w14:paraId="5292E320" w14:textId="062D219F" w:rsidR="00011E61" w:rsidRPr="002576FE" w:rsidRDefault="00011E61" w:rsidP="00011E61">
            <w:pPr>
              <w:spacing w:after="0" w:line="240" w:lineRule="auto"/>
              <w:ind w:right="-72"/>
              <w:jc w:val="right"/>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val="en-GB" w:eastAsia="en-GB"/>
              </w:rPr>
              <w:t>2023</w:t>
            </w:r>
          </w:p>
        </w:tc>
        <w:tc>
          <w:tcPr>
            <w:tcW w:w="775" w:type="pct"/>
            <w:tcBorders>
              <w:top w:val="single" w:sz="4" w:space="0" w:color="auto"/>
              <w:left w:val="nil"/>
              <w:bottom w:val="single" w:sz="4" w:space="0" w:color="auto"/>
              <w:right w:val="nil"/>
            </w:tcBorders>
            <w:shd w:val="clear" w:color="auto" w:fill="auto"/>
            <w:vAlign w:val="bottom"/>
          </w:tcPr>
          <w:p w14:paraId="68202A53" w14:textId="2FEB6A68" w:rsidR="00011E61" w:rsidRPr="002576FE" w:rsidRDefault="00011E61" w:rsidP="00011E61">
            <w:pPr>
              <w:spacing w:after="0" w:line="240" w:lineRule="auto"/>
              <w:ind w:right="-72"/>
              <w:jc w:val="right"/>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val="en-GB" w:eastAsia="en-GB"/>
              </w:rPr>
              <w:t>2024</w:t>
            </w:r>
          </w:p>
        </w:tc>
        <w:tc>
          <w:tcPr>
            <w:tcW w:w="776" w:type="pct"/>
            <w:tcBorders>
              <w:top w:val="single" w:sz="4" w:space="0" w:color="auto"/>
              <w:left w:val="nil"/>
              <w:bottom w:val="single" w:sz="4" w:space="0" w:color="auto"/>
              <w:right w:val="nil"/>
            </w:tcBorders>
            <w:shd w:val="clear" w:color="auto" w:fill="auto"/>
            <w:vAlign w:val="bottom"/>
          </w:tcPr>
          <w:p w14:paraId="35049AFA" w14:textId="2F619A11" w:rsidR="00011E61" w:rsidRPr="002576FE" w:rsidRDefault="00011E61" w:rsidP="00011E61">
            <w:pPr>
              <w:spacing w:after="0" w:line="240" w:lineRule="auto"/>
              <w:ind w:right="-72"/>
              <w:jc w:val="right"/>
              <w:rPr>
                <w:rFonts w:ascii="Arial" w:hAnsi="Arial" w:cs="Arial"/>
                <w:b/>
                <w:bCs/>
                <w:color w:val="000000"/>
                <w:spacing w:val="-2"/>
                <w:sz w:val="18"/>
                <w:szCs w:val="18"/>
                <w:lang w:eastAsia="en-GB"/>
              </w:rPr>
            </w:pPr>
            <w:r w:rsidRPr="002576FE">
              <w:rPr>
                <w:rFonts w:ascii="Arial" w:hAnsi="Arial" w:cs="Arial"/>
                <w:b/>
                <w:bCs/>
                <w:color w:val="000000"/>
                <w:spacing w:val="-2"/>
                <w:sz w:val="18"/>
                <w:szCs w:val="18"/>
                <w:lang w:val="en-GB" w:eastAsia="en-GB"/>
              </w:rPr>
              <w:t>2023</w:t>
            </w:r>
          </w:p>
        </w:tc>
      </w:tr>
      <w:tr w:rsidR="001D05F2" w:rsidRPr="002576FE" w14:paraId="46DDA8AC" w14:textId="77777777" w:rsidTr="002576FE">
        <w:tc>
          <w:tcPr>
            <w:tcW w:w="853" w:type="pct"/>
            <w:shd w:val="clear" w:color="auto" w:fill="auto"/>
            <w:vAlign w:val="bottom"/>
          </w:tcPr>
          <w:p w14:paraId="6145B76F" w14:textId="77777777" w:rsidR="00737C0E" w:rsidRPr="002576FE" w:rsidRDefault="00737C0E" w:rsidP="009D4DA0">
            <w:pPr>
              <w:spacing w:after="0" w:line="240" w:lineRule="auto"/>
              <w:ind w:left="404" w:right="-72"/>
              <w:rPr>
                <w:rFonts w:ascii="Arial" w:hAnsi="Arial" w:cs="Arial"/>
                <w:color w:val="000000"/>
                <w:spacing w:val="-2"/>
                <w:sz w:val="18"/>
                <w:szCs w:val="18"/>
                <w:lang w:eastAsia="en-GB"/>
              </w:rPr>
            </w:pPr>
          </w:p>
        </w:tc>
        <w:tc>
          <w:tcPr>
            <w:tcW w:w="488" w:type="pct"/>
            <w:tcBorders>
              <w:top w:val="single" w:sz="4" w:space="0" w:color="auto"/>
              <w:left w:val="nil"/>
              <w:right w:val="nil"/>
            </w:tcBorders>
            <w:shd w:val="clear" w:color="auto" w:fill="auto"/>
            <w:vAlign w:val="bottom"/>
          </w:tcPr>
          <w:p w14:paraId="4A9B101D" w14:textId="77777777" w:rsidR="00737C0E" w:rsidRPr="002576FE" w:rsidRDefault="00737C0E" w:rsidP="001020B2">
            <w:pPr>
              <w:spacing w:after="0" w:line="240" w:lineRule="auto"/>
              <w:ind w:right="-72"/>
              <w:jc w:val="right"/>
              <w:rPr>
                <w:rFonts w:ascii="Arial" w:hAnsi="Arial" w:cs="Arial"/>
                <w:color w:val="000000"/>
                <w:spacing w:val="-2"/>
                <w:sz w:val="18"/>
                <w:szCs w:val="18"/>
                <w:lang w:eastAsia="en-GB"/>
              </w:rPr>
            </w:pPr>
          </w:p>
        </w:tc>
        <w:tc>
          <w:tcPr>
            <w:tcW w:w="505" w:type="pct"/>
            <w:tcBorders>
              <w:top w:val="single" w:sz="4" w:space="0" w:color="auto"/>
              <w:left w:val="nil"/>
              <w:right w:val="nil"/>
            </w:tcBorders>
            <w:shd w:val="clear" w:color="auto" w:fill="auto"/>
            <w:vAlign w:val="bottom"/>
          </w:tcPr>
          <w:p w14:paraId="39C60CDD" w14:textId="77777777" w:rsidR="00737C0E" w:rsidRPr="002576FE" w:rsidRDefault="00737C0E" w:rsidP="001020B2">
            <w:pPr>
              <w:spacing w:after="0" w:line="240" w:lineRule="auto"/>
              <w:ind w:right="-72"/>
              <w:jc w:val="right"/>
              <w:rPr>
                <w:rFonts w:ascii="Arial" w:hAnsi="Arial" w:cs="Arial"/>
                <w:color w:val="000000"/>
                <w:spacing w:val="-2"/>
                <w:sz w:val="18"/>
                <w:szCs w:val="18"/>
                <w:lang w:eastAsia="en-GB"/>
              </w:rPr>
            </w:pPr>
          </w:p>
        </w:tc>
        <w:tc>
          <w:tcPr>
            <w:tcW w:w="824" w:type="pct"/>
            <w:tcBorders>
              <w:top w:val="single" w:sz="4" w:space="0" w:color="auto"/>
              <w:left w:val="nil"/>
              <w:right w:val="nil"/>
            </w:tcBorders>
            <w:shd w:val="clear" w:color="auto" w:fill="auto"/>
            <w:vAlign w:val="bottom"/>
          </w:tcPr>
          <w:p w14:paraId="7DE85C70" w14:textId="77777777" w:rsidR="00737C0E" w:rsidRPr="002576FE" w:rsidRDefault="00737C0E" w:rsidP="001020B2">
            <w:pPr>
              <w:spacing w:after="0" w:line="240" w:lineRule="auto"/>
              <w:ind w:right="-72"/>
              <w:jc w:val="right"/>
              <w:rPr>
                <w:rFonts w:ascii="Arial" w:hAnsi="Arial" w:cs="Arial"/>
                <w:color w:val="000000"/>
                <w:spacing w:val="-2"/>
                <w:sz w:val="18"/>
                <w:szCs w:val="18"/>
                <w:lang w:eastAsia="en-GB"/>
              </w:rPr>
            </w:pPr>
          </w:p>
        </w:tc>
        <w:tc>
          <w:tcPr>
            <w:tcW w:w="780" w:type="pct"/>
            <w:tcBorders>
              <w:top w:val="single" w:sz="4" w:space="0" w:color="auto"/>
              <w:left w:val="nil"/>
              <w:right w:val="nil"/>
            </w:tcBorders>
            <w:shd w:val="clear" w:color="auto" w:fill="auto"/>
            <w:vAlign w:val="bottom"/>
          </w:tcPr>
          <w:p w14:paraId="562F32F1" w14:textId="77777777" w:rsidR="00737C0E" w:rsidRPr="002576FE" w:rsidRDefault="00737C0E" w:rsidP="001020B2">
            <w:pPr>
              <w:spacing w:after="0" w:line="240" w:lineRule="auto"/>
              <w:ind w:right="-72"/>
              <w:jc w:val="right"/>
              <w:rPr>
                <w:rFonts w:ascii="Arial" w:hAnsi="Arial" w:cs="Arial"/>
                <w:color w:val="000000"/>
                <w:spacing w:val="-2"/>
                <w:sz w:val="18"/>
                <w:szCs w:val="18"/>
                <w:lang w:eastAsia="en-GB"/>
              </w:rPr>
            </w:pPr>
          </w:p>
        </w:tc>
        <w:tc>
          <w:tcPr>
            <w:tcW w:w="775" w:type="pct"/>
            <w:tcBorders>
              <w:top w:val="single" w:sz="4" w:space="0" w:color="auto"/>
              <w:left w:val="nil"/>
              <w:right w:val="nil"/>
            </w:tcBorders>
            <w:shd w:val="clear" w:color="auto" w:fill="auto"/>
            <w:vAlign w:val="bottom"/>
          </w:tcPr>
          <w:p w14:paraId="6BC223EF" w14:textId="77777777" w:rsidR="00737C0E" w:rsidRPr="002576FE" w:rsidRDefault="00737C0E" w:rsidP="001020B2">
            <w:pPr>
              <w:spacing w:after="0" w:line="240" w:lineRule="auto"/>
              <w:ind w:right="-72"/>
              <w:jc w:val="right"/>
              <w:rPr>
                <w:rFonts w:ascii="Arial" w:hAnsi="Arial" w:cs="Arial"/>
                <w:color w:val="000000"/>
                <w:spacing w:val="-2"/>
                <w:sz w:val="18"/>
                <w:szCs w:val="18"/>
                <w:lang w:eastAsia="en-GB"/>
              </w:rPr>
            </w:pPr>
          </w:p>
        </w:tc>
        <w:tc>
          <w:tcPr>
            <w:tcW w:w="776" w:type="pct"/>
            <w:tcBorders>
              <w:top w:val="single" w:sz="4" w:space="0" w:color="auto"/>
              <w:left w:val="nil"/>
              <w:right w:val="nil"/>
            </w:tcBorders>
            <w:shd w:val="clear" w:color="auto" w:fill="auto"/>
            <w:vAlign w:val="bottom"/>
          </w:tcPr>
          <w:p w14:paraId="11E9869B" w14:textId="77777777" w:rsidR="00737C0E" w:rsidRPr="002576FE" w:rsidRDefault="00737C0E" w:rsidP="001020B2">
            <w:pPr>
              <w:spacing w:after="0" w:line="240" w:lineRule="auto"/>
              <w:ind w:right="-72"/>
              <w:jc w:val="right"/>
              <w:rPr>
                <w:rFonts w:ascii="Arial" w:hAnsi="Arial" w:cs="Arial"/>
                <w:color w:val="000000"/>
                <w:spacing w:val="-2"/>
                <w:sz w:val="18"/>
                <w:szCs w:val="18"/>
                <w:lang w:eastAsia="en-GB"/>
              </w:rPr>
            </w:pPr>
          </w:p>
        </w:tc>
      </w:tr>
      <w:tr w:rsidR="001D05F2" w:rsidRPr="002576FE" w14:paraId="5926BB0F" w14:textId="77777777" w:rsidTr="002576FE">
        <w:tc>
          <w:tcPr>
            <w:tcW w:w="853" w:type="pct"/>
            <w:shd w:val="clear" w:color="auto" w:fill="auto"/>
            <w:hideMark/>
          </w:tcPr>
          <w:p w14:paraId="409CA973" w14:textId="77777777" w:rsidR="00011E61" w:rsidRPr="002576FE" w:rsidRDefault="00011E61" w:rsidP="009D4DA0">
            <w:pPr>
              <w:spacing w:after="0" w:line="240" w:lineRule="auto"/>
              <w:ind w:left="404" w:right="-72"/>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Discount rate</w:t>
            </w:r>
          </w:p>
        </w:tc>
        <w:tc>
          <w:tcPr>
            <w:tcW w:w="488" w:type="pct"/>
            <w:shd w:val="clear" w:color="auto" w:fill="auto"/>
          </w:tcPr>
          <w:p w14:paraId="551D67E2" w14:textId="7992F0BA" w:rsidR="00011E61" w:rsidRPr="002576FE" w:rsidRDefault="00C267D7" w:rsidP="00011E61">
            <w:pPr>
              <w:spacing w:after="0" w:line="240" w:lineRule="auto"/>
              <w:ind w:right="-72"/>
              <w:jc w:val="right"/>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1.00</w:t>
            </w:r>
            <w:r w:rsidR="00011E61" w:rsidRPr="002576FE">
              <w:rPr>
                <w:rFonts w:ascii="Arial" w:hAnsi="Arial" w:cs="Arial"/>
                <w:color w:val="000000"/>
                <w:spacing w:val="-2"/>
                <w:sz w:val="18"/>
                <w:szCs w:val="18"/>
                <w:lang w:eastAsia="en-GB"/>
              </w:rPr>
              <w:t>%</w:t>
            </w:r>
          </w:p>
        </w:tc>
        <w:tc>
          <w:tcPr>
            <w:tcW w:w="505" w:type="pct"/>
            <w:shd w:val="clear" w:color="auto" w:fill="auto"/>
          </w:tcPr>
          <w:p w14:paraId="64273166" w14:textId="5EC104B0" w:rsidR="00011E61" w:rsidRPr="002576FE" w:rsidRDefault="00011E61" w:rsidP="00011E61">
            <w:pPr>
              <w:spacing w:after="0" w:line="240" w:lineRule="auto"/>
              <w:ind w:right="-72"/>
              <w:jc w:val="right"/>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1.00%</w:t>
            </w:r>
          </w:p>
        </w:tc>
        <w:tc>
          <w:tcPr>
            <w:tcW w:w="824" w:type="pct"/>
            <w:shd w:val="clear" w:color="auto" w:fill="auto"/>
            <w:vAlign w:val="bottom"/>
          </w:tcPr>
          <w:p w14:paraId="4E9F1043" w14:textId="4C2CE6F5" w:rsidR="00011E61" w:rsidRPr="002576FE" w:rsidRDefault="00011E61" w:rsidP="002576FE">
            <w:pPr>
              <w:spacing w:after="0" w:line="240" w:lineRule="auto"/>
              <w:ind w:left="-107" w:right="-72"/>
              <w:jc w:val="right"/>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Decrease</w:t>
            </w:r>
            <w:r w:rsidR="009D4DA0" w:rsidRPr="002576FE">
              <w:rPr>
                <w:rFonts w:ascii="Arial" w:hAnsi="Arial" w:cs="Arial"/>
                <w:color w:val="000000"/>
                <w:spacing w:val="-2"/>
                <w:sz w:val="18"/>
                <w:szCs w:val="18"/>
                <w:lang w:eastAsia="en-GB"/>
              </w:rPr>
              <w:t xml:space="preserve"> </w:t>
            </w:r>
            <w:r w:rsidRPr="002576FE">
              <w:rPr>
                <w:rFonts w:ascii="Arial" w:hAnsi="Arial" w:cs="Arial"/>
                <w:color w:val="000000"/>
                <w:spacing w:val="-2"/>
                <w:sz w:val="18"/>
                <w:szCs w:val="18"/>
                <w:lang w:eastAsia="en-GB"/>
              </w:rPr>
              <w:t xml:space="preserve">by </w:t>
            </w:r>
            <w:r w:rsidR="00C267D7" w:rsidRPr="002576FE">
              <w:rPr>
                <w:rFonts w:ascii="Arial" w:hAnsi="Arial" w:cs="Arial"/>
                <w:color w:val="000000"/>
                <w:spacing w:val="-2"/>
                <w:sz w:val="18"/>
                <w:szCs w:val="18"/>
                <w:lang w:eastAsia="en-GB"/>
              </w:rPr>
              <w:t>4.07</w:t>
            </w:r>
            <w:r w:rsidRPr="002576FE">
              <w:rPr>
                <w:rFonts w:ascii="Arial" w:hAnsi="Arial" w:cs="Arial"/>
                <w:color w:val="000000"/>
                <w:spacing w:val="-2"/>
                <w:sz w:val="18"/>
                <w:szCs w:val="18"/>
                <w:lang w:eastAsia="en-GB"/>
              </w:rPr>
              <w:t>%</w:t>
            </w:r>
          </w:p>
        </w:tc>
        <w:tc>
          <w:tcPr>
            <w:tcW w:w="780" w:type="pct"/>
            <w:shd w:val="clear" w:color="auto" w:fill="auto"/>
            <w:vAlign w:val="bottom"/>
          </w:tcPr>
          <w:p w14:paraId="473FBDFF" w14:textId="786023BE" w:rsidR="00011E61" w:rsidRPr="002576FE" w:rsidRDefault="00011E61" w:rsidP="00AB12D4">
            <w:pPr>
              <w:spacing w:after="0" w:line="240" w:lineRule="auto"/>
              <w:ind w:left="-78" w:right="-72"/>
              <w:jc w:val="right"/>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Decrease by 3.88%</w:t>
            </w:r>
          </w:p>
        </w:tc>
        <w:tc>
          <w:tcPr>
            <w:tcW w:w="775" w:type="pct"/>
            <w:shd w:val="clear" w:color="auto" w:fill="auto"/>
            <w:vAlign w:val="bottom"/>
          </w:tcPr>
          <w:p w14:paraId="7368A970" w14:textId="1D542558" w:rsidR="00011E61" w:rsidRPr="002576FE" w:rsidRDefault="00011E61" w:rsidP="00AB12D4">
            <w:pPr>
              <w:spacing w:after="0" w:line="240" w:lineRule="auto"/>
              <w:ind w:left="-78" w:right="-72"/>
              <w:jc w:val="right"/>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 xml:space="preserve">Increase by </w:t>
            </w:r>
            <w:r w:rsidR="00C267D7" w:rsidRPr="002576FE">
              <w:rPr>
                <w:rFonts w:ascii="Arial" w:hAnsi="Arial" w:cs="Arial"/>
                <w:color w:val="000000"/>
                <w:spacing w:val="-2"/>
                <w:sz w:val="18"/>
                <w:szCs w:val="18"/>
                <w:lang w:eastAsia="en-GB"/>
              </w:rPr>
              <w:t>4.39</w:t>
            </w:r>
            <w:r w:rsidRPr="002576FE">
              <w:rPr>
                <w:rFonts w:ascii="Arial" w:hAnsi="Arial" w:cs="Arial"/>
                <w:color w:val="000000"/>
                <w:spacing w:val="-2"/>
                <w:sz w:val="18"/>
                <w:szCs w:val="18"/>
                <w:lang w:eastAsia="en-GB"/>
              </w:rPr>
              <w:t>%</w:t>
            </w:r>
          </w:p>
        </w:tc>
        <w:tc>
          <w:tcPr>
            <w:tcW w:w="776" w:type="pct"/>
            <w:shd w:val="clear" w:color="auto" w:fill="auto"/>
            <w:vAlign w:val="bottom"/>
          </w:tcPr>
          <w:p w14:paraId="11392AAC" w14:textId="3C212ACD" w:rsidR="00011E61" w:rsidRPr="002576FE" w:rsidRDefault="00011E61" w:rsidP="00AB12D4">
            <w:pPr>
              <w:spacing w:after="0" w:line="240" w:lineRule="auto"/>
              <w:ind w:left="-78" w:right="-72"/>
              <w:jc w:val="right"/>
              <w:rPr>
                <w:rFonts w:ascii="Arial" w:hAnsi="Arial" w:cs="Arial"/>
                <w:color w:val="000000"/>
                <w:spacing w:val="-2"/>
                <w:sz w:val="18"/>
                <w:szCs w:val="18"/>
                <w:lang w:eastAsia="en-GB"/>
              </w:rPr>
            </w:pPr>
            <w:r w:rsidRPr="002576FE">
              <w:rPr>
                <w:rFonts w:ascii="Arial" w:hAnsi="Arial" w:cs="Arial"/>
                <w:color w:val="000000"/>
                <w:spacing w:val="-2"/>
                <w:sz w:val="18"/>
                <w:szCs w:val="18"/>
                <w:lang w:eastAsia="en-GB"/>
              </w:rPr>
              <w:t>Increase by 4.18%</w:t>
            </w:r>
          </w:p>
        </w:tc>
      </w:tr>
    </w:tbl>
    <w:p w14:paraId="4AF482D6" w14:textId="77777777" w:rsidR="002576FE" w:rsidRDefault="002576FE">
      <w:pPr>
        <w:spacing w:after="0" w:line="240" w:lineRule="auto"/>
        <w:rPr>
          <w:rFonts w:ascii="Arial" w:hAnsi="Arial" w:cs="Arial"/>
          <w:color w:val="000000"/>
          <w:spacing w:val="-6"/>
          <w:sz w:val="18"/>
          <w:szCs w:val="18"/>
        </w:rPr>
      </w:pPr>
      <w:r>
        <w:rPr>
          <w:rFonts w:ascii="Arial" w:hAnsi="Arial" w:cs="Arial"/>
          <w:color w:val="000000"/>
          <w:spacing w:val="-6"/>
          <w:sz w:val="18"/>
          <w:szCs w:val="18"/>
        </w:rPr>
        <w:br w:type="page"/>
      </w:r>
    </w:p>
    <w:p w14:paraId="0216AD9F" w14:textId="77777777" w:rsidR="002576FE" w:rsidRDefault="002576FE" w:rsidP="00F7108A">
      <w:pPr>
        <w:spacing w:after="0" w:line="240" w:lineRule="auto"/>
        <w:ind w:left="540"/>
        <w:jc w:val="both"/>
        <w:rPr>
          <w:rFonts w:ascii="Arial" w:hAnsi="Arial" w:cs="Arial"/>
          <w:color w:val="000000"/>
          <w:spacing w:val="-6"/>
          <w:sz w:val="18"/>
          <w:szCs w:val="18"/>
        </w:rPr>
      </w:pPr>
    </w:p>
    <w:p w14:paraId="6A1B914B" w14:textId="214C2AE7" w:rsidR="00737C0E" w:rsidRPr="00FA61D5" w:rsidRDefault="00737C0E" w:rsidP="00F7108A">
      <w:pPr>
        <w:spacing w:after="0" w:line="240" w:lineRule="auto"/>
        <w:ind w:left="540"/>
        <w:jc w:val="both"/>
        <w:rPr>
          <w:rFonts w:ascii="Arial" w:hAnsi="Arial" w:cs="Arial"/>
          <w:color w:val="000000"/>
          <w:sz w:val="18"/>
          <w:szCs w:val="18"/>
        </w:rPr>
      </w:pPr>
      <w:r w:rsidRPr="00FA61D5">
        <w:rPr>
          <w:rFonts w:ascii="Arial" w:hAnsi="Arial" w:cs="Arial"/>
          <w:color w:val="000000"/>
          <w:sz w:val="18"/>
          <w:szCs w:val="18"/>
        </w:rPr>
        <w:t>Expected maturity analysis of undiscounted retirement</w:t>
      </w:r>
      <w:r w:rsidRPr="00FA61D5">
        <w:rPr>
          <w:rFonts w:ascii="Arial" w:hAnsi="Arial" w:cs="Arial"/>
          <w:color w:val="000000"/>
          <w:sz w:val="18"/>
          <w:szCs w:val="18"/>
          <w:cs/>
          <w:lang w:bidi="th-TH"/>
        </w:rPr>
        <w:t xml:space="preserve"> </w:t>
      </w:r>
      <w:r w:rsidRPr="00FA61D5">
        <w:rPr>
          <w:rFonts w:ascii="Arial" w:hAnsi="Arial" w:cs="Arial"/>
          <w:color w:val="000000"/>
          <w:sz w:val="18"/>
          <w:szCs w:val="18"/>
        </w:rPr>
        <w:t>benefits and other long-term benefits are as follows:</w:t>
      </w:r>
    </w:p>
    <w:p w14:paraId="3EA1D17F" w14:textId="77777777" w:rsidR="00737C0E" w:rsidRPr="00FA61D5" w:rsidRDefault="00737C0E" w:rsidP="00F7108A">
      <w:pPr>
        <w:spacing w:after="0" w:line="240" w:lineRule="auto"/>
        <w:ind w:left="540"/>
        <w:jc w:val="both"/>
        <w:rPr>
          <w:rFonts w:ascii="Arial" w:hAnsi="Arial" w:cs="Arial"/>
          <w:color w:val="000000"/>
          <w:sz w:val="18"/>
          <w:szCs w:val="18"/>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737C0E" w:rsidRPr="004B11F0" w14:paraId="65055453" w14:textId="77777777" w:rsidTr="00B3712A">
        <w:tc>
          <w:tcPr>
            <w:tcW w:w="3643" w:type="dxa"/>
            <w:shd w:val="clear" w:color="auto" w:fill="auto"/>
            <w:vAlign w:val="bottom"/>
          </w:tcPr>
          <w:p w14:paraId="60EEDA83" w14:textId="77777777" w:rsidR="00737C0E" w:rsidRPr="004B11F0" w:rsidRDefault="00737C0E" w:rsidP="00F7108A">
            <w:pPr>
              <w:spacing w:after="0" w:line="240" w:lineRule="auto"/>
              <w:ind w:left="540"/>
              <w:jc w:val="both"/>
              <w:rPr>
                <w:rFonts w:ascii="Arial" w:hAnsi="Arial" w:cs="Arial"/>
                <w:color w:val="000000"/>
                <w:sz w:val="18"/>
                <w:szCs w:val="18"/>
              </w:rPr>
            </w:pPr>
          </w:p>
        </w:tc>
        <w:tc>
          <w:tcPr>
            <w:tcW w:w="5915" w:type="dxa"/>
            <w:gridSpan w:val="5"/>
            <w:tcBorders>
              <w:bottom w:val="single" w:sz="4" w:space="0" w:color="auto"/>
            </w:tcBorders>
            <w:shd w:val="clear" w:color="auto" w:fill="auto"/>
            <w:vAlign w:val="bottom"/>
          </w:tcPr>
          <w:p w14:paraId="4641CA93" w14:textId="147FF70C" w:rsidR="00737C0E" w:rsidRPr="004B11F0" w:rsidRDefault="00737C0E" w:rsidP="001020B2">
            <w:pPr>
              <w:spacing w:after="0" w:line="240" w:lineRule="auto"/>
              <w:ind w:right="-72"/>
              <w:jc w:val="center"/>
              <w:rPr>
                <w:rFonts w:ascii="Arial" w:hAnsi="Arial" w:cs="Arial"/>
                <w:b/>
                <w:bCs/>
                <w:color w:val="000000"/>
                <w:sz w:val="18"/>
                <w:szCs w:val="18"/>
              </w:rPr>
            </w:pPr>
            <w:r w:rsidRPr="004B11F0">
              <w:rPr>
                <w:rFonts w:ascii="Arial" w:hAnsi="Arial" w:cs="Arial"/>
                <w:b/>
                <w:bCs/>
                <w:color w:val="000000"/>
                <w:sz w:val="18"/>
                <w:szCs w:val="18"/>
              </w:rPr>
              <w:t>Consolidated</w:t>
            </w:r>
            <w:r w:rsidR="00133529" w:rsidRPr="004B11F0">
              <w:rPr>
                <w:rFonts w:ascii="Arial" w:hAnsi="Arial" w:cs="Arial"/>
                <w:b/>
                <w:bCs/>
                <w:color w:val="000000"/>
                <w:sz w:val="18"/>
                <w:szCs w:val="18"/>
              </w:rPr>
              <w:t xml:space="preserve"> and </w:t>
            </w:r>
            <w:r w:rsidR="000F580F" w:rsidRPr="004B11F0">
              <w:rPr>
                <w:rFonts w:ascii="Arial" w:hAnsi="Arial" w:cs="Arial"/>
                <w:b/>
                <w:bCs/>
                <w:color w:val="000000"/>
                <w:sz w:val="18"/>
                <w:szCs w:val="18"/>
              </w:rPr>
              <w:t>s</w:t>
            </w:r>
            <w:r w:rsidR="00133529" w:rsidRPr="004B11F0">
              <w:rPr>
                <w:rFonts w:ascii="Arial" w:hAnsi="Arial" w:cs="Arial"/>
                <w:b/>
                <w:bCs/>
                <w:color w:val="000000"/>
                <w:sz w:val="18"/>
                <w:szCs w:val="18"/>
              </w:rPr>
              <w:t>eparate</w:t>
            </w:r>
            <w:r w:rsidRPr="004B11F0">
              <w:rPr>
                <w:rFonts w:ascii="Arial" w:hAnsi="Arial" w:cs="Arial"/>
                <w:b/>
                <w:bCs/>
                <w:color w:val="000000"/>
                <w:sz w:val="18"/>
                <w:szCs w:val="18"/>
              </w:rPr>
              <w:t xml:space="preserve"> financial </w:t>
            </w:r>
            <w:r w:rsidR="00EB2026" w:rsidRPr="004B11F0">
              <w:rPr>
                <w:rFonts w:ascii="Arial" w:hAnsi="Arial" w:cs="Arial"/>
                <w:b/>
                <w:bCs/>
                <w:color w:val="000000"/>
                <w:sz w:val="18"/>
                <w:szCs w:val="18"/>
              </w:rPr>
              <w:t>statements</w:t>
            </w:r>
          </w:p>
        </w:tc>
      </w:tr>
      <w:tr w:rsidR="00737C0E" w:rsidRPr="004B11F0" w14:paraId="64453776" w14:textId="77777777" w:rsidTr="00B3712A">
        <w:tc>
          <w:tcPr>
            <w:tcW w:w="3643" w:type="dxa"/>
            <w:shd w:val="clear" w:color="auto" w:fill="auto"/>
            <w:vAlign w:val="bottom"/>
          </w:tcPr>
          <w:p w14:paraId="1880D5B6" w14:textId="77777777" w:rsidR="00737C0E" w:rsidRPr="004B11F0" w:rsidRDefault="00737C0E" w:rsidP="00F7108A">
            <w:pPr>
              <w:spacing w:after="0" w:line="240" w:lineRule="auto"/>
              <w:ind w:left="540"/>
              <w:jc w:val="both"/>
              <w:rPr>
                <w:rFonts w:ascii="Arial" w:hAnsi="Arial" w:cs="Arial"/>
                <w:color w:val="000000"/>
                <w:sz w:val="18"/>
                <w:szCs w:val="18"/>
              </w:rPr>
            </w:pPr>
          </w:p>
        </w:tc>
        <w:tc>
          <w:tcPr>
            <w:tcW w:w="1183" w:type="dxa"/>
            <w:tcBorders>
              <w:top w:val="single" w:sz="4" w:space="0" w:color="auto"/>
            </w:tcBorders>
            <w:shd w:val="clear" w:color="auto" w:fill="auto"/>
            <w:vAlign w:val="bottom"/>
          </w:tcPr>
          <w:p w14:paraId="21936DA0"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 xml:space="preserve">Less than </w:t>
            </w:r>
          </w:p>
          <w:p w14:paraId="2FE16A0B"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1 year</w:t>
            </w:r>
          </w:p>
        </w:tc>
        <w:tc>
          <w:tcPr>
            <w:tcW w:w="1183" w:type="dxa"/>
            <w:tcBorders>
              <w:top w:val="single" w:sz="4" w:space="0" w:color="auto"/>
            </w:tcBorders>
            <w:shd w:val="clear" w:color="auto" w:fill="auto"/>
            <w:vAlign w:val="bottom"/>
          </w:tcPr>
          <w:p w14:paraId="75ADF671"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 xml:space="preserve">Between </w:t>
            </w:r>
          </w:p>
          <w:p w14:paraId="2DD45413" w14:textId="2269FB1C"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1</w:t>
            </w:r>
            <w:r w:rsidR="00047D93" w:rsidRPr="004B11F0">
              <w:rPr>
                <w:rFonts w:ascii="Arial" w:hAnsi="Arial" w:cs="Arial"/>
                <w:b/>
                <w:bCs/>
                <w:color w:val="000000"/>
                <w:sz w:val="18"/>
                <w:szCs w:val="18"/>
              </w:rPr>
              <w:t xml:space="preserve"> </w:t>
            </w:r>
            <w:r w:rsidRPr="004B11F0">
              <w:rPr>
                <w:rFonts w:ascii="Arial" w:hAnsi="Arial" w:cs="Arial"/>
                <w:b/>
                <w:bCs/>
                <w:color w:val="000000"/>
                <w:sz w:val="18"/>
                <w:szCs w:val="18"/>
              </w:rPr>
              <w:t>-</w:t>
            </w:r>
            <w:r w:rsidR="00047D93" w:rsidRPr="004B11F0">
              <w:rPr>
                <w:rFonts w:ascii="Arial" w:hAnsi="Arial" w:cs="Arial"/>
                <w:b/>
                <w:bCs/>
                <w:color w:val="000000"/>
                <w:sz w:val="18"/>
                <w:szCs w:val="18"/>
              </w:rPr>
              <w:t xml:space="preserve"> </w:t>
            </w:r>
            <w:r w:rsidRPr="004B11F0">
              <w:rPr>
                <w:rFonts w:ascii="Arial" w:hAnsi="Arial" w:cs="Arial"/>
                <w:b/>
                <w:bCs/>
                <w:color w:val="000000"/>
                <w:sz w:val="18"/>
                <w:szCs w:val="18"/>
              </w:rPr>
              <w:t>2 years</w:t>
            </w:r>
          </w:p>
        </w:tc>
        <w:tc>
          <w:tcPr>
            <w:tcW w:w="1183" w:type="dxa"/>
            <w:tcBorders>
              <w:top w:val="single" w:sz="4" w:space="0" w:color="auto"/>
            </w:tcBorders>
            <w:shd w:val="clear" w:color="auto" w:fill="auto"/>
            <w:vAlign w:val="bottom"/>
          </w:tcPr>
          <w:p w14:paraId="45AA1CAB"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 xml:space="preserve">Between </w:t>
            </w:r>
          </w:p>
          <w:p w14:paraId="2A1A95B4" w14:textId="7E864B09"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2</w:t>
            </w:r>
            <w:r w:rsidR="00047D93" w:rsidRPr="004B11F0">
              <w:rPr>
                <w:rFonts w:ascii="Arial" w:hAnsi="Arial" w:cs="Arial"/>
                <w:b/>
                <w:bCs/>
                <w:color w:val="000000"/>
                <w:sz w:val="18"/>
                <w:szCs w:val="18"/>
              </w:rPr>
              <w:t xml:space="preserve"> </w:t>
            </w:r>
            <w:r w:rsidRPr="004B11F0">
              <w:rPr>
                <w:rFonts w:ascii="Arial" w:hAnsi="Arial" w:cs="Arial"/>
                <w:b/>
                <w:bCs/>
                <w:color w:val="000000"/>
                <w:sz w:val="18"/>
                <w:szCs w:val="18"/>
              </w:rPr>
              <w:t>-</w:t>
            </w:r>
            <w:r w:rsidR="00047D93" w:rsidRPr="004B11F0">
              <w:rPr>
                <w:rFonts w:ascii="Arial" w:hAnsi="Arial" w:cs="Arial"/>
                <w:b/>
                <w:bCs/>
                <w:color w:val="000000"/>
                <w:sz w:val="18"/>
                <w:szCs w:val="18"/>
              </w:rPr>
              <w:t xml:space="preserve"> </w:t>
            </w:r>
            <w:r w:rsidRPr="004B11F0">
              <w:rPr>
                <w:rFonts w:ascii="Arial" w:hAnsi="Arial" w:cs="Arial"/>
                <w:b/>
                <w:bCs/>
                <w:color w:val="000000"/>
                <w:sz w:val="18"/>
                <w:szCs w:val="18"/>
              </w:rPr>
              <w:t>5 years</w:t>
            </w:r>
          </w:p>
        </w:tc>
        <w:tc>
          <w:tcPr>
            <w:tcW w:w="1183" w:type="dxa"/>
            <w:tcBorders>
              <w:top w:val="single" w:sz="4" w:space="0" w:color="auto"/>
            </w:tcBorders>
            <w:shd w:val="clear" w:color="auto" w:fill="auto"/>
            <w:vAlign w:val="bottom"/>
          </w:tcPr>
          <w:p w14:paraId="58EDDC1A"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 xml:space="preserve">Over </w:t>
            </w:r>
          </w:p>
          <w:p w14:paraId="3821B6C0"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5 years</w:t>
            </w:r>
          </w:p>
        </w:tc>
        <w:tc>
          <w:tcPr>
            <w:tcW w:w="1183" w:type="dxa"/>
            <w:tcBorders>
              <w:top w:val="single" w:sz="4" w:space="0" w:color="auto"/>
            </w:tcBorders>
            <w:shd w:val="clear" w:color="auto" w:fill="auto"/>
            <w:vAlign w:val="bottom"/>
          </w:tcPr>
          <w:p w14:paraId="006CAD69"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Total</w:t>
            </w:r>
          </w:p>
        </w:tc>
      </w:tr>
      <w:tr w:rsidR="00737C0E" w:rsidRPr="004B11F0" w14:paraId="5BA080BF" w14:textId="77777777" w:rsidTr="00B3712A">
        <w:tc>
          <w:tcPr>
            <w:tcW w:w="3643" w:type="dxa"/>
            <w:shd w:val="clear" w:color="auto" w:fill="auto"/>
            <w:vAlign w:val="bottom"/>
          </w:tcPr>
          <w:p w14:paraId="4E6D8B0D" w14:textId="77777777" w:rsidR="00737C0E" w:rsidRPr="004B11F0" w:rsidRDefault="00737C0E" w:rsidP="00F7108A">
            <w:pPr>
              <w:tabs>
                <w:tab w:val="left" w:pos="2351"/>
              </w:tabs>
              <w:spacing w:after="0" w:line="240" w:lineRule="auto"/>
              <w:ind w:left="540"/>
              <w:jc w:val="both"/>
              <w:rPr>
                <w:rFonts w:ascii="Arial" w:hAnsi="Arial" w:cs="Arial"/>
                <w:color w:val="000000"/>
                <w:sz w:val="18"/>
                <w:szCs w:val="18"/>
              </w:rPr>
            </w:pPr>
          </w:p>
        </w:tc>
        <w:tc>
          <w:tcPr>
            <w:tcW w:w="1183" w:type="dxa"/>
            <w:tcBorders>
              <w:bottom w:val="single" w:sz="4" w:space="0" w:color="auto"/>
            </w:tcBorders>
            <w:shd w:val="clear" w:color="auto" w:fill="auto"/>
            <w:vAlign w:val="bottom"/>
          </w:tcPr>
          <w:p w14:paraId="5B7C4737" w14:textId="77777777" w:rsidR="00737C0E" w:rsidRPr="004B11F0" w:rsidRDefault="00737C0E" w:rsidP="001020B2">
            <w:pPr>
              <w:spacing w:after="0" w:line="240" w:lineRule="auto"/>
              <w:ind w:right="-72"/>
              <w:jc w:val="right"/>
              <w:rPr>
                <w:rFonts w:ascii="Arial" w:hAnsi="Arial" w:cs="Arial"/>
                <w:color w:val="000000"/>
                <w:sz w:val="18"/>
                <w:szCs w:val="18"/>
              </w:rPr>
            </w:pPr>
            <w:r w:rsidRPr="004B11F0">
              <w:rPr>
                <w:rFonts w:ascii="Arial" w:hAnsi="Arial" w:cs="Arial"/>
                <w:b/>
                <w:bCs/>
                <w:color w:val="000000"/>
                <w:sz w:val="18"/>
                <w:szCs w:val="18"/>
              </w:rPr>
              <w:t>Baht</w:t>
            </w:r>
          </w:p>
        </w:tc>
        <w:tc>
          <w:tcPr>
            <w:tcW w:w="1183" w:type="dxa"/>
            <w:tcBorders>
              <w:bottom w:val="single" w:sz="4" w:space="0" w:color="auto"/>
            </w:tcBorders>
            <w:shd w:val="clear" w:color="auto" w:fill="auto"/>
            <w:vAlign w:val="bottom"/>
          </w:tcPr>
          <w:p w14:paraId="49C4EC7C" w14:textId="77777777" w:rsidR="00737C0E" w:rsidRPr="004B11F0" w:rsidRDefault="00737C0E" w:rsidP="001020B2">
            <w:pPr>
              <w:spacing w:after="0" w:line="240" w:lineRule="auto"/>
              <w:ind w:right="-72"/>
              <w:jc w:val="right"/>
              <w:rPr>
                <w:rFonts w:ascii="Arial" w:hAnsi="Arial" w:cs="Arial"/>
                <w:color w:val="000000"/>
                <w:sz w:val="18"/>
                <w:szCs w:val="18"/>
              </w:rPr>
            </w:pPr>
            <w:r w:rsidRPr="004B11F0">
              <w:rPr>
                <w:rFonts w:ascii="Arial" w:hAnsi="Arial" w:cs="Arial"/>
                <w:b/>
                <w:bCs/>
                <w:color w:val="000000"/>
                <w:sz w:val="18"/>
                <w:szCs w:val="18"/>
              </w:rPr>
              <w:t>Baht</w:t>
            </w:r>
          </w:p>
        </w:tc>
        <w:tc>
          <w:tcPr>
            <w:tcW w:w="1183" w:type="dxa"/>
            <w:tcBorders>
              <w:bottom w:val="single" w:sz="4" w:space="0" w:color="auto"/>
            </w:tcBorders>
            <w:shd w:val="clear" w:color="auto" w:fill="auto"/>
            <w:vAlign w:val="bottom"/>
          </w:tcPr>
          <w:p w14:paraId="22B13348" w14:textId="77777777" w:rsidR="00737C0E" w:rsidRPr="004B11F0" w:rsidRDefault="00737C0E" w:rsidP="001020B2">
            <w:pPr>
              <w:spacing w:after="0" w:line="240" w:lineRule="auto"/>
              <w:ind w:right="-72"/>
              <w:jc w:val="right"/>
              <w:rPr>
                <w:rFonts w:ascii="Arial" w:hAnsi="Arial" w:cs="Arial"/>
                <w:color w:val="000000"/>
                <w:sz w:val="18"/>
                <w:szCs w:val="18"/>
              </w:rPr>
            </w:pPr>
            <w:r w:rsidRPr="004B11F0">
              <w:rPr>
                <w:rFonts w:ascii="Arial" w:hAnsi="Arial" w:cs="Arial"/>
                <w:b/>
                <w:bCs/>
                <w:color w:val="000000"/>
                <w:sz w:val="18"/>
                <w:szCs w:val="18"/>
              </w:rPr>
              <w:t>Baht</w:t>
            </w:r>
          </w:p>
        </w:tc>
        <w:tc>
          <w:tcPr>
            <w:tcW w:w="1183" w:type="dxa"/>
            <w:tcBorders>
              <w:bottom w:val="single" w:sz="4" w:space="0" w:color="auto"/>
            </w:tcBorders>
            <w:shd w:val="clear" w:color="auto" w:fill="auto"/>
            <w:vAlign w:val="bottom"/>
          </w:tcPr>
          <w:p w14:paraId="030909A8" w14:textId="77777777" w:rsidR="00737C0E" w:rsidRPr="004B11F0" w:rsidRDefault="00737C0E" w:rsidP="001020B2">
            <w:pPr>
              <w:spacing w:after="0" w:line="240" w:lineRule="auto"/>
              <w:ind w:right="-72"/>
              <w:jc w:val="right"/>
              <w:rPr>
                <w:rFonts w:ascii="Arial" w:hAnsi="Arial" w:cs="Arial"/>
                <w:color w:val="000000"/>
                <w:sz w:val="18"/>
                <w:szCs w:val="18"/>
              </w:rPr>
            </w:pPr>
            <w:r w:rsidRPr="004B11F0">
              <w:rPr>
                <w:rFonts w:ascii="Arial" w:hAnsi="Arial" w:cs="Arial"/>
                <w:b/>
                <w:bCs/>
                <w:color w:val="000000"/>
                <w:sz w:val="18"/>
                <w:szCs w:val="18"/>
              </w:rPr>
              <w:t>Baht</w:t>
            </w:r>
          </w:p>
        </w:tc>
        <w:tc>
          <w:tcPr>
            <w:tcW w:w="1183" w:type="dxa"/>
            <w:tcBorders>
              <w:bottom w:val="single" w:sz="4" w:space="0" w:color="auto"/>
            </w:tcBorders>
            <w:shd w:val="clear" w:color="auto" w:fill="auto"/>
            <w:vAlign w:val="bottom"/>
          </w:tcPr>
          <w:p w14:paraId="0CC423DD" w14:textId="77777777" w:rsidR="00737C0E" w:rsidRPr="004B11F0" w:rsidRDefault="00737C0E" w:rsidP="001020B2">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Baht</w:t>
            </w:r>
          </w:p>
        </w:tc>
      </w:tr>
      <w:tr w:rsidR="00737C0E" w:rsidRPr="004B11F0" w14:paraId="74A189C1" w14:textId="77777777" w:rsidTr="00B3712A">
        <w:tc>
          <w:tcPr>
            <w:tcW w:w="3643" w:type="dxa"/>
            <w:shd w:val="clear" w:color="auto" w:fill="auto"/>
            <w:vAlign w:val="bottom"/>
          </w:tcPr>
          <w:p w14:paraId="3777F758" w14:textId="5E890D4D" w:rsidR="00737C0E" w:rsidRPr="004B11F0" w:rsidRDefault="00737C0E" w:rsidP="00F7108A">
            <w:pPr>
              <w:spacing w:after="0" w:line="240" w:lineRule="auto"/>
              <w:ind w:left="540"/>
              <w:rPr>
                <w:rFonts w:ascii="Arial" w:hAnsi="Arial" w:cs="Arial"/>
                <w:b/>
                <w:bCs/>
                <w:color w:val="000000"/>
                <w:sz w:val="18"/>
                <w:szCs w:val="18"/>
              </w:rPr>
            </w:pPr>
            <w:proofErr w:type="gramStart"/>
            <w:r w:rsidRPr="004B11F0">
              <w:rPr>
                <w:rFonts w:ascii="Arial" w:hAnsi="Arial" w:cs="Arial"/>
                <w:b/>
                <w:bCs/>
                <w:color w:val="000000"/>
                <w:sz w:val="18"/>
                <w:szCs w:val="18"/>
              </w:rPr>
              <w:t>At</w:t>
            </w:r>
            <w:proofErr w:type="gramEnd"/>
            <w:r w:rsidRPr="004B11F0">
              <w:rPr>
                <w:rFonts w:ascii="Arial" w:hAnsi="Arial" w:cs="Arial"/>
                <w:b/>
                <w:bCs/>
                <w:color w:val="000000"/>
                <w:sz w:val="18"/>
                <w:szCs w:val="18"/>
              </w:rPr>
              <w:t xml:space="preserve"> 31 December </w:t>
            </w:r>
            <w:r w:rsidR="00FC35FF" w:rsidRPr="004B11F0">
              <w:rPr>
                <w:rFonts w:ascii="Arial" w:hAnsi="Arial" w:cs="Arial"/>
                <w:b/>
                <w:bCs/>
                <w:color w:val="000000"/>
                <w:sz w:val="18"/>
                <w:szCs w:val="18"/>
                <w:lang w:val="en-GB"/>
              </w:rPr>
              <w:t>202</w:t>
            </w:r>
            <w:r w:rsidR="00011E61" w:rsidRPr="004B11F0">
              <w:rPr>
                <w:rFonts w:ascii="Arial" w:hAnsi="Arial" w:cs="Arial"/>
                <w:b/>
                <w:bCs/>
                <w:color w:val="000000"/>
                <w:sz w:val="18"/>
                <w:szCs w:val="18"/>
                <w:lang w:val="en-GB"/>
              </w:rPr>
              <w:t>4</w:t>
            </w:r>
          </w:p>
        </w:tc>
        <w:tc>
          <w:tcPr>
            <w:tcW w:w="1183" w:type="dxa"/>
            <w:tcBorders>
              <w:top w:val="single" w:sz="4" w:space="0" w:color="auto"/>
            </w:tcBorders>
            <w:shd w:val="clear" w:color="auto" w:fill="auto"/>
            <w:vAlign w:val="bottom"/>
          </w:tcPr>
          <w:p w14:paraId="1058BEF7" w14:textId="77777777" w:rsidR="00737C0E" w:rsidRPr="004B11F0" w:rsidRDefault="00737C0E" w:rsidP="001020B2">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37A2D4F6" w14:textId="77777777" w:rsidR="00737C0E" w:rsidRPr="004B11F0" w:rsidRDefault="00737C0E" w:rsidP="001020B2">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7CD0A2ED" w14:textId="77777777" w:rsidR="00737C0E" w:rsidRPr="004B11F0" w:rsidRDefault="00737C0E" w:rsidP="001020B2">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6B075BD3" w14:textId="77777777" w:rsidR="00737C0E" w:rsidRPr="004B11F0" w:rsidRDefault="00737C0E" w:rsidP="001020B2">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145AA611" w14:textId="77777777" w:rsidR="00737C0E" w:rsidRPr="004B11F0" w:rsidRDefault="00737C0E" w:rsidP="001020B2">
            <w:pPr>
              <w:spacing w:after="0" w:line="240" w:lineRule="auto"/>
              <w:ind w:right="-72"/>
              <w:jc w:val="right"/>
              <w:rPr>
                <w:rFonts w:ascii="Arial" w:hAnsi="Arial" w:cs="Arial"/>
                <w:color w:val="000000"/>
                <w:sz w:val="18"/>
                <w:szCs w:val="18"/>
              </w:rPr>
            </w:pPr>
          </w:p>
        </w:tc>
      </w:tr>
      <w:tr w:rsidR="00030D0F" w:rsidRPr="004B11F0" w14:paraId="30A59249" w14:textId="77777777" w:rsidTr="00B3712A">
        <w:tc>
          <w:tcPr>
            <w:tcW w:w="3643" w:type="dxa"/>
            <w:shd w:val="clear" w:color="auto" w:fill="auto"/>
            <w:vAlign w:val="bottom"/>
          </w:tcPr>
          <w:p w14:paraId="742E9810" w14:textId="77777777" w:rsidR="00030D0F" w:rsidRPr="004B11F0" w:rsidRDefault="00030D0F" w:rsidP="00F7108A">
            <w:pPr>
              <w:spacing w:after="0" w:line="240" w:lineRule="auto"/>
              <w:ind w:left="540"/>
              <w:rPr>
                <w:rFonts w:ascii="Arial" w:hAnsi="Arial" w:cs="Arial"/>
                <w:color w:val="000000"/>
                <w:sz w:val="18"/>
                <w:szCs w:val="18"/>
              </w:rPr>
            </w:pPr>
            <w:r w:rsidRPr="004B11F0">
              <w:rPr>
                <w:rFonts w:ascii="Arial" w:hAnsi="Arial" w:cs="Arial"/>
                <w:color w:val="000000"/>
                <w:sz w:val="18"/>
                <w:szCs w:val="18"/>
              </w:rPr>
              <w:t>Retirement benefits</w:t>
            </w:r>
          </w:p>
        </w:tc>
        <w:tc>
          <w:tcPr>
            <w:tcW w:w="1183" w:type="dxa"/>
            <w:shd w:val="clear" w:color="auto" w:fill="auto"/>
            <w:vAlign w:val="bottom"/>
          </w:tcPr>
          <w:p w14:paraId="3A8C8DD5" w14:textId="7261BEF3"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1,314,180</w:t>
            </w:r>
          </w:p>
        </w:tc>
        <w:tc>
          <w:tcPr>
            <w:tcW w:w="1183" w:type="dxa"/>
            <w:shd w:val="clear" w:color="auto" w:fill="auto"/>
            <w:vAlign w:val="bottom"/>
          </w:tcPr>
          <w:p w14:paraId="3D29ED23" w14:textId="78E49207"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2,315,250</w:t>
            </w:r>
          </w:p>
        </w:tc>
        <w:tc>
          <w:tcPr>
            <w:tcW w:w="1183" w:type="dxa"/>
            <w:shd w:val="clear" w:color="auto" w:fill="auto"/>
            <w:vAlign w:val="bottom"/>
          </w:tcPr>
          <w:p w14:paraId="0C7B1981" w14:textId="035EC935"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11,742,309</w:t>
            </w:r>
          </w:p>
        </w:tc>
        <w:tc>
          <w:tcPr>
            <w:tcW w:w="1183" w:type="dxa"/>
            <w:shd w:val="clear" w:color="auto" w:fill="auto"/>
            <w:vAlign w:val="bottom"/>
          </w:tcPr>
          <w:p w14:paraId="698E2FC5" w14:textId="7935AD25"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178,098,240</w:t>
            </w:r>
          </w:p>
        </w:tc>
        <w:tc>
          <w:tcPr>
            <w:tcW w:w="1183" w:type="dxa"/>
            <w:shd w:val="clear" w:color="auto" w:fill="auto"/>
            <w:vAlign w:val="bottom"/>
          </w:tcPr>
          <w:p w14:paraId="0ECB8477" w14:textId="38F7D59A"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193,469,979</w:t>
            </w:r>
          </w:p>
        </w:tc>
      </w:tr>
      <w:tr w:rsidR="00030D0F" w:rsidRPr="004B11F0" w14:paraId="3221CD1C" w14:textId="77777777" w:rsidTr="00B3712A">
        <w:tc>
          <w:tcPr>
            <w:tcW w:w="3643" w:type="dxa"/>
            <w:shd w:val="clear" w:color="auto" w:fill="auto"/>
            <w:vAlign w:val="bottom"/>
          </w:tcPr>
          <w:p w14:paraId="5AE9D82E" w14:textId="5DB2B03E" w:rsidR="00030D0F" w:rsidRPr="004B11F0" w:rsidRDefault="00030D0F" w:rsidP="00F7108A">
            <w:pPr>
              <w:spacing w:after="0" w:line="240" w:lineRule="auto"/>
              <w:ind w:left="540" w:right="-90"/>
              <w:rPr>
                <w:rFonts w:ascii="Arial" w:hAnsi="Arial" w:cs="Arial"/>
                <w:color w:val="000000"/>
                <w:sz w:val="18"/>
                <w:szCs w:val="18"/>
              </w:rPr>
            </w:pPr>
            <w:r w:rsidRPr="004B11F0">
              <w:rPr>
                <w:rFonts w:ascii="Arial" w:hAnsi="Arial" w:cs="Arial"/>
                <w:color w:val="000000"/>
                <w:sz w:val="18"/>
                <w:szCs w:val="18"/>
              </w:rPr>
              <w:t>Other long-term</w:t>
            </w:r>
            <w:r w:rsidR="00493351" w:rsidRPr="004B11F0">
              <w:rPr>
                <w:rFonts w:ascii="Arial" w:hAnsi="Arial" w:cs="Arial"/>
                <w:color w:val="000000"/>
                <w:sz w:val="18"/>
                <w:szCs w:val="18"/>
              </w:rPr>
              <w:t xml:space="preserve"> </w:t>
            </w:r>
            <w:r w:rsidRPr="004B11F0">
              <w:rPr>
                <w:rFonts w:ascii="Arial" w:hAnsi="Arial" w:cs="Arial"/>
                <w:color w:val="000000"/>
                <w:sz w:val="18"/>
                <w:szCs w:val="18"/>
              </w:rPr>
              <w:t>benefits</w:t>
            </w:r>
          </w:p>
        </w:tc>
        <w:tc>
          <w:tcPr>
            <w:tcW w:w="1183" w:type="dxa"/>
            <w:tcBorders>
              <w:bottom w:val="single" w:sz="4" w:space="0" w:color="auto"/>
            </w:tcBorders>
            <w:shd w:val="clear" w:color="auto" w:fill="auto"/>
            <w:vAlign w:val="bottom"/>
          </w:tcPr>
          <w:p w14:paraId="5817387F" w14:textId="4432F17B"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100,000</w:t>
            </w:r>
          </w:p>
        </w:tc>
        <w:tc>
          <w:tcPr>
            <w:tcW w:w="1183" w:type="dxa"/>
            <w:tcBorders>
              <w:bottom w:val="single" w:sz="4" w:space="0" w:color="auto"/>
            </w:tcBorders>
            <w:shd w:val="clear" w:color="auto" w:fill="auto"/>
            <w:vAlign w:val="bottom"/>
          </w:tcPr>
          <w:p w14:paraId="0DDF4D89" w14:textId="59C541A9"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165,000</w:t>
            </w:r>
          </w:p>
        </w:tc>
        <w:tc>
          <w:tcPr>
            <w:tcW w:w="1183" w:type="dxa"/>
            <w:tcBorders>
              <w:bottom w:val="single" w:sz="4" w:space="0" w:color="auto"/>
            </w:tcBorders>
            <w:shd w:val="clear" w:color="auto" w:fill="auto"/>
            <w:vAlign w:val="bottom"/>
          </w:tcPr>
          <w:p w14:paraId="4AAE3BBD" w14:textId="0D371A7C"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795,000</w:t>
            </w:r>
          </w:p>
        </w:tc>
        <w:tc>
          <w:tcPr>
            <w:tcW w:w="1183" w:type="dxa"/>
            <w:tcBorders>
              <w:bottom w:val="single" w:sz="4" w:space="0" w:color="auto"/>
            </w:tcBorders>
            <w:shd w:val="clear" w:color="auto" w:fill="auto"/>
            <w:vAlign w:val="bottom"/>
          </w:tcPr>
          <w:p w14:paraId="193699A1" w14:textId="12735971"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4,055,000</w:t>
            </w:r>
          </w:p>
        </w:tc>
        <w:tc>
          <w:tcPr>
            <w:tcW w:w="1183" w:type="dxa"/>
            <w:tcBorders>
              <w:bottom w:val="single" w:sz="4" w:space="0" w:color="auto"/>
            </w:tcBorders>
            <w:shd w:val="clear" w:color="auto" w:fill="auto"/>
            <w:vAlign w:val="bottom"/>
          </w:tcPr>
          <w:p w14:paraId="5EB07267" w14:textId="3647F803"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5,115,000</w:t>
            </w:r>
          </w:p>
        </w:tc>
      </w:tr>
      <w:tr w:rsidR="00436693" w:rsidRPr="004B11F0" w14:paraId="38254A4B" w14:textId="77777777" w:rsidTr="00B3712A">
        <w:tc>
          <w:tcPr>
            <w:tcW w:w="3643" w:type="dxa"/>
            <w:shd w:val="clear" w:color="auto" w:fill="auto"/>
            <w:vAlign w:val="bottom"/>
          </w:tcPr>
          <w:p w14:paraId="55C67008" w14:textId="77777777" w:rsidR="00436693" w:rsidRPr="004B11F0" w:rsidRDefault="00436693" w:rsidP="00F7108A">
            <w:pPr>
              <w:spacing w:after="0" w:line="240" w:lineRule="auto"/>
              <w:ind w:left="540"/>
              <w:rPr>
                <w:rFonts w:ascii="Arial" w:hAnsi="Arial" w:cs="Arial"/>
                <w:color w:val="000000"/>
                <w:sz w:val="18"/>
                <w:szCs w:val="18"/>
              </w:rPr>
            </w:pPr>
          </w:p>
        </w:tc>
        <w:tc>
          <w:tcPr>
            <w:tcW w:w="1183" w:type="dxa"/>
            <w:tcBorders>
              <w:top w:val="single" w:sz="4" w:space="0" w:color="auto"/>
            </w:tcBorders>
            <w:shd w:val="clear" w:color="auto" w:fill="auto"/>
            <w:vAlign w:val="bottom"/>
          </w:tcPr>
          <w:p w14:paraId="38C4B9F9" w14:textId="77777777" w:rsidR="00436693" w:rsidRPr="004B11F0" w:rsidRDefault="00436693" w:rsidP="00436693">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6E1F61D7" w14:textId="77777777" w:rsidR="00436693" w:rsidRPr="004B11F0" w:rsidRDefault="00436693" w:rsidP="00436693">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44F973E2" w14:textId="77777777" w:rsidR="00436693" w:rsidRPr="004B11F0" w:rsidRDefault="00436693" w:rsidP="00436693">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30DF8BD4" w14:textId="77777777" w:rsidR="00436693" w:rsidRPr="004B11F0" w:rsidRDefault="00436693" w:rsidP="00436693">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0B041EFB" w14:textId="77777777" w:rsidR="00436693" w:rsidRPr="004B11F0" w:rsidRDefault="00436693" w:rsidP="00436693">
            <w:pPr>
              <w:spacing w:after="0" w:line="240" w:lineRule="auto"/>
              <w:ind w:right="-72"/>
              <w:jc w:val="right"/>
              <w:rPr>
                <w:rFonts w:ascii="Arial" w:hAnsi="Arial" w:cs="Arial"/>
                <w:color w:val="000000"/>
                <w:sz w:val="18"/>
                <w:szCs w:val="18"/>
              </w:rPr>
            </w:pPr>
          </w:p>
        </w:tc>
      </w:tr>
      <w:tr w:rsidR="00030D0F" w:rsidRPr="004B11F0" w14:paraId="2866CA20" w14:textId="77777777" w:rsidTr="00B3712A">
        <w:tc>
          <w:tcPr>
            <w:tcW w:w="3643" w:type="dxa"/>
            <w:shd w:val="clear" w:color="auto" w:fill="auto"/>
            <w:vAlign w:val="bottom"/>
          </w:tcPr>
          <w:p w14:paraId="099FE130" w14:textId="77777777" w:rsidR="00030D0F" w:rsidRPr="004B11F0" w:rsidRDefault="00030D0F" w:rsidP="00F7108A">
            <w:pPr>
              <w:spacing w:after="0" w:line="240" w:lineRule="auto"/>
              <w:ind w:left="540"/>
              <w:rPr>
                <w:rFonts w:ascii="Arial" w:hAnsi="Arial" w:cs="Arial"/>
                <w:color w:val="000000"/>
                <w:sz w:val="18"/>
                <w:szCs w:val="18"/>
              </w:rPr>
            </w:pPr>
            <w:r w:rsidRPr="004B11F0">
              <w:rPr>
                <w:rFonts w:ascii="Arial" w:hAnsi="Arial" w:cs="Arial"/>
                <w:color w:val="000000"/>
                <w:sz w:val="18"/>
                <w:szCs w:val="18"/>
              </w:rPr>
              <w:t>Total</w:t>
            </w:r>
          </w:p>
        </w:tc>
        <w:tc>
          <w:tcPr>
            <w:tcW w:w="1183" w:type="dxa"/>
            <w:tcBorders>
              <w:bottom w:val="single" w:sz="4" w:space="0" w:color="auto"/>
            </w:tcBorders>
            <w:shd w:val="clear" w:color="auto" w:fill="auto"/>
            <w:vAlign w:val="bottom"/>
          </w:tcPr>
          <w:p w14:paraId="558E9BEB" w14:textId="4F182063"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1,414,180</w:t>
            </w:r>
          </w:p>
        </w:tc>
        <w:tc>
          <w:tcPr>
            <w:tcW w:w="1183" w:type="dxa"/>
            <w:tcBorders>
              <w:bottom w:val="single" w:sz="4" w:space="0" w:color="auto"/>
            </w:tcBorders>
            <w:shd w:val="clear" w:color="auto" w:fill="auto"/>
            <w:vAlign w:val="bottom"/>
          </w:tcPr>
          <w:p w14:paraId="5B006A06" w14:textId="7B0AA4E4"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2,480,250</w:t>
            </w:r>
          </w:p>
        </w:tc>
        <w:tc>
          <w:tcPr>
            <w:tcW w:w="1183" w:type="dxa"/>
            <w:tcBorders>
              <w:bottom w:val="single" w:sz="4" w:space="0" w:color="auto"/>
            </w:tcBorders>
            <w:shd w:val="clear" w:color="auto" w:fill="auto"/>
            <w:vAlign w:val="bottom"/>
          </w:tcPr>
          <w:p w14:paraId="39F05859" w14:textId="6B8B8027"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12,537,309</w:t>
            </w:r>
          </w:p>
        </w:tc>
        <w:tc>
          <w:tcPr>
            <w:tcW w:w="1183" w:type="dxa"/>
            <w:tcBorders>
              <w:bottom w:val="single" w:sz="4" w:space="0" w:color="auto"/>
            </w:tcBorders>
            <w:shd w:val="clear" w:color="auto" w:fill="auto"/>
            <w:vAlign w:val="bottom"/>
          </w:tcPr>
          <w:p w14:paraId="547A24F3" w14:textId="0A0634E4"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182,153,240</w:t>
            </w:r>
          </w:p>
        </w:tc>
        <w:tc>
          <w:tcPr>
            <w:tcW w:w="1183" w:type="dxa"/>
            <w:tcBorders>
              <w:bottom w:val="single" w:sz="4" w:space="0" w:color="auto"/>
            </w:tcBorders>
            <w:shd w:val="clear" w:color="auto" w:fill="auto"/>
            <w:vAlign w:val="bottom"/>
          </w:tcPr>
          <w:p w14:paraId="6CE85737" w14:textId="52046C03" w:rsidR="00030D0F" w:rsidRPr="004B11F0" w:rsidRDefault="00C267D7" w:rsidP="00030D0F">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198,584,979</w:t>
            </w:r>
          </w:p>
        </w:tc>
      </w:tr>
      <w:tr w:rsidR="00436693" w:rsidRPr="004B11F0" w14:paraId="0CC319E7" w14:textId="77777777" w:rsidTr="00B3712A">
        <w:tc>
          <w:tcPr>
            <w:tcW w:w="3643" w:type="dxa"/>
            <w:shd w:val="clear" w:color="auto" w:fill="auto"/>
            <w:vAlign w:val="bottom"/>
          </w:tcPr>
          <w:p w14:paraId="0A64EBE5" w14:textId="77777777" w:rsidR="00436693" w:rsidRPr="004B11F0" w:rsidRDefault="00436693" w:rsidP="00F7108A">
            <w:pPr>
              <w:spacing w:after="0" w:line="240" w:lineRule="auto"/>
              <w:ind w:left="540"/>
              <w:jc w:val="both"/>
              <w:rPr>
                <w:rFonts w:ascii="Arial" w:hAnsi="Arial" w:cs="Arial"/>
                <w:color w:val="000000"/>
                <w:sz w:val="18"/>
                <w:szCs w:val="18"/>
              </w:rPr>
            </w:pPr>
          </w:p>
        </w:tc>
        <w:tc>
          <w:tcPr>
            <w:tcW w:w="1183" w:type="dxa"/>
            <w:tcBorders>
              <w:top w:val="single" w:sz="4" w:space="0" w:color="auto"/>
            </w:tcBorders>
            <w:shd w:val="clear" w:color="auto" w:fill="auto"/>
            <w:vAlign w:val="bottom"/>
          </w:tcPr>
          <w:p w14:paraId="5CBA617E" w14:textId="77777777" w:rsidR="00436693" w:rsidRPr="004B11F0" w:rsidRDefault="00436693" w:rsidP="00436693">
            <w:pPr>
              <w:spacing w:after="0" w:line="240" w:lineRule="auto"/>
              <w:ind w:right="-72"/>
              <w:jc w:val="right"/>
              <w:rPr>
                <w:rFonts w:ascii="Arial" w:hAnsi="Arial" w:cs="Arial"/>
                <w:b/>
                <w:bCs/>
                <w:color w:val="000000"/>
                <w:sz w:val="18"/>
                <w:szCs w:val="18"/>
              </w:rPr>
            </w:pPr>
          </w:p>
        </w:tc>
        <w:tc>
          <w:tcPr>
            <w:tcW w:w="1183" w:type="dxa"/>
            <w:tcBorders>
              <w:top w:val="single" w:sz="4" w:space="0" w:color="auto"/>
            </w:tcBorders>
            <w:shd w:val="clear" w:color="auto" w:fill="auto"/>
            <w:vAlign w:val="bottom"/>
          </w:tcPr>
          <w:p w14:paraId="753B0C8A" w14:textId="77777777" w:rsidR="00436693" w:rsidRPr="004B11F0" w:rsidRDefault="00436693" w:rsidP="00436693">
            <w:pPr>
              <w:spacing w:after="0" w:line="240" w:lineRule="auto"/>
              <w:ind w:right="-72"/>
              <w:jc w:val="right"/>
              <w:rPr>
                <w:rFonts w:ascii="Arial" w:hAnsi="Arial" w:cs="Arial"/>
                <w:b/>
                <w:bCs/>
                <w:color w:val="000000"/>
                <w:sz w:val="18"/>
                <w:szCs w:val="18"/>
              </w:rPr>
            </w:pPr>
          </w:p>
        </w:tc>
        <w:tc>
          <w:tcPr>
            <w:tcW w:w="1183" w:type="dxa"/>
            <w:tcBorders>
              <w:top w:val="single" w:sz="4" w:space="0" w:color="auto"/>
            </w:tcBorders>
            <w:shd w:val="clear" w:color="auto" w:fill="auto"/>
            <w:vAlign w:val="bottom"/>
          </w:tcPr>
          <w:p w14:paraId="755D0E4E" w14:textId="77777777" w:rsidR="00436693" w:rsidRPr="004B11F0" w:rsidRDefault="00436693" w:rsidP="00436693">
            <w:pPr>
              <w:spacing w:after="0" w:line="240" w:lineRule="auto"/>
              <w:ind w:right="-72"/>
              <w:jc w:val="right"/>
              <w:rPr>
                <w:rFonts w:ascii="Arial" w:hAnsi="Arial" w:cs="Arial"/>
                <w:b/>
                <w:bCs/>
                <w:color w:val="000000"/>
                <w:sz w:val="18"/>
                <w:szCs w:val="18"/>
              </w:rPr>
            </w:pPr>
          </w:p>
        </w:tc>
        <w:tc>
          <w:tcPr>
            <w:tcW w:w="1183" w:type="dxa"/>
            <w:tcBorders>
              <w:top w:val="single" w:sz="4" w:space="0" w:color="auto"/>
            </w:tcBorders>
            <w:shd w:val="clear" w:color="auto" w:fill="auto"/>
            <w:vAlign w:val="bottom"/>
          </w:tcPr>
          <w:p w14:paraId="0DFAB010" w14:textId="77777777" w:rsidR="00436693" w:rsidRPr="004B11F0" w:rsidRDefault="00436693" w:rsidP="00436693">
            <w:pPr>
              <w:spacing w:after="0" w:line="240" w:lineRule="auto"/>
              <w:ind w:right="-72"/>
              <w:jc w:val="right"/>
              <w:rPr>
                <w:rFonts w:ascii="Arial" w:hAnsi="Arial" w:cs="Arial"/>
                <w:b/>
                <w:bCs/>
                <w:color w:val="000000"/>
                <w:sz w:val="18"/>
                <w:szCs w:val="18"/>
              </w:rPr>
            </w:pPr>
          </w:p>
        </w:tc>
        <w:tc>
          <w:tcPr>
            <w:tcW w:w="1183" w:type="dxa"/>
            <w:tcBorders>
              <w:top w:val="single" w:sz="4" w:space="0" w:color="auto"/>
            </w:tcBorders>
            <w:shd w:val="clear" w:color="auto" w:fill="auto"/>
            <w:vAlign w:val="bottom"/>
          </w:tcPr>
          <w:p w14:paraId="654114AD" w14:textId="77777777" w:rsidR="00436693" w:rsidRPr="004B11F0" w:rsidRDefault="00436693" w:rsidP="00436693">
            <w:pPr>
              <w:spacing w:after="0" w:line="240" w:lineRule="auto"/>
              <w:ind w:right="-72"/>
              <w:jc w:val="right"/>
              <w:rPr>
                <w:rFonts w:ascii="Arial" w:hAnsi="Arial" w:cs="Arial"/>
                <w:b/>
                <w:bCs/>
                <w:color w:val="000000"/>
                <w:sz w:val="18"/>
                <w:szCs w:val="18"/>
              </w:rPr>
            </w:pPr>
          </w:p>
        </w:tc>
      </w:tr>
      <w:tr w:rsidR="00011E61" w:rsidRPr="004B11F0" w14:paraId="23AD5D1B" w14:textId="77777777" w:rsidTr="00B3712A">
        <w:tc>
          <w:tcPr>
            <w:tcW w:w="3643" w:type="dxa"/>
            <w:shd w:val="clear" w:color="auto" w:fill="auto"/>
            <w:vAlign w:val="bottom"/>
          </w:tcPr>
          <w:p w14:paraId="33C5595B" w14:textId="1D0BD207" w:rsidR="00011E61" w:rsidRPr="004B11F0" w:rsidRDefault="00011E61" w:rsidP="00011E61">
            <w:pPr>
              <w:spacing w:after="0" w:line="240" w:lineRule="auto"/>
              <w:ind w:left="540"/>
              <w:rPr>
                <w:rFonts w:ascii="Arial" w:hAnsi="Arial" w:cs="Arial"/>
                <w:b/>
                <w:bCs/>
                <w:color w:val="000000"/>
                <w:sz w:val="18"/>
                <w:szCs w:val="18"/>
              </w:rPr>
            </w:pPr>
            <w:proofErr w:type="gramStart"/>
            <w:r w:rsidRPr="004B11F0">
              <w:rPr>
                <w:rFonts w:ascii="Arial" w:hAnsi="Arial" w:cs="Arial"/>
                <w:b/>
                <w:bCs/>
                <w:color w:val="000000"/>
                <w:sz w:val="18"/>
                <w:szCs w:val="18"/>
              </w:rPr>
              <w:t>At</w:t>
            </w:r>
            <w:proofErr w:type="gramEnd"/>
            <w:r w:rsidRPr="004B11F0">
              <w:rPr>
                <w:rFonts w:ascii="Arial" w:hAnsi="Arial" w:cs="Arial"/>
                <w:b/>
                <w:bCs/>
                <w:color w:val="000000"/>
                <w:sz w:val="18"/>
                <w:szCs w:val="18"/>
              </w:rPr>
              <w:t xml:space="preserve"> 31 December </w:t>
            </w:r>
            <w:r w:rsidRPr="004B11F0">
              <w:rPr>
                <w:rFonts w:ascii="Arial" w:hAnsi="Arial" w:cs="Arial"/>
                <w:b/>
                <w:bCs/>
                <w:color w:val="000000"/>
                <w:sz w:val="18"/>
                <w:szCs w:val="18"/>
                <w:lang w:val="en-GB"/>
              </w:rPr>
              <w:t>2023</w:t>
            </w:r>
          </w:p>
        </w:tc>
        <w:tc>
          <w:tcPr>
            <w:tcW w:w="1183" w:type="dxa"/>
            <w:shd w:val="clear" w:color="auto" w:fill="auto"/>
            <w:vAlign w:val="bottom"/>
          </w:tcPr>
          <w:p w14:paraId="3501D8DE" w14:textId="77777777" w:rsidR="00011E61" w:rsidRPr="004B11F0" w:rsidRDefault="00011E61" w:rsidP="00011E61">
            <w:pPr>
              <w:spacing w:after="0" w:line="240" w:lineRule="auto"/>
              <w:ind w:right="-72"/>
              <w:jc w:val="right"/>
              <w:rPr>
                <w:rFonts w:ascii="Arial" w:hAnsi="Arial" w:cs="Arial"/>
                <w:b/>
                <w:bCs/>
                <w:color w:val="000000"/>
                <w:sz w:val="18"/>
                <w:szCs w:val="18"/>
              </w:rPr>
            </w:pPr>
          </w:p>
        </w:tc>
        <w:tc>
          <w:tcPr>
            <w:tcW w:w="1183" w:type="dxa"/>
            <w:shd w:val="clear" w:color="auto" w:fill="auto"/>
            <w:vAlign w:val="bottom"/>
          </w:tcPr>
          <w:p w14:paraId="22E98A34" w14:textId="77777777" w:rsidR="00011E61" w:rsidRPr="004B11F0" w:rsidRDefault="00011E61" w:rsidP="00011E61">
            <w:pPr>
              <w:spacing w:after="0" w:line="240" w:lineRule="auto"/>
              <w:ind w:right="-72"/>
              <w:jc w:val="right"/>
              <w:rPr>
                <w:rFonts w:ascii="Arial" w:hAnsi="Arial" w:cs="Arial"/>
                <w:b/>
                <w:bCs/>
                <w:color w:val="000000"/>
                <w:sz w:val="18"/>
                <w:szCs w:val="18"/>
              </w:rPr>
            </w:pPr>
          </w:p>
        </w:tc>
        <w:tc>
          <w:tcPr>
            <w:tcW w:w="1183" w:type="dxa"/>
            <w:shd w:val="clear" w:color="auto" w:fill="auto"/>
            <w:vAlign w:val="bottom"/>
          </w:tcPr>
          <w:p w14:paraId="7467A04A" w14:textId="77777777" w:rsidR="00011E61" w:rsidRPr="004B11F0" w:rsidRDefault="00011E61" w:rsidP="00011E61">
            <w:pPr>
              <w:spacing w:after="0" w:line="240" w:lineRule="auto"/>
              <w:ind w:right="-72"/>
              <w:jc w:val="right"/>
              <w:rPr>
                <w:rFonts w:ascii="Arial" w:hAnsi="Arial" w:cs="Arial"/>
                <w:b/>
                <w:bCs/>
                <w:color w:val="000000"/>
                <w:sz w:val="18"/>
                <w:szCs w:val="18"/>
              </w:rPr>
            </w:pPr>
          </w:p>
        </w:tc>
        <w:tc>
          <w:tcPr>
            <w:tcW w:w="1183" w:type="dxa"/>
            <w:shd w:val="clear" w:color="auto" w:fill="auto"/>
            <w:vAlign w:val="bottom"/>
          </w:tcPr>
          <w:p w14:paraId="467D27F3" w14:textId="77777777" w:rsidR="00011E61" w:rsidRPr="004B11F0" w:rsidRDefault="00011E61" w:rsidP="00011E61">
            <w:pPr>
              <w:spacing w:after="0" w:line="240" w:lineRule="auto"/>
              <w:ind w:right="-72"/>
              <w:jc w:val="right"/>
              <w:rPr>
                <w:rFonts w:ascii="Arial" w:hAnsi="Arial" w:cs="Arial"/>
                <w:b/>
                <w:bCs/>
                <w:color w:val="000000"/>
                <w:sz w:val="18"/>
                <w:szCs w:val="18"/>
              </w:rPr>
            </w:pPr>
          </w:p>
        </w:tc>
        <w:tc>
          <w:tcPr>
            <w:tcW w:w="1183" w:type="dxa"/>
            <w:shd w:val="clear" w:color="auto" w:fill="auto"/>
            <w:vAlign w:val="bottom"/>
          </w:tcPr>
          <w:p w14:paraId="4A7272DD" w14:textId="77777777" w:rsidR="00011E61" w:rsidRPr="004B11F0" w:rsidRDefault="00011E61" w:rsidP="00011E61">
            <w:pPr>
              <w:spacing w:after="0" w:line="240" w:lineRule="auto"/>
              <w:ind w:right="-72"/>
              <w:jc w:val="right"/>
              <w:rPr>
                <w:rFonts w:ascii="Arial" w:hAnsi="Arial" w:cs="Arial"/>
                <w:color w:val="000000"/>
                <w:sz w:val="18"/>
                <w:szCs w:val="18"/>
              </w:rPr>
            </w:pPr>
          </w:p>
        </w:tc>
      </w:tr>
      <w:tr w:rsidR="00011E61" w:rsidRPr="004B11F0" w14:paraId="55101455" w14:textId="77777777" w:rsidTr="00B3712A">
        <w:tc>
          <w:tcPr>
            <w:tcW w:w="3643" w:type="dxa"/>
            <w:shd w:val="clear" w:color="auto" w:fill="auto"/>
            <w:vAlign w:val="bottom"/>
          </w:tcPr>
          <w:p w14:paraId="4CD99FF6" w14:textId="3276359D" w:rsidR="00011E61" w:rsidRPr="004B11F0" w:rsidRDefault="00011E61" w:rsidP="00011E61">
            <w:pPr>
              <w:spacing w:after="0" w:line="240" w:lineRule="auto"/>
              <w:ind w:left="540"/>
              <w:rPr>
                <w:rFonts w:ascii="Arial" w:hAnsi="Arial" w:cs="Arial"/>
                <w:color w:val="000000"/>
                <w:sz w:val="18"/>
                <w:szCs w:val="18"/>
              </w:rPr>
            </w:pPr>
            <w:r w:rsidRPr="004B11F0">
              <w:rPr>
                <w:rFonts w:ascii="Arial" w:hAnsi="Arial" w:cs="Arial"/>
                <w:color w:val="000000"/>
                <w:sz w:val="18"/>
                <w:szCs w:val="18"/>
              </w:rPr>
              <w:t>Retirement benefits</w:t>
            </w:r>
          </w:p>
        </w:tc>
        <w:tc>
          <w:tcPr>
            <w:tcW w:w="1183" w:type="dxa"/>
            <w:shd w:val="clear" w:color="auto" w:fill="auto"/>
            <w:vAlign w:val="bottom"/>
          </w:tcPr>
          <w:p w14:paraId="53DA8153" w14:textId="4D95B489"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p>
        </w:tc>
        <w:tc>
          <w:tcPr>
            <w:tcW w:w="1183" w:type="dxa"/>
            <w:shd w:val="clear" w:color="auto" w:fill="auto"/>
            <w:vAlign w:val="bottom"/>
          </w:tcPr>
          <w:p w14:paraId="00A028A5" w14:textId="299126E5"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1,314,180</w:t>
            </w:r>
          </w:p>
        </w:tc>
        <w:tc>
          <w:tcPr>
            <w:tcW w:w="1183" w:type="dxa"/>
            <w:shd w:val="clear" w:color="auto" w:fill="auto"/>
            <w:vAlign w:val="bottom"/>
          </w:tcPr>
          <w:p w14:paraId="1B43ED1A" w14:textId="1DE2FB43"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3,630,187</w:t>
            </w:r>
          </w:p>
        </w:tc>
        <w:tc>
          <w:tcPr>
            <w:tcW w:w="1183" w:type="dxa"/>
            <w:shd w:val="clear" w:color="auto" w:fill="auto"/>
            <w:vAlign w:val="bottom"/>
          </w:tcPr>
          <w:p w14:paraId="17EBC9E7" w14:textId="232AF247"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188,525,612</w:t>
            </w:r>
          </w:p>
        </w:tc>
        <w:tc>
          <w:tcPr>
            <w:tcW w:w="1183" w:type="dxa"/>
            <w:shd w:val="clear" w:color="auto" w:fill="auto"/>
            <w:vAlign w:val="bottom"/>
          </w:tcPr>
          <w:p w14:paraId="4BAD5E86" w14:textId="4E2D6891"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193,469,979</w:t>
            </w:r>
          </w:p>
        </w:tc>
      </w:tr>
      <w:tr w:rsidR="00011E61" w:rsidRPr="004B11F0" w14:paraId="1BFA172A" w14:textId="77777777" w:rsidTr="00B3712A">
        <w:tc>
          <w:tcPr>
            <w:tcW w:w="3643" w:type="dxa"/>
            <w:shd w:val="clear" w:color="auto" w:fill="auto"/>
            <w:vAlign w:val="bottom"/>
          </w:tcPr>
          <w:p w14:paraId="64E8D459" w14:textId="191C99DC" w:rsidR="00011E61" w:rsidRPr="004B11F0" w:rsidRDefault="00011E61" w:rsidP="00011E61">
            <w:pPr>
              <w:spacing w:after="0" w:line="240" w:lineRule="auto"/>
              <w:ind w:left="540" w:right="-90"/>
              <w:rPr>
                <w:rFonts w:ascii="Arial" w:hAnsi="Arial" w:cs="Arial"/>
                <w:color w:val="000000"/>
                <w:sz w:val="18"/>
                <w:szCs w:val="18"/>
              </w:rPr>
            </w:pPr>
            <w:r w:rsidRPr="004B11F0">
              <w:rPr>
                <w:rFonts w:ascii="Arial" w:hAnsi="Arial" w:cs="Arial"/>
                <w:color w:val="000000"/>
                <w:sz w:val="18"/>
                <w:szCs w:val="18"/>
              </w:rPr>
              <w:t>Other long-term benefits</w:t>
            </w:r>
          </w:p>
        </w:tc>
        <w:tc>
          <w:tcPr>
            <w:tcW w:w="1183" w:type="dxa"/>
            <w:tcBorders>
              <w:bottom w:val="single" w:sz="4" w:space="0" w:color="auto"/>
            </w:tcBorders>
            <w:shd w:val="clear" w:color="auto" w:fill="auto"/>
            <w:vAlign w:val="bottom"/>
          </w:tcPr>
          <w:p w14:paraId="53274182" w14:textId="3EB7ACA1"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170,000</w:t>
            </w:r>
          </w:p>
        </w:tc>
        <w:tc>
          <w:tcPr>
            <w:tcW w:w="1183" w:type="dxa"/>
            <w:tcBorders>
              <w:bottom w:val="single" w:sz="4" w:space="0" w:color="auto"/>
            </w:tcBorders>
            <w:shd w:val="clear" w:color="auto" w:fill="auto"/>
            <w:vAlign w:val="bottom"/>
          </w:tcPr>
          <w:p w14:paraId="2408F6A3" w14:textId="22743391"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100,000</w:t>
            </w:r>
          </w:p>
        </w:tc>
        <w:tc>
          <w:tcPr>
            <w:tcW w:w="1183" w:type="dxa"/>
            <w:tcBorders>
              <w:bottom w:val="single" w:sz="4" w:space="0" w:color="auto"/>
            </w:tcBorders>
            <w:shd w:val="clear" w:color="auto" w:fill="auto"/>
            <w:vAlign w:val="bottom"/>
          </w:tcPr>
          <w:p w14:paraId="06EA9FF6" w14:textId="79C84870"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745,000</w:t>
            </w:r>
          </w:p>
        </w:tc>
        <w:tc>
          <w:tcPr>
            <w:tcW w:w="1183" w:type="dxa"/>
            <w:tcBorders>
              <w:bottom w:val="single" w:sz="4" w:space="0" w:color="auto"/>
            </w:tcBorders>
            <w:shd w:val="clear" w:color="auto" w:fill="auto"/>
            <w:vAlign w:val="bottom"/>
          </w:tcPr>
          <w:p w14:paraId="7207648D" w14:textId="10BAD360"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4,270,000</w:t>
            </w:r>
          </w:p>
        </w:tc>
        <w:tc>
          <w:tcPr>
            <w:tcW w:w="1183" w:type="dxa"/>
            <w:tcBorders>
              <w:bottom w:val="single" w:sz="4" w:space="0" w:color="auto"/>
            </w:tcBorders>
            <w:shd w:val="clear" w:color="auto" w:fill="auto"/>
            <w:vAlign w:val="bottom"/>
          </w:tcPr>
          <w:p w14:paraId="20A95A4E" w14:textId="78F37D1C"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5,285,000</w:t>
            </w:r>
          </w:p>
        </w:tc>
      </w:tr>
      <w:tr w:rsidR="00011E61" w:rsidRPr="004B11F0" w14:paraId="51495015" w14:textId="77777777" w:rsidTr="00B3712A">
        <w:tc>
          <w:tcPr>
            <w:tcW w:w="3643" w:type="dxa"/>
            <w:shd w:val="clear" w:color="auto" w:fill="auto"/>
            <w:vAlign w:val="bottom"/>
          </w:tcPr>
          <w:p w14:paraId="64575BE8" w14:textId="77777777" w:rsidR="00011E61" w:rsidRPr="004B11F0" w:rsidRDefault="00011E61" w:rsidP="00011E61">
            <w:pPr>
              <w:spacing w:after="0" w:line="240" w:lineRule="auto"/>
              <w:ind w:left="540"/>
              <w:rPr>
                <w:rFonts w:ascii="Arial" w:hAnsi="Arial" w:cs="Arial"/>
                <w:color w:val="000000"/>
                <w:sz w:val="18"/>
                <w:szCs w:val="18"/>
              </w:rPr>
            </w:pPr>
          </w:p>
        </w:tc>
        <w:tc>
          <w:tcPr>
            <w:tcW w:w="1183" w:type="dxa"/>
            <w:tcBorders>
              <w:top w:val="single" w:sz="4" w:space="0" w:color="auto"/>
            </w:tcBorders>
            <w:shd w:val="clear" w:color="auto" w:fill="auto"/>
            <w:vAlign w:val="bottom"/>
          </w:tcPr>
          <w:p w14:paraId="066DAF39" w14:textId="77777777" w:rsidR="00011E61" w:rsidRPr="004B11F0" w:rsidRDefault="00011E61" w:rsidP="00011E61">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38E7CC50" w14:textId="77777777" w:rsidR="00011E61" w:rsidRPr="004B11F0" w:rsidRDefault="00011E61" w:rsidP="00011E61">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2F95F227" w14:textId="77777777" w:rsidR="00011E61" w:rsidRPr="004B11F0" w:rsidRDefault="00011E61" w:rsidP="00011E61">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26779AE3" w14:textId="77777777" w:rsidR="00011E61" w:rsidRPr="004B11F0" w:rsidRDefault="00011E61" w:rsidP="00011E61">
            <w:pPr>
              <w:spacing w:after="0" w:line="240" w:lineRule="auto"/>
              <w:ind w:right="-72"/>
              <w:jc w:val="right"/>
              <w:rPr>
                <w:rFonts w:ascii="Arial" w:hAnsi="Arial" w:cs="Arial"/>
                <w:color w:val="000000"/>
                <w:sz w:val="18"/>
                <w:szCs w:val="18"/>
              </w:rPr>
            </w:pPr>
          </w:p>
        </w:tc>
        <w:tc>
          <w:tcPr>
            <w:tcW w:w="1183" w:type="dxa"/>
            <w:tcBorders>
              <w:top w:val="single" w:sz="4" w:space="0" w:color="auto"/>
            </w:tcBorders>
            <w:shd w:val="clear" w:color="auto" w:fill="auto"/>
            <w:vAlign w:val="bottom"/>
          </w:tcPr>
          <w:p w14:paraId="557DAC56" w14:textId="77777777" w:rsidR="00011E61" w:rsidRPr="004B11F0" w:rsidRDefault="00011E61" w:rsidP="00011E61">
            <w:pPr>
              <w:spacing w:after="0" w:line="240" w:lineRule="auto"/>
              <w:ind w:right="-72"/>
              <w:jc w:val="right"/>
              <w:rPr>
                <w:rFonts w:ascii="Arial" w:hAnsi="Arial" w:cs="Arial"/>
                <w:color w:val="000000"/>
                <w:sz w:val="18"/>
                <w:szCs w:val="18"/>
              </w:rPr>
            </w:pPr>
          </w:p>
        </w:tc>
      </w:tr>
      <w:tr w:rsidR="00011E61" w:rsidRPr="004B11F0" w14:paraId="0C2806BA" w14:textId="77777777" w:rsidTr="00B3712A">
        <w:tc>
          <w:tcPr>
            <w:tcW w:w="3643" w:type="dxa"/>
            <w:shd w:val="clear" w:color="auto" w:fill="auto"/>
            <w:vAlign w:val="bottom"/>
          </w:tcPr>
          <w:p w14:paraId="0492249A" w14:textId="7C47D784" w:rsidR="00011E61" w:rsidRPr="004B11F0" w:rsidRDefault="00011E61" w:rsidP="00011E61">
            <w:pPr>
              <w:spacing w:after="0" w:line="240" w:lineRule="auto"/>
              <w:ind w:left="540"/>
              <w:rPr>
                <w:rFonts w:ascii="Arial" w:hAnsi="Arial" w:cs="Arial"/>
                <w:color w:val="000000"/>
                <w:sz w:val="18"/>
                <w:szCs w:val="18"/>
              </w:rPr>
            </w:pPr>
            <w:r w:rsidRPr="004B11F0">
              <w:rPr>
                <w:rFonts w:ascii="Arial" w:hAnsi="Arial" w:cs="Arial"/>
                <w:color w:val="000000"/>
                <w:sz w:val="18"/>
                <w:szCs w:val="18"/>
              </w:rPr>
              <w:t>Total</w:t>
            </w:r>
          </w:p>
        </w:tc>
        <w:tc>
          <w:tcPr>
            <w:tcW w:w="1183" w:type="dxa"/>
            <w:tcBorders>
              <w:bottom w:val="single" w:sz="4" w:space="0" w:color="auto"/>
            </w:tcBorders>
            <w:shd w:val="clear" w:color="auto" w:fill="auto"/>
            <w:vAlign w:val="bottom"/>
          </w:tcPr>
          <w:p w14:paraId="7592DBCB" w14:textId="5ACB677B"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170,000</w:t>
            </w:r>
          </w:p>
        </w:tc>
        <w:tc>
          <w:tcPr>
            <w:tcW w:w="1183" w:type="dxa"/>
            <w:tcBorders>
              <w:bottom w:val="single" w:sz="4" w:space="0" w:color="auto"/>
            </w:tcBorders>
            <w:shd w:val="clear" w:color="auto" w:fill="auto"/>
            <w:vAlign w:val="bottom"/>
          </w:tcPr>
          <w:p w14:paraId="1E06EF43" w14:textId="6A934ED4"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1,414,180</w:t>
            </w:r>
          </w:p>
        </w:tc>
        <w:tc>
          <w:tcPr>
            <w:tcW w:w="1183" w:type="dxa"/>
            <w:tcBorders>
              <w:bottom w:val="single" w:sz="4" w:space="0" w:color="auto"/>
            </w:tcBorders>
            <w:shd w:val="clear" w:color="auto" w:fill="auto"/>
            <w:vAlign w:val="bottom"/>
          </w:tcPr>
          <w:p w14:paraId="0B15A234" w14:textId="3DBE5D12"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4,375,187</w:t>
            </w:r>
          </w:p>
        </w:tc>
        <w:tc>
          <w:tcPr>
            <w:tcW w:w="1183" w:type="dxa"/>
            <w:tcBorders>
              <w:bottom w:val="single" w:sz="4" w:space="0" w:color="auto"/>
            </w:tcBorders>
            <w:shd w:val="clear" w:color="auto" w:fill="auto"/>
            <w:vAlign w:val="bottom"/>
          </w:tcPr>
          <w:p w14:paraId="57FC5598" w14:textId="267B3DFB"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192,795,612</w:t>
            </w:r>
          </w:p>
        </w:tc>
        <w:tc>
          <w:tcPr>
            <w:tcW w:w="1183" w:type="dxa"/>
            <w:tcBorders>
              <w:bottom w:val="single" w:sz="4" w:space="0" w:color="auto"/>
            </w:tcBorders>
            <w:shd w:val="clear" w:color="auto" w:fill="auto"/>
            <w:vAlign w:val="bottom"/>
          </w:tcPr>
          <w:p w14:paraId="066C849C" w14:textId="2E29AB40"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198,754,979</w:t>
            </w:r>
          </w:p>
        </w:tc>
      </w:tr>
    </w:tbl>
    <w:p w14:paraId="7696CDEE" w14:textId="77777777" w:rsidR="00737C0E" w:rsidRPr="004B11F0" w:rsidRDefault="00737C0E" w:rsidP="00737C0E">
      <w:pPr>
        <w:spacing w:after="0" w:line="240" w:lineRule="auto"/>
        <w:jc w:val="both"/>
        <w:rPr>
          <w:rFonts w:ascii="Arial" w:hAnsi="Arial" w:cs="Arial"/>
          <w:color w:val="000000"/>
          <w:sz w:val="18"/>
          <w:szCs w:val="18"/>
        </w:rPr>
      </w:pPr>
    </w:p>
    <w:p w14:paraId="26501C6B" w14:textId="61A9F228" w:rsidR="00737C0E" w:rsidRPr="004B11F0" w:rsidRDefault="00737C0E" w:rsidP="00737C0E">
      <w:pPr>
        <w:spacing w:after="0" w:line="240" w:lineRule="auto"/>
        <w:jc w:val="both"/>
        <w:rPr>
          <w:rFonts w:ascii="Arial" w:hAnsi="Arial" w:cs="Arial"/>
          <w:color w:val="000000"/>
          <w:sz w:val="18"/>
          <w:szCs w:val="18"/>
          <w:lang w:val="en-GB" w:bidi="th-TH"/>
        </w:rPr>
      </w:pPr>
    </w:p>
    <w:tbl>
      <w:tblPr>
        <w:tblW w:w="9461" w:type="dxa"/>
        <w:tblInd w:w="108" w:type="dxa"/>
        <w:tblLayout w:type="fixed"/>
        <w:tblLook w:val="04A0" w:firstRow="1" w:lastRow="0" w:firstColumn="1" w:lastColumn="0" w:noHBand="0" w:noVBand="1"/>
      </w:tblPr>
      <w:tblGrid>
        <w:gridCol w:w="9461"/>
      </w:tblGrid>
      <w:tr w:rsidR="001B4A36" w:rsidRPr="004B11F0" w14:paraId="067E80F7" w14:textId="77777777" w:rsidTr="001E5DD4">
        <w:trPr>
          <w:trHeight w:val="386"/>
        </w:trPr>
        <w:tc>
          <w:tcPr>
            <w:tcW w:w="9461" w:type="dxa"/>
            <w:shd w:val="clear" w:color="auto" w:fill="auto"/>
            <w:vAlign w:val="center"/>
          </w:tcPr>
          <w:p w14:paraId="673F67D0" w14:textId="25B5C0F6" w:rsidR="001B4A36" w:rsidRPr="004B11F0" w:rsidRDefault="001B4A36"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rPr>
              <w:t>2</w:t>
            </w:r>
            <w:r w:rsidR="00C412FB">
              <w:rPr>
                <w:rFonts w:ascii="Arial" w:hAnsi="Arial" w:cs="Arial"/>
                <w:b/>
                <w:bCs/>
                <w:color w:val="000000"/>
                <w:sz w:val="18"/>
                <w:szCs w:val="18"/>
              </w:rPr>
              <w:t>4</w:t>
            </w:r>
            <w:r w:rsidRPr="004B11F0">
              <w:rPr>
                <w:rFonts w:ascii="Arial" w:hAnsi="Arial" w:cs="Arial"/>
                <w:b/>
                <w:bCs/>
                <w:color w:val="000000"/>
                <w:sz w:val="18"/>
                <w:szCs w:val="18"/>
              </w:rPr>
              <w:tab/>
              <w:t xml:space="preserve">Share </w:t>
            </w:r>
            <w:r w:rsidRPr="004B11F0">
              <w:rPr>
                <w:rFonts w:ascii="Arial" w:eastAsia="Arial Unicode MS" w:hAnsi="Arial" w:cs="Arial"/>
                <w:b/>
                <w:bCs/>
                <w:color w:val="000000"/>
                <w:sz w:val="18"/>
                <w:szCs w:val="18"/>
              </w:rPr>
              <w:t>capital</w:t>
            </w:r>
          </w:p>
        </w:tc>
      </w:tr>
    </w:tbl>
    <w:p w14:paraId="68E7CC66" w14:textId="69249C61" w:rsidR="00737C0E" w:rsidRPr="004B11F0" w:rsidRDefault="00737C0E" w:rsidP="00324140">
      <w:pPr>
        <w:spacing w:after="0" w:line="240" w:lineRule="auto"/>
        <w:rPr>
          <w:rFonts w:ascii="Arial" w:eastAsia="Cordia New" w:hAnsi="Arial" w:cs="Arial"/>
          <w:color w:val="000000"/>
          <w:spacing w:val="-2"/>
          <w:sz w:val="18"/>
          <w:szCs w:val="18"/>
          <w:shd w:val="clear" w:color="auto" w:fill="FFFFFF"/>
          <w:lang w:val="en-GB" w:eastAsia="th-TH" w:bidi="th-TH"/>
        </w:rPr>
      </w:pPr>
    </w:p>
    <w:tbl>
      <w:tblPr>
        <w:tblW w:w="9462" w:type="dxa"/>
        <w:tblInd w:w="108" w:type="dxa"/>
        <w:tblLayout w:type="fixed"/>
        <w:tblLook w:val="01E0" w:firstRow="1" w:lastRow="1" w:firstColumn="1" w:lastColumn="1" w:noHBand="0" w:noVBand="0"/>
      </w:tblPr>
      <w:tblGrid>
        <w:gridCol w:w="2478"/>
        <w:gridCol w:w="1195"/>
        <w:gridCol w:w="1008"/>
        <w:gridCol w:w="1195"/>
        <w:gridCol w:w="1195"/>
        <w:gridCol w:w="1195"/>
        <w:gridCol w:w="1196"/>
      </w:tblGrid>
      <w:tr w:rsidR="006E766D" w:rsidRPr="004B11F0" w14:paraId="6E803275" w14:textId="77777777" w:rsidTr="00B3712A">
        <w:tc>
          <w:tcPr>
            <w:tcW w:w="2478" w:type="dxa"/>
            <w:shd w:val="clear" w:color="auto" w:fill="auto"/>
            <w:vAlign w:val="bottom"/>
          </w:tcPr>
          <w:p w14:paraId="0CB4F702" w14:textId="77777777" w:rsidR="006E766D" w:rsidRPr="004B11F0" w:rsidRDefault="006E766D" w:rsidP="00F7108A">
            <w:pPr>
              <w:spacing w:after="0" w:line="240" w:lineRule="auto"/>
              <w:ind w:right="-72"/>
              <w:rPr>
                <w:rFonts w:ascii="Arial" w:eastAsia="Cordia New" w:hAnsi="Arial" w:cs="Arial"/>
                <w:b/>
                <w:bCs/>
                <w:color w:val="000000"/>
                <w:sz w:val="18"/>
                <w:szCs w:val="18"/>
                <w:lang w:bidi="th-TH"/>
              </w:rPr>
            </w:pPr>
          </w:p>
        </w:tc>
        <w:tc>
          <w:tcPr>
            <w:tcW w:w="3398" w:type="dxa"/>
            <w:gridSpan w:val="3"/>
            <w:shd w:val="clear" w:color="auto" w:fill="auto"/>
          </w:tcPr>
          <w:p w14:paraId="1574CD30" w14:textId="77777777" w:rsidR="006E766D" w:rsidRPr="004B11F0" w:rsidRDefault="006E766D" w:rsidP="00F7108A">
            <w:pPr>
              <w:spacing w:after="0" w:line="240" w:lineRule="auto"/>
              <w:ind w:right="-72"/>
              <w:jc w:val="center"/>
              <w:rPr>
                <w:rFonts w:ascii="Arial" w:eastAsia="MS Mincho" w:hAnsi="Arial" w:cs="Arial"/>
                <w:b/>
                <w:bCs/>
                <w:color w:val="000000"/>
                <w:sz w:val="18"/>
                <w:szCs w:val="18"/>
                <w:lang w:val="en-GB" w:bidi="th-TH"/>
              </w:rPr>
            </w:pPr>
            <w:r w:rsidRPr="004B11F0">
              <w:rPr>
                <w:rFonts w:ascii="Arial" w:eastAsia="MS Mincho" w:hAnsi="Arial" w:cs="Arial"/>
                <w:b/>
                <w:bCs/>
                <w:color w:val="000000"/>
                <w:sz w:val="18"/>
                <w:szCs w:val="18"/>
                <w:lang w:val="en-GB" w:bidi="th-TH"/>
              </w:rPr>
              <w:t>Authorised share capital</w:t>
            </w:r>
          </w:p>
        </w:tc>
        <w:tc>
          <w:tcPr>
            <w:tcW w:w="3586" w:type="dxa"/>
            <w:gridSpan w:val="3"/>
            <w:tcBorders>
              <w:bottom w:val="single" w:sz="4" w:space="0" w:color="auto"/>
            </w:tcBorders>
            <w:shd w:val="clear" w:color="auto" w:fill="auto"/>
            <w:vAlign w:val="bottom"/>
          </w:tcPr>
          <w:p w14:paraId="3CF06C86" w14:textId="77777777" w:rsidR="006E766D" w:rsidRPr="004B11F0" w:rsidRDefault="006E766D" w:rsidP="00F7108A">
            <w:pPr>
              <w:spacing w:after="0" w:line="240" w:lineRule="auto"/>
              <w:ind w:left="35" w:hanging="35"/>
              <w:jc w:val="center"/>
              <w:rPr>
                <w:rFonts w:ascii="Arial" w:eastAsia="MS Mincho" w:hAnsi="Arial" w:cs="Arial"/>
                <w:b/>
                <w:bCs/>
                <w:color w:val="000000"/>
                <w:sz w:val="18"/>
                <w:szCs w:val="18"/>
                <w:lang w:val="en-GB" w:bidi="th-TH"/>
              </w:rPr>
            </w:pPr>
            <w:r w:rsidRPr="004B11F0">
              <w:rPr>
                <w:rFonts w:ascii="Arial" w:eastAsia="MS Mincho" w:hAnsi="Arial" w:cs="Arial"/>
                <w:b/>
                <w:bCs/>
                <w:color w:val="000000"/>
                <w:sz w:val="18"/>
                <w:szCs w:val="18"/>
                <w:lang w:val="en-GB" w:bidi="th-TH"/>
              </w:rPr>
              <w:t>Issued and paid-up share capital</w:t>
            </w:r>
          </w:p>
        </w:tc>
      </w:tr>
      <w:tr w:rsidR="006E766D" w:rsidRPr="004B11F0" w14:paraId="6818253D" w14:textId="77777777" w:rsidTr="00B3712A">
        <w:tc>
          <w:tcPr>
            <w:tcW w:w="2478" w:type="dxa"/>
            <w:shd w:val="clear" w:color="auto" w:fill="auto"/>
            <w:vAlign w:val="bottom"/>
          </w:tcPr>
          <w:p w14:paraId="471CB448" w14:textId="77777777" w:rsidR="006E766D" w:rsidRPr="004B11F0" w:rsidRDefault="006E766D" w:rsidP="00F7108A">
            <w:pPr>
              <w:spacing w:after="0" w:line="240" w:lineRule="auto"/>
              <w:ind w:left="-94" w:right="-72"/>
              <w:rPr>
                <w:rFonts w:ascii="Arial" w:eastAsia="Cordia New" w:hAnsi="Arial" w:cs="Arial"/>
                <w:b/>
                <w:bCs/>
                <w:color w:val="000000"/>
                <w:sz w:val="18"/>
                <w:szCs w:val="18"/>
                <w:lang w:bidi="th-TH"/>
              </w:rPr>
            </w:pPr>
          </w:p>
        </w:tc>
        <w:tc>
          <w:tcPr>
            <w:tcW w:w="1195" w:type="dxa"/>
            <w:tcBorders>
              <w:top w:val="single" w:sz="4" w:space="0" w:color="auto"/>
            </w:tcBorders>
            <w:shd w:val="clear" w:color="auto" w:fill="auto"/>
            <w:vAlign w:val="bottom"/>
          </w:tcPr>
          <w:p w14:paraId="333CF8B6" w14:textId="4A5059C5"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bidi="th-TH"/>
              </w:rPr>
            </w:pPr>
            <w:r w:rsidRPr="004B11F0">
              <w:rPr>
                <w:rFonts w:ascii="Arial" w:eastAsia="MS Mincho" w:hAnsi="Arial" w:cs="Arial"/>
                <w:b/>
                <w:bCs/>
                <w:color w:val="000000"/>
                <w:sz w:val="18"/>
                <w:szCs w:val="18"/>
                <w:lang w:val="en-GB" w:bidi="th-TH"/>
              </w:rPr>
              <w:t xml:space="preserve">Number of </w:t>
            </w:r>
          </w:p>
        </w:tc>
        <w:tc>
          <w:tcPr>
            <w:tcW w:w="1008" w:type="dxa"/>
            <w:tcBorders>
              <w:top w:val="single" w:sz="4" w:space="0" w:color="auto"/>
            </w:tcBorders>
            <w:shd w:val="clear" w:color="auto" w:fill="auto"/>
          </w:tcPr>
          <w:p w14:paraId="31CBB565" w14:textId="77777777" w:rsidR="006E766D" w:rsidRPr="004B11F0" w:rsidRDefault="006E766D" w:rsidP="00D91D8E">
            <w:pPr>
              <w:tabs>
                <w:tab w:val="decimal" w:pos="792"/>
              </w:tabs>
              <w:spacing w:after="0" w:line="240" w:lineRule="auto"/>
              <w:ind w:right="-72"/>
              <w:rPr>
                <w:rFonts w:ascii="Arial" w:eastAsia="MS Mincho" w:hAnsi="Arial" w:cs="Arial"/>
                <w:b/>
                <w:bCs/>
                <w:color w:val="000000"/>
                <w:sz w:val="18"/>
                <w:szCs w:val="18"/>
                <w:lang w:val="en-GB" w:bidi="th-TH"/>
              </w:rPr>
            </w:pPr>
          </w:p>
          <w:p w14:paraId="6EFAB237" w14:textId="77777777"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lang w:val="en-GB" w:bidi="th-TH"/>
              </w:rPr>
            </w:pPr>
          </w:p>
        </w:tc>
        <w:tc>
          <w:tcPr>
            <w:tcW w:w="1195" w:type="dxa"/>
            <w:tcBorders>
              <w:top w:val="single" w:sz="4" w:space="0" w:color="auto"/>
            </w:tcBorders>
            <w:shd w:val="clear" w:color="auto" w:fill="auto"/>
            <w:vAlign w:val="bottom"/>
          </w:tcPr>
          <w:p w14:paraId="2293CF9C" w14:textId="1066F988"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bidi="th-TH"/>
              </w:rPr>
            </w:pPr>
            <w:r w:rsidRPr="004B11F0">
              <w:rPr>
                <w:rFonts w:ascii="Arial" w:eastAsia="MS Mincho" w:hAnsi="Arial" w:cs="Arial"/>
                <w:b/>
                <w:bCs/>
                <w:color w:val="000000"/>
                <w:sz w:val="18"/>
                <w:szCs w:val="18"/>
                <w:lang w:val="en-GB" w:bidi="th-TH"/>
              </w:rPr>
              <w:t xml:space="preserve">Ordinary  </w:t>
            </w:r>
          </w:p>
        </w:tc>
        <w:tc>
          <w:tcPr>
            <w:tcW w:w="1195" w:type="dxa"/>
            <w:tcBorders>
              <w:top w:val="single" w:sz="4" w:space="0" w:color="auto"/>
            </w:tcBorders>
            <w:shd w:val="clear" w:color="auto" w:fill="auto"/>
            <w:vAlign w:val="bottom"/>
          </w:tcPr>
          <w:p w14:paraId="1B904F3E" w14:textId="682007B8"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bidi="th-TH"/>
              </w:rPr>
            </w:pPr>
            <w:r w:rsidRPr="004B11F0">
              <w:rPr>
                <w:rFonts w:ascii="Arial" w:eastAsia="MS Mincho" w:hAnsi="Arial" w:cs="Arial"/>
                <w:b/>
                <w:bCs/>
                <w:color w:val="000000"/>
                <w:sz w:val="18"/>
                <w:szCs w:val="18"/>
                <w:lang w:val="en-GB" w:bidi="th-TH"/>
              </w:rPr>
              <w:t xml:space="preserve">Number of </w:t>
            </w:r>
          </w:p>
        </w:tc>
        <w:tc>
          <w:tcPr>
            <w:tcW w:w="1195" w:type="dxa"/>
            <w:tcBorders>
              <w:top w:val="single" w:sz="4" w:space="0" w:color="auto"/>
            </w:tcBorders>
            <w:shd w:val="clear" w:color="auto" w:fill="auto"/>
            <w:vAlign w:val="bottom"/>
          </w:tcPr>
          <w:p w14:paraId="0A3CC083" w14:textId="6F2027C9"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bidi="th-TH"/>
              </w:rPr>
            </w:pPr>
            <w:r w:rsidRPr="004B11F0">
              <w:rPr>
                <w:rFonts w:ascii="Arial" w:eastAsia="MS Mincho" w:hAnsi="Arial" w:cs="Arial"/>
                <w:b/>
                <w:bCs/>
                <w:color w:val="000000"/>
                <w:sz w:val="18"/>
                <w:szCs w:val="18"/>
                <w:lang w:val="en-GB" w:bidi="th-TH"/>
              </w:rPr>
              <w:t xml:space="preserve">Ordinary </w:t>
            </w:r>
          </w:p>
        </w:tc>
        <w:tc>
          <w:tcPr>
            <w:tcW w:w="1195" w:type="dxa"/>
            <w:tcBorders>
              <w:top w:val="single" w:sz="4" w:space="0" w:color="auto"/>
            </w:tcBorders>
            <w:shd w:val="clear" w:color="auto" w:fill="auto"/>
            <w:vAlign w:val="bottom"/>
          </w:tcPr>
          <w:p w14:paraId="57B223E6" w14:textId="436F9BD9" w:rsidR="006E766D" w:rsidRPr="004B11F0" w:rsidRDefault="006E766D" w:rsidP="00D91D8E">
            <w:pPr>
              <w:spacing w:after="0" w:line="240" w:lineRule="auto"/>
              <w:ind w:right="-72"/>
              <w:jc w:val="right"/>
              <w:rPr>
                <w:rFonts w:ascii="Arial" w:eastAsia="MS Mincho" w:hAnsi="Arial" w:cs="Arial"/>
                <w:b/>
                <w:bCs/>
                <w:color w:val="000000"/>
                <w:sz w:val="18"/>
                <w:szCs w:val="18"/>
                <w:lang w:val="en-GB" w:bidi="th-TH"/>
              </w:rPr>
            </w:pPr>
            <w:r w:rsidRPr="004B11F0">
              <w:rPr>
                <w:rFonts w:ascii="Arial" w:eastAsia="MS Mincho" w:hAnsi="Arial" w:cs="Arial"/>
                <w:b/>
                <w:bCs/>
                <w:color w:val="000000"/>
                <w:sz w:val="18"/>
                <w:szCs w:val="18"/>
                <w:lang w:val="en-GB" w:bidi="th-TH"/>
              </w:rPr>
              <w:t xml:space="preserve">Premium on share </w:t>
            </w:r>
          </w:p>
        </w:tc>
      </w:tr>
      <w:tr w:rsidR="006E766D" w:rsidRPr="004B11F0" w14:paraId="19E7F12A" w14:textId="77777777" w:rsidTr="00B3712A">
        <w:tc>
          <w:tcPr>
            <w:tcW w:w="2478" w:type="dxa"/>
            <w:shd w:val="clear" w:color="auto" w:fill="auto"/>
            <w:vAlign w:val="bottom"/>
          </w:tcPr>
          <w:p w14:paraId="01598A94" w14:textId="77777777" w:rsidR="006E766D" w:rsidRPr="004B11F0" w:rsidRDefault="006E766D" w:rsidP="00F7108A">
            <w:pPr>
              <w:spacing w:after="0" w:line="240" w:lineRule="auto"/>
              <w:ind w:left="-94" w:right="-72"/>
              <w:rPr>
                <w:rFonts w:ascii="Arial" w:eastAsia="Cordia New" w:hAnsi="Arial" w:cs="Arial"/>
                <w:b/>
                <w:bCs/>
                <w:color w:val="000000"/>
                <w:sz w:val="18"/>
                <w:szCs w:val="18"/>
                <w:lang w:bidi="th-TH"/>
              </w:rPr>
            </w:pPr>
          </w:p>
        </w:tc>
        <w:tc>
          <w:tcPr>
            <w:tcW w:w="1195" w:type="dxa"/>
            <w:tcBorders>
              <w:bottom w:val="single" w:sz="4" w:space="0" w:color="auto"/>
            </w:tcBorders>
            <w:shd w:val="clear" w:color="auto" w:fill="auto"/>
            <w:vAlign w:val="bottom"/>
          </w:tcPr>
          <w:p w14:paraId="0BE6F0FC" w14:textId="4D89B06B" w:rsidR="00D91D8E" w:rsidRPr="004B11F0" w:rsidRDefault="009063B7" w:rsidP="00D91D8E">
            <w:pPr>
              <w:tabs>
                <w:tab w:val="decimal" w:pos="792"/>
              </w:tabs>
              <w:spacing w:after="0" w:line="240" w:lineRule="auto"/>
              <w:ind w:right="-72"/>
              <w:jc w:val="right"/>
              <w:rPr>
                <w:rFonts w:ascii="Arial" w:eastAsia="MS Mincho" w:hAnsi="Arial" w:cs="Arial"/>
                <w:b/>
                <w:bCs/>
                <w:color w:val="000000"/>
                <w:sz w:val="18"/>
                <w:szCs w:val="18"/>
                <w:lang w:val="en-GB" w:bidi="th-TH"/>
              </w:rPr>
            </w:pPr>
            <w:r w:rsidRPr="004B11F0">
              <w:rPr>
                <w:rFonts w:ascii="Arial" w:eastAsia="MS Mincho" w:hAnsi="Arial" w:cs="Arial"/>
                <w:b/>
                <w:bCs/>
                <w:color w:val="000000"/>
                <w:sz w:val="18"/>
                <w:szCs w:val="18"/>
                <w:lang w:val="en-GB" w:bidi="th-TH"/>
              </w:rPr>
              <w:t>s</w:t>
            </w:r>
            <w:r w:rsidR="00D91D8E" w:rsidRPr="004B11F0">
              <w:rPr>
                <w:rFonts w:ascii="Arial" w:eastAsia="MS Mincho" w:hAnsi="Arial" w:cs="Arial"/>
                <w:b/>
                <w:bCs/>
                <w:color w:val="000000"/>
                <w:sz w:val="18"/>
                <w:szCs w:val="18"/>
                <w:lang w:val="en-GB" w:bidi="th-TH"/>
              </w:rPr>
              <w:t>hares</w:t>
            </w:r>
          </w:p>
          <w:p w14:paraId="4237EBA4" w14:textId="3572B06C"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lang w:val="en-GB" w:bidi="th-TH"/>
              </w:rPr>
            </w:pPr>
            <w:r w:rsidRPr="004B11F0">
              <w:rPr>
                <w:rFonts w:ascii="Arial" w:hAnsi="Arial" w:cs="Arial"/>
                <w:b/>
                <w:bCs/>
                <w:color w:val="000000"/>
                <w:sz w:val="18"/>
                <w:szCs w:val="18"/>
              </w:rPr>
              <w:t>Shares</w:t>
            </w:r>
          </w:p>
        </w:tc>
        <w:tc>
          <w:tcPr>
            <w:tcW w:w="1008" w:type="dxa"/>
            <w:tcBorders>
              <w:bottom w:val="single" w:sz="4" w:space="0" w:color="auto"/>
            </w:tcBorders>
            <w:shd w:val="clear" w:color="auto" w:fill="auto"/>
          </w:tcPr>
          <w:p w14:paraId="7657BCAE" w14:textId="77777777"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rPr>
            </w:pPr>
            <w:r w:rsidRPr="004B11F0">
              <w:rPr>
                <w:rFonts w:ascii="Arial" w:eastAsia="MS Mincho" w:hAnsi="Arial" w:cs="Arial"/>
                <w:b/>
                <w:bCs/>
                <w:color w:val="000000"/>
                <w:sz w:val="18"/>
                <w:szCs w:val="18"/>
                <w:cs/>
                <w:lang w:val="en-GB"/>
              </w:rPr>
              <w:t>Par value</w:t>
            </w:r>
          </w:p>
          <w:p w14:paraId="1EEE51B4" w14:textId="77777777"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rPr>
            </w:pPr>
            <w:r w:rsidRPr="004B11F0">
              <w:rPr>
                <w:rFonts w:ascii="Arial" w:eastAsia="MS Mincho" w:hAnsi="Arial" w:cs="Arial"/>
                <w:b/>
                <w:bCs/>
                <w:color w:val="000000"/>
                <w:sz w:val="18"/>
                <w:szCs w:val="18"/>
                <w:cs/>
                <w:lang w:val="en-GB"/>
              </w:rPr>
              <w:t>Baht</w:t>
            </w:r>
          </w:p>
        </w:tc>
        <w:tc>
          <w:tcPr>
            <w:tcW w:w="1195" w:type="dxa"/>
            <w:tcBorders>
              <w:bottom w:val="single" w:sz="4" w:space="0" w:color="auto"/>
            </w:tcBorders>
            <w:shd w:val="clear" w:color="auto" w:fill="auto"/>
            <w:vAlign w:val="bottom"/>
          </w:tcPr>
          <w:p w14:paraId="37C12ED9" w14:textId="160C83FE" w:rsidR="006E766D" w:rsidRPr="004B11F0" w:rsidRDefault="009063B7" w:rsidP="00D91D8E">
            <w:pPr>
              <w:pStyle w:val="a5"/>
              <w:ind w:right="-72"/>
              <w:jc w:val="right"/>
              <w:rPr>
                <w:rFonts w:ascii="Arial" w:hAnsi="Arial" w:cs="Arial"/>
                <w:b/>
                <w:bCs/>
                <w:color w:val="000000"/>
                <w:sz w:val="18"/>
                <w:szCs w:val="18"/>
                <w:cs/>
              </w:rPr>
            </w:pPr>
            <w:r w:rsidRPr="004B11F0">
              <w:rPr>
                <w:rFonts w:ascii="Arial" w:eastAsia="MS Mincho" w:hAnsi="Arial" w:cs="Arial"/>
                <w:b/>
                <w:bCs/>
                <w:color w:val="000000"/>
                <w:sz w:val="18"/>
                <w:szCs w:val="18"/>
                <w:lang w:val="en-GB"/>
              </w:rPr>
              <w:t>s</w:t>
            </w:r>
            <w:r w:rsidR="00D91D8E" w:rsidRPr="004B11F0">
              <w:rPr>
                <w:rFonts w:ascii="Arial" w:eastAsia="MS Mincho" w:hAnsi="Arial" w:cs="Arial"/>
                <w:b/>
                <w:bCs/>
                <w:color w:val="000000"/>
                <w:sz w:val="18"/>
                <w:szCs w:val="18"/>
                <w:lang w:val="en-GB"/>
              </w:rPr>
              <w:t>hares</w:t>
            </w:r>
          </w:p>
          <w:p w14:paraId="092F071D" w14:textId="77777777"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bidi="th-TH"/>
              </w:rPr>
            </w:pPr>
            <w:r w:rsidRPr="004B11F0">
              <w:rPr>
                <w:rFonts w:ascii="Arial" w:hAnsi="Arial" w:cs="Arial"/>
                <w:b/>
                <w:bCs/>
                <w:color w:val="000000"/>
                <w:sz w:val="18"/>
                <w:szCs w:val="18"/>
                <w:cs/>
              </w:rPr>
              <w:t>Baht</w:t>
            </w:r>
          </w:p>
        </w:tc>
        <w:tc>
          <w:tcPr>
            <w:tcW w:w="1195" w:type="dxa"/>
            <w:tcBorders>
              <w:bottom w:val="single" w:sz="4" w:space="0" w:color="auto"/>
            </w:tcBorders>
            <w:shd w:val="clear" w:color="auto" w:fill="auto"/>
            <w:vAlign w:val="bottom"/>
          </w:tcPr>
          <w:p w14:paraId="6C309390" w14:textId="4E0535B5" w:rsidR="006E766D" w:rsidRPr="004B11F0" w:rsidRDefault="009063B7" w:rsidP="00D91D8E">
            <w:pPr>
              <w:pStyle w:val="a5"/>
              <w:ind w:right="-72"/>
              <w:jc w:val="right"/>
              <w:rPr>
                <w:rFonts w:ascii="Arial" w:hAnsi="Arial" w:cs="Arial"/>
                <w:b/>
                <w:bCs/>
                <w:color w:val="000000"/>
                <w:sz w:val="18"/>
                <w:szCs w:val="18"/>
                <w:cs/>
              </w:rPr>
            </w:pPr>
            <w:r w:rsidRPr="004B11F0">
              <w:rPr>
                <w:rFonts w:ascii="Arial" w:eastAsia="MS Mincho" w:hAnsi="Arial" w:cs="Arial"/>
                <w:b/>
                <w:bCs/>
                <w:color w:val="000000"/>
                <w:sz w:val="18"/>
                <w:szCs w:val="18"/>
                <w:lang w:val="en-GB"/>
              </w:rPr>
              <w:t>s</w:t>
            </w:r>
            <w:r w:rsidR="00D91D8E" w:rsidRPr="004B11F0">
              <w:rPr>
                <w:rFonts w:ascii="Arial" w:eastAsia="MS Mincho" w:hAnsi="Arial" w:cs="Arial"/>
                <w:b/>
                <w:bCs/>
                <w:color w:val="000000"/>
                <w:sz w:val="18"/>
                <w:szCs w:val="18"/>
                <w:lang w:val="en-GB"/>
              </w:rPr>
              <w:t>hares</w:t>
            </w:r>
          </w:p>
          <w:p w14:paraId="1E99E5B7" w14:textId="77777777" w:rsidR="006E766D" w:rsidRPr="004B11F0" w:rsidRDefault="006E766D" w:rsidP="00D91D8E">
            <w:pPr>
              <w:tabs>
                <w:tab w:val="decimal" w:pos="792"/>
              </w:tabs>
              <w:spacing w:after="0" w:line="240" w:lineRule="auto"/>
              <w:ind w:right="-72"/>
              <w:jc w:val="right"/>
              <w:rPr>
                <w:rFonts w:ascii="Arial" w:eastAsia="MS Mincho" w:hAnsi="Arial" w:cs="Arial"/>
                <w:b/>
                <w:bCs/>
                <w:color w:val="000000"/>
                <w:sz w:val="18"/>
                <w:szCs w:val="18"/>
                <w:cs/>
                <w:lang w:val="en-GB" w:bidi="th-TH"/>
              </w:rPr>
            </w:pPr>
            <w:r w:rsidRPr="004B11F0">
              <w:rPr>
                <w:rFonts w:ascii="Arial" w:hAnsi="Arial" w:cs="Arial"/>
                <w:b/>
                <w:bCs/>
                <w:color w:val="000000"/>
                <w:sz w:val="18"/>
                <w:szCs w:val="18"/>
              </w:rPr>
              <w:t>Shares</w:t>
            </w:r>
          </w:p>
        </w:tc>
        <w:tc>
          <w:tcPr>
            <w:tcW w:w="1195" w:type="dxa"/>
            <w:tcBorders>
              <w:bottom w:val="single" w:sz="4" w:space="0" w:color="auto"/>
            </w:tcBorders>
            <w:shd w:val="clear" w:color="auto" w:fill="auto"/>
            <w:vAlign w:val="bottom"/>
          </w:tcPr>
          <w:p w14:paraId="59EAA424" w14:textId="77777777" w:rsidR="00D91D8E" w:rsidRPr="004B11F0" w:rsidRDefault="00D91D8E" w:rsidP="00D91D8E">
            <w:pPr>
              <w:pStyle w:val="a5"/>
              <w:ind w:right="-72"/>
              <w:jc w:val="right"/>
              <w:rPr>
                <w:rFonts w:ascii="Arial" w:hAnsi="Arial" w:cs="Arial"/>
                <w:b/>
                <w:bCs/>
                <w:color w:val="000000"/>
                <w:sz w:val="18"/>
                <w:szCs w:val="18"/>
              </w:rPr>
            </w:pPr>
            <w:r w:rsidRPr="004B11F0">
              <w:rPr>
                <w:rFonts w:ascii="Arial" w:eastAsia="MS Mincho" w:hAnsi="Arial" w:cs="Arial"/>
                <w:b/>
                <w:bCs/>
                <w:color w:val="000000"/>
                <w:sz w:val="18"/>
                <w:szCs w:val="18"/>
                <w:lang w:val="en-GB"/>
              </w:rPr>
              <w:t>shares</w:t>
            </w:r>
            <w:r w:rsidRPr="004B11F0">
              <w:rPr>
                <w:rFonts w:ascii="Arial" w:hAnsi="Arial" w:cs="Arial"/>
                <w:b/>
                <w:bCs/>
                <w:color w:val="000000"/>
                <w:sz w:val="18"/>
                <w:szCs w:val="18"/>
                <w:cs/>
              </w:rPr>
              <w:t xml:space="preserve"> </w:t>
            </w:r>
          </w:p>
          <w:p w14:paraId="6CDD1D54" w14:textId="39324E17" w:rsidR="006E766D" w:rsidRPr="004B11F0" w:rsidRDefault="006E766D" w:rsidP="00D91D8E">
            <w:pPr>
              <w:pStyle w:val="a5"/>
              <w:ind w:right="-72"/>
              <w:jc w:val="right"/>
              <w:rPr>
                <w:rFonts w:ascii="Arial" w:hAnsi="Arial" w:cs="Arial"/>
                <w:b/>
                <w:bCs/>
                <w:color w:val="000000"/>
                <w:sz w:val="18"/>
                <w:szCs w:val="18"/>
                <w:cs/>
              </w:rPr>
            </w:pPr>
            <w:r w:rsidRPr="004B11F0">
              <w:rPr>
                <w:rFonts w:ascii="Arial" w:hAnsi="Arial" w:cs="Arial"/>
                <w:b/>
                <w:bCs/>
                <w:color w:val="000000"/>
                <w:sz w:val="18"/>
                <w:szCs w:val="18"/>
                <w:cs/>
              </w:rPr>
              <w:t>Baht</w:t>
            </w:r>
          </w:p>
        </w:tc>
        <w:tc>
          <w:tcPr>
            <w:tcW w:w="1195" w:type="dxa"/>
            <w:tcBorders>
              <w:bottom w:val="single" w:sz="4" w:space="0" w:color="auto"/>
            </w:tcBorders>
            <w:shd w:val="clear" w:color="auto" w:fill="auto"/>
            <w:vAlign w:val="bottom"/>
          </w:tcPr>
          <w:p w14:paraId="79BB1A2C" w14:textId="350FA0DD" w:rsidR="006E766D" w:rsidRPr="004B11F0" w:rsidRDefault="006E766D" w:rsidP="00D91D8E">
            <w:pPr>
              <w:pStyle w:val="a5"/>
              <w:ind w:right="-72"/>
              <w:jc w:val="right"/>
              <w:rPr>
                <w:rFonts w:ascii="Arial" w:hAnsi="Arial" w:cs="Arial"/>
                <w:b/>
                <w:bCs/>
                <w:color w:val="000000"/>
                <w:sz w:val="18"/>
                <w:szCs w:val="18"/>
                <w:cs/>
              </w:rPr>
            </w:pPr>
            <w:r w:rsidRPr="004B11F0">
              <w:rPr>
                <w:rFonts w:ascii="Arial" w:hAnsi="Arial" w:cs="Arial"/>
                <w:b/>
                <w:bCs/>
                <w:color w:val="000000"/>
                <w:sz w:val="18"/>
                <w:szCs w:val="18"/>
                <w:cs/>
              </w:rPr>
              <w:t xml:space="preserve"> </w:t>
            </w:r>
            <w:r w:rsidR="00D91D8E" w:rsidRPr="004B11F0">
              <w:rPr>
                <w:rFonts w:ascii="Arial" w:eastAsia="MS Mincho" w:hAnsi="Arial" w:cs="Arial"/>
                <w:b/>
                <w:bCs/>
                <w:color w:val="000000"/>
                <w:sz w:val="18"/>
                <w:szCs w:val="18"/>
                <w:lang w:val="en-GB"/>
              </w:rPr>
              <w:t>capital</w:t>
            </w:r>
            <w:r w:rsidR="00D91D8E" w:rsidRPr="004B11F0">
              <w:rPr>
                <w:rFonts w:ascii="Arial" w:hAnsi="Arial" w:cs="Arial"/>
                <w:b/>
                <w:bCs/>
                <w:color w:val="000000"/>
                <w:sz w:val="18"/>
                <w:szCs w:val="18"/>
                <w:cs/>
              </w:rPr>
              <w:t xml:space="preserve"> </w:t>
            </w:r>
            <w:r w:rsidRPr="004B11F0">
              <w:rPr>
                <w:rFonts w:ascii="Arial" w:hAnsi="Arial" w:cs="Arial"/>
                <w:b/>
                <w:bCs/>
                <w:color w:val="000000"/>
                <w:sz w:val="18"/>
                <w:szCs w:val="18"/>
                <w:cs/>
              </w:rPr>
              <w:t xml:space="preserve">Baht </w:t>
            </w:r>
          </w:p>
        </w:tc>
      </w:tr>
      <w:tr w:rsidR="006E766D" w:rsidRPr="004B11F0" w14:paraId="5E1D8922" w14:textId="77777777" w:rsidTr="00B3712A">
        <w:tc>
          <w:tcPr>
            <w:tcW w:w="2478" w:type="dxa"/>
            <w:shd w:val="clear" w:color="auto" w:fill="auto"/>
            <w:vAlign w:val="bottom"/>
          </w:tcPr>
          <w:p w14:paraId="721B9060" w14:textId="77777777" w:rsidR="006E766D" w:rsidRPr="004B11F0" w:rsidRDefault="006E766D" w:rsidP="00F7108A">
            <w:pPr>
              <w:spacing w:after="0" w:line="240" w:lineRule="auto"/>
              <w:ind w:left="-94"/>
              <w:rPr>
                <w:rFonts w:ascii="Arial" w:eastAsia="Cordia New" w:hAnsi="Arial" w:cs="Arial"/>
                <w:color w:val="000000"/>
                <w:sz w:val="18"/>
                <w:szCs w:val="18"/>
                <w:cs/>
                <w:lang w:bidi="th-TH"/>
              </w:rPr>
            </w:pPr>
          </w:p>
        </w:tc>
        <w:tc>
          <w:tcPr>
            <w:tcW w:w="1195" w:type="dxa"/>
            <w:tcBorders>
              <w:top w:val="single" w:sz="4" w:space="0" w:color="auto"/>
            </w:tcBorders>
            <w:shd w:val="clear" w:color="auto" w:fill="auto"/>
            <w:vAlign w:val="bottom"/>
          </w:tcPr>
          <w:p w14:paraId="267EB4F4" w14:textId="77777777" w:rsidR="006E766D" w:rsidRPr="004B11F0" w:rsidRDefault="006E766D" w:rsidP="00F7108A">
            <w:pPr>
              <w:tabs>
                <w:tab w:val="decimal" w:pos="922"/>
              </w:tabs>
              <w:spacing w:after="0" w:line="240" w:lineRule="auto"/>
              <w:ind w:right="-72"/>
              <w:jc w:val="right"/>
              <w:rPr>
                <w:rFonts w:ascii="Arial" w:eastAsia="MS Mincho" w:hAnsi="Arial" w:cs="Arial"/>
                <w:color w:val="000000"/>
                <w:sz w:val="18"/>
                <w:szCs w:val="18"/>
                <w:lang w:val="en-GB" w:bidi="th-TH"/>
              </w:rPr>
            </w:pPr>
          </w:p>
        </w:tc>
        <w:tc>
          <w:tcPr>
            <w:tcW w:w="1008" w:type="dxa"/>
            <w:tcBorders>
              <w:top w:val="single" w:sz="4" w:space="0" w:color="auto"/>
            </w:tcBorders>
            <w:shd w:val="clear" w:color="auto" w:fill="auto"/>
          </w:tcPr>
          <w:p w14:paraId="65F0B4B4" w14:textId="77777777" w:rsidR="006E766D" w:rsidRPr="004B11F0" w:rsidRDefault="006E766D" w:rsidP="00F7108A">
            <w:pPr>
              <w:tabs>
                <w:tab w:val="decimal" w:pos="922"/>
              </w:tabs>
              <w:spacing w:after="0" w:line="240" w:lineRule="auto"/>
              <w:ind w:right="-72"/>
              <w:jc w:val="right"/>
              <w:rPr>
                <w:rFonts w:ascii="Arial" w:eastAsia="MS Mincho" w:hAnsi="Arial" w:cs="Arial"/>
                <w:color w:val="000000"/>
                <w:sz w:val="18"/>
                <w:szCs w:val="18"/>
                <w:lang w:val="en-GB" w:bidi="th-TH"/>
              </w:rPr>
            </w:pPr>
          </w:p>
        </w:tc>
        <w:tc>
          <w:tcPr>
            <w:tcW w:w="1195" w:type="dxa"/>
            <w:tcBorders>
              <w:top w:val="single" w:sz="4" w:space="0" w:color="auto"/>
            </w:tcBorders>
            <w:shd w:val="clear" w:color="auto" w:fill="auto"/>
            <w:vAlign w:val="bottom"/>
          </w:tcPr>
          <w:p w14:paraId="5E5142D8" w14:textId="77777777" w:rsidR="006E766D" w:rsidRPr="004B11F0" w:rsidRDefault="006E766D" w:rsidP="00F7108A">
            <w:pPr>
              <w:tabs>
                <w:tab w:val="decimal" w:pos="922"/>
              </w:tabs>
              <w:spacing w:after="0" w:line="240" w:lineRule="auto"/>
              <w:ind w:right="-72"/>
              <w:jc w:val="right"/>
              <w:rPr>
                <w:rFonts w:ascii="Arial" w:eastAsia="MS Mincho" w:hAnsi="Arial" w:cs="Arial"/>
                <w:color w:val="000000"/>
                <w:sz w:val="18"/>
                <w:szCs w:val="18"/>
                <w:lang w:val="en-GB" w:bidi="th-TH"/>
              </w:rPr>
            </w:pPr>
          </w:p>
        </w:tc>
        <w:tc>
          <w:tcPr>
            <w:tcW w:w="1195" w:type="dxa"/>
            <w:tcBorders>
              <w:top w:val="single" w:sz="4" w:space="0" w:color="auto"/>
            </w:tcBorders>
            <w:shd w:val="clear" w:color="auto" w:fill="auto"/>
            <w:vAlign w:val="bottom"/>
          </w:tcPr>
          <w:p w14:paraId="6E7E300F" w14:textId="77777777" w:rsidR="006E766D" w:rsidRPr="004B11F0" w:rsidRDefault="006E766D" w:rsidP="00F7108A">
            <w:pPr>
              <w:tabs>
                <w:tab w:val="decimal" w:pos="922"/>
              </w:tabs>
              <w:spacing w:after="0" w:line="240" w:lineRule="auto"/>
              <w:ind w:right="-72"/>
              <w:jc w:val="right"/>
              <w:rPr>
                <w:rFonts w:ascii="Arial" w:eastAsia="MS Mincho" w:hAnsi="Arial" w:cs="Arial"/>
                <w:color w:val="000000"/>
                <w:sz w:val="18"/>
                <w:szCs w:val="18"/>
                <w:lang w:val="en-GB" w:bidi="th-TH"/>
              </w:rPr>
            </w:pPr>
          </w:p>
        </w:tc>
        <w:tc>
          <w:tcPr>
            <w:tcW w:w="1195" w:type="dxa"/>
            <w:tcBorders>
              <w:top w:val="single" w:sz="4" w:space="0" w:color="auto"/>
            </w:tcBorders>
            <w:shd w:val="clear" w:color="auto" w:fill="auto"/>
            <w:vAlign w:val="bottom"/>
          </w:tcPr>
          <w:p w14:paraId="7A06963F" w14:textId="77777777" w:rsidR="006E766D" w:rsidRPr="004B11F0" w:rsidRDefault="006E766D" w:rsidP="00F7108A">
            <w:pPr>
              <w:tabs>
                <w:tab w:val="decimal" w:pos="922"/>
              </w:tabs>
              <w:spacing w:after="0" w:line="240" w:lineRule="auto"/>
              <w:ind w:right="-72"/>
              <w:jc w:val="right"/>
              <w:rPr>
                <w:rFonts w:ascii="Arial" w:eastAsia="MS Mincho" w:hAnsi="Arial" w:cs="Arial"/>
                <w:color w:val="000000"/>
                <w:sz w:val="18"/>
                <w:szCs w:val="18"/>
                <w:lang w:val="en-GB" w:bidi="th-TH"/>
              </w:rPr>
            </w:pPr>
          </w:p>
        </w:tc>
        <w:tc>
          <w:tcPr>
            <w:tcW w:w="1195" w:type="dxa"/>
            <w:tcBorders>
              <w:top w:val="single" w:sz="4" w:space="0" w:color="auto"/>
            </w:tcBorders>
            <w:shd w:val="clear" w:color="auto" w:fill="auto"/>
            <w:vAlign w:val="bottom"/>
          </w:tcPr>
          <w:p w14:paraId="69BEF72E" w14:textId="77777777" w:rsidR="006E766D" w:rsidRPr="004B11F0" w:rsidRDefault="006E766D" w:rsidP="00F7108A">
            <w:pPr>
              <w:tabs>
                <w:tab w:val="decimal" w:pos="922"/>
              </w:tabs>
              <w:spacing w:after="0" w:line="240" w:lineRule="auto"/>
              <w:ind w:right="-72"/>
              <w:jc w:val="right"/>
              <w:rPr>
                <w:rFonts w:ascii="Arial" w:eastAsia="MS Mincho" w:hAnsi="Arial" w:cs="Arial"/>
                <w:color w:val="000000"/>
                <w:sz w:val="18"/>
                <w:szCs w:val="18"/>
                <w:lang w:val="en-GB" w:bidi="th-TH"/>
              </w:rPr>
            </w:pPr>
          </w:p>
        </w:tc>
      </w:tr>
      <w:tr w:rsidR="001E0750" w:rsidRPr="004B11F0" w14:paraId="741417E6" w14:textId="77777777" w:rsidTr="00B3712A">
        <w:tc>
          <w:tcPr>
            <w:tcW w:w="2478" w:type="dxa"/>
            <w:shd w:val="clear" w:color="auto" w:fill="auto"/>
            <w:vAlign w:val="bottom"/>
          </w:tcPr>
          <w:p w14:paraId="3BED9175" w14:textId="0348B8B3" w:rsidR="001E0750" w:rsidRPr="004B11F0" w:rsidRDefault="001E0750" w:rsidP="00F7108A">
            <w:pPr>
              <w:spacing w:after="0" w:line="240" w:lineRule="auto"/>
              <w:ind w:left="-94" w:right="-72"/>
              <w:rPr>
                <w:rFonts w:ascii="Arial" w:eastAsia="Cordia New" w:hAnsi="Arial" w:cs="Arial"/>
                <w:color w:val="000000"/>
                <w:sz w:val="18"/>
                <w:szCs w:val="18"/>
                <w:lang w:bidi="th-TH"/>
              </w:rPr>
            </w:pP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1</w:t>
            </w:r>
            <w:r w:rsidRPr="004B11F0">
              <w:rPr>
                <w:rFonts w:ascii="Arial" w:eastAsia="Cordia New" w:hAnsi="Arial" w:cs="Arial"/>
                <w:color w:val="000000"/>
                <w:sz w:val="18"/>
                <w:szCs w:val="18"/>
                <w:lang w:bidi="th-TH"/>
              </w:rPr>
              <w:t xml:space="preserve"> January </w:t>
            </w:r>
            <w:r w:rsidRPr="004B11F0">
              <w:rPr>
                <w:rFonts w:ascii="Arial" w:eastAsia="Cordia New" w:hAnsi="Arial" w:cs="Arial"/>
                <w:color w:val="000000"/>
                <w:sz w:val="18"/>
                <w:szCs w:val="18"/>
                <w:lang w:val="en-GB" w:bidi="th-TH"/>
              </w:rPr>
              <w:t>2023</w:t>
            </w:r>
          </w:p>
        </w:tc>
        <w:tc>
          <w:tcPr>
            <w:tcW w:w="1195" w:type="dxa"/>
            <w:shd w:val="clear" w:color="auto" w:fill="auto"/>
            <w:vAlign w:val="center"/>
          </w:tcPr>
          <w:p w14:paraId="23F21723" w14:textId="3DD625FF" w:rsidR="001E0750" w:rsidRPr="004B11F0" w:rsidRDefault="001E0750"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1,500,000</w:t>
            </w:r>
          </w:p>
        </w:tc>
        <w:tc>
          <w:tcPr>
            <w:tcW w:w="1008" w:type="dxa"/>
            <w:shd w:val="clear" w:color="auto" w:fill="auto"/>
          </w:tcPr>
          <w:p w14:paraId="196E6732" w14:textId="5B7C6EBE" w:rsidR="001E0750" w:rsidRPr="004B11F0" w:rsidRDefault="001E0750"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100</w:t>
            </w:r>
          </w:p>
        </w:tc>
        <w:tc>
          <w:tcPr>
            <w:tcW w:w="1195" w:type="dxa"/>
            <w:shd w:val="clear" w:color="auto" w:fill="auto"/>
            <w:vAlign w:val="center"/>
          </w:tcPr>
          <w:p w14:paraId="3B799599" w14:textId="4FB15753" w:rsidR="001E0750" w:rsidRPr="004B11F0" w:rsidRDefault="001E0750"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150,000,000</w:t>
            </w:r>
          </w:p>
        </w:tc>
        <w:tc>
          <w:tcPr>
            <w:tcW w:w="1195" w:type="dxa"/>
            <w:shd w:val="clear" w:color="auto" w:fill="auto"/>
            <w:vAlign w:val="center"/>
          </w:tcPr>
          <w:p w14:paraId="426CDD68" w14:textId="7760176B" w:rsidR="001E0750" w:rsidRPr="004B11F0" w:rsidRDefault="001E0750"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1,440</w:t>
            </w:r>
            <w:r w:rsidR="00C07319" w:rsidRPr="004B11F0">
              <w:rPr>
                <w:rFonts w:ascii="Arial" w:eastAsia="MS Mincho" w:hAnsi="Arial" w:cs="Arial"/>
                <w:color w:val="000000"/>
                <w:sz w:val="18"/>
                <w:szCs w:val="18"/>
                <w:lang w:val="en-GB" w:bidi="th-TH"/>
              </w:rPr>
              <w:t>,000</w:t>
            </w:r>
          </w:p>
        </w:tc>
        <w:tc>
          <w:tcPr>
            <w:tcW w:w="1195" w:type="dxa"/>
            <w:shd w:val="clear" w:color="auto" w:fill="auto"/>
            <w:vAlign w:val="center"/>
          </w:tcPr>
          <w:p w14:paraId="6576BBEA" w14:textId="3E69BCEB" w:rsidR="001E0750" w:rsidRPr="004B11F0" w:rsidRDefault="001E0750"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144,000,000</w:t>
            </w:r>
          </w:p>
        </w:tc>
        <w:tc>
          <w:tcPr>
            <w:tcW w:w="1195" w:type="dxa"/>
            <w:shd w:val="clear" w:color="auto" w:fill="auto"/>
            <w:vAlign w:val="center"/>
          </w:tcPr>
          <w:p w14:paraId="1713F7BF" w14:textId="4C3FC70D" w:rsidR="001E0750" w:rsidRPr="004B11F0" w:rsidRDefault="001E0750" w:rsidP="00F7108A">
            <w:pPr>
              <w:tabs>
                <w:tab w:val="decimal" w:pos="754"/>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r>
      <w:tr w:rsidR="001E0750" w:rsidRPr="004B11F0" w14:paraId="530F8AE6" w14:textId="77777777" w:rsidTr="00B3712A">
        <w:tc>
          <w:tcPr>
            <w:tcW w:w="2478" w:type="dxa"/>
            <w:shd w:val="clear" w:color="auto" w:fill="auto"/>
            <w:vAlign w:val="bottom"/>
          </w:tcPr>
          <w:p w14:paraId="0E7A18CE" w14:textId="79DCB823" w:rsidR="00A6149B" w:rsidRPr="004B11F0" w:rsidRDefault="001E0750" w:rsidP="00F7108A">
            <w:pPr>
              <w:spacing w:after="0" w:line="240" w:lineRule="auto"/>
              <w:ind w:left="-94" w:right="-72"/>
              <w:rPr>
                <w:rFonts w:ascii="Arial" w:eastAsia="Cordia New" w:hAnsi="Arial" w:cs="Arial"/>
                <w:color w:val="000000"/>
                <w:sz w:val="18"/>
                <w:szCs w:val="18"/>
                <w:lang w:bidi="th-TH"/>
              </w:rPr>
            </w:pPr>
            <w:bookmarkStart w:id="39" w:name="_Hlk171935635"/>
            <w:r w:rsidRPr="004B11F0">
              <w:rPr>
                <w:rFonts w:ascii="Arial" w:eastAsia="Cordia New" w:hAnsi="Arial" w:cs="Arial"/>
                <w:color w:val="000000"/>
                <w:sz w:val="18"/>
                <w:szCs w:val="18"/>
                <w:lang w:bidi="th-TH"/>
              </w:rPr>
              <w:t xml:space="preserve">Received for paid-up </w:t>
            </w:r>
          </w:p>
          <w:p w14:paraId="0D13896A" w14:textId="23910BAE" w:rsidR="001E0750" w:rsidRPr="004B11F0" w:rsidRDefault="00A6149B" w:rsidP="00F7108A">
            <w:pPr>
              <w:spacing w:after="0" w:line="240" w:lineRule="auto"/>
              <w:ind w:left="-94"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w:t>
            </w:r>
            <w:r w:rsidR="003D5F49" w:rsidRPr="004B11F0">
              <w:rPr>
                <w:rFonts w:ascii="Arial" w:eastAsia="Cordia New" w:hAnsi="Arial" w:cs="Arial"/>
                <w:color w:val="000000"/>
                <w:sz w:val="18"/>
                <w:szCs w:val="18"/>
                <w:lang w:bidi="th-TH"/>
              </w:rPr>
              <w:t xml:space="preserve">share </w:t>
            </w:r>
            <w:r w:rsidR="001E0750" w:rsidRPr="004B11F0">
              <w:rPr>
                <w:rFonts w:ascii="Arial" w:eastAsia="Cordia New" w:hAnsi="Arial" w:cs="Arial"/>
                <w:color w:val="000000"/>
                <w:sz w:val="18"/>
                <w:szCs w:val="18"/>
                <w:lang w:bidi="th-TH"/>
              </w:rPr>
              <w:t>capital</w:t>
            </w:r>
          </w:p>
        </w:tc>
        <w:tc>
          <w:tcPr>
            <w:tcW w:w="1195" w:type="dxa"/>
            <w:shd w:val="clear" w:color="auto" w:fill="auto"/>
            <w:vAlign w:val="center"/>
          </w:tcPr>
          <w:p w14:paraId="7233DEAF" w14:textId="77777777" w:rsidR="00F7108A" w:rsidRPr="004B11F0" w:rsidRDefault="00F7108A" w:rsidP="00F7108A">
            <w:pPr>
              <w:tabs>
                <w:tab w:val="decimal" w:pos="792"/>
              </w:tabs>
              <w:spacing w:after="0" w:line="240" w:lineRule="auto"/>
              <w:ind w:right="-72"/>
              <w:jc w:val="right"/>
              <w:rPr>
                <w:rFonts w:ascii="Arial" w:eastAsia="MS Mincho" w:hAnsi="Arial" w:cs="Arial"/>
                <w:color w:val="000000"/>
                <w:sz w:val="18"/>
                <w:szCs w:val="18"/>
                <w:lang w:val="en-GB" w:bidi="th-TH"/>
              </w:rPr>
            </w:pPr>
          </w:p>
          <w:p w14:paraId="418B64F3" w14:textId="06E09EAC" w:rsidR="001E0750" w:rsidRPr="004B11F0" w:rsidRDefault="00A42307"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008" w:type="dxa"/>
            <w:shd w:val="clear" w:color="auto" w:fill="auto"/>
          </w:tcPr>
          <w:p w14:paraId="60C4FAF4" w14:textId="77777777" w:rsidR="00F7108A" w:rsidRPr="004B11F0" w:rsidRDefault="00F7108A" w:rsidP="00F7108A">
            <w:pPr>
              <w:tabs>
                <w:tab w:val="decimal" w:pos="792"/>
              </w:tabs>
              <w:spacing w:after="0" w:line="240" w:lineRule="auto"/>
              <w:ind w:right="-72"/>
              <w:jc w:val="right"/>
              <w:rPr>
                <w:rFonts w:ascii="Arial" w:eastAsia="MS Mincho" w:hAnsi="Arial" w:cs="Arial"/>
                <w:color w:val="000000"/>
                <w:sz w:val="18"/>
                <w:szCs w:val="18"/>
                <w:lang w:val="en-GB" w:bidi="th-TH"/>
              </w:rPr>
            </w:pPr>
          </w:p>
          <w:p w14:paraId="1BAC9605" w14:textId="4AF2D43D" w:rsidR="001E0750" w:rsidRPr="004B11F0" w:rsidRDefault="00A42307"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195" w:type="dxa"/>
            <w:shd w:val="clear" w:color="auto" w:fill="auto"/>
            <w:vAlign w:val="center"/>
          </w:tcPr>
          <w:p w14:paraId="43223D27" w14:textId="77777777" w:rsidR="00F7108A" w:rsidRPr="004B11F0" w:rsidRDefault="00F7108A" w:rsidP="00F7108A">
            <w:pPr>
              <w:tabs>
                <w:tab w:val="decimal" w:pos="792"/>
              </w:tabs>
              <w:spacing w:after="0" w:line="240" w:lineRule="auto"/>
              <w:ind w:right="-72"/>
              <w:jc w:val="right"/>
              <w:rPr>
                <w:rFonts w:ascii="Arial" w:eastAsia="MS Mincho" w:hAnsi="Arial" w:cs="Arial"/>
                <w:color w:val="000000"/>
                <w:sz w:val="18"/>
                <w:szCs w:val="18"/>
                <w:lang w:val="en-GB" w:bidi="th-TH"/>
              </w:rPr>
            </w:pPr>
          </w:p>
          <w:p w14:paraId="47040C31" w14:textId="7FDC57D3" w:rsidR="001E0750" w:rsidRPr="004B11F0" w:rsidRDefault="00A42307"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195" w:type="dxa"/>
            <w:shd w:val="clear" w:color="auto" w:fill="auto"/>
            <w:vAlign w:val="center"/>
          </w:tcPr>
          <w:p w14:paraId="35ECBBE2" w14:textId="77777777" w:rsidR="00F7108A" w:rsidRPr="004B11F0" w:rsidRDefault="00F7108A" w:rsidP="00F7108A">
            <w:pPr>
              <w:tabs>
                <w:tab w:val="decimal" w:pos="792"/>
              </w:tabs>
              <w:spacing w:after="0" w:line="240" w:lineRule="auto"/>
              <w:ind w:right="-72"/>
              <w:jc w:val="right"/>
              <w:rPr>
                <w:rFonts w:ascii="Arial" w:eastAsia="MS Mincho" w:hAnsi="Arial" w:cs="Arial"/>
                <w:color w:val="000000"/>
                <w:sz w:val="18"/>
                <w:szCs w:val="18"/>
                <w:lang w:val="en-GB" w:bidi="th-TH"/>
              </w:rPr>
            </w:pPr>
          </w:p>
          <w:p w14:paraId="01548D7E" w14:textId="1390D29E" w:rsidR="001E0750" w:rsidRPr="004B11F0" w:rsidRDefault="00644E31"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w:t>
            </w:r>
          </w:p>
        </w:tc>
        <w:tc>
          <w:tcPr>
            <w:tcW w:w="1195" w:type="dxa"/>
            <w:shd w:val="clear" w:color="auto" w:fill="auto"/>
            <w:vAlign w:val="center"/>
          </w:tcPr>
          <w:p w14:paraId="0C5DFBEF" w14:textId="77777777" w:rsidR="00F7108A" w:rsidRPr="004B11F0" w:rsidRDefault="00F7108A" w:rsidP="00F7108A">
            <w:pPr>
              <w:tabs>
                <w:tab w:val="decimal" w:pos="792"/>
              </w:tabs>
              <w:spacing w:after="0" w:line="240" w:lineRule="auto"/>
              <w:ind w:right="-72"/>
              <w:jc w:val="right"/>
              <w:rPr>
                <w:rFonts w:ascii="Arial" w:eastAsia="MS Mincho" w:hAnsi="Arial" w:cs="Arial"/>
                <w:color w:val="000000"/>
                <w:sz w:val="18"/>
                <w:szCs w:val="18"/>
                <w:lang w:val="en-GB" w:bidi="th-TH"/>
              </w:rPr>
            </w:pPr>
          </w:p>
          <w:p w14:paraId="23C4DE83" w14:textId="55F0A7B0" w:rsidR="001E0750" w:rsidRPr="004B11F0" w:rsidRDefault="00644E31"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6,000,000</w:t>
            </w:r>
          </w:p>
        </w:tc>
        <w:tc>
          <w:tcPr>
            <w:tcW w:w="1195" w:type="dxa"/>
            <w:shd w:val="clear" w:color="auto" w:fill="auto"/>
            <w:vAlign w:val="center"/>
          </w:tcPr>
          <w:p w14:paraId="0BEAE857" w14:textId="77777777" w:rsidR="00F7108A" w:rsidRPr="004B11F0" w:rsidRDefault="00F7108A" w:rsidP="00F7108A">
            <w:pPr>
              <w:tabs>
                <w:tab w:val="decimal" w:pos="792"/>
              </w:tabs>
              <w:spacing w:after="0" w:line="240" w:lineRule="auto"/>
              <w:ind w:right="-72"/>
              <w:jc w:val="right"/>
              <w:rPr>
                <w:rFonts w:ascii="Arial" w:eastAsia="MS Mincho" w:hAnsi="Arial" w:cs="Arial"/>
                <w:color w:val="000000"/>
                <w:sz w:val="18"/>
                <w:szCs w:val="18"/>
                <w:lang w:val="en-GB" w:bidi="th-TH"/>
              </w:rPr>
            </w:pPr>
          </w:p>
          <w:p w14:paraId="529902DC" w14:textId="0C96B002" w:rsidR="001E0750" w:rsidRPr="004B11F0" w:rsidRDefault="00644E31" w:rsidP="00F7108A">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r>
      <w:tr w:rsidR="00342FE7" w:rsidRPr="004B11F0" w14:paraId="7ED7E8CB" w14:textId="77777777" w:rsidTr="00B3712A">
        <w:tc>
          <w:tcPr>
            <w:tcW w:w="2478" w:type="dxa"/>
            <w:shd w:val="clear" w:color="auto" w:fill="auto"/>
            <w:vAlign w:val="bottom"/>
          </w:tcPr>
          <w:p w14:paraId="44C228EF" w14:textId="77777777" w:rsidR="00342FE7" w:rsidRPr="004B11F0" w:rsidRDefault="00342FE7" w:rsidP="00342FE7">
            <w:pPr>
              <w:spacing w:after="0" w:line="240" w:lineRule="auto"/>
              <w:ind w:left="-94"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Registered and increased of </w:t>
            </w:r>
          </w:p>
          <w:p w14:paraId="16507AF7" w14:textId="7A7AF12B" w:rsidR="00342FE7" w:rsidRPr="004B11F0" w:rsidRDefault="00342FE7" w:rsidP="00342FE7">
            <w:pPr>
              <w:spacing w:after="0" w:line="240" w:lineRule="auto"/>
              <w:ind w:left="-94" w:right="-72"/>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 xml:space="preserve">   share capital</w:t>
            </w:r>
          </w:p>
        </w:tc>
        <w:tc>
          <w:tcPr>
            <w:tcW w:w="1195" w:type="dxa"/>
            <w:tcBorders>
              <w:bottom w:val="single" w:sz="4" w:space="0" w:color="auto"/>
            </w:tcBorders>
            <w:shd w:val="clear" w:color="auto" w:fill="auto"/>
            <w:vAlign w:val="center"/>
          </w:tcPr>
          <w:p w14:paraId="4275FE71" w14:textId="7777777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p>
          <w:p w14:paraId="288A0E4E" w14:textId="43AF1901"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1,500,000</w:t>
            </w:r>
          </w:p>
        </w:tc>
        <w:tc>
          <w:tcPr>
            <w:tcW w:w="1008" w:type="dxa"/>
            <w:tcBorders>
              <w:bottom w:val="single" w:sz="4" w:space="0" w:color="auto"/>
            </w:tcBorders>
            <w:shd w:val="clear" w:color="auto" w:fill="auto"/>
            <w:vAlign w:val="center"/>
          </w:tcPr>
          <w:p w14:paraId="6F836920" w14:textId="7777777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p>
          <w:p w14:paraId="53537F21" w14:textId="1F64F16E"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100</w:t>
            </w:r>
          </w:p>
        </w:tc>
        <w:tc>
          <w:tcPr>
            <w:tcW w:w="1195" w:type="dxa"/>
            <w:tcBorders>
              <w:bottom w:val="single" w:sz="4" w:space="0" w:color="auto"/>
            </w:tcBorders>
            <w:shd w:val="clear" w:color="auto" w:fill="auto"/>
            <w:vAlign w:val="center"/>
          </w:tcPr>
          <w:p w14:paraId="46445653" w14:textId="7777777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p>
          <w:p w14:paraId="4541090D" w14:textId="46B07B6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150,000,000</w:t>
            </w:r>
          </w:p>
        </w:tc>
        <w:tc>
          <w:tcPr>
            <w:tcW w:w="1195" w:type="dxa"/>
            <w:tcBorders>
              <w:bottom w:val="single" w:sz="4" w:space="0" w:color="auto"/>
            </w:tcBorders>
            <w:shd w:val="clear" w:color="auto" w:fill="auto"/>
            <w:vAlign w:val="center"/>
          </w:tcPr>
          <w:p w14:paraId="39225BAC" w14:textId="7777777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p>
          <w:p w14:paraId="6B051F6C" w14:textId="7623B191"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600,000</w:t>
            </w:r>
          </w:p>
        </w:tc>
        <w:tc>
          <w:tcPr>
            <w:tcW w:w="1195" w:type="dxa"/>
            <w:tcBorders>
              <w:bottom w:val="single" w:sz="4" w:space="0" w:color="auto"/>
            </w:tcBorders>
            <w:shd w:val="clear" w:color="auto" w:fill="auto"/>
            <w:vAlign w:val="center"/>
          </w:tcPr>
          <w:p w14:paraId="4A76E4C3" w14:textId="7777777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p>
          <w:p w14:paraId="3E935B0F" w14:textId="4E32E64E"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60,000,000</w:t>
            </w:r>
          </w:p>
        </w:tc>
        <w:tc>
          <w:tcPr>
            <w:tcW w:w="1195" w:type="dxa"/>
            <w:tcBorders>
              <w:bottom w:val="single" w:sz="4" w:space="0" w:color="auto"/>
            </w:tcBorders>
            <w:shd w:val="clear" w:color="auto" w:fill="auto"/>
            <w:vAlign w:val="center"/>
          </w:tcPr>
          <w:p w14:paraId="2A8C100A" w14:textId="77777777"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p>
          <w:p w14:paraId="36192CC9" w14:textId="5A501BFC" w:rsidR="00342FE7" w:rsidRPr="004B11F0" w:rsidRDefault="00342FE7" w:rsidP="00342FE7">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55,800,000</w:t>
            </w:r>
          </w:p>
        </w:tc>
      </w:tr>
      <w:tr w:rsidR="00923331" w:rsidRPr="004B11F0" w14:paraId="34267145" w14:textId="77777777" w:rsidTr="00B3712A">
        <w:tc>
          <w:tcPr>
            <w:tcW w:w="2478" w:type="dxa"/>
            <w:shd w:val="clear" w:color="auto" w:fill="auto"/>
            <w:vAlign w:val="bottom"/>
          </w:tcPr>
          <w:p w14:paraId="3C0AA26A" w14:textId="77777777" w:rsidR="00923331" w:rsidRPr="004B11F0" w:rsidRDefault="00923331" w:rsidP="00F7108A">
            <w:pPr>
              <w:spacing w:after="0" w:line="240" w:lineRule="auto"/>
              <w:ind w:left="-94"/>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center"/>
          </w:tcPr>
          <w:p w14:paraId="7F05A148" w14:textId="4FFF9B4D" w:rsidR="00923331" w:rsidRPr="004B11F0" w:rsidRDefault="00923331" w:rsidP="00F7108A">
            <w:pPr>
              <w:tabs>
                <w:tab w:val="decimal" w:pos="792"/>
              </w:tabs>
              <w:spacing w:after="0" w:line="240" w:lineRule="auto"/>
              <w:ind w:right="-72"/>
              <w:jc w:val="right"/>
              <w:rPr>
                <w:rFonts w:ascii="Arial" w:eastAsia="Cordia New" w:hAnsi="Arial" w:cs="Arial"/>
                <w:color w:val="000000"/>
                <w:sz w:val="18"/>
                <w:szCs w:val="18"/>
                <w:lang w:bidi="th-TH"/>
              </w:rPr>
            </w:pPr>
          </w:p>
        </w:tc>
        <w:tc>
          <w:tcPr>
            <w:tcW w:w="1008" w:type="dxa"/>
            <w:tcBorders>
              <w:top w:val="single" w:sz="4" w:space="0" w:color="auto"/>
            </w:tcBorders>
            <w:shd w:val="clear" w:color="auto" w:fill="auto"/>
          </w:tcPr>
          <w:p w14:paraId="16095320" w14:textId="79DA8A7B" w:rsidR="00923331" w:rsidRPr="004B11F0" w:rsidRDefault="00923331" w:rsidP="00F7108A">
            <w:pPr>
              <w:tabs>
                <w:tab w:val="decimal" w:pos="792"/>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center"/>
          </w:tcPr>
          <w:p w14:paraId="7EC6B1C9" w14:textId="1CFEE66C" w:rsidR="00923331" w:rsidRPr="004B11F0" w:rsidRDefault="00923331" w:rsidP="00F7108A">
            <w:pPr>
              <w:tabs>
                <w:tab w:val="decimal" w:pos="792"/>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center"/>
          </w:tcPr>
          <w:p w14:paraId="279F70F2" w14:textId="71A33396" w:rsidR="00923331" w:rsidRPr="004B11F0" w:rsidRDefault="00923331" w:rsidP="00F7108A">
            <w:pPr>
              <w:tabs>
                <w:tab w:val="decimal" w:pos="792"/>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center"/>
          </w:tcPr>
          <w:p w14:paraId="2ABCB062" w14:textId="7E03C4D6" w:rsidR="00923331" w:rsidRPr="004B11F0" w:rsidRDefault="00923331" w:rsidP="00F7108A">
            <w:pPr>
              <w:tabs>
                <w:tab w:val="decimal" w:pos="792"/>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center"/>
          </w:tcPr>
          <w:p w14:paraId="23C7697C" w14:textId="3BE5E80B" w:rsidR="00923331" w:rsidRPr="004B11F0" w:rsidRDefault="00923331" w:rsidP="00F7108A">
            <w:pPr>
              <w:tabs>
                <w:tab w:val="decimal" w:pos="792"/>
              </w:tabs>
              <w:spacing w:after="0" w:line="240" w:lineRule="auto"/>
              <w:ind w:right="-72"/>
              <w:jc w:val="right"/>
              <w:rPr>
                <w:rFonts w:ascii="Arial" w:eastAsia="Cordia New" w:hAnsi="Arial" w:cs="Arial"/>
                <w:color w:val="000000"/>
                <w:sz w:val="18"/>
                <w:szCs w:val="18"/>
                <w:lang w:bidi="th-TH"/>
              </w:rPr>
            </w:pPr>
          </w:p>
        </w:tc>
      </w:tr>
      <w:tr w:rsidR="00232184" w:rsidRPr="004B11F0" w14:paraId="69A9DF62" w14:textId="77777777" w:rsidTr="00B3712A">
        <w:tc>
          <w:tcPr>
            <w:tcW w:w="2478" w:type="dxa"/>
            <w:shd w:val="clear" w:color="auto" w:fill="auto"/>
            <w:vAlign w:val="bottom"/>
          </w:tcPr>
          <w:p w14:paraId="25A6DCCA" w14:textId="77777777" w:rsidR="00232184" w:rsidRPr="004B11F0" w:rsidRDefault="00232184" w:rsidP="00232184">
            <w:pPr>
              <w:spacing w:after="0" w:line="240" w:lineRule="auto"/>
              <w:ind w:left="-94"/>
              <w:rPr>
                <w:rFonts w:ascii="Arial" w:eastAsia="Cordia New" w:hAnsi="Arial" w:cs="Arial"/>
                <w:color w:val="000000"/>
                <w:sz w:val="18"/>
                <w:szCs w:val="18"/>
                <w:lang w:bidi="th-TH"/>
              </w:rPr>
            </w:pPr>
          </w:p>
        </w:tc>
        <w:tc>
          <w:tcPr>
            <w:tcW w:w="1195" w:type="dxa"/>
            <w:shd w:val="clear" w:color="auto" w:fill="auto"/>
            <w:vAlign w:val="center"/>
          </w:tcPr>
          <w:p w14:paraId="0D70EE61" w14:textId="20F6EAC4" w:rsidR="00232184" w:rsidRPr="004B11F0" w:rsidRDefault="00232184" w:rsidP="00232184">
            <w:pPr>
              <w:tabs>
                <w:tab w:val="decimal" w:pos="79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3,000,000</w:t>
            </w:r>
          </w:p>
        </w:tc>
        <w:tc>
          <w:tcPr>
            <w:tcW w:w="1008" w:type="dxa"/>
            <w:shd w:val="clear" w:color="auto" w:fill="auto"/>
          </w:tcPr>
          <w:p w14:paraId="4075AD2B" w14:textId="7FD70E09" w:rsidR="00232184" w:rsidRPr="004B11F0" w:rsidRDefault="00232184" w:rsidP="00232184">
            <w:pPr>
              <w:tabs>
                <w:tab w:val="decimal" w:pos="79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100</w:t>
            </w:r>
          </w:p>
        </w:tc>
        <w:tc>
          <w:tcPr>
            <w:tcW w:w="1195" w:type="dxa"/>
            <w:shd w:val="clear" w:color="auto" w:fill="auto"/>
            <w:vAlign w:val="center"/>
          </w:tcPr>
          <w:p w14:paraId="7D8131B8" w14:textId="285F1F42" w:rsidR="00232184" w:rsidRPr="004B11F0" w:rsidRDefault="00232184" w:rsidP="00232184">
            <w:pPr>
              <w:tabs>
                <w:tab w:val="decimal" w:pos="79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300,000,000</w:t>
            </w:r>
          </w:p>
        </w:tc>
        <w:tc>
          <w:tcPr>
            <w:tcW w:w="1195" w:type="dxa"/>
            <w:shd w:val="clear" w:color="auto" w:fill="auto"/>
            <w:vAlign w:val="center"/>
          </w:tcPr>
          <w:p w14:paraId="605D5DA6" w14:textId="5F4BAC64" w:rsidR="00232184" w:rsidRPr="004B11F0" w:rsidRDefault="00232184" w:rsidP="00232184">
            <w:pPr>
              <w:tabs>
                <w:tab w:val="decimal" w:pos="79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2,100,000</w:t>
            </w:r>
          </w:p>
        </w:tc>
        <w:tc>
          <w:tcPr>
            <w:tcW w:w="1195" w:type="dxa"/>
            <w:shd w:val="clear" w:color="auto" w:fill="auto"/>
            <w:vAlign w:val="center"/>
          </w:tcPr>
          <w:p w14:paraId="78DE823E" w14:textId="1C0939E6" w:rsidR="00232184" w:rsidRPr="004B11F0" w:rsidRDefault="00232184" w:rsidP="00232184">
            <w:pPr>
              <w:tabs>
                <w:tab w:val="decimal" w:pos="79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210,000,000</w:t>
            </w:r>
          </w:p>
        </w:tc>
        <w:tc>
          <w:tcPr>
            <w:tcW w:w="1195" w:type="dxa"/>
            <w:shd w:val="clear" w:color="auto" w:fill="auto"/>
            <w:vAlign w:val="center"/>
          </w:tcPr>
          <w:p w14:paraId="0B3775AB" w14:textId="542D6CDB" w:rsidR="00232184" w:rsidRPr="004B11F0" w:rsidRDefault="00232184" w:rsidP="0023218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55,800,000</w:t>
            </w:r>
          </w:p>
        </w:tc>
      </w:tr>
      <w:tr w:rsidR="00232184" w:rsidRPr="004B11F0" w14:paraId="0B4DC90C" w14:textId="77777777" w:rsidTr="00B3712A">
        <w:tc>
          <w:tcPr>
            <w:tcW w:w="2478" w:type="dxa"/>
            <w:shd w:val="clear" w:color="auto" w:fill="auto"/>
            <w:vAlign w:val="bottom"/>
          </w:tcPr>
          <w:p w14:paraId="1EA3D2FA" w14:textId="77777777" w:rsidR="00232184" w:rsidRPr="004B11F0" w:rsidRDefault="00232184" w:rsidP="00232184">
            <w:pPr>
              <w:spacing w:after="0" w:line="240" w:lineRule="auto"/>
              <w:ind w:left="-94"/>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Change in par value</w:t>
            </w:r>
          </w:p>
        </w:tc>
        <w:tc>
          <w:tcPr>
            <w:tcW w:w="1195" w:type="dxa"/>
            <w:tcBorders>
              <w:bottom w:val="single" w:sz="4" w:space="0" w:color="auto"/>
            </w:tcBorders>
            <w:shd w:val="clear" w:color="auto" w:fill="auto"/>
            <w:vAlign w:val="bottom"/>
          </w:tcPr>
          <w:p w14:paraId="0DE19604" w14:textId="75B1CEC7" w:rsidR="00232184" w:rsidRPr="004B11F0" w:rsidRDefault="00232184" w:rsidP="00232184">
            <w:pPr>
              <w:tabs>
                <w:tab w:val="decimal" w:pos="737"/>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600,000,000</w:t>
            </w:r>
          </w:p>
        </w:tc>
        <w:tc>
          <w:tcPr>
            <w:tcW w:w="1008" w:type="dxa"/>
            <w:tcBorders>
              <w:bottom w:val="single" w:sz="4" w:space="0" w:color="auto"/>
            </w:tcBorders>
            <w:shd w:val="clear" w:color="auto" w:fill="auto"/>
          </w:tcPr>
          <w:p w14:paraId="2244DF16" w14:textId="31B6827A" w:rsidR="00232184" w:rsidRPr="004B11F0" w:rsidRDefault="00232184" w:rsidP="00232184">
            <w:pPr>
              <w:tabs>
                <w:tab w:val="decimal" w:pos="748"/>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0.50</w:t>
            </w:r>
          </w:p>
        </w:tc>
        <w:tc>
          <w:tcPr>
            <w:tcW w:w="1195" w:type="dxa"/>
            <w:tcBorders>
              <w:bottom w:val="single" w:sz="4" w:space="0" w:color="auto"/>
            </w:tcBorders>
            <w:shd w:val="clear" w:color="auto" w:fill="auto"/>
            <w:vAlign w:val="center"/>
          </w:tcPr>
          <w:p w14:paraId="472F1B58" w14:textId="545634E0" w:rsidR="00232184" w:rsidRPr="004B11F0" w:rsidRDefault="00232184" w:rsidP="00232184">
            <w:pPr>
              <w:tabs>
                <w:tab w:val="decimal" w:pos="922"/>
              </w:tabs>
              <w:spacing w:after="0" w:line="240" w:lineRule="auto"/>
              <w:ind w:right="-72"/>
              <w:jc w:val="right"/>
              <w:rPr>
                <w:rFonts w:ascii="Arial" w:eastAsia="MS Mincho" w:hAnsi="Arial" w:cs="Arial"/>
                <w:color w:val="000000"/>
                <w:sz w:val="18"/>
                <w:szCs w:val="18"/>
                <w:lang w:val="en-GB" w:bidi="th-TH"/>
              </w:rPr>
            </w:pPr>
            <w:r w:rsidRPr="004B11F0">
              <w:rPr>
                <w:rFonts w:ascii="Arial" w:eastAsia="Cordia New" w:hAnsi="Arial" w:cs="Arial"/>
                <w:color w:val="000000"/>
                <w:sz w:val="18"/>
                <w:szCs w:val="18"/>
                <w:lang w:bidi="th-TH"/>
              </w:rPr>
              <w:t>300,000,000</w:t>
            </w:r>
          </w:p>
        </w:tc>
        <w:tc>
          <w:tcPr>
            <w:tcW w:w="1195" w:type="dxa"/>
            <w:tcBorders>
              <w:bottom w:val="single" w:sz="4" w:space="0" w:color="auto"/>
            </w:tcBorders>
            <w:shd w:val="clear" w:color="auto" w:fill="auto"/>
            <w:vAlign w:val="center"/>
          </w:tcPr>
          <w:p w14:paraId="7538DC54" w14:textId="059C3187" w:rsidR="00232184" w:rsidRPr="004B11F0" w:rsidRDefault="00232184" w:rsidP="00232184">
            <w:pPr>
              <w:tabs>
                <w:tab w:val="decimal" w:pos="768"/>
              </w:tabs>
              <w:spacing w:after="0" w:line="240" w:lineRule="auto"/>
              <w:ind w:right="-72"/>
              <w:jc w:val="right"/>
              <w:rPr>
                <w:rFonts w:ascii="Arial" w:eastAsia="MS Mincho" w:hAnsi="Arial" w:cs="Arial"/>
                <w:color w:val="000000"/>
                <w:sz w:val="18"/>
                <w:szCs w:val="18"/>
                <w:lang w:val="en-GB" w:bidi="th-TH"/>
              </w:rPr>
            </w:pPr>
            <w:r w:rsidRPr="004B11F0">
              <w:rPr>
                <w:rFonts w:ascii="Arial" w:eastAsia="Cordia New" w:hAnsi="Arial" w:cs="Arial"/>
                <w:color w:val="000000"/>
                <w:sz w:val="18"/>
                <w:szCs w:val="18"/>
                <w:lang w:bidi="th-TH"/>
              </w:rPr>
              <w:t>420,000,000</w:t>
            </w:r>
          </w:p>
        </w:tc>
        <w:tc>
          <w:tcPr>
            <w:tcW w:w="1195" w:type="dxa"/>
            <w:tcBorders>
              <w:bottom w:val="single" w:sz="4" w:space="0" w:color="auto"/>
            </w:tcBorders>
            <w:shd w:val="clear" w:color="auto" w:fill="auto"/>
            <w:vAlign w:val="center"/>
          </w:tcPr>
          <w:p w14:paraId="216968CC" w14:textId="2231B85C" w:rsidR="00232184" w:rsidRPr="004B11F0" w:rsidRDefault="00232184" w:rsidP="00232184">
            <w:pPr>
              <w:tabs>
                <w:tab w:val="decimal" w:pos="768"/>
              </w:tabs>
              <w:spacing w:after="0" w:line="240" w:lineRule="auto"/>
              <w:ind w:right="-72"/>
              <w:jc w:val="right"/>
              <w:rPr>
                <w:rFonts w:ascii="Arial" w:eastAsia="MS Mincho" w:hAnsi="Arial" w:cs="Arial"/>
                <w:color w:val="000000"/>
                <w:sz w:val="18"/>
                <w:szCs w:val="18"/>
                <w:lang w:val="en-GB" w:bidi="th-TH"/>
              </w:rPr>
            </w:pPr>
            <w:r w:rsidRPr="004B11F0">
              <w:rPr>
                <w:rFonts w:ascii="Arial" w:eastAsia="Cordia New" w:hAnsi="Arial" w:cs="Arial"/>
                <w:color w:val="000000"/>
                <w:sz w:val="18"/>
                <w:szCs w:val="18"/>
                <w:lang w:bidi="th-TH"/>
              </w:rPr>
              <w:t>210,000,000</w:t>
            </w:r>
          </w:p>
        </w:tc>
        <w:tc>
          <w:tcPr>
            <w:tcW w:w="1195" w:type="dxa"/>
            <w:tcBorders>
              <w:bottom w:val="single" w:sz="4" w:space="0" w:color="auto"/>
            </w:tcBorders>
            <w:shd w:val="clear" w:color="auto" w:fill="auto"/>
            <w:vAlign w:val="center"/>
          </w:tcPr>
          <w:p w14:paraId="63E60B56" w14:textId="392EA0AF" w:rsidR="00232184" w:rsidRPr="004B11F0" w:rsidRDefault="00232184" w:rsidP="00232184">
            <w:pPr>
              <w:tabs>
                <w:tab w:val="decimal" w:pos="816"/>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r>
      <w:tr w:rsidR="00F7108A" w:rsidRPr="004B11F0" w14:paraId="05B427AA" w14:textId="77777777" w:rsidTr="00B3712A">
        <w:tc>
          <w:tcPr>
            <w:tcW w:w="2478" w:type="dxa"/>
            <w:shd w:val="clear" w:color="auto" w:fill="auto"/>
            <w:vAlign w:val="bottom"/>
          </w:tcPr>
          <w:p w14:paraId="42268CED" w14:textId="77777777" w:rsidR="00F7108A" w:rsidRPr="004B11F0" w:rsidRDefault="00F7108A" w:rsidP="00F7108A">
            <w:pPr>
              <w:spacing w:after="0" w:line="240" w:lineRule="auto"/>
              <w:ind w:left="-94"/>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bottom"/>
          </w:tcPr>
          <w:p w14:paraId="5BF94972" w14:textId="77777777" w:rsidR="00F7108A" w:rsidRPr="004B11F0" w:rsidRDefault="00F7108A" w:rsidP="00F7108A">
            <w:pPr>
              <w:tabs>
                <w:tab w:val="decimal" w:pos="737"/>
              </w:tabs>
              <w:spacing w:after="0" w:line="240" w:lineRule="auto"/>
              <w:ind w:right="-72"/>
              <w:jc w:val="right"/>
              <w:rPr>
                <w:rFonts w:ascii="Arial" w:eastAsia="Cordia New" w:hAnsi="Arial" w:cs="Arial"/>
                <w:color w:val="000000"/>
                <w:sz w:val="18"/>
                <w:szCs w:val="18"/>
                <w:lang w:bidi="th-TH"/>
              </w:rPr>
            </w:pPr>
          </w:p>
        </w:tc>
        <w:tc>
          <w:tcPr>
            <w:tcW w:w="1008" w:type="dxa"/>
            <w:tcBorders>
              <w:top w:val="single" w:sz="4" w:space="0" w:color="auto"/>
            </w:tcBorders>
            <w:shd w:val="clear" w:color="auto" w:fill="auto"/>
          </w:tcPr>
          <w:p w14:paraId="05838318" w14:textId="77777777" w:rsidR="00F7108A" w:rsidRPr="004B11F0" w:rsidRDefault="00F7108A" w:rsidP="00F7108A">
            <w:pPr>
              <w:tabs>
                <w:tab w:val="decimal" w:pos="922"/>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bottom"/>
          </w:tcPr>
          <w:p w14:paraId="2148D9AE" w14:textId="77777777" w:rsidR="00F7108A" w:rsidRPr="004B11F0" w:rsidRDefault="00F7108A" w:rsidP="00F7108A">
            <w:pPr>
              <w:tabs>
                <w:tab w:val="decimal" w:pos="922"/>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bottom"/>
          </w:tcPr>
          <w:p w14:paraId="02D3B744" w14:textId="77777777" w:rsidR="00F7108A" w:rsidRPr="004B11F0" w:rsidRDefault="00F7108A" w:rsidP="00F7108A">
            <w:pPr>
              <w:tabs>
                <w:tab w:val="decimal" w:pos="768"/>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bottom"/>
          </w:tcPr>
          <w:p w14:paraId="0F2A5105" w14:textId="77777777" w:rsidR="00F7108A" w:rsidRPr="004B11F0" w:rsidRDefault="00F7108A" w:rsidP="00F7108A">
            <w:pPr>
              <w:tabs>
                <w:tab w:val="decimal" w:pos="768"/>
              </w:tabs>
              <w:spacing w:after="0" w:line="240" w:lineRule="auto"/>
              <w:ind w:right="-72"/>
              <w:jc w:val="right"/>
              <w:rPr>
                <w:rFonts w:ascii="Arial" w:eastAsia="Cordia New" w:hAnsi="Arial" w:cs="Arial"/>
                <w:color w:val="000000"/>
                <w:sz w:val="18"/>
                <w:szCs w:val="18"/>
                <w:lang w:bidi="th-TH"/>
              </w:rPr>
            </w:pPr>
          </w:p>
        </w:tc>
        <w:tc>
          <w:tcPr>
            <w:tcW w:w="1195" w:type="dxa"/>
            <w:tcBorders>
              <w:top w:val="single" w:sz="4" w:space="0" w:color="auto"/>
            </w:tcBorders>
            <w:shd w:val="clear" w:color="auto" w:fill="auto"/>
            <w:vAlign w:val="bottom"/>
          </w:tcPr>
          <w:p w14:paraId="6572F1D3" w14:textId="77777777" w:rsidR="00F7108A" w:rsidRPr="004B11F0" w:rsidRDefault="00F7108A" w:rsidP="00F7108A">
            <w:pPr>
              <w:tabs>
                <w:tab w:val="decimal" w:pos="816"/>
              </w:tabs>
              <w:spacing w:after="0" w:line="240" w:lineRule="auto"/>
              <w:ind w:right="-72"/>
              <w:jc w:val="right"/>
              <w:rPr>
                <w:rFonts w:ascii="Arial" w:eastAsia="Cordia New" w:hAnsi="Arial" w:cs="Arial"/>
                <w:color w:val="000000"/>
                <w:sz w:val="18"/>
                <w:szCs w:val="18"/>
                <w:lang w:bidi="th-TH"/>
              </w:rPr>
            </w:pPr>
          </w:p>
        </w:tc>
      </w:tr>
      <w:tr w:rsidR="00954A60" w:rsidRPr="004B11F0" w14:paraId="4197DF20" w14:textId="77777777" w:rsidTr="00B3712A">
        <w:tc>
          <w:tcPr>
            <w:tcW w:w="2478" w:type="dxa"/>
            <w:shd w:val="clear" w:color="auto" w:fill="auto"/>
            <w:vAlign w:val="bottom"/>
          </w:tcPr>
          <w:p w14:paraId="6B624978" w14:textId="43127AB7" w:rsidR="00954A60" w:rsidRPr="004B11F0" w:rsidRDefault="00954A60" w:rsidP="00954A60">
            <w:pPr>
              <w:spacing w:after="0" w:line="240" w:lineRule="auto"/>
              <w:ind w:left="-94" w:right="-72"/>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 xml:space="preserve">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 xml:space="preserve">31 December </w:t>
            </w:r>
            <w:r w:rsidRPr="004B11F0">
              <w:rPr>
                <w:rFonts w:ascii="Arial" w:eastAsia="Cordia New" w:hAnsi="Arial" w:cs="Arial"/>
                <w:color w:val="000000"/>
                <w:sz w:val="18"/>
                <w:szCs w:val="18"/>
                <w:lang w:bidi="th-TH"/>
              </w:rPr>
              <w:t>2023</w:t>
            </w:r>
          </w:p>
        </w:tc>
        <w:tc>
          <w:tcPr>
            <w:tcW w:w="1195" w:type="dxa"/>
            <w:shd w:val="clear" w:color="auto" w:fill="auto"/>
            <w:vAlign w:val="bottom"/>
          </w:tcPr>
          <w:p w14:paraId="34A980F2" w14:textId="3E09FF81" w:rsidR="00954A60" w:rsidRPr="004B11F0" w:rsidRDefault="00954A60" w:rsidP="00954A60">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lang w:val="en-GB" w:bidi="th-TH"/>
              </w:rPr>
              <w:t>600</w:t>
            </w:r>
            <w:r w:rsidRPr="004B11F0">
              <w:rPr>
                <w:rFonts w:ascii="Arial" w:eastAsia="MS Mincho" w:hAnsi="Arial" w:cs="Arial"/>
                <w:color w:val="000000"/>
                <w:sz w:val="18"/>
                <w:szCs w:val="18"/>
                <w:lang w:val="en-GB" w:bidi="th-TH"/>
              </w:rPr>
              <w:t>,000,000</w:t>
            </w:r>
          </w:p>
        </w:tc>
        <w:tc>
          <w:tcPr>
            <w:tcW w:w="1008" w:type="dxa"/>
            <w:shd w:val="clear" w:color="auto" w:fill="auto"/>
          </w:tcPr>
          <w:p w14:paraId="65C4A398" w14:textId="11EE98EA" w:rsidR="00954A60" w:rsidRPr="004B11F0" w:rsidRDefault="00954A60" w:rsidP="00954A60">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0.50</w:t>
            </w:r>
          </w:p>
        </w:tc>
        <w:tc>
          <w:tcPr>
            <w:tcW w:w="1195" w:type="dxa"/>
            <w:shd w:val="clear" w:color="auto" w:fill="auto"/>
            <w:vAlign w:val="center"/>
          </w:tcPr>
          <w:p w14:paraId="43C4FCB3" w14:textId="36B1609D" w:rsidR="00954A60" w:rsidRPr="004B11F0" w:rsidRDefault="00954A60" w:rsidP="00954A60">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Cordia New" w:hAnsi="Arial" w:cs="Arial"/>
                <w:color w:val="000000"/>
                <w:sz w:val="18"/>
                <w:szCs w:val="18"/>
                <w:lang w:bidi="th-TH"/>
              </w:rPr>
              <w:t>300,000,000</w:t>
            </w:r>
          </w:p>
        </w:tc>
        <w:tc>
          <w:tcPr>
            <w:tcW w:w="1195" w:type="dxa"/>
            <w:shd w:val="clear" w:color="auto" w:fill="auto"/>
            <w:vAlign w:val="center"/>
          </w:tcPr>
          <w:p w14:paraId="771F29E1" w14:textId="627EE668" w:rsidR="00954A60" w:rsidRPr="004B11F0" w:rsidRDefault="00954A60" w:rsidP="00954A60">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Cordia New" w:hAnsi="Arial" w:cs="Arial"/>
                <w:color w:val="000000"/>
                <w:sz w:val="18"/>
                <w:szCs w:val="18"/>
                <w:lang w:bidi="th-TH"/>
              </w:rPr>
              <w:t>420,000,000</w:t>
            </w:r>
          </w:p>
        </w:tc>
        <w:tc>
          <w:tcPr>
            <w:tcW w:w="1195" w:type="dxa"/>
            <w:shd w:val="clear" w:color="auto" w:fill="auto"/>
            <w:vAlign w:val="center"/>
          </w:tcPr>
          <w:p w14:paraId="01968831" w14:textId="50E15AB4" w:rsidR="00954A60" w:rsidRPr="004B11F0" w:rsidRDefault="00954A60" w:rsidP="00954A60">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Cordia New" w:hAnsi="Arial" w:cs="Arial"/>
                <w:color w:val="000000"/>
                <w:sz w:val="18"/>
                <w:szCs w:val="18"/>
                <w:lang w:bidi="th-TH"/>
              </w:rPr>
              <w:t>210,000,000</w:t>
            </w:r>
          </w:p>
        </w:tc>
        <w:tc>
          <w:tcPr>
            <w:tcW w:w="1195" w:type="dxa"/>
            <w:shd w:val="clear" w:color="auto" w:fill="auto"/>
            <w:vAlign w:val="center"/>
          </w:tcPr>
          <w:p w14:paraId="06F35F33" w14:textId="685DB8CF" w:rsidR="00954A60" w:rsidRPr="004B11F0" w:rsidRDefault="00954A60" w:rsidP="00954A60">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55,800,000</w:t>
            </w:r>
          </w:p>
        </w:tc>
      </w:tr>
      <w:bookmarkEnd w:id="39"/>
      <w:tr w:rsidR="00971742" w:rsidRPr="004B11F0" w14:paraId="06E45ABA" w14:textId="77777777" w:rsidTr="00B3712A">
        <w:tc>
          <w:tcPr>
            <w:tcW w:w="2478" w:type="dxa"/>
            <w:shd w:val="clear" w:color="auto" w:fill="auto"/>
            <w:vAlign w:val="bottom"/>
          </w:tcPr>
          <w:p w14:paraId="1C421571" w14:textId="77777777" w:rsidR="00971742" w:rsidRPr="004B11F0" w:rsidRDefault="00971742" w:rsidP="00B65654">
            <w:pPr>
              <w:spacing w:after="0" w:line="240" w:lineRule="auto"/>
              <w:ind w:left="-94"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Registered and increased of </w:t>
            </w:r>
          </w:p>
          <w:p w14:paraId="73F8C33F" w14:textId="77777777" w:rsidR="00954A60" w:rsidRPr="004B11F0" w:rsidRDefault="00971742" w:rsidP="00954A60">
            <w:pPr>
              <w:spacing w:after="0" w:line="240" w:lineRule="auto"/>
              <w:ind w:left="-94"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share capital</w:t>
            </w:r>
          </w:p>
          <w:p w14:paraId="2E3D4BD8" w14:textId="40E1BBC7" w:rsidR="00954A60" w:rsidRPr="004B11F0" w:rsidRDefault="001E1065" w:rsidP="00954A60">
            <w:pPr>
              <w:spacing w:after="0" w:line="240" w:lineRule="auto"/>
              <w:ind w:left="-94" w:right="-72"/>
              <w:rPr>
                <w:rFonts w:ascii="Arial" w:eastAsia="Cordia New" w:hAnsi="Arial" w:cs="Arial"/>
                <w:color w:val="000000"/>
                <w:sz w:val="18"/>
                <w:szCs w:val="18"/>
                <w:cs/>
                <w:lang w:val="en-GB" w:bidi="th-TH"/>
              </w:rPr>
            </w:pPr>
            <w:r w:rsidRPr="004B11F0">
              <w:rPr>
                <w:rFonts w:ascii="Arial" w:eastAsia="Cordia New" w:hAnsi="Arial" w:cs="Arial"/>
                <w:color w:val="000000"/>
                <w:sz w:val="18"/>
                <w:szCs w:val="18"/>
                <w:lang w:bidi="th-TH"/>
              </w:rPr>
              <w:t>Share issuance expenses, net</w:t>
            </w:r>
          </w:p>
        </w:tc>
        <w:tc>
          <w:tcPr>
            <w:tcW w:w="1195" w:type="dxa"/>
            <w:tcBorders>
              <w:bottom w:val="single" w:sz="4" w:space="0" w:color="auto"/>
            </w:tcBorders>
            <w:shd w:val="clear" w:color="auto" w:fill="auto"/>
            <w:vAlign w:val="center"/>
          </w:tcPr>
          <w:p w14:paraId="04B3AEFB" w14:textId="77777777" w:rsidR="00971742" w:rsidRPr="004B11F0" w:rsidRDefault="00971742" w:rsidP="00B65654">
            <w:pPr>
              <w:tabs>
                <w:tab w:val="decimal" w:pos="792"/>
              </w:tabs>
              <w:spacing w:after="0" w:line="240" w:lineRule="auto"/>
              <w:ind w:right="-72"/>
              <w:jc w:val="right"/>
              <w:rPr>
                <w:rFonts w:ascii="Arial" w:eastAsia="MS Mincho" w:hAnsi="Arial" w:cs="Arial"/>
                <w:color w:val="000000"/>
                <w:sz w:val="18"/>
                <w:szCs w:val="18"/>
                <w:lang w:val="en-GB" w:bidi="th-TH"/>
              </w:rPr>
            </w:pPr>
          </w:p>
          <w:p w14:paraId="1F696C79" w14:textId="2A732511"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p w14:paraId="340A26BC" w14:textId="1E61BF1D"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008" w:type="dxa"/>
            <w:tcBorders>
              <w:bottom w:val="single" w:sz="4" w:space="0" w:color="auto"/>
            </w:tcBorders>
            <w:shd w:val="clear" w:color="auto" w:fill="auto"/>
            <w:vAlign w:val="center"/>
          </w:tcPr>
          <w:p w14:paraId="2A459DFF" w14:textId="6C2432AE" w:rsidR="00971742" w:rsidRPr="004B11F0" w:rsidRDefault="00971742" w:rsidP="00B65654">
            <w:pPr>
              <w:tabs>
                <w:tab w:val="decimal" w:pos="792"/>
              </w:tabs>
              <w:spacing w:after="0" w:line="240" w:lineRule="auto"/>
              <w:ind w:right="-72"/>
              <w:jc w:val="right"/>
              <w:rPr>
                <w:rFonts w:ascii="Arial" w:eastAsia="MS Mincho" w:hAnsi="Arial" w:cs="Arial"/>
                <w:color w:val="000000"/>
                <w:sz w:val="18"/>
                <w:szCs w:val="18"/>
                <w:lang w:val="en-GB" w:bidi="th-TH"/>
              </w:rPr>
            </w:pPr>
          </w:p>
          <w:p w14:paraId="4921AB8E" w14:textId="65398EB2"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p w14:paraId="42A12E5F" w14:textId="2BBF4EAA"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195" w:type="dxa"/>
            <w:tcBorders>
              <w:bottom w:val="single" w:sz="4" w:space="0" w:color="auto"/>
            </w:tcBorders>
            <w:shd w:val="clear" w:color="auto" w:fill="auto"/>
            <w:vAlign w:val="center"/>
          </w:tcPr>
          <w:p w14:paraId="31E39AF2" w14:textId="77777777" w:rsidR="00971742" w:rsidRPr="004B11F0" w:rsidRDefault="00971742" w:rsidP="00B65654">
            <w:pPr>
              <w:tabs>
                <w:tab w:val="decimal" w:pos="792"/>
              </w:tabs>
              <w:spacing w:after="0" w:line="240" w:lineRule="auto"/>
              <w:ind w:right="-72"/>
              <w:jc w:val="right"/>
              <w:rPr>
                <w:rFonts w:ascii="Arial" w:eastAsia="MS Mincho" w:hAnsi="Arial" w:cs="Arial"/>
                <w:color w:val="000000"/>
                <w:sz w:val="18"/>
                <w:szCs w:val="18"/>
                <w:lang w:val="en-GB" w:bidi="th-TH"/>
              </w:rPr>
            </w:pPr>
          </w:p>
          <w:p w14:paraId="606D5404" w14:textId="0AC77D4E"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p w14:paraId="1D071FD5" w14:textId="5D3D1124"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195" w:type="dxa"/>
            <w:tcBorders>
              <w:bottom w:val="single" w:sz="4" w:space="0" w:color="auto"/>
            </w:tcBorders>
            <w:shd w:val="clear" w:color="auto" w:fill="auto"/>
            <w:vAlign w:val="center"/>
          </w:tcPr>
          <w:p w14:paraId="1239BE06" w14:textId="77777777" w:rsidR="00971742" w:rsidRPr="004B11F0" w:rsidRDefault="00971742" w:rsidP="00B65654">
            <w:pPr>
              <w:tabs>
                <w:tab w:val="decimal" w:pos="792"/>
              </w:tabs>
              <w:spacing w:after="0" w:line="240" w:lineRule="auto"/>
              <w:ind w:right="-72"/>
              <w:jc w:val="right"/>
              <w:rPr>
                <w:rFonts w:ascii="Arial" w:eastAsia="MS Mincho" w:hAnsi="Arial" w:cs="Arial"/>
                <w:color w:val="000000"/>
                <w:sz w:val="18"/>
                <w:szCs w:val="18"/>
                <w:lang w:val="en-GB" w:bidi="th-TH"/>
              </w:rPr>
            </w:pPr>
          </w:p>
          <w:p w14:paraId="2632242A" w14:textId="0AF576A7"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180,000,000</w:t>
            </w:r>
          </w:p>
          <w:p w14:paraId="47571FF9" w14:textId="6CA213DB"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195" w:type="dxa"/>
            <w:tcBorders>
              <w:bottom w:val="single" w:sz="4" w:space="0" w:color="auto"/>
            </w:tcBorders>
            <w:shd w:val="clear" w:color="auto" w:fill="auto"/>
            <w:vAlign w:val="center"/>
          </w:tcPr>
          <w:p w14:paraId="6D12826E" w14:textId="77777777" w:rsidR="00971742" w:rsidRPr="004B11F0" w:rsidRDefault="00971742" w:rsidP="00B65654">
            <w:pPr>
              <w:tabs>
                <w:tab w:val="decimal" w:pos="792"/>
              </w:tabs>
              <w:spacing w:after="0" w:line="240" w:lineRule="auto"/>
              <w:ind w:right="-72"/>
              <w:jc w:val="right"/>
              <w:rPr>
                <w:rFonts w:ascii="Arial" w:eastAsia="MS Mincho" w:hAnsi="Arial" w:cs="Arial"/>
                <w:color w:val="000000"/>
                <w:sz w:val="18"/>
                <w:szCs w:val="18"/>
                <w:lang w:val="en-GB" w:bidi="th-TH"/>
              </w:rPr>
            </w:pPr>
          </w:p>
          <w:p w14:paraId="2100D797" w14:textId="0E1164E5"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90,000,000</w:t>
            </w:r>
          </w:p>
          <w:p w14:paraId="638A5D48" w14:textId="385B80B7"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195" w:type="dxa"/>
            <w:tcBorders>
              <w:bottom w:val="single" w:sz="4" w:space="0" w:color="auto"/>
            </w:tcBorders>
            <w:shd w:val="clear" w:color="auto" w:fill="auto"/>
            <w:vAlign w:val="center"/>
          </w:tcPr>
          <w:p w14:paraId="400BAE3F" w14:textId="77777777" w:rsidR="00971742" w:rsidRPr="004B11F0" w:rsidRDefault="00971742" w:rsidP="00B65654">
            <w:pPr>
              <w:tabs>
                <w:tab w:val="decimal" w:pos="792"/>
              </w:tabs>
              <w:spacing w:after="0" w:line="240" w:lineRule="auto"/>
              <w:ind w:right="-72"/>
              <w:jc w:val="right"/>
              <w:rPr>
                <w:rFonts w:ascii="Arial" w:eastAsia="MS Mincho" w:hAnsi="Arial" w:cs="Arial"/>
                <w:color w:val="000000"/>
                <w:sz w:val="18"/>
                <w:szCs w:val="18"/>
                <w:lang w:val="en-GB" w:bidi="th-TH"/>
              </w:rPr>
            </w:pPr>
          </w:p>
          <w:p w14:paraId="7BA893B2" w14:textId="2B7F4999"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126,000,000</w:t>
            </w:r>
          </w:p>
          <w:p w14:paraId="28E2264F" w14:textId="537F4E33" w:rsidR="00C267D7"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(8,013,120)</w:t>
            </w:r>
          </w:p>
        </w:tc>
      </w:tr>
      <w:tr w:rsidR="00971742" w:rsidRPr="004B11F0" w14:paraId="4A7318A3" w14:textId="77777777" w:rsidTr="00B3712A">
        <w:tc>
          <w:tcPr>
            <w:tcW w:w="2478" w:type="dxa"/>
            <w:shd w:val="clear" w:color="auto" w:fill="auto"/>
            <w:vAlign w:val="bottom"/>
          </w:tcPr>
          <w:p w14:paraId="2712D2F5" w14:textId="77777777" w:rsidR="00971742" w:rsidRPr="004B11F0" w:rsidRDefault="00971742" w:rsidP="00B65654">
            <w:pPr>
              <w:spacing w:after="0" w:line="240" w:lineRule="auto"/>
              <w:ind w:left="-94"/>
              <w:rPr>
                <w:rFonts w:ascii="Arial" w:eastAsia="Cordia New" w:hAnsi="Arial" w:cs="Arial"/>
                <w:color w:val="000000"/>
                <w:sz w:val="18"/>
                <w:szCs w:val="18"/>
                <w:lang w:bidi="th-TH"/>
              </w:rPr>
            </w:pPr>
          </w:p>
        </w:tc>
        <w:tc>
          <w:tcPr>
            <w:tcW w:w="1195" w:type="dxa"/>
            <w:shd w:val="clear" w:color="auto" w:fill="auto"/>
            <w:vAlign w:val="bottom"/>
          </w:tcPr>
          <w:p w14:paraId="1833C438" w14:textId="77777777" w:rsidR="00971742" w:rsidRPr="004B11F0" w:rsidRDefault="00971742" w:rsidP="00B65654">
            <w:pPr>
              <w:tabs>
                <w:tab w:val="decimal" w:pos="737"/>
              </w:tabs>
              <w:spacing w:after="0" w:line="240" w:lineRule="auto"/>
              <w:ind w:right="-72"/>
              <w:jc w:val="right"/>
              <w:rPr>
                <w:rFonts w:ascii="Arial" w:eastAsia="Cordia New" w:hAnsi="Arial" w:cs="Arial"/>
                <w:color w:val="000000"/>
                <w:sz w:val="18"/>
                <w:szCs w:val="18"/>
                <w:lang w:bidi="th-TH"/>
              </w:rPr>
            </w:pPr>
          </w:p>
        </w:tc>
        <w:tc>
          <w:tcPr>
            <w:tcW w:w="1008" w:type="dxa"/>
            <w:shd w:val="clear" w:color="auto" w:fill="auto"/>
          </w:tcPr>
          <w:p w14:paraId="14FB4933" w14:textId="77777777" w:rsidR="00971742" w:rsidRPr="004B11F0" w:rsidRDefault="00971742" w:rsidP="00B65654">
            <w:pPr>
              <w:tabs>
                <w:tab w:val="decimal" w:pos="922"/>
              </w:tabs>
              <w:spacing w:after="0" w:line="240" w:lineRule="auto"/>
              <w:ind w:right="-72"/>
              <w:jc w:val="right"/>
              <w:rPr>
                <w:rFonts w:ascii="Arial" w:eastAsia="Cordia New" w:hAnsi="Arial" w:cs="Arial"/>
                <w:color w:val="000000"/>
                <w:sz w:val="18"/>
                <w:szCs w:val="18"/>
                <w:lang w:bidi="th-TH"/>
              </w:rPr>
            </w:pPr>
          </w:p>
        </w:tc>
        <w:tc>
          <w:tcPr>
            <w:tcW w:w="1195" w:type="dxa"/>
            <w:shd w:val="clear" w:color="auto" w:fill="auto"/>
            <w:vAlign w:val="bottom"/>
          </w:tcPr>
          <w:p w14:paraId="0733ED7E" w14:textId="77777777" w:rsidR="00971742" w:rsidRPr="004B11F0" w:rsidRDefault="00971742" w:rsidP="00B65654">
            <w:pPr>
              <w:tabs>
                <w:tab w:val="decimal" w:pos="922"/>
              </w:tabs>
              <w:spacing w:after="0" w:line="240" w:lineRule="auto"/>
              <w:ind w:right="-72"/>
              <w:jc w:val="right"/>
              <w:rPr>
                <w:rFonts w:ascii="Arial" w:eastAsia="Cordia New" w:hAnsi="Arial" w:cs="Arial"/>
                <w:color w:val="000000"/>
                <w:sz w:val="18"/>
                <w:szCs w:val="18"/>
                <w:lang w:bidi="th-TH"/>
              </w:rPr>
            </w:pPr>
          </w:p>
        </w:tc>
        <w:tc>
          <w:tcPr>
            <w:tcW w:w="1195" w:type="dxa"/>
            <w:shd w:val="clear" w:color="auto" w:fill="auto"/>
            <w:vAlign w:val="bottom"/>
          </w:tcPr>
          <w:p w14:paraId="6E2AA495" w14:textId="77777777" w:rsidR="00971742" w:rsidRPr="004B11F0" w:rsidRDefault="00971742" w:rsidP="00B65654">
            <w:pPr>
              <w:tabs>
                <w:tab w:val="decimal" w:pos="768"/>
              </w:tabs>
              <w:spacing w:after="0" w:line="240" w:lineRule="auto"/>
              <w:ind w:right="-72"/>
              <w:jc w:val="right"/>
              <w:rPr>
                <w:rFonts w:ascii="Arial" w:eastAsia="Cordia New" w:hAnsi="Arial" w:cs="Arial"/>
                <w:color w:val="000000"/>
                <w:sz w:val="18"/>
                <w:szCs w:val="18"/>
                <w:lang w:bidi="th-TH"/>
              </w:rPr>
            </w:pPr>
          </w:p>
        </w:tc>
        <w:tc>
          <w:tcPr>
            <w:tcW w:w="1195" w:type="dxa"/>
            <w:shd w:val="clear" w:color="auto" w:fill="auto"/>
            <w:vAlign w:val="bottom"/>
          </w:tcPr>
          <w:p w14:paraId="74F8CF9A" w14:textId="77777777" w:rsidR="00971742" w:rsidRPr="004B11F0" w:rsidRDefault="00971742" w:rsidP="00B65654">
            <w:pPr>
              <w:tabs>
                <w:tab w:val="decimal" w:pos="768"/>
              </w:tabs>
              <w:spacing w:after="0" w:line="240" w:lineRule="auto"/>
              <w:ind w:right="-72"/>
              <w:jc w:val="right"/>
              <w:rPr>
                <w:rFonts w:ascii="Arial" w:eastAsia="Cordia New" w:hAnsi="Arial" w:cs="Arial"/>
                <w:color w:val="000000"/>
                <w:sz w:val="18"/>
                <w:szCs w:val="18"/>
                <w:lang w:bidi="th-TH"/>
              </w:rPr>
            </w:pPr>
          </w:p>
        </w:tc>
        <w:tc>
          <w:tcPr>
            <w:tcW w:w="1195" w:type="dxa"/>
            <w:shd w:val="clear" w:color="auto" w:fill="auto"/>
            <w:vAlign w:val="bottom"/>
          </w:tcPr>
          <w:p w14:paraId="0841414F" w14:textId="77777777" w:rsidR="00971742" w:rsidRPr="004B11F0" w:rsidRDefault="00971742" w:rsidP="00B65654">
            <w:pPr>
              <w:tabs>
                <w:tab w:val="decimal" w:pos="816"/>
              </w:tabs>
              <w:spacing w:after="0" w:line="240" w:lineRule="auto"/>
              <w:ind w:right="-72"/>
              <w:jc w:val="right"/>
              <w:rPr>
                <w:rFonts w:ascii="Arial" w:eastAsia="Cordia New" w:hAnsi="Arial" w:cs="Arial"/>
                <w:color w:val="000000"/>
                <w:sz w:val="18"/>
                <w:szCs w:val="18"/>
                <w:lang w:bidi="th-TH"/>
              </w:rPr>
            </w:pPr>
          </w:p>
        </w:tc>
      </w:tr>
      <w:tr w:rsidR="00971742" w:rsidRPr="004B11F0" w14:paraId="04C33B1A" w14:textId="77777777" w:rsidTr="00B3712A">
        <w:tc>
          <w:tcPr>
            <w:tcW w:w="2478" w:type="dxa"/>
            <w:shd w:val="clear" w:color="auto" w:fill="auto"/>
            <w:vAlign w:val="bottom"/>
          </w:tcPr>
          <w:p w14:paraId="3C85141C" w14:textId="3486B2DC" w:rsidR="00971742" w:rsidRPr="004B11F0" w:rsidRDefault="00971742" w:rsidP="00B65654">
            <w:pPr>
              <w:spacing w:after="0" w:line="240" w:lineRule="auto"/>
              <w:ind w:left="-94" w:right="-72"/>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 xml:space="preserve">As </w:t>
            </w:r>
            <w:proofErr w:type="gramStart"/>
            <w:r w:rsidRPr="004B11F0">
              <w:rPr>
                <w:rFonts w:ascii="Arial" w:eastAsia="Cordia New" w:hAnsi="Arial" w:cs="Arial"/>
                <w:color w:val="000000"/>
                <w:sz w:val="18"/>
                <w:szCs w:val="18"/>
                <w:lang w:bidi="th-TH"/>
              </w:rPr>
              <w:t>at</w:t>
            </w:r>
            <w:proofErr w:type="gramEnd"/>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 xml:space="preserve">31 December </w:t>
            </w:r>
            <w:r w:rsidRPr="004B11F0">
              <w:rPr>
                <w:rFonts w:ascii="Arial" w:eastAsia="Cordia New" w:hAnsi="Arial" w:cs="Arial"/>
                <w:color w:val="000000"/>
                <w:sz w:val="18"/>
                <w:szCs w:val="18"/>
                <w:lang w:bidi="th-TH"/>
              </w:rPr>
              <w:t>2024</w:t>
            </w:r>
          </w:p>
        </w:tc>
        <w:tc>
          <w:tcPr>
            <w:tcW w:w="1195" w:type="dxa"/>
            <w:tcBorders>
              <w:bottom w:val="single" w:sz="4" w:space="0" w:color="auto"/>
            </w:tcBorders>
            <w:shd w:val="clear" w:color="auto" w:fill="auto"/>
            <w:vAlign w:val="bottom"/>
          </w:tcPr>
          <w:p w14:paraId="5861496B" w14:textId="49824937" w:rsidR="00971742"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600,000,000</w:t>
            </w:r>
          </w:p>
        </w:tc>
        <w:tc>
          <w:tcPr>
            <w:tcW w:w="1008" w:type="dxa"/>
            <w:tcBorders>
              <w:bottom w:val="single" w:sz="4" w:space="0" w:color="auto"/>
            </w:tcBorders>
            <w:shd w:val="clear" w:color="auto" w:fill="auto"/>
          </w:tcPr>
          <w:p w14:paraId="274A6025" w14:textId="20590711" w:rsidR="00971742"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0.50</w:t>
            </w:r>
          </w:p>
        </w:tc>
        <w:tc>
          <w:tcPr>
            <w:tcW w:w="1195" w:type="dxa"/>
            <w:tcBorders>
              <w:bottom w:val="single" w:sz="4" w:space="0" w:color="auto"/>
            </w:tcBorders>
            <w:shd w:val="clear" w:color="auto" w:fill="auto"/>
            <w:vAlign w:val="center"/>
          </w:tcPr>
          <w:p w14:paraId="6B572FD9" w14:textId="31C4E898" w:rsidR="00971742"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300,000,000</w:t>
            </w:r>
          </w:p>
        </w:tc>
        <w:tc>
          <w:tcPr>
            <w:tcW w:w="1195" w:type="dxa"/>
            <w:tcBorders>
              <w:bottom w:val="single" w:sz="4" w:space="0" w:color="auto"/>
            </w:tcBorders>
            <w:shd w:val="clear" w:color="auto" w:fill="auto"/>
            <w:vAlign w:val="center"/>
          </w:tcPr>
          <w:p w14:paraId="0AD391D2" w14:textId="2A10B965" w:rsidR="00971742"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600,000,000</w:t>
            </w:r>
          </w:p>
        </w:tc>
        <w:tc>
          <w:tcPr>
            <w:tcW w:w="1195" w:type="dxa"/>
            <w:tcBorders>
              <w:bottom w:val="single" w:sz="4" w:space="0" w:color="auto"/>
            </w:tcBorders>
            <w:shd w:val="clear" w:color="auto" w:fill="auto"/>
            <w:vAlign w:val="center"/>
          </w:tcPr>
          <w:p w14:paraId="718DCDAC" w14:textId="20B15C88" w:rsidR="00971742"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300,000,000</w:t>
            </w:r>
          </w:p>
        </w:tc>
        <w:tc>
          <w:tcPr>
            <w:tcW w:w="1195" w:type="dxa"/>
            <w:tcBorders>
              <w:bottom w:val="single" w:sz="4" w:space="0" w:color="auto"/>
            </w:tcBorders>
            <w:shd w:val="clear" w:color="auto" w:fill="auto"/>
            <w:vAlign w:val="center"/>
          </w:tcPr>
          <w:p w14:paraId="68183C03" w14:textId="322C7125" w:rsidR="00971742" w:rsidRPr="004B11F0" w:rsidRDefault="00C267D7" w:rsidP="00B65654">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173,786,880</w:t>
            </w:r>
          </w:p>
        </w:tc>
      </w:tr>
    </w:tbl>
    <w:p w14:paraId="5A610D27" w14:textId="3781FB78" w:rsidR="001D05F2" w:rsidRPr="004B11F0" w:rsidRDefault="001D05F2" w:rsidP="006E766D">
      <w:pPr>
        <w:spacing w:after="0" w:line="240" w:lineRule="auto"/>
        <w:jc w:val="both"/>
        <w:rPr>
          <w:rFonts w:ascii="Arial" w:hAnsi="Arial" w:cs="Arial"/>
          <w:color w:val="000000"/>
          <w:sz w:val="18"/>
          <w:szCs w:val="18"/>
        </w:rPr>
      </w:pPr>
    </w:p>
    <w:p w14:paraId="4493AB40" w14:textId="77777777" w:rsidR="00D8211F" w:rsidRPr="004B11F0" w:rsidRDefault="00D8211F" w:rsidP="00D8211F">
      <w:pPr>
        <w:pStyle w:val="BodyText"/>
        <w:spacing w:line="240" w:lineRule="auto"/>
        <w:rPr>
          <w:rFonts w:ascii="Arial" w:eastAsia="Arial" w:hAnsi="Arial" w:cs="Arial"/>
          <w:color w:val="000000"/>
          <w:spacing w:val="0"/>
          <w:lang w:val="en-US" w:eastAsia="en-US" w:bidi="ar-SA"/>
        </w:rPr>
      </w:pPr>
      <w:r w:rsidRPr="004B11F0">
        <w:rPr>
          <w:rFonts w:ascii="Arial" w:eastAsia="Arial" w:hAnsi="Arial" w:cs="Arial"/>
          <w:color w:val="000000"/>
          <w:spacing w:val="0"/>
          <w:lang w:val="en-US" w:eastAsia="en-US" w:bidi="ar-SA"/>
        </w:rPr>
        <w:t xml:space="preserve">Increase of </w:t>
      </w:r>
      <w:proofErr w:type="spellStart"/>
      <w:r w:rsidRPr="004B11F0">
        <w:rPr>
          <w:rFonts w:ascii="Arial" w:eastAsia="Arial" w:hAnsi="Arial" w:cs="Arial"/>
          <w:color w:val="000000"/>
          <w:spacing w:val="0"/>
          <w:lang w:val="en-US" w:eastAsia="en-US" w:bidi="ar-SA"/>
        </w:rPr>
        <w:t>authorised</w:t>
      </w:r>
      <w:proofErr w:type="spellEnd"/>
      <w:r w:rsidRPr="004B11F0">
        <w:rPr>
          <w:rFonts w:ascii="Arial" w:eastAsia="Arial" w:hAnsi="Arial" w:cs="Arial"/>
          <w:color w:val="000000"/>
          <w:spacing w:val="0"/>
          <w:lang w:val="en-US" w:eastAsia="en-US" w:bidi="ar-SA"/>
        </w:rPr>
        <w:t xml:space="preserve"> share capital</w:t>
      </w:r>
    </w:p>
    <w:p w14:paraId="701DA0CC" w14:textId="41891C7E" w:rsidR="00D8211F" w:rsidRPr="004B11F0" w:rsidRDefault="00D8211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eastAsia="Arial" w:hAnsi="Arial" w:cs="Arial"/>
          <w:b w:val="0"/>
          <w:bCs w:val="0"/>
          <w:color w:val="000000"/>
          <w:spacing w:val="0"/>
          <w:lang w:val="en-US" w:eastAsia="en-US" w:bidi="ar-SA"/>
        </w:rPr>
      </w:pPr>
    </w:p>
    <w:p w14:paraId="783237A6" w14:textId="2272CAC0" w:rsidR="00D8211F" w:rsidRPr="004B11F0" w:rsidRDefault="00D8211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eastAsia="Arial" w:hAnsi="Arial" w:cs="Arial"/>
          <w:b w:val="0"/>
          <w:bCs w:val="0"/>
          <w:color w:val="000000"/>
          <w:spacing w:val="0"/>
          <w:lang w:val="en-US" w:eastAsia="en-US" w:bidi="ar-SA"/>
        </w:rPr>
      </w:pPr>
      <w:r w:rsidRPr="004B11F0">
        <w:rPr>
          <w:rFonts w:ascii="Arial" w:eastAsia="Arial" w:hAnsi="Arial" w:cs="Arial"/>
          <w:b w:val="0"/>
          <w:bCs w:val="0"/>
          <w:color w:val="000000"/>
          <w:spacing w:val="0"/>
          <w:lang w:val="en-US" w:eastAsia="en-US" w:bidi="ar-SA"/>
        </w:rPr>
        <w:t>On 19 August 2023, the Extraordinary General Meeting of Shareholders No. 2/2023 had a resolution to approve an</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 xml:space="preserve">increase of the Company’s </w:t>
      </w:r>
      <w:proofErr w:type="spellStart"/>
      <w:r w:rsidRPr="004B11F0">
        <w:rPr>
          <w:rFonts w:ascii="Arial" w:eastAsia="Arial" w:hAnsi="Arial" w:cs="Arial"/>
          <w:b w:val="0"/>
          <w:bCs w:val="0"/>
          <w:color w:val="000000"/>
          <w:spacing w:val="0"/>
          <w:lang w:val="en-US" w:eastAsia="en-US" w:bidi="ar-SA"/>
        </w:rPr>
        <w:t>authorised</w:t>
      </w:r>
      <w:proofErr w:type="spellEnd"/>
      <w:r w:rsidRPr="004B11F0">
        <w:rPr>
          <w:rFonts w:ascii="Arial" w:eastAsia="Arial" w:hAnsi="Arial" w:cs="Arial"/>
          <w:b w:val="0"/>
          <w:bCs w:val="0"/>
          <w:color w:val="000000"/>
          <w:spacing w:val="0"/>
          <w:lang w:val="en-US" w:eastAsia="en-US" w:bidi="ar-SA"/>
        </w:rPr>
        <w:t xml:space="preserve"> share capital from Baht 210,000,000 to Baht 300,000,000 by issuing new</w:t>
      </w:r>
      <w:r w:rsidR="004840BB" w:rsidRPr="004B11F0">
        <w:rPr>
          <w:rFonts w:ascii="Arial" w:eastAsia="Arial" w:hAnsi="Arial" w:cs="Arial"/>
          <w:b w:val="0"/>
          <w:bCs w:val="0"/>
          <w:color w:val="000000"/>
          <w:spacing w:val="0"/>
          <w:lang w:val="en-US" w:eastAsia="en-US" w:bidi="ar-SA"/>
        </w:rPr>
        <w:t xml:space="preserve"> </w:t>
      </w:r>
      <w:r w:rsidRPr="00AE2DB4">
        <w:rPr>
          <w:rFonts w:ascii="Arial" w:eastAsia="Arial" w:hAnsi="Arial" w:cs="Arial"/>
          <w:b w:val="0"/>
          <w:bCs w:val="0"/>
          <w:color w:val="000000"/>
          <w:spacing w:val="-4"/>
          <w:lang w:val="en-US" w:eastAsia="en-US" w:bidi="ar-SA"/>
        </w:rPr>
        <w:t>180,000,000 ordinary shares at a par value of Baht 0.50 for the initial public offering. The Company registered the</w:t>
      </w:r>
      <w:r w:rsidR="004840BB" w:rsidRPr="00AE2DB4">
        <w:rPr>
          <w:rFonts w:ascii="Arial" w:eastAsia="Arial" w:hAnsi="Arial" w:cs="Arial"/>
          <w:b w:val="0"/>
          <w:bCs w:val="0"/>
          <w:color w:val="000000"/>
          <w:spacing w:val="-4"/>
          <w:lang w:val="en-US" w:eastAsia="en-US" w:bidi="ar-SA"/>
        </w:rPr>
        <w:t xml:space="preserve"> </w:t>
      </w:r>
      <w:r w:rsidRPr="00AE2DB4">
        <w:rPr>
          <w:rFonts w:ascii="Arial" w:eastAsia="Arial" w:hAnsi="Arial" w:cs="Arial"/>
          <w:b w:val="0"/>
          <w:bCs w:val="0"/>
          <w:color w:val="000000"/>
          <w:spacing w:val="-4"/>
          <w:lang w:val="en-US" w:eastAsia="en-US" w:bidi="ar-SA"/>
        </w:rPr>
        <w:t>increase</w:t>
      </w:r>
      <w:r w:rsidRPr="004B11F0">
        <w:rPr>
          <w:rFonts w:ascii="Arial" w:eastAsia="Arial" w:hAnsi="Arial" w:cs="Arial"/>
          <w:b w:val="0"/>
          <w:bCs w:val="0"/>
          <w:color w:val="000000"/>
          <w:spacing w:val="0"/>
          <w:lang w:val="en-US" w:eastAsia="en-US" w:bidi="ar-SA"/>
        </w:rPr>
        <w:t xml:space="preserve"> of the ordinary shares with the Ministry of Commerce on 21 August 2023.</w:t>
      </w:r>
    </w:p>
    <w:p w14:paraId="398DD6A3" w14:textId="77777777" w:rsidR="00D8211F" w:rsidRPr="004B11F0" w:rsidRDefault="00D8211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eastAsia="Arial" w:hAnsi="Arial" w:cs="Arial"/>
          <w:b w:val="0"/>
          <w:bCs w:val="0"/>
          <w:color w:val="000000"/>
          <w:spacing w:val="0"/>
          <w:lang w:val="en-US" w:eastAsia="en-US" w:bidi="ar-SA"/>
        </w:rPr>
      </w:pPr>
    </w:p>
    <w:p w14:paraId="11700475" w14:textId="77777777" w:rsidR="00D8211F" w:rsidRPr="004B11F0" w:rsidRDefault="00D8211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eastAsia="Arial" w:hAnsi="Arial" w:cs="Arial"/>
          <w:color w:val="000000"/>
          <w:spacing w:val="0"/>
          <w:lang w:val="en-US" w:eastAsia="en-US" w:bidi="ar-SA"/>
        </w:rPr>
      </w:pPr>
      <w:r w:rsidRPr="004B11F0">
        <w:rPr>
          <w:rFonts w:ascii="Arial" w:eastAsia="Arial" w:hAnsi="Arial" w:cs="Arial"/>
          <w:color w:val="000000"/>
          <w:spacing w:val="0"/>
          <w:lang w:val="en-US" w:eastAsia="en-US" w:bidi="ar-SA"/>
        </w:rPr>
        <w:t>Issuance and distribution of ordinary shares</w:t>
      </w:r>
    </w:p>
    <w:p w14:paraId="1167BCCC" w14:textId="77777777" w:rsidR="00D8211F" w:rsidRPr="004B11F0" w:rsidRDefault="00D8211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eastAsia="Arial" w:hAnsi="Arial" w:cs="Arial"/>
          <w:b w:val="0"/>
          <w:bCs w:val="0"/>
          <w:color w:val="000000"/>
          <w:spacing w:val="0"/>
          <w:lang w:val="en-US" w:eastAsia="en-US" w:bidi="ar-SA"/>
        </w:rPr>
      </w:pPr>
    </w:p>
    <w:p w14:paraId="492AB1AA" w14:textId="74636FC7" w:rsidR="006E766D" w:rsidRPr="004B11F0" w:rsidRDefault="00D8211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4B11F0">
        <w:rPr>
          <w:rFonts w:ascii="Arial" w:eastAsia="Arial" w:hAnsi="Arial" w:cs="Arial"/>
          <w:b w:val="0"/>
          <w:bCs w:val="0"/>
          <w:color w:val="000000"/>
          <w:spacing w:val="0"/>
          <w:lang w:val="en-US" w:eastAsia="en-US" w:bidi="ar-SA"/>
        </w:rPr>
        <w:t>On 15 March 2024, the Executive Committee Meeting No. 3/2024 had a resolution to approve an Initial Public Offering</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of 180,000,000 ordinary shares with a par value of Baht 0.50 each at Baht 1.20 per share, representing a total of Baht</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216,000,000. The Company received a full payment of the share capital and registered with the Ministry of Commerce</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on 1 April 2024. Directly attributable expenses of the initial public offering net of tax amounting to Baht 8,013,120 were</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 xml:space="preserve">presented deducting from premium on share capital in </w:t>
      </w:r>
      <w:r w:rsidR="00EB2026" w:rsidRPr="004B11F0">
        <w:rPr>
          <w:rFonts w:ascii="Arial" w:eastAsia="Arial" w:hAnsi="Arial" w:cs="Arial"/>
          <w:b w:val="0"/>
          <w:bCs w:val="0"/>
          <w:color w:val="000000"/>
          <w:spacing w:val="0"/>
          <w:lang w:val="en-US" w:eastAsia="en-US" w:bidi="ar-SA"/>
        </w:rPr>
        <w:t>statements</w:t>
      </w:r>
      <w:r w:rsidRPr="004B11F0">
        <w:rPr>
          <w:rFonts w:ascii="Arial" w:eastAsia="Arial" w:hAnsi="Arial" w:cs="Arial"/>
          <w:b w:val="0"/>
          <w:bCs w:val="0"/>
          <w:color w:val="000000"/>
          <w:spacing w:val="0"/>
          <w:lang w:val="en-US" w:eastAsia="en-US" w:bidi="ar-SA"/>
        </w:rPr>
        <w:t xml:space="preserve"> of changes in equity. Resulting in a net remaining</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balance of premium on share capital amounting to Baht 117,986,880. The Company’s ordinary shares were traded</w:t>
      </w:r>
      <w:r w:rsidR="004840BB" w:rsidRPr="004B11F0">
        <w:rPr>
          <w:rFonts w:ascii="Arial" w:eastAsia="Arial" w:hAnsi="Arial" w:cs="Arial"/>
          <w:b w:val="0"/>
          <w:bCs w:val="0"/>
          <w:color w:val="000000"/>
          <w:spacing w:val="0"/>
          <w:lang w:val="en-US" w:eastAsia="en-US" w:bidi="ar-SA"/>
        </w:rPr>
        <w:t xml:space="preserve"> </w:t>
      </w:r>
      <w:r w:rsidRPr="004B11F0">
        <w:rPr>
          <w:rFonts w:ascii="Arial" w:eastAsia="Arial" w:hAnsi="Arial" w:cs="Arial"/>
          <w:b w:val="0"/>
          <w:bCs w:val="0"/>
          <w:color w:val="000000"/>
          <w:spacing w:val="0"/>
          <w:lang w:val="en-US" w:eastAsia="en-US" w:bidi="ar-SA"/>
        </w:rPr>
        <w:t>publicly for the first time in the Market for Alternative Investment (MAI) on 4 April 2024.</w:t>
      </w:r>
    </w:p>
    <w:p w14:paraId="71C8A8B3" w14:textId="3B2F1549" w:rsidR="002576FE" w:rsidRDefault="002576FE">
      <w:pPr>
        <w:spacing w:after="0" w:line="240" w:lineRule="auto"/>
        <w:rPr>
          <w:rFonts w:ascii="Arial" w:eastAsia="Cordia New" w:hAnsi="Arial" w:cs="Arial"/>
          <w:color w:val="000000"/>
          <w:spacing w:val="-2"/>
          <w:sz w:val="18"/>
          <w:szCs w:val="18"/>
          <w:shd w:val="clear" w:color="auto" w:fill="FFFFFF"/>
          <w:lang w:val="en-GB" w:eastAsia="th-TH" w:bidi="th-TH"/>
        </w:rPr>
      </w:pPr>
      <w:r>
        <w:rPr>
          <w:rFonts w:ascii="Arial" w:hAnsi="Arial" w:cs="Arial"/>
          <w:b/>
          <w:bCs/>
          <w:color w:val="000000"/>
          <w:shd w:val="clear" w:color="auto" w:fill="FFFFFF"/>
        </w:rPr>
        <w:br w:type="page"/>
      </w:r>
    </w:p>
    <w:p w14:paraId="18505AE1" w14:textId="77777777" w:rsidR="004840BB" w:rsidRPr="004B11F0" w:rsidRDefault="004840BB"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tblLook w:val="04A0" w:firstRow="1" w:lastRow="0" w:firstColumn="1" w:lastColumn="0" w:noHBand="0" w:noVBand="1"/>
      </w:tblPr>
      <w:tblGrid>
        <w:gridCol w:w="9461"/>
      </w:tblGrid>
      <w:tr w:rsidR="00F71206" w:rsidRPr="004B11F0" w14:paraId="147CE27B" w14:textId="77777777" w:rsidTr="001E5DD4">
        <w:trPr>
          <w:trHeight w:val="386"/>
        </w:trPr>
        <w:tc>
          <w:tcPr>
            <w:tcW w:w="9461" w:type="dxa"/>
            <w:shd w:val="clear" w:color="auto" w:fill="auto"/>
            <w:vAlign w:val="center"/>
          </w:tcPr>
          <w:p w14:paraId="074245D0" w14:textId="669CCB1D" w:rsidR="00F71206" w:rsidRPr="004B11F0" w:rsidRDefault="00F71206"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rPr>
              <w:t>2</w:t>
            </w:r>
            <w:r w:rsidR="00C412FB">
              <w:rPr>
                <w:rFonts w:ascii="Arial" w:hAnsi="Arial" w:cs="Arial"/>
                <w:b/>
                <w:bCs/>
                <w:color w:val="000000"/>
                <w:sz w:val="18"/>
                <w:szCs w:val="18"/>
              </w:rPr>
              <w:t>5</w:t>
            </w:r>
            <w:r w:rsidRPr="004B11F0">
              <w:rPr>
                <w:rFonts w:ascii="Arial" w:hAnsi="Arial" w:cs="Arial"/>
                <w:b/>
                <w:bCs/>
                <w:color w:val="000000"/>
                <w:sz w:val="18"/>
                <w:szCs w:val="18"/>
              </w:rPr>
              <w:tab/>
            </w:r>
            <w:r w:rsidR="007E1CB2" w:rsidRPr="004B11F0">
              <w:rPr>
                <w:rFonts w:ascii="Arial" w:eastAsia="Arial Unicode MS" w:hAnsi="Arial" w:cs="Arial"/>
                <w:b/>
                <w:bCs/>
                <w:color w:val="000000"/>
                <w:sz w:val="18"/>
                <w:szCs w:val="18"/>
              </w:rPr>
              <w:t>Contract</w:t>
            </w:r>
            <w:r w:rsidR="007E1CB2" w:rsidRPr="004B11F0">
              <w:rPr>
                <w:rFonts w:ascii="Arial" w:hAnsi="Arial" w:cs="Arial"/>
                <w:b/>
                <w:bCs/>
                <w:color w:val="000000"/>
                <w:sz w:val="18"/>
                <w:szCs w:val="18"/>
              </w:rPr>
              <w:t xml:space="preserve"> liabilities</w:t>
            </w:r>
          </w:p>
        </w:tc>
      </w:tr>
    </w:tbl>
    <w:p w14:paraId="160938B7" w14:textId="77777777" w:rsidR="00F71206" w:rsidRPr="004B11F0" w:rsidRDefault="00F71206" w:rsidP="00F7120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39E9ED3F" w14:textId="552C85F2" w:rsidR="00F71206" w:rsidRPr="004B11F0" w:rsidRDefault="00F71206" w:rsidP="00B727BA">
      <w:pPr>
        <w:pStyle w:val="Heading2"/>
        <w:ind w:left="540" w:hanging="540"/>
        <w:jc w:val="left"/>
        <w:rPr>
          <w:rFonts w:ascii="Arial" w:hAnsi="Arial" w:cs="Arial"/>
          <w:sz w:val="18"/>
          <w:szCs w:val="18"/>
          <w:lang w:val="en-GB"/>
        </w:rPr>
      </w:pPr>
      <w:bookmarkStart w:id="40" w:name="_Toc122629722"/>
      <w:r w:rsidRPr="004B11F0">
        <w:rPr>
          <w:rFonts w:ascii="Arial" w:hAnsi="Arial" w:cs="Arial"/>
          <w:sz w:val="18"/>
          <w:szCs w:val="18"/>
          <w:lang w:val="en-GB"/>
        </w:rPr>
        <w:t>2</w:t>
      </w:r>
      <w:r w:rsidR="00C412FB">
        <w:rPr>
          <w:rFonts w:ascii="Arial" w:hAnsi="Arial" w:cs="Arial"/>
          <w:sz w:val="18"/>
          <w:szCs w:val="18"/>
          <w:lang w:val="en-GB"/>
        </w:rPr>
        <w:t>5</w:t>
      </w:r>
      <w:r w:rsidRPr="004B11F0">
        <w:rPr>
          <w:rFonts w:ascii="Arial" w:hAnsi="Arial" w:cs="Arial"/>
          <w:sz w:val="18"/>
          <w:szCs w:val="18"/>
          <w:lang w:val="en-GB"/>
        </w:rPr>
        <w:t>.1</w:t>
      </w:r>
      <w:r w:rsidRPr="004B11F0">
        <w:rPr>
          <w:rFonts w:ascii="Arial" w:hAnsi="Arial" w:cs="Arial"/>
          <w:sz w:val="18"/>
          <w:szCs w:val="18"/>
          <w:lang w:val="en-GB"/>
        </w:rPr>
        <w:tab/>
        <w:t>C</w:t>
      </w:r>
      <w:r w:rsidR="00B17861">
        <w:rPr>
          <w:rFonts w:ascii="Arial" w:hAnsi="Arial" w:cs="Arial"/>
          <w:sz w:val="18"/>
          <w:szCs w:val="18"/>
          <w:lang w:val="en-GB"/>
        </w:rPr>
        <w:t>urrent c</w:t>
      </w:r>
      <w:r w:rsidRPr="004B11F0">
        <w:rPr>
          <w:rFonts w:ascii="Arial" w:hAnsi="Arial" w:cs="Arial"/>
          <w:sz w:val="18"/>
          <w:szCs w:val="18"/>
          <w:lang w:val="en-GB"/>
        </w:rPr>
        <w:t>ontract liabilities</w:t>
      </w:r>
      <w:bookmarkEnd w:id="40"/>
    </w:p>
    <w:p w14:paraId="5E3F56B0" w14:textId="77777777" w:rsidR="00F71206" w:rsidRPr="004B11F0" w:rsidRDefault="00F71206" w:rsidP="00B727BA">
      <w:pPr>
        <w:spacing w:after="0" w:line="240" w:lineRule="auto"/>
        <w:ind w:left="540"/>
        <w:jc w:val="both"/>
        <w:rPr>
          <w:rFonts w:ascii="Arial" w:hAnsi="Arial" w:cs="Arial"/>
          <w:color w:val="000000"/>
          <w:sz w:val="18"/>
          <w:szCs w:val="18"/>
          <w:lang w:val="en-GB"/>
        </w:rPr>
      </w:pPr>
    </w:p>
    <w:p w14:paraId="3EED7EBF" w14:textId="77777777" w:rsidR="00F71206" w:rsidRPr="004B11F0" w:rsidRDefault="00F71206" w:rsidP="00B727BA">
      <w:pPr>
        <w:spacing w:after="0" w:line="240" w:lineRule="auto"/>
        <w:ind w:left="540"/>
        <w:jc w:val="both"/>
        <w:rPr>
          <w:rFonts w:ascii="Arial" w:hAnsi="Arial" w:cs="Arial"/>
          <w:color w:val="000000"/>
          <w:sz w:val="18"/>
          <w:szCs w:val="18"/>
          <w:lang w:val="en-GB"/>
        </w:rPr>
      </w:pPr>
      <w:r w:rsidRPr="004B11F0">
        <w:rPr>
          <w:rFonts w:ascii="Arial" w:hAnsi="Arial" w:cs="Arial"/>
          <w:color w:val="000000"/>
          <w:sz w:val="18"/>
          <w:szCs w:val="18"/>
          <w:lang w:val="en-GB"/>
        </w:rPr>
        <w:t xml:space="preserve">The Group has recognised the following liabilities related to contracts with customers: </w:t>
      </w:r>
    </w:p>
    <w:p w14:paraId="382432F0" w14:textId="77777777" w:rsidR="00F71206" w:rsidRPr="004B11F0" w:rsidRDefault="00F71206" w:rsidP="00B727BA">
      <w:pPr>
        <w:spacing w:after="0" w:line="240" w:lineRule="auto"/>
        <w:ind w:left="540"/>
        <w:jc w:val="both"/>
        <w:rPr>
          <w:rFonts w:ascii="Arial" w:hAnsi="Arial" w:cs="Arial"/>
          <w:color w:val="000000"/>
          <w:sz w:val="18"/>
          <w:szCs w:val="18"/>
          <w:lang w:val="en-GB"/>
        </w:rPr>
      </w:pPr>
    </w:p>
    <w:tbl>
      <w:tblPr>
        <w:tblW w:w="8993"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1710"/>
        <w:gridCol w:w="1613"/>
      </w:tblGrid>
      <w:tr w:rsidR="00F71206" w:rsidRPr="004B11F0" w14:paraId="52961B73" w14:textId="77777777" w:rsidTr="001D05F2">
        <w:tc>
          <w:tcPr>
            <w:tcW w:w="5670" w:type="dxa"/>
            <w:tcBorders>
              <w:top w:val="nil"/>
              <w:left w:val="nil"/>
              <w:bottom w:val="nil"/>
              <w:right w:val="nil"/>
            </w:tcBorders>
            <w:shd w:val="clear" w:color="auto" w:fill="auto"/>
          </w:tcPr>
          <w:p w14:paraId="5FC2FAF3" w14:textId="77777777" w:rsidR="00F71206" w:rsidRPr="004B11F0" w:rsidRDefault="00F71206" w:rsidP="00B727BA">
            <w:pPr>
              <w:tabs>
                <w:tab w:val="left" w:pos="166"/>
              </w:tabs>
              <w:spacing w:after="0" w:line="240" w:lineRule="auto"/>
              <w:jc w:val="thaiDistribute"/>
              <w:rPr>
                <w:rFonts w:ascii="Arial" w:hAnsi="Arial" w:cs="Arial"/>
                <w:b/>
                <w:color w:val="000000"/>
                <w:sz w:val="18"/>
                <w:szCs w:val="18"/>
                <w:lang w:val="en-GB"/>
              </w:rPr>
            </w:pPr>
          </w:p>
        </w:tc>
        <w:tc>
          <w:tcPr>
            <w:tcW w:w="3323" w:type="dxa"/>
            <w:gridSpan w:val="2"/>
            <w:tcBorders>
              <w:top w:val="nil"/>
              <w:left w:val="nil"/>
              <w:bottom w:val="single" w:sz="4" w:space="0" w:color="000000"/>
              <w:right w:val="nil"/>
            </w:tcBorders>
            <w:shd w:val="clear" w:color="auto" w:fill="auto"/>
            <w:hideMark/>
          </w:tcPr>
          <w:p w14:paraId="42D569CE" w14:textId="3718BA1D" w:rsidR="000A31AE" w:rsidRPr="004B11F0" w:rsidRDefault="00F71206" w:rsidP="00B727BA">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Consolidated and </w:t>
            </w:r>
            <w:r w:rsidR="002E502A" w:rsidRPr="004B11F0">
              <w:rPr>
                <w:rFonts w:ascii="Arial" w:hAnsi="Arial" w:cs="Arial"/>
                <w:b/>
                <w:color w:val="000000"/>
                <w:sz w:val="18"/>
                <w:szCs w:val="18"/>
                <w:lang w:val="en-GB"/>
              </w:rPr>
              <w:t>s</w:t>
            </w:r>
            <w:r w:rsidRPr="004B11F0">
              <w:rPr>
                <w:rFonts w:ascii="Arial" w:hAnsi="Arial" w:cs="Arial"/>
                <w:b/>
                <w:color w:val="000000"/>
                <w:sz w:val="18"/>
                <w:szCs w:val="18"/>
                <w:lang w:val="en-GB"/>
              </w:rPr>
              <w:t>eparate</w:t>
            </w:r>
          </w:p>
          <w:p w14:paraId="7832667A" w14:textId="6F4FBCC8" w:rsidR="00F71206" w:rsidRPr="004B11F0" w:rsidRDefault="00F71206" w:rsidP="00B727BA">
            <w:pPr>
              <w:spacing w:after="0" w:line="240" w:lineRule="auto"/>
              <w:ind w:left="-40" w:right="-72"/>
              <w:jc w:val="center"/>
              <w:rPr>
                <w:rFonts w:ascii="Arial" w:hAnsi="Arial" w:cs="Arial"/>
                <w:b/>
                <w:color w:val="000000"/>
                <w:sz w:val="18"/>
                <w:szCs w:val="18"/>
                <w:lang w:val="en-GB"/>
              </w:rPr>
            </w:pPr>
            <w:r w:rsidRPr="004B11F0">
              <w:rPr>
                <w:rFonts w:ascii="Arial" w:hAnsi="Arial" w:cs="Arial"/>
                <w:b/>
                <w:color w:val="000000"/>
                <w:sz w:val="18"/>
                <w:szCs w:val="18"/>
                <w:lang w:val="en-GB"/>
              </w:rPr>
              <w:t xml:space="preserve">financial </w:t>
            </w:r>
            <w:r w:rsidR="00EB2026" w:rsidRPr="004B11F0">
              <w:rPr>
                <w:rFonts w:ascii="Arial" w:hAnsi="Arial" w:cs="Arial"/>
                <w:b/>
                <w:color w:val="000000"/>
                <w:sz w:val="18"/>
                <w:szCs w:val="18"/>
                <w:lang w:val="en-GB"/>
              </w:rPr>
              <w:t>statements</w:t>
            </w:r>
          </w:p>
        </w:tc>
      </w:tr>
      <w:tr w:rsidR="00F71206" w:rsidRPr="004B11F0" w14:paraId="62AA4C0B" w14:textId="77777777" w:rsidTr="001E5DD4">
        <w:tc>
          <w:tcPr>
            <w:tcW w:w="5670" w:type="dxa"/>
            <w:tcBorders>
              <w:top w:val="nil"/>
              <w:left w:val="nil"/>
              <w:bottom w:val="nil"/>
              <w:right w:val="nil"/>
            </w:tcBorders>
            <w:shd w:val="clear" w:color="auto" w:fill="auto"/>
          </w:tcPr>
          <w:p w14:paraId="63A7E5AA" w14:textId="77777777" w:rsidR="00F71206" w:rsidRPr="004B11F0" w:rsidRDefault="00F71206" w:rsidP="00B727BA">
            <w:pPr>
              <w:tabs>
                <w:tab w:val="left" w:pos="166"/>
              </w:tabs>
              <w:spacing w:after="0" w:line="240" w:lineRule="auto"/>
              <w:jc w:val="thaiDistribute"/>
              <w:rPr>
                <w:rFonts w:ascii="Arial" w:hAnsi="Arial" w:cs="Arial"/>
                <w:b/>
                <w:color w:val="000000"/>
                <w:sz w:val="18"/>
                <w:szCs w:val="18"/>
              </w:rPr>
            </w:pPr>
          </w:p>
        </w:tc>
        <w:tc>
          <w:tcPr>
            <w:tcW w:w="1710" w:type="dxa"/>
            <w:tcBorders>
              <w:top w:val="nil"/>
              <w:left w:val="nil"/>
              <w:bottom w:val="nil"/>
              <w:right w:val="nil"/>
            </w:tcBorders>
            <w:shd w:val="clear" w:color="auto" w:fill="auto"/>
            <w:hideMark/>
          </w:tcPr>
          <w:p w14:paraId="3B229143" w14:textId="3AFD627B" w:rsidR="00F71206" w:rsidRPr="004B11F0" w:rsidRDefault="00F71206" w:rsidP="00B727BA">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202</w:t>
            </w:r>
            <w:r w:rsidR="00011E61" w:rsidRPr="004B11F0">
              <w:rPr>
                <w:rFonts w:ascii="Arial" w:hAnsi="Arial" w:cs="Arial"/>
                <w:b/>
                <w:color w:val="000000"/>
                <w:sz w:val="18"/>
                <w:szCs w:val="18"/>
                <w:lang w:val="en-GB"/>
              </w:rPr>
              <w:t>4</w:t>
            </w:r>
          </w:p>
        </w:tc>
        <w:tc>
          <w:tcPr>
            <w:tcW w:w="1613" w:type="dxa"/>
            <w:tcBorders>
              <w:top w:val="nil"/>
              <w:left w:val="nil"/>
              <w:bottom w:val="nil"/>
              <w:right w:val="nil"/>
            </w:tcBorders>
            <w:shd w:val="clear" w:color="auto" w:fill="auto"/>
            <w:hideMark/>
          </w:tcPr>
          <w:p w14:paraId="382B7D66" w14:textId="17CAFF43" w:rsidR="00F71206" w:rsidRPr="004B11F0" w:rsidRDefault="00F71206" w:rsidP="00B727BA">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202</w:t>
            </w:r>
            <w:r w:rsidR="00011E61" w:rsidRPr="004B11F0">
              <w:rPr>
                <w:rFonts w:ascii="Arial" w:hAnsi="Arial" w:cs="Arial"/>
                <w:b/>
                <w:color w:val="000000"/>
                <w:sz w:val="18"/>
                <w:szCs w:val="18"/>
                <w:lang w:val="en-GB"/>
              </w:rPr>
              <w:t>3</w:t>
            </w:r>
          </w:p>
        </w:tc>
      </w:tr>
      <w:tr w:rsidR="00F71206" w:rsidRPr="004B11F0" w14:paraId="34083EB7" w14:textId="77777777" w:rsidTr="001E5DD4">
        <w:tc>
          <w:tcPr>
            <w:tcW w:w="5670" w:type="dxa"/>
            <w:tcBorders>
              <w:top w:val="nil"/>
              <w:left w:val="nil"/>
              <w:bottom w:val="nil"/>
              <w:right w:val="nil"/>
            </w:tcBorders>
            <w:shd w:val="clear" w:color="auto" w:fill="auto"/>
          </w:tcPr>
          <w:p w14:paraId="3A341DB6" w14:textId="77777777" w:rsidR="00F71206" w:rsidRPr="004B11F0" w:rsidRDefault="00F71206" w:rsidP="00B727BA">
            <w:pPr>
              <w:tabs>
                <w:tab w:val="left" w:pos="166"/>
              </w:tabs>
              <w:spacing w:after="0" w:line="240" w:lineRule="auto"/>
              <w:jc w:val="thaiDistribute"/>
              <w:rPr>
                <w:rFonts w:ascii="Arial" w:hAnsi="Arial" w:cs="Arial"/>
                <w:b/>
                <w:color w:val="000000"/>
                <w:sz w:val="18"/>
                <w:szCs w:val="18"/>
                <w:lang w:val="en-GB"/>
              </w:rPr>
            </w:pPr>
          </w:p>
        </w:tc>
        <w:tc>
          <w:tcPr>
            <w:tcW w:w="1710" w:type="dxa"/>
            <w:tcBorders>
              <w:top w:val="nil"/>
              <w:left w:val="nil"/>
              <w:bottom w:val="single" w:sz="4" w:space="0" w:color="000000"/>
              <w:right w:val="nil"/>
            </w:tcBorders>
            <w:shd w:val="clear" w:color="auto" w:fill="auto"/>
            <w:hideMark/>
          </w:tcPr>
          <w:p w14:paraId="7C648F2D" w14:textId="77777777" w:rsidR="00F71206" w:rsidRPr="004B11F0" w:rsidRDefault="00F71206" w:rsidP="00B727BA">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c>
          <w:tcPr>
            <w:tcW w:w="1613" w:type="dxa"/>
            <w:tcBorders>
              <w:top w:val="nil"/>
              <w:left w:val="nil"/>
              <w:bottom w:val="single" w:sz="4" w:space="0" w:color="000000"/>
              <w:right w:val="nil"/>
            </w:tcBorders>
            <w:shd w:val="clear" w:color="auto" w:fill="auto"/>
            <w:hideMark/>
          </w:tcPr>
          <w:p w14:paraId="38D5BD2A" w14:textId="77777777" w:rsidR="00F71206" w:rsidRPr="004B11F0" w:rsidRDefault="00F71206" w:rsidP="00B727BA">
            <w:pPr>
              <w:spacing w:after="0" w:line="240" w:lineRule="auto"/>
              <w:ind w:left="-40" w:right="-72"/>
              <w:jc w:val="right"/>
              <w:rPr>
                <w:rFonts w:ascii="Arial" w:hAnsi="Arial" w:cs="Arial"/>
                <w:b/>
                <w:color w:val="000000"/>
                <w:sz w:val="18"/>
                <w:szCs w:val="18"/>
                <w:lang w:val="en-GB"/>
              </w:rPr>
            </w:pPr>
            <w:r w:rsidRPr="004B11F0">
              <w:rPr>
                <w:rFonts w:ascii="Arial" w:hAnsi="Arial" w:cs="Arial"/>
                <w:b/>
                <w:color w:val="000000"/>
                <w:sz w:val="18"/>
                <w:szCs w:val="18"/>
                <w:lang w:val="en-GB"/>
              </w:rPr>
              <w:t>Baht</w:t>
            </w:r>
          </w:p>
        </w:tc>
      </w:tr>
      <w:tr w:rsidR="00F71206" w:rsidRPr="004B11F0" w14:paraId="1ED619A1" w14:textId="77777777" w:rsidTr="001E5DD4">
        <w:tc>
          <w:tcPr>
            <w:tcW w:w="5670" w:type="dxa"/>
            <w:tcBorders>
              <w:top w:val="nil"/>
              <w:left w:val="nil"/>
              <w:bottom w:val="nil"/>
              <w:right w:val="nil"/>
            </w:tcBorders>
            <w:shd w:val="clear" w:color="auto" w:fill="auto"/>
            <w:hideMark/>
          </w:tcPr>
          <w:p w14:paraId="12C39D84" w14:textId="2C51E7C4" w:rsidR="00F71206" w:rsidRPr="004B11F0" w:rsidRDefault="007E1CB2" w:rsidP="00B727BA">
            <w:pPr>
              <w:tabs>
                <w:tab w:val="left" w:pos="166"/>
              </w:tabs>
              <w:spacing w:after="0" w:line="240" w:lineRule="auto"/>
              <w:rPr>
                <w:rFonts w:ascii="Arial" w:hAnsi="Arial" w:cs="Arial"/>
                <w:b/>
                <w:bCs/>
                <w:color w:val="000000"/>
                <w:sz w:val="18"/>
                <w:szCs w:val="18"/>
                <w:lang w:val="en-GB"/>
              </w:rPr>
            </w:pPr>
            <w:r w:rsidRPr="004B11F0">
              <w:rPr>
                <w:rFonts w:ascii="Arial" w:hAnsi="Arial" w:cs="Arial"/>
                <w:b/>
                <w:bCs/>
                <w:color w:val="000000"/>
                <w:sz w:val="18"/>
                <w:szCs w:val="18"/>
                <w:lang w:val="en-GB"/>
              </w:rPr>
              <w:t>C</w:t>
            </w:r>
            <w:r w:rsidR="00F71206" w:rsidRPr="004B11F0">
              <w:rPr>
                <w:rFonts w:ascii="Arial" w:hAnsi="Arial" w:cs="Arial"/>
                <w:b/>
                <w:bCs/>
                <w:color w:val="000000"/>
                <w:sz w:val="18"/>
                <w:szCs w:val="18"/>
                <w:lang w:val="en-GB"/>
              </w:rPr>
              <w:t>urrent contract</w:t>
            </w:r>
            <w:r w:rsidRPr="004B11F0">
              <w:rPr>
                <w:rFonts w:ascii="Arial" w:hAnsi="Arial" w:cs="Arial"/>
                <w:b/>
                <w:bCs/>
                <w:color w:val="000000"/>
                <w:sz w:val="18"/>
                <w:szCs w:val="18"/>
                <w:lang w:val="en-GB"/>
              </w:rPr>
              <w:t xml:space="preserve"> liabilities</w:t>
            </w:r>
          </w:p>
        </w:tc>
        <w:tc>
          <w:tcPr>
            <w:tcW w:w="1710" w:type="dxa"/>
            <w:tcBorders>
              <w:top w:val="single" w:sz="4" w:space="0" w:color="000000"/>
              <w:left w:val="nil"/>
              <w:bottom w:val="nil"/>
              <w:right w:val="nil"/>
            </w:tcBorders>
            <w:shd w:val="clear" w:color="auto" w:fill="auto"/>
          </w:tcPr>
          <w:p w14:paraId="757E9C07" w14:textId="77777777" w:rsidR="00F71206" w:rsidRPr="004B11F0" w:rsidRDefault="00F71206" w:rsidP="00B727BA">
            <w:pPr>
              <w:spacing w:after="0" w:line="240" w:lineRule="auto"/>
              <w:ind w:left="-40" w:right="-72"/>
              <w:jc w:val="right"/>
              <w:rPr>
                <w:rFonts w:ascii="Arial" w:hAnsi="Arial" w:cs="Arial"/>
                <w:b/>
                <w:color w:val="000000"/>
                <w:sz w:val="18"/>
                <w:szCs w:val="18"/>
                <w:lang w:val="en-GB"/>
              </w:rPr>
            </w:pPr>
          </w:p>
        </w:tc>
        <w:tc>
          <w:tcPr>
            <w:tcW w:w="1613" w:type="dxa"/>
            <w:tcBorders>
              <w:top w:val="single" w:sz="4" w:space="0" w:color="000000"/>
              <w:left w:val="nil"/>
              <w:bottom w:val="nil"/>
              <w:right w:val="nil"/>
            </w:tcBorders>
            <w:shd w:val="clear" w:color="auto" w:fill="auto"/>
          </w:tcPr>
          <w:p w14:paraId="1534B8E6" w14:textId="77777777" w:rsidR="00F71206" w:rsidRPr="004B11F0" w:rsidRDefault="00F71206" w:rsidP="00B727BA">
            <w:pPr>
              <w:spacing w:after="0" w:line="240" w:lineRule="auto"/>
              <w:ind w:left="-40" w:right="-72"/>
              <w:jc w:val="right"/>
              <w:rPr>
                <w:rFonts w:ascii="Arial" w:hAnsi="Arial" w:cs="Arial"/>
                <w:b/>
                <w:color w:val="000000"/>
                <w:sz w:val="18"/>
                <w:szCs w:val="18"/>
                <w:lang w:val="en-GB"/>
              </w:rPr>
            </w:pPr>
          </w:p>
        </w:tc>
      </w:tr>
      <w:tr w:rsidR="00011E61" w:rsidRPr="004B11F0" w14:paraId="3D1787B1" w14:textId="77777777" w:rsidTr="001E5DD4">
        <w:tc>
          <w:tcPr>
            <w:tcW w:w="5670" w:type="dxa"/>
            <w:tcBorders>
              <w:top w:val="nil"/>
              <w:left w:val="nil"/>
              <w:bottom w:val="nil"/>
              <w:right w:val="nil"/>
            </w:tcBorders>
            <w:shd w:val="clear" w:color="auto" w:fill="auto"/>
            <w:hideMark/>
          </w:tcPr>
          <w:p w14:paraId="16A1FA93" w14:textId="4F505B68" w:rsidR="00011E61" w:rsidRPr="004B11F0" w:rsidRDefault="00011E61" w:rsidP="00011E61">
            <w:pPr>
              <w:tabs>
                <w:tab w:val="left" w:pos="166"/>
                <w:tab w:val="left" w:pos="599"/>
              </w:tabs>
              <w:spacing w:after="0" w:line="240" w:lineRule="auto"/>
              <w:rPr>
                <w:rFonts w:ascii="Arial" w:hAnsi="Arial" w:cs="Arial"/>
                <w:color w:val="000000"/>
                <w:sz w:val="18"/>
                <w:szCs w:val="18"/>
                <w:lang w:val="en-GB"/>
              </w:rPr>
            </w:pPr>
            <w:r w:rsidRPr="004B11F0">
              <w:rPr>
                <w:rFonts w:ascii="Arial" w:hAnsi="Arial" w:cs="Arial"/>
                <w:color w:val="000000"/>
                <w:sz w:val="18"/>
                <w:szCs w:val="18"/>
                <w:lang w:val="en-GB"/>
              </w:rPr>
              <w:t xml:space="preserve">   Contract liabilities under construction contracts</w:t>
            </w:r>
          </w:p>
        </w:tc>
        <w:tc>
          <w:tcPr>
            <w:tcW w:w="1710" w:type="dxa"/>
            <w:tcBorders>
              <w:top w:val="nil"/>
              <w:left w:val="nil"/>
              <w:bottom w:val="single" w:sz="4" w:space="0" w:color="000000"/>
              <w:right w:val="nil"/>
            </w:tcBorders>
            <w:shd w:val="clear" w:color="auto" w:fill="auto"/>
          </w:tcPr>
          <w:p w14:paraId="5F169F02" w14:textId="746E2A5D" w:rsidR="00011E61" w:rsidRPr="004B11F0" w:rsidRDefault="00C267D7" w:rsidP="00011E61">
            <w:pPr>
              <w:spacing w:after="0" w:line="240" w:lineRule="auto"/>
              <w:ind w:left="-40" w:right="-72"/>
              <w:jc w:val="right"/>
              <w:rPr>
                <w:rFonts w:ascii="Arial" w:hAnsi="Arial" w:cs="Arial"/>
                <w:bCs/>
                <w:color w:val="000000"/>
                <w:sz w:val="18"/>
                <w:szCs w:val="18"/>
                <w:lang w:val="en-GB"/>
              </w:rPr>
            </w:pPr>
            <w:r w:rsidRPr="004B11F0">
              <w:rPr>
                <w:rFonts w:ascii="Arial" w:hAnsi="Arial" w:cs="Arial"/>
                <w:bCs/>
                <w:color w:val="000000"/>
                <w:sz w:val="18"/>
                <w:szCs w:val="18"/>
                <w:lang w:val="en-GB"/>
              </w:rPr>
              <w:t>9,635,935</w:t>
            </w:r>
          </w:p>
        </w:tc>
        <w:tc>
          <w:tcPr>
            <w:tcW w:w="1613" w:type="dxa"/>
            <w:tcBorders>
              <w:top w:val="nil"/>
              <w:left w:val="nil"/>
              <w:bottom w:val="single" w:sz="4" w:space="0" w:color="000000"/>
              <w:right w:val="nil"/>
            </w:tcBorders>
            <w:shd w:val="clear" w:color="auto" w:fill="auto"/>
          </w:tcPr>
          <w:p w14:paraId="01DF061E" w14:textId="1AF73E0E" w:rsidR="00011E61" w:rsidRPr="004B11F0" w:rsidRDefault="00011E61" w:rsidP="00011E61">
            <w:pPr>
              <w:spacing w:after="0" w:line="240" w:lineRule="auto"/>
              <w:ind w:left="-40" w:right="-72"/>
              <w:jc w:val="right"/>
              <w:rPr>
                <w:rFonts w:ascii="Arial" w:hAnsi="Arial" w:cs="Arial"/>
                <w:b/>
                <w:color w:val="000000"/>
                <w:sz w:val="18"/>
                <w:szCs w:val="18"/>
                <w:lang w:val="en-GB"/>
              </w:rPr>
            </w:pPr>
            <w:r w:rsidRPr="004B11F0">
              <w:rPr>
                <w:rFonts w:ascii="Arial" w:hAnsi="Arial" w:cs="Arial"/>
                <w:bCs/>
                <w:color w:val="000000"/>
                <w:sz w:val="18"/>
                <w:szCs w:val="18"/>
                <w:lang w:val="en-GB"/>
              </w:rPr>
              <w:t>25,165,630</w:t>
            </w:r>
          </w:p>
        </w:tc>
      </w:tr>
    </w:tbl>
    <w:p w14:paraId="536F0718" w14:textId="77777777" w:rsidR="00F71206" w:rsidRPr="004B11F0" w:rsidRDefault="00F71206"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color w:val="000000"/>
          <w:shd w:val="clear" w:color="auto" w:fill="FFFFFF"/>
        </w:rPr>
      </w:pPr>
    </w:p>
    <w:p w14:paraId="4D52ABA7" w14:textId="3AA303CB" w:rsidR="006218B8" w:rsidRPr="004B11F0" w:rsidRDefault="006218B8" w:rsidP="00DF358E">
      <w:pPr>
        <w:pStyle w:val="BodyText"/>
        <w:spacing w:line="240" w:lineRule="auto"/>
        <w:ind w:left="540"/>
        <w:rPr>
          <w:rFonts w:ascii="Arial" w:hAnsi="Arial" w:cs="Arial"/>
          <w:b w:val="0"/>
          <w:bCs w:val="0"/>
          <w:i/>
          <w:iCs/>
          <w:color w:val="000000"/>
          <w:shd w:val="clear" w:color="auto" w:fill="FFFFFF"/>
        </w:rPr>
      </w:pPr>
      <w:r w:rsidRPr="004B11F0">
        <w:rPr>
          <w:rFonts w:ascii="Arial" w:hAnsi="Arial" w:cs="Arial"/>
          <w:b w:val="0"/>
          <w:bCs w:val="0"/>
          <w:i/>
          <w:iCs/>
          <w:color w:val="000000"/>
          <w:shd w:val="clear" w:color="auto" w:fill="FFFFFF"/>
        </w:rPr>
        <w:t>Significant changes in contract liabilities</w:t>
      </w:r>
    </w:p>
    <w:p w14:paraId="77900EB7" w14:textId="77777777" w:rsidR="006218B8" w:rsidRPr="004B11F0" w:rsidRDefault="006218B8" w:rsidP="00DF358E">
      <w:pPr>
        <w:pStyle w:val="BodyText"/>
        <w:spacing w:line="240" w:lineRule="auto"/>
        <w:ind w:left="540"/>
        <w:rPr>
          <w:rFonts w:ascii="Arial" w:hAnsi="Arial" w:cs="Arial"/>
          <w:b w:val="0"/>
          <w:bCs w:val="0"/>
          <w:color w:val="000000"/>
          <w:shd w:val="clear" w:color="auto" w:fill="FFFFFF"/>
        </w:rPr>
      </w:pPr>
    </w:p>
    <w:p w14:paraId="6828C8D9" w14:textId="4A52E77D" w:rsidR="006218B8" w:rsidRDefault="004D4AE4" w:rsidP="004D4AE4">
      <w:pPr>
        <w:pStyle w:val="BodyText"/>
        <w:spacing w:line="240" w:lineRule="auto"/>
        <w:ind w:left="540"/>
        <w:rPr>
          <w:rFonts w:ascii="Arial" w:hAnsi="Arial" w:cs="Arial"/>
          <w:b w:val="0"/>
          <w:bCs w:val="0"/>
          <w:color w:val="000000"/>
          <w:shd w:val="clear" w:color="auto" w:fill="FFFFFF"/>
        </w:rPr>
      </w:pPr>
      <w:r w:rsidRPr="004D4AE4">
        <w:rPr>
          <w:rFonts w:ascii="Arial" w:hAnsi="Arial" w:cs="Arial"/>
          <w:b w:val="0"/>
          <w:bCs w:val="0"/>
          <w:color w:val="000000"/>
          <w:shd w:val="clear" w:color="auto" w:fill="FFFFFF"/>
        </w:rPr>
        <w:t>Contract liabilities under construction contracts decreased due to increasing in progress of construction projects from the end</w:t>
      </w:r>
      <w:r>
        <w:rPr>
          <w:rFonts w:ascii="Arial" w:hAnsi="Arial" w:cs="Arial"/>
          <w:b w:val="0"/>
          <w:bCs w:val="0"/>
          <w:color w:val="000000"/>
          <w:shd w:val="clear" w:color="auto" w:fill="FFFFFF"/>
        </w:rPr>
        <w:t xml:space="preserve"> </w:t>
      </w:r>
      <w:r w:rsidRPr="004D4AE4">
        <w:rPr>
          <w:rFonts w:ascii="Arial" w:hAnsi="Arial" w:cs="Arial"/>
          <w:b w:val="0"/>
          <w:bCs w:val="0"/>
          <w:color w:val="000000"/>
          <w:shd w:val="clear" w:color="auto" w:fill="FFFFFF"/>
        </w:rPr>
        <w:t>of previous year which were in the beginning stage.</w:t>
      </w:r>
    </w:p>
    <w:p w14:paraId="06035EA7" w14:textId="77777777" w:rsidR="004D4AE4" w:rsidRPr="004D4AE4" w:rsidRDefault="004D4AE4" w:rsidP="004D4AE4">
      <w:pPr>
        <w:pStyle w:val="BodyText"/>
        <w:spacing w:line="240" w:lineRule="auto"/>
        <w:ind w:left="540"/>
        <w:rPr>
          <w:rFonts w:ascii="Arial" w:hAnsi="Arial" w:cs="Arial"/>
          <w:b w:val="0"/>
          <w:bCs w:val="0"/>
          <w:color w:val="000000"/>
          <w:shd w:val="clear" w:color="auto" w:fill="FFFFFF"/>
        </w:rPr>
      </w:pPr>
    </w:p>
    <w:p w14:paraId="3DC54780" w14:textId="6B4927EE" w:rsidR="006218B8" w:rsidRPr="004B11F0"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i/>
          <w:iCs/>
          <w:color w:val="000000"/>
          <w:shd w:val="clear" w:color="auto" w:fill="FFFFFF"/>
        </w:rPr>
      </w:pPr>
      <w:r w:rsidRPr="004B11F0">
        <w:rPr>
          <w:rFonts w:ascii="Arial" w:hAnsi="Arial" w:cs="Arial"/>
          <w:b w:val="0"/>
          <w:bCs w:val="0"/>
          <w:i/>
          <w:iCs/>
          <w:color w:val="000000"/>
          <w:shd w:val="clear" w:color="auto" w:fill="FFFFFF"/>
        </w:rPr>
        <w:t xml:space="preserve">Revenue recognised in relation to contract </w:t>
      </w:r>
      <w:r w:rsidR="003D5F49" w:rsidRPr="004B11F0">
        <w:rPr>
          <w:rFonts w:ascii="Arial" w:hAnsi="Arial" w:cs="Arial"/>
          <w:b w:val="0"/>
          <w:bCs w:val="0"/>
          <w:i/>
          <w:iCs/>
          <w:color w:val="000000"/>
          <w:shd w:val="clear" w:color="auto" w:fill="FFFFFF"/>
        </w:rPr>
        <w:t>liabilities</w:t>
      </w:r>
    </w:p>
    <w:p w14:paraId="250124A7" w14:textId="77777777" w:rsidR="006218B8" w:rsidRPr="004B11F0"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color w:val="000000"/>
          <w:shd w:val="clear" w:color="auto" w:fill="FFFFFF"/>
        </w:rPr>
      </w:pPr>
    </w:p>
    <w:p w14:paraId="7D50511D" w14:textId="5901FB62" w:rsidR="000D2F14" w:rsidRPr="004B11F0"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color w:val="000000"/>
          <w:shd w:val="clear" w:color="auto" w:fill="FFFFFF"/>
        </w:rPr>
      </w:pPr>
      <w:r w:rsidRPr="004B11F0">
        <w:rPr>
          <w:rFonts w:ascii="Arial" w:hAnsi="Arial" w:cs="Arial"/>
          <w:b w:val="0"/>
          <w:bCs w:val="0"/>
          <w:color w:val="000000"/>
          <w:shd w:val="clear" w:color="auto" w:fill="FFFFFF"/>
        </w:rPr>
        <w:t>The following table shows the amount of revenue recogni</w:t>
      </w:r>
      <w:r w:rsidR="00A81CDC" w:rsidRPr="004B11F0">
        <w:rPr>
          <w:rFonts w:ascii="Arial" w:hAnsi="Arial" w:cs="Arial"/>
          <w:b w:val="0"/>
          <w:bCs w:val="0"/>
          <w:color w:val="000000"/>
          <w:shd w:val="clear" w:color="auto" w:fill="FFFFFF"/>
        </w:rPr>
        <w:t>s</w:t>
      </w:r>
      <w:r w:rsidRPr="004B11F0">
        <w:rPr>
          <w:rFonts w:ascii="Arial" w:hAnsi="Arial" w:cs="Arial"/>
          <w:b w:val="0"/>
          <w:bCs w:val="0"/>
          <w:color w:val="000000"/>
          <w:shd w:val="clear" w:color="auto" w:fill="FFFFFF"/>
        </w:rPr>
        <w:t>ed in the reporting period that was previously included in the contract liabilit</w:t>
      </w:r>
      <w:r w:rsidR="007E1CB2" w:rsidRPr="004B11F0">
        <w:rPr>
          <w:rFonts w:ascii="Arial" w:hAnsi="Arial" w:cs="Arial"/>
          <w:b w:val="0"/>
          <w:bCs w:val="0"/>
          <w:color w:val="000000"/>
          <w:shd w:val="clear" w:color="auto" w:fill="FFFFFF"/>
        </w:rPr>
        <w:t>ies</w:t>
      </w:r>
      <w:r w:rsidRPr="004B11F0">
        <w:rPr>
          <w:rFonts w:ascii="Arial" w:hAnsi="Arial" w:cs="Arial"/>
          <w:b w:val="0"/>
          <w:bCs w:val="0"/>
          <w:color w:val="000000"/>
          <w:shd w:val="clear" w:color="auto" w:fill="FFFFFF"/>
        </w:rPr>
        <w:t xml:space="preserve"> carried forward at the beginning of the period and the amount of revenue recogni</w:t>
      </w:r>
      <w:r w:rsidR="00114C43" w:rsidRPr="004B11F0">
        <w:rPr>
          <w:rFonts w:ascii="Arial" w:hAnsi="Arial" w:cs="Arial"/>
          <w:b w:val="0"/>
          <w:bCs w:val="0"/>
          <w:color w:val="000000"/>
          <w:shd w:val="clear" w:color="auto" w:fill="FFFFFF"/>
        </w:rPr>
        <w:t>s</w:t>
      </w:r>
      <w:r w:rsidRPr="004B11F0">
        <w:rPr>
          <w:rFonts w:ascii="Arial" w:hAnsi="Arial" w:cs="Arial"/>
          <w:b w:val="0"/>
          <w:bCs w:val="0"/>
          <w:color w:val="000000"/>
          <w:shd w:val="clear" w:color="auto" w:fill="FFFFFF"/>
        </w:rPr>
        <w:t>ed in the reporting period that is attributable to the settled obligation. It has been completed in previous periods.</w:t>
      </w:r>
    </w:p>
    <w:p w14:paraId="43108B5B" w14:textId="77777777" w:rsidR="006218B8" w:rsidRPr="004B11F0" w:rsidRDefault="006218B8" w:rsidP="00DF358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color w:val="000000"/>
          <w:shd w:val="clear" w:color="auto" w:fill="FFFFFF"/>
        </w:rPr>
      </w:pPr>
    </w:p>
    <w:tbl>
      <w:tblPr>
        <w:tblW w:w="9000" w:type="dxa"/>
        <w:tblInd w:w="558" w:type="dxa"/>
        <w:tblLayout w:type="fixed"/>
        <w:tblLook w:val="04A0" w:firstRow="1" w:lastRow="0" w:firstColumn="1" w:lastColumn="0" w:noHBand="0" w:noVBand="1"/>
      </w:tblPr>
      <w:tblGrid>
        <w:gridCol w:w="5621"/>
        <w:gridCol w:w="1701"/>
        <w:gridCol w:w="1678"/>
      </w:tblGrid>
      <w:tr w:rsidR="006218B8" w:rsidRPr="004B11F0" w14:paraId="633E28A0" w14:textId="77777777" w:rsidTr="001D05F2">
        <w:trPr>
          <w:cantSplit/>
        </w:trPr>
        <w:tc>
          <w:tcPr>
            <w:tcW w:w="5621" w:type="dxa"/>
            <w:shd w:val="clear" w:color="auto" w:fill="auto"/>
          </w:tcPr>
          <w:p w14:paraId="7846A9AB" w14:textId="77777777" w:rsidR="006218B8" w:rsidRPr="004B11F0" w:rsidRDefault="006218B8" w:rsidP="00DF358E">
            <w:pPr>
              <w:spacing w:after="0"/>
              <w:ind w:left="-15"/>
              <w:jc w:val="thaiDistribute"/>
              <w:rPr>
                <w:rFonts w:ascii="Arial" w:hAnsi="Arial" w:cs="Arial"/>
                <w:color w:val="000000"/>
                <w:sz w:val="18"/>
                <w:szCs w:val="18"/>
              </w:rPr>
            </w:pPr>
          </w:p>
        </w:tc>
        <w:tc>
          <w:tcPr>
            <w:tcW w:w="3379" w:type="dxa"/>
            <w:gridSpan w:val="2"/>
            <w:tcBorders>
              <w:bottom w:val="single" w:sz="4" w:space="0" w:color="auto"/>
            </w:tcBorders>
            <w:shd w:val="clear" w:color="auto" w:fill="auto"/>
            <w:hideMark/>
          </w:tcPr>
          <w:p w14:paraId="3D54C95E" w14:textId="43B9B421" w:rsidR="000A31AE" w:rsidRPr="004B11F0" w:rsidRDefault="006218B8" w:rsidP="00D90FC9">
            <w:pPr>
              <w:pStyle w:val="Heading1"/>
              <w:pBdr>
                <w:bottom w:val="none" w:sz="0" w:space="0" w:color="auto"/>
              </w:pBdr>
              <w:ind w:right="-72"/>
              <w:rPr>
                <w:rFonts w:ascii="Arial" w:hAnsi="Arial" w:cs="Arial"/>
                <w:sz w:val="18"/>
                <w:szCs w:val="18"/>
                <w:lang w:val="en-GB"/>
              </w:rPr>
            </w:pPr>
            <w:r w:rsidRPr="004B11F0">
              <w:rPr>
                <w:rFonts w:ascii="Arial" w:hAnsi="Arial" w:cs="Arial"/>
                <w:sz w:val="18"/>
                <w:szCs w:val="18"/>
                <w:lang w:val="en-GB"/>
              </w:rPr>
              <w:t xml:space="preserve">Consolidated and </w:t>
            </w:r>
            <w:r w:rsidR="002E502A" w:rsidRPr="004B11F0">
              <w:rPr>
                <w:rFonts w:ascii="Arial" w:hAnsi="Arial" w:cs="Arial"/>
                <w:sz w:val="18"/>
                <w:szCs w:val="18"/>
                <w:lang w:val="en-GB"/>
              </w:rPr>
              <w:t>s</w:t>
            </w:r>
            <w:r w:rsidRPr="004B11F0">
              <w:rPr>
                <w:rFonts w:ascii="Arial" w:hAnsi="Arial" w:cs="Arial"/>
                <w:sz w:val="18"/>
                <w:szCs w:val="18"/>
                <w:lang w:val="en-GB"/>
              </w:rPr>
              <w:t xml:space="preserve">eparate </w:t>
            </w:r>
          </w:p>
          <w:p w14:paraId="49E7F8BC" w14:textId="618AA30B" w:rsidR="006218B8" w:rsidRPr="004B11F0" w:rsidRDefault="006218B8" w:rsidP="00D90FC9">
            <w:pPr>
              <w:pStyle w:val="Heading1"/>
              <w:pBdr>
                <w:bottom w:val="none" w:sz="0" w:space="0" w:color="auto"/>
              </w:pBdr>
              <w:ind w:right="-72"/>
              <w:rPr>
                <w:rFonts w:ascii="Arial" w:hAnsi="Arial" w:cs="Arial"/>
                <w:spacing w:val="-2"/>
                <w:sz w:val="18"/>
                <w:szCs w:val="18"/>
                <w:cs/>
              </w:rPr>
            </w:pPr>
            <w:r w:rsidRPr="004B11F0">
              <w:rPr>
                <w:rFonts w:ascii="Arial" w:hAnsi="Arial" w:cs="Arial"/>
                <w:sz w:val="18"/>
                <w:szCs w:val="18"/>
                <w:lang w:val="en-GB"/>
              </w:rPr>
              <w:t xml:space="preserve">financial </w:t>
            </w:r>
            <w:r w:rsidR="00EB2026" w:rsidRPr="004B11F0">
              <w:rPr>
                <w:rFonts w:ascii="Arial" w:hAnsi="Arial" w:cs="Arial"/>
                <w:sz w:val="18"/>
                <w:szCs w:val="18"/>
                <w:lang w:val="en-GB"/>
              </w:rPr>
              <w:t>statements</w:t>
            </w:r>
          </w:p>
        </w:tc>
      </w:tr>
      <w:tr w:rsidR="00011E61" w:rsidRPr="004B11F0" w14:paraId="6200C5EE" w14:textId="77777777" w:rsidTr="001E5DD4">
        <w:trPr>
          <w:cantSplit/>
        </w:trPr>
        <w:tc>
          <w:tcPr>
            <w:tcW w:w="5621" w:type="dxa"/>
            <w:shd w:val="clear" w:color="auto" w:fill="auto"/>
          </w:tcPr>
          <w:p w14:paraId="62A96447" w14:textId="77777777" w:rsidR="00011E61" w:rsidRPr="004B11F0" w:rsidRDefault="00011E61" w:rsidP="00011E61">
            <w:pPr>
              <w:spacing w:after="0"/>
              <w:ind w:left="-15"/>
              <w:jc w:val="thaiDistribute"/>
              <w:rPr>
                <w:rFonts w:ascii="Arial" w:hAnsi="Arial" w:cs="Arial"/>
                <w:color w:val="000000"/>
                <w:sz w:val="18"/>
                <w:szCs w:val="18"/>
              </w:rPr>
            </w:pPr>
          </w:p>
        </w:tc>
        <w:tc>
          <w:tcPr>
            <w:tcW w:w="1701" w:type="dxa"/>
            <w:tcBorders>
              <w:top w:val="single" w:sz="4" w:space="0" w:color="auto"/>
            </w:tcBorders>
            <w:shd w:val="clear" w:color="auto" w:fill="auto"/>
            <w:hideMark/>
          </w:tcPr>
          <w:p w14:paraId="1778F60D" w14:textId="4D0777E4" w:rsidR="00011E61" w:rsidRPr="004B11F0" w:rsidRDefault="00011E61" w:rsidP="00011E61">
            <w:pPr>
              <w:spacing w:after="0"/>
              <w:ind w:right="-72"/>
              <w:jc w:val="right"/>
              <w:rPr>
                <w:rFonts w:ascii="Arial" w:hAnsi="Arial" w:cs="Arial"/>
                <w:b/>
                <w:bCs/>
                <w:color w:val="000000"/>
                <w:sz w:val="18"/>
                <w:szCs w:val="18"/>
                <w:cs/>
                <w:lang w:val="en-GB"/>
              </w:rPr>
            </w:pPr>
            <w:r w:rsidRPr="004B11F0">
              <w:rPr>
                <w:rFonts w:ascii="Arial" w:hAnsi="Arial" w:cs="Arial"/>
                <w:b/>
                <w:color w:val="000000"/>
                <w:sz w:val="18"/>
                <w:szCs w:val="18"/>
                <w:lang w:val="en-GB"/>
              </w:rPr>
              <w:t>2024</w:t>
            </w:r>
          </w:p>
        </w:tc>
        <w:tc>
          <w:tcPr>
            <w:tcW w:w="1678" w:type="dxa"/>
            <w:tcBorders>
              <w:top w:val="single" w:sz="4" w:space="0" w:color="auto"/>
            </w:tcBorders>
            <w:shd w:val="clear" w:color="auto" w:fill="auto"/>
          </w:tcPr>
          <w:p w14:paraId="168406AD" w14:textId="3CAFB31D" w:rsidR="00011E61" w:rsidRPr="004B11F0" w:rsidRDefault="00011E61" w:rsidP="00011E61">
            <w:pPr>
              <w:spacing w:after="0"/>
              <w:ind w:right="-72"/>
              <w:jc w:val="right"/>
              <w:rPr>
                <w:rFonts w:ascii="Arial" w:hAnsi="Arial" w:cs="Arial"/>
                <w:b/>
                <w:bCs/>
                <w:color w:val="000000"/>
                <w:sz w:val="18"/>
                <w:szCs w:val="18"/>
                <w:cs/>
              </w:rPr>
            </w:pPr>
            <w:r w:rsidRPr="004B11F0">
              <w:rPr>
                <w:rFonts w:ascii="Arial" w:hAnsi="Arial" w:cs="Arial"/>
                <w:b/>
                <w:color w:val="000000"/>
                <w:sz w:val="18"/>
                <w:szCs w:val="18"/>
                <w:lang w:val="en-GB"/>
              </w:rPr>
              <w:t>2023</w:t>
            </w:r>
          </w:p>
        </w:tc>
      </w:tr>
      <w:tr w:rsidR="00011E61" w:rsidRPr="004B11F0" w14:paraId="4B81EC22" w14:textId="77777777" w:rsidTr="001E5DD4">
        <w:trPr>
          <w:cantSplit/>
        </w:trPr>
        <w:tc>
          <w:tcPr>
            <w:tcW w:w="5621" w:type="dxa"/>
            <w:shd w:val="clear" w:color="auto" w:fill="auto"/>
          </w:tcPr>
          <w:p w14:paraId="52B6264F" w14:textId="77777777" w:rsidR="00011E61" w:rsidRPr="004B11F0" w:rsidRDefault="00011E61" w:rsidP="00011E61">
            <w:pPr>
              <w:spacing w:after="0"/>
              <w:ind w:left="-15"/>
              <w:jc w:val="thaiDistribute"/>
              <w:rPr>
                <w:rFonts w:ascii="Arial" w:hAnsi="Arial" w:cs="Arial"/>
                <w:color w:val="000000"/>
                <w:sz w:val="18"/>
                <w:szCs w:val="18"/>
              </w:rPr>
            </w:pPr>
          </w:p>
        </w:tc>
        <w:tc>
          <w:tcPr>
            <w:tcW w:w="1701" w:type="dxa"/>
            <w:tcBorders>
              <w:bottom w:val="single" w:sz="4" w:space="0" w:color="auto"/>
            </w:tcBorders>
            <w:shd w:val="clear" w:color="auto" w:fill="auto"/>
            <w:hideMark/>
          </w:tcPr>
          <w:p w14:paraId="30E87F4A" w14:textId="4104B605" w:rsidR="00011E61" w:rsidRPr="004B11F0" w:rsidRDefault="00011E61" w:rsidP="00011E61">
            <w:pPr>
              <w:spacing w:after="0"/>
              <w:ind w:right="-72"/>
              <w:jc w:val="right"/>
              <w:rPr>
                <w:rFonts w:ascii="Arial" w:hAnsi="Arial" w:cs="Arial"/>
                <w:b/>
                <w:bCs/>
                <w:color w:val="000000"/>
                <w:sz w:val="18"/>
                <w:szCs w:val="18"/>
                <w:cs/>
              </w:rPr>
            </w:pPr>
            <w:r w:rsidRPr="004B11F0">
              <w:rPr>
                <w:rFonts w:ascii="Arial" w:hAnsi="Arial" w:cs="Arial"/>
                <w:b/>
                <w:color w:val="000000"/>
                <w:sz w:val="18"/>
                <w:szCs w:val="18"/>
                <w:lang w:val="en-GB"/>
              </w:rPr>
              <w:t>Baht</w:t>
            </w:r>
          </w:p>
        </w:tc>
        <w:tc>
          <w:tcPr>
            <w:tcW w:w="1678" w:type="dxa"/>
            <w:tcBorders>
              <w:bottom w:val="single" w:sz="4" w:space="0" w:color="auto"/>
            </w:tcBorders>
            <w:shd w:val="clear" w:color="auto" w:fill="auto"/>
          </w:tcPr>
          <w:p w14:paraId="62680482" w14:textId="442E2198" w:rsidR="00011E61" w:rsidRPr="004B11F0" w:rsidRDefault="00011E61" w:rsidP="00011E61">
            <w:pPr>
              <w:spacing w:after="0"/>
              <w:ind w:right="-72"/>
              <w:jc w:val="right"/>
              <w:rPr>
                <w:rFonts w:ascii="Arial" w:hAnsi="Arial" w:cs="Arial"/>
                <w:b/>
                <w:bCs/>
                <w:color w:val="000000"/>
                <w:sz w:val="18"/>
                <w:szCs w:val="18"/>
                <w:cs/>
              </w:rPr>
            </w:pPr>
            <w:r w:rsidRPr="004B11F0">
              <w:rPr>
                <w:rFonts w:ascii="Arial" w:hAnsi="Arial" w:cs="Arial"/>
                <w:b/>
                <w:color w:val="000000"/>
                <w:sz w:val="18"/>
                <w:szCs w:val="18"/>
                <w:lang w:val="en-GB"/>
              </w:rPr>
              <w:t>Baht</w:t>
            </w:r>
          </w:p>
        </w:tc>
      </w:tr>
      <w:tr w:rsidR="00011E61" w:rsidRPr="004B11F0" w14:paraId="23A49006" w14:textId="77777777" w:rsidTr="001E5DD4">
        <w:trPr>
          <w:cantSplit/>
        </w:trPr>
        <w:tc>
          <w:tcPr>
            <w:tcW w:w="5621" w:type="dxa"/>
            <w:shd w:val="clear" w:color="auto" w:fill="auto"/>
          </w:tcPr>
          <w:p w14:paraId="32ACB306" w14:textId="77777777" w:rsidR="00011E61" w:rsidRPr="004B11F0" w:rsidRDefault="00011E61" w:rsidP="00011E61">
            <w:pPr>
              <w:spacing w:after="0"/>
              <w:ind w:left="-15"/>
              <w:jc w:val="thaiDistribute"/>
              <w:rPr>
                <w:rFonts w:ascii="Arial" w:hAnsi="Arial" w:cs="Arial"/>
                <w:color w:val="000000"/>
                <w:sz w:val="16"/>
                <w:szCs w:val="16"/>
                <w:lang w:val="en-GB"/>
              </w:rPr>
            </w:pPr>
          </w:p>
        </w:tc>
        <w:tc>
          <w:tcPr>
            <w:tcW w:w="1701" w:type="dxa"/>
            <w:tcBorders>
              <w:top w:val="single" w:sz="4" w:space="0" w:color="auto"/>
            </w:tcBorders>
            <w:shd w:val="clear" w:color="auto" w:fill="auto"/>
            <w:vAlign w:val="bottom"/>
          </w:tcPr>
          <w:p w14:paraId="265CAAC6" w14:textId="77777777" w:rsidR="00011E61" w:rsidRPr="004B11F0" w:rsidRDefault="00011E61" w:rsidP="00011E61">
            <w:pPr>
              <w:spacing w:after="0"/>
              <w:ind w:right="-72"/>
              <w:jc w:val="right"/>
              <w:rPr>
                <w:rFonts w:ascii="Arial" w:hAnsi="Arial" w:cs="Arial"/>
                <w:color w:val="000000"/>
                <w:sz w:val="16"/>
                <w:szCs w:val="16"/>
                <w:cs/>
                <w:lang w:val="en-GB"/>
              </w:rPr>
            </w:pPr>
          </w:p>
        </w:tc>
        <w:tc>
          <w:tcPr>
            <w:tcW w:w="1678" w:type="dxa"/>
            <w:tcBorders>
              <w:top w:val="single" w:sz="4" w:space="0" w:color="auto"/>
            </w:tcBorders>
            <w:shd w:val="clear" w:color="auto" w:fill="auto"/>
            <w:vAlign w:val="bottom"/>
          </w:tcPr>
          <w:p w14:paraId="4C102D3E" w14:textId="77777777" w:rsidR="00011E61" w:rsidRPr="004B11F0" w:rsidRDefault="00011E61" w:rsidP="00011E61">
            <w:pPr>
              <w:spacing w:after="0"/>
              <w:ind w:right="-72"/>
              <w:jc w:val="right"/>
              <w:rPr>
                <w:rFonts w:ascii="Arial" w:hAnsi="Arial" w:cs="Arial"/>
                <w:color w:val="000000"/>
                <w:sz w:val="16"/>
                <w:szCs w:val="16"/>
                <w:lang w:val="en-GB"/>
              </w:rPr>
            </w:pPr>
          </w:p>
        </w:tc>
      </w:tr>
      <w:tr w:rsidR="00011E61" w:rsidRPr="004B11F0" w14:paraId="6C0DA980" w14:textId="77777777" w:rsidTr="001E5DD4">
        <w:trPr>
          <w:cantSplit/>
        </w:trPr>
        <w:tc>
          <w:tcPr>
            <w:tcW w:w="5621" w:type="dxa"/>
            <w:shd w:val="clear" w:color="auto" w:fill="auto"/>
            <w:hideMark/>
          </w:tcPr>
          <w:p w14:paraId="69ABE5F4" w14:textId="6C2BCC9C" w:rsidR="00011E61" w:rsidRPr="004B11F0" w:rsidRDefault="00011E61" w:rsidP="00011E61">
            <w:pPr>
              <w:spacing w:after="0"/>
              <w:ind w:left="-15"/>
              <w:rPr>
                <w:rFonts w:ascii="Arial" w:hAnsi="Arial" w:cs="Arial"/>
                <w:color w:val="000000"/>
                <w:sz w:val="18"/>
                <w:szCs w:val="18"/>
                <w:lang w:val="en-GB"/>
              </w:rPr>
            </w:pPr>
            <w:r w:rsidRPr="004B11F0">
              <w:rPr>
                <w:rFonts w:ascii="Arial" w:hAnsi="Arial" w:cs="Arial"/>
                <w:color w:val="000000"/>
                <w:sz w:val="18"/>
                <w:szCs w:val="18"/>
                <w:lang w:val="en-GB"/>
              </w:rPr>
              <w:t xml:space="preserve">Revenue recognised </w:t>
            </w:r>
            <w:r w:rsidRPr="004B11F0">
              <w:rPr>
                <w:rFonts w:ascii="Arial" w:hAnsi="Arial" w:cs="Arial"/>
                <w:color w:val="000000"/>
                <w:sz w:val="18"/>
                <w:lang w:val="en-GB" w:bidi="th-TH"/>
              </w:rPr>
              <w:t xml:space="preserve">that was included in the </w:t>
            </w:r>
            <w:r w:rsidRPr="004B11F0">
              <w:rPr>
                <w:rFonts w:ascii="Arial" w:hAnsi="Arial" w:cs="Arial"/>
                <w:color w:val="000000"/>
                <w:sz w:val="18"/>
                <w:lang w:val="en-GB" w:bidi="th-TH"/>
              </w:rPr>
              <w:br/>
              <w:t xml:space="preserve">   contract liabilities balance at the beginning of the period</w:t>
            </w:r>
          </w:p>
        </w:tc>
        <w:tc>
          <w:tcPr>
            <w:tcW w:w="1701" w:type="dxa"/>
            <w:tcBorders>
              <w:bottom w:val="single" w:sz="4" w:space="0" w:color="auto"/>
            </w:tcBorders>
            <w:shd w:val="clear" w:color="auto" w:fill="auto"/>
            <w:vAlign w:val="bottom"/>
          </w:tcPr>
          <w:p w14:paraId="02A1C332" w14:textId="79FFA16D" w:rsidR="00011E61" w:rsidRPr="004B11F0" w:rsidRDefault="00C267D7" w:rsidP="00011E61">
            <w:pPr>
              <w:spacing w:after="0"/>
              <w:ind w:right="-72"/>
              <w:jc w:val="right"/>
              <w:rPr>
                <w:rFonts w:ascii="Arial" w:hAnsi="Arial" w:cs="Arial"/>
                <w:color w:val="000000"/>
                <w:sz w:val="18"/>
                <w:szCs w:val="18"/>
                <w:cs/>
                <w:lang w:val="en-GB"/>
              </w:rPr>
            </w:pPr>
            <w:r w:rsidRPr="004B11F0">
              <w:rPr>
                <w:rFonts w:ascii="Arial" w:hAnsi="Arial" w:cs="Arial"/>
                <w:color w:val="000000"/>
                <w:sz w:val="18"/>
                <w:szCs w:val="18"/>
                <w:lang w:val="en-GB"/>
              </w:rPr>
              <w:t>19,931,985</w:t>
            </w:r>
          </w:p>
        </w:tc>
        <w:tc>
          <w:tcPr>
            <w:tcW w:w="1678" w:type="dxa"/>
            <w:tcBorders>
              <w:bottom w:val="single" w:sz="4" w:space="0" w:color="auto"/>
            </w:tcBorders>
            <w:shd w:val="clear" w:color="auto" w:fill="auto"/>
            <w:vAlign w:val="bottom"/>
          </w:tcPr>
          <w:p w14:paraId="12CA0AD1" w14:textId="508B5C90" w:rsidR="00011E61" w:rsidRPr="004B11F0" w:rsidRDefault="00011E61" w:rsidP="00011E61">
            <w:pPr>
              <w:spacing w:after="0"/>
              <w:ind w:right="-72"/>
              <w:jc w:val="right"/>
              <w:rPr>
                <w:rFonts w:ascii="Arial" w:hAnsi="Arial" w:cs="Arial"/>
                <w:color w:val="000000"/>
                <w:sz w:val="18"/>
                <w:szCs w:val="18"/>
                <w:lang w:val="en-GB"/>
              </w:rPr>
            </w:pPr>
            <w:r w:rsidRPr="004B11F0">
              <w:rPr>
                <w:rFonts w:ascii="Arial" w:hAnsi="Arial" w:cs="Arial"/>
                <w:color w:val="000000"/>
                <w:sz w:val="18"/>
                <w:szCs w:val="18"/>
                <w:lang w:val="en-GB"/>
              </w:rPr>
              <w:t>563,686</w:t>
            </w:r>
          </w:p>
        </w:tc>
      </w:tr>
    </w:tbl>
    <w:p w14:paraId="43F520F3" w14:textId="77777777" w:rsidR="00B9407D" w:rsidRPr="004B11F0" w:rsidRDefault="00B9407D" w:rsidP="004840BB">
      <w:pPr>
        <w:spacing w:after="0" w:line="240" w:lineRule="auto"/>
        <w:jc w:val="both"/>
        <w:rPr>
          <w:rFonts w:ascii="Arial" w:hAnsi="Arial" w:cs="Arial"/>
          <w:color w:val="000000"/>
          <w:sz w:val="18"/>
          <w:szCs w:val="18"/>
          <w:lang w:val="en-GB" w:eastAsia="x-none"/>
        </w:rPr>
      </w:pPr>
    </w:p>
    <w:p w14:paraId="38C48CCF" w14:textId="49F4949D" w:rsidR="006218B8" w:rsidRPr="004B11F0" w:rsidRDefault="006218B8" w:rsidP="00B9407D">
      <w:pPr>
        <w:pStyle w:val="Heading2"/>
        <w:tabs>
          <w:tab w:val="left" w:pos="540"/>
        </w:tabs>
        <w:ind w:left="540" w:hanging="540"/>
        <w:jc w:val="left"/>
        <w:rPr>
          <w:rFonts w:ascii="Arial" w:eastAsia="Arial Unicode MS" w:hAnsi="Arial" w:cs="Arial"/>
          <w:sz w:val="18"/>
          <w:szCs w:val="18"/>
          <w:lang w:val="en-GB"/>
        </w:rPr>
      </w:pPr>
      <w:r w:rsidRPr="004B11F0">
        <w:rPr>
          <w:rFonts w:ascii="Arial" w:eastAsia="Arial Unicode MS" w:hAnsi="Arial" w:cs="Arial"/>
          <w:sz w:val="18"/>
          <w:szCs w:val="18"/>
          <w:lang w:val="en-GB"/>
        </w:rPr>
        <w:t>2</w:t>
      </w:r>
      <w:r w:rsidR="00C412FB">
        <w:rPr>
          <w:rFonts w:ascii="Arial" w:eastAsia="Arial Unicode MS" w:hAnsi="Arial" w:cs="Arial"/>
          <w:sz w:val="18"/>
          <w:szCs w:val="18"/>
          <w:lang w:val="en-GB"/>
        </w:rPr>
        <w:t>5</w:t>
      </w:r>
      <w:r w:rsidRPr="004B11F0">
        <w:rPr>
          <w:rFonts w:ascii="Arial" w:eastAsia="Arial Unicode MS" w:hAnsi="Arial" w:cs="Arial"/>
          <w:sz w:val="18"/>
          <w:szCs w:val="18"/>
          <w:lang w:val="en-GB"/>
        </w:rPr>
        <w:t>.2</w:t>
      </w:r>
      <w:r w:rsidR="00B727BA" w:rsidRPr="004B11F0">
        <w:rPr>
          <w:rFonts w:ascii="Arial" w:eastAsia="Arial Unicode MS" w:hAnsi="Arial" w:cs="Arial"/>
          <w:sz w:val="18"/>
          <w:szCs w:val="18"/>
          <w:lang w:val="en-GB"/>
        </w:rPr>
        <w:tab/>
      </w:r>
      <w:r w:rsidRPr="004B11F0">
        <w:rPr>
          <w:rFonts w:ascii="Arial" w:eastAsia="Arial Unicode MS" w:hAnsi="Arial" w:cs="Arial"/>
          <w:sz w:val="18"/>
          <w:szCs w:val="18"/>
          <w:lang w:val="en-GB"/>
        </w:rPr>
        <w:t>Un</w:t>
      </w:r>
      <w:r w:rsidR="007E1CB2" w:rsidRPr="004B11F0">
        <w:rPr>
          <w:rFonts w:ascii="Arial" w:eastAsia="Arial Unicode MS" w:hAnsi="Arial" w:cs="Arial"/>
          <w:sz w:val="18"/>
          <w:szCs w:val="18"/>
          <w:lang w:val="en-GB"/>
        </w:rPr>
        <w:t>satisfied</w:t>
      </w:r>
      <w:r w:rsidRPr="004B11F0">
        <w:rPr>
          <w:rFonts w:ascii="Arial" w:eastAsia="Arial Unicode MS" w:hAnsi="Arial" w:cs="Arial"/>
          <w:sz w:val="18"/>
          <w:szCs w:val="18"/>
          <w:lang w:val="en-GB"/>
        </w:rPr>
        <w:t xml:space="preserve"> long-term contracts</w:t>
      </w:r>
    </w:p>
    <w:p w14:paraId="283E43C0" w14:textId="77777777" w:rsidR="00B727BA" w:rsidRPr="004B11F0" w:rsidRDefault="00B727BA" w:rsidP="00B9407D">
      <w:pPr>
        <w:spacing w:after="0" w:line="240" w:lineRule="auto"/>
        <w:ind w:left="540"/>
        <w:jc w:val="both"/>
        <w:rPr>
          <w:rFonts w:ascii="Arial" w:hAnsi="Arial" w:cs="Arial"/>
          <w:color w:val="000000"/>
          <w:sz w:val="18"/>
          <w:szCs w:val="18"/>
          <w:lang w:val="en-GB"/>
        </w:rPr>
      </w:pPr>
    </w:p>
    <w:p w14:paraId="18C9274D" w14:textId="3E9B2DBB" w:rsidR="006218B8" w:rsidRPr="004B11F0" w:rsidRDefault="006218B8" w:rsidP="00B727BA">
      <w:pPr>
        <w:spacing w:after="0" w:line="240" w:lineRule="auto"/>
        <w:ind w:left="540"/>
        <w:jc w:val="both"/>
        <w:rPr>
          <w:rFonts w:ascii="Arial" w:hAnsi="Arial" w:cs="Arial"/>
          <w:color w:val="000000"/>
          <w:sz w:val="18"/>
          <w:szCs w:val="18"/>
          <w:lang w:val="en-GB"/>
        </w:rPr>
      </w:pPr>
      <w:r w:rsidRPr="004B11F0">
        <w:rPr>
          <w:rFonts w:ascii="Arial" w:hAnsi="Arial" w:cs="Arial"/>
          <w:color w:val="000000"/>
          <w:sz w:val="18"/>
          <w:szCs w:val="18"/>
          <w:lang w:val="en-GB"/>
        </w:rPr>
        <w:t xml:space="preserve">As </w:t>
      </w:r>
      <w:proofErr w:type="gramStart"/>
      <w:r w:rsidRPr="004B11F0">
        <w:rPr>
          <w:rFonts w:ascii="Arial" w:hAnsi="Arial" w:cs="Arial"/>
          <w:color w:val="000000"/>
          <w:sz w:val="18"/>
          <w:szCs w:val="18"/>
          <w:lang w:val="en-GB"/>
        </w:rPr>
        <w:t>at</w:t>
      </w:r>
      <w:proofErr w:type="gramEnd"/>
      <w:r w:rsidRPr="004B11F0">
        <w:rPr>
          <w:rFonts w:ascii="Arial" w:hAnsi="Arial" w:cs="Arial"/>
          <w:color w:val="000000"/>
          <w:sz w:val="18"/>
          <w:szCs w:val="18"/>
          <w:lang w:val="en-GB"/>
        </w:rPr>
        <w:t xml:space="preserve"> 31 December 202</w:t>
      </w:r>
      <w:r w:rsidR="00011E61" w:rsidRPr="004B11F0">
        <w:rPr>
          <w:rFonts w:ascii="Arial" w:hAnsi="Arial" w:cs="Arial"/>
          <w:color w:val="000000"/>
          <w:sz w:val="18"/>
          <w:szCs w:val="18"/>
          <w:lang w:val="en-GB"/>
        </w:rPr>
        <w:t>4</w:t>
      </w:r>
      <w:r w:rsidRPr="004B11F0">
        <w:rPr>
          <w:rFonts w:ascii="Arial" w:hAnsi="Arial" w:cs="Arial"/>
          <w:color w:val="000000"/>
          <w:sz w:val="18"/>
          <w:szCs w:val="18"/>
          <w:lang w:val="en-GB"/>
        </w:rPr>
        <w:t xml:space="preserve"> and 202</w:t>
      </w:r>
      <w:r w:rsidR="00011E61" w:rsidRPr="004B11F0">
        <w:rPr>
          <w:rFonts w:ascii="Arial" w:hAnsi="Arial" w:cs="Arial"/>
          <w:color w:val="000000"/>
          <w:sz w:val="18"/>
          <w:szCs w:val="18"/>
          <w:lang w:val="en-GB"/>
        </w:rPr>
        <w:t>3</w:t>
      </w:r>
      <w:r w:rsidR="000A31AE" w:rsidRPr="004B11F0">
        <w:rPr>
          <w:rFonts w:ascii="Arial" w:hAnsi="Arial" w:cs="Arial"/>
          <w:color w:val="000000"/>
          <w:sz w:val="18"/>
          <w:szCs w:val="18"/>
          <w:lang w:val="en-GB"/>
        </w:rPr>
        <w:t>,</w:t>
      </w:r>
      <w:r w:rsidRPr="004B11F0">
        <w:rPr>
          <w:rFonts w:ascii="Arial" w:hAnsi="Arial" w:cs="Arial"/>
          <w:color w:val="000000"/>
          <w:sz w:val="18"/>
          <w:szCs w:val="18"/>
          <w:lang w:val="en-GB"/>
        </w:rPr>
        <w:t xml:space="preserve"> the transaction prices allocated to uncompleted performance obligations resulting from</w:t>
      </w:r>
      <w:r w:rsidR="001D0466" w:rsidRPr="004B11F0">
        <w:rPr>
          <w:rFonts w:ascii="Arial" w:hAnsi="Arial" w:cs="Arial"/>
          <w:color w:val="000000"/>
          <w:sz w:val="18"/>
          <w:szCs w:val="18"/>
          <w:lang w:val="en-GB"/>
        </w:rPr>
        <w:t xml:space="preserve"> the</w:t>
      </w:r>
      <w:r w:rsidRPr="004B11F0">
        <w:rPr>
          <w:rFonts w:ascii="Arial" w:hAnsi="Arial" w:cs="Arial"/>
          <w:color w:val="000000"/>
          <w:sz w:val="18"/>
          <w:szCs w:val="18"/>
          <w:lang w:val="en-GB"/>
        </w:rPr>
        <w:t xml:space="preserve"> material contracts </w:t>
      </w:r>
      <w:r w:rsidR="005A2F5D" w:rsidRPr="004B11F0">
        <w:rPr>
          <w:rFonts w:ascii="Arial" w:hAnsi="Arial" w:cs="Arial"/>
          <w:color w:val="000000"/>
          <w:sz w:val="18"/>
          <w:szCs w:val="18"/>
          <w:lang w:val="en-GB"/>
        </w:rPr>
        <w:t>are</w:t>
      </w:r>
      <w:r w:rsidRPr="004B11F0">
        <w:rPr>
          <w:rFonts w:ascii="Arial" w:hAnsi="Arial" w:cs="Arial"/>
          <w:color w:val="000000"/>
          <w:sz w:val="18"/>
          <w:szCs w:val="18"/>
          <w:lang w:val="en-GB"/>
        </w:rPr>
        <w:t xml:space="preserve"> as follows:</w:t>
      </w:r>
    </w:p>
    <w:p w14:paraId="67A17418" w14:textId="77777777" w:rsidR="006218B8" w:rsidRPr="004B11F0" w:rsidRDefault="006218B8" w:rsidP="00B727BA">
      <w:pPr>
        <w:spacing w:after="0" w:line="240" w:lineRule="auto"/>
        <w:ind w:left="540"/>
        <w:jc w:val="both"/>
        <w:rPr>
          <w:rFonts w:ascii="Arial" w:eastAsia="Arial Unicode MS" w:hAnsi="Arial" w:cs="Arial"/>
          <w:color w:val="000000"/>
          <w:sz w:val="18"/>
          <w:szCs w:val="18"/>
        </w:rPr>
      </w:pP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701"/>
        <w:gridCol w:w="1701"/>
      </w:tblGrid>
      <w:tr w:rsidR="006218B8" w:rsidRPr="004B11F0" w14:paraId="38AC504C" w14:textId="77777777" w:rsidTr="001D05F2">
        <w:trPr>
          <w:tblHeader/>
        </w:trPr>
        <w:tc>
          <w:tcPr>
            <w:tcW w:w="5580" w:type="dxa"/>
            <w:tcBorders>
              <w:top w:val="nil"/>
              <w:left w:val="nil"/>
              <w:bottom w:val="nil"/>
              <w:right w:val="nil"/>
            </w:tcBorders>
            <w:shd w:val="clear" w:color="auto" w:fill="auto"/>
          </w:tcPr>
          <w:p w14:paraId="37EFA16C" w14:textId="77777777" w:rsidR="006218B8" w:rsidRPr="004B11F0" w:rsidRDefault="006218B8" w:rsidP="00A6149B">
            <w:pPr>
              <w:spacing w:after="0" w:line="240" w:lineRule="auto"/>
              <w:ind w:left="-26"/>
              <w:rPr>
                <w:rFonts w:ascii="Arial" w:eastAsia="Arial Unicode MS" w:hAnsi="Arial" w:cs="Arial"/>
                <w:b/>
                <w:bCs/>
                <w:color w:val="000000"/>
                <w:sz w:val="18"/>
                <w:szCs w:val="18"/>
              </w:rPr>
            </w:pPr>
          </w:p>
        </w:tc>
        <w:tc>
          <w:tcPr>
            <w:tcW w:w="3402" w:type="dxa"/>
            <w:gridSpan w:val="2"/>
            <w:tcBorders>
              <w:top w:val="nil"/>
              <w:left w:val="nil"/>
              <w:bottom w:val="nil"/>
              <w:right w:val="nil"/>
            </w:tcBorders>
            <w:shd w:val="clear" w:color="auto" w:fill="auto"/>
          </w:tcPr>
          <w:p w14:paraId="25D4B0DB" w14:textId="389209C3" w:rsidR="000A31AE" w:rsidRPr="004B11F0" w:rsidRDefault="006218B8" w:rsidP="00A6149B">
            <w:pPr>
              <w:pStyle w:val="Heading1"/>
              <w:pBdr>
                <w:bottom w:val="none" w:sz="0" w:space="0" w:color="auto"/>
              </w:pBdr>
              <w:ind w:left="-142" w:right="-72"/>
              <w:rPr>
                <w:rFonts w:ascii="Arial" w:hAnsi="Arial" w:cs="Arial"/>
                <w:spacing w:val="-2"/>
                <w:sz w:val="18"/>
                <w:szCs w:val="18"/>
              </w:rPr>
            </w:pPr>
            <w:r w:rsidRPr="004B11F0">
              <w:rPr>
                <w:rFonts w:ascii="Arial" w:hAnsi="Arial" w:cs="Arial"/>
                <w:spacing w:val="-2"/>
                <w:sz w:val="18"/>
                <w:szCs w:val="18"/>
              </w:rPr>
              <w:t xml:space="preserve">Consolidated and </w:t>
            </w:r>
            <w:r w:rsidR="0098544E" w:rsidRPr="004B11F0">
              <w:rPr>
                <w:rFonts w:ascii="Arial" w:hAnsi="Arial" w:cs="Arial"/>
                <w:spacing w:val="-2"/>
                <w:sz w:val="18"/>
                <w:szCs w:val="18"/>
              </w:rPr>
              <w:t>s</w:t>
            </w:r>
            <w:r w:rsidRPr="004B11F0">
              <w:rPr>
                <w:rFonts w:ascii="Arial" w:hAnsi="Arial" w:cs="Arial"/>
                <w:spacing w:val="-2"/>
                <w:sz w:val="18"/>
                <w:szCs w:val="18"/>
              </w:rPr>
              <w:t>eparate</w:t>
            </w:r>
          </w:p>
          <w:p w14:paraId="7F108ADE" w14:textId="27D46F5E" w:rsidR="006218B8" w:rsidRPr="004B11F0" w:rsidRDefault="006218B8" w:rsidP="00A6149B">
            <w:pPr>
              <w:pStyle w:val="Heading1"/>
              <w:pBdr>
                <w:bottom w:val="none" w:sz="0" w:space="0" w:color="auto"/>
              </w:pBdr>
              <w:ind w:left="-142" w:right="-72"/>
              <w:rPr>
                <w:rFonts w:ascii="Arial" w:hAnsi="Arial" w:cs="Arial"/>
                <w:spacing w:val="-2"/>
                <w:sz w:val="18"/>
                <w:szCs w:val="18"/>
                <w:cs/>
              </w:rPr>
            </w:pPr>
            <w:r w:rsidRPr="004B11F0">
              <w:rPr>
                <w:rFonts w:ascii="Arial" w:hAnsi="Arial" w:cs="Arial"/>
                <w:spacing w:val="-2"/>
                <w:sz w:val="18"/>
                <w:szCs w:val="18"/>
              </w:rPr>
              <w:t xml:space="preserve">financial </w:t>
            </w:r>
            <w:r w:rsidR="00EB2026" w:rsidRPr="004B11F0">
              <w:rPr>
                <w:rFonts w:ascii="Arial" w:hAnsi="Arial" w:cs="Arial"/>
                <w:spacing w:val="-2"/>
                <w:sz w:val="18"/>
                <w:szCs w:val="18"/>
              </w:rPr>
              <w:t>statements</w:t>
            </w:r>
          </w:p>
        </w:tc>
      </w:tr>
      <w:tr w:rsidR="006218B8" w:rsidRPr="004B11F0" w14:paraId="36316317" w14:textId="77777777" w:rsidTr="001E5DD4">
        <w:trPr>
          <w:tblHeader/>
        </w:trPr>
        <w:tc>
          <w:tcPr>
            <w:tcW w:w="5580" w:type="dxa"/>
            <w:tcBorders>
              <w:top w:val="nil"/>
              <w:left w:val="nil"/>
              <w:bottom w:val="nil"/>
              <w:right w:val="nil"/>
            </w:tcBorders>
            <w:shd w:val="clear" w:color="auto" w:fill="auto"/>
          </w:tcPr>
          <w:p w14:paraId="459151F2" w14:textId="77777777" w:rsidR="006218B8" w:rsidRPr="004B11F0" w:rsidRDefault="006218B8" w:rsidP="00A6149B">
            <w:pPr>
              <w:spacing w:after="0" w:line="240" w:lineRule="auto"/>
              <w:ind w:left="-26"/>
              <w:rPr>
                <w:rFonts w:ascii="Arial" w:eastAsia="Arial Unicode MS"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hideMark/>
          </w:tcPr>
          <w:p w14:paraId="73017EB0" w14:textId="542D011C" w:rsidR="006218B8" w:rsidRPr="004B11F0" w:rsidRDefault="006218B8" w:rsidP="00A6149B">
            <w:pPr>
              <w:spacing w:after="0" w:line="240" w:lineRule="auto"/>
              <w:ind w:left="-40" w:right="-72"/>
              <w:jc w:val="right"/>
              <w:rPr>
                <w:rFonts w:ascii="Arial" w:eastAsia="Arial Unicode MS" w:hAnsi="Arial" w:cs="Arial"/>
                <w:b/>
                <w:bCs/>
                <w:color w:val="000000"/>
                <w:sz w:val="18"/>
                <w:szCs w:val="18"/>
              </w:rPr>
            </w:pPr>
            <w:r w:rsidRPr="004B11F0">
              <w:rPr>
                <w:rFonts w:ascii="Arial" w:eastAsia="Arial Unicode MS" w:hAnsi="Arial" w:cs="Arial"/>
                <w:b/>
                <w:bCs/>
                <w:color w:val="000000"/>
                <w:sz w:val="18"/>
                <w:szCs w:val="18"/>
              </w:rPr>
              <w:t>202</w:t>
            </w:r>
            <w:r w:rsidR="00011E61" w:rsidRPr="004B11F0">
              <w:rPr>
                <w:rFonts w:ascii="Arial" w:eastAsia="Arial Unicode MS" w:hAnsi="Arial" w:cs="Arial"/>
                <w:b/>
                <w:bCs/>
                <w:color w:val="000000"/>
                <w:sz w:val="18"/>
                <w:szCs w:val="18"/>
              </w:rPr>
              <w:t>4</w:t>
            </w:r>
          </w:p>
        </w:tc>
        <w:tc>
          <w:tcPr>
            <w:tcW w:w="1701" w:type="dxa"/>
            <w:tcBorders>
              <w:top w:val="single" w:sz="4" w:space="0" w:color="auto"/>
              <w:left w:val="nil"/>
              <w:bottom w:val="nil"/>
              <w:right w:val="nil"/>
            </w:tcBorders>
            <w:shd w:val="clear" w:color="auto" w:fill="auto"/>
            <w:vAlign w:val="bottom"/>
          </w:tcPr>
          <w:p w14:paraId="1B66149C" w14:textId="0B41256D" w:rsidR="006218B8" w:rsidRPr="004B11F0" w:rsidRDefault="006218B8" w:rsidP="00A6149B">
            <w:pPr>
              <w:spacing w:after="0" w:line="240" w:lineRule="auto"/>
              <w:ind w:left="-40" w:right="-72"/>
              <w:jc w:val="right"/>
              <w:rPr>
                <w:rFonts w:ascii="Arial" w:eastAsia="Arial Unicode MS" w:hAnsi="Arial" w:cs="Arial"/>
                <w:b/>
                <w:bCs/>
                <w:color w:val="000000"/>
                <w:sz w:val="18"/>
                <w:szCs w:val="18"/>
                <w:cs/>
              </w:rPr>
            </w:pPr>
            <w:r w:rsidRPr="004B11F0">
              <w:rPr>
                <w:rFonts w:ascii="Arial" w:eastAsia="Arial Unicode MS" w:hAnsi="Arial" w:cs="Arial"/>
                <w:b/>
                <w:bCs/>
                <w:color w:val="000000"/>
                <w:sz w:val="18"/>
                <w:szCs w:val="18"/>
              </w:rPr>
              <w:t>202</w:t>
            </w:r>
            <w:r w:rsidR="00011E61" w:rsidRPr="004B11F0">
              <w:rPr>
                <w:rFonts w:ascii="Arial" w:eastAsia="Arial Unicode MS" w:hAnsi="Arial" w:cs="Arial"/>
                <w:b/>
                <w:bCs/>
                <w:color w:val="000000"/>
                <w:sz w:val="18"/>
                <w:szCs w:val="18"/>
              </w:rPr>
              <w:t>3</w:t>
            </w:r>
          </w:p>
        </w:tc>
      </w:tr>
      <w:tr w:rsidR="006218B8" w:rsidRPr="004B11F0" w14:paraId="288F6399" w14:textId="77777777" w:rsidTr="001E5DD4">
        <w:trPr>
          <w:tblHeader/>
        </w:trPr>
        <w:tc>
          <w:tcPr>
            <w:tcW w:w="5580" w:type="dxa"/>
            <w:tcBorders>
              <w:top w:val="nil"/>
              <w:left w:val="nil"/>
              <w:bottom w:val="nil"/>
              <w:right w:val="nil"/>
            </w:tcBorders>
            <w:shd w:val="clear" w:color="auto" w:fill="auto"/>
          </w:tcPr>
          <w:p w14:paraId="1FB32899" w14:textId="77777777" w:rsidR="006218B8" w:rsidRPr="004B11F0" w:rsidRDefault="006218B8" w:rsidP="00A6149B">
            <w:pPr>
              <w:spacing w:after="0" w:line="240" w:lineRule="auto"/>
              <w:ind w:left="-26"/>
              <w:rPr>
                <w:rFonts w:ascii="Arial" w:eastAsia="Arial Unicode MS" w:hAnsi="Arial" w:cs="Arial"/>
                <w:b/>
                <w:bCs/>
                <w:color w:val="000000"/>
                <w:sz w:val="18"/>
                <w:szCs w:val="18"/>
              </w:rPr>
            </w:pPr>
          </w:p>
        </w:tc>
        <w:tc>
          <w:tcPr>
            <w:tcW w:w="1701" w:type="dxa"/>
            <w:tcBorders>
              <w:top w:val="nil"/>
              <w:left w:val="nil"/>
              <w:bottom w:val="single" w:sz="4" w:space="0" w:color="auto"/>
              <w:right w:val="nil"/>
            </w:tcBorders>
            <w:shd w:val="clear" w:color="auto" w:fill="auto"/>
            <w:hideMark/>
          </w:tcPr>
          <w:p w14:paraId="372934BF" w14:textId="0F7EB7E3" w:rsidR="006218B8" w:rsidRPr="004B11F0" w:rsidRDefault="006218B8" w:rsidP="00A6149B">
            <w:pPr>
              <w:spacing w:after="0" w:line="240" w:lineRule="auto"/>
              <w:ind w:left="-40" w:right="-72"/>
              <w:jc w:val="right"/>
              <w:rPr>
                <w:rFonts w:ascii="Arial" w:eastAsia="Arial Unicode MS" w:hAnsi="Arial" w:cs="Arial"/>
                <w:b/>
                <w:bCs/>
                <w:color w:val="000000"/>
                <w:sz w:val="18"/>
                <w:szCs w:val="18"/>
              </w:rPr>
            </w:pPr>
            <w:r w:rsidRPr="004B11F0">
              <w:rPr>
                <w:rFonts w:ascii="Arial" w:eastAsia="Arial Unicode MS" w:hAnsi="Arial" w:cs="Arial"/>
                <w:b/>
                <w:bCs/>
                <w:color w:val="000000"/>
                <w:sz w:val="18"/>
                <w:szCs w:val="18"/>
              </w:rPr>
              <w:t>Ba</w:t>
            </w:r>
            <w:r w:rsidR="0013544F" w:rsidRPr="004B11F0">
              <w:rPr>
                <w:rFonts w:ascii="Arial" w:eastAsia="Arial Unicode MS" w:hAnsi="Arial" w:cs="Arial"/>
                <w:b/>
                <w:bCs/>
                <w:color w:val="000000"/>
                <w:sz w:val="18"/>
                <w:szCs w:val="18"/>
              </w:rPr>
              <w:t>ht</w:t>
            </w:r>
          </w:p>
        </w:tc>
        <w:tc>
          <w:tcPr>
            <w:tcW w:w="1701" w:type="dxa"/>
            <w:tcBorders>
              <w:top w:val="nil"/>
              <w:left w:val="nil"/>
              <w:bottom w:val="single" w:sz="4" w:space="0" w:color="auto"/>
              <w:right w:val="nil"/>
            </w:tcBorders>
            <w:shd w:val="clear" w:color="auto" w:fill="auto"/>
          </w:tcPr>
          <w:p w14:paraId="42D961F2" w14:textId="2DC078A2" w:rsidR="006218B8" w:rsidRPr="004B11F0" w:rsidRDefault="006218B8" w:rsidP="00A6149B">
            <w:pPr>
              <w:spacing w:after="0" w:line="240" w:lineRule="auto"/>
              <w:ind w:left="-40" w:right="-72"/>
              <w:jc w:val="right"/>
              <w:rPr>
                <w:rFonts w:ascii="Arial" w:eastAsia="Arial Unicode MS" w:hAnsi="Arial" w:cs="Arial"/>
                <w:b/>
                <w:bCs/>
                <w:color w:val="000000"/>
                <w:sz w:val="18"/>
                <w:szCs w:val="18"/>
                <w:cs/>
              </w:rPr>
            </w:pPr>
            <w:r w:rsidRPr="004B11F0">
              <w:rPr>
                <w:rFonts w:ascii="Arial" w:eastAsia="Arial Unicode MS" w:hAnsi="Arial" w:cs="Arial"/>
                <w:b/>
                <w:bCs/>
                <w:color w:val="000000"/>
                <w:sz w:val="18"/>
                <w:szCs w:val="18"/>
              </w:rPr>
              <w:t>Bah</w:t>
            </w:r>
            <w:r w:rsidR="0013544F" w:rsidRPr="004B11F0">
              <w:rPr>
                <w:rFonts w:ascii="Arial" w:eastAsia="Arial Unicode MS" w:hAnsi="Arial" w:cs="Arial"/>
                <w:b/>
                <w:bCs/>
                <w:color w:val="000000"/>
                <w:sz w:val="18"/>
                <w:szCs w:val="18"/>
              </w:rPr>
              <w:t>t</w:t>
            </w:r>
          </w:p>
        </w:tc>
      </w:tr>
      <w:tr w:rsidR="00B727BA" w:rsidRPr="004B11F0" w14:paraId="049ED7B3" w14:textId="77777777" w:rsidTr="001E5DD4">
        <w:tc>
          <w:tcPr>
            <w:tcW w:w="5580" w:type="dxa"/>
            <w:tcBorders>
              <w:top w:val="nil"/>
              <w:left w:val="nil"/>
              <w:bottom w:val="nil"/>
              <w:right w:val="nil"/>
            </w:tcBorders>
            <w:shd w:val="clear" w:color="auto" w:fill="auto"/>
          </w:tcPr>
          <w:p w14:paraId="061AAFEF" w14:textId="77777777" w:rsidR="00B727BA" w:rsidRPr="004B11F0" w:rsidRDefault="00B727BA" w:rsidP="00A6149B">
            <w:pPr>
              <w:spacing w:after="0" w:line="240" w:lineRule="auto"/>
              <w:ind w:left="-26"/>
              <w:rPr>
                <w:rFonts w:ascii="Arial" w:eastAsia="Arial Unicode MS" w:hAnsi="Arial" w:cs="Arial"/>
                <w:color w:val="000000"/>
                <w:sz w:val="18"/>
                <w:szCs w:val="18"/>
                <w:lang w:val="en-GB"/>
              </w:rPr>
            </w:pPr>
          </w:p>
        </w:tc>
        <w:tc>
          <w:tcPr>
            <w:tcW w:w="1701" w:type="dxa"/>
            <w:tcBorders>
              <w:top w:val="single" w:sz="4" w:space="0" w:color="auto"/>
              <w:left w:val="nil"/>
              <w:bottom w:val="nil"/>
              <w:right w:val="nil"/>
            </w:tcBorders>
            <w:shd w:val="clear" w:color="auto" w:fill="auto"/>
          </w:tcPr>
          <w:p w14:paraId="48DC2204" w14:textId="77777777" w:rsidR="00B727BA" w:rsidRPr="004B11F0" w:rsidRDefault="00B727BA" w:rsidP="00A6149B">
            <w:pPr>
              <w:spacing w:after="0" w:line="240" w:lineRule="auto"/>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tcPr>
          <w:p w14:paraId="4011C427" w14:textId="77777777" w:rsidR="00B727BA" w:rsidRPr="004B11F0" w:rsidRDefault="00B727BA" w:rsidP="00A6149B">
            <w:pPr>
              <w:spacing w:after="0" w:line="240" w:lineRule="auto"/>
              <w:ind w:left="-40" w:right="-72"/>
              <w:jc w:val="right"/>
              <w:rPr>
                <w:rFonts w:ascii="Arial" w:eastAsia="Arial Unicode MS" w:hAnsi="Arial" w:cs="Arial"/>
                <w:color w:val="000000"/>
                <w:sz w:val="18"/>
                <w:szCs w:val="18"/>
                <w:lang w:val="en-GB"/>
              </w:rPr>
            </w:pPr>
          </w:p>
        </w:tc>
      </w:tr>
      <w:tr w:rsidR="00011E61" w:rsidRPr="004B11F0" w14:paraId="0EFCEC27" w14:textId="77777777" w:rsidTr="001E5DD4">
        <w:tc>
          <w:tcPr>
            <w:tcW w:w="5580" w:type="dxa"/>
            <w:tcBorders>
              <w:top w:val="nil"/>
              <w:left w:val="nil"/>
              <w:bottom w:val="nil"/>
              <w:right w:val="nil"/>
            </w:tcBorders>
            <w:shd w:val="clear" w:color="auto" w:fill="auto"/>
          </w:tcPr>
          <w:p w14:paraId="40098CB7" w14:textId="66CB50A6" w:rsidR="00011E61" w:rsidRPr="004B11F0" w:rsidRDefault="00011E61" w:rsidP="00011E61">
            <w:pPr>
              <w:spacing w:after="0" w:line="240" w:lineRule="auto"/>
              <w:ind w:left="-26"/>
              <w:rPr>
                <w:rFonts w:ascii="Arial" w:eastAsia="Arial Unicode MS" w:hAnsi="Arial" w:cs="Arial"/>
                <w:color w:val="000000"/>
                <w:sz w:val="18"/>
                <w:szCs w:val="18"/>
                <w:cs/>
                <w:lang w:val="en-GB"/>
              </w:rPr>
            </w:pPr>
            <w:r w:rsidRPr="004B11F0">
              <w:rPr>
                <w:rFonts w:ascii="Arial" w:eastAsia="Arial Unicode MS" w:hAnsi="Arial" w:cs="Arial"/>
                <w:color w:val="000000"/>
                <w:sz w:val="18"/>
                <w:szCs w:val="18"/>
                <w:lang w:val="en-GB"/>
              </w:rPr>
              <w:t>Construction contracts</w:t>
            </w:r>
          </w:p>
        </w:tc>
        <w:tc>
          <w:tcPr>
            <w:tcW w:w="1701" w:type="dxa"/>
            <w:tcBorders>
              <w:top w:val="nil"/>
              <w:left w:val="nil"/>
              <w:bottom w:val="single" w:sz="4" w:space="0" w:color="auto"/>
              <w:right w:val="nil"/>
            </w:tcBorders>
            <w:shd w:val="clear" w:color="auto" w:fill="auto"/>
          </w:tcPr>
          <w:p w14:paraId="49682731" w14:textId="1FBFA22A" w:rsidR="00011E61" w:rsidRPr="004B11F0" w:rsidRDefault="00C267D7" w:rsidP="00011E61">
            <w:pPr>
              <w:spacing w:after="0" w:line="240" w:lineRule="auto"/>
              <w:ind w:left="-40" w:right="-72"/>
              <w:jc w:val="right"/>
              <w:rPr>
                <w:rFonts w:ascii="Arial" w:eastAsia="Arial Unicode MS" w:hAnsi="Arial" w:cs="Arial"/>
                <w:color w:val="000000"/>
                <w:sz w:val="18"/>
                <w:szCs w:val="18"/>
              </w:rPr>
            </w:pPr>
            <w:r w:rsidRPr="004B11F0">
              <w:rPr>
                <w:rFonts w:ascii="Arial" w:eastAsia="Arial Unicode MS" w:hAnsi="Arial" w:cs="Arial"/>
                <w:color w:val="000000"/>
                <w:sz w:val="18"/>
                <w:szCs w:val="18"/>
              </w:rPr>
              <w:t>424,119,723</w:t>
            </w:r>
          </w:p>
        </w:tc>
        <w:tc>
          <w:tcPr>
            <w:tcW w:w="1701" w:type="dxa"/>
            <w:tcBorders>
              <w:top w:val="nil"/>
              <w:left w:val="nil"/>
              <w:bottom w:val="single" w:sz="4" w:space="0" w:color="auto"/>
              <w:right w:val="nil"/>
            </w:tcBorders>
            <w:shd w:val="clear" w:color="auto" w:fill="auto"/>
          </w:tcPr>
          <w:p w14:paraId="3BB44D0E" w14:textId="307670EE" w:rsidR="00011E61" w:rsidRPr="004B11F0" w:rsidRDefault="00011E61" w:rsidP="00011E61">
            <w:pPr>
              <w:spacing w:after="0" w:line="240" w:lineRule="auto"/>
              <w:ind w:left="-40" w:right="-72"/>
              <w:jc w:val="right"/>
              <w:rPr>
                <w:rFonts w:ascii="Arial" w:eastAsia="Arial Unicode MS" w:hAnsi="Arial" w:cs="Arial"/>
                <w:color w:val="000000"/>
                <w:sz w:val="18"/>
                <w:szCs w:val="18"/>
              </w:rPr>
            </w:pPr>
            <w:r w:rsidRPr="004B11F0">
              <w:rPr>
                <w:rFonts w:ascii="Arial" w:eastAsia="Arial Unicode MS" w:hAnsi="Arial" w:cs="Arial"/>
                <w:color w:val="000000"/>
                <w:sz w:val="18"/>
                <w:szCs w:val="18"/>
              </w:rPr>
              <w:t>1,156,615,657</w:t>
            </w:r>
          </w:p>
        </w:tc>
      </w:tr>
      <w:tr w:rsidR="00011E61" w:rsidRPr="004B11F0" w14:paraId="6C2E4F2D" w14:textId="77777777" w:rsidTr="001E5DD4">
        <w:tc>
          <w:tcPr>
            <w:tcW w:w="5580" w:type="dxa"/>
            <w:tcBorders>
              <w:top w:val="nil"/>
              <w:left w:val="nil"/>
              <w:bottom w:val="nil"/>
              <w:right w:val="nil"/>
            </w:tcBorders>
            <w:shd w:val="clear" w:color="auto" w:fill="auto"/>
            <w:vAlign w:val="bottom"/>
          </w:tcPr>
          <w:p w14:paraId="22B579FB" w14:textId="77777777" w:rsidR="00011E61" w:rsidRPr="004B11F0" w:rsidRDefault="00011E61" w:rsidP="00011E61">
            <w:pPr>
              <w:spacing w:after="0" w:line="240" w:lineRule="auto"/>
              <w:ind w:left="-26"/>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tcPr>
          <w:p w14:paraId="27154CC8" w14:textId="77777777" w:rsidR="00011E61" w:rsidRPr="004B11F0" w:rsidRDefault="00011E61" w:rsidP="00011E61">
            <w:pPr>
              <w:spacing w:after="0" w:line="240" w:lineRule="auto"/>
              <w:ind w:left="-40" w:right="-72"/>
              <w:jc w:val="right"/>
              <w:rPr>
                <w:rFonts w:ascii="Arial" w:eastAsia="Arial Unicode MS" w:hAnsi="Arial" w:cs="Arial"/>
                <w:color w:val="000000"/>
                <w:sz w:val="18"/>
                <w:szCs w:val="18"/>
              </w:rPr>
            </w:pPr>
          </w:p>
        </w:tc>
        <w:tc>
          <w:tcPr>
            <w:tcW w:w="1701" w:type="dxa"/>
            <w:tcBorders>
              <w:top w:val="single" w:sz="4" w:space="0" w:color="auto"/>
              <w:left w:val="nil"/>
              <w:bottom w:val="nil"/>
              <w:right w:val="nil"/>
            </w:tcBorders>
            <w:shd w:val="clear" w:color="auto" w:fill="auto"/>
          </w:tcPr>
          <w:p w14:paraId="772F49C7" w14:textId="77777777" w:rsidR="00011E61" w:rsidRPr="004B11F0" w:rsidRDefault="00011E61" w:rsidP="00011E61">
            <w:pPr>
              <w:spacing w:after="0" w:line="240" w:lineRule="auto"/>
              <w:ind w:left="-40" w:right="-72"/>
              <w:jc w:val="right"/>
              <w:rPr>
                <w:rFonts w:ascii="Arial" w:eastAsia="Arial Unicode MS" w:hAnsi="Arial" w:cs="Arial"/>
                <w:color w:val="000000"/>
                <w:sz w:val="18"/>
                <w:szCs w:val="18"/>
                <w:lang w:val="en-GB"/>
              </w:rPr>
            </w:pPr>
          </w:p>
        </w:tc>
      </w:tr>
      <w:tr w:rsidR="00011E61" w:rsidRPr="004B11F0" w14:paraId="5FBFCC4B" w14:textId="77777777" w:rsidTr="001E5DD4">
        <w:tc>
          <w:tcPr>
            <w:tcW w:w="5580" w:type="dxa"/>
            <w:tcBorders>
              <w:top w:val="nil"/>
              <w:left w:val="nil"/>
              <w:bottom w:val="nil"/>
              <w:right w:val="nil"/>
            </w:tcBorders>
            <w:shd w:val="clear" w:color="auto" w:fill="auto"/>
            <w:vAlign w:val="bottom"/>
          </w:tcPr>
          <w:p w14:paraId="17FC5462" w14:textId="77777777" w:rsidR="00011E61" w:rsidRPr="004B11F0" w:rsidRDefault="00011E61" w:rsidP="00011E61">
            <w:pPr>
              <w:spacing w:after="0" w:line="240" w:lineRule="auto"/>
              <w:ind w:left="-26"/>
              <w:rPr>
                <w:rFonts w:ascii="Arial" w:eastAsia="Arial Unicode MS" w:hAnsi="Arial" w:cs="Arial"/>
                <w:color w:val="000000"/>
                <w:sz w:val="18"/>
                <w:szCs w:val="18"/>
              </w:rPr>
            </w:pPr>
          </w:p>
        </w:tc>
        <w:tc>
          <w:tcPr>
            <w:tcW w:w="1701" w:type="dxa"/>
            <w:tcBorders>
              <w:top w:val="nil"/>
              <w:left w:val="nil"/>
              <w:bottom w:val="single" w:sz="4" w:space="0" w:color="auto"/>
              <w:right w:val="nil"/>
            </w:tcBorders>
            <w:shd w:val="clear" w:color="auto" w:fill="auto"/>
          </w:tcPr>
          <w:p w14:paraId="463E00A1" w14:textId="5290B0A9" w:rsidR="00011E61" w:rsidRPr="004B11F0" w:rsidRDefault="00C267D7" w:rsidP="00011E61">
            <w:pPr>
              <w:spacing w:after="0" w:line="240" w:lineRule="auto"/>
              <w:ind w:left="-40" w:right="-72"/>
              <w:jc w:val="right"/>
              <w:rPr>
                <w:rFonts w:ascii="Arial" w:eastAsia="Arial Unicode MS" w:hAnsi="Arial" w:cs="Arial"/>
                <w:color w:val="000000"/>
                <w:sz w:val="18"/>
                <w:szCs w:val="18"/>
              </w:rPr>
            </w:pPr>
            <w:r w:rsidRPr="004B11F0">
              <w:rPr>
                <w:rFonts w:ascii="Arial" w:eastAsia="Arial Unicode MS" w:hAnsi="Arial" w:cs="Arial"/>
                <w:color w:val="000000"/>
                <w:sz w:val="18"/>
                <w:szCs w:val="18"/>
              </w:rPr>
              <w:t>424,119,723</w:t>
            </w:r>
          </w:p>
        </w:tc>
        <w:tc>
          <w:tcPr>
            <w:tcW w:w="1701" w:type="dxa"/>
            <w:tcBorders>
              <w:top w:val="nil"/>
              <w:left w:val="nil"/>
              <w:bottom w:val="single" w:sz="4" w:space="0" w:color="auto"/>
              <w:right w:val="nil"/>
            </w:tcBorders>
            <w:shd w:val="clear" w:color="auto" w:fill="auto"/>
          </w:tcPr>
          <w:p w14:paraId="53AAEFD6" w14:textId="3D9F3867" w:rsidR="00011E61" w:rsidRPr="004B11F0" w:rsidRDefault="00011E61" w:rsidP="00011E61">
            <w:pPr>
              <w:spacing w:after="0" w:line="240" w:lineRule="auto"/>
              <w:ind w:left="-40" w:right="-72"/>
              <w:jc w:val="right"/>
              <w:rPr>
                <w:rFonts w:ascii="Arial" w:eastAsia="Arial Unicode MS" w:hAnsi="Arial" w:cs="Arial"/>
                <w:color w:val="000000"/>
                <w:sz w:val="18"/>
                <w:szCs w:val="18"/>
              </w:rPr>
            </w:pPr>
            <w:r w:rsidRPr="004B11F0">
              <w:rPr>
                <w:rFonts w:ascii="Arial" w:eastAsia="Arial Unicode MS" w:hAnsi="Arial" w:cs="Arial"/>
                <w:color w:val="000000"/>
                <w:sz w:val="18"/>
                <w:szCs w:val="18"/>
              </w:rPr>
              <w:t>1,156,615,657</w:t>
            </w:r>
          </w:p>
        </w:tc>
      </w:tr>
    </w:tbl>
    <w:p w14:paraId="5C0D3422" w14:textId="77777777" w:rsidR="006218B8" w:rsidRPr="004B11F0" w:rsidRDefault="006218B8" w:rsidP="004840BB">
      <w:pPr>
        <w:spacing w:after="0" w:line="240" w:lineRule="auto"/>
        <w:ind w:left="540"/>
        <w:jc w:val="both"/>
        <w:rPr>
          <w:rFonts w:ascii="Arial" w:eastAsia="Arial Unicode MS" w:hAnsi="Arial" w:cs="Arial"/>
          <w:color w:val="000000"/>
          <w:sz w:val="18"/>
          <w:szCs w:val="18"/>
        </w:rPr>
      </w:pPr>
    </w:p>
    <w:p w14:paraId="3F4940C5" w14:textId="6F8F24BE" w:rsidR="006218B8" w:rsidRPr="004B11F0" w:rsidRDefault="00E91D2F" w:rsidP="004840B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eastAsia="Arial Unicode MS" w:hAnsi="Arial" w:cs="Arial"/>
          <w:b w:val="0"/>
          <w:bCs w:val="0"/>
          <w:color w:val="000000"/>
          <w:lang w:val="en-US" w:eastAsia="en-US" w:bidi="ar-SA"/>
        </w:rPr>
      </w:pPr>
      <w:r w:rsidRPr="00056815">
        <w:rPr>
          <w:rFonts w:ascii="Arial" w:eastAsia="Arial Unicode MS" w:hAnsi="Arial" w:cs="Arial"/>
          <w:b w:val="0"/>
          <w:bCs w:val="0"/>
          <w:color w:val="000000"/>
          <w:spacing w:val="-4"/>
          <w:lang w:val="en-US" w:eastAsia="en-US" w:bidi="ar-SA"/>
        </w:rPr>
        <w:t xml:space="preserve">Management expects that </w:t>
      </w:r>
      <w:r w:rsidR="00C267D7" w:rsidRPr="00056815">
        <w:rPr>
          <w:rFonts w:ascii="Arial" w:eastAsia="Arial Unicode MS" w:hAnsi="Arial" w:cs="Arial"/>
          <w:b w:val="0"/>
          <w:bCs w:val="0"/>
          <w:color w:val="000000"/>
          <w:spacing w:val="-4"/>
          <w:lang w:val="en-US" w:eastAsia="en-US" w:bidi="ar-SA"/>
        </w:rPr>
        <w:t>7</w:t>
      </w:r>
      <w:r w:rsidR="00306780" w:rsidRPr="00056815">
        <w:rPr>
          <w:rFonts w:ascii="Arial" w:eastAsia="Arial Unicode MS" w:hAnsi="Arial" w:cs="Arial"/>
          <w:b w:val="0"/>
          <w:bCs w:val="0"/>
          <w:color w:val="000000"/>
          <w:spacing w:val="-4"/>
          <w:lang w:val="en-US" w:eastAsia="en-US" w:bidi="ar-SA"/>
        </w:rPr>
        <w:t>3</w:t>
      </w:r>
      <w:r w:rsidR="00C267D7" w:rsidRPr="00056815">
        <w:rPr>
          <w:rFonts w:ascii="Arial" w:eastAsia="Arial Unicode MS" w:hAnsi="Arial" w:cs="Arial"/>
          <w:b w:val="0"/>
          <w:bCs w:val="0"/>
          <w:color w:val="000000"/>
          <w:spacing w:val="-4"/>
          <w:lang w:val="en-US" w:eastAsia="en-US" w:bidi="ar-SA"/>
        </w:rPr>
        <w:t>.82</w:t>
      </w:r>
      <w:r w:rsidRPr="00056815">
        <w:rPr>
          <w:rFonts w:ascii="Arial" w:eastAsia="Arial Unicode MS" w:hAnsi="Arial" w:cs="Arial"/>
          <w:b w:val="0"/>
          <w:bCs w:val="0"/>
          <w:color w:val="000000"/>
          <w:spacing w:val="-4"/>
          <w:lang w:val="en-US" w:eastAsia="en-US" w:bidi="ar-SA"/>
        </w:rPr>
        <w:t xml:space="preserve">% of the transaction price allocated to the unsatisfied </w:t>
      </w:r>
      <w:r w:rsidR="004E1ADA" w:rsidRPr="00056815">
        <w:rPr>
          <w:rFonts w:ascii="Arial" w:eastAsia="Arial Unicode MS" w:hAnsi="Arial" w:cs="Arial"/>
          <w:b w:val="0"/>
          <w:bCs w:val="0"/>
          <w:color w:val="000000"/>
          <w:spacing w:val="-4"/>
          <w:lang w:val="en-US" w:eastAsia="en-US" w:bidi="ar-SA"/>
        </w:rPr>
        <w:t>performance</w:t>
      </w:r>
      <w:r w:rsidRPr="00056815">
        <w:rPr>
          <w:rFonts w:ascii="Arial" w:eastAsia="Arial Unicode MS" w:hAnsi="Arial" w:cs="Arial"/>
          <w:b w:val="0"/>
          <w:bCs w:val="0"/>
          <w:color w:val="000000"/>
          <w:spacing w:val="-4"/>
          <w:lang w:val="en-US" w:eastAsia="en-US" w:bidi="ar-SA"/>
        </w:rPr>
        <w:t xml:space="preserve"> </w:t>
      </w:r>
      <w:proofErr w:type="gramStart"/>
      <w:r w:rsidRPr="00056815">
        <w:rPr>
          <w:rFonts w:ascii="Arial" w:eastAsia="Arial Unicode MS" w:hAnsi="Arial" w:cs="Arial"/>
          <w:b w:val="0"/>
          <w:bCs w:val="0"/>
          <w:color w:val="000000"/>
          <w:spacing w:val="-4"/>
          <w:lang w:val="en-US" w:eastAsia="en-US" w:bidi="ar-SA"/>
        </w:rPr>
        <w:t>at</w:t>
      </w:r>
      <w:proofErr w:type="gramEnd"/>
      <w:r w:rsidRPr="00056815">
        <w:rPr>
          <w:rFonts w:ascii="Arial" w:eastAsia="Arial Unicode MS" w:hAnsi="Arial" w:cs="Arial"/>
          <w:b w:val="0"/>
          <w:bCs w:val="0"/>
          <w:color w:val="000000"/>
          <w:spacing w:val="-4"/>
          <w:lang w:val="en-US" w:eastAsia="en-US" w:bidi="ar-SA"/>
        </w:rPr>
        <w:t xml:space="preserve"> 31 December</w:t>
      </w:r>
      <w:r w:rsidRPr="004B11F0">
        <w:rPr>
          <w:rFonts w:ascii="Arial" w:eastAsia="Arial Unicode MS" w:hAnsi="Arial" w:cs="Arial"/>
          <w:b w:val="0"/>
          <w:bCs w:val="0"/>
          <w:color w:val="000000"/>
          <w:lang w:val="en-US" w:eastAsia="en-US" w:bidi="ar-SA"/>
        </w:rPr>
        <w:t xml:space="preserve"> 2024 will be </w:t>
      </w:r>
      <w:proofErr w:type="spellStart"/>
      <w:r w:rsidRPr="004B11F0">
        <w:rPr>
          <w:rFonts w:ascii="Arial" w:eastAsia="Arial Unicode MS" w:hAnsi="Arial" w:cs="Arial"/>
          <w:b w:val="0"/>
          <w:bCs w:val="0"/>
          <w:color w:val="000000"/>
          <w:lang w:val="en-US" w:eastAsia="en-US" w:bidi="ar-SA"/>
        </w:rPr>
        <w:t>recognised</w:t>
      </w:r>
      <w:proofErr w:type="spellEnd"/>
      <w:r w:rsidRPr="004B11F0">
        <w:rPr>
          <w:rFonts w:ascii="Arial" w:eastAsia="Arial Unicode MS" w:hAnsi="Arial" w:cs="Arial"/>
          <w:b w:val="0"/>
          <w:bCs w:val="0"/>
          <w:color w:val="000000"/>
          <w:lang w:val="en-US" w:eastAsia="en-US" w:bidi="ar-SA"/>
        </w:rPr>
        <w:t xml:space="preserve"> as revenue during the next reporting period </w:t>
      </w:r>
      <w:r w:rsidR="00C412FB">
        <w:rPr>
          <w:rFonts w:ascii="Arial" w:eastAsia="Arial Unicode MS" w:hAnsi="Arial" w:cs="Arial"/>
          <w:b w:val="0"/>
          <w:bCs w:val="0"/>
          <w:color w:val="000000"/>
          <w:lang w:val="en-US" w:eastAsia="en-US" w:bidi="ar-SA"/>
        </w:rPr>
        <w:t>of</w:t>
      </w:r>
      <w:r w:rsidRPr="004B11F0">
        <w:rPr>
          <w:rFonts w:ascii="Arial" w:eastAsia="Arial Unicode MS" w:hAnsi="Arial" w:cs="Arial"/>
          <w:b w:val="0"/>
          <w:bCs w:val="0"/>
          <w:color w:val="000000"/>
          <w:lang w:val="en-US" w:eastAsia="en-US" w:bidi="ar-SA"/>
        </w:rPr>
        <w:t xml:space="preserve"> Baht </w:t>
      </w:r>
      <w:r w:rsidR="00C267D7" w:rsidRPr="004B11F0">
        <w:rPr>
          <w:rFonts w:ascii="Arial" w:eastAsia="Arial Unicode MS" w:hAnsi="Arial" w:cs="Arial"/>
          <w:b w:val="0"/>
          <w:bCs w:val="0"/>
          <w:color w:val="000000"/>
          <w:lang w:val="en-US" w:eastAsia="en-US" w:bidi="ar-SA"/>
        </w:rPr>
        <w:t xml:space="preserve">313,078,788. </w:t>
      </w:r>
      <w:r w:rsidRPr="004B11F0">
        <w:rPr>
          <w:rFonts w:ascii="Arial" w:eastAsia="Arial Unicode MS" w:hAnsi="Arial" w:cs="Arial"/>
          <w:b w:val="0"/>
          <w:bCs w:val="0"/>
          <w:color w:val="000000"/>
          <w:lang w:val="en-US" w:eastAsia="en-US" w:bidi="ar-SA"/>
        </w:rPr>
        <w:t>The remaining</w:t>
      </w:r>
      <w:r w:rsidR="00253332" w:rsidRPr="004B11F0">
        <w:rPr>
          <w:rFonts w:ascii="Arial" w:eastAsia="Arial Unicode MS" w:hAnsi="Arial" w:cs="Arial"/>
          <w:b w:val="0"/>
          <w:bCs w:val="0"/>
          <w:color w:val="000000"/>
          <w:lang w:val="en-US" w:eastAsia="en-US" w:bidi="ar-SA"/>
        </w:rPr>
        <w:t xml:space="preserve"> </w:t>
      </w:r>
      <w:r w:rsidR="00C267D7" w:rsidRPr="004B11F0">
        <w:rPr>
          <w:rFonts w:ascii="Arial" w:eastAsia="Arial Unicode MS" w:hAnsi="Arial" w:cs="Arial"/>
          <w:b w:val="0"/>
          <w:bCs w:val="0"/>
          <w:color w:val="000000"/>
          <w:lang w:val="en-US" w:eastAsia="en-US" w:bidi="ar-SA"/>
        </w:rPr>
        <w:t>26.18</w:t>
      </w:r>
      <w:r w:rsidRPr="004B11F0">
        <w:rPr>
          <w:rFonts w:ascii="Arial" w:eastAsia="Arial Unicode MS" w:hAnsi="Arial" w:cs="Arial"/>
          <w:b w:val="0"/>
          <w:bCs w:val="0"/>
          <w:color w:val="000000"/>
          <w:lang w:val="en-US" w:eastAsia="en-US" w:bidi="ar-SA"/>
        </w:rPr>
        <w:t xml:space="preserve">% </w:t>
      </w:r>
      <w:r w:rsidR="00C412FB" w:rsidRPr="00AE2DB4">
        <w:rPr>
          <w:rFonts w:ascii="Arial" w:eastAsia="Arial Unicode MS" w:hAnsi="Arial" w:cs="Arial"/>
          <w:b w:val="0"/>
          <w:bCs w:val="0"/>
          <w:color w:val="000000"/>
          <w:spacing w:val="-4"/>
          <w:lang w:val="en-US" w:eastAsia="en-US" w:bidi="ar-SA"/>
        </w:rPr>
        <w:t>of</w:t>
      </w:r>
      <w:r w:rsidRPr="00AE2DB4">
        <w:rPr>
          <w:rFonts w:ascii="Arial" w:eastAsia="Arial Unicode MS" w:hAnsi="Arial" w:cs="Arial"/>
          <w:b w:val="0"/>
          <w:bCs w:val="0"/>
          <w:color w:val="000000"/>
          <w:spacing w:val="-4"/>
          <w:lang w:val="en-US" w:eastAsia="en-US" w:bidi="ar-SA"/>
        </w:rPr>
        <w:t xml:space="preserve"> Baht</w:t>
      </w:r>
      <w:r w:rsidR="00C267D7" w:rsidRPr="00AE2DB4">
        <w:rPr>
          <w:rFonts w:ascii="Arial" w:eastAsia="Arial Unicode MS" w:hAnsi="Arial" w:cs="Arial"/>
          <w:b w:val="0"/>
          <w:bCs w:val="0"/>
          <w:color w:val="000000"/>
          <w:spacing w:val="-4"/>
          <w:lang w:val="en-US" w:eastAsia="en-US" w:bidi="ar-SA"/>
        </w:rPr>
        <w:t xml:space="preserve"> 111,040,935</w:t>
      </w:r>
      <w:r w:rsidRPr="00AE2DB4">
        <w:rPr>
          <w:rFonts w:ascii="Arial" w:eastAsia="Arial Unicode MS" w:hAnsi="Arial" w:cs="Arial"/>
          <w:b w:val="0"/>
          <w:bCs w:val="0"/>
          <w:color w:val="000000"/>
          <w:spacing w:val="-4"/>
          <w:lang w:val="en-US" w:eastAsia="en-US" w:bidi="ar-SA"/>
        </w:rPr>
        <w:t xml:space="preserve"> will be </w:t>
      </w:r>
      <w:proofErr w:type="spellStart"/>
      <w:r w:rsidRPr="00AE2DB4">
        <w:rPr>
          <w:rFonts w:ascii="Arial" w:eastAsia="Arial Unicode MS" w:hAnsi="Arial" w:cs="Arial"/>
          <w:b w:val="0"/>
          <w:bCs w:val="0"/>
          <w:color w:val="000000"/>
          <w:spacing w:val="-4"/>
          <w:lang w:val="en-US" w:eastAsia="en-US" w:bidi="ar-SA"/>
        </w:rPr>
        <w:t>recognised</w:t>
      </w:r>
      <w:proofErr w:type="spellEnd"/>
      <w:r w:rsidRPr="00AE2DB4">
        <w:rPr>
          <w:rFonts w:ascii="Arial" w:eastAsia="Arial Unicode MS" w:hAnsi="Arial" w:cs="Arial"/>
          <w:b w:val="0"/>
          <w:bCs w:val="0"/>
          <w:color w:val="000000"/>
          <w:spacing w:val="-4"/>
          <w:lang w:val="en-US" w:eastAsia="en-US" w:bidi="ar-SA"/>
        </w:rPr>
        <w:t xml:space="preserve"> </w:t>
      </w:r>
      <w:r w:rsidR="00253332" w:rsidRPr="00AE2DB4">
        <w:rPr>
          <w:rFonts w:ascii="Arial" w:eastAsia="Arial Unicode MS" w:hAnsi="Arial" w:cs="Arial"/>
          <w:b w:val="0"/>
          <w:bCs w:val="0"/>
          <w:color w:val="000000"/>
          <w:spacing w:val="-4"/>
          <w:lang w:val="en-US" w:eastAsia="en-US" w:bidi="ar-SA"/>
        </w:rPr>
        <w:t>in 2026</w:t>
      </w:r>
      <w:r w:rsidRPr="00AE2DB4">
        <w:rPr>
          <w:rFonts w:ascii="Arial" w:eastAsia="Arial Unicode MS" w:hAnsi="Arial" w:cs="Arial"/>
          <w:b w:val="0"/>
          <w:bCs w:val="0"/>
          <w:color w:val="000000"/>
          <w:spacing w:val="-4"/>
          <w:lang w:val="en-US" w:eastAsia="en-US" w:bidi="ar-SA"/>
        </w:rPr>
        <w:t>. The amount disclosed above does not include which is constrained</w:t>
      </w:r>
      <w:r w:rsidRPr="004B11F0">
        <w:rPr>
          <w:rFonts w:ascii="Arial" w:eastAsia="Arial Unicode MS" w:hAnsi="Arial" w:cs="Arial"/>
          <w:b w:val="0"/>
          <w:bCs w:val="0"/>
          <w:color w:val="000000"/>
          <w:lang w:val="en-US" w:eastAsia="en-US" w:bidi="ar-SA"/>
        </w:rPr>
        <w:t xml:space="preserve"> variable consideration</w:t>
      </w:r>
      <w:r w:rsidR="00B62992" w:rsidRPr="004B11F0">
        <w:rPr>
          <w:rFonts w:ascii="Arial" w:eastAsia="Arial Unicode MS" w:hAnsi="Arial" w:cs="Arial"/>
          <w:b w:val="0"/>
          <w:bCs w:val="0"/>
          <w:color w:val="000000"/>
          <w:lang w:val="en-US" w:eastAsia="en-US" w:bidi="ar-SA"/>
        </w:rPr>
        <w:t>.</w:t>
      </w:r>
    </w:p>
    <w:p w14:paraId="1E0885A3" w14:textId="2D932B32" w:rsidR="00251D3D" w:rsidRPr="004B11F0" w:rsidRDefault="00251D3D" w:rsidP="00DF358E">
      <w:pPr>
        <w:spacing w:after="0" w:line="240" w:lineRule="auto"/>
        <w:ind w:left="540"/>
        <w:rPr>
          <w:rFonts w:ascii="Arial" w:eastAsia="Cordia New" w:hAnsi="Arial" w:cs="Arial"/>
          <w:color w:val="000000"/>
          <w:spacing w:val="-2"/>
          <w:sz w:val="18"/>
          <w:szCs w:val="18"/>
          <w:shd w:val="clear" w:color="auto" w:fill="FFFFFF"/>
          <w:lang w:eastAsia="th-TH"/>
        </w:rPr>
      </w:pPr>
    </w:p>
    <w:p w14:paraId="0F3E6C06" w14:textId="1231C4E0" w:rsidR="002576FE" w:rsidRDefault="002576FE">
      <w:pPr>
        <w:spacing w:after="0" w:line="240" w:lineRule="auto"/>
        <w:rPr>
          <w:rFonts w:ascii="Arial" w:eastAsia="Cordia New" w:hAnsi="Arial" w:cs="Arial"/>
          <w:color w:val="000000"/>
          <w:spacing w:val="-2"/>
          <w:sz w:val="18"/>
          <w:szCs w:val="18"/>
          <w:shd w:val="clear" w:color="auto" w:fill="FFFFFF"/>
          <w:lang w:val="en-GB" w:eastAsia="th-TH" w:bidi="th-TH"/>
        </w:rPr>
      </w:pPr>
      <w:r>
        <w:rPr>
          <w:rFonts w:ascii="Arial" w:hAnsi="Arial" w:cs="Arial"/>
          <w:b/>
          <w:bCs/>
          <w:color w:val="000000"/>
          <w:shd w:val="clear" w:color="auto" w:fill="FFFFFF"/>
        </w:rPr>
        <w:br w:type="page"/>
      </w:r>
    </w:p>
    <w:p w14:paraId="1A5A6DC4" w14:textId="77777777" w:rsidR="006218B8" w:rsidRPr="004B11F0" w:rsidRDefault="006218B8" w:rsidP="00AE2DB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tblLook w:val="04A0" w:firstRow="1" w:lastRow="0" w:firstColumn="1" w:lastColumn="0" w:noHBand="0" w:noVBand="1"/>
      </w:tblPr>
      <w:tblGrid>
        <w:gridCol w:w="9461"/>
      </w:tblGrid>
      <w:tr w:rsidR="00737C0E" w:rsidRPr="004B11F0" w14:paraId="7C2BC22E" w14:textId="77777777" w:rsidTr="001E5DD4">
        <w:trPr>
          <w:trHeight w:val="386"/>
        </w:trPr>
        <w:tc>
          <w:tcPr>
            <w:tcW w:w="9461" w:type="dxa"/>
            <w:shd w:val="clear" w:color="auto" w:fill="auto"/>
            <w:vAlign w:val="center"/>
          </w:tcPr>
          <w:p w14:paraId="724C8233" w14:textId="6D1C6998"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lang w:val="en-GB"/>
              </w:rPr>
              <w:br w:type="page"/>
            </w:r>
            <w:r w:rsidR="00E552BD" w:rsidRPr="004B11F0">
              <w:rPr>
                <w:rFonts w:ascii="Arial" w:eastAsia="Arial Unicode MS" w:hAnsi="Arial" w:cs="Arial"/>
                <w:b/>
                <w:bCs/>
                <w:color w:val="000000"/>
                <w:sz w:val="18"/>
                <w:szCs w:val="18"/>
              </w:rPr>
              <w:t>2</w:t>
            </w:r>
            <w:r w:rsidR="00C412FB">
              <w:rPr>
                <w:rFonts w:ascii="Arial" w:eastAsia="Arial Unicode MS" w:hAnsi="Arial" w:cs="Arial"/>
                <w:b/>
                <w:bCs/>
                <w:color w:val="000000"/>
                <w:sz w:val="18"/>
                <w:szCs w:val="18"/>
              </w:rPr>
              <w:t>6</w:t>
            </w:r>
            <w:r w:rsidRPr="004B11F0">
              <w:rPr>
                <w:rFonts w:ascii="Arial" w:eastAsia="Arial Unicode MS" w:hAnsi="Arial" w:cs="Arial"/>
                <w:b/>
                <w:bCs/>
                <w:color w:val="000000"/>
                <w:sz w:val="18"/>
                <w:szCs w:val="18"/>
              </w:rPr>
              <w:tab/>
              <w:t>Other income</w:t>
            </w:r>
          </w:p>
        </w:tc>
      </w:tr>
    </w:tbl>
    <w:p w14:paraId="35C54F08" w14:textId="77777777" w:rsidR="00737C0E" w:rsidRPr="004B11F0"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37C0E" w:rsidRPr="004B11F0" w14:paraId="729EEF67" w14:textId="77777777" w:rsidTr="001D05F2">
        <w:trPr>
          <w:cantSplit/>
        </w:trPr>
        <w:tc>
          <w:tcPr>
            <w:tcW w:w="4258" w:type="dxa"/>
            <w:shd w:val="clear" w:color="auto" w:fill="auto"/>
            <w:vAlign w:val="bottom"/>
          </w:tcPr>
          <w:p w14:paraId="6D75A42B" w14:textId="77777777" w:rsidR="00737C0E" w:rsidRPr="004B11F0" w:rsidRDefault="00737C0E" w:rsidP="00A6149B">
            <w:pPr>
              <w:spacing w:after="0" w:line="240" w:lineRule="auto"/>
              <w:ind w:left="-81"/>
              <w:rPr>
                <w:rFonts w:ascii="Arial" w:eastAsia="Cordia New" w:hAnsi="Arial" w:cs="Arial"/>
                <w:b/>
                <w:bCs/>
                <w:color w:val="000000"/>
                <w:sz w:val="18"/>
                <w:szCs w:val="18"/>
                <w:cs/>
                <w:lang w:bidi="th-TH"/>
              </w:rPr>
            </w:pPr>
          </w:p>
        </w:tc>
        <w:tc>
          <w:tcPr>
            <w:tcW w:w="2592" w:type="dxa"/>
            <w:gridSpan w:val="2"/>
            <w:tcBorders>
              <w:bottom w:val="single" w:sz="4" w:space="0" w:color="auto"/>
            </w:tcBorders>
            <w:shd w:val="clear" w:color="auto" w:fill="auto"/>
          </w:tcPr>
          <w:p w14:paraId="552803A6"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7B20E539" w14:textId="5CD83C40" w:rsidR="00737C0E" w:rsidRPr="004B11F0" w:rsidRDefault="00737C0E" w:rsidP="00A6149B">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92" w:type="dxa"/>
            <w:gridSpan w:val="2"/>
            <w:tcBorders>
              <w:bottom w:val="single" w:sz="4" w:space="0" w:color="auto"/>
            </w:tcBorders>
            <w:shd w:val="clear" w:color="auto" w:fill="auto"/>
            <w:vAlign w:val="bottom"/>
          </w:tcPr>
          <w:p w14:paraId="3806A774"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7252EEC5" w14:textId="15AE85EB"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011E61" w:rsidRPr="004B11F0" w14:paraId="1650322F" w14:textId="77777777" w:rsidTr="001E5DD4">
        <w:trPr>
          <w:cantSplit/>
        </w:trPr>
        <w:tc>
          <w:tcPr>
            <w:tcW w:w="4258" w:type="dxa"/>
            <w:shd w:val="clear" w:color="auto" w:fill="auto"/>
            <w:vAlign w:val="bottom"/>
          </w:tcPr>
          <w:p w14:paraId="56533BBA" w14:textId="77777777" w:rsidR="00011E61" w:rsidRPr="004B11F0" w:rsidRDefault="00011E61" w:rsidP="00011E61">
            <w:pPr>
              <w:spacing w:after="0" w:line="240" w:lineRule="auto"/>
              <w:ind w:left="-81"/>
              <w:rPr>
                <w:rFonts w:ascii="Arial" w:eastAsia="Cordia New" w:hAnsi="Arial" w:cs="Arial"/>
                <w:b/>
                <w:bCs/>
                <w:color w:val="000000"/>
                <w:sz w:val="18"/>
                <w:szCs w:val="18"/>
                <w:cs/>
                <w:lang w:bidi="th-TH"/>
              </w:rPr>
            </w:pPr>
          </w:p>
        </w:tc>
        <w:tc>
          <w:tcPr>
            <w:tcW w:w="1296" w:type="dxa"/>
            <w:tcBorders>
              <w:top w:val="single" w:sz="4" w:space="0" w:color="auto"/>
            </w:tcBorders>
            <w:shd w:val="clear" w:color="auto" w:fill="auto"/>
            <w:vAlign w:val="bottom"/>
          </w:tcPr>
          <w:p w14:paraId="52272B68" w14:textId="2CB62E06"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43B910A5" w14:textId="621D0292"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c>
          <w:tcPr>
            <w:tcW w:w="1296" w:type="dxa"/>
            <w:tcBorders>
              <w:top w:val="single" w:sz="4" w:space="0" w:color="auto"/>
            </w:tcBorders>
            <w:shd w:val="clear" w:color="auto" w:fill="auto"/>
            <w:vAlign w:val="bottom"/>
          </w:tcPr>
          <w:p w14:paraId="2DC057F1" w14:textId="1212B19C"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46FA95C3" w14:textId="5DE1A797"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r>
      <w:tr w:rsidR="00737C0E" w:rsidRPr="004B11F0" w14:paraId="676F5104" w14:textId="77777777" w:rsidTr="001E5DD4">
        <w:trPr>
          <w:cantSplit/>
        </w:trPr>
        <w:tc>
          <w:tcPr>
            <w:tcW w:w="4258" w:type="dxa"/>
            <w:shd w:val="clear" w:color="auto" w:fill="auto"/>
            <w:vAlign w:val="bottom"/>
          </w:tcPr>
          <w:p w14:paraId="1DA1EE79" w14:textId="77777777" w:rsidR="00737C0E" w:rsidRPr="004B11F0" w:rsidRDefault="00737C0E" w:rsidP="00A6149B">
            <w:pPr>
              <w:spacing w:after="0" w:line="240" w:lineRule="auto"/>
              <w:ind w:left="-81"/>
              <w:rPr>
                <w:rFonts w:ascii="Arial" w:eastAsia="Cordia New" w:hAnsi="Arial" w:cs="Arial"/>
                <w:b/>
                <w:bCs/>
                <w:color w:val="000000"/>
                <w:sz w:val="18"/>
                <w:szCs w:val="18"/>
                <w:cs/>
                <w:lang w:bidi="th-TH"/>
              </w:rPr>
            </w:pPr>
          </w:p>
        </w:tc>
        <w:tc>
          <w:tcPr>
            <w:tcW w:w="1296" w:type="dxa"/>
            <w:tcBorders>
              <w:bottom w:val="single" w:sz="4" w:space="0" w:color="auto"/>
            </w:tcBorders>
            <w:shd w:val="clear" w:color="auto" w:fill="auto"/>
            <w:vAlign w:val="bottom"/>
          </w:tcPr>
          <w:p w14:paraId="684650AD"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6C91E9F1"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34C8AE60"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11D65B0A"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737C0E" w:rsidRPr="004B11F0" w14:paraId="01149BCC" w14:textId="77777777" w:rsidTr="001E5DD4">
        <w:trPr>
          <w:cantSplit/>
        </w:trPr>
        <w:tc>
          <w:tcPr>
            <w:tcW w:w="4258" w:type="dxa"/>
            <w:shd w:val="clear" w:color="auto" w:fill="auto"/>
            <w:vAlign w:val="bottom"/>
          </w:tcPr>
          <w:p w14:paraId="3484041C" w14:textId="77777777" w:rsidR="00737C0E" w:rsidRPr="004B11F0" w:rsidRDefault="00737C0E" w:rsidP="00A6149B">
            <w:pPr>
              <w:spacing w:after="0" w:line="240" w:lineRule="auto"/>
              <w:ind w:left="-81"/>
              <w:rPr>
                <w:rFonts w:ascii="Arial" w:eastAsia="Cordia New" w:hAnsi="Arial" w:cs="Arial"/>
                <w:color w:val="000000"/>
                <w:sz w:val="18"/>
                <w:szCs w:val="18"/>
                <w:cs/>
                <w:lang w:bidi="th-TH"/>
              </w:rPr>
            </w:pPr>
          </w:p>
        </w:tc>
        <w:tc>
          <w:tcPr>
            <w:tcW w:w="1296" w:type="dxa"/>
            <w:tcBorders>
              <w:top w:val="single" w:sz="4" w:space="0" w:color="auto"/>
            </w:tcBorders>
            <w:shd w:val="clear" w:color="auto" w:fill="auto"/>
          </w:tcPr>
          <w:p w14:paraId="479E711A"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2465BE80"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6E49F5FC"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266EBB4F" w14:textId="77777777" w:rsidR="00737C0E" w:rsidRPr="004B11F0" w:rsidRDefault="00737C0E" w:rsidP="00A6149B">
            <w:pPr>
              <w:spacing w:after="0" w:line="240" w:lineRule="auto"/>
              <w:ind w:right="-72"/>
              <w:jc w:val="right"/>
              <w:rPr>
                <w:rFonts w:ascii="Arial" w:eastAsia="Cordia New" w:hAnsi="Arial" w:cs="Arial"/>
                <w:color w:val="000000"/>
                <w:sz w:val="18"/>
                <w:szCs w:val="18"/>
                <w:lang w:bidi="th-TH"/>
              </w:rPr>
            </w:pPr>
          </w:p>
        </w:tc>
      </w:tr>
      <w:tr w:rsidR="00011E61" w:rsidRPr="004B11F0" w14:paraId="135EBC10" w14:textId="77777777" w:rsidTr="001E5DD4">
        <w:trPr>
          <w:cantSplit/>
        </w:trPr>
        <w:tc>
          <w:tcPr>
            <w:tcW w:w="4258" w:type="dxa"/>
            <w:shd w:val="clear" w:color="auto" w:fill="auto"/>
            <w:vAlign w:val="bottom"/>
          </w:tcPr>
          <w:p w14:paraId="0EA98946" w14:textId="77777777" w:rsidR="00011E61" w:rsidRPr="004B11F0" w:rsidRDefault="00011E61" w:rsidP="00011E61">
            <w:pPr>
              <w:tabs>
                <w:tab w:val="left" w:pos="280"/>
                <w:tab w:val="left" w:pos="792"/>
              </w:tabs>
              <w:spacing w:after="0" w:line="240" w:lineRule="auto"/>
              <w:ind w:left="-81"/>
              <w:jc w:val="both"/>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Interest income - financial institutions</w:t>
            </w:r>
          </w:p>
        </w:tc>
        <w:tc>
          <w:tcPr>
            <w:tcW w:w="1296" w:type="dxa"/>
            <w:shd w:val="clear" w:color="auto" w:fill="auto"/>
          </w:tcPr>
          <w:p w14:paraId="190403B2" w14:textId="2D5389D8"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259,493</w:t>
            </w:r>
          </w:p>
        </w:tc>
        <w:tc>
          <w:tcPr>
            <w:tcW w:w="1296" w:type="dxa"/>
            <w:shd w:val="clear" w:color="auto" w:fill="auto"/>
          </w:tcPr>
          <w:p w14:paraId="4A0E8AA9" w14:textId="4B3417E3"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278,418</w:t>
            </w:r>
          </w:p>
        </w:tc>
        <w:tc>
          <w:tcPr>
            <w:tcW w:w="1296" w:type="dxa"/>
            <w:shd w:val="clear" w:color="auto" w:fill="auto"/>
            <w:vAlign w:val="center"/>
          </w:tcPr>
          <w:p w14:paraId="2AEA4010" w14:textId="2D13C238"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197,367</w:t>
            </w:r>
          </w:p>
        </w:tc>
        <w:tc>
          <w:tcPr>
            <w:tcW w:w="1296" w:type="dxa"/>
            <w:shd w:val="clear" w:color="auto" w:fill="auto"/>
            <w:vAlign w:val="center"/>
          </w:tcPr>
          <w:p w14:paraId="77A86CB1" w14:textId="5850603A"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cs/>
                <w:lang w:val="en-GB" w:bidi="th-TH"/>
              </w:rPr>
            </w:pPr>
            <w:r w:rsidRPr="004B11F0">
              <w:rPr>
                <w:rFonts w:ascii="Arial" w:eastAsia="MS Mincho" w:hAnsi="Arial" w:cs="Arial"/>
                <w:color w:val="000000"/>
                <w:sz w:val="18"/>
                <w:szCs w:val="18"/>
                <w:lang w:val="en-GB"/>
              </w:rPr>
              <w:t>264,987</w:t>
            </w:r>
          </w:p>
        </w:tc>
      </w:tr>
      <w:tr w:rsidR="00011E61" w:rsidRPr="004B11F0" w14:paraId="39C47985" w14:textId="77777777" w:rsidTr="001E5DD4">
        <w:trPr>
          <w:cantSplit/>
        </w:trPr>
        <w:tc>
          <w:tcPr>
            <w:tcW w:w="4258" w:type="dxa"/>
            <w:shd w:val="clear" w:color="auto" w:fill="auto"/>
            <w:vAlign w:val="bottom"/>
          </w:tcPr>
          <w:p w14:paraId="2AD6B59E" w14:textId="466CC0A5" w:rsidR="00011E61" w:rsidRPr="004B11F0" w:rsidRDefault="00011E61" w:rsidP="00011E61">
            <w:pPr>
              <w:tabs>
                <w:tab w:val="left" w:pos="280"/>
                <w:tab w:val="left" w:pos="792"/>
              </w:tabs>
              <w:spacing w:after="0" w:line="240" w:lineRule="auto"/>
              <w:ind w:left="-81"/>
              <w:jc w:val="both"/>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Rental income</w:t>
            </w:r>
          </w:p>
        </w:tc>
        <w:tc>
          <w:tcPr>
            <w:tcW w:w="1296" w:type="dxa"/>
            <w:shd w:val="clear" w:color="auto" w:fill="auto"/>
            <w:vAlign w:val="center"/>
          </w:tcPr>
          <w:p w14:paraId="0A023D14" w14:textId="417EFABE"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2,782,542</w:t>
            </w:r>
          </w:p>
        </w:tc>
        <w:tc>
          <w:tcPr>
            <w:tcW w:w="1296" w:type="dxa"/>
            <w:shd w:val="clear" w:color="auto" w:fill="auto"/>
            <w:vAlign w:val="center"/>
          </w:tcPr>
          <w:p w14:paraId="12EDD11B" w14:textId="7F140068"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859,000</w:t>
            </w:r>
          </w:p>
        </w:tc>
        <w:tc>
          <w:tcPr>
            <w:tcW w:w="1296" w:type="dxa"/>
            <w:shd w:val="clear" w:color="auto" w:fill="auto"/>
            <w:vAlign w:val="center"/>
          </w:tcPr>
          <w:p w14:paraId="487BAC0F" w14:textId="33DDD591"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1,395,742</w:t>
            </w:r>
          </w:p>
        </w:tc>
        <w:tc>
          <w:tcPr>
            <w:tcW w:w="1296" w:type="dxa"/>
            <w:shd w:val="clear" w:color="auto" w:fill="auto"/>
            <w:vAlign w:val="center"/>
          </w:tcPr>
          <w:p w14:paraId="4B849E94" w14:textId="79B3B029"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859,000</w:t>
            </w:r>
          </w:p>
        </w:tc>
      </w:tr>
      <w:tr w:rsidR="00011E61" w:rsidRPr="004B11F0" w14:paraId="4C38E6CC" w14:textId="77777777" w:rsidTr="001E5DD4">
        <w:trPr>
          <w:cantSplit/>
        </w:trPr>
        <w:tc>
          <w:tcPr>
            <w:tcW w:w="4258" w:type="dxa"/>
            <w:shd w:val="clear" w:color="auto" w:fill="auto"/>
            <w:vAlign w:val="bottom"/>
          </w:tcPr>
          <w:p w14:paraId="2CE6C91B" w14:textId="38A617B0" w:rsidR="00011E61" w:rsidRPr="004B11F0" w:rsidRDefault="00011E61" w:rsidP="00011E61">
            <w:pPr>
              <w:tabs>
                <w:tab w:val="left" w:pos="280"/>
                <w:tab w:val="left" w:pos="792"/>
              </w:tabs>
              <w:spacing w:after="0" w:line="240" w:lineRule="auto"/>
              <w:ind w:left="-81"/>
              <w:jc w:val="both"/>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Other</w:t>
            </w:r>
          </w:p>
        </w:tc>
        <w:tc>
          <w:tcPr>
            <w:tcW w:w="1296" w:type="dxa"/>
            <w:tcBorders>
              <w:bottom w:val="single" w:sz="4" w:space="0" w:color="auto"/>
            </w:tcBorders>
            <w:shd w:val="clear" w:color="auto" w:fill="auto"/>
            <w:vAlign w:val="center"/>
          </w:tcPr>
          <w:p w14:paraId="2CBDE375" w14:textId="558D1A08"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5,286,260</w:t>
            </w:r>
          </w:p>
        </w:tc>
        <w:tc>
          <w:tcPr>
            <w:tcW w:w="1296" w:type="dxa"/>
            <w:tcBorders>
              <w:bottom w:val="single" w:sz="4" w:space="0" w:color="auto"/>
            </w:tcBorders>
            <w:shd w:val="clear" w:color="auto" w:fill="auto"/>
            <w:vAlign w:val="center"/>
          </w:tcPr>
          <w:p w14:paraId="0BCBC065" w14:textId="757A4759"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2,502,364</w:t>
            </w:r>
          </w:p>
        </w:tc>
        <w:tc>
          <w:tcPr>
            <w:tcW w:w="1296" w:type="dxa"/>
            <w:tcBorders>
              <w:bottom w:val="single" w:sz="4" w:space="0" w:color="auto"/>
            </w:tcBorders>
            <w:shd w:val="clear" w:color="auto" w:fill="auto"/>
            <w:vAlign w:val="center"/>
          </w:tcPr>
          <w:p w14:paraId="22A0A1B5" w14:textId="6A53D2A8"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5,406,259</w:t>
            </w:r>
          </w:p>
        </w:tc>
        <w:tc>
          <w:tcPr>
            <w:tcW w:w="1296" w:type="dxa"/>
            <w:tcBorders>
              <w:bottom w:val="single" w:sz="4" w:space="0" w:color="auto"/>
            </w:tcBorders>
            <w:shd w:val="clear" w:color="auto" w:fill="auto"/>
            <w:vAlign w:val="center"/>
          </w:tcPr>
          <w:p w14:paraId="07686D61" w14:textId="423D7ACD"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cs/>
                <w:lang w:val="en-GB" w:bidi="th-TH"/>
              </w:rPr>
            </w:pPr>
            <w:r w:rsidRPr="004B11F0">
              <w:rPr>
                <w:rFonts w:ascii="Arial" w:eastAsia="MS Mincho" w:hAnsi="Arial" w:cs="Arial"/>
                <w:color w:val="000000"/>
                <w:sz w:val="18"/>
                <w:szCs w:val="18"/>
                <w:lang w:val="en-GB"/>
              </w:rPr>
              <w:t>2,619,258</w:t>
            </w:r>
          </w:p>
        </w:tc>
      </w:tr>
      <w:tr w:rsidR="00011E61" w:rsidRPr="004B11F0" w14:paraId="5D9634E1" w14:textId="77777777" w:rsidTr="001E5DD4">
        <w:trPr>
          <w:cantSplit/>
        </w:trPr>
        <w:tc>
          <w:tcPr>
            <w:tcW w:w="4258" w:type="dxa"/>
            <w:shd w:val="clear" w:color="auto" w:fill="auto"/>
            <w:vAlign w:val="bottom"/>
          </w:tcPr>
          <w:p w14:paraId="4BBDFD8B" w14:textId="77777777" w:rsidR="00011E61" w:rsidRPr="004B11F0" w:rsidRDefault="00011E61" w:rsidP="00011E61">
            <w:pPr>
              <w:tabs>
                <w:tab w:val="left" w:pos="280"/>
                <w:tab w:val="left" w:pos="792"/>
              </w:tabs>
              <w:spacing w:after="0" w:line="240" w:lineRule="auto"/>
              <w:ind w:left="-81"/>
              <w:jc w:val="both"/>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52B48FD7" w14:textId="77777777"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vAlign w:val="bottom"/>
          </w:tcPr>
          <w:p w14:paraId="73FF1CD8" w14:textId="77777777" w:rsidR="00011E61" w:rsidRPr="004B11F0" w:rsidRDefault="00011E61" w:rsidP="00011E61">
            <w:pPr>
              <w:tabs>
                <w:tab w:val="decimal" w:pos="79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1D028055" w14:textId="77777777"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tcPr>
          <w:p w14:paraId="04020C15" w14:textId="77777777" w:rsidR="00011E61" w:rsidRPr="004B11F0" w:rsidRDefault="00011E61" w:rsidP="00011E61">
            <w:pPr>
              <w:tabs>
                <w:tab w:val="decimal" w:pos="792"/>
              </w:tabs>
              <w:spacing w:after="0" w:line="240" w:lineRule="auto"/>
              <w:ind w:right="-72"/>
              <w:jc w:val="right"/>
              <w:rPr>
                <w:rFonts w:ascii="Arial" w:hAnsi="Arial" w:cs="Arial"/>
                <w:color w:val="000000"/>
                <w:sz w:val="18"/>
                <w:szCs w:val="18"/>
              </w:rPr>
            </w:pPr>
          </w:p>
        </w:tc>
      </w:tr>
      <w:tr w:rsidR="00011E61" w:rsidRPr="004B11F0" w14:paraId="3C5717EF" w14:textId="77777777" w:rsidTr="001E5DD4">
        <w:trPr>
          <w:cantSplit/>
        </w:trPr>
        <w:tc>
          <w:tcPr>
            <w:tcW w:w="4258" w:type="dxa"/>
            <w:shd w:val="clear" w:color="auto" w:fill="auto"/>
            <w:vAlign w:val="bottom"/>
          </w:tcPr>
          <w:p w14:paraId="290330E3" w14:textId="77777777" w:rsidR="00011E61" w:rsidRPr="004B11F0" w:rsidRDefault="00011E61" w:rsidP="00011E61">
            <w:pPr>
              <w:tabs>
                <w:tab w:val="left" w:pos="280"/>
                <w:tab w:val="left" w:pos="792"/>
              </w:tabs>
              <w:spacing w:after="0" w:line="240" w:lineRule="auto"/>
              <w:ind w:left="-81"/>
              <w:jc w:val="both"/>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Total other income</w:t>
            </w:r>
          </w:p>
        </w:tc>
        <w:tc>
          <w:tcPr>
            <w:tcW w:w="1296" w:type="dxa"/>
            <w:tcBorders>
              <w:bottom w:val="single" w:sz="4" w:space="0" w:color="auto"/>
            </w:tcBorders>
            <w:shd w:val="clear" w:color="auto" w:fill="auto"/>
            <w:vAlign w:val="bottom"/>
          </w:tcPr>
          <w:p w14:paraId="7A773E6A" w14:textId="51CA3C07"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8,328,295</w:t>
            </w:r>
          </w:p>
        </w:tc>
        <w:tc>
          <w:tcPr>
            <w:tcW w:w="1296" w:type="dxa"/>
            <w:tcBorders>
              <w:bottom w:val="single" w:sz="4" w:space="0" w:color="auto"/>
            </w:tcBorders>
            <w:shd w:val="clear" w:color="auto" w:fill="auto"/>
            <w:vAlign w:val="bottom"/>
          </w:tcPr>
          <w:p w14:paraId="4BA2736D" w14:textId="5A2DF55B"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3,639,782</w:t>
            </w:r>
          </w:p>
        </w:tc>
        <w:tc>
          <w:tcPr>
            <w:tcW w:w="1296" w:type="dxa"/>
            <w:tcBorders>
              <w:bottom w:val="single" w:sz="4" w:space="0" w:color="auto"/>
            </w:tcBorders>
            <w:shd w:val="clear" w:color="auto" w:fill="auto"/>
          </w:tcPr>
          <w:p w14:paraId="3232ED72" w14:textId="4C5DD399" w:rsidR="00011E61" w:rsidRPr="004B11F0" w:rsidRDefault="00253332"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6,999,368</w:t>
            </w:r>
          </w:p>
        </w:tc>
        <w:tc>
          <w:tcPr>
            <w:tcW w:w="1296" w:type="dxa"/>
            <w:tcBorders>
              <w:bottom w:val="single" w:sz="4" w:space="0" w:color="auto"/>
            </w:tcBorders>
            <w:shd w:val="clear" w:color="auto" w:fill="auto"/>
          </w:tcPr>
          <w:p w14:paraId="66CC07E0" w14:textId="5E6831CB" w:rsidR="00011E61" w:rsidRPr="004B11F0" w:rsidRDefault="00011E61" w:rsidP="00011E61">
            <w:pPr>
              <w:tabs>
                <w:tab w:val="decimal" w:pos="792"/>
              </w:tabs>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3,743,245</w:t>
            </w:r>
          </w:p>
        </w:tc>
      </w:tr>
    </w:tbl>
    <w:p w14:paraId="56518B48" w14:textId="77777777" w:rsidR="00737C0E"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843"/>
        </w:tabs>
        <w:spacing w:line="240" w:lineRule="auto"/>
        <w:rPr>
          <w:rFonts w:ascii="Arial" w:hAnsi="Arial" w:cs="Arial"/>
          <w:b w:val="0"/>
          <w:bCs w:val="0"/>
          <w:color w:val="000000"/>
          <w:shd w:val="clear" w:color="auto" w:fill="FFFFFF"/>
        </w:rPr>
      </w:pPr>
    </w:p>
    <w:p w14:paraId="7E072A37" w14:textId="77777777" w:rsidR="002576FE" w:rsidRPr="004B11F0" w:rsidRDefault="002576F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843"/>
        </w:tabs>
        <w:spacing w:line="240" w:lineRule="auto"/>
        <w:rPr>
          <w:rFonts w:ascii="Arial" w:hAnsi="Arial" w:cs="Arial"/>
          <w:b w:val="0"/>
          <w:bCs w:val="0"/>
          <w:color w:val="000000"/>
          <w:shd w:val="clear" w:color="auto" w:fill="FFFFFF"/>
        </w:rPr>
      </w:pPr>
    </w:p>
    <w:tbl>
      <w:tblPr>
        <w:tblW w:w="9461" w:type="dxa"/>
        <w:tblInd w:w="108" w:type="dxa"/>
        <w:tblLook w:val="04A0" w:firstRow="1" w:lastRow="0" w:firstColumn="1" w:lastColumn="0" w:noHBand="0" w:noVBand="1"/>
      </w:tblPr>
      <w:tblGrid>
        <w:gridCol w:w="9461"/>
      </w:tblGrid>
      <w:tr w:rsidR="00737C0E" w:rsidRPr="004B11F0" w14:paraId="1180E686" w14:textId="77777777" w:rsidTr="001E5DD4">
        <w:trPr>
          <w:trHeight w:val="386"/>
        </w:trPr>
        <w:tc>
          <w:tcPr>
            <w:tcW w:w="9461" w:type="dxa"/>
            <w:shd w:val="clear" w:color="auto" w:fill="auto"/>
            <w:vAlign w:val="center"/>
          </w:tcPr>
          <w:p w14:paraId="43B4FDFF" w14:textId="416B8923"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lang w:val="en-GB"/>
              </w:rPr>
              <w:br w:type="page"/>
            </w:r>
            <w:r w:rsidR="00E552BD" w:rsidRPr="004B11F0">
              <w:rPr>
                <w:rFonts w:ascii="Arial" w:eastAsia="Arial Unicode MS" w:hAnsi="Arial" w:cs="Arial"/>
                <w:b/>
                <w:bCs/>
                <w:color w:val="000000"/>
                <w:sz w:val="18"/>
                <w:szCs w:val="18"/>
              </w:rPr>
              <w:t>2</w:t>
            </w:r>
            <w:r w:rsidR="00C412FB">
              <w:rPr>
                <w:rFonts w:ascii="Arial" w:eastAsia="Arial Unicode MS" w:hAnsi="Arial" w:cs="Arial"/>
                <w:b/>
                <w:bCs/>
                <w:color w:val="000000"/>
                <w:sz w:val="18"/>
                <w:szCs w:val="18"/>
              </w:rPr>
              <w:t>7</w:t>
            </w:r>
            <w:r w:rsidRPr="004B11F0">
              <w:rPr>
                <w:rFonts w:ascii="Arial" w:eastAsia="Arial Unicode MS" w:hAnsi="Arial" w:cs="Arial"/>
                <w:b/>
                <w:bCs/>
                <w:color w:val="000000"/>
                <w:sz w:val="18"/>
                <w:szCs w:val="18"/>
              </w:rPr>
              <w:tab/>
              <w:t>Finance costs</w:t>
            </w:r>
          </w:p>
        </w:tc>
      </w:tr>
    </w:tbl>
    <w:p w14:paraId="19184FB7" w14:textId="77777777" w:rsidR="00737C0E" w:rsidRPr="004B11F0"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843"/>
        </w:tabs>
        <w:spacing w:line="240" w:lineRule="auto"/>
        <w:rPr>
          <w:rFonts w:ascii="Arial" w:hAnsi="Arial" w:cs="Arial"/>
          <w:b w:val="0"/>
          <w:bCs w:val="0"/>
          <w:color w:val="000000"/>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37C0E" w:rsidRPr="004B11F0" w14:paraId="2F0364DF" w14:textId="77777777" w:rsidTr="001D05F2">
        <w:trPr>
          <w:cantSplit/>
        </w:trPr>
        <w:tc>
          <w:tcPr>
            <w:tcW w:w="4258" w:type="dxa"/>
            <w:shd w:val="clear" w:color="auto" w:fill="auto"/>
            <w:vAlign w:val="bottom"/>
          </w:tcPr>
          <w:p w14:paraId="54B6D953" w14:textId="77777777" w:rsidR="00737C0E" w:rsidRPr="004B11F0" w:rsidRDefault="00737C0E" w:rsidP="00A6149B">
            <w:pPr>
              <w:spacing w:after="0" w:line="240" w:lineRule="auto"/>
              <w:ind w:left="-99"/>
              <w:rPr>
                <w:rFonts w:ascii="Arial" w:eastAsia="Cordia New" w:hAnsi="Arial" w:cs="Arial"/>
                <w:b/>
                <w:bCs/>
                <w:color w:val="000000"/>
                <w:sz w:val="18"/>
                <w:szCs w:val="18"/>
                <w:cs/>
                <w:lang w:bidi="th-TH"/>
              </w:rPr>
            </w:pPr>
          </w:p>
        </w:tc>
        <w:tc>
          <w:tcPr>
            <w:tcW w:w="2592" w:type="dxa"/>
            <w:gridSpan w:val="2"/>
            <w:tcBorders>
              <w:bottom w:val="single" w:sz="4" w:space="0" w:color="auto"/>
            </w:tcBorders>
            <w:shd w:val="clear" w:color="auto" w:fill="auto"/>
          </w:tcPr>
          <w:p w14:paraId="05BC27B0"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1E4B38F2" w14:textId="32018013" w:rsidR="00737C0E" w:rsidRPr="004B11F0" w:rsidRDefault="00737C0E" w:rsidP="00A6149B">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92" w:type="dxa"/>
            <w:gridSpan w:val="2"/>
            <w:tcBorders>
              <w:bottom w:val="single" w:sz="4" w:space="0" w:color="auto"/>
            </w:tcBorders>
            <w:shd w:val="clear" w:color="auto" w:fill="auto"/>
            <w:vAlign w:val="bottom"/>
          </w:tcPr>
          <w:p w14:paraId="46D4639F" w14:textId="77777777"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5CFE9E15" w14:textId="1FF4175B" w:rsidR="00737C0E" w:rsidRPr="004B11F0" w:rsidRDefault="00737C0E" w:rsidP="00A6149B">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011E61" w:rsidRPr="004B11F0" w14:paraId="044B6FBC" w14:textId="77777777" w:rsidTr="001E5DD4">
        <w:trPr>
          <w:cantSplit/>
        </w:trPr>
        <w:tc>
          <w:tcPr>
            <w:tcW w:w="4258" w:type="dxa"/>
            <w:shd w:val="clear" w:color="auto" w:fill="auto"/>
            <w:vAlign w:val="bottom"/>
          </w:tcPr>
          <w:p w14:paraId="30417F4D" w14:textId="77777777" w:rsidR="00011E61" w:rsidRPr="004B11F0" w:rsidRDefault="00011E61" w:rsidP="00011E61">
            <w:pPr>
              <w:spacing w:after="0" w:line="240" w:lineRule="auto"/>
              <w:ind w:left="-99"/>
              <w:rPr>
                <w:rFonts w:ascii="Arial" w:eastAsia="Cordia New" w:hAnsi="Arial" w:cs="Arial"/>
                <w:b/>
                <w:bCs/>
                <w:color w:val="000000"/>
                <w:sz w:val="18"/>
                <w:szCs w:val="18"/>
                <w:cs/>
                <w:lang w:bidi="th-TH"/>
              </w:rPr>
            </w:pPr>
          </w:p>
        </w:tc>
        <w:tc>
          <w:tcPr>
            <w:tcW w:w="1296" w:type="dxa"/>
            <w:tcBorders>
              <w:top w:val="single" w:sz="4" w:space="0" w:color="auto"/>
            </w:tcBorders>
            <w:shd w:val="clear" w:color="auto" w:fill="auto"/>
            <w:vAlign w:val="bottom"/>
          </w:tcPr>
          <w:p w14:paraId="5BBD80F7" w14:textId="51C1EE4C"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10097553" w14:textId="7E4FB94A"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c>
          <w:tcPr>
            <w:tcW w:w="1296" w:type="dxa"/>
            <w:tcBorders>
              <w:top w:val="single" w:sz="4" w:space="0" w:color="auto"/>
            </w:tcBorders>
            <w:shd w:val="clear" w:color="auto" w:fill="auto"/>
            <w:vAlign w:val="bottom"/>
          </w:tcPr>
          <w:p w14:paraId="55E6B2B7" w14:textId="12205F81"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0E62EDDA" w14:textId="3C90D6B7"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r>
      <w:tr w:rsidR="00011E61" w:rsidRPr="004B11F0" w14:paraId="2E31E7AC" w14:textId="77777777" w:rsidTr="001E5DD4">
        <w:trPr>
          <w:cantSplit/>
        </w:trPr>
        <w:tc>
          <w:tcPr>
            <w:tcW w:w="4258" w:type="dxa"/>
            <w:shd w:val="clear" w:color="auto" w:fill="auto"/>
            <w:vAlign w:val="bottom"/>
          </w:tcPr>
          <w:p w14:paraId="5D0A20DD" w14:textId="77777777" w:rsidR="00011E61" w:rsidRPr="004B11F0" w:rsidRDefault="00011E61" w:rsidP="00011E61">
            <w:pPr>
              <w:spacing w:after="0" w:line="240" w:lineRule="auto"/>
              <w:ind w:left="-99"/>
              <w:rPr>
                <w:rFonts w:ascii="Arial" w:eastAsia="Cordia New" w:hAnsi="Arial" w:cs="Arial"/>
                <w:b/>
                <w:bCs/>
                <w:color w:val="000000"/>
                <w:sz w:val="18"/>
                <w:szCs w:val="18"/>
                <w:cs/>
                <w:lang w:bidi="th-TH"/>
              </w:rPr>
            </w:pPr>
          </w:p>
        </w:tc>
        <w:tc>
          <w:tcPr>
            <w:tcW w:w="1296" w:type="dxa"/>
            <w:tcBorders>
              <w:bottom w:val="single" w:sz="4" w:space="0" w:color="auto"/>
            </w:tcBorders>
            <w:shd w:val="clear" w:color="auto" w:fill="auto"/>
            <w:vAlign w:val="bottom"/>
          </w:tcPr>
          <w:p w14:paraId="689BA682"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364FBC78"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2BFE0902"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4BAC5B28"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011E61" w:rsidRPr="004B11F0" w14:paraId="0F60B104" w14:textId="77777777" w:rsidTr="001E5DD4">
        <w:trPr>
          <w:cantSplit/>
        </w:trPr>
        <w:tc>
          <w:tcPr>
            <w:tcW w:w="4258" w:type="dxa"/>
            <w:shd w:val="clear" w:color="auto" w:fill="auto"/>
            <w:vAlign w:val="bottom"/>
          </w:tcPr>
          <w:p w14:paraId="4B9178AA" w14:textId="77777777" w:rsidR="00011E61" w:rsidRPr="004B11F0" w:rsidRDefault="00011E61" w:rsidP="00011E61">
            <w:pPr>
              <w:spacing w:after="0" w:line="240" w:lineRule="auto"/>
              <w:ind w:left="-99"/>
              <w:rPr>
                <w:rFonts w:ascii="Arial" w:eastAsia="Cordia New" w:hAnsi="Arial" w:cs="Arial"/>
                <w:color w:val="000000"/>
                <w:sz w:val="18"/>
                <w:szCs w:val="18"/>
                <w:cs/>
                <w:lang w:bidi="th-TH"/>
              </w:rPr>
            </w:pPr>
          </w:p>
        </w:tc>
        <w:tc>
          <w:tcPr>
            <w:tcW w:w="1296" w:type="dxa"/>
            <w:tcBorders>
              <w:top w:val="single" w:sz="4" w:space="0" w:color="auto"/>
            </w:tcBorders>
            <w:shd w:val="clear" w:color="auto" w:fill="auto"/>
          </w:tcPr>
          <w:p w14:paraId="26CF0107"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6E673944"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090CC9BC"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4AA3F7A7"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r>
      <w:tr w:rsidR="00011E61" w:rsidRPr="004B11F0" w14:paraId="41FD9879" w14:textId="77777777" w:rsidTr="001E5DD4">
        <w:trPr>
          <w:cantSplit/>
        </w:trPr>
        <w:tc>
          <w:tcPr>
            <w:tcW w:w="4258" w:type="dxa"/>
            <w:shd w:val="clear" w:color="auto" w:fill="auto"/>
            <w:vAlign w:val="bottom"/>
          </w:tcPr>
          <w:p w14:paraId="0B7396C9" w14:textId="77777777" w:rsidR="00011E61" w:rsidRPr="004B11F0" w:rsidRDefault="00011E61" w:rsidP="00011E61">
            <w:pPr>
              <w:spacing w:after="0" w:line="240" w:lineRule="auto"/>
              <w:ind w:left="-99"/>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Interest expenses </w:t>
            </w:r>
          </w:p>
          <w:p w14:paraId="6C6C5690" w14:textId="77777777" w:rsidR="00011E61" w:rsidRPr="004B11F0" w:rsidRDefault="00011E61" w:rsidP="00011E61">
            <w:pPr>
              <w:spacing w:after="0" w:line="240" w:lineRule="auto"/>
              <w:ind w:left="-99"/>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 xml:space="preserve">   - borrowings from financial institutions</w:t>
            </w:r>
          </w:p>
        </w:tc>
        <w:tc>
          <w:tcPr>
            <w:tcW w:w="1296" w:type="dxa"/>
            <w:shd w:val="clear" w:color="auto" w:fill="auto"/>
          </w:tcPr>
          <w:p w14:paraId="350DAC52"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p>
          <w:p w14:paraId="1341BF56" w14:textId="6F746D64" w:rsidR="00253332" w:rsidRPr="004B11F0" w:rsidRDefault="00253332" w:rsidP="00011E61">
            <w:pPr>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7,011,797</w:t>
            </w:r>
          </w:p>
        </w:tc>
        <w:tc>
          <w:tcPr>
            <w:tcW w:w="1296" w:type="dxa"/>
            <w:shd w:val="clear" w:color="auto" w:fill="auto"/>
          </w:tcPr>
          <w:p w14:paraId="4AFB89EC" w14:textId="77777777" w:rsidR="00011E61" w:rsidRPr="004B11F0" w:rsidRDefault="00011E61" w:rsidP="00011E61">
            <w:pPr>
              <w:spacing w:after="0" w:line="240" w:lineRule="auto"/>
              <w:ind w:right="-72"/>
              <w:jc w:val="right"/>
              <w:rPr>
                <w:rFonts w:ascii="Arial" w:hAnsi="Arial" w:cs="Arial"/>
                <w:color w:val="000000"/>
                <w:sz w:val="18"/>
                <w:szCs w:val="18"/>
              </w:rPr>
            </w:pPr>
          </w:p>
          <w:p w14:paraId="6B034660" w14:textId="2EE6F070"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r w:rsidRPr="004B11F0">
              <w:rPr>
                <w:rFonts w:ascii="Arial" w:hAnsi="Arial" w:cs="Arial"/>
                <w:color w:val="000000"/>
                <w:sz w:val="18"/>
                <w:szCs w:val="18"/>
              </w:rPr>
              <w:t xml:space="preserve"> 10,611,673 </w:t>
            </w:r>
          </w:p>
        </w:tc>
        <w:tc>
          <w:tcPr>
            <w:tcW w:w="1296" w:type="dxa"/>
            <w:shd w:val="clear" w:color="auto" w:fill="auto"/>
          </w:tcPr>
          <w:p w14:paraId="7E4C5A1C"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rPr>
            </w:pPr>
          </w:p>
          <w:p w14:paraId="77AFAE28" w14:textId="308A7FAA" w:rsidR="00253332" w:rsidRPr="004B11F0" w:rsidRDefault="00253332" w:rsidP="00011E61">
            <w:pPr>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7,011,797</w:t>
            </w:r>
          </w:p>
        </w:tc>
        <w:tc>
          <w:tcPr>
            <w:tcW w:w="1296" w:type="dxa"/>
            <w:shd w:val="clear" w:color="auto" w:fill="auto"/>
          </w:tcPr>
          <w:p w14:paraId="334A8537" w14:textId="77777777" w:rsidR="00011E61" w:rsidRPr="004B11F0" w:rsidRDefault="00011E61" w:rsidP="00011E61">
            <w:pPr>
              <w:spacing w:after="0" w:line="240" w:lineRule="auto"/>
              <w:ind w:right="-72"/>
              <w:jc w:val="right"/>
              <w:rPr>
                <w:rFonts w:ascii="Arial" w:hAnsi="Arial" w:cs="Arial"/>
                <w:color w:val="000000"/>
                <w:sz w:val="18"/>
                <w:szCs w:val="18"/>
              </w:rPr>
            </w:pPr>
          </w:p>
          <w:p w14:paraId="29B93A48" w14:textId="4CE54F91" w:rsidR="00011E61" w:rsidRPr="004B11F0" w:rsidRDefault="00011E61" w:rsidP="00011E61">
            <w:pPr>
              <w:spacing w:after="0" w:line="240" w:lineRule="auto"/>
              <w:ind w:right="-72"/>
              <w:jc w:val="right"/>
              <w:rPr>
                <w:rFonts w:ascii="Arial" w:eastAsia="MS Mincho" w:hAnsi="Arial" w:cs="Arial"/>
                <w:color w:val="000000"/>
                <w:sz w:val="18"/>
                <w:szCs w:val="18"/>
                <w:cs/>
                <w:lang w:val="en-GB" w:bidi="th-TH"/>
              </w:rPr>
            </w:pPr>
            <w:r w:rsidRPr="004B11F0">
              <w:rPr>
                <w:rFonts w:ascii="Arial" w:hAnsi="Arial" w:cs="Arial"/>
                <w:color w:val="000000"/>
                <w:sz w:val="18"/>
                <w:szCs w:val="18"/>
              </w:rPr>
              <w:t xml:space="preserve"> 10,611,673 </w:t>
            </w:r>
          </w:p>
        </w:tc>
      </w:tr>
      <w:tr w:rsidR="00011E61" w:rsidRPr="004B11F0" w14:paraId="15C69F85" w14:textId="77777777" w:rsidTr="001E5DD4">
        <w:trPr>
          <w:cantSplit/>
        </w:trPr>
        <w:tc>
          <w:tcPr>
            <w:tcW w:w="4258" w:type="dxa"/>
            <w:shd w:val="clear" w:color="auto" w:fill="auto"/>
            <w:vAlign w:val="bottom"/>
          </w:tcPr>
          <w:p w14:paraId="49FB4ED6" w14:textId="77777777" w:rsidR="00011E61" w:rsidRPr="004B11F0" w:rsidRDefault="00011E61" w:rsidP="00011E61">
            <w:pPr>
              <w:spacing w:after="0" w:line="240" w:lineRule="auto"/>
              <w:ind w:left="-99"/>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Interest expenses </w:t>
            </w:r>
          </w:p>
          <w:p w14:paraId="418350E5" w14:textId="77777777" w:rsidR="00011E61" w:rsidRPr="004B11F0" w:rsidRDefault="00011E61" w:rsidP="00011E61">
            <w:pPr>
              <w:spacing w:after="0" w:line="240" w:lineRule="auto"/>
              <w:ind w:left="-99"/>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 short-term borrowings from a related party </w:t>
            </w:r>
          </w:p>
          <w:p w14:paraId="490C31EC" w14:textId="15296DF3" w:rsidR="00011E61" w:rsidRPr="004B11F0" w:rsidRDefault="00011E61" w:rsidP="00011E61">
            <w:pPr>
              <w:spacing w:after="0" w:line="240" w:lineRule="auto"/>
              <w:ind w:left="-99"/>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(Note 3</w:t>
            </w:r>
            <w:r w:rsidR="00627738">
              <w:rPr>
                <w:rFonts w:ascii="Arial" w:eastAsia="Cordia New" w:hAnsi="Arial" w:cs="Arial"/>
                <w:color w:val="000000"/>
                <w:sz w:val="18"/>
                <w:szCs w:val="18"/>
                <w:lang w:bidi="th-TH"/>
              </w:rPr>
              <w:t>1</w:t>
            </w:r>
            <w:r w:rsidRPr="004B11F0">
              <w:rPr>
                <w:rFonts w:ascii="Arial" w:eastAsia="Cordia New" w:hAnsi="Arial" w:cs="Arial"/>
                <w:color w:val="000000"/>
                <w:sz w:val="18"/>
                <w:szCs w:val="18"/>
                <w:lang w:bidi="th-TH"/>
              </w:rPr>
              <w:t xml:space="preserve"> b)</w:t>
            </w:r>
          </w:p>
        </w:tc>
        <w:tc>
          <w:tcPr>
            <w:tcW w:w="1296" w:type="dxa"/>
            <w:shd w:val="clear" w:color="auto" w:fill="auto"/>
          </w:tcPr>
          <w:p w14:paraId="63B9299F"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rPr>
            </w:pPr>
          </w:p>
          <w:p w14:paraId="117485B2" w14:textId="77777777" w:rsidR="00253332" w:rsidRPr="004B11F0" w:rsidRDefault="00253332" w:rsidP="00011E61">
            <w:pPr>
              <w:spacing w:after="0" w:line="240" w:lineRule="auto"/>
              <w:ind w:right="-72"/>
              <w:jc w:val="right"/>
              <w:rPr>
                <w:rFonts w:ascii="Arial" w:eastAsia="MS Mincho" w:hAnsi="Arial" w:cs="Arial"/>
                <w:color w:val="000000"/>
                <w:sz w:val="18"/>
                <w:szCs w:val="18"/>
                <w:lang w:val="en-GB"/>
              </w:rPr>
            </w:pPr>
          </w:p>
          <w:p w14:paraId="73E3FDD4" w14:textId="3E39A800" w:rsidR="00253332" w:rsidRPr="004B11F0" w:rsidRDefault="00253332" w:rsidP="00011E61">
            <w:pPr>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w:t>
            </w:r>
          </w:p>
        </w:tc>
        <w:tc>
          <w:tcPr>
            <w:tcW w:w="1296" w:type="dxa"/>
            <w:shd w:val="clear" w:color="auto" w:fill="auto"/>
          </w:tcPr>
          <w:p w14:paraId="39C76101"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 xml:space="preserve"> </w:t>
            </w:r>
          </w:p>
          <w:p w14:paraId="30E141B3"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p>
          <w:p w14:paraId="2F287122" w14:textId="4CA23DCD" w:rsidR="00011E61" w:rsidRPr="004B11F0" w:rsidRDefault="00011E61" w:rsidP="00011E61">
            <w:pPr>
              <w:spacing w:after="0" w:line="240" w:lineRule="auto"/>
              <w:ind w:right="-72"/>
              <w:jc w:val="right"/>
              <w:rPr>
                <w:rFonts w:ascii="Arial" w:eastAsia="MS Mincho" w:hAnsi="Arial" w:cs="Arial"/>
                <w:color w:val="000000"/>
                <w:sz w:val="18"/>
                <w:szCs w:val="18"/>
                <w:cs/>
                <w:lang w:val="en-GB" w:bidi="th-TH"/>
              </w:rPr>
            </w:pPr>
            <w:r w:rsidRPr="004B11F0">
              <w:rPr>
                <w:rFonts w:ascii="Arial" w:eastAsia="MS Mincho" w:hAnsi="Arial" w:cs="Arial"/>
                <w:color w:val="000000"/>
                <w:sz w:val="18"/>
                <w:szCs w:val="18"/>
                <w:lang w:val="en-GB" w:bidi="th-TH"/>
              </w:rPr>
              <w:t xml:space="preserve">-   </w:t>
            </w:r>
          </w:p>
        </w:tc>
        <w:tc>
          <w:tcPr>
            <w:tcW w:w="1296" w:type="dxa"/>
            <w:shd w:val="clear" w:color="auto" w:fill="auto"/>
          </w:tcPr>
          <w:p w14:paraId="6F962190"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p>
          <w:p w14:paraId="516F1808" w14:textId="77777777" w:rsidR="00253332" w:rsidRPr="004B11F0" w:rsidRDefault="00253332" w:rsidP="00011E61">
            <w:pPr>
              <w:spacing w:after="0" w:line="240" w:lineRule="auto"/>
              <w:ind w:right="-72"/>
              <w:jc w:val="right"/>
              <w:rPr>
                <w:rFonts w:ascii="Arial" w:eastAsia="MS Mincho" w:hAnsi="Arial" w:cs="Arial"/>
                <w:color w:val="000000"/>
                <w:sz w:val="18"/>
                <w:szCs w:val="18"/>
                <w:lang w:val="en-GB" w:bidi="th-TH"/>
              </w:rPr>
            </w:pPr>
          </w:p>
          <w:p w14:paraId="3D88F839" w14:textId="65EC3B8F" w:rsidR="00253332" w:rsidRPr="004B11F0" w:rsidRDefault="00253332" w:rsidP="00011E61">
            <w:pPr>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679,414</w:t>
            </w:r>
          </w:p>
        </w:tc>
        <w:tc>
          <w:tcPr>
            <w:tcW w:w="1296" w:type="dxa"/>
            <w:shd w:val="clear" w:color="auto" w:fill="auto"/>
          </w:tcPr>
          <w:p w14:paraId="38537E9B"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 xml:space="preserve"> </w:t>
            </w:r>
          </w:p>
          <w:p w14:paraId="762CC35E"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p>
          <w:p w14:paraId="4AA77880" w14:textId="2E4FDCCB"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 xml:space="preserve">2,156,400   </w:t>
            </w:r>
          </w:p>
        </w:tc>
      </w:tr>
      <w:tr w:rsidR="00011E61" w:rsidRPr="004B11F0" w14:paraId="034CA92E" w14:textId="77777777" w:rsidTr="001E5DD4">
        <w:trPr>
          <w:cantSplit/>
        </w:trPr>
        <w:tc>
          <w:tcPr>
            <w:tcW w:w="4258" w:type="dxa"/>
            <w:shd w:val="clear" w:color="auto" w:fill="auto"/>
            <w:vAlign w:val="bottom"/>
          </w:tcPr>
          <w:p w14:paraId="2A0B1F63" w14:textId="4FD375BA" w:rsidR="00011E61" w:rsidRPr="004B11F0" w:rsidRDefault="00011E61" w:rsidP="00011E61">
            <w:pPr>
              <w:spacing w:after="0" w:line="240" w:lineRule="auto"/>
              <w:ind w:left="-99"/>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Interest expenses - lease liabilities</w:t>
            </w:r>
          </w:p>
        </w:tc>
        <w:tc>
          <w:tcPr>
            <w:tcW w:w="1296" w:type="dxa"/>
            <w:shd w:val="clear" w:color="auto" w:fill="auto"/>
          </w:tcPr>
          <w:p w14:paraId="07BFE339" w14:textId="6C5598D8" w:rsidR="00011E61" w:rsidRPr="004B11F0" w:rsidRDefault="00253332" w:rsidP="00011E61">
            <w:pPr>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529,490</w:t>
            </w:r>
          </w:p>
        </w:tc>
        <w:tc>
          <w:tcPr>
            <w:tcW w:w="1296" w:type="dxa"/>
            <w:shd w:val="clear" w:color="auto" w:fill="auto"/>
          </w:tcPr>
          <w:p w14:paraId="36483D5C" w14:textId="6A22D9C8" w:rsidR="00011E61" w:rsidRPr="004B11F0" w:rsidRDefault="00011E61" w:rsidP="00011E61">
            <w:pPr>
              <w:spacing w:after="0" w:line="240" w:lineRule="auto"/>
              <w:ind w:right="-72"/>
              <w:jc w:val="right"/>
              <w:rPr>
                <w:rFonts w:ascii="Arial" w:eastAsia="MS Mincho" w:hAnsi="Arial" w:cs="Arial"/>
                <w:color w:val="000000"/>
                <w:sz w:val="18"/>
                <w:szCs w:val="18"/>
                <w:cs/>
                <w:lang w:val="en-GB" w:bidi="th-TH"/>
              </w:rPr>
            </w:pPr>
            <w:r w:rsidRPr="004B11F0">
              <w:rPr>
                <w:rFonts w:ascii="Arial" w:hAnsi="Arial" w:cs="Arial"/>
                <w:color w:val="000000"/>
                <w:sz w:val="18"/>
                <w:szCs w:val="18"/>
              </w:rPr>
              <w:t xml:space="preserve"> </w:t>
            </w:r>
            <w:r w:rsidRPr="004B11F0">
              <w:rPr>
                <w:rFonts w:ascii="Arial" w:hAnsi="Arial" w:cs="Arial"/>
                <w:color w:val="000000"/>
                <w:sz w:val="18"/>
                <w:szCs w:val="18"/>
                <w:lang w:val="en-GB"/>
              </w:rPr>
              <w:t>392,618</w:t>
            </w:r>
          </w:p>
        </w:tc>
        <w:tc>
          <w:tcPr>
            <w:tcW w:w="1296" w:type="dxa"/>
            <w:shd w:val="clear" w:color="auto" w:fill="auto"/>
          </w:tcPr>
          <w:p w14:paraId="0C66BF74" w14:textId="1F1CC670" w:rsidR="00011E61" w:rsidRPr="004B11F0" w:rsidRDefault="00253332" w:rsidP="00011E61">
            <w:pPr>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529,490</w:t>
            </w:r>
          </w:p>
        </w:tc>
        <w:tc>
          <w:tcPr>
            <w:tcW w:w="1296" w:type="dxa"/>
            <w:shd w:val="clear" w:color="auto" w:fill="auto"/>
          </w:tcPr>
          <w:p w14:paraId="5CCB6E20" w14:textId="5A33B071" w:rsidR="00011E61" w:rsidRPr="004B11F0" w:rsidRDefault="00011E61" w:rsidP="00011E61">
            <w:pPr>
              <w:spacing w:after="0" w:line="240" w:lineRule="auto"/>
              <w:ind w:right="-72"/>
              <w:jc w:val="right"/>
              <w:rPr>
                <w:rFonts w:ascii="Arial" w:eastAsia="MS Mincho" w:hAnsi="Arial" w:cs="Arial"/>
                <w:color w:val="000000"/>
                <w:sz w:val="18"/>
                <w:szCs w:val="18"/>
                <w:cs/>
                <w:lang w:val="en-GB" w:bidi="th-TH"/>
              </w:rPr>
            </w:pPr>
            <w:r w:rsidRPr="004B11F0">
              <w:rPr>
                <w:rFonts w:ascii="Arial" w:hAnsi="Arial" w:cs="Arial"/>
                <w:color w:val="000000"/>
                <w:sz w:val="18"/>
                <w:szCs w:val="18"/>
              </w:rPr>
              <w:t xml:space="preserve"> </w:t>
            </w:r>
            <w:r w:rsidRPr="004B11F0">
              <w:rPr>
                <w:rFonts w:ascii="Arial" w:hAnsi="Arial" w:cs="Arial"/>
                <w:color w:val="000000"/>
                <w:sz w:val="18"/>
                <w:szCs w:val="18"/>
                <w:lang w:val="en-GB"/>
              </w:rPr>
              <w:t>392,591</w:t>
            </w:r>
          </w:p>
        </w:tc>
      </w:tr>
      <w:tr w:rsidR="00011E61" w:rsidRPr="004B11F0" w14:paraId="0208CF9F" w14:textId="77777777" w:rsidTr="001E5DD4">
        <w:trPr>
          <w:cantSplit/>
        </w:trPr>
        <w:tc>
          <w:tcPr>
            <w:tcW w:w="4258" w:type="dxa"/>
            <w:shd w:val="clear" w:color="auto" w:fill="auto"/>
            <w:vAlign w:val="bottom"/>
          </w:tcPr>
          <w:p w14:paraId="65BB71AA" w14:textId="4FC2FAE2" w:rsidR="00011E61" w:rsidRPr="004B11F0" w:rsidRDefault="00011E61" w:rsidP="00011E61">
            <w:pPr>
              <w:spacing w:after="0" w:line="240" w:lineRule="auto"/>
              <w:ind w:left="-99"/>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Interest expenses - others</w:t>
            </w:r>
          </w:p>
        </w:tc>
        <w:tc>
          <w:tcPr>
            <w:tcW w:w="1296" w:type="dxa"/>
            <w:tcBorders>
              <w:bottom w:val="single" w:sz="4" w:space="0" w:color="auto"/>
            </w:tcBorders>
            <w:shd w:val="clear" w:color="auto" w:fill="auto"/>
          </w:tcPr>
          <w:p w14:paraId="63046C5C" w14:textId="489A0961" w:rsidR="00011E61" w:rsidRPr="004B11F0" w:rsidRDefault="00253332"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11,956</w:t>
            </w:r>
          </w:p>
        </w:tc>
        <w:tc>
          <w:tcPr>
            <w:tcW w:w="1296" w:type="dxa"/>
            <w:tcBorders>
              <w:bottom w:val="single" w:sz="4" w:space="0" w:color="auto"/>
            </w:tcBorders>
            <w:shd w:val="clear" w:color="auto" w:fill="auto"/>
          </w:tcPr>
          <w:p w14:paraId="3BBDEAF3" w14:textId="4C237C88"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6,729</w:t>
            </w:r>
          </w:p>
        </w:tc>
        <w:tc>
          <w:tcPr>
            <w:tcW w:w="1296" w:type="dxa"/>
            <w:tcBorders>
              <w:bottom w:val="single" w:sz="4" w:space="0" w:color="auto"/>
            </w:tcBorders>
            <w:shd w:val="clear" w:color="auto" w:fill="auto"/>
          </w:tcPr>
          <w:p w14:paraId="7FEB4AD5" w14:textId="6A9B020C" w:rsidR="00011E61" w:rsidRPr="004B11F0" w:rsidRDefault="00253332" w:rsidP="00011E61">
            <w:pPr>
              <w:spacing w:after="0" w:line="240" w:lineRule="auto"/>
              <w:ind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11,956</w:t>
            </w:r>
          </w:p>
        </w:tc>
        <w:tc>
          <w:tcPr>
            <w:tcW w:w="1296" w:type="dxa"/>
            <w:tcBorders>
              <w:bottom w:val="single" w:sz="4" w:space="0" w:color="auto"/>
            </w:tcBorders>
            <w:shd w:val="clear" w:color="auto" w:fill="auto"/>
          </w:tcPr>
          <w:p w14:paraId="00A2D66D" w14:textId="2E12FF09" w:rsidR="00011E61" w:rsidRPr="004B11F0" w:rsidRDefault="00011E61" w:rsidP="00011E61">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6,729</w:t>
            </w:r>
          </w:p>
        </w:tc>
      </w:tr>
      <w:tr w:rsidR="00011E61" w:rsidRPr="004B11F0" w14:paraId="453559AE" w14:textId="77777777" w:rsidTr="001E5DD4">
        <w:trPr>
          <w:cantSplit/>
        </w:trPr>
        <w:tc>
          <w:tcPr>
            <w:tcW w:w="4258" w:type="dxa"/>
            <w:shd w:val="clear" w:color="auto" w:fill="auto"/>
            <w:vAlign w:val="bottom"/>
          </w:tcPr>
          <w:p w14:paraId="0C584BD6" w14:textId="77777777" w:rsidR="00011E61" w:rsidRPr="004B11F0" w:rsidRDefault="00011E61" w:rsidP="00011E61">
            <w:pPr>
              <w:spacing w:after="0" w:line="240" w:lineRule="auto"/>
              <w:ind w:left="-99"/>
              <w:rPr>
                <w:rFonts w:ascii="Arial" w:eastAsia="Cordia New" w:hAnsi="Arial" w:cs="Arial"/>
                <w:color w:val="000000"/>
                <w:sz w:val="18"/>
                <w:szCs w:val="18"/>
                <w:lang w:bidi="th-TH"/>
              </w:rPr>
            </w:pPr>
          </w:p>
        </w:tc>
        <w:tc>
          <w:tcPr>
            <w:tcW w:w="1296" w:type="dxa"/>
            <w:tcBorders>
              <w:top w:val="single" w:sz="4" w:space="0" w:color="auto"/>
            </w:tcBorders>
            <w:shd w:val="clear" w:color="auto" w:fill="auto"/>
          </w:tcPr>
          <w:p w14:paraId="32621620"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tcPr>
          <w:p w14:paraId="77F7AB1B" w14:textId="77777777" w:rsidR="00011E61" w:rsidRPr="004B11F0" w:rsidRDefault="00011E61" w:rsidP="00011E61">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36C10B5" w14:textId="77777777"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tcPr>
          <w:p w14:paraId="13C9F128" w14:textId="77777777" w:rsidR="00011E61" w:rsidRPr="004B11F0" w:rsidRDefault="00011E61" w:rsidP="00011E61">
            <w:pPr>
              <w:spacing w:after="0" w:line="240" w:lineRule="auto"/>
              <w:ind w:right="-72"/>
              <w:jc w:val="right"/>
              <w:rPr>
                <w:rFonts w:ascii="Arial" w:hAnsi="Arial" w:cs="Arial"/>
                <w:color w:val="000000"/>
                <w:sz w:val="18"/>
                <w:szCs w:val="18"/>
              </w:rPr>
            </w:pPr>
          </w:p>
        </w:tc>
      </w:tr>
      <w:tr w:rsidR="00011E61" w:rsidRPr="004B11F0" w14:paraId="13F523AF" w14:textId="77777777" w:rsidTr="001E5DD4">
        <w:trPr>
          <w:cantSplit/>
        </w:trPr>
        <w:tc>
          <w:tcPr>
            <w:tcW w:w="4258" w:type="dxa"/>
            <w:shd w:val="clear" w:color="auto" w:fill="auto"/>
            <w:vAlign w:val="bottom"/>
          </w:tcPr>
          <w:p w14:paraId="28C98A61" w14:textId="77777777" w:rsidR="00011E61" w:rsidRPr="004B11F0" w:rsidRDefault="00011E61" w:rsidP="00011E61">
            <w:pPr>
              <w:spacing w:after="0" w:line="240" w:lineRule="auto"/>
              <w:ind w:left="-99"/>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Total finance costs</w:t>
            </w:r>
          </w:p>
        </w:tc>
        <w:tc>
          <w:tcPr>
            <w:tcW w:w="1296" w:type="dxa"/>
            <w:tcBorders>
              <w:bottom w:val="single" w:sz="4" w:space="0" w:color="auto"/>
            </w:tcBorders>
            <w:shd w:val="clear" w:color="auto" w:fill="auto"/>
          </w:tcPr>
          <w:p w14:paraId="56CE738B" w14:textId="68CFC06F" w:rsidR="00011E61" w:rsidRPr="004B11F0" w:rsidRDefault="00253332" w:rsidP="00011E61">
            <w:pPr>
              <w:spacing w:after="0" w:line="240" w:lineRule="auto"/>
              <w:ind w:right="-210"/>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7,553,24</w:t>
            </w:r>
            <w:r w:rsidR="00D51978">
              <w:rPr>
                <w:rFonts w:ascii="Arial" w:eastAsia="MS Mincho" w:hAnsi="Arial" w:cs="Arial"/>
                <w:color w:val="000000"/>
                <w:sz w:val="18"/>
                <w:szCs w:val="18"/>
                <w:lang w:val="en-GB" w:bidi="th-TH"/>
              </w:rPr>
              <w:t>3</w:t>
            </w:r>
            <w:r w:rsidRPr="004B11F0">
              <w:rPr>
                <w:rFonts w:ascii="Arial" w:eastAsia="MS Mincho" w:hAnsi="Arial" w:cs="Arial"/>
                <w:color w:val="000000"/>
                <w:sz w:val="18"/>
                <w:szCs w:val="18"/>
                <w:lang w:val="en-GB" w:bidi="th-TH"/>
              </w:rPr>
              <w:t>3</w:t>
            </w:r>
          </w:p>
        </w:tc>
        <w:tc>
          <w:tcPr>
            <w:tcW w:w="1296" w:type="dxa"/>
            <w:tcBorders>
              <w:bottom w:val="single" w:sz="4" w:space="0" w:color="auto"/>
            </w:tcBorders>
            <w:shd w:val="clear" w:color="auto" w:fill="auto"/>
          </w:tcPr>
          <w:p w14:paraId="49338033" w14:textId="63F9C60E"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r w:rsidRPr="004B11F0">
              <w:rPr>
                <w:rFonts w:ascii="Arial" w:hAnsi="Arial" w:cs="Arial"/>
                <w:color w:val="000000"/>
                <w:sz w:val="18"/>
                <w:szCs w:val="18"/>
              </w:rPr>
              <w:t>11,011,020</w:t>
            </w:r>
          </w:p>
        </w:tc>
        <w:tc>
          <w:tcPr>
            <w:tcW w:w="1296" w:type="dxa"/>
            <w:tcBorders>
              <w:bottom w:val="single" w:sz="4" w:space="0" w:color="auto"/>
            </w:tcBorders>
            <w:shd w:val="clear" w:color="auto" w:fill="auto"/>
          </w:tcPr>
          <w:p w14:paraId="57CA0329" w14:textId="11D6941A" w:rsidR="00011E61" w:rsidRPr="004B11F0" w:rsidRDefault="00253332" w:rsidP="00011E61">
            <w:pPr>
              <w:spacing w:after="0" w:line="240" w:lineRule="auto"/>
              <w:ind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8,232,657</w:t>
            </w:r>
          </w:p>
        </w:tc>
        <w:tc>
          <w:tcPr>
            <w:tcW w:w="1296" w:type="dxa"/>
            <w:tcBorders>
              <w:bottom w:val="single" w:sz="4" w:space="0" w:color="auto"/>
            </w:tcBorders>
            <w:shd w:val="clear" w:color="auto" w:fill="auto"/>
          </w:tcPr>
          <w:p w14:paraId="7BE8258A" w14:textId="7A1EF9B6" w:rsidR="00011E61" w:rsidRPr="004B11F0" w:rsidRDefault="00011E61" w:rsidP="00011E61">
            <w:pPr>
              <w:spacing w:after="0" w:line="240" w:lineRule="auto"/>
              <w:ind w:right="-72"/>
              <w:jc w:val="right"/>
              <w:rPr>
                <w:rFonts w:ascii="Arial" w:eastAsia="MS Mincho" w:hAnsi="Arial" w:cs="Arial"/>
                <w:color w:val="000000"/>
                <w:sz w:val="18"/>
                <w:szCs w:val="18"/>
                <w:lang w:val="en-GB" w:bidi="th-TH"/>
              </w:rPr>
            </w:pPr>
            <w:r w:rsidRPr="004B11F0">
              <w:rPr>
                <w:rFonts w:ascii="Arial" w:hAnsi="Arial" w:cs="Arial"/>
                <w:color w:val="000000"/>
                <w:sz w:val="18"/>
                <w:szCs w:val="18"/>
              </w:rPr>
              <w:t>13,167,393</w:t>
            </w:r>
          </w:p>
        </w:tc>
      </w:tr>
    </w:tbl>
    <w:p w14:paraId="6A8D1F90" w14:textId="56D05B12" w:rsidR="00737C0E" w:rsidRPr="004B11F0" w:rsidRDefault="00737C0E" w:rsidP="00737C0E">
      <w:pPr>
        <w:tabs>
          <w:tab w:val="left" w:pos="540"/>
        </w:tabs>
        <w:spacing w:after="0" w:line="240" w:lineRule="auto"/>
        <w:ind w:right="-45"/>
        <w:jc w:val="thaiDistribute"/>
        <w:rPr>
          <w:rFonts w:ascii="Arial" w:hAnsi="Arial" w:cs="Arial"/>
          <w:b/>
          <w:bCs/>
          <w:color w:val="000000"/>
          <w:sz w:val="18"/>
          <w:szCs w:val="18"/>
        </w:rPr>
      </w:pPr>
    </w:p>
    <w:p w14:paraId="7699EC04" w14:textId="77777777" w:rsidR="00251D3D" w:rsidRPr="004B11F0" w:rsidRDefault="00251D3D" w:rsidP="00737C0E">
      <w:pPr>
        <w:tabs>
          <w:tab w:val="left" w:pos="540"/>
        </w:tabs>
        <w:spacing w:after="0" w:line="240" w:lineRule="auto"/>
        <w:ind w:right="-45"/>
        <w:jc w:val="thaiDistribute"/>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B727BA" w:rsidRPr="004B11F0" w14:paraId="6F6DA85F" w14:textId="77777777" w:rsidTr="001E5DD4">
        <w:trPr>
          <w:trHeight w:val="386"/>
        </w:trPr>
        <w:tc>
          <w:tcPr>
            <w:tcW w:w="9461" w:type="dxa"/>
            <w:shd w:val="clear" w:color="auto" w:fill="auto"/>
            <w:vAlign w:val="center"/>
          </w:tcPr>
          <w:p w14:paraId="1641A543" w14:textId="1A65106A" w:rsidR="00B727BA" w:rsidRPr="004B11F0" w:rsidRDefault="00B727BA" w:rsidP="00E83059">
            <w:pPr>
              <w:spacing w:after="0" w:line="240" w:lineRule="auto"/>
              <w:ind w:left="432" w:hanging="533"/>
              <w:rPr>
                <w:rFonts w:ascii="Arial" w:hAnsi="Arial" w:cs="Arial"/>
                <w:b/>
                <w:bCs/>
                <w:color w:val="000000"/>
                <w:sz w:val="18"/>
                <w:szCs w:val="18"/>
                <w:cs/>
              </w:rPr>
            </w:pPr>
            <w:bookmarkStart w:id="41" w:name="_Hlk32398005"/>
            <w:r w:rsidRPr="004B11F0">
              <w:rPr>
                <w:rFonts w:ascii="Arial" w:hAnsi="Arial" w:cs="Arial"/>
                <w:b/>
                <w:bCs/>
                <w:color w:val="000000"/>
                <w:sz w:val="18"/>
                <w:szCs w:val="18"/>
                <w:lang w:val="en-GB"/>
              </w:rPr>
              <w:br w:type="page"/>
            </w:r>
            <w:r w:rsidR="008473C5" w:rsidRPr="004B11F0">
              <w:rPr>
                <w:rFonts w:ascii="Arial" w:hAnsi="Arial" w:cs="Arial"/>
                <w:b/>
                <w:bCs/>
                <w:color w:val="000000"/>
                <w:sz w:val="18"/>
                <w:szCs w:val="18"/>
                <w:lang w:val="en-GB"/>
              </w:rPr>
              <w:t>2</w:t>
            </w:r>
            <w:r w:rsidR="00C412FB">
              <w:rPr>
                <w:rFonts w:ascii="Arial" w:hAnsi="Arial" w:cs="Arial"/>
                <w:b/>
                <w:bCs/>
                <w:color w:val="000000"/>
                <w:sz w:val="18"/>
                <w:szCs w:val="18"/>
                <w:lang w:val="en-GB"/>
              </w:rPr>
              <w:t>8</w:t>
            </w:r>
            <w:r w:rsidRPr="004B11F0">
              <w:rPr>
                <w:rFonts w:ascii="Arial" w:eastAsia="Arial Unicode MS" w:hAnsi="Arial" w:cs="Arial"/>
                <w:b/>
                <w:bCs/>
                <w:color w:val="000000"/>
                <w:sz w:val="18"/>
                <w:szCs w:val="18"/>
              </w:rPr>
              <w:tab/>
              <w:t>Expenses by nature</w:t>
            </w:r>
          </w:p>
        </w:tc>
      </w:tr>
      <w:bookmarkEnd w:id="41"/>
    </w:tbl>
    <w:p w14:paraId="255B9D54" w14:textId="46AF72E9" w:rsidR="00B727BA" w:rsidRPr="004B11F0" w:rsidRDefault="00B727BA" w:rsidP="00737C0E">
      <w:pPr>
        <w:tabs>
          <w:tab w:val="left" w:pos="540"/>
        </w:tabs>
        <w:spacing w:after="0" w:line="240" w:lineRule="auto"/>
        <w:ind w:right="-45"/>
        <w:jc w:val="thaiDistribute"/>
        <w:rPr>
          <w:rFonts w:ascii="Arial" w:hAnsi="Arial" w:cs="Arial"/>
          <w:b/>
          <w:bCs/>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37C0E" w:rsidRPr="004B11F0" w14:paraId="007B8210" w14:textId="77777777" w:rsidTr="001D05F2">
        <w:trPr>
          <w:cantSplit/>
          <w:trHeight w:val="20"/>
        </w:trPr>
        <w:tc>
          <w:tcPr>
            <w:tcW w:w="4276" w:type="dxa"/>
            <w:shd w:val="clear" w:color="auto" w:fill="auto"/>
            <w:vAlign w:val="bottom"/>
          </w:tcPr>
          <w:p w14:paraId="4300C382" w14:textId="77777777" w:rsidR="00737C0E" w:rsidRPr="004B11F0" w:rsidRDefault="00737C0E" w:rsidP="002C563B">
            <w:pPr>
              <w:spacing w:after="0" w:line="240" w:lineRule="auto"/>
              <w:ind w:left="-72"/>
              <w:rPr>
                <w:rFonts w:ascii="Arial" w:eastAsia="Cordia New" w:hAnsi="Arial" w:cs="Arial"/>
                <w:b/>
                <w:bCs/>
                <w:color w:val="000000"/>
                <w:sz w:val="18"/>
                <w:szCs w:val="18"/>
                <w:cs/>
                <w:lang w:bidi="th-TH"/>
              </w:rPr>
            </w:pPr>
          </w:p>
        </w:tc>
        <w:tc>
          <w:tcPr>
            <w:tcW w:w="2592" w:type="dxa"/>
            <w:gridSpan w:val="2"/>
            <w:tcBorders>
              <w:bottom w:val="single" w:sz="4" w:space="0" w:color="auto"/>
            </w:tcBorders>
            <w:shd w:val="clear" w:color="auto" w:fill="auto"/>
          </w:tcPr>
          <w:p w14:paraId="0F593729" w14:textId="77777777" w:rsidR="00737C0E" w:rsidRPr="004B11F0" w:rsidRDefault="00737C0E" w:rsidP="002C563B">
            <w:pPr>
              <w:spacing w:after="0" w:line="240" w:lineRule="auto"/>
              <w:ind w:left="-72"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6CA5C6B4" w14:textId="559572B6" w:rsidR="00737C0E" w:rsidRPr="004B11F0" w:rsidRDefault="00737C0E" w:rsidP="002C563B">
            <w:pPr>
              <w:spacing w:after="0" w:line="240" w:lineRule="auto"/>
              <w:ind w:left="-72"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92" w:type="dxa"/>
            <w:gridSpan w:val="2"/>
            <w:tcBorders>
              <w:bottom w:val="single" w:sz="4" w:space="0" w:color="auto"/>
            </w:tcBorders>
            <w:shd w:val="clear" w:color="auto" w:fill="auto"/>
            <w:vAlign w:val="bottom"/>
          </w:tcPr>
          <w:p w14:paraId="2EC4EB0A" w14:textId="77777777" w:rsidR="00737C0E" w:rsidRPr="004B11F0" w:rsidRDefault="00737C0E" w:rsidP="002C563B">
            <w:pPr>
              <w:spacing w:after="0" w:line="240" w:lineRule="auto"/>
              <w:ind w:left="-72"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5379BE04" w14:textId="0301CC21" w:rsidR="00737C0E" w:rsidRPr="004B11F0" w:rsidRDefault="00737C0E" w:rsidP="002C563B">
            <w:pPr>
              <w:spacing w:after="0" w:line="240" w:lineRule="auto"/>
              <w:ind w:left="-72"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011E61" w:rsidRPr="004B11F0" w14:paraId="0446EEB7" w14:textId="77777777" w:rsidTr="001E5DD4">
        <w:trPr>
          <w:cantSplit/>
          <w:trHeight w:val="20"/>
        </w:trPr>
        <w:tc>
          <w:tcPr>
            <w:tcW w:w="4276" w:type="dxa"/>
            <w:shd w:val="clear" w:color="auto" w:fill="auto"/>
            <w:vAlign w:val="bottom"/>
          </w:tcPr>
          <w:p w14:paraId="1D3954CA" w14:textId="77777777" w:rsidR="00011E61" w:rsidRPr="004B11F0" w:rsidRDefault="00011E61" w:rsidP="00011E61">
            <w:pPr>
              <w:spacing w:after="0" w:line="240" w:lineRule="auto"/>
              <w:ind w:left="-72"/>
              <w:rPr>
                <w:rFonts w:ascii="Arial" w:eastAsia="Cordia New" w:hAnsi="Arial" w:cs="Arial"/>
                <w:b/>
                <w:bCs/>
                <w:color w:val="000000"/>
                <w:sz w:val="18"/>
                <w:szCs w:val="18"/>
                <w:cs/>
                <w:lang w:bidi="th-TH"/>
              </w:rPr>
            </w:pPr>
          </w:p>
        </w:tc>
        <w:tc>
          <w:tcPr>
            <w:tcW w:w="1296" w:type="dxa"/>
            <w:tcBorders>
              <w:top w:val="single" w:sz="4" w:space="0" w:color="auto"/>
            </w:tcBorders>
            <w:shd w:val="clear" w:color="auto" w:fill="auto"/>
            <w:vAlign w:val="bottom"/>
          </w:tcPr>
          <w:p w14:paraId="3B768CF8" w14:textId="420A2439" w:rsidR="00011E61" w:rsidRPr="004B11F0" w:rsidRDefault="00011E61" w:rsidP="00011E61">
            <w:pPr>
              <w:spacing w:after="0" w:line="240" w:lineRule="auto"/>
              <w:ind w:left="-72"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4E0AE54A" w14:textId="526317DB" w:rsidR="00011E61" w:rsidRPr="004B11F0" w:rsidRDefault="00011E61" w:rsidP="00011E61">
            <w:pPr>
              <w:spacing w:after="0" w:line="240" w:lineRule="auto"/>
              <w:ind w:left="-72"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c>
          <w:tcPr>
            <w:tcW w:w="1296" w:type="dxa"/>
            <w:tcBorders>
              <w:top w:val="single" w:sz="4" w:space="0" w:color="auto"/>
            </w:tcBorders>
            <w:shd w:val="clear" w:color="auto" w:fill="auto"/>
            <w:vAlign w:val="bottom"/>
          </w:tcPr>
          <w:p w14:paraId="130B2C4A" w14:textId="4583AA35" w:rsidR="00011E61" w:rsidRPr="004B11F0" w:rsidRDefault="00011E61" w:rsidP="00011E61">
            <w:pPr>
              <w:spacing w:after="0" w:line="240" w:lineRule="auto"/>
              <w:ind w:left="-72"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2EAED5A5" w14:textId="248BFB72" w:rsidR="00011E61" w:rsidRPr="004B11F0" w:rsidRDefault="00011E61" w:rsidP="00011E61">
            <w:pPr>
              <w:spacing w:after="0" w:line="240" w:lineRule="auto"/>
              <w:ind w:left="-72"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r>
      <w:tr w:rsidR="00011E61" w:rsidRPr="004B11F0" w14:paraId="58006302" w14:textId="77777777" w:rsidTr="001E5DD4">
        <w:trPr>
          <w:cantSplit/>
          <w:trHeight w:val="20"/>
        </w:trPr>
        <w:tc>
          <w:tcPr>
            <w:tcW w:w="4276" w:type="dxa"/>
            <w:shd w:val="clear" w:color="auto" w:fill="auto"/>
            <w:vAlign w:val="bottom"/>
          </w:tcPr>
          <w:p w14:paraId="304098CE" w14:textId="77777777" w:rsidR="00011E61" w:rsidRPr="004B11F0" w:rsidRDefault="00011E61" w:rsidP="00011E61">
            <w:pPr>
              <w:spacing w:after="0" w:line="240" w:lineRule="auto"/>
              <w:ind w:left="-72"/>
              <w:rPr>
                <w:rFonts w:ascii="Arial" w:eastAsia="Cordia New" w:hAnsi="Arial" w:cs="Arial"/>
                <w:b/>
                <w:bCs/>
                <w:color w:val="000000"/>
                <w:sz w:val="18"/>
                <w:szCs w:val="18"/>
                <w:cs/>
                <w:lang w:bidi="th-TH"/>
              </w:rPr>
            </w:pPr>
          </w:p>
        </w:tc>
        <w:tc>
          <w:tcPr>
            <w:tcW w:w="1296" w:type="dxa"/>
            <w:tcBorders>
              <w:bottom w:val="single" w:sz="4" w:space="0" w:color="auto"/>
            </w:tcBorders>
            <w:shd w:val="clear" w:color="auto" w:fill="auto"/>
            <w:vAlign w:val="bottom"/>
          </w:tcPr>
          <w:p w14:paraId="3932E4C3" w14:textId="77777777" w:rsidR="00011E61" w:rsidRPr="004B11F0" w:rsidRDefault="00011E61" w:rsidP="00011E61">
            <w:pPr>
              <w:spacing w:after="0" w:line="240" w:lineRule="auto"/>
              <w:ind w:left="-72"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707EE314" w14:textId="77777777" w:rsidR="00011E61" w:rsidRPr="004B11F0" w:rsidRDefault="00011E61" w:rsidP="00011E61">
            <w:pPr>
              <w:spacing w:after="0" w:line="240" w:lineRule="auto"/>
              <w:ind w:left="-72"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4EDA7917" w14:textId="77777777" w:rsidR="00011E61" w:rsidRPr="004B11F0" w:rsidRDefault="00011E61" w:rsidP="00011E61">
            <w:pPr>
              <w:spacing w:after="0" w:line="240" w:lineRule="auto"/>
              <w:ind w:left="-72"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2E6446E4" w14:textId="77777777" w:rsidR="00011E61" w:rsidRPr="004B11F0" w:rsidRDefault="00011E61" w:rsidP="00011E61">
            <w:pPr>
              <w:spacing w:after="0" w:line="240" w:lineRule="auto"/>
              <w:ind w:left="-72"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011E61" w:rsidRPr="004B11F0" w14:paraId="7BEF4ABC" w14:textId="77777777" w:rsidTr="001E5DD4">
        <w:trPr>
          <w:cantSplit/>
          <w:trHeight w:val="20"/>
        </w:trPr>
        <w:tc>
          <w:tcPr>
            <w:tcW w:w="4276" w:type="dxa"/>
            <w:shd w:val="clear" w:color="auto" w:fill="auto"/>
            <w:vAlign w:val="bottom"/>
          </w:tcPr>
          <w:p w14:paraId="21E316D3" w14:textId="77777777" w:rsidR="00011E61" w:rsidRPr="004B11F0" w:rsidRDefault="00011E61" w:rsidP="00011E61">
            <w:pPr>
              <w:spacing w:after="0" w:line="240" w:lineRule="auto"/>
              <w:ind w:left="-72"/>
              <w:rPr>
                <w:rFonts w:ascii="Arial" w:eastAsia="Cordia New" w:hAnsi="Arial" w:cs="Arial"/>
                <w:color w:val="000000"/>
                <w:sz w:val="18"/>
                <w:szCs w:val="18"/>
                <w:cs/>
                <w:lang w:bidi="th-TH"/>
              </w:rPr>
            </w:pPr>
          </w:p>
        </w:tc>
        <w:tc>
          <w:tcPr>
            <w:tcW w:w="1296" w:type="dxa"/>
            <w:tcBorders>
              <w:top w:val="single" w:sz="4" w:space="0" w:color="auto"/>
            </w:tcBorders>
            <w:shd w:val="clear" w:color="auto" w:fill="auto"/>
          </w:tcPr>
          <w:p w14:paraId="1FEF60FD" w14:textId="7777777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vAlign w:val="bottom"/>
          </w:tcPr>
          <w:p w14:paraId="3D689690" w14:textId="7777777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tcPr>
          <w:p w14:paraId="7064E52E" w14:textId="7777777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c>
          <w:tcPr>
            <w:tcW w:w="1296" w:type="dxa"/>
            <w:tcBorders>
              <w:top w:val="single" w:sz="4" w:space="0" w:color="auto"/>
            </w:tcBorders>
            <w:shd w:val="clear" w:color="auto" w:fill="auto"/>
          </w:tcPr>
          <w:p w14:paraId="69B911DD" w14:textId="7777777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r>
      <w:tr w:rsidR="00011E61" w:rsidRPr="004B11F0" w14:paraId="38A875E9" w14:textId="77777777" w:rsidTr="001E5DD4">
        <w:trPr>
          <w:cantSplit/>
          <w:trHeight w:val="20"/>
        </w:trPr>
        <w:tc>
          <w:tcPr>
            <w:tcW w:w="4276" w:type="dxa"/>
            <w:shd w:val="clear" w:color="auto" w:fill="auto"/>
            <w:vAlign w:val="center"/>
          </w:tcPr>
          <w:p w14:paraId="26130D61" w14:textId="5D936BE2" w:rsidR="00011E61" w:rsidRPr="004B11F0" w:rsidRDefault="00972B46" w:rsidP="00011E61">
            <w:pPr>
              <w:spacing w:after="0" w:line="240" w:lineRule="auto"/>
              <w:ind w:left="-72"/>
              <w:rPr>
                <w:rFonts w:ascii="Arial" w:eastAsia="Cordia New" w:hAnsi="Arial" w:cs="Arial"/>
                <w:color w:val="000000"/>
                <w:sz w:val="18"/>
                <w:szCs w:val="18"/>
                <w:cs/>
                <w:lang w:bidi="th-TH"/>
              </w:rPr>
            </w:pPr>
            <w:r>
              <w:rPr>
                <w:rFonts w:ascii="Arial" w:eastAsia="Cordia New" w:hAnsi="Arial" w:cs="Arial"/>
                <w:color w:val="000000"/>
                <w:sz w:val="18"/>
                <w:szCs w:val="18"/>
                <w:lang w:bidi="th-TH"/>
              </w:rPr>
              <w:t xml:space="preserve">Supplies and equipment </w:t>
            </w:r>
            <w:r w:rsidR="00011E61" w:rsidRPr="004B11F0">
              <w:rPr>
                <w:rFonts w:ascii="Arial" w:eastAsia="Cordia New" w:hAnsi="Arial" w:cs="Arial"/>
                <w:color w:val="000000"/>
                <w:sz w:val="18"/>
                <w:szCs w:val="18"/>
                <w:lang w:bidi="th-TH"/>
              </w:rPr>
              <w:t>used</w:t>
            </w:r>
          </w:p>
        </w:tc>
        <w:tc>
          <w:tcPr>
            <w:tcW w:w="1296" w:type="dxa"/>
            <w:shd w:val="clear" w:color="auto" w:fill="auto"/>
            <w:vAlign w:val="center"/>
          </w:tcPr>
          <w:p w14:paraId="43F4F81D" w14:textId="37B5DA54"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221,591,669</w:t>
            </w:r>
          </w:p>
        </w:tc>
        <w:tc>
          <w:tcPr>
            <w:tcW w:w="1296" w:type="dxa"/>
            <w:shd w:val="clear" w:color="auto" w:fill="auto"/>
            <w:vAlign w:val="center"/>
          </w:tcPr>
          <w:p w14:paraId="27DF3B04" w14:textId="0CFAACFA"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316,309,859</w:t>
            </w:r>
          </w:p>
        </w:tc>
        <w:tc>
          <w:tcPr>
            <w:tcW w:w="1296" w:type="dxa"/>
            <w:shd w:val="clear" w:color="auto" w:fill="auto"/>
          </w:tcPr>
          <w:p w14:paraId="39E7D10F" w14:textId="7A5826B7"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221,591,669</w:t>
            </w:r>
          </w:p>
        </w:tc>
        <w:tc>
          <w:tcPr>
            <w:tcW w:w="1296" w:type="dxa"/>
            <w:shd w:val="clear" w:color="auto" w:fill="auto"/>
          </w:tcPr>
          <w:p w14:paraId="0D4C06AB" w14:textId="3B2C278D"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316,309,859</w:t>
            </w:r>
          </w:p>
        </w:tc>
      </w:tr>
      <w:tr w:rsidR="00011E61" w:rsidRPr="004B11F0" w14:paraId="5D6BE83D" w14:textId="77777777" w:rsidTr="001E5DD4">
        <w:trPr>
          <w:cantSplit/>
          <w:trHeight w:val="20"/>
        </w:trPr>
        <w:tc>
          <w:tcPr>
            <w:tcW w:w="4276" w:type="dxa"/>
            <w:shd w:val="clear" w:color="auto" w:fill="auto"/>
            <w:vAlign w:val="center"/>
          </w:tcPr>
          <w:p w14:paraId="31C0306E"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Subcontractor expense</w:t>
            </w:r>
          </w:p>
        </w:tc>
        <w:tc>
          <w:tcPr>
            <w:tcW w:w="1296" w:type="dxa"/>
            <w:shd w:val="clear" w:color="auto" w:fill="auto"/>
            <w:vAlign w:val="center"/>
          </w:tcPr>
          <w:p w14:paraId="350EBC0F" w14:textId="75AD36A7"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161,484,350</w:t>
            </w:r>
          </w:p>
        </w:tc>
        <w:tc>
          <w:tcPr>
            <w:tcW w:w="1296" w:type="dxa"/>
            <w:shd w:val="clear" w:color="auto" w:fill="auto"/>
            <w:vAlign w:val="center"/>
          </w:tcPr>
          <w:p w14:paraId="11516BF6" w14:textId="043AE4B5"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269,689,315</w:t>
            </w:r>
          </w:p>
        </w:tc>
        <w:tc>
          <w:tcPr>
            <w:tcW w:w="1296" w:type="dxa"/>
            <w:shd w:val="clear" w:color="auto" w:fill="auto"/>
          </w:tcPr>
          <w:p w14:paraId="7BA76E0B" w14:textId="5AC57B71"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161,484,350</w:t>
            </w:r>
          </w:p>
        </w:tc>
        <w:tc>
          <w:tcPr>
            <w:tcW w:w="1296" w:type="dxa"/>
            <w:shd w:val="clear" w:color="auto" w:fill="auto"/>
          </w:tcPr>
          <w:p w14:paraId="6135863E" w14:textId="28A64AEB"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269,689,315</w:t>
            </w:r>
          </w:p>
        </w:tc>
      </w:tr>
      <w:tr w:rsidR="00011E61" w:rsidRPr="004B11F0" w14:paraId="3042506E" w14:textId="77777777" w:rsidTr="001E5DD4">
        <w:trPr>
          <w:cantSplit/>
          <w:trHeight w:val="20"/>
        </w:trPr>
        <w:tc>
          <w:tcPr>
            <w:tcW w:w="4276" w:type="dxa"/>
            <w:shd w:val="clear" w:color="auto" w:fill="auto"/>
            <w:vAlign w:val="center"/>
          </w:tcPr>
          <w:p w14:paraId="0FB965B2"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Staff costs</w:t>
            </w:r>
          </w:p>
        </w:tc>
        <w:tc>
          <w:tcPr>
            <w:tcW w:w="1296" w:type="dxa"/>
            <w:shd w:val="clear" w:color="auto" w:fill="auto"/>
            <w:vAlign w:val="center"/>
          </w:tcPr>
          <w:p w14:paraId="567F28F7" w14:textId="5C638AF3"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85,498,122</w:t>
            </w:r>
          </w:p>
        </w:tc>
        <w:tc>
          <w:tcPr>
            <w:tcW w:w="1296" w:type="dxa"/>
            <w:shd w:val="clear" w:color="auto" w:fill="auto"/>
            <w:vAlign w:val="center"/>
          </w:tcPr>
          <w:p w14:paraId="67537A9F" w14:textId="4B6A68DB"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cs/>
                <w:lang w:val="en-GB" w:bidi="th-TH"/>
              </w:rPr>
            </w:pPr>
            <w:r w:rsidRPr="004B11F0">
              <w:rPr>
                <w:rFonts w:ascii="Arial" w:eastAsia="MS Mincho" w:hAnsi="Arial" w:cs="Arial"/>
                <w:color w:val="000000"/>
                <w:sz w:val="18"/>
                <w:szCs w:val="18"/>
                <w:lang w:val="en-GB" w:bidi="th-TH"/>
              </w:rPr>
              <w:t>81,793,934</w:t>
            </w:r>
          </w:p>
        </w:tc>
        <w:tc>
          <w:tcPr>
            <w:tcW w:w="1296" w:type="dxa"/>
            <w:shd w:val="clear" w:color="auto" w:fill="auto"/>
          </w:tcPr>
          <w:p w14:paraId="08941F60" w14:textId="205C2385"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85,</w:t>
            </w:r>
            <w:r w:rsidR="004E1ADA">
              <w:rPr>
                <w:rFonts w:ascii="Arial" w:eastAsia="MS Mincho" w:hAnsi="Arial" w:cs="Arial"/>
                <w:color w:val="000000"/>
                <w:sz w:val="18"/>
                <w:szCs w:val="18"/>
                <w:lang w:val="en-GB" w:bidi="th-TH"/>
              </w:rPr>
              <w:t>456</w:t>
            </w:r>
            <w:r w:rsidRPr="00C412FB">
              <w:rPr>
                <w:rFonts w:ascii="Arial" w:eastAsia="MS Mincho" w:hAnsi="Arial" w:cs="Arial"/>
                <w:color w:val="000000"/>
                <w:sz w:val="18"/>
                <w:szCs w:val="18"/>
                <w:lang w:val="en-GB" w:bidi="th-TH"/>
              </w:rPr>
              <w:t>,1</w:t>
            </w:r>
            <w:r w:rsidR="004E1ADA">
              <w:rPr>
                <w:rFonts w:ascii="Arial" w:eastAsia="MS Mincho" w:hAnsi="Arial" w:cs="Arial"/>
                <w:color w:val="000000"/>
                <w:sz w:val="18"/>
                <w:szCs w:val="18"/>
                <w:lang w:val="en-GB" w:bidi="th-TH"/>
              </w:rPr>
              <w:t>40</w:t>
            </w:r>
          </w:p>
        </w:tc>
        <w:tc>
          <w:tcPr>
            <w:tcW w:w="1296" w:type="dxa"/>
            <w:shd w:val="clear" w:color="auto" w:fill="auto"/>
          </w:tcPr>
          <w:p w14:paraId="358451C9" w14:textId="0063516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81,793,934</w:t>
            </w:r>
          </w:p>
        </w:tc>
      </w:tr>
      <w:tr w:rsidR="00011E61" w:rsidRPr="004B11F0" w14:paraId="127B5EC3" w14:textId="77777777" w:rsidTr="001E5DD4">
        <w:trPr>
          <w:cantSplit/>
          <w:trHeight w:val="20"/>
        </w:trPr>
        <w:tc>
          <w:tcPr>
            <w:tcW w:w="4276" w:type="dxa"/>
            <w:shd w:val="clear" w:color="auto" w:fill="auto"/>
            <w:vAlign w:val="center"/>
          </w:tcPr>
          <w:p w14:paraId="7B145F94"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Services fee</w:t>
            </w:r>
          </w:p>
        </w:tc>
        <w:tc>
          <w:tcPr>
            <w:tcW w:w="1296" w:type="dxa"/>
            <w:shd w:val="clear" w:color="auto" w:fill="auto"/>
            <w:vAlign w:val="center"/>
          </w:tcPr>
          <w:p w14:paraId="57A3A5E1" w14:textId="1F5CA327"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10,144,711</w:t>
            </w:r>
          </w:p>
        </w:tc>
        <w:tc>
          <w:tcPr>
            <w:tcW w:w="1296" w:type="dxa"/>
            <w:shd w:val="clear" w:color="auto" w:fill="auto"/>
            <w:vAlign w:val="center"/>
          </w:tcPr>
          <w:p w14:paraId="3C1F7EFB" w14:textId="1D5AD965"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rPr>
              <w:t>12,934,961</w:t>
            </w:r>
          </w:p>
        </w:tc>
        <w:tc>
          <w:tcPr>
            <w:tcW w:w="1296" w:type="dxa"/>
            <w:shd w:val="clear" w:color="auto" w:fill="auto"/>
          </w:tcPr>
          <w:p w14:paraId="1F573FA6" w14:textId="6FFFF9C4"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cs/>
                <w:lang w:val="en-GB"/>
              </w:rPr>
            </w:pPr>
            <w:r w:rsidRPr="004B11F0">
              <w:rPr>
                <w:rFonts w:ascii="Arial" w:eastAsia="MS Mincho" w:hAnsi="Arial" w:cs="Arial"/>
                <w:color w:val="000000"/>
                <w:sz w:val="18"/>
                <w:szCs w:val="18"/>
                <w:lang w:val="en-GB"/>
              </w:rPr>
              <w:t>10,025,046</w:t>
            </w:r>
          </w:p>
        </w:tc>
        <w:tc>
          <w:tcPr>
            <w:tcW w:w="1296" w:type="dxa"/>
            <w:shd w:val="clear" w:color="auto" w:fill="auto"/>
          </w:tcPr>
          <w:p w14:paraId="71317C53" w14:textId="2E49F7C0"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rPr>
              <w:t>12,848,898</w:t>
            </w:r>
          </w:p>
        </w:tc>
      </w:tr>
      <w:tr w:rsidR="00011E61" w:rsidRPr="004B11F0" w14:paraId="73750A02" w14:textId="77777777" w:rsidTr="001E5DD4">
        <w:trPr>
          <w:cantSplit/>
          <w:trHeight w:val="20"/>
        </w:trPr>
        <w:tc>
          <w:tcPr>
            <w:tcW w:w="4276" w:type="dxa"/>
            <w:shd w:val="clear" w:color="auto" w:fill="auto"/>
            <w:vAlign w:val="center"/>
          </w:tcPr>
          <w:p w14:paraId="21EF13D1"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Depreciation and </w:t>
            </w:r>
            <w:proofErr w:type="spellStart"/>
            <w:r w:rsidRPr="004B11F0">
              <w:rPr>
                <w:rFonts w:ascii="Arial" w:eastAsia="Cordia New" w:hAnsi="Arial" w:cs="Arial"/>
                <w:color w:val="000000"/>
                <w:sz w:val="18"/>
                <w:szCs w:val="18"/>
                <w:lang w:bidi="th-TH"/>
              </w:rPr>
              <w:t>amortisation</w:t>
            </w:r>
            <w:proofErr w:type="spellEnd"/>
          </w:p>
        </w:tc>
        <w:tc>
          <w:tcPr>
            <w:tcW w:w="1296" w:type="dxa"/>
            <w:shd w:val="clear" w:color="auto" w:fill="auto"/>
            <w:vAlign w:val="center"/>
          </w:tcPr>
          <w:p w14:paraId="6BD7FC82" w14:textId="6B06BF22"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10,385,353</w:t>
            </w:r>
          </w:p>
        </w:tc>
        <w:tc>
          <w:tcPr>
            <w:tcW w:w="1296" w:type="dxa"/>
            <w:shd w:val="clear" w:color="auto" w:fill="auto"/>
            <w:vAlign w:val="center"/>
          </w:tcPr>
          <w:p w14:paraId="57FF0149" w14:textId="1F34D77D"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8,580,768</w:t>
            </w:r>
          </w:p>
        </w:tc>
        <w:tc>
          <w:tcPr>
            <w:tcW w:w="1296" w:type="dxa"/>
            <w:shd w:val="clear" w:color="auto" w:fill="auto"/>
          </w:tcPr>
          <w:p w14:paraId="6CE1234F" w14:textId="6A099801"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10,343,392</w:t>
            </w:r>
          </w:p>
        </w:tc>
        <w:tc>
          <w:tcPr>
            <w:tcW w:w="1296" w:type="dxa"/>
            <w:shd w:val="clear" w:color="auto" w:fill="auto"/>
          </w:tcPr>
          <w:p w14:paraId="14148D15" w14:textId="6075C51E"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8,400,966</w:t>
            </w:r>
          </w:p>
        </w:tc>
      </w:tr>
      <w:tr w:rsidR="00011E61" w:rsidRPr="004B11F0" w14:paraId="11C536D8" w14:textId="77777777" w:rsidTr="001E5DD4">
        <w:trPr>
          <w:cantSplit/>
          <w:trHeight w:val="20"/>
        </w:trPr>
        <w:tc>
          <w:tcPr>
            <w:tcW w:w="4276" w:type="dxa"/>
            <w:shd w:val="clear" w:color="auto" w:fill="auto"/>
            <w:vAlign w:val="center"/>
          </w:tcPr>
          <w:p w14:paraId="292D05AE" w14:textId="1FBC9F39"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Rental</w:t>
            </w:r>
            <w:r w:rsidR="00A66BEE">
              <w:rPr>
                <w:rFonts w:ascii="Arial" w:eastAsia="Cordia New" w:hAnsi="Arial" w:cs="Arial"/>
                <w:color w:val="000000"/>
                <w:sz w:val="18"/>
                <w:szCs w:val="18"/>
                <w:lang w:bidi="th-TH"/>
              </w:rPr>
              <w:t xml:space="preserve"> expenses</w:t>
            </w:r>
          </w:p>
        </w:tc>
        <w:tc>
          <w:tcPr>
            <w:tcW w:w="1296" w:type="dxa"/>
            <w:shd w:val="clear" w:color="auto" w:fill="auto"/>
            <w:vAlign w:val="center"/>
          </w:tcPr>
          <w:p w14:paraId="3F3F9D3B" w14:textId="2CF3A397"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2,634,387</w:t>
            </w:r>
          </w:p>
        </w:tc>
        <w:tc>
          <w:tcPr>
            <w:tcW w:w="1296" w:type="dxa"/>
            <w:shd w:val="clear" w:color="auto" w:fill="auto"/>
            <w:vAlign w:val="center"/>
          </w:tcPr>
          <w:p w14:paraId="067FC30B" w14:textId="0EA0DE8F"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3,415,540</w:t>
            </w:r>
          </w:p>
        </w:tc>
        <w:tc>
          <w:tcPr>
            <w:tcW w:w="1296" w:type="dxa"/>
            <w:shd w:val="clear" w:color="auto" w:fill="auto"/>
          </w:tcPr>
          <w:p w14:paraId="6E6A31F8" w14:textId="3DAE42C8" w:rsidR="00011E61" w:rsidRPr="004B11F0" w:rsidRDefault="00C412FB"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C412FB">
              <w:rPr>
                <w:rFonts w:ascii="Arial" w:eastAsia="MS Mincho" w:hAnsi="Arial" w:cs="Arial"/>
                <w:color w:val="000000"/>
                <w:sz w:val="18"/>
                <w:szCs w:val="18"/>
                <w:lang w:val="en-GB" w:bidi="th-TH"/>
              </w:rPr>
              <w:t>2,634,387</w:t>
            </w:r>
          </w:p>
        </w:tc>
        <w:tc>
          <w:tcPr>
            <w:tcW w:w="1296" w:type="dxa"/>
            <w:shd w:val="clear" w:color="auto" w:fill="auto"/>
          </w:tcPr>
          <w:p w14:paraId="7B0BE10A" w14:textId="2DC50574"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3,411,153</w:t>
            </w:r>
          </w:p>
        </w:tc>
      </w:tr>
      <w:tr w:rsidR="00011E61" w:rsidRPr="004B11F0" w14:paraId="220E87FE" w14:textId="77777777" w:rsidTr="001E5DD4">
        <w:trPr>
          <w:cantSplit/>
          <w:trHeight w:val="20"/>
        </w:trPr>
        <w:tc>
          <w:tcPr>
            <w:tcW w:w="4276" w:type="dxa"/>
            <w:shd w:val="clear" w:color="auto" w:fill="auto"/>
            <w:vAlign w:val="center"/>
          </w:tcPr>
          <w:p w14:paraId="55D5B9D6" w14:textId="1C41C469"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Defect expense after hand over</w:t>
            </w:r>
          </w:p>
        </w:tc>
        <w:tc>
          <w:tcPr>
            <w:tcW w:w="1296" w:type="dxa"/>
            <w:shd w:val="clear" w:color="auto" w:fill="auto"/>
            <w:vAlign w:val="center"/>
          </w:tcPr>
          <w:p w14:paraId="03471785" w14:textId="17C16A5D"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3,069,998</w:t>
            </w:r>
          </w:p>
        </w:tc>
        <w:tc>
          <w:tcPr>
            <w:tcW w:w="1296" w:type="dxa"/>
            <w:shd w:val="clear" w:color="auto" w:fill="auto"/>
            <w:vAlign w:val="center"/>
          </w:tcPr>
          <w:p w14:paraId="595DF573" w14:textId="6B0A81D8" w:rsidR="00011E61" w:rsidRPr="004B11F0" w:rsidRDefault="00011E61" w:rsidP="00011E61">
            <w:pPr>
              <w:tabs>
                <w:tab w:val="decimal" w:pos="1116"/>
                <w:tab w:val="right" w:pos="115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4,457,547</w:t>
            </w:r>
          </w:p>
        </w:tc>
        <w:tc>
          <w:tcPr>
            <w:tcW w:w="1296" w:type="dxa"/>
            <w:shd w:val="clear" w:color="auto" w:fill="auto"/>
          </w:tcPr>
          <w:p w14:paraId="049E1619" w14:textId="7E990CF2"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3,069,998</w:t>
            </w:r>
          </w:p>
        </w:tc>
        <w:tc>
          <w:tcPr>
            <w:tcW w:w="1296" w:type="dxa"/>
            <w:shd w:val="clear" w:color="auto" w:fill="auto"/>
          </w:tcPr>
          <w:p w14:paraId="3FC274FB" w14:textId="0FF8DA61"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4,457,547</w:t>
            </w:r>
          </w:p>
        </w:tc>
      </w:tr>
      <w:tr w:rsidR="00011E61" w:rsidRPr="004B11F0" w14:paraId="10BC649A" w14:textId="77777777" w:rsidTr="001E5DD4">
        <w:trPr>
          <w:cantSplit/>
          <w:trHeight w:val="20"/>
        </w:trPr>
        <w:tc>
          <w:tcPr>
            <w:tcW w:w="4276" w:type="dxa"/>
            <w:shd w:val="clear" w:color="auto" w:fill="auto"/>
            <w:vAlign w:val="center"/>
          </w:tcPr>
          <w:p w14:paraId="2283E7B4"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Marketing expenses</w:t>
            </w:r>
          </w:p>
        </w:tc>
        <w:tc>
          <w:tcPr>
            <w:tcW w:w="1296" w:type="dxa"/>
            <w:shd w:val="clear" w:color="auto" w:fill="auto"/>
            <w:vAlign w:val="center"/>
          </w:tcPr>
          <w:p w14:paraId="395CA25B" w14:textId="21B7699F"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2,072,788</w:t>
            </w:r>
          </w:p>
        </w:tc>
        <w:tc>
          <w:tcPr>
            <w:tcW w:w="1296" w:type="dxa"/>
            <w:shd w:val="clear" w:color="auto" w:fill="auto"/>
            <w:vAlign w:val="center"/>
          </w:tcPr>
          <w:p w14:paraId="31CD5F37" w14:textId="3E4F127B"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230,444</w:t>
            </w:r>
          </w:p>
        </w:tc>
        <w:tc>
          <w:tcPr>
            <w:tcW w:w="1296" w:type="dxa"/>
            <w:shd w:val="clear" w:color="auto" w:fill="auto"/>
          </w:tcPr>
          <w:p w14:paraId="2ECA98DF" w14:textId="00017915"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2,072,788</w:t>
            </w:r>
          </w:p>
        </w:tc>
        <w:tc>
          <w:tcPr>
            <w:tcW w:w="1296" w:type="dxa"/>
            <w:shd w:val="clear" w:color="auto" w:fill="auto"/>
          </w:tcPr>
          <w:p w14:paraId="2D577F53" w14:textId="679DBBE9"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230,444</w:t>
            </w:r>
          </w:p>
        </w:tc>
      </w:tr>
      <w:tr w:rsidR="00011E61" w:rsidRPr="004B11F0" w14:paraId="15A9FBC1" w14:textId="77777777" w:rsidTr="001E5DD4">
        <w:trPr>
          <w:cantSplit/>
          <w:trHeight w:val="20"/>
        </w:trPr>
        <w:tc>
          <w:tcPr>
            <w:tcW w:w="4276" w:type="dxa"/>
            <w:shd w:val="clear" w:color="auto" w:fill="auto"/>
            <w:vAlign w:val="center"/>
          </w:tcPr>
          <w:p w14:paraId="266C2C6F"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Utilities expenses</w:t>
            </w:r>
          </w:p>
        </w:tc>
        <w:tc>
          <w:tcPr>
            <w:tcW w:w="1296" w:type="dxa"/>
            <w:shd w:val="clear" w:color="auto" w:fill="auto"/>
            <w:vAlign w:val="center"/>
          </w:tcPr>
          <w:p w14:paraId="1EF1528D" w14:textId="38CBBE52"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1,468,894</w:t>
            </w:r>
          </w:p>
        </w:tc>
        <w:tc>
          <w:tcPr>
            <w:tcW w:w="1296" w:type="dxa"/>
            <w:shd w:val="clear" w:color="auto" w:fill="auto"/>
            <w:vAlign w:val="center"/>
          </w:tcPr>
          <w:p w14:paraId="2AF8B5DA" w14:textId="5467D208"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1,938,635</w:t>
            </w:r>
          </w:p>
        </w:tc>
        <w:tc>
          <w:tcPr>
            <w:tcW w:w="1296" w:type="dxa"/>
            <w:shd w:val="clear" w:color="auto" w:fill="auto"/>
          </w:tcPr>
          <w:p w14:paraId="226542BD" w14:textId="72EF5142"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1,448,013</w:t>
            </w:r>
          </w:p>
        </w:tc>
        <w:tc>
          <w:tcPr>
            <w:tcW w:w="1296" w:type="dxa"/>
            <w:shd w:val="clear" w:color="auto" w:fill="auto"/>
          </w:tcPr>
          <w:p w14:paraId="21BE1EA2" w14:textId="67F69102"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1,919,532</w:t>
            </w:r>
          </w:p>
        </w:tc>
      </w:tr>
      <w:tr w:rsidR="00011E61" w:rsidRPr="004B11F0" w14:paraId="1F89BCC3" w14:textId="77777777" w:rsidTr="001E5DD4">
        <w:trPr>
          <w:cantSplit/>
          <w:trHeight w:val="20"/>
        </w:trPr>
        <w:tc>
          <w:tcPr>
            <w:tcW w:w="4276" w:type="dxa"/>
            <w:shd w:val="clear" w:color="auto" w:fill="auto"/>
            <w:vAlign w:val="center"/>
          </w:tcPr>
          <w:p w14:paraId="352BD8DB" w14:textId="77777777"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Consulting fee</w:t>
            </w:r>
          </w:p>
        </w:tc>
        <w:tc>
          <w:tcPr>
            <w:tcW w:w="1296" w:type="dxa"/>
            <w:shd w:val="clear" w:color="auto" w:fill="auto"/>
            <w:vAlign w:val="center"/>
          </w:tcPr>
          <w:p w14:paraId="6E2B16CF" w14:textId="62CFA96F"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4,809,709</w:t>
            </w:r>
          </w:p>
        </w:tc>
        <w:tc>
          <w:tcPr>
            <w:tcW w:w="1296" w:type="dxa"/>
            <w:shd w:val="clear" w:color="auto" w:fill="auto"/>
            <w:vAlign w:val="center"/>
          </w:tcPr>
          <w:p w14:paraId="0616E775" w14:textId="20D2D574"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7,862,972</w:t>
            </w:r>
          </w:p>
        </w:tc>
        <w:tc>
          <w:tcPr>
            <w:tcW w:w="1296" w:type="dxa"/>
            <w:shd w:val="clear" w:color="auto" w:fill="auto"/>
          </w:tcPr>
          <w:p w14:paraId="37BA287B" w14:textId="62169FBC"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4,</w:t>
            </w:r>
            <w:r w:rsidR="00E61AF2" w:rsidRPr="004B11F0">
              <w:rPr>
                <w:rFonts w:ascii="Arial" w:eastAsia="MS Mincho" w:hAnsi="Arial" w:cs="Arial"/>
                <w:color w:val="000000"/>
                <w:sz w:val="18"/>
                <w:szCs w:val="18"/>
                <w:lang w:val="en-GB" w:bidi="th-TH"/>
              </w:rPr>
              <w:t>45</w:t>
            </w:r>
            <w:r w:rsidRPr="004B11F0">
              <w:rPr>
                <w:rFonts w:ascii="Arial" w:eastAsia="MS Mincho" w:hAnsi="Arial" w:cs="Arial"/>
                <w:color w:val="000000"/>
                <w:sz w:val="18"/>
                <w:szCs w:val="18"/>
                <w:lang w:val="en-GB" w:bidi="th-TH"/>
              </w:rPr>
              <w:t>9,709</w:t>
            </w:r>
          </w:p>
        </w:tc>
        <w:tc>
          <w:tcPr>
            <w:tcW w:w="1296" w:type="dxa"/>
            <w:shd w:val="clear" w:color="auto" w:fill="auto"/>
          </w:tcPr>
          <w:p w14:paraId="7BAFBA44" w14:textId="3C012A09"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7,862,972</w:t>
            </w:r>
          </w:p>
        </w:tc>
      </w:tr>
      <w:tr w:rsidR="00011E61" w:rsidRPr="004B11F0" w14:paraId="66BE11A6" w14:textId="77777777" w:rsidTr="001E5DD4">
        <w:trPr>
          <w:cantSplit/>
          <w:trHeight w:val="20"/>
        </w:trPr>
        <w:tc>
          <w:tcPr>
            <w:tcW w:w="4276" w:type="dxa"/>
            <w:shd w:val="clear" w:color="auto" w:fill="auto"/>
            <w:vAlign w:val="center"/>
          </w:tcPr>
          <w:p w14:paraId="7E8DC4A7" w14:textId="3BA732D7" w:rsidR="00011E61" w:rsidRPr="004B11F0" w:rsidRDefault="00B062EC" w:rsidP="00011E61">
            <w:pPr>
              <w:spacing w:after="0" w:line="240" w:lineRule="auto"/>
              <w:ind w:left="-72"/>
              <w:rPr>
                <w:rFonts w:ascii="Arial" w:eastAsia="Cordia New" w:hAnsi="Arial" w:cs="Arial"/>
                <w:color w:val="000000"/>
                <w:sz w:val="18"/>
                <w:szCs w:val="18"/>
                <w:lang w:bidi="th-TH"/>
              </w:rPr>
            </w:pPr>
            <w:r>
              <w:rPr>
                <w:rFonts w:ascii="Arial" w:eastAsia="Cordia New" w:hAnsi="Arial" w:cs="Arial"/>
                <w:color w:val="000000"/>
                <w:sz w:val="18"/>
                <w:szCs w:val="18"/>
                <w:lang w:val="en-GB"/>
              </w:rPr>
              <w:t>Allowance for expected credit loss</w:t>
            </w:r>
          </w:p>
        </w:tc>
        <w:tc>
          <w:tcPr>
            <w:tcW w:w="1296" w:type="dxa"/>
            <w:shd w:val="clear" w:color="auto" w:fill="auto"/>
            <w:vAlign w:val="center"/>
          </w:tcPr>
          <w:p w14:paraId="1FBE3C99" w14:textId="7DF1FCA4"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317,679,09</w:t>
            </w:r>
            <w:r w:rsidR="00E61AF2" w:rsidRPr="004B11F0">
              <w:rPr>
                <w:rFonts w:ascii="Arial" w:eastAsia="MS Mincho" w:hAnsi="Arial" w:cs="Arial"/>
                <w:color w:val="000000"/>
                <w:sz w:val="18"/>
                <w:szCs w:val="18"/>
                <w:lang w:val="en-GB" w:bidi="th-TH"/>
              </w:rPr>
              <w:t>3</w:t>
            </w:r>
          </w:p>
        </w:tc>
        <w:tc>
          <w:tcPr>
            <w:tcW w:w="1296" w:type="dxa"/>
            <w:shd w:val="clear" w:color="auto" w:fill="auto"/>
            <w:vAlign w:val="center"/>
          </w:tcPr>
          <w:p w14:paraId="60276BDB" w14:textId="481C2D7A"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1,828,760</w:t>
            </w:r>
          </w:p>
        </w:tc>
        <w:tc>
          <w:tcPr>
            <w:tcW w:w="1296" w:type="dxa"/>
            <w:shd w:val="clear" w:color="auto" w:fill="auto"/>
          </w:tcPr>
          <w:p w14:paraId="6361AC30" w14:textId="6BB1EAF7"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317,679,09</w:t>
            </w:r>
            <w:r w:rsidR="00E61AF2" w:rsidRPr="004B11F0">
              <w:rPr>
                <w:rFonts w:ascii="Arial" w:eastAsia="MS Mincho" w:hAnsi="Arial" w:cs="Arial"/>
                <w:color w:val="000000"/>
                <w:sz w:val="18"/>
                <w:szCs w:val="18"/>
                <w:lang w:val="en-GB" w:bidi="th-TH"/>
              </w:rPr>
              <w:t>3</w:t>
            </w:r>
          </w:p>
        </w:tc>
        <w:tc>
          <w:tcPr>
            <w:tcW w:w="1296" w:type="dxa"/>
            <w:shd w:val="clear" w:color="auto" w:fill="auto"/>
          </w:tcPr>
          <w:p w14:paraId="3517A267" w14:textId="5B32F3C5"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1,828,760</w:t>
            </w:r>
          </w:p>
        </w:tc>
      </w:tr>
      <w:tr w:rsidR="00011E61" w:rsidRPr="004B11F0" w14:paraId="6B602372" w14:textId="77777777" w:rsidTr="001E5DD4">
        <w:trPr>
          <w:cantSplit/>
          <w:trHeight w:val="20"/>
        </w:trPr>
        <w:tc>
          <w:tcPr>
            <w:tcW w:w="4276" w:type="dxa"/>
            <w:shd w:val="clear" w:color="auto" w:fill="auto"/>
            <w:vAlign w:val="center"/>
          </w:tcPr>
          <w:p w14:paraId="021B5AA3" w14:textId="61E74C85" w:rsidR="00011E61" w:rsidRPr="004B11F0" w:rsidRDefault="00011E61" w:rsidP="00011E61">
            <w:pPr>
              <w:spacing w:after="0" w:line="240" w:lineRule="auto"/>
              <w:ind w:lef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Reversal of allowance for decrease in value of</w:t>
            </w:r>
          </w:p>
        </w:tc>
        <w:tc>
          <w:tcPr>
            <w:tcW w:w="1296" w:type="dxa"/>
            <w:shd w:val="clear" w:color="auto" w:fill="auto"/>
            <w:vAlign w:val="center"/>
          </w:tcPr>
          <w:p w14:paraId="6E70D1DD" w14:textId="7777777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c>
          <w:tcPr>
            <w:tcW w:w="1296" w:type="dxa"/>
            <w:shd w:val="clear" w:color="auto" w:fill="auto"/>
            <w:vAlign w:val="center"/>
          </w:tcPr>
          <w:p w14:paraId="79300365" w14:textId="4E68C3A2"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c>
          <w:tcPr>
            <w:tcW w:w="1296" w:type="dxa"/>
            <w:shd w:val="clear" w:color="auto" w:fill="auto"/>
          </w:tcPr>
          <w:p w14:paraId="41FF310D" w14:textId="77777777"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c>
          <w:tcPr>
            <w:tcW w:w="1296" w:type="dxa"/>
            <w:shd w:val="clear" w:color="auto" w:fill="auto"/>
          </w:tcPr>
          <w:p w14:paraId="7609A732" w14:textId="739FA423"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p>
        </w:tc>
      </w:tr>
      <w:tr w:rsidR="00011E61" w:rsidRPr="004B11F0" w14:paraId="3AE2FD98" w14:textId="77777777" w:rsidTr="001E5DD4">
        <w:trPr>
          <w:cantSplit/>
          <w:trHeight w:val="20"/>
        </w:trPr>
        <w:tc>
          <w:tcPr>
            <w:tcW w:w="4276" w:type="dxa"/>
            <w:shd w:val="clear" w:color="auto" w:fill="auto"/>
            <w:vAlign w:val="center"/>
          </w:tcPr>
          <w:p w14:paraId="623CB709" w14:textId="016F80C8" w:rsidR="00011E61" w:rsidRPr="004B11F0" w:rsidRDefault="00011E61" w:rsidP="00011E61">
            <w:pPr>
              <w:spacing w:after="0" w:line="240" w:lineRule="auto"/>
              <w:ind w:left="-72"/>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lang w:val="en-GB" w:bidi="th-TH"/>
              </w:rPr>
              <w:t>obsolete</w:t>
            </w:r>
            <w:r w:rsidRPr="004B11F0">
              <w:rPr>
                <w:rFonts w:ascii="Arial" w:eastAsia="Cordia New" w:hAnsi="Arial" w:cs="Arial"/>
                <w:color w:val="000000"/>
                <w:sz w:val="18"/>
                <w:szCs w:val="18"/>
                <w:lang w:bidi="th-TH"/>
              </w:rPr>
              <w:t xml:space="preserve"> inventories, net</w:t>
            </w:r>
          </w:p>
        </w:tc>
        <w:tc>
          <w:tcPr>
            <w:tcW w:w="1296" w:type="dxa"/>
            <w:shd w:val="clear" w:color="auto" w:fill="auto"/>
            <w:vAlign w:val="center"/>
          </w:tcPr>
          <w:p w14:paraId="4E46C064" w14:textId="7283A4F9"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(27,465)</w:t>
            </w:r>
          </w:p>
        </w:tc>
        <w:tc>
          <w:tcPr>
            <w:tcW w:w="1296" w:type="dxa"/>
            <w:shd w:val="clear" w:color="auto" w:fill="auto"/>
            <w:vAlign w:val="center"/>
          </w:tcPr>
          <w:p w14:paraId="0B4F9A4B" w14:textId="1567474F"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(1,667,215)</w:t>
            </w:r>
          </w:p>
        </w:tc>
        <w:tc>
          <w:tcPr>
            <w:tcW w:w="1296" w:type="dxa"/>
            <w:shd w:val="clear" w:color="auto" w:fill="auto"/>
          </w:tcPr>
          <w:p w14:paraId="07DEDA2F" w14:textId="47F3E68B" w:rsidR="00011E61" w:rsidRPr="004B11F0" w:rsidRDefault="00253332"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(27,465)</w:t>
            </w:r>
          </w:p>
        </w:tc>
        <w:tc>
          <w:tcPr>
            <w:tcW w:w="1296" w:type="dxa"/>
            <w:shd w:val="clear" w:color="auto" w:fill="auto"/>
          </w:tcPr>
          <w:p w14:paraId="0B64F3A0" w14:textId="4DA8BFE9"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(1,667,215)</w:t>
            </w:r>
          </w:p>
        </w:tc>
      </w:tr>
      <w:tr w:rsidR="00253332" w:rsidRPr="004B11F0" w14:paraId="63C717C4" w14:textId="77777777" w:rsidTr="001E5DD4">
        <w:trPr>
          <w:cantSplit/>
          <w:trHeight w:val="20"/>
        </w:trPr>
        <w:tc>
          <w:tcPr>
            <w:tcW w:w="4276" w:type="dxa"/>
            <w:shd w:val="clear" w:color="auto" w:fill="auto"/>
            <w:vAlign w:val="center"/>
          </w:tcPr>
          <w:p w14:paraId="6D68BB83" w14:textId="36043209" w:rsidR="00253332" w:rsidRPr="004B11F0" w:rsidRDefault="002E1476" w:rsidP="00011E61">
            <w:pPr>
              <w:spacing w:after="0" w:line="240" w:lineRule="auto"/>
              <w:ind w:left="-72"/>
              <w:rPr>
                <w:rFonts w:ascii="Arial" w:eastAsia="Cordia New" w:hAnsi="Arial" w:cs="Arial"/>
                <w:color w:val="000000"/>
                <w:sz w:val="18"/>
                <w:szCs w:val="18"/>
                <w:lang w:bidi="th-TH"/>
              </w:rPr>
            </w:pPr>
            <w:r>
              <w:rPr>
                <w:rFonts w:ascii="Arial" w:eastAsia="Cordia New" w:hAnsi="Arial" w:cs="Arial"/>
                <w:color w:val="000000"/>
                <w:sz w:val="18"/>
                <w:szCs w:val="18"/>
                <w:lang w:bidi="th-TH"/>
              </w:rPr>
              <w:t>Net l</w:t>
            </w:r>
            <w:r w:rsidR="00253332" w:rsidRPr="004B11F0">
              <w:rPr>
                <w:rFonts w:ascii="Arial" w:eastAsia="Cordia New" w:hAnsi="Arial" w:cs="Arial"/>
                <w:color w:val="000000"/>
                <w:sz w:val="18"/>
                <w:szCs w:val="18"/>
                <w:lang w:bidi="th-TH"/>
              </w:rPr>
              <w:t>oss on disposal</w:t>
            </w:r>
            <w:r w:rsidR="00181C10" w:rsidRPr="004B11F0">
              <w:rPr>
                <w:rFonts w:ascii="Arial" w:eastAsia="Cordia New" w:hAnsi="Arial" w:cs="Arial"/>
                <w:color w:val="000000"/>
                <w:sz w:val="18"/>
                <w:szCs w:val="18"/>
                <w:lang w:bidi="th-TH"/>
              </w:rPr>
              <w:t xml:space="preserve"> of asset</w:t>
            </w:r>
          </w:p>
        </w:tc>
        <w:tc>
          <w:tcPr>
            <w:tcW w:w="1296" w:type="dxa"/>
            <w:shd w:val="clear" w:color="auto" w:fill="auto"/>
            <w:vAlign w:val="center"/>
          </w:tcPr>
          <w:p w14:paraId="65EE784A" w14:textId="52F19BAC" w:rsidR="00253332" w:rsidRPr="004B11F0" w:rsidRDefault="00181C10"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698,835</w:t>
            </w:r>
          </w:p>
        </w:tc>
        <w:tc>
          <w:tcPr>
            <w:tcW w:w="1296" w:type="dxa"/>
            <w:shd w:val="clear" w:color="auto" w:fill="auto"/>
            <w:vAlign w:val="center"/>
          </w:tcPr>
          <w:p w14:paraId="088997B6" w14:textId="41DD0FBD" w:rsidR="00253332" w:rsidRPr="004B11F0" w:rsidRDefault="00181C10"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c>
          <w:tcPr>
            <w:tcW w:w="1296" w:type="dxa"/>
            <w:shd w:val="clear" w:color="auto" w:fill="auto"/>
          </w:tcPr>
          <w:p w14:paraId="218DD904" w14:textId="0629138A" w:rsidR="00253332" w:rsidRPr="004B11F0" w:rsidRDefault="00181C10"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698,835</w:t>
            </w:r>
          </w:p>
        </w:tc>
        <w:tc>
          <w:tcPr>
            <w:tcW w:w="1296" w:type="dxa"/>
            <w:shd w:val="clear" w:color="auto" w:fill="auto"/>
          </w:tcPr>
          <w:p w14:paraId="59CB3542" w14:textId="70DF4EC0" w:rsidR="00253332" w:rsidRPr="004B11F0" w:rsidRDefault="00181C10"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w:t>
            </w:r>
          </w:p>
        </w:tc>
      </w:tr>
      <w:tr w:rsidR="00011E61" w:rsidRPr="004B11F0" w14:paraId="5E68928D" w14:textId="77777777" w:rsidTr="001E5DD4">
        <w:trPr>
          <w:cantSplit/>
          <w:trHeight w:val="20"/>
        </w:trPr>
        <w:tc>
          <w:tcPr>
            <w:tcW w:w="4276" w:type="dxa"/>
            <w:shd w:val="clear" w:color="auto" w:fill="auto"/>
            <w:vAlign w:val="center"/>
          </w:tcPr>
          <w:p w14:paraId="5283EEAB" w14:textId="5C09AE71" w:rsidR="00011E61" w:rsidRPr="004B11F0" w:rsidRDefault="00011E61" w:rsidP="00011E61">
            <w:pPr>
              <w:pStyle w:val="a5"/>
              <w:ind w:left="-72" w:right="0"/>
              <w:jc w:val="thaiDistribute"/>
              <w:rPr>
                <w:rFonts w:ascii="Arial" w:eastAsia="Cordia New" w:hAnsi="Arial" w:cs="Arial"/>
                <w:snapToGrid w:val="0"/>
                <w:color w:val="000000"/>
                <w:sz w:val="18"/>
                <w:szCs w:val="18"/>
                <w:lang w:val="en-GB" w:eastAsia="th-TH"/>
              </w:rPr>
            </w:pPr>
            <w:r w:rsidRPr="004B11F0">
              <w:rPr>
                <w:rFonts w:ascii="Arial" w:eastAsia="Cordia New" w:hAnsi="Arial" w:cs="Arial"/>
                <w:color w:val="000000"/>
                <w:sz w:val="18"/>
                <w:szCs w:val="18"/>
                <w:lang w:val="en-GB"/>
              </w:rPr>
              <w:t>Other expenses</w:t>
            </w:r>
          </w:p>
        </w:tc>
        <w:tc>
          <w:tcPr>
            <w:tcW w:w="1296" w:type="dxa"/>
            <w:shd w:val="clear" w:color="auto" w:fill="auto"/>
            <w:vAlign w:val="bottom"/>
          </w:tcPr>
          <w:p w14:paraId="2A67EAF1" w14:textId="0EF3ACEB" w:rsidR="00011E61" w:rsidRPr="004B11F0" w:rsidRDefault="00181C10"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9,914,</w:t>
            </w:r>
            <w:r w:rsidR="00E61AF2" w:rsidRPr="004B11F0">
              <w:rPr>
                <w:rFonts w:ascii="Arial" w:eastAsia="MS Mincho" w:hAnsi="Arial" w:cs="Arial"/>
                <w:color w:val="000000"/>
                <w:sz w:val="18"/>
                <w:szCs w:val="18"/>
                <w:lang w:val="en-GB" w:bidi="th-TH"/>
              </w:rPr>
              <w:t>800</w:t>
            </w:r>
          </w:p>
        </w:tc>
        <w:tc>
          <w:tcPr>
            <w:tcW w:w="1296" w:type="dxa"/>
            <w:shd w:val="clear" w:color="auto" w:fill="auto"/>
            <w:vAlign w:val="bottom"/>
          </w:tcPr>
          <w:p w14:paraId="6FACEAB4" w14:textId="1D20FADA"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9,971,463</w:t>
            </w:r>
          </w:p>
        </w:tc>
        <w:tc>
          <w:tcPr>
            <w:tcW w:w="1296" w:type="dxa"/>
            <w:shd w:val="clear" w:color="auto" w:fill="auto"/>
          </w:tcPr>
          <w:p w14:paraId="57B4DC59" w14:textId="65D643DD" w:rsidR="00011E61" w:rsidRPr="004B11F0" w:rsidRDefault="00181C10"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9,034,72</w:t>
            </w:r>
            <w:r w:rsidR="00E61AF2" w:rsidRPr="004B11F0">
              <w:rPr>
                <w:rFonts w:ascii="Arial" w:eastAsia="MS Mincho" w:hAnsi="Arial" w:cs="Arial"/>
                <w:color w:val="000000"/>
                <w:sz w:val="18"/>
                <w:szCs w:val="18"/>
                <w:lang w:val="en-GB" w:bidi="th-TH"/>
              </w:rPr>
              <w:t>5</w:t>
            </w:r>
          </w:p>
        </w:tc>
        <w:tc>
          <w:tcPr>
            <w:tcW w:w="1296" w:type="dxa"/>
            <w:shd w:val="clear" w:color="auto" w:fill="auto"/>
          </w:tcPr>
          <w:p w14:paraId="50761DF8" w14:textId="25096F94" w:rsidR="00011E61" w:rsidRPr="004B11F0" w:rsidRDefault="00011E61" w:rsidP="00011E61">
            <w:pPr>
              <w:tabs>
                <w:tab w:val="decimal" w:pos="792"/>
              </w:tabs>
              <w:spacing w:after="0" w:line="240" w:lineRule="auto"/>
              <w:ind w:left="-72" w:right="-72"/>
              <w:jc w:val="right"/>
              <w:rPr>
                <w:rFonts w:ascii="Arial" w:eastAsia="MS Mincho" w:hAnsi="Arial" w:cs="Arial"/>
                <w:color w:val="000000"/>
                <w:sz w:val="18"/>
                <w:szCs w:val="18"/>
                <w:lang w:val="en-GB" w:bidi="th-TH"/>
              </w:rPr>
            </w:pPr>
            <w:r w:rsidRPr="004B11F0">
              <w:rPr>
                <w:rFonts w:ascii="Arial" w:eastAsia="MS Mincho" w:hAnsi="Arial" w:cs="Arial"/>
                <w:color w:val="000000"/>
                <w:sz w:val="18"/>
                <w:szCs w:val="18"/>
                <w:lang w:val="en-GB" w:bidi="th-TH"/>
              </w:rPr>
              <w:t>9,663,531</w:t>
            </w:r>
          </w:p>
        </w:tc>
      </w:tr>
    </w:tbl>
    <w:p w14:paraId="5A31CABE" w14:textId="77777777" w:rsidR="00737C0E" w:rsidRPr="004B11F0" w:rsidRDefault="00737C0E" w:rsidP="002C563B">
      <w:pPr>
        <w:spacing w:after="0" w:line="240" w:lineRule="auto"/>
        <w:rPr>
          <w:rFonts w:ascii="Arial" w:eastAsia="Cordia New" w:hAnsi="Arial" w:cs="Arial"/>
          <w:color w:val="000000"/>
          <w:spacing w:val="-2"/>
          <w:sz w:val="18"/>
          <w:szCs w:val="18"/>
          <w:shd w:val="clear" w:color="auto" w:fill="FFFFFF"/>
          <w:lang w:eastAsia="th-TH" w:bidi="th-TH"/>
        </w:rPr>
      </w:pPr>
    </w:p>
    <w:p w14:paraId="45E9AD53" w14:textId="73EB89D8" w:rsidR="002576FE" w:rsidRDefault="002576FE">
      <w:pPr>
        <w:spacing w:after="0" w:line="240" w:lineRule="auto"/>
        <w:rPr>
          <w:rFonts w:ascii="Arial" w:eastAsia="Cordia New" w:hAnsi="Arial" w:cs="Arial"/>
          <w:color w:val="000000"/>
          <w:spacing w:val="-2"/>
          <w:sz w:val="18"/>
          <w:szCs w:val="18"/>
          <w:shd w:val="clear" w:color="auto" w:fill="FFFFFF"/>
          <w:lang w:eastAsia="th-TH" w:bidi="th-TH"/>
        </w:rPr>
      </w:pPr>
      <w:r>
        <w:rPr>
          <w:rFonts w:ascii="Arial" w:eastAsia="Cordia New" w:hAnsi="Arial" w:cs="Arial"/>
          <w:color w:val="000000"/>
          <w:spacing w:val="-2"/>
          <w:sz w:val="18"/>
          <w:szCs w:val="18"/>
          <w:shd w:val="clear" w:color="auto" w:fill="FFFFFF"/>
          <w:lang w:eastAsia="th-TH" w:bidi="th-TH"/>
        </w:rPr>
        <w:br w:type="page"/>
      </w:r>
    </w:p>
    <w:p w14:paraId="2E142C10" w14:textId="77777777" w:rsidR="00737C0E" w:rsidRPr="004B11F0" w:rsidRDefault="00737C0E" w:rsidP="00737C0E">
      <w:pPr>
        <w:spacing w:after="0" w:line="240" w:lineRule="auto"/>
        <w:rPr>
          <w:rFonts w:ascii="Arial" w:eastAsia="Cordia New" w:hAnsi="Arial" w:cs="Arial"/>
          <w:color w:val="000000"/>
          <w:spacing w:val="-2"/>
          <w:sz w:val="18"/>
          <w:szCs w:val="18"/>
          <w:shd w:val="clear" w:color="auto" w:fill="FFFFFF"/>
          <w:lang w:eastAsia="th-TH" w:bidi="th-TH"/>
        </w:rPr>
      </w:pPr>
    </w:p>
    <w:tbl>
      <w:tblPr>
        <w:tblW w:w="9461" w:type="dxa"/>
        <w:tblInd w:w="108" w:type="dxa"/>
        <w:tblLook w:val="04A0" w:firstRow="1" w:lastRow="0" w:firstColumn="1" w:lastColumn="0" w:noHBand="0" w:noVBand="1"/>
      </w:tblPr>
      <w:tblGrid>
        <w:gridCol w:w="9461"/>
      </w:tblGrid>
      <w:tr w:rsidR="00737C0E" w:rsidRPr="004B11F0" w14:paraId="32E29F7F" w14:textId="77777777" w:rsidTr="001E5DD4">
        <w:trPr>
          <w:trHeight w:val="386"/>
        </w:trPr>
        <w:tc>
          <w:tcPr>
            <w:tcW w:w="9461" w:type="dxa"/>
            <w:shd w:val="clear" w:color="auto" w:fill="auto"/>
            <w:vAlign w:val="center"/>
          </w:tcPr>
          <w:p w14:paraId="30AB337A" w14:textId="1642BC8E"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lang w:val="en-GB"/>
              </w:rPr>
              <w:br w:type="page"/>
            </w:r>
            <w:r w:rsidR="00C412FB">
              <w:rPr>
                <w:rFonts w:ascii="Arial" w:hAnsi="Arial" w:cs="Arial"/>
                <w:b/>
                <w:bCs/>
                <w:color w:val="000000"/>
                <w:sz w:val="18"/>
                <w:szCs w:val="18"/>
                <w:lang w:val="en-GB"/>
              </w:rPr>
              <w:t>29</w:t>
            </w:r>
            <w:r w:rsidRPr="004B11F0">
              <w:rPr>
                <w:rFonts w:ascii="Arial" w:eastAsia="Arial Unicode MS" w:hAnsi="Arial" w:cs="Arial"/>
                <w:b/>
                <w:bCs/>
                <w:color w:val="000000"/>
                <w:sz w:val="18"/>
                <w:szCs w:val="18"/>
              </w:rPr>
              <w:tab/>
              <w:t>Income tax</w:t>
            </w:r>
            <w:r w:rsidR="005E69DA" w:rsidRPr="004B11F0">
              <w:rPr>
                <w:rFonts w:ascii="Arial" w:eastAsia="Arial Unicode MS" w:hAnsi="Arial" w:cs="Arial"/>
                <w:b/>
                <w:bCs/>
                <w:color w:val="000000"/>
                <w:sz w:val="18"/>
                <w:szCs w:val="18"/>
              </w:rPr>
              <w:t>es</w:t>
            </w:r>
          </w:p>
        </w:tc>
      </w:tr>
    </w:tbl>
    <w:p w14:paraId="3B0D8C40" w14:textId="77777777" w:rsidR="00737C0E" w:rsidRPr="004B11F0" w:rsidRDefault="00737C0E" w:rsidP="00737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37C0E" w:rsidRPr="004B11F0" w14:paraId="4B5591B0" w14:textId="77777777" w:rsidTr="001D05F2">
        <w:trPr>
          <w:cantSplit/>
          <w:trHeight w:val="20"/>
        </w:trPr>
        <w:tc>
          <w:tcPr>
            <w:tcW w:w="4276" w:type="dxa"/>
            <w:shd w:val="clear" w:color="auto" w:fill="auto"/>
            <w:vAlign w:val="bottom"/>
          </w:tcPr>
          <w:p w14:paraId="11CA472C" w14:textId="77777777" w:rsidR="00737C0E" w:rsidRPr="004B11F0" w:rsidRDefault="00737C0E" w:rsidP="002C563B">
            <w:pPr>
              <w:spacing w:after="0" w:line="240" w:lineRule="auto"/>
              <w:ind w:left="-81"/>
              <w:rPr>
                <w:rFonts w:ascii="Arial" w:eastAsia="Cordia New" w:hAnsi="Arial" w:cs="Arial"/>
                <w:b/>
                <w:bCs/>
                <w:color w:val="000000"/>
                <w:sz w:val="18"/>
                <w:szCs w:val="18"/>
                <w:cs/>
                <w:lang w:bidi="th-TH"/>
              </w:rPr>
            </w:pPr>
          </w:p>
        </w:tc>
        <w:tc>
          <w:tcPr>
            <w:tcW w:w="2592" w:type="dxa"/>
            <w:gridSpan w:val="2"/>
            <w:tcBorders>
              <w:bottom w:val="single" w:sz="4" w:space="0" w:color="auto"/>
            </w:tcBorders>
            <w:shd w:val="clear" w:color="auto" w:fill="auto"/>
          </w:tcPr>
          <w:p w14:paraId="1819273F"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18036193" w14:textId="715017D1" w:rsidR="00737C0E" w:rsidRPr="004B11F0" w:rsidRDefault="00737C0E" w:rsidP="001020B2">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92" w:type="dxa"/>
            <w:gridSpan w:val="2"/>
            <w:tcBorders>
              <w:bottom w:val="single" w:sz="4" w:space="0" w:color="auto"/>
            </w:tcBorders>
            <w:shd w:val="clear" w:color="auto" w:fill="auto"/>
            <w:vAlign w:val="bottom"/>
          </w:tcPr>
          <w:p w14:paraId="54C2F508"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563F0953" w14:textId="50F813F1"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011E61" w:rsidRPr="004B11F0" w14:paraId="0C3D649D" w14:textId="77777777" w:rsidTr="001E5DD4">
        <w:trPr>
          <w:cantSplit/>
          <w:trHeight w:val="20"/>
        </w:trPr>
        <w:tc>
          <w:tcPr>
            <w:tcW w:w="4276" w:type="dxa"/>
            <w:shd w:val="clear" w:color="auto" w:fill="auto"/>
            <w:vAlign w:val="bottom"/>
          </w:tcPr>
          <w:p w14:paraId="2CC2F34B" w14:textId="77777777" w:rsidR="00011E61" w:rsidRPr="004B11F0" w:rsidRDefault="00011E61" w:rsidP="00011E61">
            <w:pPr>
              <w:spacing w:after="0" w:line="240" w:lineRule="auto"/>
              <w:ind w:left="-81"/>
              <w:rPr>
                <w:rFonts w:ascii="Arial" w:eastAsia="Cordia New" w:hAnsi="Arial" w:cs="Arial"/>
                <w:b/>
                <w:bCs/>
                <w:color w:val="000000"/>
                <w:sz w:val="18"/>
                <w:szCs w:val="18"/>
                <w:cs/>
                <w:lang w:bidi="th-TH"/>
              </w:rPr>
            </w:pPr>
          </w:p>
        </w:tc>
        <w:tc>
          <w:tcPr>
            <w:tcW w:w="1296" w:type="dxa"/>
            <w:tcBorders>
              <w:top w:val="single" w:sz="4" w:space="0" w:color="auto"/>
            </w:tcBorders>
            <w:shd w:val="clear" w:color="auto" w:fill="auto"/>
            <w:vAlign w:val="bottom"/>
          </w:tcPr>
          <w:p w14:paraId="4DFC3C5E" w14:textId="412B84AD"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60A4BDDC" w14:textId="038FE8F9"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c>
          <w:tcPr>
            <w:tcW w:w="1296" w:type="dxa"/>
            <w:tcBorders>
              <w:top w:val="single" w:sz="4" w:space="0" w:color="auto"/>
            </w:tcBorders>
            <w:shd w:val="clear" w:color="auto" w:fill="auto"/>
            <w:vAlign w:val="bottom"/>
          </w:tcPr>
          <w:p w14:paraId="2B14875A" w14:textId="0A43EAD0"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4D9946C9" w14:textId="4494E0AB"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r>
      <w:tr w:rsidR="00011E61" w:rsidRPr="004B11F0" w14:paraId="15424F19" w14:textId="77777777" w:rsidTr="001E5DD4">
        <w:trPr>
          <w:cantSplit/>
          <w:trHeight w:val="20"/>
        </w:trPr>
        <w:tc>
          <w:tcPr>
            <w:tcW w:w="4276" w:type="dxa"/>
            <w:shd w:val="clear" w:color="auto" w:fill="auto"/>
            <w:vAlign w:val="bottom"/>
          </w:tcPr>
          <w:p w14:paraId="2A499B7A" w14:textId="77777777" w:rsidR="00011E61" w:rsidRPr="004B11F0" w:rsidRDefault="00011E61" w:rsidP="00011E61">
            <w:pPr>
              <w:spacing w:after="0" w:line="240" w:lineRule="auto"/>
              <w:ind w:left="-81"/>
              <w:rPr>
                <w:rFonts w:ascii="Arial" w:eastAsia="Cordia New" w:hAnsi="Arial" w:cs="Arial"/>
                <w:b/>
                <w:bCs/>
                <w:color w:val="000000"/>
                <w:sz w:val="18"/>
                <w:szCs w:val="18"/>
                <w:cs/>
                <w:lang w:bidi="th-TH"/>
              </w:rPr>
            </w:pPr>
          </w:p>
        </w:tc>
        <w:tc>
          <w:tcPr>
            <w:tcW w:w="1296" w:type="dxa"/>
            <w:tcBorders>
              <w:bottom w:val="single" w:sz="4" w:space="0" w:color="auto"/>
            </w:tcBorders>
            <w:shd w:val="clear" w:color="auto" w:fill="auto"/>
            <w:vAlign w:val="bottom"/>
          </w:tcPr>
          <w:p w14:paraId="64DE52E3"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401EB7D0"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757E8F3C"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1349E77D"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011E61" w:rsidRPr="004B11F0" w14:paraId="039C090C" w14:textId="77777777" w:rsidTr="001E5DD4">
        <w:trPr>
          <w:cantSplit/>
          <w:trHeight w:val="20"/>
        </w:trPr>
        <w:tc>
          <w:tcPr>
            <w:tcW w:w="4276" w:type="dxa"/>
            <w:shd w:val="clear" w:color="auto" w:fill="auto"/>
            <w:vAlign w:val="bottom"/>
          </w:tcPr>
          <w:p w14:paraId="2BE13DC3" w14:textId="77777777" w:rsidR="00011E61" w:rsidRPr="004B11F0" w:rsidRDefault="00011E61" w:rsidP="00011E61">
            <w:pPr>
              <w:tabs>
                <w:tab w:val="left" w:pos="1080"/>
              </w:tabs>
              <w:spacing w:after="0" w:line="240" w:lineRule="auto"/>
              <w:ind w:left="-81" w:right="-72"/>
              <w:jc w:val="thaiDistribute"/>
              <w:rPr>
                <w:rFonts w:ascii="Arial" w:eastAsia="Cordia New" w:hAnsi="Arial" w:cs="Arial"/>
                <w:color w:val="000000"/>
                <w:sz w:val="18"/>
                <w:szCs w:val="18"/>
                <w:lang w:bidi="th-TH"/>
              </w:rPr>
            </w:pPr>
          </w:p>
        </w:tc>
        <w:tc>
          <w:tcPr>
            <w:tcW w:w="1296" w:type="dxa"/>
            <w:tcBorders>
              <w:top w:val="single" w:sz="4" w:space="0" w:color="auto"/>
            </w:tcBorders>
            <w:shd w:val="clear" w:color="auto" w:fill="auto"/>
          </w:tcPr>
          <w:p w14:paraId="7B0B26D8"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75DE37D5"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6910E0E2" w14:textId="77777777" w:rsidR="00011E61" w:rsidRPr="004B11F0" w:rsidRDefault="00011E61" w:rsidP="00011E61">
            <w:pPr>
              <w:tabs>
                <w:tab w:val="decimal" w:pos="922"/>
              </w:tabs>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47903DB4" w14:textId="77777777" w:rsidR="00011E61" w:rsidRPr="004B11F0" w:rsidRDefault="00011E61" w:rsidP="00011E61">
            <w:pPr>
              <w:tabs>
                <w:tab w:val="decimal" w:pos="922"/>
              </w:tabs>
              <w:spacing w:after="0" w:line="240" w:lineRule="auto"/>
              <w:ind w:right="-72"/>
              <w:jc w:val="right"/>
              <w:rPr>
                <w:rFonts w:ascii="Arial" w:eastAsia="Cordia New" w:hAnsi="Arial" w:cs="Arial"/>
                <w:color w:val="000000"/>
                <w:sz w:val="18"/>
                <w:szCs w:val="18"/>
                <w:lang w:bidi="th-TH"/>
              </w:rPr>
            </w:pPr>
          </w:p>
        </w:tc>
      </w:tr>
      <w:tr w:rsidR="00011E61" w:rsidRPr="004B11F0" w14:paraId="0881F480" w14:textId="77777777" w:rsidTr="001E5DD4">
        <w:trPr>
          <w:cantSplit/>
          <w:trHeight w:val="20"/>
        </w:trPr>
        <w:tc>
          <w:tcPr>
            <w:tcW w:w="4276" w:type="dxa"/>
            <w:shd w:val="clear" w:color="auto" w:fill="auto"/>
            <w:vAlign w:val="bottom"/>
          </w:tcPr>
          <w:p w14:paraId="1413BEFE" w14:textId="77777777" w:rsidR="00011E61" w:rsidRPr="004B11F0" w:rsidRDefault="00011E61" w:rsidP="00AE2DB4">
            <w:pPr>
              <w:tabs>
                <w:tab w:val="left" w:pos="1080"/>
              </w:tabs>
              <w:spacing w:after="0" w:line="240" w:lineRule="auto"/>
              <w:ind w:left="-101" w:right="-72"/>
              <w:jc w:val="thaiDistribute"/>
              <w:rPr>
                <w:rFonts w:ascii="Arial" w:eastAsia="Cordia New" w:hAnsi="Arial" w:cs="Arial"/>
                <w:color w:val="000000"/>
                <w:spacing w:val="-2"/>
                <w:sz w:val="18"/>
                <w:szCs w:val="18"/>
                <w:lang w:val="en-GB" w:bidi="th-TH"/>
              </w:rPr>
            </w:pPr>
            <w:r w:rsidRPr="004B11F0">
              <w:rPr>
                <w:rFonts w:ascii="Arial" w:eastAsia="Cordia New" w:hAnsi="Arial" w:cs="Arial"/>
                <w:color w:val="000000"/>
                <w:sz w:val="18"/>
                <w:szCs w:val="18"/>
                <w:lang w:bidi="th-TH"/>
              </w:rPr>
              <w:t>Current income tax</w:t>
            </w:r>
          </w:p>
        </w:tc>
        <w:tc>
          <w:tcPr>
            <w:tcW w:w="1296" w:type="dxa"/>
            <w:shd w:val="clear" w:color="auto" w:fill="auto"/>
          </w:tcPr>
          <w:p w14:paraId="5492E180" w14:textId="25641BFE"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8</w:t>
            </w:r>
            <w:r w:rsidRPr="00C412FB">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266</w:t>
            </w:r>
            <w:r w:rsidRPr="00C412FB">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974</w:t>
            </w:r>
            <w:r w:rsidRPr="00C412FB">
              <w:rPr>
                <w:rFonts w:ascii="Arial" w:eastAsia="Cordia New" w:hAnsi="Arial" w:cs="Arial"/>
                <w:color w:val="000000"/>
                <w:sz w:val="18"/>
                <w:szCs w:val="18"/>
                <w:lang w:bidi="th-TH"/>
              </w:rPr>
              <w:t>)</w:t>
            </w:r>
          </w:p>
        </w:tc>
        <w:tc>
          <w:tcPr>
            <w:tcW w:w="1296" w:type="dxa"/>
            <w:shd w:val="clear" w:color="auto" w:fill="auto"/>
          </w:tcPr>
          <w:p w14:paraId="21E1D36D" w14:textId="256AD0B3"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(6,663,397)</w:t>
            </w:r>
          </w:p>
        </w:tc>
        <w:tc>
          <w:tcPr>
            <w:tcW w:w="1296" w:type="dxa"/>
            <w:shd w:val="clear" w:color="auto" w:fill="auto"/>
            <w:vAlign w:val="bottom"/>
          </w:tcPr>
          <w:p w14:paraId="6F78D3F6" w14:textId="4D220A29" w:rsidR="00011E61" w:rsidRPr="004B11F0" w:rsidRDefault="00181C10" w:rsidP="00011E61">
            <w:pPr>
              <w:tabs>
                <w:tab w:val="decimal" w:pos="92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8</w:t>
            </w:r>
            <w:r w:rsidR="00C412FB" w:rsidRPr="00C412FB">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108</w:t>
            </w:r>
            <w:r w:rsidR="00C412FB" w:rsidRPr="00C412FB">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170</w:t>
            </w:r>
            <w:r w:rsidRPr="004B11F0">
              <w:rPr>
                <w:rFonts w:ascii="Arial" w:eastAsia="Cordia New" w:hAnsi="Arial" w:cs="Arial"/>
                <w:color w:val="000000"/>
                <w:sz w:val="18"/>
                <w:szCs w:val="18"/>
                <w:lang w:bidi="th-TH"/>
              </w:rPr>
              <w:t>)</w:t>
            </w:r>
          </w:p>
        </w:tc>
        <w:tc>
          <w:tcPr>
            <w:tcW w:w="1296" w:type="dxa"/>
            <w:shd w:val="clear" w:color="auto" w:fill="auto"/>
            <w:vAlign w:val="bottom"/>
          </w:tcPr>
          <w:p w14:paraId="09687CA1" w14:textId="052A225F" w:rsidR="00011E61" w:rsidRPr="004B11F0" w:rsidRDefault="00011E61" w:rsidP="00011E61">
            <w:pPr>
              <w:tabs>
                <w:tab w:val="decimal" w:pos="922"/>
              </w:tabs>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(6,356,802)</w:t>
            </w:r>
          </w:p>
        </w:tc>
      </w:tr>
      <w:tr w:rsidR="00011E61" w:rsidRPr="004B11F0" w14:paraId="754F91E3" w14:textId="77777777" w:rsidTr="001E5DD4">
        <w:trPr>
          <w:cantSplit/>
          <w:trHeight w:val="20"/>
        </w:trPr>
        <w:tc>
          <w:tcPr>
            <w:tcW w:w="4276" w:type="dxa"/>
            <w:shd w:val="clear" w:color="auto" w:fill="auto"/>
            <w:vAlign w:val="bottom"/>
          </w:tcPr>
          <w:p w14:paraId="7C8D74F7" w14:textId="4F7F370E" w:rsidR="00011E61" w:rsidRPr="004B11F0" w:rsidRDefault="00011E61" w:rsidP="00AE2DB4">
            <w:pPr>
              <w:tabs>
                <w:tab w:val="left" w:pos="1080"/>
              </w:tabs>
              <w:spacing w:after="0" w:line="240" w:lineRule="auto"/>
              <w:ind w:left="-101" w:right="-72"/>
              <w:jc w:val="thaiDistribute"/>
              <w:rPr>
                <w:rFonts w:ascii="Arial" w:eastAsia="Cordia New" w:hAnsi="Arial" w:cs="Arial"/>
                <w:color w:val="000000"/>
                <w:sz w:val="18"/>
                <w:szCs w:val="18"/>
                <w:cs/>
                <w:lang w:val="en-GB" w:bidi="th-TH"/>
              </w:rPr>
            </w:pPr>
            <w:r w:rsidRPr="004B11F0">
              <w:rPr>
                <w:rFonts w:ascii="Arial" w:eastAsia="Cordia New" w:hAnsi="Arial" w:cs="Arial"/>
                <w:color w:val="000000"/>
                <w:sz w:val="18"/>
                <w:szCs w:val="18"/>
                <w:lang w:bidi="th-TH"/>
              </w:rPr>
              <w:t>Deferred income tax</w:t>
            </w:r>
            <w:r w:rsidRPr="004B11F0">
              <w:rPr>
                <w:rFonts w:ascii="Arial" w:eastAsia="Cordia New" w:hAnsi="Arial" w:cs="Arial"/>
                <w:color w:val="000000"/>
                <w:sz w:val="18"/>
                <w:szCs w:val="18"/>
                <w:cs/>
                <w:lang w:bidi="th-TH"/>
              </w:rPr>
              <w:t xml:space="preserve"> (</w:t>
            </w:r>
            <w:r w:rsidRPr="004B11F0">
              <w:rPr>
                <w:rFonts w:ascii="Arial" w:eastAsia="Cordia New" w:hAnsi="Arial" w:cs="Arial"/>
                <w:color w:val="000000"/>
                <w:sz w:val="18"/>
                <w:szCs w:val="18"/>
                <w:lang w:bidi="th-TH"/>
              </w:rPr>
              <w:t>Note</w:t>
            </w:r>
            <w:r w:rsidRPr="004B11F0">
              <w:rPr>
                <w:rFonts w:ascii="Arial" w:eastAsia="Cordia New" w:hAnsi="Arial" w:cs="Arial"/>
                <w:color w:val="000000"/>
                <w:sz w:val="18"/>
                <w:szCs w:val="18"/>
                <w:cs/>
                <w:lang w:bidi="th-TH"/>
              </w:rPr>
              <w:t xml:space="preserve"> </w:t>
            </w:r>
            <w:r w:rsidR="00E61AF2" w:rsidRPr="004B11F0">
              <w:rPr>
                <w:rFonts w:ascii="Arial" w:eastAsia="Cordia New" w:hAnsi="Arial" w:cs="Arial"/>
                <w:color w:val="000000"/>
                <w:sz w:val="18"/>
                <w:szCs w:val="18"/>
                <w:lang w:bidi="th-TH"/>
              </w:rPr>
              <w:t>2</w:t>
            </w:r>
            <w:r w:rsidR="00627738">
              <w:rPr>
                <w:rFonts w:ascii="Arial" w:eastAsia="Cordia New" w:hAnsi="Arial" w:cs="Arial"/>
                <w:color w:val="000000"/>
                <w:sz w:val="18"/>
                <w:szCs w:val="18"/>
                <w:lang w:bidi="th-TH"/>
              </w:rPr>
              <w:t>0</w:t>
            </w:r>
            <w:r w:rsidRPr="004B11F0">
              <w:rPr>
                <w:rFonts w:ascii="Arial" w:eastAsia="Cordia New" w:hAnsi="Arial" w:cs="Arial"/>
                <w:color w:val="000000"/>
                <w:sz w:val="18"/>
                <w:szCs w:val="18"/>
                <w:cs/>
                <w:lang w:val="en-GB" w:bidi="th-TH"/>
              </w:rPr>
              <w:t>)</w:t>
            </w:r>
          </w:p>
        </w:tc>
        <w:tc>
          <w:tcPr>
            <w:tcW w:w="1296" w:type="dxa"/>
            <w:tcBorders>
              <w:bottom w:val="single" w:sz="4" w:space="0" w:color="auto"/>
            </w:tcBorders>
            <w:shd w:val="clear" w:color="auto" w:fill="auto"/>
          </w:tcPr>
          <w:p w14:paraId="59CD16D9" w14:textId="460BAA8D" w:rsidR="00011E6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10,066,636</w:t>
            </w:r>
          </w:p>
        </w:tc>
        <w:tc>
          <w:tcPr>
            <w:tcW w:w="1296" w:type="dxa"/>
            <w:tcBorders>
              <w:bottom w:val="single" w:sz="4" w:space="0" w:color="auto"/>
            </w:tcBorders>
            <w:shd w:val="clear" w:color="auto" w:fill="auto"/>
          </w:tcPr>
          <w:p w14:paraId="2BF26B0F" w14:textId="485924A6"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1,186,097</w:t>
            </w:r>
          </w:p>
        </w:tc>
        <w:tc>
          <w:tcPr>
            <w:tcW w:w="1296" w:type="dxa"/>
            <w:tcBorders>
              <w:bottom w:val="single" w:sz="4" w:space="0" w:color="auto"/>
            </w:tcBorders>
            <w:shd w:val="clear" w:color="auto" w:fill="auto"/>
            <w:vAlign w:val="bottom"/>
          </w:tcPr>
          <w:p w14:paraId="0E01EB54" w14:textId="0FA2C820" w:rsidR="00011E61" w:rsidRPr="004B11F0" w:rsidRDefault="002204D7"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10,066,636</w:t>
            </w:r>
          </w:p>
        </w:tc>
        <w:tc>
          <w:tcPr>
            <w:tcW w:w="1296" w:type="dxa"/>
            <w:tcBorders>
              <w:bottom w:val="single" w:sz="4" w:space="0" w:color="auto"/>
            </w:tcBorders>
            <w:shd w:val="clear" w:color="auto" w:fill="auto"/>
            <w:vAlign w:val="bottom"/>
          </w:tcPr>
          <w:p w14:paraId="7AADB6ED" w14:textId="7D4AA20F"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1,188,297</w:t>
            </w:r>
          </w:p>
        </w:tc>
      </w:tr>
      <w:tr w:rsidR="00011E61" w:rsidRPr="004B11F0" w14:paraId="26D6F15A" w14:textId="77777777" w:rsidTr="001E5DD4">
        <w:trPr>
          <w:cantSplit/>
          <w:trHeight w:val="20"/>
        </w:trPr>
        <w:tc>
          <w:tcPr>
            <w:tcW w:w="4276" w:type="dxa"/>
            <w:shd w:val="clear" w:color="auto" w:fill="auto"/>
            <w:vAlign w:val="bottom"/>
          </w:tcPr>
          <w:p w14:paraId="09121F76" w14:textId="77777777" w:rsidR="00011E61" w:rsidRPr="004B11F0" w:rsidRDefault="00011E61" w:rsidP="00AE2DB4">
            <w:pPr>
              <w:tabs>
                <w:tab w:val="left" w:pos="1080"/>
              </w:tabs>
              <w:spacing w:after="0" w:line="240" w:lineRule="auto"/>
              <w:ind w:left="-101" w:right="-72"/>
              <w:jc w:val="thaiDistribute"/>
              <w:rPr>
                <w:rFonts w:ascii="Arial" w:eastAsia="Cordia New" w:hAnsi="Arial" w:cs="Arial"/>
                <w:color w:val="000000"/>
                <w:sz w:val="18"/>
                <w:szCs w:val="18"/>
                <w:lang w:bidi="th-TH"/>
              </w:rPr>
            </w:pPr>
          </w:p>
        </w:tc>
        <w:tc>
          <w:tcPr>
            <w:tcW w:w="1296" w:type="dxa"/>
            <w:tcBorders>
              <w:top w:val="single" w:sz="4" w:space="0" w:color="auto"/>
            </w:tcBorders>
            <w:shd w:val="clear" w:color="auto" w:fill="auto"/>
          </w:tcPr>
          <w:p w14:paraId="174DB5C1"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tcPr>
          <w:p w14:paraId="1B427652" w14:textId="77777777" w:rsidR="00011E61" w:rsidRPr="004B11F0" w:rsidRDefault="00011E61" w:rsidP="00011E61">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FC1ED05"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2DAED2BA" w14:textId="77777777" w:rsidR="00011E61" w:rsidRPr="004B11F0" w:rsidRDefault="00011E61" w:rsidP="00011E61">
            <w:pPr>
              <w:spacing w:after="0" w:line="240" w:lineRule="auto"/>
              <w:ind w:right="-72"/>
              <w:jc w:val="right"/>
              <w:rPr>
                <w:rFonts w:ascii="Arial" w:hAnsi="Arial" w:cs="Arial"/>
                <w:color w:val="000000"/>
                <w:sz w:val="18"/>
                <w:szCs w:val="18"/>
              </w:rPr>
            </w:pPr>
          </w:p>
        </w:tc>
      </w:tr>
      <w:tr w:rsidR="00011E61" w:rsidRPr="004B11F0" w14:paraId="0A7EEBF1" w14:textId="77777777" w:rsidTr="001E5DD4">
        <w:trPr>
          <w:cantSplit/>
          <w:trHeight w:val="20"/>
        </w:trPr>
        <w:tc>
          <w:tcPr>
            <w:tcW w:w="4276" w:type="dxa"/>
            <w:shd w:val="clear" w:color="auto" w:fill="auto"/>
            <w:vAlign w:val="bottom"/>
          </w:tcPr>
          <w:p w14:paraId="20A435E0" w14:textId="0F90B762" w:rsidR="00011E61" w:rsidRPr="004B11F0" w:rsidRDefault="00011E61" w:rsidP="00AE2DB4">
            <w:pPr>
              <w:tabs>
                <w:tab w:val="left" w:pos="1080"/>
              </w:tabs>
              <w:spacing w:after="0" w:line="240" w:lineRule="auto"/>
              <w:ind w:left="-101" w:right="-72"/>
              <w:jc w:val="thaiDistribute"/>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 xml:space="preserve">Income taxes </w:t>
            </w:r>
          </w:p>
        </w:tc>
        <w:tc>
          <w:tcPr>
            <w:tcW w:w="1296" w:type="dxa"/>
            <w:tcBorders>
              <w:bottom w:val="single" w:sz="4" w:space="0" w:color="auto"/>
            </w:tcBorders>
            <w:shd w:val="clear" w:color="auto" w:fill="auto"/>
          </w:tcPr>
          <w:p w14:paraId="56B3A804" w14:textId="4630903B"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1,799,662</w:t>
            </w:r>
          </w:p>
        </w:tc>
        <w:tc>
          <w:tcPr>
            <w:tcW w:w="1296" w:type="dxa"/>
            <w:tcBorders>
              <w:bottom w:val="single" w:sz="4" w:space="0" w:color="auto"/>
            </w:tcBorders>
            <w:shd w:val="clear" w:color="auto" w:fill="auto"/>
          </w:tcPr>
          <w:p w14:paraId="454192E5" w14:textId="0A81384A"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(5,477,300)</w:t>
            </w:r>
          </w:p>
        </w:tc>
        <w:tc>
          <w:tcPr>
            <w:tcW w:w="1296" w:type="dxa"/>
            <w:tcBorders>
              <w:bottom w:val="single" w:sz="4" w:space="0" w:color="auto"/>
            </w:tcBorders>
            <w:shd w:val="clear" w:color="auto" w:fill="auto"/>
            <w:vAlign w:val="bottom"/>
          </w:tcPr>
          <w:p w14:paraId="7FAD352D" w14:textId="268A4B64"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1,958,466</w:t>
            </w:r>
          </w:p>
        </w:tc>
        <w:tc>
          <w:tcPr>
            <w:tcW w:w="1296" w:type="dxa"/>
            <w:tcBorders>
              <w:bottom w:val="single" w:sz="4" w:space="0" w:color="auto"/>
            </w:tcBorders>
            <w:shd w:val="clear" w:color="auto" w:fill="auto"/>
            <w:vAlign w:val="bottom"/>
          </w:tcPr>
          <w:p w14:paraId="32DE0552" w14:textId="08264579"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(5,168,505)</w:t>
            </w:r>
          </w:p>
        </w:tc>
      </w:tr>
    </w:tbl>
    <w:p w14:paraId="422E252A" w14:textId="51279B8E" w:rsidR="001D05F2" w:rsidRPr="004B11F0" w:rsidRDefault="001D05F2" w:rsidP="00737C0E">
      <w:pPr>
        <w:pStyle w:val="Footer"/>
        <w:jc w:val="both"/>
        <w:rPr>
          <w:rFonts w:ascii="Arial" w:hAnsi="Arial" w:cs="Arial"/>
          <w:color w:val="000000"/>
          <w:sz w:val="18"/>
          <w:szCs w:val="18"/>
        </w:rPr>
      </w:pPr>
    </w:p>
    <w:p w14:paraId="7F5480F7" w14:textId="0B4D69C3" w:rsidR="00737C0E" w:rsidRPr="004B11F0" w:rsidRDefault="005E69DA" w:rsidP="00737C0E">
      <w:pPr>
        <w:pStyle w:val="Footer"/>
        <w:jc w:val="both"/>
        <w:rPr>
          <w:rFonts w:ascii="Arial" w:hAnsi="Arial" w:cs="Arial"/>
          <w:color w:val="000000"/>
          <w:sz w:val="18"/>
          <w:szCs w:val="18"/>
        </w:rPr>
      </w:pPr>
      <w:r w:rsidRPr="004B11F0">
        <w:rPr>
          <w:rFonts w:ascii="Arial" w:hAnsi="Arial" w:cs="Arial"/>
          <w:color w:val="000000"/>
          <w:sz w:val="18"/>
          <w:szCs w:val="18"/>
        </w:rPr>
        <w:t>The</w:t>
      </w:r>
      <w:r w:rsidR="00737C0E" w:rsidRPr="004B11F0">
        <w:rPr>
          <w:rFonts w:ascii="Arial" w:hAnsi="Arial" w:cs="Arial"/>
          <w:color w:val="000000"/>
          <w:sz w:val="18"/>
          <w:szCs w:val="18"/>
        </w:rPr>
        <w:t xml:space="preserve"> tax on the Group’s profit before tax differs from the theoretical amount that would arise using the basic tax rate of the Group as follows:</w:t>
      </w:r>
    </w:p>
    <w:p w14:paraId="67E47339" w14:textId="77777777" w:rsidR="00737C0E" w:rsidRPr="004B11F0" w:rsidRDefault="00737C0E" w:rsidP="00056815">
      <w:pPr>
        <w:pStyle w:val="Footer"/>
        <w:jc w:val="both"/>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37C0E" w:rsidRPr="004B11F0" w14:paraId="446DB837" w14:textId="77777777" w:rsidTr="001D05F2">
        <w:trPr>
          <w:cantSplit/>
        </w:trPr>
        <w:tc>
          <w:tcPr>
            <w:tcW w:w="4276" w:type="dxa"/>
            <w:shd w:val="clear" w:color="auto" w:fill="auto"/>
            <w:vAlign w:val="bottom"/>
          </w:tcPr>
          <w:p w14:paraId="42253656" w14:textId="77777777" w:rsidR="00737C0E" w:rsidRPr="004B11F0" w:rsidRDefault="00737C0E" w:rsidP="00AE2DB4">
            <w:pPr>
              <w:spacing w:after="0" w:line="240" w:lineRule="auto"/>
              <w:ind w:left="-101"/>
              <w:rPr>
                <w:rFonts w:ascii="Arial" w:eastAsia="Cordia New" w:hAnsi="Arial" w:cs="Arial"/>
                <w:b/>
                <w:bCs/>
                <w:color w:val="000000"/>
                <w:sz w:val="18"/>
                <w:szCs w:val="18"/>
                <w:cs/>
                <w:lang w:bidi="th-TH"/>
              </w:rPr>
            </w:pPr>
          </w:p>
        </w:tc>
        <w:tc>
          <w:tcPr>
            <w:tcW w:w="2592" w:type="dxa"/>
            <w:gridSpan w:val="2"/>
            <w:tcBorders>
              <w:bottom w:val="single" w:sz="4" w:space="0" w:color="auto"/>
            </w:tcBorders>
            <w:shd w:val="clear" w:color="auto" w:fill="auto"/>
          </w:tcPr>
          <w:p w14:paraId="28A258E9"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w:t>
            </w:r>
          </w:p>
          <w:p w14:paraId="7739AA0C" w14:textId="25971CED" w:rsidR="00737C0E" w:rsidRPr="004B11F0" w:rsidRDefault="00737C0E" w:rsidP="001020B2">
            <w:pPr>
              <w:spacing w:after="0" w:line="240" w:lineRule="auto"/>
              <w:ind w:right="-72"/>
              <w:jc w:val="center"/>
              <w:rPr>
                <w:rFonts w:ascii="Arial" w:eastAsia="Cordia New" w:hAnsi="Arial" w:cs="Arial"/>
                <w:b/>
                <w:bCs/>
                <w:color w:val="000000"/>
                <w:sz w:val="18"/>
                <w:szCs w:val="18"/>
                <w:cs/>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c>
          <w:tcPr>
            <w:tcW w:w="2592" w:type="dxa"/>
            <w:gridSpan w:val="2"/>
            <w:tcBorders>
              <w:bottom w:val="single" w:sz="4" w:space="0" w:color="auto"/>
            </w:tcBorders>
            <w:shd w:val="clear" w:color="auto" w:fill="auto"/>
            <w:vAlign w:val="bottom"/>
          </w:tcPr>
          <w:p w14:paraId="7A3D9288" w14:textId="77777777"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Separate</w:t>
            </w:r>
          </w:p>
          <w:p w14:paraId="272B5522" w14:textId="1D6F1591"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011E61" w:rsidRPr="004B11F0" w14:paraId="456B4093" w14:textId="77777777" w:rsidTr="001E5DD4">
        <w:trPr>
          <w:cantSplit/>
        </w:trPr>
        <w:tc>
          <w:tcPr>
            <w:tcW w:w="4276" w:type="dxa"/>
            <w:shd w:val="clear" w:color="auto" w:fill="auto"/>
            <w:vAlign w:val="bottom"/>
          </w:tcPr>
          <w:p w14:paraId="4040FF08" w14:textId="77777777" w:rsidR="00011E61" w:rsidRPr="004B11F0" w:rsidRDefault="00011E61" w:rsidP="00AE2DB4">
            <w:pPr>
              <w:spacing w:after="0" w:line="240" w:lineRule="auto"/>
              <w:ind w:left="-101"/>
              <w:rPr>
                <w:rFonts w:ascii="Arial" w:eastAsia="Cordia New" w:hAnsi="Arial" w:cs="Arial"/>
                <w:b/>
                <w:bCs/>
                <w:color w:val="000000"/>
                <w:sz w:val="18"/>
                <w:szCs w:val="18"/>
                <w:cs/>
                <w:lang w:bidi="th-TH"/>
              </w:rPr>
            </w:pPr>
          </w:p>
        </w:tc>
        <w:tc>
          <w:tcPr>
            <w:tcW w:w="1296" w:type="dxa"/>
            <w:tcBorders>
              <w:top w:val="single" w:sz="4" w:space="0" w:color="auto"/>
            </w:tcBorders>
            <w:shd w:val="clear" w:color="auto" w:fill="auto"/>
            <w:vAlign w:val="bottom"/>
          </w:tcPr>
          <w:p w14:paraId="1884A2B6" w14:textId="02FE3AA9"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3362DA90" w14:textId="6ED6E318"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c>
          <w:tcPr>
            <w:tcW w:w="1296" w:type="dxa"/>
            <w:tcBorders>
              <w:top w:val="single" w:sz="4" w:space="0" w:color="auto"/>
            </w:tcBorders>
            <w:shd w:val="clear" w:color="auto" w:fill="auto"/>
            <w:vAlign w:val="bottom"/>
          </w:tcPr>
          <w:p w14:paraId="726793DC" w14:textId="6FF9E3C6"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2024</w:t>
            </w:r>
          </w:p>
        </w:tc>
        <w:tc>
          <w:tcPr>
            <w:tcW w:w="1296" w:type="dxa"/>
            <w:tcBorders>
              <w:top w:val="single" w:sz="4" w:space="0" w:color="auto"/>
            </w:tcBorders>
            <w:shd w:val="clear" w:color="auto" w:fill="auto"/>
            <w:vAlign w:val="bottom"/>
          </w:tcPr>
          <w:p w14:paraId="0AA05F0E" w14:textId="0F8C3313" w:rsidR="00011E61" w:rsidRPr="004B11F0" w:rsidRDefault="00011E61" w:rsidP="00011E61">
            <w:pPr>
              <w:spacing w:after="0" w:line="240" w:lineRule="auto"/>
              <w:ind w:right="-72"/>
              <w:jc w:val="right"/>
              <w:rPr>
                <w:rFonts w:ascii="Arial" w:eastAsia="Cordia New" w:hAnsi="Arial" w:cs="Arial"/>
                <w:b/>
                <w:bCs/>
                <w:color w:val="000000"/>
                <w:sz w:val="18"/>
                <w:szCs w:val="18"/>
                <w:lang w:val="en-GB" w:bidi="th-TH"/>
              </w:rPr>
            </w:pPr>
            <w:r w:rsidRPr="004B11F0">
              <w:rPr>
                <w:rFonts w:ascii="Arial" w:eastAsia="Arial Unicode MS" w:hAnsi="Arial" w:cs="Arial"/>
                <w:b/>
                <w:bCs/>
                <w:color w:val="000000"/>
                <w:sz w:val="18"/>
                <w:szCs w:val="18"/>
              </w:rPr>
              <w:t>2023</w:t>
            </w:r>
          </w:p>
        </w:tc>
      </w:tr>
      <w:tr w:rsidR="00011E61" w:rsidRPr="004B11F0" w14:paraId="118CAE6B" w14:textId="77777777" w:rsidTr="001E5DD4">
        <w:trPr>
          <w:cantSplit/>
        </w:trPr>
        <w:tc>
          <w:tcPr>
            <w:tcW w:w="4276" w:type="dxa"/>
            <w:shd w:val="clear" w:color="auto" w:fill="auto"/>
            <w:vAlign w:val="bottom"/>
          </w:tcPr>
          <w:p w14:paraId="3E9932DA" w14:textId="77777777" w:rsidR="00011E61" w:rsidRPr="004B11F0" w:rsidRDefault="00011E61" w:rsidP="00AE2DB4">
            <w:pPr>
              <w:spacing w:after="0" w:line="240" w:lineRule="auto"/>
              <w:ind w:left="-101"/>
              <w:rPr>
                <w:rFonts w:ascii="Arial" w:eastAsia="Cordia New" w:hAnsi="Arial" w:cs="Arial"/>
                <w:b/>
                <w:bCs/>
                <w:color w:val="000000"/>
                <w:sz w:val="18"/>
                <w:szCs w:val="18"/>
                <w:cs/>
                <w:lang w:bidi="th-TH"/>
              </w:rPr>
            </w:pPr>
          </w:p>
        </w:tc>
        <w:tc>
          <w:tcPr>
            <w:tcW w:w="1296" w:type="dxa"/>
            <w:tcBorders>
              <w:bottom w:val="single" w:sz="4" w:space="0" w:color="auto"/>
            </w:tcBorders>
            <w:shd w:val="clear" w:color="auto" w:fill="auto"/>
            <w:vAlign w:val="bottom"/>
          </w:tcPr>
          <w:p w14:paraId="16409ACE"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477FA0DC"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064AF177"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041E1808"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011E61" w:rsidRPr="004B11F0" w14:paraId="6783A0BD" w14:textId="77777777" w:rsidTr="001E5DD4">
        <w:trPr>
          <w:cantSplit/>
        </w:trPr>
        <w:tc>
          <w:tcPr>
            <w:tcW w:w="4276" w:type="dxa"/>
            <w:shd w:val="clear" w:color="auto" w:fill="auto"/>
            <w:vAlign w:val="bottom"/>
          </w:tcPr>
          <w:p w14:paraId="5D0C0B99" w14:textId="77777777" w:rsidR="00011E61" w:rsidRPr="004B11F0" w:rsidRDefault="00011E61" w:rsidP="00AE2DB4">
            <w:pPr>
              <w:spacing w:after="0" w:line="240" w:lineRule="auto"/>
              <w:ind w:left="-101"/>
              <w:rPr>
                <w:rFonts w:ascii="Arial" w:eastAsia="Cordia New" w:hAnsi="Arial" w:cs="Arial"/>
                <w:color w:val="000000"/>
                <w:sz w:val="18"/>
                <w:szCs w:val="18"/>
                <w:cs/>
                <w:lang w:bidi="th-TH"/>
              </w:rPr>
            </w:pPr>
          </w:p>
        </w:tc>
        <w:tc>
          <w:tcPr>
            <w:tcW w:w="1296" w:type="dxa"/>
            <w:tcBorders>
              <w:top w:val="single" w:sz="4" w:space="0" w:color="auto"/>
            </w:tcBorders>
            <w:shd w:val="clear" w:color="auto" w:fill="auto"/>
          </w:tcPr>
          <w:p w14:paraId="3225C66C"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6E39EEE7"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3F8F13AC"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vAlign w:val="bottom"/>
          </w:tcPr>
          <w:p w14:paraId="6EF27BC8"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r>
      <w:tr w:rsidR="00011E61" w:rsidRPr="004B11F0" w14:paraId="06F047F3" w14:textId="77777777" w:rsidTr="001E5DD4">
        <w:trPr>
          <w:cantSplit/>
        </w:trPr>
        <w:tc>
          <w:tcPr>
            <w:tcW w:w="4276" w:type="dxa"/>
            <w:shd w:val="clear" w:color="auto" w:fill="auto"/>
          </w:tcPr>
          <w:p w14:paraId="3FBA60E1" w14:textId="57E4CE2C" w:rsidR="00011E61" w:rsidRPr="004B11F0" w:rsidRDefault="00011E61" w:rsidP="00AE2DB4">
            <w:pPr>
              <w:spacing w:after="0" w:line="240" w:lineRule="auto"/>
              <w:ind w:left="-101"/>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Profit </w:t>
            </w:r>
            <w:r w:rsidR="002204D7">
              <w:rPr>
                <w:rFonts w:ascii="Arial" w:eastAsia="Cordia New" w:hAnsi="Arial" w:cs="Arial"/>
                <w:color w:val="000000"/>
                <w:sz w:val="18"/>
                <w:szCs w:val="18"/>
                <w:lang w:bidi="th-TH"/>
              </w:rPr>
              <w:t xml:space="preserve">(loss) </w:t>
            </w:r>
            <w:r w:rsidRPr="004B11F0">
              <w:rPr>
                <w:rFonts w:ascii="Arial" w:eastAsia="Cordia New" w:hAnsi="Arial" w:cs="Arial"/>
                <w:color w:val="000000"/>
                <w:sz w:val="18"/>
                <w:szCs w:val="18"/>
                <w:lang w:bidi="th-TH"/>
              </w:rPr>
              <w:t>before income taxes</w:t>
            </w:r>
          </w:p>
        </w:tc>
        <w:tc>
          <w:tcPr>
            <w:tcW w:w="1296" w:type="dxa"/>
            <w:shd w:val="clear" w:color="auto" w:fill="auto"/>
          </w:tcPr>
          <w:p w14:paraId="6C2378FE" w14:textId="7FE9A4EE" w:rsidR="00011E61" w:rsidRPr="00C412FB" w:rsidRDefault="00C412FB" w:rsidP="00011E61">
            <w:pPr>
              <w:spacing w:after="0" w:line="240" w:lineRule="auto"/>
              <w:ind w:right="-72"/>
              <w:jc w:val="right"/>
              <w:rPr>
                <w:rFonts w:ascii="Arial" w:eastAsia="Cordia New" w:hAnsi="Arial" w:cstheme="minorBidi"/>
                <w:color w:val="000000"/>
                <w:sz w:val="18"/>
                <w:szCs w:val="18"/>
                <w:cs/>
                <w:lang w:bidi="th-TH"/>
              </w:rPr>
            </w:pPr>
            <w:r w:rsidRPr="00C412FB">
              <w:rPr>
                <w:rFonts w:ascii="Arial" w:eastAsia="Cordia New" w:hAnsi="Arial" w:cs="Arial"/>
                <w:color w:val="000000"/>
                <w:sz w:val="18"/>
                <w:szCs w:val="18"/>
                <w:lang w:bidi="th-TH"/>
              </w:rPr>
              <w:t>(401,868,306</w:t>
            </w:r>
            <w:r>
              <w:rPr>
                <w:rFonts w:ascii="Arial" w:eastAsia="Cordia New" w:hAnsi="Arial" w:cs="Arial"/>
                <w:color w:val="000000"/>
                <w:sz w:val="18"/>
                <w:szCs w:val="18"/>
                <w:lang w:bidi="th-TH"/>
              </w:rPr>
              <w:t>)</w:t>
            </w:r>
          </w:p>
        </w:tc>
        <w:tc>
          <w:tcPr>
            <w:tcW w:w="1296" w:type="dxa"/>
            <w:shd w:val="clear" w:color="auto" w:fill="auto"/>
          </w:tcPr>
          <w:p w14:paraId="27E59FA3" w14:textId="1CB2A905"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27,511,499</w:t>
            </w:r>
          </w:p>
        </w:tc>
        <w:tc>
          <w:tcPr>
            <w:tcW w:w="1296" w:type="dxa"/>
            <w:shd w:val="clear" w:color="auto" w:fill="auto"/>
          </w:tcPr>
          <w:p w14:paraId="2F29F154" w14:textId="042BB481" w:rsidR="00011E61" w:rsidRPr="004B11F0" w:rsidRDefault="00181C10"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r w:rsidR="00C412FB" w:rsidRPr="00C412FB">
              <w:rPr>
                <w:rFonts w:ascii="Arial" w:eastAsia="Cordia New" w:hAnsi="Arial" w:cs="Arial"/>
                <w:color w:val="000000"/>
                <w:sz w:val="18"/>
                <w:szCs w:val="18"/>
                <w:lang w:bidi="th-TH"/>
              </w:rPr>
              <w:t>402,422,083</w:t>
            </w:r>
            <w:r w:rsidRPr="004B11F0">
              <w:rPr>
                <w:rFonts w:ascii="Arial" w:eastAsia="Cordia New" w:hAnsi="Arial" w:cs="Arial"/>
                <w:color w:val="000000"/>
                <w:sz w:val="18"/>
                <w:szCs w:val="18"/>
                <w:lang w:bidi="th-TH"/>
              </w:rPr>
              <w:t>)</w:t>
            </w:r>
          </w:p>
        </w:tc>
        <w:tc>
          <w:tcPr>
            <w:tcW w:w="1296" w:type="dxa"/>
            <w:shd w:val="clear" w:color="auto" w:fill="auto"/>
          </w:tcPr>
          <w:p w14:paraId="771BF76F" w14:textId="62E635B1"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26,055,876</w:t>
            </w:r>
          </w:p>
        </w:tc>
      </w:tr>
      <w:tr w:rsidR="00011E61" w:rsidRPr="004B11F0" w14:paraId="254B3BBC" w14:textId="77777777" w:rsidTr="001E5DD4">
        <w:trPr>
          <w:cantSplit/>
        </w:trPr>
        <w:tc>
          <w:tcPr>
            <w:tcW w:w="4276" w:type="dxa"/>
            <w:shd w:val="clear" w:color="auto" w:fill="auto"/>
          </w:tcPr>
          <w:p w14:paraId="0476B8C9" w14:textId="77777777" w:rsidR="00011E61" w:rsidRPr="004B11F0" w:rsidRDefault="00011E61" w:rsidP="00AE2DB4">
            <w:pPr>
              <w:spacing w:after="0" w:line="240" w:lineRule="auto"/>
              <w:ind w:left="-101" w:right="-230"/>
              <w:rPr>
                <w:rFonts w:ascii="Arial" w:eastAsia="Cordia New" w:hAnsi="Arial" w:cs="Arial"/>
                <w:color w:val="000000"/>
                <w:spacing w:val="-4"/>
                <w:sz w:val="18"/>
                <w:szCs w:val="18"/>
                <w:cs/>
                <w:lang w:bidi="th-TH"/>
              </w:rPr>
            </w:pPr>
            <w:r w:rsidRPr="004B11F0">
              <w:rPr>
                <w:rFonts w:ascii="Arial" w:eastAsia="Cordia New" w:hAnsi="Arial" w:cs="Arial"/>
                <w:color w:val="000000"/>
                <w:spacing w:val="-4"/>
                <w:sz w:val="18"/>
                <w:szCs w:val="18"/>
                <w:lang w:bidi="th-TH"/>
              </w:rPr>
              <w:t>Tax calculated at a tax rate of</w:t>
            </w:r>
            <w:r w:rsidRPr="004B11F0">
              <w:rPr>
                <w:rFonts w:ascii="Arial" w:eastAsia="Cordia New" w:hAnsi="Arial" w:cs="Arial"/>
                <w:color w:val="000000"/>
                <w:spacing w:val="-4"/>
                <w:sz w:val="18"/>
                <w:szCs w:val="18"/>
                <w:cs/>
                <w:lang w:bidi="th-TH"/>
              </w:rPr>
              <w:t xml:space="preserve"> </w:t>
            </w:r>
            <w:r w:rsidRPr="004B11F0">
              <w:rPr>
                <w:rFonts w:ascii="Arial" w:eastAsia="Cordia New" w:hAnsi="Arial" w:cs="Arial"/>
                <w:color w:val="000000"/>
                <w:spacing w:val="-4"/>
                <w:sz w:val="18"/>
                <w:szCs w:val="18"/>
                <w:lang w:val="en-GB" w:bidi="th-TH"/>
              </w:rPr>
              <w:t>20%</w:t>
            </w:r>
          </w:p>
        </w:tc>
        <w:tc>
          <w:tcPr>
            <w:tcW w:w="1296" w:type="dxa"/>
            <w:shd w:val="clear" w:color="auto" w:fill="auto"/>
          </w:tcPr>
          <w:p w14:paraId="599BA579" w14:textId="5AFA25F8"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80,373,661</w:t>
            </w:r>
          </w:p>
        </w:tc>
        <w:tc>
          <w:tcPr>
            <w:tcW w:w="1296" w:type="dxa"/>
            <w:shd w:val="clear" w:color="auto" w:fill="auto"/>
          </w:tcPr>
          <w:p w14:paraId="43280479" w14:textId="771AE441"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(5,502,300)</w:t>
            </w:r>
          </w:p>
        </w:tc>
        <w:tc>
          <w:tcPr>
            <w:tcW w:w="1296" w:type="dxa"/>
            <w:shd w:val="clear" w:color="auto" w:fill="auto"/>
          </w:tcPr>
          <w:p w14:paraId="714076E9" w14:textId="6623FDF7"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80,484,417</w:t>
            </w:r>
          </w:p>
        </w:tc>
        <w:tc>
          <w:tcPr>
            <w:tcW w:w="1296" w:type="dxa"/>
            <w:shd w:val="clear" w:color="auto" w:fill="auto"/>
          </w:tcPr>
          <w:p w14:paraId="511ECA7F" w14:textId="78809F3D"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(5,211,175)</w:t>
            </w:r>
          </w:p>
        </w:tc>
      </w:tr>
      <w:tr w:rsidR="00011E61" w:rsidRPr="004B11F0" w14:paraId="1D5F3AAC" w14:textId="77777777" w:rsidTr="001E5DD4">
        <w:trPr>
          <w:cantSplit/>
        </w:trPr>
        <w:tc>
          <w:tcPr>
            <w:tcW w:w="4276" w:type="dxa"/>
            <w:shd w:val="clear" w:color="auto" w:fill="auto"/>
          </w:tcPr>
          <w:p w14:paraId="523F6DB8" w14:textId="77777777" w:rsidR="00011E61" w:rsidRPr="004B11F0" w:rsidRDefault="00011E61" w:rsidP="00AE2DB4">
            <w:pPr>
              <w:spacing w:after="0" w:line="240" w:lineRule="auto"/>
              <w:ind w:left="-101"/>
              <w:rPr>
                <w:rFonts w:ascii="Arial" w:eastAsia="Cordia New" w:hAnsi="Arial" w:cs="Arial"/>
                <w:color w:val="000000"/>
                <w:sz w:val="18"/>
                <w:szCs w:val="18"/>
                <w:cs/>
                <w:lang w:bidi="th-TH"/>
              </w:rPr>
            </w:pPr>
            <w:r w:rsidRPr="004B11F0">
              <w:rPr>
                <w:rFonts w:ascii="Arial" w:eastAsia="Cordia New" w:hAnsi="Arial" w:cs="Arial"/>
                <w:color w:val="000000"/>
                <w:sz w:val="18"/>
                <w:szCs w:val="18"/>
                <w:lang w:bidi="th-TH"/>
              </w:rPr>
              <w:t>Tax effect of:</w:t>
            </w:r>
          </w:p>
        </w:tc>
        <w:tc>
          <w:tcPr>
            <w:tcW w:w="1296" w:type="dxa"/>
            <w:shd w:val="clear" w:color="auto" w:fill="auto"/>
          </w:tcPr>
          <w:p w14:paraId="6660FE30"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3204692E"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6E43D935"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3BF0BBBE"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r>
      <w:tr w:rsidR="00011E61" w:rsidRPr="004B11F0" w14:paraId="0D2D8BB3" w14:textId="77777777" w:rsidTr="001E5DD4">
        <w:trPr>
          <w:cantSplit/>
        </w:trPr>
        <w:tc>
          <w:tcPr>
            <w:tcW w:w="4276" w:type="dxa"/>
            <w:shd w:val="clear" w:color="auto" w:fill="auto"/>
          </w:tcPr>
          <w:p w14:paraId="55B2EEEA" w14:textId="77777777" w:rsidR="00011E61" w:rsidRPr="004B11F0" w:rsidRDefault="00011E61" w:rsidP="00AE2DB4">
            <w:pPr>
              <w:spacing w:after="0" w:line="240" w:lineRule="auto"/>
              <w:ind w:left="-101"/>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Expenses not deductible for tax purpose</w:t>
            </w:r>
          </w:p>
        </w:tc>
        <w:tc>
          <w:tcPr>
            <w:tcW w:w="1296" w:type="dxa"/>
            <w:shd w:val="clear" w:color="auto" w:fill="auto"/>
          </w:tcPr>
          <w:p w14:paraId="4C847BD2" w14:textId="19E7231D" w:rsidR="00011E61" w:rsidRPr="004B11F0" w:rsidRDefault="00181C10"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r w:rsidR="00CD3AA1">
              <w:rPr>
                <w:rFonts w:ascii="Arial" w:eastAsia="Cordia New" w:hAnsi="Arial" w:cs="Browallia New"/>
                <w:color w:val="000000"/>
                <w:sz w:val="18"/>
                <w:lang w:bidi="th-TH"/>
              </w:rPr>
              <w:t>985,397</w:t>
            </w:r>
            <w:r w:rsidRPr="004B11F0">
              <w:rPr>
                <w:rFonts w:ascii="Arial" w:eastAsia="Cordia New" w:hAnsi="Arial" w:cs="Arial"/>
                <w:color w:val="000000"/>
                <w:sz w:val="18"/>
                <w:szCs w:val="18"/>
                <w:lang w:bidi="th-TH"/>
              </w:rPr>
              <w:t>)</w:t>
            </w:r>
          </w:p>
        </w:tc>
        <w:tc>
          <w:tcPr>
            <w:tcW w:w="1296" w:type="dxa"/>
            <w:shd w:val="clear" w:color="auto" w:fill="auto"/>
          </w:tcPr>
          <w:p w14:paraId="118F07F3" w14:textId="4E13037B"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(58,765)</w:t>
            </w:r>
          </w:p>
        </w:tc>
        <w:tc>
          <w:tcPr>
            <w:tcW w:w="1296" w:type="dxa"/>
            <w:shd w:val="clear" w:color="auto" w:fill="auto"/>
          </w:tcPr>
          <w:p w14:paraId="3730B4E4" w14:textId="2FA0B15E"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937,349</w:t>
            </w:r>
            <w:r w:rsidR="00181C10" w:rsidRPr="004B11F0">
              <w:rPr>
                <w:rFonts w:ascii="Arial" w:eastAsia="Cordia New" w:hAnsi="Arial" w:cs="Arial"/>
                <w:color w:val="000000"/>
                <w:sz w:val="18"/>
                <w:szCs w:val="18"/>
                <w:lang w:bidi="th-TH"/>
              </w:rPr>
              <w:t>)</w:t>
            </w:r>
          </w:p>
        </w:tc>
        <w:tc>
          <w:tcPr>
            <w:tcW w:w="1296" w:type="dxa"/>
            <w:shd w:val="clear" w:color="auto" w:fill="auto"/>
          </w:tcPr>
          <w:p w14:paraId="629870D5" w14:textId="6FF75FDB"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(41,095)</w:t>
            </w:r>
          </w:p>
        </w:tc>
      </w:tr>
      <w:tr w:rsidR="00011E61" w:rsidRPr="004B11F0" w14:paraId="26EA2934" w14:textId="77777777" w:rsidTr="001E5DD4">
        <w:trPr>
          <w:cantSplit/>
        </w:trPr>
        <w:tc>
          <w:tcPr>
            <w:tcW w:w="4276" w:type="dxa"/>
            <w:shd w:val="clear" w:color="auto" w:fill="auto"/>
          </w:tcPr>
          <w:p w14:paraId="27551038" w14:textId="77777777" w:rsidR="00011E61" w:rsidRPr="004B11F0" w:rsidRDefault="00011E61" w:rsidP="00AE2DB4">
            <w:pPr>
              <w:spacing w:after="0" w:line="240" w:lineRule="auto"/>
              <w:ind w:left="-101"/>
              <w:rPr>
                <w:rFonts w:ascii="Arial" w:eastAsia="Cordia New" w:hAnsi="Arial" w:cs="Arial"/>
                <w:color w:val="000000"/>
                <w:sz w:val="18"/>
                <w:szCs w:val="18"/>
                <w:lang w:val="en-GB" w:bidi="th-TH"/>
              </w:rPr>
            </w:pPr>
            <w:r w:rsidRPr="004B11F0">
              <w:rPr>
                <w:rFonts w:ascii="Arial" w:eastAsia="Cordia New" w:hAnsi="Arial" w:cs="Arial"/>
                <w:color w:val="000000"/>
                <w:sz w:val="18"/>
                <w:szCs w:val="18"/>
                <w:lang w:bidi="th-TH"/>
              </w:rPr>
              <w:t xml:space="preserve">   </w:t>
            </w:r>
            <w:r w:rsidRPr="004B11F0">
              <w:rPr>
                <w:rFonts w:ascii="Arial" w:eastAsia="Cordia New" w:hAnsi="Arial" w:cs="Arial"/>
                <w:color w:val="000000"/>
                <w:sz w:val="18"/>
                <w:szCs w:val="18"/>
                <w:lang w:val="en-GB" w:bidi="th-TH"/>
              </w:rPr>
              <w:t xml:space="preserve">Additional </w:t>
            </w:r>
            <w:proofErr w:type="gramStart"/>
            <w:r w:rsidRPr="004B11F0">
              <w:rPr>
                <w:rFonts w:ascii="Arial" w:eastAsia="Cordia New" w:hAnsi="Arial" w:cs="Arial"/>
                <w:color w:val="000000"/>
                <w:sz w:val="18"/>
                <w:szCs w:val="18"/>
                <w:lang w:val="en-GB" w:bidi="th-TH"/>
              </w:rPr>
              <w:t>tax deductible</w:t>
            </w:r>
            <w:proofErr w:type="gramEnd"/>
            <w:r w:rsidRPr="004B11F0">
              <w:rPr>
                <w:rFonts w:ascii="Arial" w:eastAsia="Cordia New" w:hAnsi="Arial" w:cs="Arial"/>
                <w:color w:val="000000"/>
                <w:sz w:val="18"/>
                <w:szCs w:val="18"/>
                <w:lang w:val="en-GB" w:bidi="th-TH"/>
              </w:rPr>
              <w:t xml:space="preserve"> expense</w:t>
            </w:r>
          </w:p>
        </w:tc>
        <w:tc>
          <w:tcPr>
            <w:tcW w:w="1296" w:type="dxa"/>
            <w:shd w:val="clear" w:color="auto" w:fill="auto"/>
          </w:tcPr>
          <w:p w14:paraId="055C050C" w14:textId="7F44E683" w:rsidR="00011E61" w:rsidRPr="004B11F0" w:rsidRDefault="00181C10"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58,845</w:t>
            </w:r>
          </w:p>
        </w:tc>
        <w:tc>
          <w:tcPr>
            <w:tcW w:w="1296" w:type="dxa"/>
            <w:shd w:val="clear" w:color="auto" w:fill="auto"/>
          </w:tcPr>
          <w:p w14:paraId="363A4286" w14:textId="2E8BBB42"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83,765</w:t>
            </w:r>
          </w:p>
        </w:tc>
        <w:tc>
          <w:tcPr>
            <w:tcW w:w="1296" w:type="dxa"/>
            <w:shd w:val="clear" w:color="auto" w:fill="auto"/>
          </w:tcPr>
          <w:p w14:paraId="7416EC1D" w14:textId="335C4A49" w:rsidR="00011E61" w:rsidRPr="004B11F0" w:rsidRDefault="00181C10"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58,845</w:t>
            </w:r>
          </w:p>
        </w:tc>
        <w:tc>
          <w:tcPr>
            <w:tcW w:w="1296" w:type="dxa"/>
            <w:shd w:val="clear" w:color="auto" w:fill="auto"/>
          </w:tcPr>
          <w:p w14:paraId="2E6D01C8" w14:textId="31266620"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83,765</w:t>
            </w:r>
          </w:p>
        </w:tc>
      </w:tr>
      <w:tr w:rsidR="00CD3AA1" w:rsidRPr="004B11F0" w14:paraId="421B4AA2" w14:textId="77777777" w:rsidTr="001E5DD4">
        <w:trPr>
          <w:cantSplit/>
        </w:trPr>
        <w:tc>
          <w:tcPr>
            <w:tcW w:w="4276" w:type="dxa"/>
            <w:shd w:val="clear" w:color="auto" w:fill="auto"/>
          </w:tcPr>
          <w:p w14:paraId="17A678E5" w14:textId="645077AB" w:rsidR="00CD3AA1" w:rsidRPr="004B11F0" w:rsidRDefault="00CD3AA1" w:rsidP="00AE2DB4">
            <w:pPr>
              <w:spacing w:after="0" w:line="240" w:lineRule="auto"/>
              <w:ind w:left="-101"/>
              <w:rPr>
                <w:rFonts w:ascii="Arial" w:eastAsia="Cordia New" w:hAnsi="Arial" w:cs="Arial"/>
                <w:color w:val="000000"/>
                <w:sz w:val="18"/>
                <w:szCs w:val="18"/>
                <w:lang w:bidi="th-TH"/>
              </w:rPr>
            </w:pPr>
            <w:r>
              <w:rPr>
                <w:rFonts w:ascii="Arial" w:eastAsia="Cordia New" w:hAnsi="Arial" w:cs="Arial"/>
                <w:color w:val="000000"/>
                <w:sz w:val="18"/>
                <w:szCs w:val="18"/>
                <w:lang w:bidi="th-TH"/>
              </w:rPr>
              <w:t xml:space="preserve">   </w:t>
            </w:r>
            <w:proofErr w:type="spellStart"/>
            <w:r>
              <w:rPr>
                <w:rFonts w:ascii="Arial" w:eastAsia="Cordia New" w:hAnsi="Arial" w:cs="Arial"/>
                <w:color w:val="000000"/>
                <w:sz w:val="18"/>
                <w:szCs w:val="18"/>
                <w:lang w:bidi="th-TH"/>
              </w:rPr>
              <w:t>Witholding</w:t>
            </w:r>
            <w:proofErr w:type="spellEnd"/>
            <w:r>
              <w:rPr>
                <w:rFonts w:ascii="Arial" w:eastAsia="Cordia New" w:hAnsi="Arial" w:cs="Arial"/>
                <w:color w:val="000000"/>
                <w:sz w:val="18"/>
                <w:szCs w:val="18"/>
                <w:lang w:bidi="th-TH"/>
              </w:rPr>
              <w:t xml:space="preserve"> tax written off</w:t>
            </w:r>
          </w:p>
        </w:tc>
        <w:tc>
          <w:tcPr>
            <w:tcW w:w="1296" w:type="dxa"/>
            <w:shd w:val="clear" w:color="auto" w:fill="auto"/>
          </w:tcPr>
          <w:p w14:paraId="6878B936" w14:textId="034B5548"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(6,305,571)</w:t>
            </w:r>
          </w:p>
        </w:tc>
        <w:tc>
          <w:tcPr>
            <w:tcW w:w="1296" w:type="dxa"/>
            <w:shd w:val="clear" w:color="auto" w:fill="auto"/>
          </w:tcPr>
          <w:p w14:paraId="7A664C84" w14:textId="2BC6A53C"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96" w:type="dxa"/>
            <w:shd w:val="clear" w:color="auto" w:fill="auto"/>
          </w:tcPr>
          <w:p w14:paraId="4192667A" w14:textId="7BB36515"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(6,305,571)</w:t>
            </w:r>
          </w:p>
        </w:tc>
        <w:tc>
          <w:tcPr>
            <w:tcW w:w="1296" w:type="dxa"/>
            <w:shd w:val="clear" w:color="auto" w:fill="auto"/>
          </w:tcPr>
          <w:p w14:paraId="28724058" w14:textId="7B4B55C0"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r>
      <w:tr w:rsidR="00CD3AA1" w:rsidRPr="004B11F0" w14:paraId="3B14F262" w14:textId="77777777" w:rsidTr="001E5DD4">
        <w:trPr>
          <w:cantSplit/>
        </w:trPr>
        <w:tc>
          <w:tcPr>
            <w:tcW w:w="4276" w:type="dxa"/>
            <w:shd w:val="clear" w:color="auto" w:fill="auto"/>
          </w:tcPr>
          <w:p w14:paraId="74245646" w14:textId="2AC54225" w:rsidR="00CD3AA1" w:rsidRPr="004B11F0" w:rsidRDefault="00CD3AA1" w:rsidP="00AE2DB4">
            <w:pPr>
              <w:spacing w:after="0" w:line="240" w:lineRule="auto"/>
              <w:ind w:left="-101"/>
              <w:rPr>
                <w:rFonts w:ascii="Arial" w:eastAsia="Cordia New" w:hAnsi="Arial" w:cs="Arial"/>
                <w:color w:val="000000"/>
                <w:sz w:val="18"/>
                <w:szCs w:val="18"/>
                <w:lang w:bidi="th-TH"/>
              </w:rPr>
            </w:pPr>
            <w:r>
              <w:rPr>
                <w:rFonts w:ascii="Arial" w:eastAsia="Cordia New" w:hAnsi="Arial" w:cs="Arial"/>
                <w:color w:val="000000"/>
                <w:sz w:val="18"/>
                <w:szCs w:val="18"/>
                <w:lang w:bidi="th-TH"/>
              </w:rPr>
              <w:t xml:space="preserve">   Temporary differences for which no</w:t>
            </w:r>
          </w:p>
        </w:tc>
        <w:tc>
          <w:tcPr>
            <w:tcW w:w="1296" w:type="dxa"/>
            <w:shd w:val="clear" w:color="auto" w:fill="auto"/>
          </w:tcPr>
          <w:p w14:paraId="310EB078" w14:textId="77777777" w:rsidR="00CD3AA1" w:rsidRPr="004B11F0" w:rsidRDefault="00CD3AA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1B94BAF2" w14:textId="77777777" w:rsidR="00CD3AA1" w:rsidRPr="004B11F0" w:rsidRDefault="00CD3AA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33D4971A" w14:textId="77777777" w:rsidR="00CD3AA1" w:rsidRPr="004B11F0" w:rsidRDefault="00CD3AA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7DB59B54" w14:textId="77777777" w:rsidR="00CD3AA1" w:rsidRPr="004B11F0" w:rsidRDefault="00CD3AA1" w:rsidP="00011E61">
            <w:pPr>
              <w:spacing w:after="0" w:line="240" w:lineRule="auto"/>
              <w:ind w:right="-72"/>
              <w:jc w:val="right"/>
              <w:rPr>
                <w:rFonts w:ascii="Arial" w:eastAsia="Cordia New" w:hAnsi="Arial" w:cs="Arial"/>
                <w:color w:val="000000"/>
                <w:sz w:val="18"/>
                <w:szCs w:val="18"/>
                <w:lang w:bidi="th-TH"/>
              </w:rPr>
            </w:pPr>
          </w:p>
        </w:tc>
      </w:tr>
      <w:tr w:rsidR="00CD3AA1" w:rsidRPr="004B11F0" w14:paraId="0549FD8B" w14:textId="77777777" w:rsidTr="001E5DD4">
        <w:trPr>
          <w:cantSplit/>
        </w:trPr>
        <w:tc>
          <w:tcPr>
            <w:tcW w:w="4276" w:type="dxa"/>
            <w:shd w:val="clear" w:color="auto" w:fill="auto"/>
          </w:tcPr>
          <w:p w14:paraId="62E4AF28" w14:textId="56576700" w:rsidR="00CD3AA1" w:rsidRPr="004B11F0" w:rsidRDefault="00CD3AA1" w:rsidP="00AE2DB4">
            <w:pPr>
              <w:spacing w:after="0" w:line="240" w:lineRule="auto"/>
              <w:ind w:left="-101"/>
              <w:rPr>
                <w:rFonts w:ascii="Arial" w:eastAsia="Cordia New" w:hAnsi="Arial" w:cs="Arial"/>
                <w:color w:val="000000"/>
                <w:sz w:val="18"/>
                <w:szCs w:val="18"/>
                <w:lang w:bidi="th-TH"/>
              </w:rPr>
            </w:pPr>
            <w:r>
              <w:rPr>
                <w:rFonts w:ascii="Arial" w:eastAsia="Cordia New" w:hAnsi="Arial" w:cs="Arial"/>
                <w:color w:val="000000"/>
                <w:sz w:val="18"/>
                <w:szCs w:val="18"/>
                <w:lang w:bidi="th-TH"/>
              </w:rPr>
              <w:t xml:space="preserve">     deferred income tax asset was </w:t>
            </w:r>
            <w:proofErr w:type="spellStart"/>
            <w:r>
              <w:rPr>
                <w:rFonts w:ascii="Arial" w:eastAsia="Cordia New" w:hAnsi="Arial" w:cs="Arial"/>
                <w:color w:val="000000"/>
                <w:sz w:val="18"/>
                <w:szCs w:val="18"/>
                <w:lang w:bidi="th-TH"/>
              </w:rPr>
              <w:t>recognised</w:t>
            </w:r>
            <w:proofErr w:type="spellEnd"/>
          </w:p>
        </w:tc>
        <w:tc>
          <w:tcPr>
            <w:tcW w:w="1296" w:type="dxa"/>
            <w:shd w:val="clear" w:color="auto" w:fill="auto"/>
          </w:tcPr>
          <w:p w14:paraId="7A208A8A" w14:textId="06A2BA02"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(60,771,968)</w:t>
            </w:r>
          </w:p>
        </w:tc>
        <w:tc>
          <w:tcPr>
            <w:tcW w:w="1296" w:type="dxa"/>
            <w:shd w:val="clear" w:color="auto" w:fill="auto"/>
          </w:tcPr>
          <w:p w14:paraId="4D6FB762" w14:textId="7EBDC5B6"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96" w:type="dxa"/>
            <w:shd w:val="clear" w:color="auto" w:fill="auto"/>
          </w:tcPr>
          <w:p w14:paraId="51DB1021" w14:textId="31A0A79F"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(60,771,968)</w:t>
            </w:r>
          </w:p>
        </w:tc>
        <w:tc>
          <w:tcPr>
            <w:tcW w:w="1296" w:type="dxa"/>
            <w:shd w:val="clear" w:color="auto" w:fill="auto"/>
          </w:tcPr>
          <w:p w14:paraId="5C06A08C" w14:textId="1425A289" w:rsidR="00CD3AA1" w:rsidRPr="004B11F0" w:rsidRDefault="00CD3AA1" w:rsidP="00011E61">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r>
      <w:tr w:rsidR="00011E61" w:rsidRPr="004B11F0" w14:paraId="5D96D7D5" w14:textId="77777777" w:rsidTr="001E5DD4">
        <w:trPr>
          <w:cantSplit/>
        </w:trPr>
        <w:tc>
          <w:tcPr>
            <w:tcW w:w="4276" w:type="dxa"/>
            <w:shd w:val="clear" w:color="auto" w:fill="auto"/>
          </w:tcPr>
          <w:p w14:paraId="003B77AD" w14:textId="161939CB" w:rsidR="00011E61" w:rsidRPr="004B11F0" w:rsidRDefault="00011E61" w:rsidP="00AE2DB4">
            <w:pPr>
              <w:spacing w:after="0" w:line="240" w:lineRule="auto"/>
              <w:ind w:left="-101"/>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 xml:space="preserve">   </w:t>
            </w:r>
            <w:r w:rsidR="00181C10" w:rsidRPr="004B11F0">
              <w:rPr>
                <w:rFonts w:ascii="Arial" w:eastAsia="Cordia New" w:hAnsi="Arial" w:cs="Arial"/>
                <w:color w:val="000000"/>
                <w:sz w:val="18"/>
                <w:szCs w:val="18"/>
                <w:lang w:bidi="th-TH"/>
              </w:rPr>
              <w:t xml:space="preserve">Tax losses for which no deferred income </w:t>
            </w:r>
          </w:p>
        </w:tc>
        <w:tc>
          <w:tcPr>
            <w:tcW w:w="1296" w:type="dxa"/>
            <w:shd w:val="clear" w:color="auto" w:fill="auto"/>
          </w:tcPr>
          <w:p w14:paraId="046ADBC7"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127E100E"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093A91C3"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shd w:val="clear" w:color="auto" w:fill="auto"/>
          </w:tcPr>
          <w:p w14:paraId="26F69AA1"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r>
      <w:tr w:rsidR="00011E61" w:rsidRPr="004B11F0" w14:paraId="0770B261" w14:textId="77777777" w:rsidTr="001E5DD4">
        <w:trPr>
          <w:cantSplit/>
        </w:trPr>
        <w:tc>
          <w:tcPr>
            <w:tcW w:w="4276" w:type="dxa"/>
            <w:shd w:val="clear" w:color="auto" w:fill="auto"/>
          </w:tcPr>
          <w:p w14:paraId="6B363F26" w14:textId="4BCEC164" w:rsidR="00011E61" w:rsidRPr="004B11F0" w:rsidRDefault="00011E61" w:rsidP="00AE2DB4">
            <w:pPr>
              <w:spacing w:after="0" w:line="240" w:lineRule="auto"/>
              <w:ind w:left="-101"/>
              <w:rPr>
                <w:rFonts w:ascii="Arial" w:hAnsi="Arial" w:cs="Arial"/>
                <w:color w:val="000000"/>
                <w:sz w:val="18"/>
                <w:szCs w:val="18"/>
              </w:rPr>
            </w:pPr>
            <w:r w:rsidRPr="004B11F0">
              <w:rPr>
                <w:rFonts w:ascii="Arial" w:hAnsi="Arial" w:cs="Arial"/>
                <w:color w:val="000000"/>
                <w:sz w:val="18"/>
                <w:szCs w:val="18"/>
              </w:rPr>
              <w:t xml:space="preserve">       </w:t>
            </w:r>
            <w:r w:rsidR="00181C10" w:rsidRPr="004B11F0">
              <w:rPr>
                <w:rFonts w:ascii="Arial" w:hAnsi="Arial" w:cs="Arial"/>
                <w:color w:val="000000"/>
                <w:sz w:val="18"/>
                <w:szCs w:val="18"/>
              </w:rPr>
              <w:t xml:space="preserve">tax asset was </w:t>
            </w:r>
            <w:proofErr w:type="spellStart"/>
            <w:r w:rsidR="00181C10" w:rsidRPr="004B11F0">
              <w:rPr>
                <w:rFonts w:ascii="Arial" w:hAnsi="Arial" w:cs="Arial"/>
                <w:color w:val="000000"/>
                <w:sz w:val="18"/>
                <w:szCs w:val="18"/>
              </w:rPr>
              <w:t>recognised</w:t>
            </w:r>
            <w:proofErr w:type="spellEnd"/>
          </w:p>
        </w:tc>
        <w:tc>
          <w:tcPr>
            <w:tcW w:w="1296" w:type="dxa"/>
            <w:tcBorders>
              <w:bottom w:val="single" w:sz="4" w:space="0" w:color="auto"/>
            </w:tcBorders>
            <w:shd w:val="clear" w:color="auto" w:fill="auto"/>
          </w:tcPr>
          <w:p w14:paraId="1B218D84" w14:textId="4E360408" w:rsidR="00011E61" w:rsidRPr="004B11F0" w:rsidRDefault="00181C10"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w:t>
            </w:r>
            <w:r w:rsidR="00CD3AA1">
              <w:rPr>
                <w:rFonts w:ascii="Arial" w:eastAsia="Cordia New" w:hAnsi="Arial" w:cs="Arial"/>
                <w:color w:val="000000"/>
                <w:sz w:val="18"/>
                <w:szCs w:val="18"/>
                <w:lang w:bidi="th-TH"/>
              </w:rPr>
              <w:t>569,908</w:t>
            </w:r>
            <w:r w:rsidRPr="004B11F0">
              <w:rPr>
                <w:rFonts w:ascii="Arial" w:eastAsia="Cordia New" w:hAnsi="Arial" w:cs="Arial"/>
                <w:color w:val="000000"/>
                <w:sz w:val="18"/>
                <w:szCs w:val="18"/>
                <w:lang w:bidi="th-TH"/>
              </w:rPr>
              <w:t>)</w:t>
            </w:r>
          </w:p>
        </w:tc>
        <w:tc>
          <w:tcPr>
            <w:tcW w:w="1296" w:type="dxa"/>
            <w:tcBorders>
              <w:bottom w:val="single" w:sz="4" w:space="0" w:color="auto"/>
            </w:tcBorders>
            <w:shd w:val="clear" w:color="auto" w:fill="auto"/>
          </w:tcPr>
          <w:p w14:paraId="713ECC67" w14:textId="190BFE05"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296" w:type="dxa"/>
            <w:tcBorders>
              <w:bottom w:val="single" w:sz="4" w:space="0" w:color="auto"/>
            </w:tcBorders>
            <w:shd w:val="clear" w:color="auto" w:fill="auto"/>
            <w:vAlign w:val="bottom"/>
          </w:tcPr>
          <w:p w14:paraId="11348840" w14:textId="63900655" w:rsidR="00011E61" w:rsidRPr="004B11F0" w:rsidRDefault="00181C10"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(10,</w:t>
            </w:r>
            <w:r w:rsidR="00CD3AA1">
              <w:rPr>
                <w:rFonts w:ascii="Arial" w:eastAsia="Cordia New" w:hAnsi="Arial" w:cs="Arial"/>
                <w:color w:val="000000"/>
                <w:sz w:val="18"/>
                <w:szCs w:val="18"/>
                <w:lang w:bidi="th-TH"/>
              </w:rPr>
              <w:t>569</w:t>
            </w:r>
            <w:r w:rsidRPr="004B11F0">
              <w:rPr>
                <w:rFonts w:ascii="Arial" w:eastAsia="Cordia New" w:hAnsi="Arial" w:cs="Arial"/>
                <w:color w:val="000000"/>
                <w:sz w:val="18"/>
                <w:szCs w:val="18"/>
                <w:lang w:bidi="th-TH"/>
              </w:rPr>
              <w:t>,</w:t>
            </w:r>
            <w:r w:rsidR="00CD3AA1">
              <w:rPr>
                <w:rFonts w:ascii="Arial" w:eastAsia="Cordia New" w:hAnsi="Arial" w:cs="Arial"/>
                <w:color w:val="000000"/>
                <w:sz w:val="18"/>
                <w:szCs w:val="18"/>
                <w:lang w:bidi="th-TH"/>
              </w:rPr>
              <w:t>908</w:t>
            </w:r>
            <w:r w:rsidRPr="004B11F0">
              <w:rPr>
                <w:rFonts w:ascii="Arial" w:eastAsia="Cordia New" w:hAnsi="Arial" w:cs="Arial"/>
                <w:color w:val="000000"/>
                <w:sz w:val="18"/>
                <w:szCs w:val="18"/>
                <w:lang w:bidi="th-TH"/>
              </w:rPr>
              <w:t>)</w:t>
            </w:r>
          </w:p>
        </w:tc>
        <w:tc>
          <w:tcPr>
            <w:tcW w:w="1296" w:type="dxa"/>
            <w:tcBorders>
              <w:bottom w:val="single" w:sz="4" w:space="0" w:color="auto"/>
            </w:tcBorders>
            <w:shd w:val="clear" w:color="auto" w:fill="auto"/>
            <w:vAlign w:val="bottom"/>
          </w:tcPr>
          <w:p w14:paraId="275BCA68" w14:textId="1539A567"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011E61" w:rsidRPr="004B11F0" w14:paraId="662ACEC2" w14:textId="77777777" w:rsidTr="001E5DD4">
        <w:trPr>
          <w:cantSplit/>
        </w:trPr>
        <w:tc>
          <w:tcPr>
            <w:tcW w:w="4276" w:type="dxa"/>
            <w:shd w:val="clear" w:color="auto" w:fill="auto"/>
          </w:tcPr>
          <w:p w14:paraId="4ED9DA6B" w14:textId="77777777" w:rsidR="00011E61" w:rsidRPr="004B11F0" w:rsidRDefault="00011E61" w:rsidP="00AE2DB4">
            <w:pPr>
              <w:spacing w:after="0" w:line="240" w:lineRule="auto"/>
              <w:ind w:left="-101"/>
              <w:rPr>
                <w:rFonts w:ascii="Arial" w:eastAsia="Cordia New" w:hAnsi="Arial" w:cs="Arial"/>
                <w:color w:val="000000"/>
                <w:sz w:val="18"/>
                <w:szCs w:val="18"/>
                <w:lang w:val="en-GB" w:bidi="th-TH"/>
              </w:rPr>
            </w:pPr>
          </w:p>
        </w:tc>
        <w:tc>
          <w:tcPr>
            <w:tcW w:w="1296" w:type="dxa"/>
            <w:tcBorders>
              <w:top w:val="single" w:sz="4" w:space="0" w:color="auto"/>
            </w:tcBorders>
            <w:shd w:val="clear" w:color="auto" w:fill="auto"/>
          </w:tcPr>
          <w:p w14:paraId="169D1503"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tcPr>
          <w:p w14:paraId="233BDB46" w14:textId="77777777" w:rsidR="00011E61" w:rsidRPr="004B11F0" w:rsidRDefault="00011E61" w:rsidP="00011E61">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4A57D556" w14:textId="77777777" w:rsidR="00011E61" w:rsidRPr="004B11F0" w:rsidRDefault="00011E61" w:rsidP="00011E61">
            <w:pPr>
              <w:spacing w:after="0" w:line="240" w:lineRule="auto"/>
              <w:ind w:right="-72"/>
              <w:jc w:val="right"/>
              <w:rPr>
                <w:rFonts w:ascii="Arial" w:eastAsia="Cordia New" w:hAnsi="Arial" w:cs="Arial"/>
                <w:color w:val="000000"/>
                <w:sz w:val="18"/>
                <w:szCs w:val="18"/>
                <w:lang w:bidi="th-TH"/>
              </w:rPr>
            </w:pPr>
          </w:p>
        </w:tc>
        <w:tc>
          <w:tcPr>
            <w:tcW w:w="1296" w:type="dxa"/>
            <w:tcBorders>
              <w:top w:val="single" w:sz="4" w:space="0" w:color="auto"/>
            </w:tcBorders>
            <w:shd w:val="clear" w:color="auto" w:fill="auto"/>
          </w:tcPr>
          <w:p w14:paraId="26A013F8" w14:textId="77777777" w:rsidR="00011E61" w:rsidRPr="004B11F0" w:rsidRDefault="00011E61" w:rsidP="00011E61">
            <w:pPr>
              <w:spacing w:after="0" w:line="240" w:lineRule="auto"/>
              <w:ind w:right="-72"/>
              <w:jc w:val="right"/>
              <w:rPr>
                <w:rFonts w:ascii="Arial" w:hAnsi="Arial" w:cs="Arial"/>
                <w:color w:val="000000"/>
                <w:sz w:val="18"/>
                <w:szCs w:val="18"/>
                <w:lang w:val="en-GB"/>
              </w:rPr>
            </w:pPr>
          </w:p>
        </w:tc>
      </w:tr>
      <w:tr w:rsidR="00011E61" w:rsidRPr="004B11F0" w14:paraId="2BEB27A1" w14:textId="77777777" w:rsidTr="001E5DD4">
        <w:trPr>
          <w:cantSplit/>
        </w:trPr>
        <w:tc>
          <w:tcPr>
            <w:tcW w:w="4276" w:type="dxa"/>
            <w:shd w:val="clear" w:color="auto" w:fill="auto"/>
          </w:tcPr>
          <w:p w14:paraId="2565974C" w14:textId="600141FE" w:rsidR="00011E61" w:rsidRPr="004B11F0" w:rsidRDefault="00011E61" w:rsidP="00AE2DB4">
            <w:pPr>
              <w:spacing w:after="0" w:line="240" w:lineRule="auto"/>
              <w:ind w:left="-101"/>
              <w:rPr>
                <w:rFonts w:ascii="Arial" w:eastAsia="Cordia New" w:hAnsi="Arial" w:cs="Arial"/>
                <w:color w:val="000000"/>
                <w:sz w:val="18"/>
                <w:szCs w:val="18"/>
                <w:lang w:val="en-GB" w:bidi="th-TH"/>
              </w:rPr>
            </w:pPr>
            <w:r w:rsidRPr="004B11F0">
              <w:rPr>
                <w:rFonts w:ascii="Arial" w:eastAsia="Cordia New" w:hAnsi="Arial" w:cs="Arial"/>
                <w:color w:val="000000"/>
                <w:sz w:val="18"/>
                <w:szCs w:val="18"/>
                <w:lang w:val="en-GB" w:bidi="th-TH"/>
              </w:rPr>
              <w:t xml:space="preserve">Income taxes </w:t>
            </w:r>
          </w:p>
        </w:tc>
        <w:tc>
          <w:tcPr>
            <w:tcW w:w="1296" w:type="dxa"/>
            <w:tcBorders>
              <w:bottom w:val="single" w:sz="4" w:space="0" w:color="auto"/>
            </w:tcBorders>
            <w:shd w:val="clear" w:color="auto" w:fill="auto"/>
          </w:tcPr>
          <w:p w14:paraId="456A1022" w14:textId="2E3596AC"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1,799,662</w:t>
            </w:r>
          </w:p>
        </w:tc>
        <w:tc>
          <w:tcPr>
            <w:tcW w:w="1296" w:type="dxa"/>
            <w:tcBorders>
              <w:bottom w:val="single" w:sz="4" w:space="0" w:color="auto"/>
            </w:tcBorders>
            <w:shd w:val="clear" w:color="auto" w:fill="auto"/>
          </w:tcPr>
          <w:p w14:paraId="10F9B3CF" w14:textId="75F198EC"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(5,477,300)</w:t>
            </w:r>
          </w:p>
        </w:tc>
        <w:tc>
          <w:tcPr>
            <w:tcW w:w="1296" w:type="dxa"/>
            <w:tcBorders>
              <w:bottom w:val="single" w:sz="4" w:space="0" w:color="auto"/>
            </w:tcBorders>
            <w:shd w:val="clear" w:color="auto" w:fill="auto"/>
          </w:tcPr>
          <w:p w14:paraId="5673BC4D" w14:textId="0D6FB4F6" w:rsidR="00011E61" w:rsidRPr="004B11F0" w:rsidRDefault="00C412FB" w:rsidP="00011E61">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1,958,466</w:t>
            </w:r>
          </w:p>
        </w:tc>
        <w:tc>
          <w:tcPr>
            <w:tcW w:w="1296" w:type="dxa"/>
            <w:tcBorders>
              <w:bottom w:val="single" w:sz="4" w:space="0" w:color="auto"/>
            </w:tcBorders>
            <w:shd w:val="clear" w:color="auto" w:fill="auto"/>
          </w:tcPr>
          <w:p w14:paraId="310BC757" w14:textId="75F724D1" w:rsidR="00011E61" w:rsidRPr="004B11F0" w:rsidRDefault="00011E61" w:rsidP="00011E61">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(5,168,505)</w:t>
            </w:r>
          </w:p>
        </w:tc>
      </w:tr>
    </w:tbl>
    <w:p w14:paraId="7191BEEC" w14:textId="7F564B0F" w:rsidR="009C66E0" w:rsidRPr="004B11F0" w:rsidRDefault="009C66E0" w:rsidP="00737C0E">
      <w:pPr>
        <w:spacing w:after="0" w:line="240" w:lineRule="auto"/>
        <w:jc w:val="thaiDistribute"/>
        <w:rPr>
          <w:rFonts w:ascii="Arial" w:hAnsi="Arial" w:cs="Arial"/>
          <w:color w:val="000000"/>
          <w:sz w:val="18"/>
          <w:szCs w:val="18"/>
        </w:rPr>
      </w:pPr>
    </w:p>
    <w:p w14:paraId="72BA151C" w14:textId="77777777" w:rsidR="00704E15" w:rsidRPr="004B11F0" w:rsidRDefault="00704E15" w:rsidP="00704E15">
      <w:pPr>
        <w:spacing w:after="0" w:line="240" w:lineRule="auto"/>
        <w:jc w:val="thaiDistribute"/>
        <w:rPr>
          <w:rFonts w:ascii="Arial" w:hAnsi="Arial" w:cs="Arial"/>
          <w:color w:val="000000"/>
          <w:sz w:val="18"/>
          <w:szCs w:val="18"/>
        </w:rPr>
      </w:pPr>
    </w:p>
    <w:tbl>
      <w:tblPr>
        <w:tblW w:w="0" w:type="auto"/>
        <w:tblInd w:w="126" w:type="dxa"/>
        <w:tblLook w:val="04A0" w:firstRow="1" w:lastRow="0" w:firstColumn="1" w:lastColumn="0" w:noHBand="0" w:noVBand="1"/>
      </w:tblPr>
      <w:tblGrid>
        <w:gridCol w:w="9464"/>
      </w:tblGrid>
      <w:tr w:rsidR="00B727BA" w:rsidRPr="004B11F0" w14:paraId="1A20851B" w14:textId="77777777" w:rsidTr="001E5DD4">
        <w:trPr>
          <w:trHeight w:val="386"/>
        </w:trPr>
        <w:tc>
          <w:tcPr>
            <w:tcW w:w="9464" w:type="dxa"/>
            <w:shd w:val="clear" w:color="auto" w:fill="auto"/>
            <w:vAlign w:val="center"/>
          </w:tcPr>
          <w:p w14:paraId="13936F46" w14:textId="55504C2B" w:rsidR="00B727BA" w:rsidRPr="004B11F0" w:rsidRDefault="00E61AF2" w:rsidP="00E83059">
            <w:pPr>
              <w:spacing w:after="0" w:line="240" w:lineRule="auto"/>
              <w:ind w:left="432" w:hanging="533"/>
              <w:rPr>
                <w:rFonts w:ascii="Arial" w:eastAsia="Arial Unicode MS" w:hAnsi="Arial" w:cs="Arial"/>
                <w:b/>
                <w:bCs/>
                <w:color w:val="000000"/>
                <w:sz w:val="18"/>
                <w:szCs w:val="18"/>
                <w:cs/>
                <w:lang w:val="en-GB" w:bidi="th-TH"/>
              </w:rPr>
            </w:pPr>
            <w:r w:rsidRPr="004B11F0">
              <w:rPr>
                <w:rFonts w:ascii="Arial" w:eastAsia="Arial Unicode MS" w:hAnsi="Arial" w:cs="Arial"/>
                <w:b/>
                <w:bCs/>
                <w:color w:val="000000"/>
                <w:sz w:val="18"/>
                <w:szCs w:val="18"/>
                <w:lang w:val="en-GB" w:bidi="th-TH"/>
              </w:rPr>
              <w:t>3</w:t>
            </w:r>
            <w:r w:rsidR="00C412FB">
              <w:rPr>
                <w:rFonts w:ascii="Arial" w:eastAsia="Arial Unicode MS" w:hAnsi="Arial" w:cs="Arial"/>
                <w:b/>
                <w:bCs/>
                <w:color w:val="000000"/>
                <w:sz w:val="18"/>
                <w:szCs w:val="18"/>
                <w:lang w:val="en-GB" w:bidi="th-TH"/>
              </w:rPr>
              <w:t>0</w:t>
            </w:r>
            <w:r w:rsidR="00B727BA" w:rsidRPr="004B11F0">
              <w:rPr>
                <w:rFonts w:ascii="Arial" w:eastAsia="Arial Unicode MS" w:hAnsi="Arial" w:cs="Arial"/>
                <w:b/>
                <w:bCs/>
                <w:color w:val="000000"/>
                <w:sz w:val="18"/>
                <w:szCs w:val="18"/>
                <w:lang w:val="en-GB" w:bidi="th-TH"/>
              </w:rPr>
              <w:tab/>
            </w:r>
            <w:r w:rsidR="00B727BA" w:rsidRPr="004B11F0">
              <w:rPr>
                <w:rFonts w:ascii="Arial" w:eastAsia="Arial Unicode MS" w:hAnsi="Arial" w:cs="Arial"/>
                <w:b/>
                <w:bCs/>
                <w:color w:val="000000"/>
                <w:sz w:val="18"/>
                <w:szCs w:val="18"/>
              </w:rPr>
              <w:t>Earnings</w:t>
            </w:r>
            <w:r w:rsidR="00B727BA" w:rsidRPr="004B11F0">
              <w:rPr>
                <w:rFonts w:ascii="Arial" w:eastAsia="Arial Unicode MS" w:hAnsi="Arial" w:cs="Arial"/>
                <w:b/>
                <w:bCs/>
                <w:color w:val="000000"/>
                <w:sz w:val="18"/>
                <w:szCs w:val="18"/>
                <w:lang w:val="en-GB" w:bidi="th-TH"/>
              </w:rPr>
              <w:t xml:space="preserve"> </w:t>
            </w:r>
            <w:r w:rsidR="00181C10" w:rsidRPr="004B11F0">
              <w:rPr>
                <w:rFonts w:ascii="Arial" w:eastAsia="Arial Unicode MS" w:hAnsi="Arial" w:cs="Arial"/>
                <w:b/>
                <w:bCs/>
                <w:color w:val="000000"/>
                <w:sz w:val="18"/>
                <w:szCs w:val="18"/>
                <w:lang w:val="en-GB" w:bidi="th-TH"/>
              </w:rPr>
              <w:t xml:space="preserve">(loss) </w:t>
            </w:r>
            <w:r w:rsidR="00B727BA" w:rsidRPr="004B11F0">
              <w:rPr>
                <w:rFonts w:ascii="Arial" w:eastAsia="Arial Unicode MS" w:hAnsi="Arial" w:cs="Arial"/>
                <w:b/>
                <w:bCs/>
                <w:color w:val="000000"/>
                <w:sz w:val="18"/>
                <w:szCs w:val="18"/>
                <w:lang w:val="en-GB" w:bidi="th-TH"/>
              </w:rPr>
              <w:t>per share</w:t>
            </w:r>
          </w:p>
        </w:tc>
      </w:tr>
    </w:tbl>
    <w:p w14:paraId="3D0716B0" w14:textId="53FE3800" w:rsidR="00B727BA" w:rsidRPr="004B11F0" w:rsidRDefault="00B727BA" w:rsidP="00704E15">
      <w:pPr>
        <w:spacing w:after="0" w:line="240" w:lineRule="auto"/>
        <w:jc w:val="thaiDistribute"/>
        <w:rPr>
          <w:rFonts w:ascii="Arial" w:hAnsi="Arial" w:cs="Arial"/>
          <w:color w:val="000000"/>
          <w:sz w:val="18"/>
          <w:szCs w:val="18"/>
        </w:rPr>
      </w:pPr>
    </w:p>
    <w:p w14:paraId="6C6EAEFB" w14:textId="0595201D" w:rsidR="00704E15" w:rsidRPr="004B11F0" w:rsidRDefault="00704E15" w:rsidP="00704E15">
      <w:pPr>
        <w:spacing w:after="0" w:line="240" w:lineRule="auto"/>
        <w:jc w:val="thaiDistribute"/>
        <w:rPr>
          <w:rFonts w:ascii="Arial" w:hAnsi="Arial" w:cs="Arial"/>
          <w:color w:val="000000"/>
          <w:sz w:val="18"/>
          <w:szCs w:val="18"/>
        </w:rPr>
      </w:pPr>
      <w:r w:rsidRPr="00AE2DB4">
        <w:rPr>
          <w:rFonts w:ascii="Arial" w:hAnsi="Arial" w:cs="Arial"/>
          <w:color w:val="000000"/>
          <w:sz w:val="18"/>
          <w:szCs w:val="18"/>
        </w:rPr>
        <w:t>Basic earnings per share is calculated by dividing the net profit attributable to shareholders of the parent company by</w:t>
      </w:r>
      <w:r w:rsidR="00AE2DB4">
        <w:rPr>
          <w:rFonts w:ascii="Arial" w:hAnsi="Arial" w:cs="Arial"/>
          <w:color w:val="000000"/>
          <w:sz w:val="18"/>
          <w:szCs w:val="18"/>
        </w:rPr>
        <w:t xml:space="preserve"> </w:t>
      </w:r>
      <w:r w:rsidRPr="004B11F0">
        <w:rPr>
          <w:rFonts w:ascii="Arial" w:hAnsi="Arial" w:cs="Arial"/>
          <w:color w:val="000000"/>
          <w:spacing w:val="-4"/>
          <w:sz w:val="18"/>
          <w:szCs w:val="18"/>
        </w:rPr>
        <w:t>the weighte</w:t>
      </w:r>
      <w:r w:rsidR="00CC2EA2" w:rsidRPr="004B11F0">
        <w:rPr>
          <w:rFonts w:ascii="Arial" w:hAnsi="Arial" w:cs="Arial"/>
          <w:color w:val="000000"/>
          <w:spacing w:val="-4"/>
          <w:sz w:val="18"/>
          <w:szCs w:val="18"/>
        </w:rPr>
        <w:t>d</w:t>
      </w:r>
      <w:r w:rsidRPr="004B11F0">
        <w:rPr>
          <w:rFonts w:ascii="Arial" w:hAnsi="Arial" w:cs="Arial"/>
          <w:color w:val="000000"/>
          <w:spacing w:val="-4"/>
          <w:sz w:val="18"/>
          <w:szCs w:val="18"/>
        </w:rPr>
        <w:t xml:space="preserve"> average number of ordinary shares </w:t>
      </w:r>
      <w:r w:rsidR="00614A58" w:rsidRPr="004B11F0">
        <w:rPr>
          <w:rFonts w:ascii="Arial" w:hAnsi="Arial" w:cs="Arial"/>
          <w:color w:val="000000"/>
          <w:spacing w:val="-4"/>
          <w:sz w:val="18"/>
          <w:szCs w:val="18"/>
        </w:rPr>
        <w:t>issued</w:t>
      </w:r>
      <w:r w:rsidRPr="004B11F0">
        <w:rPr>
          <w:rFonts w:ascii="Arial" w:hAnsi="Arial" w:cs="Arial"/>
          <w:color w:val="000000"/>
          <w:spacing w:val="-4"/>
          <w:sz w:val="18"/>
          <w:szCs w:val="18"/>
        </w:rPr>
        <w:t xml:space="preserve"> during the year</w:t>
      </w:r>
      <w:r w:rsidR="006B14EB" w:rsidRPr="004B11F0">
        <w:rPr>
          <w:rFonts w:ascii="Arial" w:hAnsi="Arial" w:cs="Arial"/>
          <w:color w:val="000000"/>
          <w:spacing w:val="-4"/>
          <w:sz w:val="18"/>
          <w:szCs w:val="18"/>
        </w:rPr>
        <w:t>.</w:t>
      </w:r>
    </w:p>
    <w:p w14:paraId="6D3BB184" w14:textId="77777777" w:rsidR="00704E15" w:rsidRPr="004B11F0" w:rsidRDefault="00704E15" w:rsidP="00704E15">
      <w:pPr>
        <w:spacing w:after="0" w:line="240" w:lineRule="auto"/>
        <w:jc w:val="thaiDistribute"/>
        <w:rPr>
          <w:rFonts w:ascii="Arial" w:hAnsi="Arial" w:cs="Arial"/>
          <w:color w:val="000000"/>
          <w:sz w:val="18"/>
          <w:szCs w:val="18"/>
        </w:rPr>
      </w:pPr>
    </w:p>
    <w:tbl>
      <w:tblPr>
        <w:tblW w:w="9423" w:type="dxa"/>
        <w:tblInd w:w="126" w:type="dxa"/>
        <w:shd w:val="clear" w:color="auto" w:fill="FFFF00"/>
        <w:tblLayout w:type="fixed"/>
        <w:tblLook w:val="0000" w:firstRow="0" w:lastRow="0" w:firstColumn="0" w:lastColumn="0" w:noHBand="0" w:noVBand="0"/>
      </w:tblPr>
      <w:tblGrid>
        <w:gridCol w:w="4377"/>
        <w:gridCol w:w="1275"/>
        <w:gridCol w:w="1276"/>
        <w:gridCol w:w="1276"/>
        <w:gridCol w:w="1219"/>
      </w:tblGrid>
      <w:tr w:rsidR="00704E15" w:rsidRPr="004B11F0" w14:paraId="273DF160" w14:textId="77777777" w:rsidTr="001D05F2">
        <w:trPr>
          <w:cantSplit/>
        </w:trPr>
        <w:tc>
          <w:tcPr>
            <w:tcW w:w="4377" w:type="dxa"/>
            <w:shd w:val="clear" w:color="auto" w:fill="auto"/>
          </w:tcPr>
          <w:p w14:paraId="2616092B" w14:textId="77777777" w:rsidR="00704E15" w:rsidRPr="004B11F0" w:rsidRDefault="00704E15" w:rsidP="00927EAC">
            <w:pPr>
              <w:tabs>
                <w:tab w:val="left" w:pos="162"/>
              </w:tabs>
              <w:spacing w:after="0" w:line="240" w:lineRule="auto"/>
              <w:ind w:left="-109"/>
              <w:rPr>
                <w:rFonts w:ascii="Arial" w:hAnsi="Arial" w:cs="Arial"/>
                <w:color w:val="000000"/>
                <w:spacing w:val="-4"/>
                <w:sz w:val="18"/>
                <w:szCs w:val="18"/>
              </w:rPr>
            </w:pPr>
          </w:p>
        </w:tc>
        <w:tc>
          <w:tcPr>
            <w:tcW w:w="2551" w:type="dxa"/>
            <w:gridSpan w:val="2"/>
            <w:tcBorders>
              <w:bottom w:val="single" w:sz="4" w:space="0" w:color="auto"/>
            </w:tcBorders>
            <w:shd w:val="clear" w:color="auto" w:fill="auto"/>
          </w:tcPr>
          <w:p w14:paraId="366A85F9" w14:textId="77777777" w:rsidR="00704E15" w:rsidRPr="004B11F0" w:rsidRDefault="00704E15" w:rsidP="00927EAC">
            <w:pPr>
              <w:spacing w:after="0" w:line="240" w:lineRule="auto"/>
              <w:ind w:right="-72"/>
              <w:jc w:val="center"/>
              <w:rPr>
                <w:rFonts w:ascii="Arial" w:hAnsi="Arial" w:cs="Arial"/>
                <w:b/>
                <w:bCs/>
                <w:color w:val="000000"/>
                <w:sz w:val="18"/>
                <w:szCs w:val="18"/>
              </w:rPr>
            </w:pPr>
            <w:r w:rsidRPr="004B11F0">
              <w:rPr>
                <w:rFonts w:ascii="Arial" w:hAnsi="Arial" w:cs="Arial"/>
                <w:b/>
                <w:bCs/>
                <w:color w:val="000000"/>
                <w:sz w:val="18"/>
                <w:szCs w:val="18"/>
              </w:rPr>
              <w:t xml:space="preserve">Consolidated </w:t>
            </w:r>
          </w:p>
          <w:p w14:paraId="2FA262A5" w14:textId="5C703F09" w:rsidR="00704E15" w:rsidRPr="004B11F0" w:rsidRDefault="00704E15" w:rsidP="00927EAC">
            <w:pPr>
              <w:spacing w:after="0" w:line="240" w:lineRule="auto"/>
              <w:ind w:right="-72"/>
              <w:jc w:val="center"/>
              <w:rPr>
                <w:rFonts w:ascii="Arial" w:hAnsi="Arial" w:cs="Arial"/>
                <w:b/>
                <w:bCs/>
                <w:color w:val="000000"/>
                <w:sz w:val="18"/>
                <w:szCs w:val="18"/>
                <w:cs/>
              </w:rPr>
            </w:pPr>
            <w:r w:rsidRPr="004B11F0">
              <w:rPr>
                <w:rFonts w:ascii="Arial" w:hAnsi="Arial" w:cs="Arial"/>
                <w:b/>
                <w:bCs/>
                <w:color w:val="000000"/>
                <w:sz w:val="18"/>
                <w:szCs w:val="18"/>
              </w:rPr>
              <w:t xml:space="preserve">financial </w:t>
            </w:r>
            <w:r w:rsidR="00EB2026" w:rsidRPr="004B11F0">
              <w:rPr>
                <w:rFonts w:ascii="Arial" w:hAnsi="Arial" w:cs="Arial"/>
                <w:b/>
                <w:bCs/>
                <w:color w:val="000000"/>
                <w:sz w:val="18"/>
                <w:szCs w:val="18"/>
              </w:rPr>
              <w:t>statements</w:t>
            </w:r>
          </w:p>
        </w:tc>
        <w:tc>
          <w:tcPr>
            <w:tcW w:w="2495" w:type="dxa"/>
            <w:gridSpan w:val="2"/>
            <w:tcBorders>
              <w:bottom w:val="single" w:sz="4" w:space="0" w:color="auto"/>
            </w:tcBorders>
            <w:shd w:val="clear" w:color="auto" w:fill="auto"/>
          </w:tcPr>
          <w:p w14:paraId="03AF2ED5" w14:textId="77777777" w:rsidR="00704E15" w:rsidRPr="004B11F0" w:rsidRDefault="00704E15" w:rsidP="00927EAC">
            <w:pPr>
              <w:spacing w:after="0" w:line="240" w:lineRule="auto"/>
              <w:ind w:right="-72"/>
              <w:jc w:val="center"/>
              <w:rPr>
                <w:rFonts w:ascii="Arial" w:hAnsi="Arial" w:cs="Arial"/>
                <w:b/>
                <w:bCs/>
                <w:color w:val="000000"/>
                <w:sz w:val="18"/>
                <w:szCs w:val="18"/>
              </w:rPr>
            </w:pPr>
            <w:r w:rsidRPr="004B11F0">
              <w:rPr>
                <w:rFonts w:ascii="Arial" w:hAnsi="Arial" w:cs="Arial"/>
                <w:b/>
                <w:bCs/>
                <w:color w:val="000000"/>
                <w:sz w:val="18"/>
                <w:szCs w:val="18"/>
              </w:rPr>
              <w:t xml:space="preserve">Separate </w:t>
            </w:r>
          </w:p>
          <w:p w14:paraId="72A46184" w14:textId="031EABEB" w:rsidR="00704E15" w:rsidRPr="004B11F0" w:rsidRDefault="00704E15" w:rsidP="00927EAC">
            <w:pPr>
              <w:spacing w:after="0" w:line="240" w:lineRule="auto"/>
              <w:ind w:right="-72"/>
              <w:jc w:val="center"/>
              <w:rPr>
                <w:rFonts w:ascii="Arial" w:hAnsi="Arial" w:cs="Arial"/>
                <w:b/>
                <w:bCs/>
                <w:color w:val="000000"/>
                <w:sz w:val="18"/>
                <w:szCs w:val="18"/>
                <w:cs/>
              </w:rPr>
            </w:pPr>
            <w:r w:rsidRPr="004B11F0">
              <w:rPr>
                <w:rFonts w:ascii="Arial" w:hAnsi="Arial" w:cs="Arial"/>
                <w:b/>
                <w:bCs/>
                <w:color w:val="000000"/>
                <w:sz w:val="18"/>
                <w:szCs w:val="18"/>
              </w:rPr>
              <w:t xml:space="preserve">financial </w:t>
            </w:r>
            <w:r w:rsidR="00EB2026" w:rsidRPr="004B11F0">
              <w:rPr>
                <w:rFonts w:ascii="Arial" w:hAnsi="Arial" w:cs="Arial"/>
                <w:b/>
                <w:bCs/>
                <w:color w:val="000000"/>
                <w:sz w:val="18"/>
                <w:szCs w:val="18"/>
              </w:rPr>
              <w:t>statements</w:t>
            </w:r>
          </w:p>
        </w:tc>
      </w:tr>
      <w:tr w:rsidR="0096581B" w:rsidRPr="004B11F0" w14:paraId="4DDA2348" w14:textId="77777777" w:rsidTr="001E5DD4">
        <w:trPr>
          <w:cantSplit/>
        </w:trPr>
        <w:tc>
          <w:tcPr>
            <w:tcW w:w="4377" w:type="dxa"/>
            <w:shd w:val="clear" w:color="auto" w:fill="auto"/>
          </w:tcPr>
          <w:p w14:paraId="0E61C36C" w14:textId="77777777" w:rsidR="0096581B" w:rsidRPr="004B11F0" w:rsidRDefault="0096581B" w:rsidP="0096581B">
            <w:pPr>
              <w:tabs>
                <w:tab w:val="left" w:pos="162"/>
              </w:tabs>
              <w:spacing w:after="0" w:line="240" w:lineRule="auto"/>
              <w:ind w:left="-109"/>
              <w:rPr>
                <w:rFonts w:ascii="Arial" w:hAnsi="Arial" w:cs="Arial"/>
                <w:color w:val="000000"/>
                <w:spacing w:val="-4"/>
                <w:sz w:val="18"/>
                <w:szCs w:val="18"/>
              </w:rPr>
            </w:pPr>
          </w:p>
        </w:tc>
        <w:tc>
          <w:tcPr>
            <w:tcW w:w="1275" w:type="dxa"/>
            <w:tcBorders>
              <w:top w:val="single" w:sz="4" w:space="0" w:color="auto"/>
              <w:bottom w:val="single" w:sz="4" w:space="0" w:color="auto"/>
            </w:tcBorders>
            <w:shd w:val="clear" w:color="auto" w:fill="auto"/>
          </w:tcPr>
          <w:p w14:paraId="5792CE04" w14:textId="14F19C6E" w:rsidR="0096581B" w:rsidRPr="004B11F0" w:rsidRDefault="0096581B" w:rsidP="0096581B">
            <w:pPr>
              <w:spacing w:after="0" w:line="240" w:lineRule="auto"/>
              <w:ind w:right="-72" w:firstLine="28"/>
              <w:jc w:val="right"/>
              <w:rPr>
                <w:rFonts w:ascii="Arial" w:hAnsi="Arial" w:cs="Arial"/>
                <w:b/>
                <w:bCs/>
                <w:color w:val="000000"/>
                <w:spacing w:val="-4"/>
                <w:sz w:val="18"/>
                <w:szCs w:val="18"/>
              </w:rPr>
            </w:pPr>
            <w:r w:rsidRPr="004B11F0">
              <w:rPr>
                <w:rFonts w:ascii="Arial" w:hAnsi="Arial" w:cs="Arial"/>
                <w:b/>
                <w:bCs/>
                <w:color w:val="000000"/>
                <w:spacing w:val="-4"/>
                <w:sz w:val="18"/>
                <w:szCs w:val="18"/>
              </w:rPr>
              <w:t>2024</w:t>
            </w:r>
          </w:p>
        </w:tc>
        <w:tc>
          <w:tcPr>
            <w:tcW w:w="1276" w:type="dxa"/>
            <w:tcBorders>
              <w:top w:val="single" w:sz="4" w:space="0" w:color="auto"/>
              <w:bottom w:val="single" w:sz="4" w:space="0" w:color="auto"/>
            </w:tcBorders>
            <w:shd w:val="clear" w:color="auto" w:fill="auto"/>
          </w:tcPr>
          <w:p w14:paraId="35F649BE" w14:textId="02F5424F" w:rsidR="0096581B" w:rsidRPr="004B11F0" w:rsidRDefault="0096581B" w:rsidP="0096581B">
            <w:pPr>
              <w:spacing w:after="0" w:line="240" w:lineRule="auto"/>
              <w:ind w:right="-72"/>
              <w:jc w:val="right"/>
              <w:rPr>
                <w:rFonts w:ascii="Arial" w:hAnsi="Arial" w:cs="Arial"/>
                <w:b/>
                <w:bCs/>
                <w:color w:val="000000"/>
                <w:spacing w:val="-4"/>
                <w:sz w:val="18"/>
                <w:szCs w:val="18"/>
              </w:rPr>
            </w:pPr>
            <w:r w:rsidRPr="004B11F0">
              <w:rPr>
                <w:rFonts w:ascii="Arial" w:hAnsi="Arial" w:cs="Arial"/>
                <w:b/>
                <w:bCs/>
                <w:color w:val="000000"/>
                <w:spacing w:val="-4"/>
                <w:sz w:val="18"/>
                <w:szCs w:val="18"/>
              </w:rPr>
              <w:t>2023</w:t>
            </w:r>
          </w:p>
        </w:tc>
        <w:tc>
          <w:tcPr>
            <w:tcW w:w="1276" w:type="dxa"/>
            <w:tcBorders>
              <w:top w:val="single" w:sz="4" w:space="0" w:color="auto"/>
              <w:bottom w:val="single" w:sz="4" w:space="0" w:color="auto"/>
            </w:tcBorders>
            <w:shd w:val="clear" w:color="auto" w:fill="auto"/>
          </w:tcPr>
          <w:p w14:paraId="4477D324" w14:textId="4C647409" w:rsidR="0096581B" w:rsidRPr="004B11F0" w:rsidRDefault="0096581B" w:rsidP="0096581B">
            <w:pPr>
              <w:spacing w:after="0" w:line="240" w:lineRule="auto"/>
              <w:ind w:right="-72" w:firstLine="28"/>
              <w:jc w:val="right"/>
              <w:rPr>
                <w:rFonts w:ascii="Arial" w:hAnsi="Arial" w:cs="Arial"/>
                <w:b/>
                <w:bCs/>
                <w:color w:val="000000"/>
                <w:spacing w:val="-4"/>
                <w:sz w:val="18"/>
                <w:szCs w:val="18"/>
              </w:rPr>
            </w:pPr>
            <w:r w:rsidRPr="004B11F0">
              <w:rPr>
                <w:rFonts w:ascii="Arial" w:hAnsi="Arial" w:cs="Arial"/>
                <w:b/>
                <w:bCs/>
                <w:color w:val="000000"/>
                <w:spacing w:val="-4"/>
                <w:sz w:val="18"/>
                <w:szCs w:val="18"/>
              </w:rPr>
              <w:t>2024</w:t>
            </w:r>
          </w:p>
        </w:tc>
        <w:tc>
          <w:tcPr>
            <w:tcW w:w="1219" w:type="dxa"/>
            <w:tcBorders>
              <w:top w:val="single" w:sz="4" w:space="0" w:color="auto"/>
              <w:bottom w:val="single" w:sz="4" w:space="0" w:color="auto"/>
            </w:tcBorders>
            <w:shd w:val="clear" w:color="auto" w:fill="auto"/>
          </w:tcPr>
          <w:p w14:paraId="43EBF31B" w14:textId="39A2521D" w:rsidR="0096581B" w:rsidRPr="004B11F0" w:rsidRDefault="0096581B" w:rsidP="0096581B">
            <w:pPr>
              <w:spacing w:after="0" w:line="240" w:lineRule="auto"/>
              <w:ind w:right="-72"/>
              <w:jc w:val="right"/>
              <w:rPr>
                <w:rFonts w:ascii="Arial" w:hAnsi="Arial" w:cs="Arial"/>
                <w:b/>
                <w:bCs/>
                <w:color w:val="000000"/>
                <w:spacing w:val="-4"/>
                <w:sz w:val="18"/>
                <w:szCs w:val="18"/>
              </w:rPr>
            </w:pPr>
            <w:r w:rsidRPr="004B11F0">
              <w:rPr>
                <w:rFonts w:ascii="Arial" w:hAnsi="Arial" w:cs="Arial"/>
                <w:b/>
                <w:bCs/>
                <w:color w:val="000000"/>
                <w:spacing w:val="-4"/>
                <w:sz w:val="18"/>
                <w:szCs w:val="18"/>
              </w:rPr>
              <w:t>2023</w:t>
            </w:r>
          </w:p>
        </w:tc>
      </w:tr>
      <w:tr w:rsidR="0096581B" w:rsidRPr="004B11F0" w14:paraId="5097F548" w14:textId="77777777" w:rsidTr="001E5DD4">
        <w:trPr>
          <w:cantSplit/>
        </w:trPr>
        <w:tc>
          <w:tcPr>
            <w:tcW w:w="4377" w:type="dxa"/>
            <w:shd w:val="clear" w:color="auto" w:fill="auto"/>
          </w:tcPr>
          <w:p w14:paraId="0DABD8BF" w14:textId="77777777" w:rsidR="0096581B" w:rsidRPr="004B11F0" w:rsidRDefault="0096581B" w:rsidP="0096581B">
            <w:pPr>
              <w:tabs>
                <w:tab w:val="left" w:pos="112"/>
              </w:tabs>
              <w:spacing w:after="0" w:line="240" w:lineRule="auto"/>
              <w:ind w:left="-109" w:right="-33"/>
              <w:rPr>
                <w:rFonts w:ascii="Arial" w:hAnsi="Arial" w:cs="Arial"/>
                <w:color w:val="000000"/>
                <w:spacing w:val="-4"/>
                <w:sz w:val="18"/>
                <w:szCs w:val="18"/>
              </w:rPr>
            </w:pPr>
          </w:p>
        </w:tc>
        <w:tc>
          <w:tcPr>
            <w:tcW w:w="1275" w:type="dxa"/>
            <w:tcBorders>
              <w:top w:val="single" w:sz="4" w:space="0" w:color="auto"/>
            </w:tcBorders>
            <w:shd w:val="clear" w:color="auto" w:fill="auto"/>
          </w:tcPr>
          <w:p w14:paraId="14A6D881" w14:textId="77777777" w:rsidR="0096581B" w:rsidRPr="004B11F0" w:rsidRDefault="0096581B" w:rsidP="0096581B">
            <w:pPr>
              <w:spacing w:after="0" w:line="240" w:lineRule="auto"/>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5FCC7A6B" w14:textId="77777777" w:rsidR="0096581B" w:rsidRPr="004B11F0" w:rsidRDefault="0096581B" w:rsidP="0096581B">
            <w:pPr>
              <w:spacing w:after="0" w:line="240" w:lineRule="auto"/>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4281457F" w14:textId="77777777" w:rsidR="0096581B" w:rsidRPr="004B11F0" w:rsidRDefault="0096581B" w:rsidP="0096581B">
            <w:pPr>
              <w:spacing w:after="0" w:line="240" w:lineRule="auto"/>
              <w:ind w:right="-72"/>
              <w:jc w:val="right"/>
              <w:rPr>
                <w:rFonts w:ascii="Arial" w:hAnsi="Arial" w:cs="Arial"/>
                <w:color w:val="000000"/>
                <w:sz w:val="18"/>
                <w:szCs w:val="18"/>
              </w:rPr>
            </w:pPr>
          </w:p>
        </w:tc>
        <w:tc>
          <w:tcPr>
            <w:tcW w:w="1219" w:type="dxa"/>
            <w:tcBorders>
              <w:top w:val="single" w:sz="4" w:space="0" w:color="auto"/>
            </w:tcBorders>
            <w:shd w:val="clear" w:color="auto" w:fill="auto"/>
          </w:tcPr>
          <w:p w14:paraId="7453DED1" w14:textId="77777777" w:rsidR="0096581B" w:rsidRPr="004B11F0" w:rsidRDefault="0096581B" w:rsidP="0096581B">
            <w:pPr>
              <w:spacing w:after="0" w:line="240" w:lineRule="auto"/>
              <w:ind w:right="-72"/>
              <w:jc w:val="right"/>
              <w:rPr>
                <w:rFonts w:ascii="Arial" w:hAnsi="Arial" w:cs="Arial"/>
                <w:color w:val="000000"/>
                <w:sz w:val="18"/>
                <w:szCs w:val="18"/>
              </w:rPr>
            </w:pPr>
          </w:p>
        </w:tc>
      </w:tr>
      <w:tr w:rsidR="0096581B" w:rsidRPr="004B11F0" w14:paraId="31E79417" w14:textId="77777777" w:rsidTr="001E5DD4">
        <w:trPr>
          <w:cantSplit/>
        </w:trPr>
        <w:tc>
          <w:tcPr>
            <w:tcW w:w="4377" w:type="dxa"/>
            <w:shd w:val="clear" w:color="auto" w:fill="auto"/>
          </w:tcPr>
          <w:p w14:paraId="52F5A1A2" w14:textId="199ED2D6" w:rsidR="0096581B" w:rsidRPr="004B11F0" w:rsidRDefault="0096581B" w:rsidP="0096581B">
            <w:pPr>
              <w:tabs>
                <w:tab w:val="left" w:pos="112"/>
              </w:tabs>
              <w:spacing w:after="0" w:line="240" w:lineRule="auto"/>
              <w:ind w:left="-109" w:right="-33"/>
              <w:rPr>
                <w:rFonts w:ascii="Arial" w:hAnsi="Arial" w:cs="Arial"/>
                <w:color w:val="000000"/>
                <w:spacing w:val="-4"/>
                <w:sz w:val="18"/>
                <w:szCs w:val="18"/>
              </w:rPr>
            </w:pPr>
            <w:r w:rsidRPr="004B11F0">
              <w:rPr>
                <w:rFonts w:ascii="Arial" w:hAnsi="Arial" w:cs="Arial"/>
                <w:color w:val="000000"/>
                <w:spacing w:val="-4"/>
                <w:sz w:val="18"/>
                <w:szCs w:val="18"/>
              </w:rPr>
              <w:t>Net profit</w:t>
            </w:r>
            <w:r w:rsidR="00181C10" w:rsidRPr="004B11F0">
              <w:rPr>
                <w:rFonts w:ascii="Arial" w:hAnsi="Arial" w:cs="Arial"/>
                <w:color w:val="000000"/>
                <w:spacing w:val="-4"/>
                <w:sz w:val="18"/>
                <w:szCs w:val="18"/>
              </w:rPr>
              <w:t xml:space="preserve"> (loss)</w:t>
            </w:r>
            <w:r w:rsidRPr="004B11F0">
              <w:rPr>
                <w:rFonts w:ascii="Arial" w:hAnsi="Arial" w:cs="Arial"/>
                <w:color w:val="000000"/>
                <w:spacing w:val="-4"/>
                <w:sz w:val="18"/>
                <w:szCs w:val="18"/>
              </w:rPr>
              <w:t xml:space="preserve"> attributable to ordinary shares (Baht)</w:t>
            </w:r>
          </w:p>
        </w:tc>
        <w:tc>
          <w:tcPr>
            <w:tcW w:w="1275" w:type="dxa"/>
            <w:shd w:val="clear" w:color="auto" w:fill="auto"/>
          </w:tcPr>
          <w:p w14:paraId="177ABA2D" w14:textId="5347680C" w:rsidR="0096581B" w:rsidRPr="004B11F0" w:rsidRDefault="00181C10"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r w:rsidR="00C412FB" w:rsidRPr="00C412FB">
              <w:rPr>
                <w:rFonts w:ascii="Arial" w:hAnsi="Arial" w:cs="Arial"/>
                <w:color w:val="000000"/>
                <w:sz w:val="18"/>
                <w:szCs w:val="18"/>
              </w:rPr>
              <w:t>400,074,913</w:t>
            </w:r>
            <w:r w:rsidRPr="004B11F0">
              <w:rPr>
                <w:rFonts w:ascii="Arial" w:hAnsi="Arial" w:cs="Arial"/>
                <w:color w:val="000000"/>
                <w:sz w:val="18"/>
                <w:szCs w:val="18"/>
              </w:rPr>
              <w:t>)</w:t>
            </w:r>
          </w:p>
        </w:tc>
        <w:tc>
          <w:tcPr>
            <w:tcW w:w="1276" w:type="dxa"/>
            <w:shd w:val="clear" w:color="auto" w:fill="auto"/>
          </w:tcPr>
          <w:p w14:paraId="291194E4" w14:textId="4DC839BF" w:rsidR="0096581B" w:rsidRPr="004B11F0" w:rsidRDefault="0096581B"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22,021,961</w:t>
            </w:r>
          </w:p>
        </w:tc>
        <w:tc>
          <w:tcPr>
            <w:tcW w:w="1276" w:type="dxa"/>
            <w:shd w:val="clear" w:color="auto" w:fill="auto"/>
          </w:tcPr>
          <w:p w14:paraId="15AE55CE" w14:textId="391D4585" w:rsidR="0096581B" w:rsidRPr="004B11F0" w:rsidRDefault="00181C10"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w:t>
            </w:r>
            <w:r w:rsidR="00C412FB" w:rsidRPr="00C412FB">
              <w:rPr>
                <w:rFonts w:ascii="Arial" w:hAnsi="Arial" w:cs="Arial"/>
                <w:color w:val="000000"/>
                <w:sz w:val="18"/>
                <w:szCs w:val="18"/>
              </w:rPr>
              <w:t>400,463,617</w:t>
            </w:r>
            <w:r w:rsidRPr="004B11F0">
              <w:rPr>
                <w:rFonts w:ascii="Arial" w:hAnsi="Arial" w:cs="Arial"/>
                <w:color w:val="000000"/>
                <w:sz w:val="18"/>
                <w:szCs w:val="18"/>
              </w:rPr>
              <w:t>)</w:t>
            </w:r>
          </w:p>
        </w:tc>
        <w:tc>
          <w:tcPr>
            <w:tcW w:w="1219" w:type="dxa"/>
            <w:shd w:val="clear" w:color="auto" w:fill="auto"/>
          </w:tcPr>
          <w:p w14:paraId="164360DC" w14:textId="52F9602D" w:rsidR="0096581B" w:rsidRPr="004B11F0" w:rsidRDefault="0096581B"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20,887,371</w:t>
            </w:r>
          </w:p>
        </w:tc>
      </w:tr>
      <w:tr w:rsidR="0096581B" w:rsidRPr="004B11F0" w14:paraId="437CA09F" w14:textId="77777777" w:rsidTr="001E5DD4">
        <w:trPr>
          <w:cantSplit/>
        </w:trPr>
        <w:tc>
          <w:tcPr>
            <w:tcW w:w="4377" w:type="dxa"/>
            <w:shd w:val="clear" w:color="auto" w:fill="auto"/>
          </w:tcPr>
          <w:p w14:paraId="720D71DA" w14:textId="77777777" w:rsidR="0096581B" w:rsidRPr="004B11F0" w:rsidRDefault="0096581B" w:rsidP="0096581B">
            <w:pPr>
              <w:tabs>
                <w:tab w:val="left" w:pos="162"/>
                <w:tab w:val="left" w:pos="2975"/>
              </w:tabs>
              <w:spacing w:after="0" w:line="240" w:lineRule="auto"/>
              <w:ind w:left="-109"/>
              <w:rPr>
                <w:rFonts w:ascii="Arial" w:hAnsi="Arial" w:cs="Arial"/>
                <w:color w:val="000000"/>
                <w:spacing w:val="-4"/>
                <w:sz w:val="18"/>
                <w:szCs w:val="18"/>
              </w:rPr>
            </w:pPr>
            <w:r w:rsidRPr="004B11F0">
              <w:rPr>
                <w:rFonts w:ascii="Arial" w:hAnsi="Arial" w:cs="Arial"/>
                <w:color w:val="000000"/>
                <w:spacing w:val="-4"/>
                <w:sz w:val="18"/>
                <w:szCs w:val="18"/>
              </w:rPr>
              <w:t>Weighted average ordinary shares (Shares)</w:t>
            </w:r>
          </w:p>
        </w:tc>
        <w:tc>
          <w:tcPr>
            <w:tcW w:w="1275" w:type="dxa"/>
            <w:shd w:val="clear" w:color="auto" w:fill="auto"/>
            <w:vAlign w:val="bottom"/>
          </w:tcPr>
          <w:p w14:paraId="08D5A020" w14:textId="024C63AE" w:rsidR="0096581B" w:rsidRPr="004B11F0" w:rsidRDefault="00181C10"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555,245,902</w:t>
            </w:r>
          </w:p>
        </w:tc>
        <w:tc>
          <w:tcPr>
            <w:tcW w:w="1276" w:type="dxa"/>
            <w:shd w:val="clear" w:color="auto" w:fill="auto"/>
            <w:vAlign w:val="bottom"/>
          </w:tcPr>
          <w:p w14:paraId="066C9CB5" w14:textId="0D352F6F" w:rsidR="0096581B" w:rsidRPr="004B11F0" w:rsidRDefault="0096581B"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409,150,685</w:t>
            </w:r>
          </w:p>
        </w:tc>
        <w:tc>
          <w:tcPr>
            <w:tcW w:w="1276" w:type="dxa"/>
            <w:shd w:val="clear" w:color="auto" w:fill="auto"/>
            <w:vAlign w:val="bottom"/>
          </w:tcPr>
          <w:p w14:paraId="0FC47E42" w14:textId="21F2ADDD" w:rsidR="0096581B" w:rsidRPr="004B11F0" w:rsidRDefault="00181C10"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555,245,902</w:t>
            </w:r>
          </w:p>
        </w:tc>
        <w:tc>
          <w:tcPr>
            <w:tcW w:w="1219" w:type="dxa"/>
            <w:shd w:val="clear" w:color="auto" w:fill="auto"/>
            <w:vAlign w:val="bottom"/>
          </w:tcPr>
          <w:p w14:paraId="002C6DCA" w14:textId="3B7A1A98" w:rsidR="0096581B" w:rsidRPr="004B11F0" w:rsidRDefault="0096581B" w:rsidP="0096581B">
            <w:pPr>
              <w:spacing w:after="0" w:line="240" w:lineRule="auto"/>
              <w:ind w:right="-72"/>
              <w:jc w:val="right"/>
              <w:rPr>
                <w:rFonts w:ascii="Arial" w:hAnsi="Arial" w:cs="Arial"/>
                <w:color w:val="000000"/>
                <w:sz w:val="18"/>
                <w:szCs w:val="18"/>
                <w:cs/>
              </w:rPr>
            </w:pPr>
            <w:r w:rsidRPr="004B11F0">
              <w:rPr>
                <w:rFonts w:ascii="Arial" w:hAnsi="Arial" w:cs="Arial"/>
                <w:color w:val="000000"/>
                <w:sz w:val="18"/>
                <w:szCs w:val="18"/>
              </w:rPr>
              <w:t>409,150,685</w:t>
            </w:r>
          </w:p>
        </w:tc>
      </w:tr>
      <w:tr w:rsidR="0096581B" w:rsidRPr="004B11F0" w14:paraId="58383E6C" w14:textId="77777777" w:rsidTr="001E5DD4">
        <w:trPr>
          <w:cantSplit/>
          <w:trHeight w:val="227"/>
        </w:trPr>
        <w:tc>
          <w:tcPr>
            <w:tcW w:w="4377" w:type="dxa"/>
            <w:shd w:val="clear" w:color="auto" w:fill="auto"/>
          </w:tcPr>
          <w:p w14:paraId="0DF02838" w14:textId="15136E59" w:rsidR="0096581B" w:rsidRPr="004B11F0" w:rsidRDefault="0096581B" w:rsidP="0096581B">
            <w:pPr>
              <w:tabs>
                <w:tab w:val="left" w:pos="162"/>
                <w:tab w:val="left" w:pos="2975"/>
              </w:tabs>
              <w:spacing w:after="0" w:line="240" w:lineRule="auto"/>
              <w:ind w:left="-109"/>
              <w:rPr>
                <w:rFonts w:ascii="Arial" w:hAnsi="Arial" w:cs="Arial"/>
                <w:color w:val="000000"/>
                <w:spacing w:val="-4"/>
                <w:sz w:val="18"/>
                <w:szCs w:val="18"/>
              </w:rPr>
            </w:pPr>
            <w:r w:rsidRPr="004B11F0">
              <w:rPr>
                <w:rFonts w:ascii="Arial" w:hAnsi="Arial" w:cs="Arial"/>
                <w:color w:val="000000"/>
                <w:spacing w:val="-4"/>
                <w:sz w:val="18"/>
                <w:szCs w:val="18"/>
              </w:rPr>
              <w:t xml:space="preserve">Basic earnings </w:t>
            </w:r>
            <w:r w:rsidR="00181C10" w:rsidRPr="004B11F0">
              <w:rPr>
                <w:rFonts w:ascii="Arial" w:hAnsi="Arial" w:cs="Arial"/>
                <w:color w:val="000000"/>
                <w:spacing w:val="-4"/>
                <w:sz w:val="18"/>
                <w:szCs w:val="18"/>
              </w:rPr>
              <w:t xml:space="preserve">(loss) </w:t>
            </w:r>
            <w:r w:rsidRPr="004B11F0">
              <w:rPr>
                <w:rFonts w:ascii="Arial" w:hAnsi="Arial" w:cs="Arial"/>
                <w:color w:val="000000"/>
                <w:spacing w:val="-4"/>
                <w:sz w:val="18"/>
                <w:szCs w:val="18"/>
              </w:rPr>
              <w:t>per share (Baht)</w:t>
            </w:r>
          </w:p>
        </w:tc>
        <w:tc>
          <w:tcPr>
            <w:tcW w:w="1275" w:type="dxa"/>
            <w:shd w:val="clear" w:color="auto" w:fill="auto"/>
            <w:vAlign w:val="bottom"/>
          </w:tcPr>
          <w:p w14:paraId="51439481" w14:textId="7E69D72A" w:rsidR="0096581B" w:rsidRPr="004B11F0" w:rsidRDefault="00181C10"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(0.72)</w:t>
            </w:r>
          </w:p>
        </w:tc>
        <w:tc>
          <w:tcPr>
            <w:tcW w:w="1276" w:type="dxa"/>
            <w:shd w:val="clear" w:color="auto" w:fill="auto"/>
            <w:vAlign w:val="bottom"/>
          </w:tcPr>
          <w:p w14:paraId="28A5007E" w14:textId="045C0156" w:rsidR="0096581B" w:rsidRPr="004B11F0" w:rsidRDefault="0096581B"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0.05</w:t>
            </w:r>
          </w:p>
        </w:tc>
        <w:tc>
          <w:tcPr>
            <w:tcW w:w="1276" w:type="dxa"/>
            <w:shd w:val="clear" w:color="auto" w:fill="auto"/>
            <w:vAlign w:val="bottom"/>
          </w:tcPr>
          <w:p w14:paraId="5D109D44" w14:textId="12FECB9F" w:rsidR="0096581B" w:rsidRPr="004B11F0" w:rsidRDefault="00181C10"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(0.72)</w:t>
            </w:r>
          </w:p>
        </w:tc>
        <w:tc>
          <w:tcPr>
            <w:tcW w:w="1219" w:type="dxa"/>
            <w:shd w:val="clear" w:color="auto" w:fill="auto"/>
            <w:vAlign w:val="bottom"/>
          </w:tcPr>
          <w:p w14:paraId="616E1C15" w14:textId="7C6D5558" w:rsidR="0096581B" w:rsidRPr="004B11F0" w:rsidRDefault="0096581B" w:rsidP="0096581B">
            <w:pPr>
              <w:spacing w:after="0" w:line="240" w:lineRule="auto"/>
              <w:ind w:right="-72"/>
              <w:jc w:val="right"/>
              <w:rPr>
                <w:rFonts w:ascii="Arial" w:hAnsi="Arial" w:cs="Arial"/>
                <w:color w:val="000000"/>
                <w:sz w:val="18"/>
                <w:szCs w:val="18"/>
              </w:rPr>
            </w:pPr>
            <w:r w:rsidRPr="004B11F0">
              <w:rPr>
                <w:rFonts w:ascii="Arial" w:hAnsi="Arial" w:cs="Arial"/>
                <w:color w:val="000000"/>
                <w:sz w:val="18"/>
                <w:szCs w:val="18"/>
              </w:rPr>
              <w:t>0.05</w:t>
            </w:r>
          </w:p>
        </w:tc>
      </w:tr>
    </w:tbl>
    <w:p w14:paraId="14669DEA" w14:textId="6C9F2AE2" w:rsidR="00704E15" w:rsidRPr="004B11F0" w:rsidRDefault="00704E15" w:rsidP="00737C0E">
      <w:pPr>
        <w:spacing w:after="0" w:line="240" w:lineRule="auto"/>
        <w:jc w:val="thaiDistribute"/>
        <w:rPr>
          <w:rFonts w:ascii="Arial" w:hAnsi="Arial" w:cs="Arial"/>
          <w:color w:val="000000"/>
          <w:sz w:val="18"/>
          <w:szCs w:val="18"/>
        </w:rPr>
      </w:pPr>
    </w:p>
    <w:p w14:paraId="3AEC327C" w14:textId="74491598" w:rsidR="006E766D" w:rsidRPr="004B11F0" w:rsidRDefault="006E766D" w:rsidP="006E766D">
      <w:pPr>
        <w:spacing w:after="0" w:line="240" w:lineRule="auto"/>
        <w:jc w:val="both"/>
        <w:rPr>
          <w:rFonts w:ascii="Arial" w:hAnsi="Arial" w:cs="Arial"/>
          <w:color w:val="000000"/>
          <w:spacing w:val="-4"/>
          <w:sz w:val="18"/>
          <w:szCs w:val="18"/>
        </w:rPr>
      </w:pPr>
      <w:r w:rsidRPr="004B11F0">
        <w:rPr>
          <w:rFonts w:ascii="Arial" w:hAnsi="Arial" w:cs="Arial"/>
          <w:color w:val="000000"/>
          <w:spacing w:val="-4"/>
          <w:sz w:val="18"/>
          <w:szCs w:val="18"/>
        </w:rPr>
        <w:t xml:space="preserve">There are no potential dilutive ordinary shares in issue during the </w:t>
      </w:r>
      <w:r w:rsidR="007A06C1" w:rsidRPr="004B11F0">
        <w:rPr>
          <w:rFonts w:ascii="Arial" w:hAnsi="Arial" w:cs="Arial"/>
          <w:color w:val="000000"/>
          <w:spacing w:val="-4"/>
          <w:sz w:val="18"/>
          <w:szCs w:val="18"/>
        </w:rPr>
        <w:t>year</w:t>
      </w:r>
      <w:r w:rsidRPr="004B11F0">
        <w:rPr>
          <w:rFonts w:ascii="Arial" w:hAnsi="Arial" w:cs="Arial"/>
          <w:color w:val="000000"/>
          <w:spacing w:val="-4"/>
          <w:sz w:val="18"/>
          <w:szCs w:val="18"/>
        </w:rPr>
        <w:t>.</w:t>
      </w:r>
    </w:p>
    <w:p w14:paraId="638C61E8" w14:textId="77777777" w:rsidR="002F2046" w:rsidRPr="004B11F0" w:rsidRDefault="002F2046" w:rsidP="006E766D">
      <w:pPr>
        <w:spacing w:after="0" w:line="240" w:lineRule="auto"/>
        <w:jc w:val="both"/>
        <w:rPr>
          <w:rFonts w:ascii="Arial" w:hAnsi="Arial" w:cs="Arial"/>
          <w:color w:val="000000"/>
          <w:spacing w:val="-4"/>
          <w:sz w:val="18"/>
          <w:szCs w:val="18"/>
        </w:rPr>
      </w:pPr>
    </w:p>
    <w:p w14:paraId="46ED8DD5" w14:textId="44FDAF02" w:rsidR="00AE2DB4" w:rsidRDefault="00AE2DB4">
      <w:pPr>
        <w:spacing w:after="0" w:line="240" w:lineRule="auto"/>
        <w:rPr>
          <w:rFonts w:ascii="Arial" w:hAnsi="Arial" w:cs="Arial"/>
          <w:color w:val="000000"/>
          <w:sz w:val="18"/>
          <w:szCs w:val="18"/>
        </w:rPr>
      </w:pPr>
      <w:r>
        <w:rPr>
          <w:rFonts w:ascii="Arial" w:hAnsi="Arial" w:cs="Arial"/>
          <w:color w:val="000000"/>
          <w:sz w:val="18"/>
          <w:szCs w:val="18"/>
        </w:rPr>
        <w:br w:type="page"/>
      </w:r>
    </w:p>
    <w:p w14:paraId="532FBB96" w14:textId="77777777" w:rsidR="00704E15" w:rsidRPr="004B11F0" w:rsidRDefault="00704E15" w:rsidP="00737C0E">
      <w:pPr>
        <w:spacing w:after="0" w:line="240" w:lineRule="auto"/>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737C0E" w:rsidRPr="004B11F0" w14:paraId="771E48EE" w14:textId="77777777" w:rsidTr="001E5DD4">
        <w:trPr>
          <w:trHeight w:val="386"/>
        </w:trPr>
        <w:tc>
          <w:tcPr>
            <w:tcW w:w="9461" w:type="dxa"/>
            <w:shd w:val="clear" w:color="auto" w:fill="auto"/>
            <w:vAlign w:val="center"/>
          </w:tcPr>
          <w:p w14:paraId="61E3B186" w14:textId="496CC8E1" w:rsidR="00737C0E" w:rsidRPr="004B11F0" w:rsidRDefault="00737C0E" w:rsidP="00E83059">
            <w:pPr>
              <w:spacing w:after="0" w:line="240" w:lineRule="auto"/>
              <w:ind w:left="432" w:hanging="533"/>
              <w:rPr>
                <w:rFonts w:ascii="Arial" w:hAnsi="Arial" w:cs="Arial"/>
                <w:b/>
                <w:bCs/>
                <w:color w:val="000000"/>
                <w:sz w:val="18"/>
                <w:szCs w:val="18"/>
                <w:cs/>
              </w:rPr>
            </w:pPr>
            <w:r w:rsidRPr="004B11F0">
              <w:rPr>
                <w:rFonts w:ascii="Arial" w:hAnsi="Arial" w:cs="Arial"/>
                <w:b/>
                <w:bCs/>
                <w:color w:val="000000"/>
                <w:sz w:val="18"/>
                <w:szCs w:val="18"/>
                <w:lang w:val="en-GB"/>
              </w:rPr>
              <w:br w:type="page"/>
            </w:r>
            <w:r w:rsidRPr="004B11F0">
              <w:rPr>
                <w:rFonts w:ascii="Arial" w:hAnsi="Arial" w:cs="Arial"/>
                <w:b/>
                <w:bCs/>
                <w:color w:val="000000"/>
                <w:sz w:val="18"/>
                <w:szCs w:val="18"/>
                <w:lang w:val="en-GB"/>
              </w:rPr>
              <w:br w:type="page"/>
            </w:r>
            <w:r w:rsidR="003511D1" w:rsidRPr="004B11F0">
              <w:rPr>
                <w:rFonts w:ascii="Arial" w:hAnsi="Arial" w:cs="Arial"/>
                <w:b/>
                <w:bCs/>
                <w:color w:val="000000"/>
                <w:sz w:val="18"/>
                <w:szCs w:val="18"/>
              </w:rPr>
              <w:t>3</w:t>
            </w:r>
            <w:r w:rsidR="00C412FB">
              <w:rPr>
                <w:rFonts w:ascii="Arial" w:hAnsi="Arial" w:cs="Arial"/>
                <w:b/>
                <w:bCs/>
                <w:color w:val="000000"/>
                <w:sz w:val="18"/>
                <w:szCs w:val="18"/>
              </w:rPr>
              <w:t>1</w:t>
            </w:r>
            <w:r w:rsidRPr="004B11F0">
              <w:rPr>
                <w:rFonts w:ascii="Arial" w:hAnsi="Arial" w:cs="Arial"/>
                <w:b/>
                <w:bCs/>
                <w:color w:val="000000"/>
                <w:sz w:val="18"/>
                <w:szCs w:val="18"/>
              </w:rPr>
              <w:tab/>
              <w:t>Related-</w:t>
            </w:r>
            <w:r w:rsidRPr="004B11F0">
              <w:rPr>
                <w:rFonts w:ascii="Arial" w:eastAsia="Arial Unicode MS" w:hAnsi="Arial" w:cs="Arial"/>
                <w:b/>
                <w:bCs/>
                <w:color w:val="000000"/>
                <w:sz w:val="18"/>
                <w:szCs w:val="18"/>
              </w:rPr>
              <w:t>party</w:t>
            </w:r>
            <w:r w:rsidRPr="004B11F0">
              <w:rPr>
                <w:rFonts w:ascii="Arial" w:hAnsi="Arial" w:cs="Arial"/>
                <w:b/>
                <w:bCs/>
                <w:color w:val="000000"/>
                <w:sz w:val="18"/>
                <w:szCs w:val="18"/>
              </w:rPr>
              <w:t xml:space="preserve"> transactions</w:t>
            </w:r>
          </w:p>
        </w:tc>
      </w:tr>
    </w:tbl>
    <w:p w14:paraId="5FE0B7D6" w14:textId="77777777" w:rsidR="00737C0E" w:rsidRPr="004B11F0" w:rsidRDefault="00737C0E" w:rsidP="00737C0E">
      <w:pPr>
        <w:spacing w:after="0" w:line="240" w:lineRule="auto"/>
        <w:jc w:val="both"/>
        <w:rPr>
          <w:rFonts w:ascii="Arial" w:hAnsi="Arial" w:cs="Arial"/>
          <w:color w:val="000000"/>
          <w:sz w:val="18"/>
          <w:szCs w:val="18"/>
          <w:lang w:val="en-GB" w:bidi="th-TH"/>
        </w:rPr>
      </w:pPr>
    </w:p>
    <w:p w14:paraId="4AF983CE" w14:textId="4041AC74" w:rsidR="00737C0E" w:rsidRPr="004B11F0" w:rsidRDefault="00441374" w:rsidP="00737C0E">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Major shareholder</w:t>
      </w:r>
    </w:p>
    <w:p w14:paraId="6142415D" w14:textId="77777777" w:rsidR="00737C0E" w:rsidRPr="004B11F0" w:rsidRDefault="00737C0E" w:rsidP="00737C0E">
      <w:pPr>
        <w:spacing w:after="0" w:line="240" w:lineRule="auto"/>
        <w:ind w:left="540"/>
        <w:contextualSpacing/>
        <w:jc w:val="both"/>
        <w:rPr>
          <w:rFonts w:ascii="Arial" w:eastAsia="Arial Unicode MS" w:hAnsi="Arial" w:cs="Arial"/>
          <w:color w:val="000000"/>
          <w:sz w:val="18"/>
          <w:szCs w:val="18"/>
          <w:lang w:bidi="th-TH"/>
        </w:rPr>
      </w:pPr>
    </w:p>
    <w:p w14:paraId="45D26A39" w14:textId="630E5D9D" w:rsidR="00737C0E" w:rsidRPr="004B11F0" w:rsidRDefault="00737C0E" w:rsidP="00737C0E">
      <w:pPr>
        <w:spacing w:after="0" w:line="240" w:lineRule="auto"/>
        <w:ind w:left="540"/>
        <w:jc w:val="both"/>
        <w:rPr>
          <w:rFonts w:ascii="Arial" w:hAnsi="Arial" w:cs="Arial"/>
          <w:color w:val="000000"/>
          <w:sz w:val="18"/>
          <w:szCs w:val="18"/>
        </w:rPr>
      </w:pPr>
      <w:r w:rsidRPr="004B11F0">
        <w:rPr>
          <w:rFonts w:ascii="Arial" w:hAnsi="Arial" w:cs="Arial"/>
          <w:color w:val="000000"/>
          <w:sz w:val="18"/>
          <w:szCs w:val="18"/>
        </w:rPr>
        <w:t xml:space="preserve">As </w:t>
      </w:r>
      <w:proofErr w:type="gramStart"/>
      <w:r w:rsidRPr="004B11F0">
        <w:rPr>
          <w:rFonts w:ascii="Arial" w:hAnsi="Arial" w:cs="Arial"/>
          <w:color w:val="000000"/>
          <w:sz w:val="18"/>
          <w:szCs w:val="18"/>
        </w:rPr>
        <w:t>at</w:t>
      </w:r>
      <w:proofErr w:type="gramEnd"/>
      <w:r w:rsidRPr="004B11F0">
        <w:rPr>
          <w:rFonts w:ascii="Arial" w:hAnsi="Arial" w:cs="Arial"/>
          <w:color w:val="000000"/>
          <w:sz w:val="18"/>
          <w:szCs w:val="18"/>
        </w:rPr>
        <w:t xml:space="preserve"> 31 December </w:t>
      </w:r>
      <w:r w:rsidR="00FC35FF" w:rsidRPr="004B11F0">
        <w:rPr>
          <w:rFonts w:ascii="Arial" w:hAnsi="Arial" w:cs="Arial"/>
          <w:color w:val="000000"/>
          <w:sz w:val="18"/>
          <w:szCs w:val="18"/>
          <w:lang w:val="en-GB"/>
        </w:rPr>
        <w:t>202</w:t>
      </w:r>
      <w:r w:rsidR="0096581B" w:rsidRPr="004B11F0">
        <w:rPr>
          <w:rFonts w:ascii="Arial" w:hAnsi="Arial" w:cs="Arial"/>
          <w:color w:val="000000"/>
          <w:sz w:val="18"/>
          <w:szCs w:val="18"/>
          <w:lang w:val="en-GB"/>
        </w:rPr>
        <w:t>4</w:t>
      </w:r>
      <w:r w:rsidRPr="004B11F0">
        <w:rPr>
          <w:rFonts w:ascii="Arial" w:hAnsi="Arial" w:cs="Arial"/>
          <w:color w:val="000000"/>
          <w:sz w:val="18"/>
          <w:szCs w:val="18"/>
        </w:rPr>
        <w:t xml:space="preserve"> and </w:t>
      </w:r>
      <w:r w:rsidR="00FC35FF" w:rsidRPr="004B11F0">
        <w:rPr>
          <w:rFonts w:ascii="Arial" w:hAnsi="Arial" w:cs="Arial"/>
          <w:color w:val="000000"/>
          <w:sz w:val="18"/>
          <w:szCs w:val="18"/>
          <w:lang w:val="en-GB"/>
        </w:rPr>
        <w:t>202</w:t>
      </w:r>
      <w:r w:rsidR="0096581B" w:rsidRPr="004B11F0">
        <w:rPr>
          <w:rFonts w:ascii="Arial" w:hAnsi="Arial" w:cs="Arial"/>
          <w:color w:val="000000"/>
          <w:sz w:val="18"/>
          <w:szCs w:val="18"/>
          <w:lang w:val="en-GB"/>
        </w:rPr>
        <w:t>3</w:t>
      </w:r>
      <w:r w:rsidRPr="004B11F0">
        <w:rPr>
          <w:rFonts w:ascii="Arial" w:hAnsi="Arial" w:cs="Arial"/>
          <w:color w:val="000000"/>
          <w:sz w:val="18"/>
          <w:szCs w:val="18"/>
        </w:rPr>
        <w:t>, the Company’s shares are held by the following individuals as follows:</w:t>
      </w:r>
    </w:p>
    <w:p w14:paraId="3441D397" w14:textId="77777777" w:rsidR="00737C0E" w:rsidRPr="004B11F0" w:rsidRDefault="00737C0E" w:rsidP="00737C0E">
      <w:pPr>
        <w:spacing w:after="0" w:line="240" w:lineRule="auto"/>
        <w:ind w:left="540"/>
        <w:jc w:val="both"/>
        <w:rPr>
          <w:rFonts w:ascii="Arial" w:hAnsi="Arial" w:cs="Arial"/>
          <w:color w:val="000000"/>
          <w:spacing w:val="-6"/>
          <w:sz w:val="18"/>
          <w:szCs w:val="18"/>
          <w:lang w:val="en-GB" w:bidi="th-TH"/>
        </w:rPr>
      </w:pPr>
    </w:p>
    <w:tbl>
      <w:tblPr>
        <w:tblW w:w="8896" w:type="dxa"/>
        <w:tblInd w:w="657" w:type="dxa"/>
        <w:tblLayout w:type="fixed"/>
        <w:tblLook w:val="04A0" w:firstRow="1" w:lastRow="0" w:firstColumn="1" w:lastColumn="0" w:noHBand="0" w:noVBand="1"/>
      </w:tblPr>
      <w:tblGrid>
        <w:gridCol w:w="2518"/>
        <w:gridCol w:w="1163"/>
        <w:gridCol w:w="2700"/>
        <w:gridCol w:w="1260"/>
        <w:gridCol w:w="1255"/>
      </w:tblGrid>
      <w:tr w:rsidR="00737C0E" w:rsidRPr="004B11F0" w14:paraId="55C51549" w14:textId="77777777" w:rsidTr="001D05F2">
        <w:tc>
          <w:tcPr>
            <w:tcW w:w="2518" w:type="dxa"/>
            <w:shd w:val="clear" w:color="auto" w:fill="auto"/>
            <w:vAlign w:val="center"/>
          </w:tcPr>
          <w:p w14:paraId="5C5F1B40" w14:textId="77777777" w:rsidR="00737C0E" w:rsidRPr="004B11F0" w:rsidRDefault="00737C0E" w:rsidP="001020B2">
            <w:pPr>
              <w:spacing w:after="0" w:line="240" w:lineRule="auto"/>
              <w:ind w:left="148" w:right="-115"/>
              <w:jc w:val="center"/>
              <w:rPr>
                <w:rFonts w:ascii="Arial" w:hAnsi="Arial" w:cs="Arial"/>
                <w:b/>
                <w:bCs/>
                <w:color w:val="000000"/>
                <w:spacing w:val="-8"/>
                <w:sz w:val="18"/>
                <w:szCs w:val="18"/>
              </w:rPr>
            </w:pPr>
          </w:p>
        </w:tc>
        <w:tc>
          <w:tcPr>
            <w:tcW w:w="1163" w:type="dxa"/>
            <w:shd w:val="clear" w:color="auto" w:fill="auto"/>
          </w:tcPr>
          <w:p w14:paraId="47A54675" w14:textId="77777777" w:rsidR="00737C0E" w:rsidRPr="004B11F0" w:rsidRDefault="00737C0E" w:rsidP="001020B2">
            <w:pPr>
              <w:spacing w:after="0" w:line="240" w:lineRule="auto"/>
              <w:ind w:left="165"/>
              <w:jc w:val="center"/>
              <w:rPr>
                <w:rFonts w:ascii="Arial" w:hAnsi="Arial" w:cs="Arial"/>
                <w:b/>
                <w:bCs/>
                <w:color w:val="000000"/>
                <w:spacing w:val="-8"/>
                <w:sz w:val="18"/>
                <w:szCs w:val="18"/>
              </w:rPr>
            </w:pPr>
          </w:p>
        </w:tc>
        <w:tc>
          <w:tcPr>
            <w:tcW w:w="2700" w:type="dxa"/>
            <w:shd w:val="clear" w:color="auto" w:fill="auto"/>
          </w:tcPr>
          <w:p w14:paraId="2A8CD909" w14:textId="77777777" w:rsidR="00737C0E" w:rsidRPr="004B11F0" w:rsidRDefault="00737C0E" w:rsidP="001020B2">
            <w:pPr>
              <w:spacing w:after="0" w:line="240" w:lineRule="auto"/>
              <w:ind w:left="165"/>
              <w:jc w:val="center"/>
              <w:rPr>
                <w:rFonts w:ascii="Arial" w:hAnsi="Arial" w:cs="Arial"/>
                <w:b/>
                <w:bCs/>
                <w:color w:val="000000"/>
                <w:spacing w:val="-8"/>
                <w:sz w:val="18"/>
                <w:szCs w:val="18"/>
              </w:rPr>
            </w:pPr>
          </w:p>
        </w:tc>
        <w:tc>
          <w:tcPr>
            <w:tcW w:w="2515" w:type="dxa"/>
            <w:gridSpan w:val="2"/>
            <w:tcBorders>
              <w:left w:val="nil"/>
              <w:bottom w:val="single" w:sz="4" w:space="0" w:color="auto"/>
              <w:right w:val="nil"/>
            </w:tcBorders>
            <w:shd w:val="clear" w:color="auto" w:fill="auto"/>
            <w:vAlign w:val="center"/>
            <w:hideMark/>
          </w:tcPr>
          <w:p w14:paraId="786F02A3" w14:textId="77777777" w:rsidR="00737C0E" w:rsidRPr="004B11F0" w:rsidRDefault="00737C0E" w:rsidP="001020B2">
            <w:pPr>
              <w:spacing w:after="0" w:line="240" w:lineRule="auto"/>
              <w:ind w:left="165"/>
              <w:jc w:val="center"/>
              <w:rPr>
                <w:rFonts w:ascii="Arial" w:hAnsi="Arial" w:cs="Arial"/>
                <w:b/>
                <w:bCs/>
                <w:color w:val="000000"/>
                <w:sz w:val="18"/>
                <w:szCs w:val="18"/>
              </w:rPr>
            </w:pPr>
            <w:r w:rsidRPr="004B11F0">
              <w:rPr>
                <w:rFonts w:ascii="Arial" w:hAnsi="Arial" w:cs="Arial"/>
                <w:b/>
                <w:bCs/>
                <w:color w:val="000000"/>
                <w:sz w:val="18"/>
                <w:szCs w:val="18"/>
              </w:rPr>
              <w:t>% of holding</w:t>
            </w:r>
          </w:p>
        </w:tc>
      </w:tr>
      <w:tr w:rsidR="00737C0E" w:rsidRPr="004B11F0" w14:paraId="57C0D91D" w14:textId="77777777" w:rsidTr="001E5DD4">
        <w:tc>
          <w:tcPr>
            <w:tcW w:w="2518" w:type="dxa"/>
            <w:shd w:val="clear" w:color="auto" w:fill="auto"/>
            <w:vAlign w:val="center"/>
          </w:tcPr>
          <w:p w14:paraId="04CE64EB" w14:textId="77777777" w:rsidR="00737C0E" w:rsidRPr="004B11F0" w:rsidRDefault="00737C0E" w:rsidP="001020B2">
            <w:pPr>
              <w:spacing w:after="0" w:line="240" w:lineRule="auto"/>
              <w:ind w:left="148" w:right="-115"/>
              <w:jc w:val="center"/>
              <w:rPr>
                <w:rFonts w:ascii="Arial" w:hAnsi="Arial" w:cs="Arial"/>
                <w:b/>
                <w:bCs/>
                <w:color w:val="000000"/>
                <w:spacing w:val="-8"/>
                <w:sz w:val="18"/>
                <w:szCs w:val="18"/>
              </w:rPr>
            </w:pPr>
          </w:p>
        </w:tc>
        <w:tc>
          <w:tcPr>
            <w:tcW w:w="1163" w:type="dxa"/>
            <w:shd w:val="clear" w:color="auto" w:fill="auto"/>
          </w:tcPr>
          <w:p w14:paraId="7D024536" w14:textId="77777777" w:rsidR="00737C0E" w:rsidRPr="004B11F0" w:rsidRDefault="00737C0E" w:rsidP="001020B2">
            <w:pPr>
              <w:spacing w:after="0" w:line="240" w:lineRule="auto"/>
              <w:jc w:val="center"/>
              <w:rPr>
                <w:rFonts w:ascii="Arial" w:hAnsi="Arial" w:cs="Arial"/>
                <w:b/>
                <w:bCs/>
                <w:color w:val="000000"/>
                <w:spacing w:val="-8"/>
                <w:sz w:val="18"/>
                <w:szCs w:val="18"/>
              </w:rPr>
            </w:pPr>
          </w:p>
        </w:tc>
        <w:tc>
          <w:tcPr>
            <w:tcW w:w="2700" w:type="dxa"/>
            <w:shd w:val="clear" w:color="auto" w:fill="auto"/>
          </w:tcPr>
          <w:p w14:paraId="5B263183" w14:textId="77777777" w:rsidR="00737C0E" w:rsidRPr="004B11F0" w:rsidRDefault="00737C0E" w:rsidP="001020B2">
            <w:pPr>
              <w:spacing w:after="0" w:line="240" w:lineRule="auto"/>
              <w:ind w:left="165"/>
              <w:jc w:val="center"/>
              <w:rPr>
                <w:rFonts w:ascii="Arial" w:hAnsi="Arial" w:cs="Arial"/>
                <w:b/>
                <w:bCs/>
                <w:color w:val="000000"/>
                <w:spacing w:val="-8"/>
                <w:sz w:val="18"/>
                <w:szCs w:val="18"/>
              </w:rPr>
            </w:pPr>
          </w:p>
        </w:tc>
        <w:tc>
          <w:tcPr>
            <w:tcW w:w="1260" w:type="dxa"/>
            <w:shd w:val="clear" w:color="auto" w:fill="auto"/>
            <w:hideMark/>
          </w:tcPr>
          <w:p w14:paraId="63464308" w14:textId="22643EBD" w:rsidR="00737C0E" w:rsidRPr="004B11F0" w:rsidRDefault="00FC35FF" w:rsidP="00243168">
            <w:pPr>
              <w:spacing w:after="0" w:line="240" w:lineRule="auto"/>
              <w:ind w:left="-17" w:right="-72"/>
              <w:jc w:val="right"/>
              <w:rPr>
                <w:rFonts w:ascii="Arial" w:hAnsi="Arial" w:cs="Arial"/>
                <w:b/>
                <w:bCs/>
                <w:color w:val="000000"/>
                <w:sz w:val="18"/>
                <w:szCs w:val="18"/>
              </w:rPr>
            </w:pPr>
            <w:r w:rsidRPr="004B11F0">
              <w:rPr>
                <w:rFonts w:ascii="Arial" w:hAnsi="Arial" w:cs="Arial"/>
                <w:b/>
                <w:bCs/>
                <w:color w:val="000000"/>
                <w:sz w:val="18"/>
                <w:szCs w:val="18"/>
                <w:lang w:val="en-GB"/>
              </w:rPr>
              <w:t>202</w:t>
            </w:r>
            <w:r w:rsidR="0096581B" w:rsidRPr="004B11F0">
              <w:rPr>
                <w:rFonts w:ascii="Arial" w:hAnsi="Arial" w:cs="Arial"/>
                <w:b/>
                <w:bCs/>
                <w:color w:val="000000"/>
                <w:sz w:val="18"/>
                <w:szCs w:val="18"/>
                <w:lang w:val="en-GB"/>
              </w:rPr>
              <w:t>4</w:t>
            </w:r>
          </w:p>
        </w:tc>
        <w:tc>
          <w:tcPr>
            <w:tcW w:w="1255" w:type="dxa"/>
            <w:shd w:val="clear" w:color="auto" w:fill="auto"/>
            <w:hideMark/>
          </w:tcPr>
          <w:p w14:paraId="19867EF2" w14:textId="55CD9B93" w:rsidR="00737C0E" w:rsidRPr="004B11F0" w:rsidRDefault="00FC35FF" w:rsidP="00243168">
            <w:pPr>
              <w:spacing w:after="0" w:line="240" w:lineRule="auto"/>
              <w:ind w:left="165" w:right="-72"/>
              <w:jc w:val="right"/>
              <w:rPr>
                <w:rFonts w:ascii="Arial" w:hAnsi="Arial" w:cs="Arial"/>
                <w:b/>
                <w:bCs/>
                <w:color w:val="000000"/>
                <w:sz w:val="18"/>
                <w:szCs w:val="18"/>
              </w:rPr>
            </w:pPr>
            <w:r w:rsidRPr="004B11F0">
              <w:rPr>
                <w:rFonts w:ascii="Arial" w:hAnsi="Arial" w:cs="Arial"/>
                <w:b/>
                <w:bCs/>
                <w:color w:val="000000"/>
                <w:sz w:val="18"/>
                <w:szCs w:val="18"/>
                <w:lang w:val="en-GB"/>
              </w:rPr>
              <w:t>202</w:t>
            </w:r>
            <w:r w:rsidR="0096581B" w:rsidRPr="004B11F0">
              <w:rPr>
                <w:rFonts w:ascii="Arial" w:hAnsi="Arial" w:cs="Arial"/>
                <w:b/>
                <w:bCs/>
                <w:color w:val="000000"/>
                <w:sz w:val="18"/>
                <w:szCs w:val="18"/>
                <w:lang w:val="en-GB"/>
              </w:rPr>
              <w:t>3</w:t>
            </w:r>
          </w:p>
        </w:tc>
      </w:tr>
      <w:tr w:rsidR="00737C0E" w:rsidRPr="004B11F0" w14:paraId="50788029" w14:textId="77777777" w:rsidTr="001E5DD4">
        <w:tc>
          <w:tcPr>
            <w:tcW w:w="2518" w:type="dxa"/>
            <w:tcBorders>
              <w:top w:val="nil"/>
              <w:left w:val="nil"/>
              <w:bottom w:val="single" w:sz="4" w:space="0" w:color="auto"/>
              <w:right w:val="nil"/>
            </w:tcBorders>
            <w:shd w:val="clear" w:color="auto" w:fill="auto"/>
            <w:vAlign w:val="center"/>
            <w:hideMark/>
          </w:tcPr>
          <w:p w14:paraId="1C560727" w14:textId="77777777" w:rsidR="00737C0E" w:rsidRPr="004B11F0" w:rsidRDefault="00737C0E" w:rsidP="001020B2">
            <w:pPr>
              <w:spacing w:after="0" w:line="240" w:lineRule="auto"/>
              <w:ind w:left="148" w:right="-115"/>
              <w:jc w:val="center"/>
              <w:rPr>
                <w:rFonts w:ascii="Arial" w:hAnsi="Arial" w:cs="Arial"/>
                <w:b/>
                <w:bCs/>
                <w:color w:val="000000"/>
                <w:sz w:val="18"/>
                <w:szCs w:val="18"/>
              </w:rPr>
            </w:pPr>
            <w:r w:rsidRPr="004B11F0">
              <w:rPr>
                <w:rFonts w:ascii="Arial" w:hAnsi="Arial" w:cs="Arial"/>
                <w:b/>
                <w:bCs/>
                <w:color w:val="000000"/>
                <w:sz w:val="18"/>
                <w:szCs w:val="18"/>
              </w:rPr>
              <w:t>Individual</w:t>
            </w:r>
          </w:p>
        </w:tc>
        <w:tc>
          <w:tcPr>
            <w:tcW w:w="1163" w:type="dxa"/>
            <w:tcBorders>
              <w:top w:val="nil"/>
              <w:left w:val="nil"/>
              <w:bottom w:val="single" w:sz="4" w:space="0" w:color="auto"/>
              <w:right w:val="nil"/>
            </w:tcBorders>
            <w:shd w:val="clear" w:color="auto" w:fill="auto"/>
          </w:tcPr>
          <w:p w14:paraId="2B5D1FF0" w14:textId="77777777" w:rsidR="00737C0E" w:rsidRPr="004B11F0" w:rsidRDefault="00737C0E" w:rsidP="001020B2">
            <w:pPr>
              <w:spacing w:after="0" w:line="240" w:lineRule="auto"/>
              <w:jc w:val="center"/>
              <w:rPr>
                <w:rFonts w:ascii="Arial" w:hAnsi="Arial" w:cs="Arial"/>
                <w:b/>
                <w:bCs/>
                <w:color w:val="000000"/>
                <w:sz w:val="18"/>
                <w:szCs w:val="18"/>
              </w:rPr>
            </w:pPr>
            <w:r w:rsidRPr="004B11F0">
              <w:rPr>
                <w:rFonts w:ascii="Arial" w:hAnsi="Arial" w:cs="Arial"/>
                <w:b/>
                <w:bCs/>
                <w:color w:val="000000"/>
                <w:sz w:val="18"/>
                <w:szCs w:val="18"/>
              </w:rPr>
              <w:t>Nationality</w:t>
            </w:r>
          </w:p>
        </w:tc>
        <w:tc>
          <w:tcPr>
            <w:tcW w:w="2700" w:type="dxa"/>
            <w:tcBorders>
              <w:top w:val="nil"/>
              <w:left w:val="nil"/>
              <w:bottom w:val="single" w:sz="4" w:space="0" w:color="auto"/>
              <w:right w:val="nil"/>
            </w:tcBorders>
            <w:shd w:val="clear" w:color="auto" w:fill="auto"/>
            <w:hideMark/>
          </w:tcPr>
          <w:p w14:paraId="2E9EF994" w14:textId="77777777" w:rsidR="00737C0E" w:rsidRPr="004B11F0" w:rsidRDefault="00737C0E" w:rsidP="001020B2">
            <w:pPr>
              <w:spacing w:after="0" w:line="240" w:lineRule="auto"/>
              <w:ind w:left="165"/>
              <w:jc w:val="center"/>
              <w:rPr>
                <w:rFonts w:ascii="Arial" w:hAnsi="Arial" w:cs="Arial"/>
                <w:b/>
                <w:bCs/>
                <w:color w:val="000000"/>
                <w:sz w:val="18"/>
                <w:szCs w:val="18"/>
              </w:rPr>
            </w:pPr>
            <w:r w:rsidRPr="004B11F0">
              <w:rPr>
                <w:rFonts w:ascii="Arial" w:hAnsi="Arial" w:cs="Arial"/>
                <w:b/>
                <w:bCs/>
                <w:color w:val="000000"/>
                <w:sz w:val="18"/>
                <w:szCs w:val="18"/>
              </w:rPr>
              <w:t>Type</w:t>
            </w:r>
          </w:p>
        </w:tc>
        <w:tc>
          <w:tcPr>
            <w:tcW w:w="1260" w:type="dxa"/>
            <w:tcBorders>
              <w:top w:val="nil"/>
              <w:left w:val="nil"/>
              <w:bottom w:val="single" w:sz="4" w:space="0" w:color="auto"/>
              <w:right w:val="nil"/>
            </w:tcBorders>
            <w:shd w:val="clear" w:color="auto" w:fill="auto"/>
            <w:hideMark/>
          </w:tcPr>
          <w:p w14:paraId="23D96FDE" w14:textId="77777777" w:rsidR="00737C0E" w:rsidRPr="004B11F0" w:rsidRDefault="00737C0E" w:rsidP="00243168">
            <w:pPr>
              <w:spacing w:after="0" w:line="240" w:lineRule="auto"/>
              <w:ind w:left="-17" w:right="-72"/>
              <w:jc w:val="right"/>
              <w:rPr>
                <w:rFonts w:ascii="Arial" w:hAnsi="Arial" w:cs="Arial"/>
                <w:b/>
                <w:bCs/>
                <w:color w:val="000000"/>
                <w:sz w:val="18"/>
                <w:szCs w:val="18"/>
              </w:rPr>
            </w:pPr>
            <w:r w:rsidRPr="004B11F0">
              <w:rPr>
                <w:rFonts w:ascii="Arial" w:hAnsi="Arial" w:cs="Arial"/>
                <w:b/>
                <w:bCs/>
                <w:color w:val="000000"/>
                <w:sz w:val="18"/>
                <w:szCs w:val="18"/>
              </w:rPr>
              <w:t>%</w:t>
            </w:r>
          </w:p>
        </w:tc>
        <w:tc>
          <w:tcPr>
            <w:tcW w:w="1255" w:type="dxa"/>
            <w:tcBorders>
              <w:top w:val="nil"/>
              <w:left w:val="nil"/>
              <w:bottom w:val="single" w:sz="4" w:space="0" w:color="auto"/>
              <w:right w:val="nil"/>
            </w:tcBorders>
            <w:shd w:val="clear" w:color="auto" w:fill="auto"/>
            <w:hideMark/>
          </w:tcPr>
          <w:p w14:paraId="67A56DF7" w14:textId="77777777" w:rsidR="00737C0E" w:rsidRPr="004B11F0" w:rsidRDefault="00737C0E" w:rsidP="00243168">
            <w:pPr>
              <w:spacing w:after="0" w:line="240" w:lineRule="auto"/>
              <w:ind w:left="165" w:right="-72"/>
              <w:jc w:val="right"/>
              <w:rPr>
                <w:rFonts w:ascii="Arial" w:hAnsi="Arial" w:cs="Arial"/>
                <w:b/>
                <w:bCs/>
                <w:color w:val="000000"/>
                <w:sz w:val="18"/>
                <w:szCs w:val="18"/>
              </w:rPr>
            </w:pPr>
            <w:r w:rsidRPr="004B11F0">
              <w:rPr>
                <w:rFonts w:ascii="Arial" w:hAnsi="Arial" w:cs="Arial"/>
                <w:b/>
                <w:bCs/>
                <w:color w:val="000000"/>
                <w:sz w:val="18"/>
                <w:szCs w:val="18"/>
              </w:rPr>
              <w:t>%</w:t>
            </w:r>
          </w:p>
        </w:tc>
      </w:tr>
      <w:tr w:rsidR="00B727BA" w:rsidRPr="004B11F0" w14:paraId="10399C2E" w14:textId="77777777" w:rsidTr="001E5DD4">
        <w:trPr>
          <w:trHeight w:val="99"/>
        </w:trPr>
        <w:tc>
          <w:tcPr>
            <w:tcW w:w="2518" w:type="dxa"/>
            <w:tcBorders>
              <w:top w:val="single" w:sz="4" w:space="0" w:color="auto"/>
            </w:tcBorders>
            <w:shd w:val="clear" w:color="auto" w:fill="auto"/>
          </w:tcPr>
          <w:p w14:paraId="269D03C7" w14:textId="77777777" w:rsidR="00B727BA" w:rsidRPr="004B11F0" w:rsidRDefault="00B727BA" w:rsidP="008A4014">
            <w:pPr>
              <w:spacing w:after="0" w:line="240" w:lineRule="auto"/>
              <w:ind w:left="-94" w:right="-115"/>
              <w:rPr>
                <w:rFonts w:ascii="Arial" w:hAnsi="Arial" w:cs="Arial"/>
                <w:color w:val="000000"/>
                <w:spacing w:val="-8"/>
                <w:sz w:val="18"/>
                <w:szCs w:val="18"/>
              </w:rPr>
            </w:pPr>
          </w:p>
        </w:tc>
        <w:tc>
          <w:tcPr>
            <w:tcW w:w="1163" w:type="dxa"/>
            <w:tcBorders>
              <w:top w:val="single" w:sz="4" w:space="0" w:color="auto"/>
            </w:tcBorders>
            <w:shd w:val="clear" w:color="auto" w:fill="auto"/>
          </w:tcPr>
          <w:p w14:paraId="70A6B412" w14:textId="77777777" w:rsidR="00B727BA" w:rsidRPr="004B11F0" w:rsidRDefault="00B727BA" w:rsidP="008A4014">
            <w:pPr>
              <w:tabs>
                <w:tab w:val="right" w:pos="1224"/>
              </w:tabs>
              <w:spacing w:after="0" w:line="240" w:lineRule="auto"/>
              <w:jc w:val="center"/>
              <w:rPr>
                <w:rFonts w:ascii="Arial" w:hAnsi="Arial" w:cs="Arial"/>
                <w:color w:val="000000"/>
                <w:sz w:val="18"/>
                <w:szCs w:val="18"/>
              </w:rPr>
            </w:pPr>
          </w:p>
        </w:tc>
        <w:tc>
          <w:tcPr>
            <w:tcW w:w="2700" w:type="dxa"/>
            <w:tcBorders>
              <w:top w:val="single" w:sz="4" w:space="0" w:color="auto"/>
            </w:tcBorders>
            <w:shd w:val="clear" w:color="auto" w:fill="auto"/>
          </w:tcPr>
          <w:p w14:paraId="4656FB05" w14:textId="77777777" w:rsidR="00B727BA" w:rsidRPr="004B11F0" w:rsidRDefault="00B727BA" w:rsidP="008A4014">
            <w:pPr>
              <w:tabs>
                <w:tab w:val="right" w:pos="1224"/>
              </w:tabs>
              <w:spacing w:after="0" w:line="240" w:lineRule="auto"/>
              <w:ind w:left="-16" w:right="-169"/>
              <w:rPr>
                <w:rFonts w:ascii="Arial" w:hAnsi="Arial" w:cs="Arial"/>
                <w:color w:val="000000"/>
                <w:sz w:val="18"/>
                <w:szCs w:val="18"/>
              </w:rPr>
            </w:pPr>
          </w:p>
        </w:tc>
        <w:tc>
          <w:tcPr>
            <w:tcW w:w="1260" w:type="dxa"/>
            <w:tcBorders>
              <w:top w:val="single" w:sz="4" w:space="0" w:color="auto"/>
            </w:tcBorders>
            <w:shd w:val="clear" w:color="auto" w:fill="auto"/>
          </w:tcPr>
          <w:p w14:paraId="11E8B8A0" w14:textId="77777777" w:rsidR="00B727BA" w:rsidRPr="004B11F0" w:rsidRDefault="00B727BA" w:rsidP="008A4014">
            <w:pPr>
              <w:tabs>
                <w:tab w:val="right" w:pos="951"/>
              </w:tabs>
              <w:spacing w:after="0" w:line="240" w:lineRule="auto"/>
              <w:ind w:left="-17" w:right="-72"/>
              <w:jc w:val="right"/>
              <w:rPr>
                <w:rFonts w:ascii="Arial" w:hAnsi="Arial" w:cs="Arial"/>
                <w:color w:val="000000"/>
                <w:spacing w:val="-8"/>
                <w:sz w:val="18"/>
                <w:szCs w:val="18"/>
                <w:rtl/>
                <w:cs/>
              </w:rPr>
            </w:pPr>
          </w:p>
        </w:tc>
        <w:tc>
          <w:tcPr>
            <w:tcW w:w="1255" w:type="dxa"/>
            <w:tcBorders>
              <w:top w:val="single" w:sz="4" w:space="0" w:color="auto"/>
            </w:tcBorders>
            <w:shd w:val="clear" w:color="auto" w:fill="auto"/>
          </w:tcPr>
          <w:p w14:paraId="27FF8261" w14:textId="77777777" w:rsidR="00B727BA" w:rsidRPr="004B11F0" w:rsidRDefault="00B727BA" w:rsidP="008A4014">
            <w:pPr>
              <w:tabs>
                <w:tab w:val="right" w:pos="951"/>
              </w:tabs>
              <w:spacing w:after="0" w:line="240" w:lineRule="auto"/>
              <w:ind w:left="-17" w:right="-72"/>
              <w:jc w:val="right"/>
              <w:rPr>
                <w:rFonts w:ascii="Arial" w:hAnsi="Arial" w:cs="Arial"/>
                <w:color w:val="000000"/>
                <w:spacing w:val="-8"/>
                <w:sz w:val="18"/>
                <w:szCs w:val="18"/>
              </w:rPr>
            </w:pPr>
          </w:p>
        </w:tc>
      </w:tr>
      <w:tr w:rsidR="0096581B" w:rsidRPr="004B11F0" w14:paraId="5393016C" w14:textId="77777777" w:rsidTr="001E5DD4">
        <w:trPr>
          <w:trHeight w:val="99"/>
        </w:trPr>
        <w:tc>
          <w:tcPr>
            <w:tcW w:w="2518" w:type="dxa"/>
            <w:shd w:val="clear" w:color="auto" w:fill="auto"/>
            <w:hideMark/>
          </w:tcPr>
          <w:p w14:paraId="533F6B8A" w14:textId="77777777" w:rsidR="0096581B" w:rsidRPr="004B11F0" w:rsidRDefault="0096581B" w:rsidP="0096581B">
            <w:pPr>
              <w:spacing w:after="0" w:line="240" w:lineRule="auto"/>
              <w:ind w:left="-94" w:right="-115"/>
              <w:rPr>
                <w:rFonts w:ascii="Arial" w:hAnsi="Arial" w:cs="Arial"/>
                <w:color w:val="000000"/>
                <w:spacing w:val="-8"/>
                <w:sz w:val="18"/>
                <w:szCs w:val="18"/>
                <w:rtl/>
                <w:cs/>
              </w:rPr>
            </w:pPr>
            <w:proofErr w:type="spellStart"/>
            <w:r w:rsidRPr="004B11F0">
              <w:rPr>
                <w:rFonts w:ascii="Arial" w:hAnsi="Arial" w:cs="Arial"/>
                <w:color w:val="000000"/>
                <w:spacing w:val="-8"/>
                <w:sz w:val="18"/>
                <w:szCs w:val="18"/>
              </w:rPr>
              <w:t>Ngurnnumchokethanarat</w:t>
            </w:r>
            <w:proofErr w:type="spellEnd"/>
            <w:r w:rsidRPr="004B11F0">
              <w:rPr>
                <w:rFonts w:ascii="Arial" w:hAnsi="Arial" w:cs="Arial"/>
                <w:color w:val="000000"/>
                <w:spacing w:val="-8"/>
                <w:sz w:val="18"/>
                <w:szCs w:val="18"/>
              </w:rPr>
              <w:t xml:space="preserve"> Family</w:t>
            </w:r>
          </w:p>
        </w:tc>
        <w:tc>
          <w:tcPr>
            <w:tcW w:w="1163" w:type="dxa"/>
            <w:shd w:val="clear" w:color="auto" w:fill="auto"/>
          </w:tcPr>
          <w:p w14:paraId="430D6C5E" w14:textId="77777777" w:rsidR="0096581B" w:rsidRPr="004B11F0" w:rsidRDefault="0096581B" w:rsidP="0096581B">
            <w:pPr>
              <w:tabs>
                <w:tab w:val="right" w:pos="1224"/>
              </w:tabs>
              <w:spacing w:after="0" w:line="240" w:lineRule="auto"/>
              <w:jc w:val="center"/>
              <w:rPr>
                <w:rFonts w:ascii="Arial" w:hAnsi="Arial" w:cs="Arial"/>
                <w:color w:val="000000"/>
                <w:sz w:val="18"/>
                <w:szCs w:val="18"/>
                <w:rtl/>
                <w:cs/>
              </w:rPr>
            </w:pPr>
            <w:r w:rsidRPr="004B11F0">
              <w:rPr>
                <w:rFonts w:ascii="Arial" w:hAnsi="Arial" w:cs="Arial"/>
                <w:color w:val="000000"/>
                <w:sz w:val="18"/>
                <w:szCs w:val="18"/>
              </w:rPr>
              <w:t>Thai</w:t>
            </w:r>
          </w:p>
        </w:tc>
        <w:tc>
          <w:tcPr>
            <w:tcW w:w="2700" w:type="dxa"/>
            <w:shd w:val="clear" w:color="auto" w:fill="auto"/>
            <w:hideMark/>
          </w:tcPr>
          <w:p w14:paraId="750326D1" w14:textId="77777777" w:rsidR="0096581B" w:rsidRPr="004B11F0" w:rsidRDefault="0096581B" w:rsidP="0096581B">
            <w:pPr>
              <w:tabs>
                <w:tab w:val="right" w:pos="1224"/>
              </w:tabs>
              <w:spacing w:after="0" w:line="240" w:lineRule="auto"/>
              <w:ind w:left="-16" w:right="-169"/>
              <w:rPr>
                <w:rFonts w:ascii="Arial" w:hAnsi="Arial" w:cs="Arial"/>
                <w:color w:val="000000"/>
                <w:sz w:val="18"/>
                <w:szCs w:val="18"/>
                <w:rtl/>
                <w:cs/>
              </w:rPr>
            </w:pPr>
            <w:r w:rsidRPr="004B11F0">
              <w:rPr>
                <w:rFonts w:ascii="Arial" w:hAnsi="Arial" w:cs="Arial"/>
                <w:color w:val="000000"/>
                <w:sz w:val="18"/>
                <w:szCs w:val="18"/>
              </w:rPr>
              <w:t>Shareholder and director</w:t>
            </w:r>
          </w:p>
        </w:tc>
        <w:tc>
          <w:tcPr>
            <w:tcW w:w="1260" w:type="dxa"/>
            <w:shd w:val="clear" w:color="auto" w:fill="auto"/>
          </w:tcPr>
          <w:p w14:paraId="14F50382" w14:textId="590E328B" w:rsidR="0096581B" w:rsidRPr="004B11F0" w:rsidRDefault="00181C10" w:rsidP="0096581B">
            <w:pPr>
              <w:tabs>
                <w:tab w:val="right" w:pos="951"/>
                <w:tab w:val="left" w:pos="1215"/>
              </w:tabs>
              <w:spacing w:after="0" w:line="240" w:lineRule="auto"/>
              <w:ind w:left="-17" w:right="-72"/>
              <w:jc w:val="right"/>
              <w:rPr>
                <w:rFonts w:ascii="Arial" w:hAnsi="Arial" w:cs="Arial"/>
                <w:color w:val="000000"/>
                <w:spacing w:val="-8"/>
                <w:sz w:val="18"/>
                <w:szCs w:val="18"/>
                <w:rtl/>
                <w:cs/>
              </w:rPr>
            </w:pPr>
            <w:r w:rsidRPr="004B11F0">
              <w:rPr>
                <w:rFonts w:ascii="Arial" w:hAnsi="Arial" w:cs="Arial"/>
                <w:color w:val="000000"/>
                <w:spacing w:val="-8"/>
                <w:sz w:val="18"/>
                <w:szCs w:val="18"/>
              </w:rPr>
              <w:t>56.00</w:t>
            </w:r>
          </w:p>
        </w:tc>
        <w:tc>
          <w:tcPr>
            <w:tcW w:w="1255" w:type="dxa"/>
            <w:shd w:val="clear" w:color="auto" w:fill="auto"/>
          </w:tcPr>
          <w:p w14:paraId="16945524" w14:textId="3A2AC723" w:rsidR="0096581B" w:rsidRPr="004B11F0" w:rsidRDefault="0096581B" w:rsidP="0096581B">
            <w:pPr>
              <w:tabs>
                <w:tab w:val="right" w:pos="951"/>
              </w:tabs>
              <w:spacing w:after="0" w:line="240" w:lineRule="auto"/>
              <w:ind w:left="-17" w:right="-72"/>
              <w:jc w:val="right"/>
              <w:rPr>
                <w:rFonts w:ascii="Arial" w:hAnsi="Arial" w:cs="Arial"/>
                <w:color w:val="000000"/>
                <w:spacing w:val="-8"/>
                <w:sz w:val="18"/>
                <w:szCs w:val="18"/>
                <w:rtl/>
                <w:cs/>
              </w:rPr>
            </w:pPr>
            <w:r w:rsidRPr="004B11F0">
              <w:rPr>
                <w:rFonts w:ascii="Arial" w:hAnsi="Arial" w:cs="Arial"/>
                <w:color w:val="000000"/>
                <w:spacing w:val="-8"/>
                <w:sz w:val="18"/>
                <w:szCs w:val="18"/>
              </w:rPr>
              <w:t>80.00</w:t>
            </w:r>
          </w:p>
        </w:tc>
      </w:tr>
    </w:tbl>
    <w:p w14:paraId="49AA60AE" w14:textId="77777777" w:rsidR="00737C0E" w:rsidRPr="004B11F0" w:rsidRDefault="00737C0E" w:rsidP="00737C0E">
      <w:pPr>
        <w:spacing w:after="0" w:line="240" w:lineRule="auto"/>
        <w:ind w:left="540"/>
        <w:jc w:val="both"/>
        <w:rPr>
          <w:rFonts w:ascii="Arial" w:eastAsia="Arial Unicode MS" w:hAnsi="Arial" w:cs="Arial"/>
          <w:color w:val="000000"/>
          <w:sz w:val="18"/>
          <w:szCs w:val="18"/>
          <w:lang w:bidi="th-TH"/>
        </w:rPr>
      </w:pPr>
    </w:p>
    <w:p w14:paraId="7D59F0A9" w14:textId="13B4BB60" w:rsidR="00737C0E" w:rsidRPr="006C018A" w:rsidRDefault="00F1313E" w:rsidP="00737C0E">
      <w:pPr>
        <w:spacing w:after="0" w:line="240" w:lineRule="auto"/>
        <w:ind w:left="540"/>
        <w:jc w:val="both"/>
        <w:rPr>
          <w:rFonts w:ascii="Arial" w:hAnsi="Arial" w:cs="Arial"/>
          <w:color w:val="000000"/>
          <w:sz w:val="18"/>
          <w:szCs w:val="18"/>
        </w:rPr>
      </w:pPr>
      <w:r w:rsidRPr="006C018A">
        <w:rPr>
          <w:rFonts w:ascii="Arial" w:hAnsi="Arial" w:cs="Arial"/>
          <w:color w:val="000000"/>
          <w:sz w:val="18"/>
          <w:szCs w:val="18"/>
        </w:rPr>
        <w:t>As</w:t>
      </w:r>
      <w:r w:rsidR="006D08F1">
        <w:rPr>
          <w:rFonts w:ascii="Arial" w:hAnsi="Arial" w:cs="Arial"/>
          <w:color w:val="000000"/>
          <w:sz w:val="18"/>
          <w:szCs w:val="18"/>
        </w:rPr>
        <w:t xml:space="preserve"> </w:t>
      </w:r>
      <w:proofErr w:type="gramStart"/>
      <w:r w:rsidR="006D08F1">
        <w:rPr>
          <w:rFonts w:ascii="Arial" w:hAnsi="Arial" w:cs="Arial"/>
          <w:color w:val="000000"/>
          <w:sz w:val="18"/>
          <w:szCs w:val="18"/>
        </w:rPr>
        <w:t>at</w:t>
      </w:r>
      <w:proofErr w:type="gramEnd"/>
      <w:r w:rsidRPr="006C018A">
        <w:rPr>
          <w:rFonts w:ascii="Arial" w:hAnsi="Arial" w:cs="Arial"/>
          <w:color w:val="000000"/>
          <w:sz w:val="18"/>
          <w:szCs w:val="18"/>
        </w:rPr>
        <w:t xml:space="preserve"> </w:t>
      </w:r>
      <w:r w:rsidR="005A2F5D" w:rsidRPr="006C018A">
        <w:rPr>
          <w:rFonts w:ascii="Arial" w:hAnsi="Arial" w:cs="Arial"/>
          <w:color w:val="000000"/>
          <w:sz w:val="18"/>
          <w:szCs w:val="18"/>
        </w:rPr>
        <w:t xml:space="preserve">31 </w:t>
      </w:r>
      <w:r w:rsidRPr="006C018A">
        <w:rPr>
          <w:rFonts w:ascii="Arial" w:hAnsi="Arial" w:cs="Arial"/>
          <w:color w:val="000000"/>
          <w:sz w:val="18"/>
          <w:szCs w:val="18"/>
        </w:rPr>
        <w:t>December 202</w:t>
      </w:r>
      <w:r w:rsidR="0096581B" w:rsidRPr="006C018A">
        <w:rPr>
          <w:rFonts w:ascii="Arial" w:hAnsi="Arial" w:cs="Arial"/>
          <w:color w:val="000000"/>
          <w:sz w:val="18"/>
          <w:szCs w:val="18"/>
        </w:rPr>
        <w:t>4</w:t>
      </w:r>
      <w:r w:rsidRPr="006C018A">
        <w:rPr>
          <w:rFonts w:ascii="Arial" w:hAnsi="Arial" w:cs="Arial"/>
          <w:color w:val="000000"/>
          <w:sz w:val="18"/>
          <w:szCs w:val="18"/>
        </w:rPr>
        <w:t xml:space="preserve">, the remaining percentage of shares is </w:t>
      </w:r>
      <w:r w:rsidR="00181C10" w:rsidRPr="006C018A">
        <w:rPr>
          <w:rFonts w:ascii="Arial" w:hAnsi="Arial" w:cs="Arial"/>
          <w:color w:val="000000"/>
          <w:sz w:val="18"/>
          <w:szCs w:val="18"/>
        </w:rPr>
        <w:t>44.00</w:t>
      </w:r>
      <w:r w:rsidR="00BF1F9B" w:rsidRPr="006C018A">
        <w:rPr>
          <w:rFonts w:ascii="Arial" w:hAnsi="Arial" w:cs="Arial"/>
          <w:color w:val="000000"/>
          <w:sz w:val="18"/>
          <w:szCs w:val="18"/>
        </w:rPr>
        <w:t>%</w:t>
      </w:r>
      <w:r w:rsidRPr="006C018A">
        <w:rPr>
          <w:rFonts w:ascii="Arial" w:hAnsi="Arial" w:cs="Arial"/>
          <w:color w:val="000000"/>
          <w:sz w:val="18"/>
          <w:szCs w:val="18"/>
        </w:rPr>
        <w:t xml:space="preserve"> (202</w:t>
      </w:r>
      <w:r w:rsidR="0096581B" w:rsidRPr="006C018A">
        <w:rPr>
          <w:rFonts w:ascii="Arial" w:hAnsi="Arial" w:cs="Arial"/>
          <w:color w:val="000000"/>
          <w:sz w:val="18"/>
          <w:szCs w:val="18"/>
        </w:rPr>
        <w:t>3</w:t>
      </w:r>
      <w:r w:rsidRPr="006C018A">
        <w:rPr>
          <w:rFonts w:ascii="Arial" w:hAnsi="Arial" w:cs="Arial"/>
          <w:color w:val="000000"/>
          <w:sz w:val="18"/>
          <w:szCs w:val="18"/>
        </w:rPr>
        <w:t xml:space="preserve">: </w:t>
      </w:r>
      <w:r w:rsidR="0096581B" w:rsidRPr="006C018A">
        <w:rPr>
          <w:rFonts w:ascii="Arial" w:hAnsi="Arial" w:cs="Arial"/>
          <w:color w:val="000000"/>
          <w:sz w:val="18"/>
          <w:szCs w:val="18"/>
        </w:rPr>
        <w:t>2</w:t>
      </w:r>
      <w:r w:rsidR="006C018A" w:rsidRPr="006C018A">
        <w:rPr>
          <w:rFonts w:ascii="Arial" w:hAnsi="Arial" w:cs="Arial"/>
          <w:color w:val="000000"/>
          <w:sz w:val="18"/>
          <w:szCs w:val="18"/>
        </w:rPr>
        <w:t>0.0</w:t>
      </w:r>
      <w:r w:rsidR="0096581B" w:rsidRPr="006C018A">
        <w:rPr>
          <w:rFonts w:ascii="Arial" w:hAnsi="Arial" w:cs="Arial"/>
          <w:color w:val="000000"/>
          <w:sz w:val="18"/>
          <w:szCs w:val="18"/>
        </w:rPr>
        <w:t>0</w:t>
      </w:r>
      <w:r w:rsidRPr="006C018A">
        <w:rPr>
          <w:rFonts w:ascii="Arial" w:hAnsi="Arial" w:cs="Arial"/>
          <w:color w:val="000000"/>
          <w:sz w:val="18"/>
          <w:szCs w:val="18"/>
        </w:rPr>
        <w:t xml:space="preserve">%) of the shares </w:t>
      </w:r>
      <w:r w:rsidR="005A2F5D" w:rsidRPr="006C018A">
        <w:rPr>
          <w:rFonts w:ascii="Arial" w:hAnsi="Arial" w:cs="Arial"/>
          <w:color w:val="000000"/>
          <w:sz w:val="18"/>
          <w:szCs w:val="18"/>
        </w:rPr>
        <w:t xml:space="preserve">is widely </w:t>
      </w:r>
      <w:r w:rsidRPr="006C018A">
        <w:rPr>
          <w:rFonts w:ascii="Arial" w:hAnsi="Arial" w:cs="Arial"/>
          <w:color w:val="000000"/>
          <w:sz w:val="18"/>
          <w:szCs w:val="18"/>
        </w:rPr>
        <w:t>held by other persons.</w:t>
      </w:r>
    </w:p>
    <w:p w14:paraId="429C9840" w14:textId="77777777" w:rsidR="002576FE" w:rsidRDefault="002576FE" w:rsidP="00F1313E">
      <w:pPr>
        <w:spacing w:after="0" w:line="240" w:lineRule="auto"/>
        <w:ind w:left="540"/>
        <w:jc w:val="both"/>
        <w:rPr>
          <w:rFonts w:ascii="Arial" w:hAnsi="Arial" w:cs="Arial"/>
          <w:color w:val="000000"/>
          <w:spacing w:val="-6"/>
          <w:sz w:val="18"/>
          <w:szCs w:val="18"/>
        </w:rPr>
      </w:pPr>
    </w:p>
    <w:p w14:paraId="0A26B6A5" w14:textId="6E796820" w:rsidR="00737C0E" w:rsidRPr="004B11F0" w:rsidRDefault="00737C0E" w:rsidP="00F1313E">
      <w:pPr>
        <w:spacing w:after="0" w:line="240" w:lineRule="auto"/>
        <w:ind w:left="540"/>
        <w:jc w:val="both"/>
        <w:rPr>
          <w:rFonts w:ascii="Arial" w:hAnsi="Arial" w:cs="Arial"/>
          <w:color w:val="000000"/>
          <w:sz w:val="18"/>
          <w:szCs w:val="18"/>
        </w:rPr>
      </w:pPr>
      <w:r w:rsidRPr="004B11F0">
        <w:rPr>
          <w:rFonts w:ascii="Arial" w:hAnsi="Arial" w:cs="Arial"/>
          <w:color w:val="000000"/>
          <w:spacing w:val="-6"/>
          <w:sz w:val="18"/>
          <w:szCs w:val="18"/>
        </w:rPr>
        <w:t>The</w:t>
      </w:r>
      <w:r w:rsidRPr="004B11F0">
        <w:rPr>
          <w:rFonts w:ascii="Arial" w:hAnsi="Arial" w:cs="Arial"/>
          <w:color w:val="000000"/>
          <w:sz w:val="18"/>
          <w:szCs w:val="18"/>
        </w:rPr>
        <w:t xml:space="preserve"> relationships between the Company and related parties are as follows:</w:t>
      </w:r>
    </w:p>
    <w:p w14:paraId="06A7AEE5" w14:textId="77777777" w:rsidR="00B727BA" w:rsidRPr="004B11F0" w:rsidRDefault="00B727BA" w:rsidP="00F1313E">
      <w:pPr>
        <w:spacing w:after="0" w:line="240" w:lineRule="auto"/>
        <w:ind w:left="540"/>
        <w:jc w:val="both"/>
        <w:rPr>
          <w:rFonts w:ascii="Arial" w:hAnsi="Arial" w:cs="Arial"/>
          <w:color w:val="000000"/>
          <w:sz w:val="18"/>
          <w:szCs w:val="18"/>
        </w:rPr>
      </w:pPr>
    </w:p>
    <w:tbl>
      <w:tblPr>
        <w:tblW w:w="8919" w:type="dxa"/>
        <w:tblInd w:w="657" w:type="dxa"/>
        <w:tblLook w:val="01E0" w:firstRow="1" w:lastRow="1" w:firstColumn="1" w:lastColumn="1" w:noHBand="0" w:noVBand="0"/>
      </w:tblPr>
      <w:tblGrid>
        <w:gridCol w:w="3681"/>
        <w:gridCol w:w="1440"/>
        <w:gridCol w:w="3798"/>
      </w:tblGrid>
      <w:tr w:rsidR="00737C0E" w:rsidRPr="004B11F0" w14:paraId="0C4A8E5B" w14:textId="77777777" w:rsidTr="00E83059">
        <w:tc>
          <w:tcPr>
            <w:tcW w:w="3681" w:type="dxa"/>
            <w:tcBorders>
              <w:left w:val="nil"/>
              <w:bottom w:val="single" w:sz="4" w:space="0" w:color="auto"/>
              <w:right w:val="nil"/>
            </w:tcBorders>
            <w:shd w:val="clear" w:color="auto" w:fill="auto"/>
          </w:tcPr>
          <w:p w14:paraId="0A399769" w14:textId="77777777" w:rsidR="00737C0E" w:rsidRPr="004B11F0" w:rsidRDefault="00737C0E" w:rsidP="001020B2">
            <w:pPr>
              <w:spacing w:after="0" w:line="240" w:lineRule="auto"/>
              <w:ind w:left="165"/>
              <w:jc w:val="center"/>
              <w:rPr>
                <w:rFonts w:ascii="Arial" w:hAnsi="Arial" w:cs="Arial"/>
                <w:b/>
                <w:bCs/>
                <w:color w:val="000000"/>
                <w:sz w:val="18"/>
                <w:szCs w:val="18"/>
                <w:lang w:val="en-GB"/>
              </w:rPr>
            </w:pPr>
          </w:p>
          <w:p w14:paraId="5E7244D9" w14:textId="77777777" w:rsidR="00737C0E" w:rsidRPr="004B11F0" w:rsidRDefault="00737C0E" w:rsidP="001020B2">
            <w:pPr>
              <w:spacing w:after="0" w:line="240" w:lineRule="auto"/>
              <w:ind w:left="165"/>
              <w:jc w:val="center"/>
              <w:rPr>
                <w:rFonts w:ascii="Arial" w:hAnsi="Arial" w:cs="Arial"/>
                <w:b/>
                <w:bCs/>
                <w:color w:val="000000"/>
                <w:sz w:val="18"/>
                <w:szCs w:val="18"/>
              </w:rPr>
            </w:pPr>
            <w:r w:rsidRPr="004B11F0">
              <w:rPr>
                <w:rFonts w:ascii="Arial" w:hAnsi="Arial" w:cs="Arial"/>
                <w:b/>
                <w:bCs/>
                <w:color w:val="000000"/>
                <w:sz w:val="18"/>
                <w:szCs w:val="18"/>
              </w:rPr>
              <w:t>Related company name</w:t>
            </w:r>
          </w:p>
        </w:tc>
        <w:tc>
          <w:tcPr>
            <w:tcW w:w="1440" w:type="dxa"/>
            <w:tcBorders>
              <w:left w:val="nil"/>
              <w:bottom w:val="single" w:sz="4" w:space="0" w:color="auto"/>
              <w:right w:val="nil"/>
            </w:tcBorders>
            <w:shd w:val="clear" w:color="auto" w:fill="auto"/>
            <w:hideMark/>
          </w:tcPr>
          <w:p w14:paraId="60C83164" w14:textId="77777777" w:rsidR="00737C0E" w:rsidRPr="004B11F0" w:rsidRDefault="00737C0E" w:rsidP="001020B2">
            <w:pPr>
              <w:spacing w:after="0" w:line="240" w:lineRule="auto"/>
              <w:jc w:val="center"/>
              <w:rPr>
                <w:rFonts w:ascii="Arial" w:hAnsi="Arial" w:cs="Arial"/>
                <w:b/>
                <w:bCs/>
                <w:color w:val="000000"/>
                <w:sz w:val="18"/>
                <w:szCs w:val="18"/>
                <w:rtl/>
                <w:cs/>
              </w:rPr>
            </w:pPr>
            <w:r w:rsidRPr="004B11F0">
              <w:rPr>
                <w:rFonts w:ascii="Arial" w:hAnsi="Arial" w:cs="Arial"/>
                <w:b/>
                <w:bCs/>
                <w:color w:val="000000"/>
                <w:sz w:val="18"/>
                <w:szCs w:val="18"/>
              </w:rPr>
              <w:t>Incorporation</w:t>
            </w:r>
          </w:p>
          <w:p w14:paraId="7B1BAD21" w14:textId="77777777" w:rsidR="00737C0E" w:rsidRPr="004B11F0" w:rsidRDefault="00737C0E" w:rsidP="001020B2">
            <w:pPr>
              <w:spacing w:after="0" w:line="240" w:lineRule="auto"/>
              <w:jc w:val="center"/>
              <w:rPr>
                <w:rFonts w:ascii="Arial" w:hAnsi="Arial" w:cs="Arial"/>
                <w:b/>
                <w:bCs/>
                <w:color w:val="000000"/>
                <w:sz w:val="18"/>
                <w:szCs w:val="18"/>
              </w:rPr>
            </w:pPr>
            <w:r w:rsidRPr="004B11F0">
              <w:rPr>
                <w:rFonts w:ascii="Arial" w:hAnsi="Arial" w:cs="Arial"/>
                <w:b/>
                <w:bCs/>
                <w:color w:val="000000"/>
                <w:sz w:val="18"/>
                <w:szCs w:val="18"/>
              </w:rPr>
              <w:t>/Nationality</w:t>
            </w:r>
          </w:p>
        </w:tc>
        <w:tc>
          <w:tcPr>
            <w:tcW w:w="3798" w:type="dxa"/>
            <w:tcBorders>
              <w:left w:val="nil"/>
              <w:bottom w:val="single" w:sz="4" w:space="0" w:color="auto"/>
              <w:right w:val="nil"/>
            </w:tcBorders>
            <w:shd w:val="clear" w:color="auto" w:fill="auto"/>
          </w:tcPr>
          <w:p w14:paraId="6FCDC917" w14:textId="77777777" w:rsidR="00737C0E" w:rsidRPr="004B11F0" w:rsidRDefault="00737C0E" w:rsidP="001020B2">
            <w:pPr>
              <w:spacing w:after="0" w:line="240" w:lineRule="auto"/>
              <w:ind w:left="165"/>
              <w:jc w:val="center"/>
              <w:rPr>
                <w:rFonts w:ascii="Arial" w:hAnsi="Arial" w:cs="Arial"/>
                <w:b/>
                <w:bCs/>
                <w:color w:val="000000"/>
                <w:sz w:val="18"/>
                <w:szCs w:val="18"/>
                <w:rtl/>
                <w:cs/>
              </w:rPr>
            </w:pPr>
          </w:p>
          <w:p w14:paraId="44A86C2B" w14:textId="77777777" w:rsidR="00737C0E" w:rsidRPr="004B11F0" w:rsidRDefault="00737C0E" w:rsidP="001020B2">
            <w:pPr>
              <w:spacing w:after="0" w:line="240" w:lineRule="auto"/>
              <w:ind w:left="165"/>
              <w:jc w:val="center"/>
              <w:rPr>
                <w:rFonts w:ascii="Arial" w:hAnsi="Arial" w:cs="Arial"/>
                <w:b/>
                <w:bCs/>
                <w:color w:val="000000"/>
                <w:sz w:val="18"/>
                <w:szCs w:val="18"/>
              </w:rPr>
            </w:pPr>
            <w:r w:rsidRPr="004B11F0">
              <w:rPr>
                <w:rFonts w:ascii="Arial" w:hAnsi="Arial" w:cs="Arial"/>
                <w:b/>
                <w:bCs/>
                <w:color w:val="000000"/>
                <w:sz w:val="18"/>
                <w:szCs w:val="18"/>
              </w:rPr>
              <w:t>Relationship with the</w:t>
            </w:r>
            <w:r w:rsidRPr="004B11F0">
              <w:rPr>
                <w:rFonts w:ascii="Arial" w:hAnsi="Arial" w:cs="Arial"/>
                <w:b/>
                <w:bCs/>
                <w:color w:val="000000"/>
                <w:sz w:val="18"/>
                <w:szCs w:val="18"/>
                <w:rtl/>
              </w:rPr>
              <w:t xml:space="preserve"> </w:t>
            </w:r>
            <w:r w:rsidRPr="004B11F0">
              <w:rPr>
                <w:rFonts w:ascii="Arial" w:hAnsi="Arial" w:cs="Arial"/>
                <w:b/>
                <w:bCs/>
                <w:color w:val="000000"/>
                <w:sz w:val="18"/>
                <w:szCs w:val="18"/>
              </w:rPr>
              <w:t>Company</w:t>
            </w:r>
          </w:p>
        </w:tc>
      </w:tr>
      <w:tr w:rsidR="00B727BA" w:rsidRPr="004B11F0" w14:paraId="0C3ACC31" w14:textId="77777777" w:rsidTr="00E83059">
        <w:tc>
          <w:tcPr>
            <w:tcW w:w="3681" w:type="dxa"/>
            <w:tcBorders>
              <w:top w:val="single" w:sz="4" w:space="0" w:color="auto"/>
            </w:tcBorders>
            <w:shd w:val="clear" w:color="auto" w:fill="auto"/>
            <w:vAlign w:val="center"/>
          </w:tcPr>
          <w:p w14:paraId="454780D2" w14:textId="77777777" w:rsidR="00B727BA" w:rsidRPr="004B11F0" w:rsidRDefault="00B727BA" w:rsidP="001020B2">
            <w:pPr>
              <w:spacing w:after="0" w:line="240" w:lineRule="auto"/>
              <w:ind w:left="-104" w:right="-33"/>
              <w:rPr>
                <w:rFonts w:ascii="Arial" w:hAnsi="Arial" w:cs="Arial"/>
                <w:color w:val="000000"/>
                <w:sz w:val="18"/>
                <w:szCs w:val="18"/>
              </w:rPr>
            </w:pPr>
          </w:p>
        </w:tc>
        <w:tc>
          <w:tcPr>
            <w:tcW w:w="1440" w:type="dxa"/>
            <w:tcBorders>
              <w:top w:val="single" w:sz="4" w:space="0" w:color="auto"/>
            </w:tcBorders>
            <w:shd w:val="clear" w:color="auto" w:fill="auto"/>
            <w:vAlign w:val="center"/>
          </w:tcPr>
          <w:p w14:paraId="6325D07A" w14:textId="77777777" w:rsidR="00B727BA" w:rsidRPr="004B11F0" w:rsidRDefault="00B727BA" w:rsidP="001020B2">
            <w:pPr>
              <w:spacing w:after="0" w:line="240" w:lineRule="auto"/>
              <w:jc w:val="center"/>
              <w:rPr>
                <w:rFonts w:ascii="Arial" w:hAnsi="Arial" w:cs="Arial"/>
                <w:color w:val="000000"/>
                <w:sz w:val="18"/>
                <w:szCs w:val="18"/>
              </w:rPr>
            </w:pPr>
          </w:p>
        </w:tc>
        <w:tc>
          <w:tcPr>
            <w:tcW w:w="3798" w:type="dxa"/>
            <w:tcBorders>
              <w:top w:val="single" w:sz="4" w:space="0" w:color="auto"/>
            </w:tcBorders>
            <w:shd w:val="clear" w:color="auto" w:fill="auto"/>
            <w:vAlign w:val="center"/>
          </w:tcPr>
          <w:p w14:paraId="3CBBD081" w14:textId="77777777" w:rsidR="00B727BA" w:rsidRPr="004B11F0" w:rsidRDefault="00B727BA" w:rsidP="001020B2">
            <w:pPr>
              <w:spacing w:after="0" w:line="240" w:lineRule="auto"/>
              <w:ind w:left="-76"/>
              <w:rPr>
                <w:rFonts w:ascii="Arial" w:hAnsi="Arial" w:cs="Arial"/>
                <w:color w:val="000000"/>
                <w:sz w:val="18"/>
                <w:szCs w:val="18"/>
              </w:rPr>
            </w:pPr>
          </w:p>
        </w:tc>
      </w:tr>
      <w:tr w:rsidR="00737C0E" w:rsidRPr="004B11F0" w14:paraId="23224949" w14:textId="77777777" w:rsidTr="00E83059">
        <w:tc>
          <w:tcPr>
            <w:tcW w:w="3681" w:type="dxa"/>
            <w:shd w:val="clear" w:color="auto" w:fill="auto"/>
            <w:vAlign w:val="center"/>
            <w:hideMark/>
          </w:tcPr>
          <w:p w14:paraId="06CA27A5" w14:textId="77777777" w:rsidR="00737C0E" w:rsidRPr="004B11F0" w:rsidRDefault="00737C0E" w:rsidP="001020B2">
            <w:pPr>
              <w:spacing w:after="0" w:line="240" w:lineRule="auto"/>
              <w:ind w:left="-104" w:right="-33"/>
              <w:rPr>
                <w:rFonts w:ascii="Arial" w:hAnsi="Arial" w:cs="Arial"/>
                <w:color w:val="000000"/>
                <w:sz w:val="18"/>
                <w:szCs w:val="18"/>
                <w:rtl/>
                <w:cs/>
                <w:lang w:bidi="th-TH"/>
              </w:rPr>
            </w:pPr>
            <w:proofErr w:type="spellStart"/>
            <w:r w:rsidRPr="004B11F0">
              <w:rPr>
                <w:rFonts w:ascii="Arial" w:hAnsi="Arial" w:cs="Arial"/>
                <w:color w:val="000000"/>
                <w:sz w:val="18"/>
                <w:szCs w:val="18"/>
              </w:rPr>
              <w:t>Ngurnnumchokethanarat</w:t>
            </w:r>
            <w:proofErr w:type="spellEnd"/>
            <w:r w:rsidRPr="004B11F0">
              <w:rPr>
                <w:rFonts w:ascii="Arial" w:hAnsi="Arial" w:cs="Arial"/>
                <w:color w:val="000000"/>
                <w:sz w:val="18"/>
                <w:szCs w:val="18"/>
              </w:rPr>
              <w:t xml:space="preserve"> Family</w:t>
            </w:r>
          </w:p>
        </w:tc>
        <w:tc>
          <w:tcPr>
            <w:tcW w:w="1440" w:type="dxa"/>
            <w:shd w:val="clear" w:color="auto" w:fill="auto"/>
            <w:vAlign w:val="center"/>
            <w:hideMark/>
          </w:tcPr>
          <w:p w14:paraId="145FA947" w14:textId="77777777" w:rsidR="00737C0E" w:rsidRPr="004B11F0" w:rsidRDefault="00737C0E" w:rsidP="001020B2">
            <w:pPr>
              <w:spacing w:after="0" w:line="240" w:lineRule="auto"/>
              <w:jc w:val="center"/>
              <w:rPr>
                <w:rFonts w:ascii="Arial" w:hAnsi="Arial" w:cs="Arial"/>
                <w:color w:val="000000"/>
                <w:sz w:val="18"/>
                <w:szCs w:val="18"/>
                <w:rtl/>
                <w:cs/>
              </w:rPr>
            </w:pPr>
            <w:r w:rsidRPr="004B11F0">
              <w:rPr>
                <w:rFonts w:ascii="Arial" w:hAnsi="Arial" w:cs="Arial"/>
                <w:color w:val="000000"/>
                <w:sz w:val="18"/>
                <w:szCs w:val="18"/>
              </w:rPr>
              <w:t>Thai</w:t>
            </w:r>
          </w:p>
        </w:tc>
        <w:tc>
          <w:tcPr>
            <w:tcW w:w="3798" w:type="dxa"/>
            <w:shd w:val="clear" w:color="auto" w:fill="auto"/>
            <w:vAlign w:val="center"/>
            <w:hideMark/>
          </w:tcPr>
          <w:p w14:paraId="34EDD572" w14:textId="77777777" w:rsidR="00737C0E" w:rsidRPr="004B11F0" w:rsidRDefault="00737C0E" w:rsidP="001020B2">
            <w:pPr>
              <w:spacing w:after="0" w:line="240" w:lineRule="auto"/>
              <w:ind w:left="-76"/>
              <w:rPr>
                <w:rFonts w:ascii="Arial" w:hAnsi="Arial" w:cs="Arial"/>
                <w:color w:val="000000"/>
                <w:sz w:val="18"/>
                <w:szCs w:val="18"/>
                <w:rtl/>
                <w:cs/>
              </w:rPr>
            </w:pPr>
            <w:r w:rsidRPr="004B11F0">
              <w:rPr>
                <w:rFonts w:ascii="Arial" w:hAnsi="Arial" w:cs="Arial"/>
                <w:color w:val="000000"/>
                <w:sz w:val="18"/>
                <w:szCs w:val="18"/>
              </w:rPr>
              <w:t>Shareholder and director</w:t>
            </w:r>
          </w:p>
        </w:tc>
      </w:tr>
      <w:tr w:rsidR="00737C0E" w:rsidRPr="004B11F0" w14:paraId="429CE04E" w14:textId="77777777" w:rsidTr="00E83059">
        <w:tc>
          <w:tcPr>
            <w:tcW w:w="3681" w:type="dxa"/>
            <w:shd w:val="clear" w:color="auto" w:fill="auto"/>
            <w:hideMark/>
          </w:tcPr>
          <w:p w14:paraId="75624B4F" w14:textId="7F27E0B4" w:rsidR="00737C0E" w:rsidRPr="004B11F0" w:rsidRDefault="00737C0E" w:rsidP="001020B2">
            <w:pPr>
              <w:spacing w:after="0" w:line="240" w:lineRule="auto"/>
              <w:ind w:left="-104" w:right="-33"/>
              <w:rPr>
                <w:rFonts w:ascii="Arial" w:hAnsi="Arial" w:cs="Arial"/>
                <w:color w:val="000000"/>
                <w:sz w:val="18"/>
                <w:szCs w:val="18"/>
              </w:rPr>
            </w:pPr>
            <w:r w:rsidRPr="004B11F0">
              <w:rPr>
                <w:rFonts w:ascii="Arial" w:hAnsi="Arial" w:cs="Arial"/>
                <w:color w:val="000000"/>
                <w:sz w:val="18"/>
                <w:szCs w:val="18"/>
              </w:rPr>
              <w:t xml:space="preserve">Suvarnabhumi Asset Management </w:t>
            </w:r>
            <w:r w:rsidR="009F6602" w:rsidRPr="004B11F0">
              <w:rPr>
                <w:rFonts w:ascii="Arial" w:hAnsi="Arial" w:cs="Arial"/>
                <w:color w:val="000000"/>
                <w:sz w:val="18"/>
                <w:szCs w:val="18"/>
              </w:rPr>
              <w:t>Co., Ltd.</w:t>
            </w:r>
          </w:p>
          <w:p w14:paraId="56F01514" w14:textId="77777777" w:rsidR="00737C0E" w:rsidRPr="004B11F0" w:rsidRDefault="00737C0E" w:rsidP="001020B2">
            <w:pPr>
              <w:spacing w:after="0" w:line="240" w:lineRule="auto"/>
              <w:ind w:left="-104" w:right="-33"/>
              <w:rPr>
                <w:rFonts w:ascii="Arial" w:hAnsi="Arial" w:cs="Arial"/>
                <w:color w:val="000000"/>
                <w:sz w:val="18"/>
                <w:szCs w:val="18"/>
                <w:rtl/>
                <w:cs/>
              </w:rPr>
            </w:pPr>
          </w:p>
        </w:tc>
        <w:tc>
          <w:tcPr>
            <w:tcW w:w="1440" w:type="dxa"/>
            <w:shd w:val="clear" w:color="auto" w:fill="auto"/>
            <w:hideMark/>
          </w:tcPr>
          <w:p w14:paraId="53657203" w14:textId="77777777" w:rsidR="00737C0E" w:rsidRPr="004B11F0" w:rsidRDefault="00737C0E" w:rsidP="001020B2">
            <w:pPr>
              <w:spacing w:after="0" w:line="240" w:lineRule="auto"/>
              <w:jc w:val="center"/>
              <w:rPr>
                <w:rFonts w:ascii="Arial" w:hAnsi="Arial" w:cs="Arial"/>
                <w:color w:val="000000"/>
                <w:sz w:val="18"/>
                <w:szCs w:val="18"/>
                <w:rtl/>
                <w:cs/>
              </w:rPr>
            </w:pPr>
            <w:r w:rsidRPr="004B11F0">
              <w:rPr>
                <w:rFonts w:ascii="Arial" w:hAnsi="Arial" w:cs="Arial"/>
                <w:color w:val="000000"/>
                <w:sz w:val="18"/>
                <w:szCs w:val="18"/>
              </w:rPr>
              <w:t>Thailand</w:t>
            </w:r>
          </w:p>
        </w:tc>
        <w:tc>
          <w:tcPr>
            <w:tcW w:w="3798" w:type="dxa"/>
            <w:shd w:val="clear" w:color="auto" w:fill="auto"/>
            <w:vAlign w:val="center"/>
            <w:hideMark/>
          </w:tcPr>
          <w:p w14:paraId="75D3BD72" w14:textId="2EA6B3C9" w:rsidR="00737C0E" w:rsidRPr="004B11F0" w:rsidRDefault="00737C0E" w:rsidP="001020B2">
            <w:pPr>
              <w:spacing w:after="0" w:line="240" w:lineRule="auto"/>
              <w:ind w:left="-76"/>
              <w:rPr>
                <w:rFonts w:ascii="Arial" w:hAnsi="Arial" w:cs="Arial"/>
                <w:color w:val="000000"/>
                <w:sz w:val="18"/>
                <w:szCs w:val="18"/>
              </w:rPr>
            </w:pPr>
            <w:r w:rsidRPr="004B11F0">
              <w:rPr>
                <w:rFonts w:ascii="Arial" w:hAnsi="Arial" w:cs="Arial"/>
                <w:color w:val="000000"/>
                <w:sz w:val="18"/>
                <w:szCs w:val="18"/>
              </w:rPr>
              <w:t>Subsidiary, 9</w:t>
            </w:r>
            <w:r w:rsidR="00181C10" w:rsidRPr="004B11F0">
              <w:rPr>
                <w:rFonts w:ascii="Arial" w:hAnsi="Arial" w:cs="Arial"/>
                <w:color w:val="000000"/>
                <w:sz w:val="18"/>
                <w:szCs w:val="18"/>
              </w:rPr>
              <w:t>8</w:t>
            </w:r>
            <w:r w:rsidRPr="004B11F0">
              <w:rPr>
                <w:rFonts w:ascii="Arial" w:hAnsi="Arial" w:cs="Arial"/>
                <w:color w:val="000000"/>
                <w:sz w:val="18"/>
                <w:szCs w:val="18"/>
              </w:rPr>
              <w:t>.</w:t>
            </w:r>
            <w:r w:rsidR="00181C10" w:rsidRPr="004B11F0">
              <w:rPr>
                <w:rFonts w:ascii="Arial" w:hAnsi="Arial" w:cs="Arial"/>
                <w:color w:val="000000"/>
                <w:sz w:val="18"/>
                <w:szCs w:val="18"/>
              </w:rPr>
              <w:t>75</w:t>
            </w:r>
            <w:r w:rsidRPr="004B11F0">
              <w:rPr>
                <w:rFonts w:ascii="Arial" w:hAnsi="Arial" w:cs="Arial"/>
                <w:color w:val="000000"/>
                <w:sz w:val="18"/>
                <w:szCs w:val="18"/>
              </w:rPr>
              <w:t>% shareholding,</w:t>
            </w:r>
          </w:p>
          <w:p w14:paraId="5717AEE1" w14:textId="77777777" w:rsidR="00737C0E" w:rsidRPr="004B11F0" w:rsidRDefault="00737C0E" w:rsidP="001020B2">
            <w:pPr>
              <w:spacing w:after="0" w:line="240" w:lineRule="auto"/>
              <w:ind w:left="-76"/>
              <w:rPr>
                <w:rFonts w:ascii="Arial" w:hAnsi="Arial" w:cs="Arial"/>
                <w:color w:val="000000"/>
                <w:sz w:val="18"/>
                <w:szCs w:val="18"/>
                <w:rtl/>
                <w:cs/>
              </w:rPr>
            </w:pPr>
            <w:r w:rsidRPr="004B11F0">
              <w:rPr>
                <w:rFonts w:ascii="Arial" w:hAnsi="Arial" w:cs="Arial"/>
                <w:color w:val="000000"/>
                <w:sz w:val="18"/>
                <w:szCs w:val="18"/>
              </w:rPr>
              <w:t xml:space="preserve">   same common directors.</w:t>
            </w:r>
          </w:p>
        </w:tc>
      </w:tr>
      <w:tr w:rsidR="00EF6B32" w:rsidRPr="004B11F0" w14:paraId="71DCAFAB" w14:textId="77777777" w:rsidTr="00E83059">
        <w:tc>
          <w:tcPr>
            <w:tcW w:w="3681" w:type="dxa"/>
            <w:shd w:val="clear" w:color="auto" w:fill="auto"/>
          </w:tcPr>
          <w:p w14:paraId="16D97CD6" w14:textId="2FA2CBE0" w:rsidR="00EF6B32" w:rsidRPr="004B11F0" w:rsidRDefault="00EF6B32" w:rsidP="001020B2">
            <w:pPr>
              <w:spacing w:after="0" w:line="240" w:lineRule="auto"/>
              <w:ind w:left="-104" w:right="-33"/>
              <w:rPr>
                <w:rFonts w:ascii="Arial" w:hAnsi="Arial" w:cs="Arial"/>
                <w:color w:val="000000"/>
                <w:sz w:val="18"/>
                <w:szCs w:val="18"/>
              </w:rPr>
            </w:pPr>
            <w:r w:rsidRPr="004B11F0">
              <w:rPr>
                <w:rFonts w:ascii="Arial" w:hAnsi="Arial" w:cs="Arial"/>
                <w:color w:val="000000"/>
                <w:sz w:val="18"/>
                <w:szCs w:val="18"/>
              </w:rPr>
              <w:t>Thai Thanarat Company Limited</w:t>
            </w:r>
          </w:p>
        </w:tc>
        <w:tc>
          <w:tcPr>
            <w:tcW w:w="1440" w:type="dxa"/>
            <w:shd w:val="clear" w:color="auto" w:fill="auto"/>
          </w:tcPr>
          <w:p w14:paraId="3096CE99" w14:textId="23D5EEDD" w:rsidR="00EF6B32" w:rsidRPr="004B11F0" w:rsidRDefault="00EF6B32" w:rsidP="001020B2">
            <w:pPr>
              <w:spacing w:after="0" w:line="240" w:lineRule="auto"/>
              <w:jc w:val="center"/>
              <w:rPr>
                <w:rFonts w:ascii="Arial" w:hAnsi="Arial" w:cs="Arial"/>
                <w:color w:val="000000"/>
                <w:sz w:val="18"/>
                <w:szCs w:val="18"/>
              </w:rPr>
            </w:pPr>
            <w:r w:rsidRPr="004B11F0">
              <w:rPr>
                <w:rFonts w:ascii="Arial" w:hAnsi="Arial" w:cs="Arial"/>
                <w:color w:val="000000"/>
                <w:sz w:val="18"/>
                <w:szCs w:val="18"/>
              </w:rPr>
              <w:t>Thailand</w:t>
            </w:r>
          </w:p>
        </w:tc>
        <w:tc>
          <w:tcPr>
            <w:tcW w:w="3798" w:type="dxa"/>
            <w:shd w:val="clear" w:color="auto" w:fill="auto"/>
            <w:vAlign w:val="center"/>
          </w:tcPr>
          <w:p w14:paraId="39951B28" w14:textId="77777777" w:rsidR="00E83059" w:rsidRPr="004B11F0" w:rsidRDefault="00EF6B32" w:rsidP="001020B2">
            <w:pPr>
              <w:spacing w:after="0" w:line="240" w:lineRule="auto"/>
              <w:ind w:left="-76"/>
              <w:rPr>
                <w:rFonts w:ascii="Arial" w:hAnsi="Arial" w:cs="Arial"/>
                <w:color w:val="000000"/>
                <w:spacing w:val="-4"/>
                <w:sz w:val="18"/>
                <w:szCs w:val="18"/>
              </w:rPr>
            </w:pPr>
            <w:r w:rsidRPr="004B11F0">
              <w:rPr>
                <w:rFonts w:ascii="Arial" w:hAnsi="Arial" w:cs="Arial"/>
                <w:color w:val="000000"/>
                <w:spacing w:val="-4"/>
                <w:sz w:val="18"/>
                <w:szCs w:val="18"/>
              </w:rPr>
              <w:t>Related company, same common shareholders</w:t>
            </w:r>
          </w:p>
          <w:p w14:paraId="2480878B" w14:textId="2E100D28" w:rsidR="00EF6B32" w:rsidRPr="004B11F0" w:rsidRDefault="00E83059" w:rsidP="001020B2">
            <w:pPr>
              <w:spacing w:after="0" w:line="240" w:lineRule="auto"/>
              <w:ind w:left="-76"/>
              <w:rPr>
                <w:rFonts w:ascii="Arial" w:hAnsi="Arial" w:cs="Arial"/>
                <w:color w:val="000000"/>
                <w:sz w:val="18"/>
                <w:szCs w:val="18"/>
              </w:rPr>
            </w:pPr>
            <w:r w:rsidRPr="004B11F0">
              <w:rPr>
                <w:rFonts w:ascii="Arial" w:hAnsi="Arial" w:cs="Arial"/>
                <w:color w:val="000000"/>
                <w:sz w:val="18"/>
                <w:szCs w:val="18"/>
              </w:rPr>
              <w:t xml:space="preserve">  </w:t>
            </w:r>
            <w:r w:rsidR="00EF6B32" w:rsidRPr="004B11F0">
              <w:rPr>
                <w:rFonts w:ascii="Arial" w:hAnsi="Arial" w:cs="Arial"/>
                <w:color w:val="000000"/>
                <w:sz w:val="18"/>
                <w:szCs w:val="18"/>
              </w:rPr>
              <w:t xml:space="preserve"> and directors</w:t>
            </w:r>
          </w:p>
        </w:tc>
      </w:tr>
    </w:tbl>
    <w:p w14:paraId="1A679682" w14:textId="3B3082A8" w:rsidR="00D70E56" w:rsidRPr="004B11F0" w:rsidRDefault="00D70E56" w:rsidP="00737C0E">
      <w:pPr>
        <w:spacing w:after="0" w:line="240" w:lineRule="auto"/>
        <w:jc w:val="thaiDistribute"/>
        <w:rPr>
          <w:rFonts w:ascii="Arial" w:hAnsi="Arial" w:cs="Arial"/>
          <w:color w:val="000000"/>
          <w:sz w:val="18"/>
          <w:szCs w:val="18"/>
          <w:lang w:val="en-GB" w:bidi="th-TH"/>
        </w:rPr>
      </w:pPr>
    </w:p>
    <w:p w14:paraId="547603FF" w14:textId="62C6F07D" w:rsidR="00737C0E" w:rsidRPr="004B11F0" w:rsidRDefault="00737C0E" w:rsidP="00737C0E">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 xml:space="preserve">Transactions with </w:t>
      </w:r>
      <w:r w:rsidR="00723E9E" w:rsidRPr="004B11F0">
        <w:rPr>
          <w:rFonts w:ascii="Arial" w:eastAsia="Arial Unicode MS" w:hAnsi="Arial" w:cs="Arial"/>
          <w:color w:val="000000"/>
          <w:sz w:val="18"/>
          <w:szCs w:val="18"/>
          <w:lang w:bidi="th-TH"/>
        </w:rPr>
        <w:t xml:space="preserve">a </w:t>
      </w:r>
      <w:r w:rsidRPr="004B11F0">
        <w:rPr>
          <w:rFonts w:ascii="Arial" w:eastAsia="Arial Unicode MS" w:hAnsi="Arial" w:cs="Arial"/>
          <w:color w:val="000000"/>
          <w:sz w:val="18"/>
          <w:szCs w:val="18"/>
          <w:lang w:bidi="th-TH"/>
        </w:rPr>
        <w:t>related part</w:t>
      </w:r>
      <w:r w:rsidR="00723E9E" w:rsidRPr="004B11F0">
        <w:rPr>
          <w:rFonts w:ascii="Arial" w:eastAsia="Arial Unicode MS" w:hAnsi="Arial" w:cs="Arial"/>
          <w:color w:val="000000"/>
          <w:sz w:val="18"/>
          <w:szCs w:val="18"/>
          <w:lang w:bidi="th-TH"/>
        </w:rPr>
        <w:t>y</w:t>
      </w:r>
    </w:p>
    <w:p w14:paraId="4E842467" w14:textId="77777777" w:rsidR="00737C0E" w:rsidRPr="00056815" w:rsidRDefault="00737C0E" w:rsidP="00737C0E">
      <w:pPr>
        <w:spacing w:after="0" w:line="240" w:lineRule="auto"/>
        <w:ind w:left="540"/>
        <w:jc w:val="both"/>
        <w:rPr>
          <w:rFonts w:ascii="Arial" w:eastAsia="Arial Unicode MS" w:hAnsi="Arial" w:cs="Arial"/>
          <w:color w:val="000000"/>
          <w:sz w:val="18"/>
          <w:szCs w:val="18"/>
          <w:lang w:bidi="th-TH"/>
        </w:rPr>
      </w:pPr>
    </w:p>
    <w:p w14:paraId="397BA825" w14:textId="64AE36EE" w:rsidR="00737C0E" w:rsidRPr="004B11F0" w:rsidRDefault="00737C0E" w:rsidP="00F1313E">
      <w:pPr>
        <w:spacing w:after="0" w:line="240" w:lineRule="auto"/>
        <w:ind w:left="540"/>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 xml:space="preserve">Transactions with </w:t>
      </w:r>
      <w:r w:rsidR="00723E9E" w:rsidRPr="004B11F0">
        <w:rPr>
          <w:rFonts w:ascii="Arial" w:eastAsia="Arial Unicode MS" w:hAnsi="Arial" w:cs="Arial"/>
          <w:color w:val="000000"/>
          <w:sz w:val="18"/>
          <w:szCs w:val="18"/>
          <w:lang w:bidi="th-TH"/>
        </w:rPr>
        <w:t xml:space="preserve">a </w:t>
      </w:r>
      <w:r w:rsidRPr="004B11F0">
        <w:rPr>
          <w:rFonts w:ascii="Arial" w:eastAsia="Arial Unicode MS" w:hAnsi="Arial" w:cs="Arial"/>
          <w:color w:val="000000"/>
          <w:sz w:val="18"/>
          <w:szCs w:val="18"/>
          <w:lang w:bidi="th-TH"/>
        </w:rPr>
        <w:t>related part</w:t>
      </w:r>
      <w:r w:rsidR="00723E9E" w:rsidRPr="004B11F0">
        <w:rPr>
          <w:rFonts w:ascii="Arial" w:eastAsia="Arial Unicode MS" w:hAnsi="Arial" w:cs="Arial"/>
          <w:color w:val="000000"/>
          <w:sz w:val="18"/>
          <w:szCs w:val="18"/>
          <w:lang w:bidi="th-TH"/>
        </w:rPr>
        <w:t>y</w:t>
      </w:r>
      <w:r w:rsidRPr="004B11F0">
        <w:rPr>
          <w:rFonts w:ascii="Arial" w:eastAsia="Arial Unicode MS" w:hAnsi="Arial" w:cs="Arial"/>
          <w:color w:val="000000"/>
          <w:sz w:val="18"/>
          <w:szCs w:val="18"/>
          <w:lang w:bidi="th-TH"/>
        </w:rPr>
        <w:t xml:space="preserve"> for the </w:t>
      </w:r>
      <w:r w:rsidRPr="004B11F0">
        <w:rPr>
          <w:rFonts w:ascii="Arial" w:eastAsia="Arial Unicode MS" w:hAnsi="Arial" w:cs="Arial"/>
          <w:color w:val="000000"/>
          <w:sz w:val="18"/>
          <w:szCs w:val="18"/>
          <w:lang w:val="en-GB" w:bidi="th-TH"/>
        </w:rPr>
        <w:t xml:space="preserve">years ended 31 December </w:t>
      </w:r>
      <w:r w:rsidR="00FC35FF" w:rsidRPr="004B11F0">
        <w:rPr>
          <w:rFonts w:ascii="Arial" w:eastAsia="Arial Unicode MS" w:hAnsi="Arial" w:cs="Arial"/>
          <w:color w:val="000000"/>
          <w:sz w:val="18"/>
          <w:szCs w:val="18"/>
          <w:lang w:val="en-GB" w:bidi="th-TH"/>
        </w:rPr>
        <w:t>202</w:t>
      </w:r>
      <w:r w:rsidR="0096581B" w:rsidRPr="004B11F0">
        <w:rPr>
          <w:rFonts w:ascii="Arial" w:eastAsia="Arial Unicode MS" w:hAnsi="Arial" w:cs="Arial"/>
          <w:color w:val="000000"/>
          <w:sz w:val="18"/>
          <w:szCs w:val="18"/>
          <w:lang w:val="en-GB" w:bidi="th-TH"/>
        </w:rPr>
        <w:t>4</w:t>
      </w:r>
      <w:r w:rsidRPr="004B11F0">
        <w:rPr>
          <w:rFonts w:ascii="Arial" w:eastAsia="Arial Unicode MS" w:hAnsi="Arial" w:cs="Arial"/>
          <w:color w:val="000000"/>
          <w:sz w:val="18"/>
          <w:szCs w:val="18"/>
          <w:lang w:val="en-GB" w:bidi="th-TH"/>
        </w:rPr>
        <w:t xml:space="preserve"> and </w:t>
      </w:r>
      <w:r w:rsidR="00FC35FF" w:rsidRPr="004B11F0">
        <w:rPr>
          <w:rFonts w:ascii="Arial" w:eastAsia="Arial Unicode MS" w:hAnsi="Arial" w:cs="Arial"/>
          <w:color w:val="000000"/>
          <w:sz w:val="18"/>
          <w:szCs w:val="18"/>
          <w:lang w:val="en-GB" w:bidi="th-TH"/>
        </w:rPr>
        <w:t>202</w:t>
      </w:r>
      <w:r w:rsidR="0096581B" w:rsidRPr="004B11F0">
        <w:rPr>
          <w:rFonts w:ascii="Arial" w:eastAsia="Arial Unicode MS" w:hAnsi="Arial" w:cs="Arial"/>
          <w:color w:val="000000"/>
          <w:sz w:val="18"/>
          <w:szCs w:val="18"/>
          <w:lang w:val="en-GB" w:bidi="th-TH"/>
        </w:rPr>
        <w:t>3</w:t>
      </w:r>
      <w:r w:rsidRPr="004B11F0">
        <w:rPr>
          <w:rFonts w:ascii="Arial" w:eastAsia="Arial Unicode MS" w:hAnsi="Arial" w:cs="Arial"/>
          <w:color w:val="000000"/>
          <w:sz w:val="18"/>
          <w:szCs w:val="18"/>
          <w:lang w:bidi="th-TH"/>
        </w:rPr>
        <w:t xml:space="preserve"> are as follows:</w:t>
      </w:r>
    </w:p>
    <w:p w14:paraId="585F3E0F" w14:textId="77777777" w:rsidR="00181C10" w:rsidRPr="004B11F0" w:rsidRDefault="00181C10" w:rsidP="00F1313E">
      <w:pPr>
        <w:spacing w:after="0" w:line="240" w:lineRule="auto"/>
        <w:ind w:left="540"/>
        <w:jc w:val="both"/>
        <w:rPr>
          <w:rFonts w:ascii="Arial" w:eastAsia="Arial Unicode MS" w:hAnsi="Arial" w:cs="Arial"/>
          <w:color w:val="000000"/>
          <w:sz w:val="18"/>
          <w:szCs w:val="18"/>
          <w:lang w:bidi="th-TH"/>
        </w:rPr>
      </w:pPr>
    </w:p>
    <w:tbl>
      <w:tblPr>
        <w:tblW w:w="9001"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6107"/>
        <w:gridCol w:w="1440"/>
        <w:gridCol w:w="1440"/>
      </w:tblGrid>
      <w:tr w:rsidR="00B727BA" w:rsidRPr="004B11F0" w14:paraId="51007100" w14:textId="77777777" w:rsidTr="00E83059">
        <w:tc>
          <w:tcPr>
            <w:tcW w:w="6121" w:type="dxa"/>
            <w:gridSpan w:val="2"/>
            <w:tcBorders>
              <w:top w:val="nil"/>
              <w:left w:val="nil"/>
              <w:bottom w:val="nil"/>
              <w:right w:val="nil"/>
            </w:tcBorders>
            <w:shd w:val="clear" w:color="auto" w:fill="auto"/>
          </w:tcPr>
          <w:p w14:paraId="7CDA0BD1" w14:textId="77777777" w:rsidR="00B727BA" w:rsidRPr="004B11F0" w:rsidRDefault="00B727BA" w:rsidP="006661A1">
            <w:pPr>
              <w:spacing w:after="0" w:line="240" w:lineRule="auto"/>
              <w:ind w:left="-30"/>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5404565F" w14:textId="77777777" w:rsidR="00B727BA" w:rsidRPr="004B11F0" w:rsidRDefault="00B727BA" w:rsidP="006661A1">
            <w:pPr>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Separate</w:t>
            </w:r>
          </w:p>
          <w:p w14:paraId="457267AF" w14:textId="173D7136" w:rsidR="00B727BA" w:rsidRPr="004B11F0" w:rsidRDefault="00B727BA" w:rsidP="006661A1">
            <w:pPr>
              <w:tabs>
                <w:tab w:val="decimal" w:pos="1160"/>
              </w:tabs>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00EB2026" w:rsidRPr="004B11F0">
              <w:rPr>
                <w:rFonts w:ascii="Arial" w:eastAsia="Cordia New" w:hAnsi="Arial" w:cs="Arial"/>
                <w:b/>
                <w:bCs/>
                <w:color w:val="000000"/>
                <w:sz w:val="18"/>
                <w:szCs w:val="18"/>
                <w:lang w:val="en-GB" w:bidi="th-TH"/>
              </w:rPr>
              <w:t>statements</w:t>
            </w:r>
          </w:p>
        </w:tc>
      </w:tr>
      <w:tr w:rsidR="00B727BA" w:rsidRPr="004B11F0" w14:paraId="44619230" w14:textId="77777777" w:rsidTr="001E5DD4">
        <w:tc>
          <w:tcPr>
            <w:tcW w:w="6121" w:type="dxa"/>
            <w:gridSpan w:val="2"/>
            <w:tcBorders>
              <w:top w:val="nil"/>
              <w:left w:val="nil"/>
              <w:bottom w:val="nil"/>
              <w:right w:val="nil"/>
            </w:tcBorders>
            <w:shd w:val="clear" w:color="auto" w:fill="auto"/>
          </w:tcPr>
          <w:p w14:paraId="18FBF155" w14:textId="77777777" w:rsidR="00B727BA" w:rsidRPr="004B11F0" w:rsidRDefault="00B727BA" w:rsidP="006661A1">
            <w:pPr>
              <w:spacing w:after="0" w:line="240" w:lineRule="auto"/>
              <w:ind w:left="-30"/>
              <w:rPr>
                <w:rFonts w:ascii="Arial" w:hAnsi="Arial" w:cs="Arial"/>
                <w:b/>
                <w:bCs/>
                <w:color w:val="000000"/>
                <w:sz w:val="18"/>
                <w:szCs w:val="18"/>
              </w:rPr>
            </w:pPr>
          </w:p>
        </w:tc>
        <w:tc>
          <w:tcPr>
            <w:tcW w:w="1440" w:type="dxa"/>
            <w:tcBorders>
              <w:top w:val="nil"/>
              <w:left w:val="nil"/>
              <w:bottom w:val="nil"/>
              <w:right w:val="nil"/>
            </w:tcBorders>
            <w:shd w:val="clear" w:color="auto" w:fill="auto"/>
            <w:vAlign w:val="center"/>
          </w:tcPr>
          <w:p w14:paraId="146605AD" w14:textId="26BF9593" w:rsidR="00B727BA" w:rsidRPr="004B11F0" w:rsidRDefault="00B727BA" w:rsidP="006661A1">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w:t>
            </w:r>
            <w:r w:rsidR="0096581B" w:rsidRPr="004B11F0">
              <w:rPr>
                <w:rFonts w:ascii="Arial" w:hAnsi="Arial" w:cs="Arial"/>
                <w:b/>
                <w:bCs/>
                <w:color w:val="000000"/>
                <w:sz w:val="18"/>
                <w:szCs w:val="18"/>
                <w:lang w:val="en-GB"/>
              </w:rPr>
              <w:t>4</w:t>
            </w:r>
          </w:p>
        </w:tc>
        <w:tc>
          <w:tcPr>
            <w:tcW w:w="1440" w:type="dxa"/>
            <w:tcBorders>
              <w:top w:val="nil"/>
              <w:left w:val="nil"/>
              <w:bottom w:val="nil"/>
              <w:right w:val="nil"/>
            </w:tcBorders>
            <w:shd w:val="clear" w:color="auto" w:fill="auto"/>
            <w:vAlign w:val="center"/>
          </w:tcPr>
          <w:p w14:paraId="28F46F61" w14:textId="28D4C164" w:rsidR="00B727BA" w:rsidRPr="004B11F0" w:rsidRDefault="00B727BA" w:rsidP="006661A1">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lang w:val="en-GB"/>
              </w:rPr>
              <w:t>202</w:t>
            </w:r>
            <w:r w:rsidR="0096581B" w:rsidRPr="004B11F0">
              <w:rPr>
                <w:rFonts w:ascii="Arial" w:hAnsi="Arial" w:cs="Arial"/>
                <w:b/>
                <w:bCs/>
                <w:color w:val="000000"/>
                <w:sz w:val="18"/>
                <w:szCs w:val="18"/>
                <w:lang w:val="en-GB"/>
              </w:rPr>
              <w:t>3</w:t>
            </w:r>
          </w:p>
        </w:tc>
      </w:tr>
      <w:tr w:rsidR="00B727BA" w:rsidRPr="004B11F0" w14:paraId="09EEC706" w14:textId="77777777" w:rsidTr="001E5DD4">
        <w:tc>
          <w:tcPr>
            <w:tcW w:w="6121" w:type="dxa"/>
            <w:gridSpan w:val="2"/>
            <w:tcBorders>
              <w:top w:val="nil"/>
              <w:left w:val="nil"/>
              <w:bottom w:val="nil"/>
              <w:right w:val="nil"/>
            </w:tcBorders>
            <w:shd w:val="clear" w:color="auto" w:fill="auto"/>
          </w:tcPr>
          <w:p w14:paraId="6E320CE2" w14:textId="77777777" w:rsidR="00B727BA" w:rsidRPr="004B11F0" w:rsidRDefault="00B727BA" w:rsidP="006661A1">
            <w:pPr>
              <w:spacing w:after="0" w:line="240" w:lineRule="auto"/>
              <w:ind w:left="-30"/>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center"/>
          </w:tcPr>
          <w:p w14:paraId="112524F4" w14:textId="77777777" w:rsidR="00B727BA" w:rsidRPr="004B11F0" w:rsidRDefault="00B727BA" w:rsidP="006661A1">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59075904" w14:textId="77777777" w:rsidR="00B727BA" w:rsidRPr="004B11F0" w:rsidRDefault="00B727BA" w:rsidP="006661A1">
            <w:pPr>
              <w:spacing w:after="0" w:line="240" w:lineRule="auto"/>
              <w:ind w:right="-72"/>
              <w:jc w:val="right"/>
              <w:rPr>
                <w:rFonts w:ascii="Arial" w:hAnsi="Arial" w:cs="Arial"/>
                <w:b/>
                <w:bCs/>
                <w:color w:val="000000"/>
                <w:sz w:val="18"/>
                <w:szCs w:val="18"/>
              </w:rPr>
            </w:pPr>
            <w:r w:rsidRPr="004B11F0">
              <w:rPr>
                <w:rFonts w:ascii="Arial" w:hAnsi="Arial" w:cs="Arial"/>
                <w:b/>
                <w:bCs/>
                <w:color w:val="000000"/>
                <w:sz w:val="18"/>
                <w:szCs w:val="18"/>
              </w:rPr>
              <w:t>Baht</w:t>
            </w:r>
          </w:p>
        </w:tc>
      </w:tr>
      <w:tr w:rsidR="00B727BA" w:rsidRPr="004B11F0" w14:paraId="150DB3A9" w14:textId="77777777" w:rsidTr="001E5DD4">
        <w:tc>
          <w:tcPr>
            <w:tcW w:w="6121" w:type="dxa"/>
            <w:gridSpan w:val="2"/>
            <w:tcBorders>
              <w:top w:val="nil"/>
              <w:left w:val="nil"/>
              <w:bottom w:val="nil"/>
              <w:right w:val="nil"/>
            </w:tcBorders>
            <w:shd w:val="clear" w:color="auto" w:fill="auto"/>
            <w:vAlign w:val="bottom"/>
          </w:tcPr>
          <w:p w14:paraId="2855D91E" w14:textId="77777777" w:rsidR="00B727BA" w:rsidRPr="004B11F0" w:rsidRDefault="00B727BA" w:rsidP="006661A1">
            <w:pPr>
              <w:spacing w:after="0" w:line="240" w:lineRule="auto"/>
              <w:ind w:left="-30"/>
              <w:rPr>
                <w:rFonts w:ascii="Arial" w:eastAsia="Arial Unicode MS" w:hAnsi="Arial" w:cs="Arial"/>
                <w:color w:val="000000"/>
                <w:sz w:val="18"/>
                <w:szCs w:val="18"/>
                <w:lang w:bidi="th-TH"/>
              </w:rPr>
            </w:pPr>
            <w:r w:rsidRPr="004B11F0">
              <w:rPr>
                <w:rFonts w:ascii="Arial" w:hAnsi="Arial" w:cs="Arial"/>
                <w:b/>
                <w:bCs/>
                <w:color w:val="000000"/>
                <w:sz w:val="18"/>
                <w:szCs w:val="18"/>
              </w:rPr>
              <w:t>Service income</w:t>
            </w:r>
          </w:p>
        </w:tc>
        <w:tc>
          <w:tcPr>
            <w:tcW w:w="1440" w:type="dxa"/>
            <w:tcBorders>
              <w:top w:val="single" w:sz="4" w:space="0" w:color="auto"/>
              <w:left w:val="nil"/>
              <w:bottom w:val="nil"/>
              <w:right w:val="nil"/>
            </w:tcBorders>
            <w:shd w:val="clear" w:color="auto" w:fill="auto"/>
            <w:vAlign w:val="bottom"/>
          </w:tcPr>
          <w:p w14:paraId="007726A0" w14:textId="77777777" w:rsidR="00B727BA" w:rsidRPr="004B11F0" w:rsidRDefault="00B727BA" w:rsidP="006661A1">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left w:val="nil"/>
              <w:bottom w:val="nil"/>
              <w:right w:val="nil"/>
            </w:tcBorders>
            <w:shd w:val="clear" w:color="auto" w:fill="auto"/>
            <w:vAlign w:val="bottom"/>
          </w:tcPr>
          <w:p w14:paraId="7611699D" w14:textId="77777777" w:rsidR="00B727BA" w:rsidRPr="004B11F0" w:rsidRDefault="00B727BA" w:rsidP="006661A1">
            <w:pPr>
              <w:spacing w:after="0" w:line="240" w:lineRule="auto"/>
              <w:ind w:right="-72"/>
              <w:jc w:val="right"/>
              <w:rPr>
                <w:rFonts w:ascii="Arial" w:eastAsia="Cordia New" w:hAnsi="Arial" w:cs="Arial"/>
                <w:color w:val="000000"/>
                <w:sz w:val="18"/>
                <w:szCs w:val="18"/>
                <w:lang w:bidi="th-TH"/>
              </w:rPr>
            </w:pPr>
          </w:p>
        </w:tc>
      </w:tr>
      <w:tr w:rsidR="0096581B" w:rsidRPr="004B11F0" w14:paraId="3B060041" w14:textId="77777777" w:rsidTr="001E5DD4">
        <w:tc>
          <w:tcPr>
            <w:tcW w:w="6121" w:type="dxa"/>
            <w:gridSpan w:val="2"/>
            <w:tcBorders>
              <w:top w:val="nil"/>
              <w:left w:val="nil"/>
              <w:bottom w:val="nil"/>
              <w:right w:val="nil"/>
            </w:tcBorders>
            <w:shd w:val="clear" w:color="auto" w:fill="auto"/>
            <w:vAlign w:val="bottom"/>
          </w:tcPr>
          <w:p w14:paraId="49B21091" w14:textId="77777777" w:rsidR="0096581B" w:rsidRPr="004B11F0" w:rsidRDefault="0096581B" w:rsidP="0096581B">
            <w:pPr>
              <w:spacing w:after="0" w:line="240" w:lineRule="auto"/>
              <w:ind w:left="-30"/>
              <w:rPr>
                <w:rFonts w:ascii="Arial" w:hAnsi="Arial" w:cs="Arial"/>
                <w:b/>
                <w:bCs/>
                <w:color w:val="000000"/>
                <w:sz w:val="18"/>
                <w:szCs w:val="18"/>
              </w:rPr>
            </w:pPr>
            <w:r w:rsidRPr="004B11F0">
              <w:rPr>
                <w:rFonts w:ascii="Arial" w:eastAsia="Arial Unicode MS" w:hAnsi="Arial" w:cs="Arial"/>
                <w:color w:val="000000"/>
                <w:sz w:val="18"/>
                <w:szCs w:val="18"/>
                <w:lang w:bidi="th-TH"/>
              </w:rPr>
              <w:t>Subsidiary</w:t>
            </w:r>
          </w:p>
        </w:tc>
        <w:tc>
          <w:tcPr>
            <w:tcW w:w="1440" w:type="dxa"/>
            <w:tcBorders>
              <w:top w:val="nil"/>
              <w:left w:val="nil"/>
              <w:bottom w:val="nil"/>
              <w:right w:val="nil"/>
            </w:tcBorders>
            <w:shd w:val="clear" w:color="auto" w:fill="auto"/>
            <w:vAlign w:val="bottom"/>
          </w:tcPr>
          <w:p w14:paraId="4F327107" w14:textId="696A6EAD" w:rsidR="0096581B" w:rsidRPr="004B11F0" w:rsidRDefault="00181C10" w:rsidP="009658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120,000</w:t>
            </w:r>
          </w:p>
        </w:tc>
        <w:tc>
          <w:tcPr>
            <w:tcW w:w="1440" w:type="dxa"/>
            <w:tcBorders>
              <w:top w:val="nil"/>
              <w:left w:val="nil"/>
              <w:bottom w:val="nil"/>
              <w:right w:val="nil"/>
            </w:tcBorders>
            <w:shd w:val="clear" w:color="auto" w:fill="auto"/>
            <w:vAlign w:val="bottom"/>
          </w:tcPr>
          <w:p w14:paraId="5D26F807" w14:textId="4160F9E5" w:rsidR="0096581B" w:rsidRPr="004B11F0" w:rsidRDefault="0096581B" w:rsidP="009658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120,000</w:t>
            </w:r>
          </w:p>
        </w:tc>
      </w:tr>
      <w:tr w:rsidR="0096581B" w:rsidRPr="004B11F0" w14:paraId="0C8D32AD" w14:textId="77777777" w:rsidTr="001E5DD4">
        <w:tc>
          <w:tcPr>
            <w:tcW w:w="6121" w:type="dxa"/>
            <w:gridSpan w:val="2"/>
            <w:tcBorders>
              <w:top w:val="nil"/>
              <w:left w:val="nil"/>
              <w:bottom w:val="nil"/>
              <w:right w:val="nil"/>
            </w:tcBorders>
            <w:shd w:val="clear" w:color="auto" w:fill="auto"/>
            <w:vAlign w:val="bottom"/>
          </w:tcPr>
          <w:p w14:paraId="7044A40A" w14:textId="77777777" w:rsidR="0096581B" w:rsidRPr="004B11F0" w:rsidRDefault="0096581B" w:rsidP="0096581B">
            <w:pPr>
              <w:spacing w:after="0" w:line="240" w:lineRule="auto"/>
              <w:ind w:left="-30"/>
              <w:rPr>
                <w:rFonts w:ascii="Arial" w:eastAsia="Arial Unicode MS" w:hAnsi="Arial" w:cs="Arial"/>
                <w:color w:val="000000"/>
                <w:sz w:val="18"/>
                <w:szCs w:val="18"/>
                <w:lang w:bidi="th-TH"/>
              </w:rPr>
            </w:pPr>
          </w:p>
        </w:tc>
        <w:tc>
          <w:tcPr>
            <w:tcW w:w="1440" w:type="dxa"/>
            <w:tcBorders>
              <w:top w:val="nil"/>
              <w:left w:val="nil"/>
              <w:bottom w:val="nil"/>
              <w:right w:val="nil"/>
            </w:tcBorders>
            <w:shd w:val="clear" w:color="auto" w:fill="auto"/>
            <w:vAlign w:val="bottom"/>
          </w:tcPr>
          <w:p w14:paraId="1455F917" w14:textId="77777777"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c>
          <w:tcPr>
            <w:tcW w:w="1440" w:type="dxa"/>
            <w:tcBorders>
              <w:top w:val="nil"/>
              <w:left w:val="nil"/>
              <w:bottom w:val="nil"/>
              <w:right w:val="nil"/>
            </w:tcBorders>
            <w:shd w:val="clear" w:color="auto" w:fill="auto"/>
            <w:vAlign w:val="bottom"/>
          </w:tcPr>
          <w:p w14:paraId="414198BC" w14:textId="77777777"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r>
      <w:tr w:rsidR="0096581B" w:rsidRPr="004B11F0" w14:paraId="52859F71" w14:textId="77777777" w:rsidTr="001E5DD4">
        <w:tc>
          <w:tcPr>
            <w:tcW w:w="6121" w:type="dxa"/>
            <w:gridSpan w:val="2"/>
            <w:tcBorders>
              <w:top w:val="nil"/>
              <w:left w:val="nil"/>
              <w:bottom w:val="nil"/>
              <w:right w:val="nil"/>
            </w:tcBorders>
            <w:shd w:val="clear" w:color="auto" w:fill="auto"/>
            <w:vAlign w:val="bottom"/>
          </w:tcPr>
          <w:p w14:paraId="560B8796" w14:textId="77777777" w:rsidR="0096581B" w:rsidRPr="004B11F0" w:rsidRDefault="0096581B" w:rsidP="0096581B">
            <w:pPr>
              <w:spacing w:after="0" w:line="240" w:lineRule="auto"/>
              <w:ind w:left="-30"/>
              <w:rPr>
                <w:rFonts w:ascii="Arial" w:eastAsia="Arial Unicode MS" w:hAnsi="Arial" w:cs="Arial"/>
                <w:color w:val="000000"/>
                <w:sz w:val="18"/>
                <w:szCs w:val="18"/>
                <w:lang w:bidi="th-TH"/>
              </w:rPr>
            </w:pPr>
            <w:r w:rsidRPr="004B11F0">
              <w:rPr>
                <w:rFonts w:ascii="Arial" w:eastAsia="Arial Unicode MS" w:hAnsi="Arial" w:cs="Arial"/>
                <w:b/>
                <w:bCs/>
                <w:color w:val="000000"/>
                <w:sz w:val="18"/>
                <w:szCs w:val="18"/>
                <w:lang w:bidi="th-TH"/>
              </w:rPr>
              <w:t>Interest expense from short-term borrowings</w:t>
            </w:r>
          </w:p>
        </w:tc>
        <w:tc>
          <w:tcPr>
            <w:tcW w:w="1440" w:type="dxa"/>
            <w:tcBorders>
              <w:top w:val="nil"/>
              <w:left w:val="nil"/>
              <w:bottom w:val="nil"/>
              <w:right w:val="nil"/>
            </w:tcBorders>
            <w:shd w:val="clear" w:color="auto" w:fill="auto"/>
            <w:vAlign w:val="bottom"/>
          </w:tcPr>
          <w:p w14:paraId="135D664D" w14:textId="77777777"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c>
          <w:tcPr>
            <w:tcW w:w="1440" w:type="dxa"/>
            <w:tcBorders>
              <w:top w:val="nil"/>
              <w:left w:val="nil"/>
              <w:bottom w:val="nil"/>
              <w:right w:val="nil"/>
            </w:tcBorders>
            <w:shd w:val="clear" w:color="auto" w:fill="auto"/>
            <w:vAlign w:val="bottom"/>
          </w:tcPr>
          <w:p w14:paraId="012A6587" w14:textId="77777777"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r>
      <w:tr w:rsidR="0096581B" w:rsidRPr="004B11F0" w14:paraId="4F315F21" w14:textId="77777777" w:rsidTr="001E5DD4">
        <w:tc>
          <w:tcPr>
            <w:tcW w:w="6121" w:type="dxa"/>
            <w:gridSpan w:val="2"/>
            <w:tcBorders>
              <w:top w:val="nil"/>
              <w:left w:val="nil"/>
              <w:bottom w:val="nil"/>
              <w:right w:val="nil"/>
            </w:tcBorders>
            <w:shd w:val="clear" w:color="auto" w:fill="auto"/>
            <w:vAlign w:val="bottom"/>
          </w:tcPr>
          <w:p w14:paraId="6B42A31E" w14:textId="09D04EB3" w:rsidR="0096581B" w:rsidRPr="004B11F0" w:rsidRDefault="0096581B" w:rsidP="0096581B">
            <w:pPr>
              <w:spacing w:after="0" w:line="240" w:lineRule="auto"/>
              <w:ind w:left="-30"/>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Subsidiary (Note 2</w:t>
            </w:r>
            <w:r w:rsidR="00627738">
              <w:rPr>
                <w:rFonts w:ascii="Arial" w:eastAsia="Arial Unicode MS" w:hAnsi="Arial" w:cs="Arial"/>
                <w:color w:val="000000"/>
                <w:sz w:val="18"/>
                <w:szCs w:val="18"/>
                <w:lang w:bidi="th-TH"/>
              </w:rPr>
              <w:t>7</w:t>
            </w:r>
            <w:r w:rsidRPr="004B11F0">
              <w:rPr>
                <w:rFonts w:ascii="Arial" w:eastAsia="Arial Unicode MS" w:hAnsi="Arial" w:cs="Arial"/>
                <w:color w:val="000000"/>
                <w:sz w:val="18"/>
                <w:szCs w:val="18"/>
                <w:lang w:bidi="th-TH"/>
              </w:rPr>
              <w:t>)</w:t>
            </w:r>
          </w:p>
        </w:tc>
        <w:tc>
          <w:tcPr>
            <w:tcW w:w="1440" w:type="dxa"/>
            <w:tcBorders>
              <w:top w:val="nil"/>
              <w:left w:val="nil"/>
              <w:bottom w:val="nil"/>
              <w:right w:val="nil"/>
            </w:tcBorders>
            <w:shd w:val="clear" w:color="auto" w:fill="auto"/>
            <w:vAlign w:val="bottom"/>
          </w:tcPr>
          <w:p w14:paraId="76789EDF" w14:textId="7D83CC8B" w:rsidR="0096581B" w:rsidRPr="004B11F0" w:rsidRDefault="00181C10" w:rsidP="009658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679,414</w:t>
            </w:r>
          </w:p>
        </w:tc>
        <w:tc>
          <w:tcPr>
            <w:tcW w:w="1440" w:type="dxa"/>
            <w:tcBorders>
              <w:top w:val="nil"/>
              <w:left w:val="nil"/>
              <w:bottom w:val="nil"/>
              <w:right w:val="nil"/>
            </w:tcBorders>
            <w:shd w:val="clear" w:color="auto" w:fill="auto"/>
            <w:vAlign w:val="bottom"/>
          </w:tcPr>
          <w:p w14:paraId="0C73BD49" w14:textId="65F0D27E" w:rsidR="0096581B" w:rsidRPr="004B11F0" w:rsidRDefault="0096581B" w:rsidP="009658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2,156,400</w:t>
            </w:r>
          </w:p>
        </w:tc>
      </w:tr>
      <w:tr w:rsidR="0096581B" w:rsidRPr="004B11F0" w14:paraId="7EBC7A70" w14:textId="77777777" w:rsidTr="001E5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05184F86" w14:textId="77777777" w:rsidR="0096581B" w:rsidRPr="004B11F0" w:rsidRDefault="0096581B" w:rsidP="0096581B">
            <w:pPr>
              <w:tabs>
                <w:tab w:val="left" w:pos="1602"/>
              </w:tabs>
              <w:spacing w:after="0" w:line="240" w:lineRule="auto"/>
              <w:ind w:left="-45" w:right="-72"/>
              <w:rPr>
                <w:rFonts w:ascii="Arial" w:eastAsia="Arial Unicode MS" w:hAnsi="Arial" w:cs="Arial"/>
                <w:b/>
                <w:bCs/>
                <w:color w:val="000000"/>
                <w:sz w:val="18"/>
                <w:szCs w:val="18"/>
                <w:lang w:bidi="th-TH"/>
              </w:rPr>
            </w:pPr>
          </w:p>
        </w:tc>
        <w:tc>
          <w:tcPr>
            <w:tcW w:w="1440" w:type="dxa"/>
            <w:shd w:val="clear" w:color="auto" w:fill="auto"/>
            <w:vAlign w:val="bottom"/>
          </w:tcPr>
          <w:p w14:paraId="10AF86B3" w14:textId="77777777"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vAlign w:val="bottom"/>
          </w:tcPr>
          <w:p w14:paraId="38CF2B4A" w14:textId="77777777" w:rsidR="0096581B" w:rsidRPr="004B11F0" w:rsidRDefault="0096581B" w:rsidP="0096581B">
            <w:pPr>
              <w:tabs>
                <w:tab w:val="left" w:pos="1602"/>
              </w:tabs>
              <w:spacing w:after="0" w:line="240" w:lineRule="auto"/>
              <w:ind w:left="51" w:right="-72"/>
              <w:jc w:val="right"/>
              <w:rPr>
                <w:rFonts w:ascii="Arial" w:eastAsia="Cordia New" w:hAnsi="Arial" w:cs="Arial"/>
                <w:color w:val="000000"/>
                <w:sz w:val="18"/>
                <w:szCs w:val="18"/>
                <w:lang w:bidi="th-TH"/>
              </w:rPr>
            </w:pPr>
          </w:p>
        </w:tc>
      </w:tr>
      <w:tr w:rsidR="0096581B" w:rsidRPr="004B11F0" w14:paraId="0CD9123B" w14:textId="77777777" w:rsidTr="001E5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12AD4C96" w14:textId="475202C3" w:rsidR="0096581B" w:rsidRPr="004B11F0" w:rsidRDefault="0096581B" w:rsidP="0096581B">
            <w:pPr>
              <w:tabs>
                <w:tab w:val="left" w:pos="1602"/>
              </w:tabs>
              <w:spacing w:after="0" w:line="240" w:lineRule="auto"/>
              <w:ind w:left="-45" w:right="-72"/>
              <w:rPr>
                <w:rFonts w:ascii="Arial" w:eastAsia="Arial Unicode MS" w:hAnsi="Arial" w:cs="Arial"/>
                <w:b/>
                <w:bCs/>
                <w:color w:val="000000"/>
                <w:sz w:val="18"/>
                <w:szCs w:val="18"/>
                <w:lang w:bidi="th-TH"/>
              </w:rPr>
            </w:pPr>
            <w:r w:rsidRPr="004B11F0">
              <w:rPr>
                <w:rFonts w:ascii="Arial" w:eastAsia="Arial Unicode MS" w:hAnsi="Arial" w:cs="Arial"/>
                <w:b/>
                <w:bCs/>
                <w:color w:val="000000"/>
                <w:sz w:val="18"/>
                <w:szCs w:val="18"/>
                <w:lang w:bidi="th-TH"/>
              </w:rPr>
              <w:t>Purchase fixed assets and office supplies</w:t>
            </w:r>
          </w:p>
        </w:tc>
        <w:tc>
          <w:tcPr>
            <w:tcW w:w="1440" w:type="dxa"/>
            <w:shd w:val="clear" w:color="auto" w:fill="auto"/>
            <w:vAlign w:val="bottom"/>
          </w:tcPr>
          <w:p w14:paraId="1D5FBF41" w14:textId="77777777"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vAlign w:val="bottom"/>
          </w:tcPr>
          <w:p w14:paraId="7D38F341" w14:textId="77777777" w:rsidR="0096581B" w:rsidRPr="004B11F0" w:rsidRDefault="0096581B" w:rsidP="0096581B">
            <w:pPr>
              <w:tabs>
                <w:tab w:val="left" w:pos="1602"/>
              </w:tabs>
              <w:spacing w:after="0" w:line="240" w:lineRule="auto"/>
              <w:ind w:left="51" w:right="-72"/>
              <w:jc w:val="right"/>
              <w:rPr>
                <w:rFonts w:ascii="Arial" w:eastAsia="Cordia New" w:hAnsi="Arial" w:cs="Arial"/>
                <w:color w:val="000000"/>
                <w:sz w:val="18"/>
                <w:lang w:val="en-GB" w:bidi="th-TH"/>
              </w:rPr>
            </w:pPr>
          </w:p>
        </w:tc>
      </w:tr>
      <w:tr w:rsidR="0096581B" w:rsidRPr="004B11F0" w14:paraId="2BB16080" w14:textId="77777777" w:rsidTr="001E5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0FD55E3A" w14:textId="712DB8EE" w:rsidR="0096581B" w:rsidRPr="004B11F0" w:rsidRDefault="0096581B" w:rsidP="0096581B">
            <w:pPr>
              <w:tabs>
                <w:tab w:val="left" w:pos="1602"/>
              </w:tabs>
              <w:spacing w:after="0" w:line="240" w:lineRule="auto"/>
              <w:ind w:left="-45" w:right="-72"/>
              <w:rPr>
                <w:rFonts w:ascii="Arial" w:eastAsia="Arial Unicode MS" w:hAnsi="Arial" w:cs="Arial"/>
                <w:b/>
                <w:bCs/>
                <w:color w:val="000000"/>
                <w:sz w:val="18"/>
                <w:szCs w:val="18"/>
                <w:lang w:bidi="th-TH"/>
              </w:rPr>
            </w:pPr>
            <w:r w:rsidRPr="004B11F0">
              <w:rPr>
                <w:rFonts w:ascii="Arial" w:eastAsia="Arial Unicode MS" w:hAnsi="Arial" w:cs="Arial"/>
                <w:color w:val="000000"/>
                <w:sz w:val="18"/>
                <w:szCs w:val="18"/>
                <w:lang w:bidi="th-TH"/>
              </w:rPr>
              <w:t>Subsidiary</w:t>
            </w:r>
          </w:p>
        </w:tc>
        <w:tc>
          <w:tcPr>
            <w:tcW w:w="1440" w:type="dxa"/>
            <w:shd w:val="clear" w:color="auto" w:fill="auto"/>
            <w:vAlign w:val="bottom"/>
          </w:tcPr>
          <w:p w14:paraId="078C8C20" w14:textId="41562E8A" w:rsidR="0096581B" w:rsidRPr="004B11F0" w:rsidRDefault="00181C10" w:rsidP="009658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shd w:val="clear" w:color="auto" w:fill="auto"/>
            <w:vAlign w:val="bottom"/>
          </w:tcPr>
          <w:p w14:paraId="35E84BD1" w14:textId="33D8ECAB" w:rsidR="0096581B" w:rsidRPr="004B11F0" w:rsidRDefault="0096581B" w:rsidP="0096581B">
            <w:pPr>
              <w:tabs>
                <w:tab w:val="left" w:pos="1602"/>
              </w:tabs>
              <w:spacing w:after="0" w:line="240" w:lineRule="auto"/>
              <w:ind w:left="51" w:right="-72"/>
              <w:jc w:val="right"/>
              <w:rPr>
                <w:rFonts w:ascii="Arial" w:eastAsia="Cordia New" w:hAnsi="Arial" w:cs="Arial"/>
                <w:color w:val="000000"/>
                <w:sz w:val="18"/>
                <w:lang w:val="en-GB" w:bidi="th-TH"/>
              </w:rPr>
            </w:pPr>
            <w:r w:rsidRPr="004B11F0">
              <w:rPr>
                <w:rFonts w:ascii="Arial" w:eastAsia="Cordia New" w:hAnsi="Arial" w:cs="Arial"/>
                <w:color w:val="000000"/>
                <w:sz w:val="18"/>
                <w:szCs w:val="18"/>
                <w:lang w:bidi="th-TH"/>
              </w:rPr>
              <w:t>280,250</w:t>
            </w:r>
          </w:p>
        </w:tc>
      </w:tr>
      <w:tr w:rsidR="0096581B" w:rsidRPr="004B11F0" w14:paraId="30CD925B" w14:textId="77777777" w:rsidTr="001E5D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4" w:type="dxa"/>
        </w:trPr>
        <w:tc>
          <w:tcPr>
            <w:tcW w:w="6107" w:type="dxa"/>
            <w:shd w:val="clear" w:color="auto" w:fill="auto"/>
            <w:vAlign w:val="bottom"/>
          </w:tcPr>
          <w:p w14:paraId="20118AC6" w14:textId="77777777" w:rsidR="0096581B" w:rsidRPr="004B11F0" w:rsidRDefault="0096581B" w:rsidP="0096581B">
            <w:pPr>
              <w:tabs>
                <w:tab w:val="left" w:pos="1602"/>
              </w:tabs>
              <w:spacing w:after="0" w:line="240" w:lineRule="auto"/>
              <w:ind w:left="-45" w:right="-72"/>
              <w:rPr>
                <w:rFonts w:ascii="Arial" w:eastAsia="Arial Unicode MS" w:hAnsi="Arial" w:cs="Arial"/>
                <w:b/>
                <w:bCs/>
                <w:color w:val="000000"/>
                <w:sz w:val="18"/>
                <w:szCs w:val="18"/>
                <w:lang w:bidi="th-TH"/>
              </w:rPr>
            </w:pPr>
          </w:p>
        </w:tc>
        <w:tc>
          <w:tcPr>
            <w:tcW w:w="1440" w:type="dxa"/>
            <w:shd w:val="clear" w:color="auto" w:fill="auto"/>
            <w:vAlign w:val="bottom"/>
          </w:tcPr>
          <w:p w14:paraId="5C059AE1" w14:textId="0A2ED2B5" w:rsidR="0096581B" w:rsidRPr="004B11F0" w:rsidRDefault="0096581B" w:rsidP="0096581B">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vAlign w:val="bottom"/>
          </w:tcPr>
          <w:p w14:paraId="5E13987B" w14:textId="77777777" w:rsidR="0096581B" w:rsidRPr="004B11F0" w:rsidRDefault="0096581B" w:rsidP="0096581B">
            <w:pPr>
              <w:tabs>
                <w:tab w:val="left" w:pos="1602"/>
              </w:tabs>
              <w:spacing w:after="0" w:line="240" w:lineRule="auto"/>
              <w:ind w:left="51" w:right="-72"/>
              <w:jc w:val="right"/>
              <w:rPr>
                <w:rFonts w:ascii="Arial" w:eastAsia="Cordia New" w:hAnsi="Arial" w:cs="Arial"/>
                <w:color w:val="000000"/>
                <w:sz w:val="18"/>
                <w:lang w:val="en-GB" w:bidi="th-TH"/>
              </w:rPr>
            </w:pPr>
          </w:p>
        </w:tc>
      </w:tr>
    </w:tbl>
    <w:p w14:paraId="69C47CD8" w14:textId="77777777" w:rsidR="004840BB" w:rsidRPr="004B11F0" w:rsidRDefault="004840BB" w:rsidP="00D70E56">
      <w:pPr>
        <w:spacing w:after="0" w:line="240" w:lineRule="auto"/>
        <w:ind w:left="540"/>
        <w:jc w:val="both"/>
        <w:rPr>
          <w:rFonts w:ascii="Arial" w:eastAsia="Arial Unicode MS" w:hAnsi="Arial" w:cs="Arial"/>
          <w:color w:val="000000"/>
          <w:sz w:val="18"/>
          <w:szCs w:val="18"/>
          <w:lang w:bidi="th-TH"/>
        </w:rPr>
      </w:pPr>
    </w:p>
    <w:p w14:paraId="71FB9F40" w14:textId="32070A22" w:rsidR="00737C0E" w:rsidRPr="004B11F0" w:rsidRDefault="00737C0E" w:rsidP="00737C0E">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 xml:space="preserve">Outstanding balances with </w:t>
      </w:r>
      <w:r w:rsidR="00723E9E" w:rsidRPr="004B11F0">
        <w:rPr>
          <w:rFonts w:ascii="Arial" w:eastAsia="Arial Unicode MS" w:hAnsi="Arial" w:cs="Arial"/>
          <w:color w:val="000000"/>
          <w:sz w:val="18"/>
          <w:szCs w:val="18"/>
          <w:lang w:bidi="th-TH"/>
        </w:rPr>
        <w:t xml:space="preserve">a </w:t>
      </w:r>
      <w:r w:rsidRPr="004B11F0">
        <w:rPr>
          <w:rFonts w:ascii="Arial" w:eastAsia="Arial Unicode MS" w:hAnsi="Arial" w:cs="Arial"/>
          <w:color w:val="000000"/>
          <w:sz w:val="18"/>
          <w:szCs w:val="18"/>
          <w:lang w:bidi="th-TH"/>
        </w:rPr>
        <w:t>related part</w:t>
      </w:r>
      <w:r w:rsidR="00723E9E" w:rsidRPr="004B11F0">
        <w:rPr>
          <w:rFonts w:ascii="Arial" w:eastAsia="Arial Unicode MS" w:hAnsi="Arial" w:cs="Arial"/>
          <w:color w:val="000000"/>
          <w:sz w:val="18"/>
          <w:szCs w:val="18"/>
          <w:lang w:bidi="th-TH"/>
        </w:rPr>
        <w:t>y</w:t>
      </w:r>
    </w:p>
    <w:p w14:paraId="5D19532F" w14:textId="77777777" w:rsidR="00737C0E" w:rsidRPr="004B11F0" w:rsidRDefault="00737C0E" w:rsidP="00D70E56">
      <w:pPr>
        <w:spacing w:after="0" w:line="240" w:lineRule="auto"/>
        <w:ind w:left="540"/>
        <w:jc w:val="both"/>
        <w:rPr>
          <w:rFonts w:ascii="Arial" w:eastAsia="Arial Unicode MS" w:hAnsi="Arial" w:cs="Arial"/>
          <w:color w:val="000000"/>
          <w:sz w:val="18"/>
          <w:szCs w:val="18"/>
          <w:lang w:bidi="th-TH"/>
        </w:rPr>
      </w:pPr>
    </w:p>
    <w:p w14:paraId="2F991282" w14:textId="323C0C94" w:rsidR="00737C0E" w:rsidRDefault="00737C0E" w:rsidP="00737C0E">
      <w:pPr>
        <w:widowControl w:val="0"/>
        <w:spacing w:after="0" w:line="240" w:lineRule="auto"/>
        <w:ind w:left="540"/>
        <w:jc w:val="both"/>
        <w:rPr>
          <w:rFonts w:ascii="Arial" w:eastAsia="SimSun" w:hAnsi="Arial" w:cs="Arial"/>
          <w:color w:val="000000"/>
          <w:sz w:val="18"/>
          <w:szCs w:val="18"/>
          <w:lang w:bidi="th-TH"/>
        </w:rPr>
      </w:pPr>
      <w:r w:rsidRPr="00BC5302">
        <w:rPr>
          <w:rFonts w:ascii="Arial" w:eastAsia="SimSun" w:hAnsi="Arial" w:cs="Arial"/>
          <w:color w:val="000000"/>
          <w:sz w:val="18"/>
          <w:szCs w:val="18"/>
          <w:lang w:bidi="th-TH"/>
        </w:rPr>
        <w:t xml:space="preserve">The </w:t>
      </w:r>
      <w:r w:rsidR="00BC5302">
        <w:rPr>
          <w:rFonts w:ascii="Arial" w:eastAsia="SimSun" w:hAnsi="Arial" w:cs="Arial"/>
          <w:color w:val="000000"/>
          <w:sz w:val="18"/>
          <w:szCs w:val="18"/>
          <w:lang w:bidi="th-TH"/>
        </w:rPr>
        <w:t>o</w:t>
      </w:r>
      <w:r w:rsidRPr="00BC5302">
        <w:rPr>
          <w:rFonts w:ascii="Arial" w:eastAsia="SimSun" w:hAnsi="Arial" w:cs="Arial"/>
          <w:color w:val="000000"/>
          <w:sz w:val="18"/>
          <w:szCs w:val="18"/>
          <w:lang w:bidi="th-TH"/>
        </w:rPr>
        <w:t xml:space="preserve">utstanding balances </w:t>
      </w:r>
      <w:r w:rsidRPr="00BC5302">
        <w:rPr>
          <w:rFonts w:ascii="Arial" w:eastAsia="Arial Unicode MS" w:hAnsi="Arial" w:cs="Arial"/>
          <w:color w:val="000000"/>
          <w:sz w:val="18"/>
          <w:szCs w:val="18"/>
          <w:lang w:bidi="th-TH"/>
        </w:rPr>
        <w:t xml:space="preserve">with </w:t>
      </w:r>
      <w:r w:rsidR="00723E9E" w:rsidRPr="00BC5302">
        <w:rPr>
          <w:rFonts w:ascii="Arial" w:eastAsia="Arial Unicode MS" w:hAnsi="Arial" w:cs="Arial"/>
          <w:color w:val="000000"/>
          <w:sz w:val="18"/>
          <w:szCs w:val="18"/>
          <w:lang w:bidi="th-TH"/>
        </w:rPr>
        <w:t xml:space="preserve">a </w:t>
      </w:r>
      <w:r w:rsidRPr="00BC5302">
        <w:rPr>
          <w:rFonts w:ascii="Arial" w:eastAsia="Arial Unicode MS" w:hAnsi="Arial" w:cs="Arial"/>
          <w:color w:val="000000"/>
          <w:sz w:val="18"/>
          <w:szCs w:val="18"/>
          <w:lang w:bidi="th-TH"/>
        </w:rPr>
        <w:t>related part</w:t>
      </w:r>
      <w:r w:rsidR="00723E9E" w:rsidRPr="00BC5302">
        <w:rPr>
          <w:rFonts w:ascii="Arial" w:eastAsia="Arial Unicode MS" w:hAnsi="Arial" w:cs="Arial"/>
          <w:color w:val="000000"/>
          <w:sz w:val="18"/>
          <w:szCs w:val="18"/>
          <w:lang w:bidi="th-TH"/>
        </w:rPr>
        <w:t>y</w:t>
      </w:r>
      <w:r w:rsidRPr="00BC5302">
        <w:rPr>
          <w:rFonts w:ascii="Arial" w:eastAsia="SimSun" w:hAnsi="Arial" w:cs="Arial"/>
          <w:color w:val="000000"/>
          <w:sz w:val="18"/>
          <w:szCs w:val="18"/>
          <w:lang w:bidi="th-TH"/>
        </w:rPr>
        <w:t xml:space="preserve"> </w:t>
      </w:r>
      <w:r w:rsidRPr="00BC5302">
        <w:rPr>
          <w:rFonts w:ascii="Arial" w:eastAsia="Arial Unicode MS" w:hAnsi="Arial" w:cs="Arial"/>
          <w:color w:val="000000"/>
          <w:sz w:val="18"/>
          <w:szCs w:val="18"/>
          <w:lang w:bidi="th-TH"/>
        </w:rPr>
        <w:t xml:space="preserve">for the </w:t>
      </w:r>
      <w:r w:rsidRPr="00BC5302">
        <w:rPr>
          <w:rFonts w:ascii="Arial" w:eastAsia="Arial Unicode MS" w:hAnsi="Arial" w:cs="Arial"/>
          <w:color w:val="000000"/>
          <w:sz w:val="18"/>
          <w:szCs w:val="18"/>
          <w:lang w:val="en-GB" w:bidi="th-TH"/>
        </w:rPr>
        <w:t xml:space="preserve">years ended 31 December </w:t>
      </w:r>
      <w:r w:rsidR="00FC35FF" w:rsidRPr="00BC5302">
        <w:rPr>
          <w:rFonts w:ascii="Arial" w:eastAsia="Arial Unicode MS" w:hAnsi="Arial" w:cs="Arial"/>
          <w:color w:val="000000"/>
          <w:sz w:val="18"/>
          <w:szCs w:val="18"/>
          <w:lang w:val="en-GB" w:bidi="th-TH"/>
        </w:rPr>
        <w:t>202</w:t>
      </w:r>
      <w:r w:rsidR="00881232" w:rsidRPr="00BC5302">
        <w:rPr>
          <w:rFonts w:ascii="Arial" w:eastAsia="Arial Unicode MS" w:hAnsi="Arial" w:cs="Arial"/>
          <w:color w:val="000000"/>
          <w:sz w:val="18"/>
          <w:szCs w:val="18"/>
          <w:lang w:val="en-GB" w:bidi="th-TH"/>
        </w:rPr>
        <w:t>4</w:t>
      </w:r>
      <w:r w:rsidRPr="00BC5302">
        <w:rPr>
          <w:rFonts w:ascii="Arial" w:eastAsia="Arial Unicode MS" w:hAnsi="Arial" w:cs="Arial"/>
          <w:color w:val="000000"/>
          <w:sz w:val="18"/>
          <w:szCs w:val="18"/>
          <w:lang w:val="en-GB" w:bidi="th-TH"/>
        </w:rPr>
        <w:t xml:space="preserve"> and </w:t>
      </w:r>
      <w:r w:rsidR="00FC35FF" w:rsidRPr="00BC5302">
        <w:rPr>
          <w:rFonts w:ascii="Arial" w:eastAsia="Arial Unicode MS" w:hAnsi="Arial" w:cs="Arial"/>
          <w:color w:val="000000"/>
          <w:sz w:val="18"/>
          <w:szCs w:val="18"/>
          <w:lang w:val="en-GB" w:bidi="th-TH"/>
        </w:rPr>
        <w:t>202</w:t>
      </w:r>
      <w:r w:rsidR="00881232" w:rsidRPr="00BC5302">
        <w:rPr>
          <w:rFonts w:ascii="Arial" w:eastAsia="Arial Unicode MS" w:hAnsi="Arial" w:cs="Arial"/>
          <w:color w:val="000000"/>
          <w:sz w:val="18"/>
          <w:szCs w:val="18"/>
          <w:lang w:val="en-GB" w:bidi="th-TH"/>
        </w:rPr>
        <w:t>3</w:t>
      </w:r>
      <w:r w:rsidRPr="00BC5302">
        <w:rPr>
          <w:rFonts w:ascii="Arial" w:eastAsia="Arial Unicode MS" w:hAnsi="Arial" w:cs="Arial"/>
          <w:color w:val="000000"/>
          <w:sz w:val="18"/>
          <w:szCs w:val="18"/>
          <w:lang w:bidi="th-TH"/>
        </w:rPr>
        <w:t xml:space="preserve"> </w:t>
      </w:r>
      <w:r w:rsidRPr="00BC5302">
        <w:rPr>
          <w:rFonts w:ascii="Arial" w:eastAsia="SimSun" w:hAnsi="Arial" w:cs="Arial"/>
          <w:color w:val="000000"/>
          <w:sz w:val="18"/>
          <w:szCs w:val="18"/>
          <w:lang w:bidi="th-TH"/>
        </w:rPr>
        <w:t>comprises the following:</w:t>
      </w:r>
    </w:p>
    <w:p w14:paraId="1B4179C2" w14:textId="77777777" w:rsidR="00AE2DB4" w:rsidRPr="00BC5302" w:rsidRDefault="00AE2DB4" w:rsidP="00737C0E">
      <w:pPr>
        <w:widowControl w:val="0"/>
        <w:spacing w:after="0" w:line="240" w:lineRule="auto"/>
        <w:ind w:left="540"/>
        <w:jc w:val="both"/>
        <w:rPr>
          <w:rFonts w:ascii="Arial" w:eastAsia="SimSun" w:hAnsi="Arial" w:cs="Arial"/>
          <w:color w:val="000000"/>
          <w:sz w:val="18"/>
          <w:szCs w:val="18"/>
          <w:lang w:bidi="th-TH"/>
        </w:rPr>
      </w:pPr>
    </w:p>
    <w:tbl>
      <w:tblPr>
        <w:tblW w:w="8987" w:type="dxa"/>
        <w:tblInd w:w="589" w:type="dxa"/>
        <w:tblLayout w:type="fixed"/>
        <w:tblLook w:val="0000" w:firstRow="0" w:lastRow="0" w:firstColumn="0" w:lastColumn="0" w:noHBand="0" w:noVBand="0"/>
      </w:tblPr>
      <w:tblGrid>
        <w:gridCol w:w="6107"/>
        <w:gridCol w:w="1440"/>
        <w:gridCol w:w="1440"/>
      </w:tblGrid>
      <w:tr w:rsidR="00737C0E" w:rsidRPr="004B11F0" w14:paraId="399C3736" w14:textId="77777777" w:rsidTr="00E83059">
        <w:tc>
          <w:tcPr>
            <w:tcW w:w="6107" w:type="dxa"/>
            <w:shd w:val="clear" w:color="auto" w:fill="auto"/>
            <w:vAlign w:val="bottom"/>
          </w:tcPr>
          <w:p w14:paraId="1E67D64D" w14:textId="77777777" w:rsidR="00737C0E" w:rsidRPr="004B11F0" w:rsidRDefault="00737C0E" w:rsidP="001020B2">
            <w:pPr>
              <w:spacing w:after="0" w:line="240" w:lineRule="auto"/>
              <w:ind w:left="-45"/>
              <w:rPr>
                <w:rFonts w:ascii="Arial" w:eastAsia="SimSun" w:hAnsi="Arial" w:cs="Arial"/>
                <w:b/>
                <w:bCs/>
                <w:color w:val="000000"/>
                <w:sz w:val="18"/>
                <w:szCs w:val="18"/>
                <w:lang w:val="en-GB" w:bidi="th-TH"/>
              </w:rPr>
            </w:pPr>
          </w:p>
        </w:tc>
        <w:tc>
          <w:tcPr>
            <w:tcW w:w="2880" w:type="dxa"/>
            <w:gridSpan w:val="2"/>
            <w:tcBorders>
              <w:bottom w:val="single" w:sz="4" w:space="0" w:color="auto"/>
            </w:tcBorders>
            <w:shd w:val="clear" w:color="auto" w:fill="auto"/>
          </w:tcPr>
          <w:p w14:paraId="10950FFB" w14:textId="77777777" w:rsidR="00737C0E" w:rsidRPr="004B11F0" w:rsidRDefault="00737C0E" w:rsidP="001020B2">
            <w:pPr>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Separate</w:t>
            </w:r>
          </w:p>
          <w:p w14:paraId="4192D904" w14:textId="75AC7CE2" w:rsidR="00737C0E" w:rsidRPr="004B11F0" w:rsidRDefault="00737C0E" w:rsidP="001020B2">
            <w:pPr>
              <w:tabs>
                <w:tab w:val="decimal" w:pos="1160"/>
              </w:tabs>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00EB2026" w:rsidRPr="004B11F0">
              <w:rPr>
                <w:rFonts w:ascii="Arial" w:eastAsia="Cordia New" w:hAnsi="Arial" w:cs="Arial"/>
                <w:b/>
                <w:bCs/>
                <w:color w:val="000000"/>
                <w:sz w:val="18"/>
                <w:szCs w:val="18"/>
                <w:lang w:val="en-GB" w:bidi="th-TH"/>
              </w:rPr>
              <w:t>statements</w:t>
            </w:r>
          </w:p>
        </w:tc>
      </w:tr>
      <w:tr w:rsidR="00881232" w:rsidRPr="004B11F0" w14:paraId="59A1B0CC" w14:textId="77777777" w:rsidTr="001E5DD4">
        <w:tc>
          <w:tcPr>
            <w:tcW w:w="6107" w:type="dxa"/>
            <w:shd w:val="clear" w:color="auto" w:fill="auto"/>
            <w:vAlign w:val="bottom"/>
          </w:tcPr>
          <w:p w14:paraId="38FED468" w14:textId="77777777" w:rsidR="00881232" w:rsidRPr="004B11F0" w:rsidRDefault="00881232" w:rsidP="00881232">
            <w:pPr>
              <w:spacing w:after="0" w:line="240" w:lineRule="auto"/>
              <w:ind w:left="-45"/>
              <w:rPr>
                <w:rFonts w:ascii="Arial" w:eastAsia="SimSun" w:hAnsi="Arial" w:cs="Arial"/>
                <w:b/>
                <w:bCs/>
                <w:color w:val="000000"/>
                <w:sz w:val="18"/>
                <w:szCs w:val="18"/>
                <w:lang w:val="en-GB" w:bidi="th-TH"/>
              </w:rPr>
            </w:pPr>
          </w:p>
        </w:tc>
        <w:tc>
          <w:tcPr>
            <w:tcW w:w="1440" w:type="dxa"/>
            <w:shd w:val="clear" w:color="auto" w:fill="auto"/>
            <w:vAlign w:val="center"/>
          </w:tcPr>
          <w:p w14:paraId="23275FB1" w14:textId="3E1AF5A9" w:rsidR="00881232" w:rsidRPr="004B11F0" w:rsidRDefault="00881232" w:rsidP="00881232">
            <w:pPr>
              <w:tabs>
                <w:tab w:val="right" w:pos="1244"/>
              </w:tabs>
              <w:spacing w:after="0" w:line="240" w:lineRule="auto"/>
              <w:ind w:right="-72"/>
              <w:jc w:val="right"/>
              <w:rPr>
                <w:rFonts w:ascii="Arial" w:eastAsia="SimSun" w:hAnsi="Arial" w:cs="Arial"/>
                <w:b/>
                <w:bCs/>
                <w:color w:val="000000"/>
                <w:sz w:val="18"/>
                <w:szCs w:val="18"/>
                <w:lang w:val="en-GB" w:bidi="th-TH"/>
              </w:rPr>
            </w:pPr>
            <w:r w:rsidRPr="004B11F0">
              <w:rPr>
                <w:rFonts w:ascii="Arial" w:hAnsi="Arial" w:cs="Arial"/>
                <w:b/>
                <w:bCs/>
                <w:color w:val="000000"/>
                <w:sz w:val="18"/>
                <w:szCs w:val="18"/>
                <w:lang w:val="en-GB"/>
              </w:rPr>
              <w:t>2024</w:t>
            </w:r>
          </w:p>
        </w:tc>
        <w:tc>
          <w:tcPr>
            <w:tcW w:w="1440" w:type="dxa"/>
            <w:shd w:val="clear" w:color="auto" w:fill="auto"/>
            <w:vAlign w:val="center"/>
          </w:tcPr>
          <w:p w14:paraId="388ECED6" w14:textId="1831BF86" w:rsidR="00881232" w:rsidRPr="004B11F0" w:rsidRDefault="00881232" w:rsidP="00881232">
            <w:pPr>
              <w:tabs>
                <w:tab w:val="right" w:pos="1244"/>
              </w:tabs>
              <w:spacing w:after="0" w:line="240" w:lineRule="auto"/>
              <w:ind w:right="-72"/>
              <w:jc w:val="right"/>
              <w:rPr>
                <w:rFonts w:ascii="Arial" w:eastAsia="SimSun" w:hAnsi="Arial" w:cs="Arial"/>
                <w:b/>
                <w:bCs/>
                <w:color w:val="000000"/>
                <w:sz w:val="18"/>
                <w:szCs w:val="18"/>
                <w:lang w:val="en-GB" w:bidi="th-TH"/>
              </w:rPr>
            </w:pPr>
            <w:r w:rsidRPr="004B11F0">
              <w:rPr>
                <w:rFonts w:ascii="Arial" w:hAnsi="Arial" w:cs="Arial"/>
                <w:b/>
                <w:bCs/>
                <w:color w:val="000000"/>
                <w:sz w:val="18"/>
                <w:szCs w:val="18"/>
                <w:lang w:val="en-GB"/>
              </w:rPr>
              <w:t>2023</w:t>
            </w:r>
          </w:p>
        </w:tc>
      </w:tr>
      <w:tr w:rsidR="00881232" w:rsidRPr="004B11F0" w14:paraId="0AA9D9B1" w14:textId="77777777" w:rsidTr="001E5DD4">
        <w:tc>
          <w:tcPr>
            <w:tcW w:w="6107" w:type="dxa"/>
            <w:shd w:val="clear" w:color="auto" w:fill="auto"/>
            <w:vAlign w:val="bottom"/>
          </w:tcPr>
          <w:p w14:paraId="2B085FC5" w14:textId="77777777" w:rsidR="00881232" w:rsidRPr="004B11F0" w:rsidRDefault="00881232" w:rsidP="00881232">
            <w:pPr>
              <w:spacing w:after="0" w:line="240" w:lineRule="auto"/>
              <w:ind w:left="-45"/>
              <w:rPr>
                <w:rFonts w:ascii="Arial" w:eastAsia="SimSun" w:hAnsi="Arial" w:cs="Arial"/>
                <w:b/>
                <w:bCs/>
                <w:color w:val="000000"/>
                <w:sz w:val="18"/>
                <w:szCs w:val="18"/>
                <w:lang w:val="en-GB" w:bidi="th-TH"/>
              </w:rPr>
            </w:pPr>
          </w:p>
        </w:tc>
        <w:tc>
          <w:tcPr>
            <w:tcW w:w="1440" w:type="dxa"/>
            <w:tcBorders>
              <w:bottom w:val="single" w:sz="4" w:space="0" w:color="auto"/>
            </w:tcBorders>
            <w:shd w:val="clear" w:color="auto" w:fill="auto"/>
            <w:vAlign w:val="center"/>
          </w:tcPr>
          <w:p w14:paraId="7B4EE45A" w14:textId="77777777" w:rsidR="00881232" w:rsidRPr="004B11F0" w:rsidRDefault="00881232" w:rsidP="00881232">
            <w:pPr>
              <w:tabs>
                <w:tab w:val="right" w:pos="1368"/>
              </w:tabs>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rPr>
              <w:t>Baht</w:t>
            </w:r>
          </w:p>
        </w:tc>
        <w:tc>
          <w:tcPr>
            <w:tcW w:w="1440" w:type="dxa"/>
            <w:tcBorders>
              <w:bottom w:val="single" w:sz="4" w:space="0" w:color="auto"/>
            </w:tcBorders>
            <w:shd w:val="clear" w:color="auto" w:fill="auto"/>
            <w:vAlign w:val="center"/>
          </w:tcPr>
          <w:p w14:paraId="1C9B3E18" w14:textId="77777777" w:rsidR="00881232" w:rsidRPr="004B11F0" w:rsidRDefault="00881232" w:rsidP="00881232">
            <w:pPr>
              <w:tabs>
                <w:tab w:val="right" w:pos="1368"/>
              </w:tabs>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rPr>
              <w:t>Baht</w:t>
            </w:r>
          </w:p>
        </w:tc>
      </w:tr>
      <w:tr w:rsidR="00881232" w:rsidRPr="004B11F0" w14:paraId="11DDE9A8" w14:textId="77777777" w:rsidTr="001E5DD4">
        <w:tc>
          <w:tcPr>
            <w:tcW w:w="6107" w:type="dxa"/>
            <w:shd w:val="clear" w:color="auto" w:fill="auto"/>
            <w:vAlign w:val="bottom"/>
          </w:tcPr>
          <w:p w14:paraId="4ADE67F0" w14:textId="69F55BFD" w:rsidR="00881232" w:rsidRPr="004B11F0" w:rsidRDefault="008473C5" w:rsidP="00881232">
            <w:pPr>
              <w:tabs>
                <w:tab w:val="left" w:pos="1602"/>
              </w:tabs>
              <w:spacing w:after="0" w:line="240" w:lineRule="auto"/>
              <w:ind w:left="-45" w:right="-72"/>
              <w:rPr>
                <w:rFonts w:ascii="Arial" w:eastAsia="Arial Unicode MS" w:hAnsi="Arial" w:cs="Arial"/>
                <w:b/>
                <w:bCs/>
                <w:color w:val="000000"/>
                <w:sz w:val="18"/>
                <w:szCs w:val="18"/>
                <w:lang w:bidi="th-TH"/>
              </w:rPr>
            </w:pPr>
            <w:r w:rsidRPr="004B11F0">
              <w:rPr>
                <w:rFonts w:ascii="Arial" w:eastAsia="Arial Unicode MS" w:hAnsi="Arial" w:cs="Arial"/>
                <w:b/>
                <w:bCs/>
                <w:color w:val="000000"/>
                <w:sz w:val="18"/>
                <w:szCs w:val="18"/>
                <w:lang w:bidi="th-TH"/>
              </w:rPr>
              <w:t>Other</w:t>
            </w:r>
            <w:r w:rsidR="00972B46">
              <w:rPr>
                <w:rFonts w:ascii="Arial" w:eastAsia="Arial Unicode MS" w:hAnsi="Arial" w:cs="Arial"/>
                <w:b/>
                <w:bCs/>
                <w:color w:val="000000"/>
                <w:sz w:val="18"/>
                <w:szCs w:val="18"/>
                <w:lang w:bidi="th-TH"/>
              </w:rPr>
              <w:t xml:space="preserve"> </w:t>
            </w:r>
            <w:r w:rsidRPr="004B11F0">
              <w:rPr>
                <w:rFonts w:ascii="Arial" w:eastAsia="Arial Unicode MS" w:hAnsi="Arial" w:cs="Arial"/>
                <w:b/>
                <w:bCs/>
                <w:color w:val="000000"/>
                <w:sz w:val="18"/>
                <w:szCs w:val="18"/>
                <w:lang w:bidi="th-TH"/>
              </w:rPr>
              <w:t xml:space="preserve">receivables </w:t>
            </w:r>
          </w:p>
        </w:tc>
        <w:tc>
          <w:tcPr>
            <w:tcW w:w="1440" w:type="dxa"/>
            <w:tcBorders>
              <w:top w:val="single" w:sz="4" w:space="0" w:color="auto"/>
            </w:tcBorders>
            <w:shd w:val="clear" w:color="auto" w:fill="auto"/>
            <w:vAlign w:val="bottom"/>
          </w:tcPr>
          <w:p w14:paraId="51463E93"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bottom"/>
          </w:tcPr>
          <w:p w14:paraId="0EDB65D2" w14:textId="77777777" w:rsidR="00881232" w:rsidRPr="004B11F0" w:rsidRDefault="00881232" w:rsidP="00881232">
            <w:pPr>
              <w:tabs>
                <w:tab w:val="left" w:pos="1602"/>
              </w:tabs>
              <w:spacing w:after="0" w:line="240" w:lineRule="auto"/>
              <w:ind w:left="51" w:right="-72"/>
              <w:jc w:val="right"/>
              <w:rPr>
                <w:rFonts w:ascii="Arial" w:eastAsia="Cordia New" w:hAnsi="Arial" w:cs="Arial"/>
                <w:color w:val="000000"/>
                <w:sz w:val="18"/>
                <w:szCs w:val="18"/>
                <w:lang w:bidi="th-TH"/>
              </w:rPr>
            </w:pPr>
          </w:p>
        </w:tc>
      </w:tr>
      <w:tr w:rsidR="00881232" w:rsidRPr="004B11F0" w14:paraId="48D91A2E" w14:textId="77777777" w:rsidTr="001E5DD4">
        <w:tc>
          <w:tcPr>
            <w:tcW w:w="6107" w:type="dxa"/>
            <w:shd w:val="clear" w:color="auto" w:fill="auto"/>
            <w:vAlign w:val="bottom"/>
          </w:tcPr>
          <w:p w14:paraId="095986A2" w14:textId="13C9E740" w:rsidR="00881232" w:rsidRPr="004B11F0" w:rsidRDefault="00881232" w:rsidP="00881232">
            <w:pPr>
              <w:tabs>
                <w:tab w:val="left" w:pos="1602"/>
              </w:tabs>
              <w:spacing w:after="0" w:line="240" w:lineRule="auto"/>
              <w:ind w:left="-45" w:right="-72"/>
              <w:rPr>
                <w:rFonts w:ascii="Arial" w:eastAsia="SimSun" w:hAnsi="Arial" w:cs="Arial"/>
                <w:color w:val="000000"/>
                <w:sz w:val="18"/>
                <w:szCs w:val="18"/>
                <w:lang w:val="en-GB" w:bidi="th-TH"/>
              </w:rPr>
            </w:pPr>
            <w:r w:rsidRPr="004B11F0">
              <w:rPr>
                <w:rFonts w:ascii="Arial" w:eastAsia="Arial Unicode MS" w:hAnsi="Arial" w:cs="Arial"/>
                <w:color w:val="000000"/>
                <w:sz w:val="18"/>
                <w:szCs w:val="18"/>
                <w:lang w:bidi="th-TH"/>
              </w:rPr>
              <w:t>Subsidiary (Note 1</w:t>
            </w:r>
            <w:r w:rsidR="00C412FB">
              <w:rPr>
                <w:rFonts w:ascii="Arial" w:eastAsia="Arial Unicode MS" w:hAnsi="Arial" w:cs="Arial"/>
                <w:color w:val="000000"/>
                <w:sz w:val="18"/>
                <w:szCs w:val="18"/>
                <w:lang w:bidi="th-TH"/>
              </w:rPr>
              <w:t>2</w:t>
            </w:r>
            <w:r w:rsidRPr="004B11F0">
              <w:rPr>
                <w:rFonts w:ascii="Arial" w:eastAsia="Arial Unicode MS" w:hAnsi="Arial" w:cs="Arial"/>
                <w:color w:val="000000"/>
                <w:sz w:val="18"/>
                <w:szCs w:val="18"/>
                <w:lang w:bidi="th-TH"/>
              </w:rPr>
              <w:t>.1)</w:t>
            </w:r>
          </w:p>
        </w:tc>
        <w:tc>
          <w:tcPr>
            <w:tcW w:w="1440" w:type="dxa"/>
            <w:shd w:val="clear" w:color="auto" w:fill="auto"/>
            <w:vAlign w:val="bottom"/>
          </w:tcPr>
          <w:p w14:paraId="4A8EBBF5" w14:textId="783349D3"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shd w:val="clear" w:color="auto" w:fill="auto"/>
            <w:vAlign w:val="bottom"/>
          </w:tcPr>
          <w:p w14:paraId="60CD8E4D" w14:textId="20A90F1F"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21,400</w:t>
            </w:r>
          </w:p>
        </w:tc>
      </w:tr>
      <w:tr w:rsidR="00881232" w:rsidRPr="004B11F0" w14:paraId="5DBC4B0D" w14:textId="77777777" w:rsidTr="001E5DD4">
        <w:tc>
          <w:tcPr>
            <w:tcW w:w="6107" w:type="dxa"/>
            <w:shd w:val="clear" w:color="auto" w:fill="auto"/>
            <w:vAlign w:val="bottom"/>
          </w:tcPr>
          <w:p w14:paraId="6C806987" w14:textId="77777777" w:rsidR="00881232" w:rsidRPr="004B11F0" w:rsidRDefault="00881232" w:rsidP="00881232">
            <w:pPr>
              <w:tabs>
                <w:tab w:val="left" w:pos="1602"/>
              </w:tabs>
              <w:spacing w:after="0" w:line="240" w:lineRule="auto"/>
              <w:ind w:left="-45" w:right="-72"/>
              <w:rPr>
                <w:rFonts w:ascii="Arial" w:eastAsia="Arial Unicode MS" w:hAnsi="Arial" w:cs="Arial"/>
                <w:color w:val="000000"/>
                <w:sz w:val="18"/>
                <w:szCs w:val="18"/>
                <w:lang w:bidi="th-TH"/>
              </w:rPr>
            </w:pPr>
          </w:p>
        </w:tc>
        <w:tc>
          <w:tcPr>
            <w:tcW w:w="1440" w:type="dxa"/>
            <w:shd w:val="clear" w:color="auto" w:fill="auto"/>
            <w:vAlign w:val="bottom"/>
          </w:tcPr>
          <w:p w14:paraId="155D4799"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vAlign w:val="bottom"/>
          </w:tcPr>
          <w:p w14:paraId="36906D42"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r>
      <w:tr w:rsidR="00881232" w:rsidRPr="004B11F0" w14:paraId="7AAD38D7" w14:textId="77777777" w:rsidTr="001E5DD4">
        <w:tc>
          <w:tcPr>
            <w:tcW w:w="6107" w:type="dxa"/>
            <w:shd w:val="clear" w:color="auto" w:fill="auto"/>
            <w:vAlign w:val="bottom"/>
          </w:tcPr>
          <w:p w14:paraId="6DA0E239" w14:textId="4291ED8B" w:rsidR="00881232" w:rsidRPr="004B11F0" w:rsidRDefault="00881232" w:rsidP="00881232">
            <w:pPr>
              <w:tabs>
                <w:tab w:val="left" w:pos="1602"/>
              </w:tabs>
              <w:spacing w:after="0" w:line="240" w:lineRule="auto"/>
              <w:ind w:left="-45" w:right="-72"/>
              <w:rPr>
                <w:rFonts w:ascii="Arial" w:eastAsia="Arial Unicode MS" w:hAnsi="Arial" w:cs="Arial"/>
                <w:b/>
                <w:bCs/>
                <w:color w:val="000000"/>
                <w:sz w:val="18"/>
                <w:szCs w:val="18"/>
                <w:lang w:val="en-GB" w:bidi="th-TH"/>
              </w:rPr>
            </w:pPr>
            <w:r w:rsidRPr="004B11F0">
              <w:rPr>
                <w:rFonts w:ascii="Arial" w:eastAsia="Arial Unicode MS" w:hAnsi="Arial" w:cs="Arial"/>
                <w:b/>
                <w:bCs/>
                <w:color w:val="000000"/>
                <w:sz w:val="18"/>
                <w:szCs w:val="18"/>
                <w:lang w:bidi="th-TH"/>
              </w:rPr>
              <w:t xml:space="preserve">Accrued interest </w:t>
            </w:r>
            <w:r w:rsidRPr="004B11F0">
              <w:rPr>
                <w:rFonts w:ascii="Arial" w:eastAsia="Arial Unicode MS" w:hAnsi="Arial" w:cs="Arial"/>
                <w:b/>
                <w:bCs/>
                <w:color w:val="000000"/>
                <w:sz w:val="18"/>
                <w:szCs w:val="18"/>
                <w:lang w:val="en-GB" w:bidi="th-TH"/>
              </w:rPr>
              <w:t>expense</w:t>
            </w:r>
          </w:p>
        </w:tc>
        <w:tc>
          <w:tcPr>
            <w:tcW w:w="1440" w:type="dxa"/>
            <w:shd w:val="clear" w:color="auto" w:fill="auto"/>
            <w:vAlign w:val="bottom"/>
          </w:tcPr>
          <w:p w14:paraId="50139027"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c>
          <w:tcPr>
            <w:tcW w:w="1440" w:type="dxa"/>
            <w:shd w:val="clear" w:color="auto" w:fill="auto"/>
            <w:vAlign w:val="bottom"/>
          </w:tcPr>
          <w:p w14:paraId="198E144B"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r>
      <w:tr w:rsidR="00881232" w:rsidRPr="004B11F0" w14:paraId="1E6777EC" w14:textId="77777777" w:rsidTr="001E5DD4">
        <w:tc>
          <w:tcPr>
            <w:tcW w:w="6107" w:type="dxa"/>
            <w:shd w:val="clear" w:color="auto" w:fill="auto"/>
            <w:vAlign w:val="bottom"/>
          </w:tcPr>
          <w:p w14:paraId="626A87C4" w14:textId="337CF02D" w:rsidR="00881232" w:rsidRPr="004B11F0" w:rsidRDefault="00881232" w:rsidP="00881232">
            <w:pPr>
              <w:tabs>
                <w:tab w:val="left" w:pos="1602"/>
              </w:tabs>
              <w:spacing w:after="0" w:line="240" w:lineRule="auto"/>
              <w:ind w:left="-45" w:right="-72"/>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Subsidiary (Note 2</w:t>
            </w:r>
            <w:r w:rsidR="00C412FB">
              <w:rPr>
                <w:rFonts w:ascii="Arial" w:eastAsia="Arial Unicode MS" w:hAnsi="Arial" w:cs="Arial"/>
                <w:color w:val="000000"/>
                <w:sz w:val="18"/>
                <w:szCs w:val="18"/>
                <w:lang w:bidi="th-TH"/>
              </w:rPr>
              <w:t>2</w:t>
            </w:r>
            <w:r w:rsidRPr="004B11F0">
              <w:rPr>
                <w:rFonts w:ascii="Arial" w:eastAsia="Arial Unicode MS" w:hAnsi="Arial" w:cs="Arial"/>
                <w:color w:val="000000"/>
                <w:sz w:val="18"/>
                <w:szCs w:val="18"/>
                <w:lang w:bidi="th-TH"/>
              </w:rPr>
              <w:t>)</w:t>
            </w:r>
          </w:p>
        </w:tc>
        <w:tc>
          <w:tcPr>
            <w:tcW w:w="1440" w:type="dxa"/>
            <w:shd w:val="clear" w:color="auto" w:fill="auto"/>
            <w:vAlign w:val="bottom"/>
          </w:tcPr>
          <w:p w14:paraId="2BE74731" w14:textId="62A4244D"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shd w:val="clear" w:color="auto" w:fill="auto"/>
            <w:vAlign w:val="bottom"/>
          </w:tcPr>
          <w:p w14:paraId="62A2E63C" w14:textId="2919860D"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2,310,007</w:t>
            </w:r>
          </w:p>
        </w:tc>
      </w:tr>
    </w:tbl>
    <w:p w14:paraId="0E121EB5" w14:textId="56A498E8" w:rsidR="00AE2DB4" w:rsidRDefault="00AE2DB4" w:rsidP="00D70E56">
      <w:pPr>
        <w:spacing w:after="0" w:line="240" w:lineRule="auto"/>
        <w:ind w:left="540"/>
        <w:jc w:val="both"/>
        <w:rPr>
          <w:rFonts w:ascii="Arial" w:eastAsia="Arial Unicode MS" w:hAnsi="Arial" w:cs="Arial"/>
          <w:color w:val="000000"/>
          <w:sz w:val="18"/>
          <w:szCs w:val="18"/>
          <w:lang w:bidi="th-TH"/>
        </w:rPr>
      </w:pPr>
    </w:p>
    <w:p w14:paraId="038ADC0B" w14:textId="77777777" w:rsidR="00AE2DB4" w:rsidRDefault="00AE2DB4">
      <w:pPr>
        <w:spacing w:after="0" w:line="240" w:lineRule="auto"/>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4BE977C5" w14:textId="77777777" w:rsidR="002576FE" w:rsidRDefault="002576FE" w:rsidP="00D70E56">
      <w:pPr>
        <w:spacing w:after="0" w:line="240" w:lineRule="auto"/>
        <w:ind w:left="540"/>
        <w:jc w:val="both"/>
        <w:rPr>
          <w:rFonts w:ascii="Arial" w:eastAsia="Arial Unicode MS" w:hAnsi="Arial" w:cs="Arial"/>
          <w:color w:val="000000"/>
          <w:sz w:val="18"/>
          <w:szCs w:val="18"/>
          <w:lang w:bidi="th-TH"/>
        </w:rPr>
      </w:pPr>
    </w:p>
    <w:p w14:paraId="4940B249" w14:textId="31D8A99F" w:rsidR="00C412FB" w:rsidRPr="004B11F0" w:rsidRDefault="00C412FB" w:rsidP="00C412FB">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Advances to a director</w:t>
      </w:r>
    </w:p>
    <w:p w14:paraId="520485D1" w14:textId="77777777" w:rsidR="00C412FB" w:rsidRPr="004B11F0" w:rsidRDefault="00C412FB" w:rsidP="00C412FB">
      <w:pPr>
        <w:spacing w:after="0" w:line="240" w:lineRule="auto"/>
        <w:ind w:left="540"/>
        <w:jc w:val="both"/>
        <w:rPr>
          <w:rFonts w:ascii="Arial" w:eastAsia="Arial Unicode MS" w:hAnsi="Arial" w:cs="Arial"/>
          <w:color w:val="000000"/>
          <w:sz w:val="18"/>
          <w:szCs w:val="18"/>
          <w:lang w:bidi="th-TH"/>
        </w:rPr>
      </w:pPr>
    </w:p>
    <w:p w14:paraId="0FD79B7B" w14:textId="1E988374" w:rsidR="00C412FB" w:rsidRDefault="00C412FB" w:rsidP="00C412FB">
      <w:pPr>
        <w:spacing w:after="0" w:line="240" w:lineRule="auto"/>
        <w:ind w:left="540"/>
        <w:jc w:val="both"/>
        <w:rPr>
          <w:rFonts w:ascii="Arial" w:eastAsia="Arial Unicode MS" w:hAnsi="Arial" w:cs="Arial"/>
          <w:color w:val="000000"/>
          <w:sz w:val="18"/>
          <w:szCs w:val="18"/>
          <w:lang w:bidi="th-TH"/>
        </w:rPr>
      </w:pPr>
      <w:r w:rsidRPr="004B11F0">
        <w:rPr>
          <w:rFonts w:ascii="Arial" w:eastAsia="Arial Unicode MS" w:hAnsi="Arial" w:cs="Arial"/>
          <w:color w:val="000000"/>
          <w:spacing w:val="-8"/>
          <w:sz w:val="18"/>
          <w:szCs w:val="18"/>
          <w:lang w:bidi="th-TH"/>
        </w:rPr>
        <w:t xml:space="preserve">The movements of </w:t>
      </w:r>
      <w:r>
        <w:rPr>
          <w:rFonts w:ascii="Arial" w:eastAsia="Arial Unicode MS" w:hAnsi="Arial" w:cs="Arial"/>
          <w:color w:val="000000"/>
          <w:spacing w:val="-8"/>
          <w:sz w:val="18"/>
          <w:szCs w:val="18"/>
          <w:lang w:bidi="th-TH"/>
        </w:rPr>
        <w:t>a</w:t>
      </w:r>
      <w:r w:rsidRPr="00C412FB">
        <w:rPr>
          <w:rFonts w:ascii="Arial" w:eastAsia="Arial Unicode MS" w:hAnsi="Arial" w:cs="Arial"/>
          <w:color w:val="000000"/>
          <w:spacing w:val="-8"/>
          <w:sz w:val="18"/>
          <w:szCs w:val="18"/>
          <w:lang w:bidi="th-TH"/>
        </w:rPr>
        <w:t>dvances to</w:t>
      </w:r>
      <w:r>
        <w:rPr>
          <w:rFonts w:ascii="Arial" w:eastAsia="Arial Unicode MS" w:hAnsi="Arial" w:cs="Arial"/>
          <w:color w:val="000000"/>
          <w:spacing w:val="-8"/>
          <w:sz w:val="18"/>
          <w:szCs w:val="18"/>
          <w:lang w:bidi="th-TH"/>
        </w:rPr>
        <w:t xml:space="preserve"> a</w:t>
      </w:r>
      <w:r w:rsidRPr="00C412FB">
        <w:rPr>
          <w:rFonts w:ascii="Arial" w:eastAsia="Arial Unicode MS" w:hAnsi="Arial" w:cs="Arial"/>
          <w:color w:val="000000"/>
          <w:spacing w:val="-8"/>
          <w:sz w:val="18"/>
          <w:szCs w:val="18"/>
          <w:lang w:bidi="th-TH"/>
        </w:rPr>
        <w:t xml:space="preserve"> director</w:t>
      </w:r>
      <w:r>
        <w:rPr>
          <w:rFonts w:ascii="Arial" w:eastAsia="Arial Unicode MS" w:hAnsi="Arial" w:cs="Arial"/>
          <w:color w:val="000000"/>
          <w:spacing w:val="-8"/>
          <w:sz w:val="18"/>
          <w:szCs w:val="18"/>
          <w:lang w:bidi="th-TH"/>
        </w:rPr>
        <w:t xml:space="preserve"> </w:t>
      </w:r>
      <w:r w:rsidRPr="004B11F0">
        <w:rPr>
          <w:rFonts w:ascii="Arial" w:eastAsia="Arial Unicode MS" w:hAnsi="Arial" w:cs="Arial"/>
          <w:color w:val="000000"/>
          <w:spacing w:val="-8"/>
          <w:sz w:val="18"/>
          <w:szCs w:val="18"/>
          <w:lang w:bidi="th-TH"/>
        </w:rPr>
        <w:t xml:space="preserve">for the </w:t>
      </w:r>
      <w:r w:rsidRPr="004B11F0">
        <w:rPr>
          <w:rFonts w:ascii="Arial" w:eastAsia="Arial Unicode MS" w:hAnsi="Arial" w:cs="Arial"/>
          <w:color w:val="000000"/>
          <w:spacing w:val="-8"/>
          <w:sz w:val="18"/>
          <w:szCs w:val="18"/>
          <w:lang w:val="en-GB" w:bidi="th-TH"/>
        </w:rPr>
        <w:t xml:space="preserve">year ended 31 December 2024 and 2023 </w:t>
      </w:r>
      <w:r w:rsidRPr="004B11F0">
        <w:rPr>
          <w:rFonts w:ascii="Arial" w:eastAsia="Arial Unicode MS" w:hAnsi="Arial" w:cs="Arial"/>
          <w:color w:val="000000"/>
          <w:spacing w:val="-8"/>
          <w:sz w:val="18"/>
          <w:szCs w:val="18"/>
          <w:lang w:bidi="th-TH"/>
        </w:rPr>
        <w:t>are as follows:</w:t>
      </w:r>
    </w:p>
    <w:p w14:paraId="581778B4" w14:textId="77777777" w:rsidR="00C412FB" w:rsidRDefault="00C412FB" w:rsidP="00D70E56">
      <w:pPr>
        <w:spacing w:after="0" w:line="240" w:lineRule="auto"/>
        <w:ind w:left="540"/>
        <w:jc w:val="both"/>
        <w:rPr>
          <w:rFonts w:ascii="Arial" w:eastAsia="Arial Unicode MS" w:hAnsi="Arial" w:cs="Arial"/>
          <w:color w:val="000000"/>
          <w:sz w:val="18"/>
          <w:szCs w:val="18"/>
          <w:lang w:bidi="th-TH"/>
        </w:rPr>
      </w:pPr>
    </w:p>
    <w:tbl>
      <w:tblPr>
        <w:tblW w:w="9207" w:type="dxa"/>
        <w:tblInd w:w="360" w:type="dxa"/>
        <w:tblBorders>
          <w:bottom w:val="single" w:sz="4" w:space="0" w:color="auto"/>
        </w:tblBorders>
        <w:tblLayout w:type="fixed"/>
        <w:tblLook w:val="04A0" w:firstRow="1" w:lastRow="0" w:firstColumn="1" w:lastColumn="0" w:noHBand="0" w:noVBand="1"/>
      </w:tblPr>
      <w:tblGrid>
        <w:gridCol w:w="6327"/>
        <w:gridCol w:w="1440"/>
        <w:gridCol w:w="1440"/>
      </w:tblGrid>
      <w:tr w:rsidR="00C412FB" w:rsidRPr="004B11F0" w14:paraId="344155F7" w14:textId="77777777" w:rsidTr="00E7271B">
        <w:tc>
          <w:tcPr>
            <w:tcW w:w="6327" w:type="dxa"/>
            <w:tcBorders>
              <w:bottom w:val="nil"/>
            </w:tcBorders>
            <w:shd w:val="clear" w:color="auto" w:fill="auto"/>
          </w:tcPr>
          <w:p w14:paraId="5E6EF6FC" w14:textId="77777777" w:rsidR="00C412FB" w:rsidRPr="004B11F0" w:rsidRDefault="00C412FB" w:rsidP="00E7271B">
            <w:pPr>
              <w:spacing w:after="0" w:line="240" w:lineRule="auto"/>
              <w:ind w:left="180"/>
              <w:rPr>
                <w:rFonts w:ascii="Arial" w:hAnsi="Arial" w:cs="Arial"/>
                <w:b/>
                <w:bCs/>
                <w:color w:val="000000"/>
                <w:sz w:val="18"/>
                <w:szCs w:val="18"/>
              </w:rPr>
            </w:pPr>
          </w:p>
        </w:tc>
        <w:tc>
          <w:tcPr>
            <w:tcW w:w="2880" w:type="dxa"/>
            <w:gridSpan w:val="2"/>
            <w:tcBorders>
              <w:top w:val="nil"/>
              <w:bottom w:val="single" w:sz="4" w:space="0" w:color="auto"/>
            </w:tcBorders>
            <w:shd w:val="clear" w:color="auto" w:fill="auto"/>
          </w:tcPr>
          <w:p w14:paraId="6206189B" w14:textId="2391EB18" w:rsidR="00C412FB" w:rsidRPr="004B11F0" w:rsidRDefault="00C412FB" w:rsidP="00E7271B">
            <w:pPr>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Consolidated</w:t>
            </w:r>
          </w:p>
          <w:p w14:paraId="1EEAE434" w14:textId="77777777" w:rsidR="00C412FB" w:rsidRPr="004B11F0" w:rsidRDefault="00C412FB" w:rsidP="00E7271B">
            <w:pPr>
              <w:tabs>
                <w:tab w:val="decimal" w:pos="1160"/>
              </w:tabs>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Pr="004B11F0">
              <w:rPr>
                <w:rFonts w:ascii="Arial" w:eastAsia="Cordia New" w:hAnsi="Arial" w:cs="Arial"/>
                <w:b/>
                <w:bCs/>
                <w:color w:val="000000"/>
                <w:sz w:val="18"/>
                <w:szCs w:val="18"/>
                <w:lang w:val="en-GB" w:bidi="th-TH"/>
              </w:rPr>
              <w:t>statements</w:t>
            </w:r>
          </w:p>
        </w:tc>
      </w:tr>
      <w:tr w:rsidR="00C412FB" w:rsidRPr="004B11F0" w14:paraId="1AB4C128" w14:textId="77777777" w:rsidTr="00E7271B">
        <w:tc>
          <w:tcPr>
            <w:tcW w:w="6327" w:type="dxa"/>
            <w:tcBorders>
              <w:top w:val="nil"/>
              <w:bottom w:val="nil"/>
            </w:tcBorders>
            <w:shd w:val="clear" w:color="auto" w:fill="auto"/>
          </w:tcPr>
          <w:p w14:paraId="498BAB9D" w14:textId="77777777" w:rsidR="00C412FB" w:rsidRPr="004B11F0" w:rsidRDefault="00C412FB" w:rsidP="00E7271B">
            <w:pPr>
              <w:spacing w:after="0" w:line="240" w:lineRule="auto"/>
              <w:ind w:left="180"/>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0E43796F" w14:textId="77777777" w:rsidR="00C412FB" w:rsidRPr="004B11F0" w:rsidRDefault="00C412FB" w:rsidP="00E7271B">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2024</w:t>
            </w:r>
          </w:p>
        </w:tc>
        <w:tc>
          <w:tcPr>
            <w:tcW w:w="1440" w:type="dxa"/>
            <w:tcBorders>
              <w:top w:val="single" w:sz="4" w:space="0" w:color="auto"/>
              <w:bottom w:val="nil"/>
            </w:tcBorders>
            <w:shd w:val="clear" w:color="auto" w:fill="auto"/>
            <w:vAlign w:val="center"/>
          </w:tcPr>
          <w:p w14:paraId="4D96512B" w14:textId="77777777" w:rsidR="00C412FB" w:rsidRPr="004B11F0" w:rsidRDefault="00C412FB" w:rsidP="00E7271B">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2023</w:t>
            </w:r>
          </w:p>
        </w:tc>
      </w:tr>
      <w:tr w:rsidR="00C412FB" w:rsidRPr="004B11F0" w14:paraId="7EB7F7D5" w14:textId="77777777" w:rsidTr="00E7271B">
        <w:tc>
          <w:tcPr>
            <w:tcW w:w="6327" w:type="dxa"/>
            <w:tcBorders>
              <w:top w:val="nil"/>
              <w:bottom w:val="nil"/>
            </w:tcBorders>
            <w:shd w:val="clear" w:color="auto" w:fill="auto"/>
          </w:tcPr>
          <w:p w14:paraId="2362C98A" w14:textId="77777777" w:rsidR="00C412FB" w:rsidRPr="004B11F0" w:rsidRDefault="00C412FB" w:rsidP="00E7271B">
            <w:pPr>
              <w:spacing w:after="0" w:line="240" w:lineRule="auto"/>
              <w:ind w:left="180"/>
              <w:rPr>
                <w:rFonts w:ascii="Arial" w:hAnsi="Arial" w:cs="Arial"/>
                <w:b/>
                <w:bCs/>
                <w:color w:val="000000"/>
                <w:sz w:val="18"/>
                <w:szCs w:val="18"/>
              </w:rPr>
            </w:pPr>
          </w:p>
        </w:tc>
        <w:tc>
          <w:tcPr>
            <w:tcW w:w="1440" w:type="dxa"/>
            <w:tcBorders>
              <w:bottom w:val="single" w:sz="4" w:space="0" w:color="auto"/>
            </w:tcBorders>
            <w:shd w:val="clear" w:color="auto" w:fill="auto"/>
          </w:tcPr>
          <w:p w14:paraId="1FDA7AD7" w14:textId="77777777" w:rsidR="00C412FB" w:rsidRPr="004B11F0" w:rsidRDefault="00C412FB" w:rsidP="00E7271B">
            <w:pPr>
              <w:tabs>
                <w:tab w:val="right" w:pos="1508"/>
              </w:tabs>
              <w:spacing w:after="0" w:line="240" w:lineRule="auto"/>
              <w:ind w:left="-10" w:right="-72"/>
              <w:jc w:val="right"/>
              <w:rPr>
                <w:rFonts w:ascii="Arial" w:hAnsi="Arial" w:cs="Arial"/>
                <w:b/>
                <w:bCs/>
                <w:color w:val="000000"/>
                <w:spacing w:val="-8"/>
                <w:sz w:val="18"/>
                <w:szCs w:val="18"/>
              </w:rPr>
            </w:pPr>
            <w:r w:rsidRPr="004B11F0">
              <w:rPr>
                <w:rFonts w:ascii="Arial" w:hAnsi="Arial" w:cs="Arial"/>
                <w:b/>
                <w:bCs/>
                <w:color w:val="000000"/>
                <w:spacing w:val="-8"/>
                <w:sz w:val="18"/>
                <w:szCs w:val="18"/>
              </w:rPr>
              <w:t>Baht</w:t>
            </w:r>
          </w:p>
        </w:tc>
        <w:tc>
          <w:tcPr>
            <w:tcW w:w="1440" w:type="dxa"/>
            <w:tcBorders>
              <w:bottom w:val="single" w:sz="4" w:space="0" w:color="auto"/>
            </w:tcBorders>
            <w:shd w:val="clear" w:color="auto" w:fill="auto"/>
            <w:vAlign w:val="center"/>
          </w:tcPr>
          <w:p w14:paraId="1BA75D6E" w14:textId="77777777" w:rsidR="00C412FB" w:rsidRPr="004B11F0" w:rsidRDefault="00C412FB" w:rsidP="00E7271B">
            <w:pPr>
              <w:tabs>
                <w:tab w:val="right" w:pos="1508"/>
              </w:tabs>
              <w:spacing w:after="0" w:line="240" w:lineRule="auto"/>
              <w:ind w:left="-10" w:right="-72"/>
              <w:jc w:val="right"/>
              <w:rPr>
                <w:rFonts w:ascii="Arial" w:hAnsi="Arial" w:cs="Arial"/>
                <w:b/>
                <w:bCs/>
                <w:color w:val="000000"/>
                <w:spacing w:val="-8"/>
                <w:sz w:val="18"/>
                <w:szCs w:val="18"/>
              </w:rPr>
            </w:pPr>
            <w:r w:rsidRPr="004B11F0">
              <w:rPr>
                <w:rFonts w:ascii="Arial" w:hAnsi="Arial" w:cs="Arial"/>
                <w:b/>
                <w:bCs/>
                <w:color w:val="000000"/>
                <w:spacing w:val="-8"/>
                <w:sz w:val="18"/>
                <w:szCs w:val="18"/>
              </w:rPr>
              <w:t>Baht</w:t>
            </w:r>
          </w:p>
        </w:tc>
      </w:tr>
      <w:tr w:rsidR="00C412FB" w:rsidRPr="004B11F0" w14:paraId="07042AD7" w14:textId="77777777" w:rsidTr="00E7271B">
        <w:tc>
          <w:tcPr>
            <w:tcW w:w="6327" w:type="dxa"/>
            <w:tcBorders>
              <w:top w:val="nil"/>
              <w:bottom w:val="nil"/>
            </w:tcBorders>
            <w:shd w:val="clear" w:color="auto" w:fill="auto"/>
          </w:tcPr>
          <w:p w14:paraId="72ABB364" w14:textId="77777777" w:rsidR="00C412FB" w:rsidRPr="004B11F0" w:rsidRDefault="00C412FB" w:rsidP="00E7271B">
            <w:pPr>
              <w:spacing w:after="0" w:line="240" w:lineRule="auto"/>
              <w:ind w:left="180"/>
              <w:rPr>
                <w:rFonts w:ascii="Arial" w:hAnsi="Arial" w:cs="Arial"/>
                <w:color w:val="000000"/>
                <w:sz w:val="18"/>
                <w:szCs w:val="18"/>
              </w:rPr>
            </w:pPr>
          </w:p>
        </w:tc>
        <w:tc>
          <w:tcPr>
            <w:tcW w:w="1440" w:type="dxa"/>
            <w:tcBorders>
              <w:top w:val="single" w:sz="4" w:space="0" w:color="auto"/>
              <w:bottom w:val="nil"/>
            </w:tcBorders>
            <w:shd w:val="clear" w:color="auto" w:fill="auto"/>
          </w:tcPr>
          <w:p w14:paraId="400DFDD6"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73CFD3FB"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p>
        </w:tc>
      </w:tr>
      <w:tr w:rsidR="00C412FB" w:rsidRPr="004B11F0" w14:paraId="4A8DB81A" w14:textId="77777777" w:rsidTr="00E7271B">
        <w:tc>
          <w:tcPr>
            <w:tcW w:w="6327" w:type="dxa"/>
            <w:tcBorders>
              <w:top w:val="nil"/>
              <w:bottom w:val="nil"/>
            </w:tcBorders>
            <w:shd w:val="clear" w:color="auto" w:fill="auto"/>
          </w:tcPr>
          <w:p w14:paraId="45EC27E3" w14:textId="77777777" w:rsidR="00C412FB" w:rsidRPr="004B11F0" w:rsidRDefault="00C412FB" w:rsidP="00E7271B">
            <w:pPr>
              <w:spacing w:after="0" w:line="240" w:lineRule="auto"/>
              <w:ind w:left="180"/>
              <w:rPr>
                <w:rFonts w:ascii="Arial" w:hAnsi="Arial" w:cs="Arial"/>
                <w:color w:val="000000"/>
                <w:sz w:val="18"/>
                <w:szCs w:val="18"/>
              </w:rPr>
            </w:pPr>
            <w:r w:rsidRPr="004B11F0">
              <w:rPr>
                <w:rFonts w:ascii="Arial" w:hAnsi="Arial" w:cs="Arial"/>
                <w:color w:val="000000"/>
                <w:sz w:val="18"/>
                <w:szCs w:val="18"/>
              </w:rPr>
              <w:t>Opening book value</w:t>
            </w:r>
          </w:p>
        </w:tc>
        <w:tc>
          <w:tcPr>
            <w:tcW w:w="1440" w:type="dxa"/>
            <w:tcBorders>
              <w:top w:val="nil"/>
              <w:bottom w:val="nil"/>
            </w:tcBorders>
            <w:shd w:val="clear" w:color="auto" w:fill="auto"/>
            <w:vAlign w:val="bottom"/>
          </w:tcPr>
          <w:p w14:paraId="0FC308A2"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nil"/>
            </w:tcBorders>
            <w:shd w:val="clear" w:color="auto" w:fill="auto"/>
            <w:vAlign w:val="bottom"/>
          </w:tcPr>
          <w:p w14:paraId="482EE82C"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C412FB" w:rsidRPr="004B11F0" w14:paraId="57398F79" w14:textId="77777777" w:rsidTr="00E7271B">
        <w:tc>
          <w:tcPr>
            <w:tcW w:w="6327" w:type="dxa"/>
            <w:tcBorders>
              <w:top w:val="nil"/>
              <w:bottom w:val="nil"/>
            </w:tcBorders>
            <w:shd w:val="clear" w:color="auto" w:fill="auto"/>
          </w:tcPr>
          <w:p w14:paraId="39DC884D" w14:textId="2F0E8F2B" w:rsidR="00C412FB" w:rsidRPr="004B11F0" w:rsidRDefault="00C412FB" w:rsidP="00E7271B">
            <w:pPr>
              <w:spacing w:after="0" w:line="240" w:lineRule="auto"/>
              <w:ind w:left="180"/>
              <w:rPr>
                <w:rFonts w:ascii="Arial" w:hAnsi="Arial" w:cs="Arial"/>
                <w:color w:val="000000"/>
                <w:sz w:val="18"/>
                <w:szCs w:val="18"/>
              </w:rPr>
            </w:pPr>
            <w:r>
              <w:rPr>
                <w:rFonts w:ascii="Arial" w:hAnsi="Arial" w:cs="Arial"/>
                <w:color w:val="000000"/>
                <w:sz w:val="18"/>
                <w:szCs w:val="18"/>
              </w:rPr>
              <w:t>Increase</w:t>
            </w:r>
            <w:r w:rsidRPr="004B11F0">
              <w:rPr>
                <w:rFonts w:ascii="Arial" w:hAnsi="Arial" w:cs="Arial"/>
                <w:color w:val="000000"/>
                <w:sz w:val="18"/>
                <w:szCs w:val="18"/>
              </w:rPr>
              <w:t xml:space="preserve"> during the year</w:t>
            </w:r>
          </w:p>
        </w:tc>
        <w:tc>
          <w:tcPr>
            <w:tcW w:w="1440" w:type="dxa"/>
            <w:tcBorders>
              <w:top w:val="nil"/>
              <w:bottom w:val="nil"/>
            </w:tcBorders>
            <w:shd w:val="clear" w:color="auto" w:fill="auto"/>
            <w:vAlign w:val="bottom"/>
          </w:tcPr>
          <w:p w14:paraId="5C65B70E" w14:textId="6B3D1D2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20,444,562</w:t>
            </w:r>
          </w:p>
        </w:tc>
        <w:tc>
          <w:tcPr>
            <w:tcW w:w="1440" w:type="dxa"/>
            <w:tcBorders>
              <w:top w:val="nil"/>
              <w:bottom w:val="nil"/>
            </w:tcBorders>
            <w:shd w:val="clear" w:color="auto" w:fill="auto"/>
            <w:vAlign w:val="bottom"/>
          </w:tcPr>
          <w:p w14:paraId="452C800F"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C412FB" w:rsidRPr="004B11F0" w14:paraId="5CF904C6" w14:textId="77777777" w:rsidTr="00E7271B">
        <w:tc>
          <w:tcPr>
            <w:tcW w:w="6327" w:type="dxa"/>
            <w:tcBorders>
              <w:top w:val="nil"/>
              <w:bottom w:val="nil"/>
            </w:tcBorders>
            <w:shd w:val="clear" w:color="auto" w:fill="auto"/>
          </w:tcPr>
          <w:p w14:paraId="5641EE7F" w14:textId="1337FAF9" w:rsidR="00C412FB" w:rsidRPr="004B11F0" w:rsidRDefault="00C412FB" w:rsidP="00E7271B">
            <w:pPr>
              <w:spacing w:after="0" w:line="240" w:lineRule="auto"/>
              <w:ind w:left="180"/>
              <w:rPr>
                <w:rFonts w:ascii="Arial" w:hAnsi="Arial" w:cs="Arial"/>
                <w:color w:val="000000"/>
                <w:sz w:val="18"/>
                <w:szCs w:val="18"/>
              </w:rPr>
            </w:pPr>
            <w:r>
              <w:rPr>
                <w:rFonts w:ascii="Arial" w:hAnsi="Arial" w:cs="Arial"/>
                <w:color w:val="000000"/>
                <w:sz w:val="18"/>
                <w:szCs w:val="18"/>
              </w:rPr>
              <w:t>decrease</w:t>
            </w:r>
            <w:r w:rsidRPr="004B11F0">
              <w:rPr>
                <w:rFonts w:ascii="Arial" w:hAnsi="Arial" w:cs="Arial"/>
                <w:color w:val="000000"/>
                <w:sz w:val="18"/>
                <w:szCs w:val="18"/>
              </w:rPr>
              <w:t xml:space="preserve"> during the year</w:t>
            </w:r>
          </w:p>
        </w:tc>
        <w:tc>
          <w:tcPr>
            <w:tcW w:w="1440" w:type="dxa"/>
            <w:tcBorders>
              <w:top w:val="nil"/>
              <w:bottom w:val="single" w:sz="4" w:space="0" w:color="auto"/>
            </w:tcBorders>
            <w:shd w:val="clear" w:color="auto" w:fill="auto"/>
            <w:vAlign w:val="bottom"/>
          </w:tcPr>
          <w:p w14:paraId="3A675A4D" w14:textId="7216B26D"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r w:rsidRPr="00C412FB">
              <w:rPr>
                <w:rFonts w:ascii="Arial" w:eastAsia="Cordia New" w:hAnsi="Arial" w:cs="Arial"/>
                <w:color w:val="000000"/>
                <w:sz w:val="18"/>
                <w:szCs w:val="18"/>
                <w:lang w:bidi="th-TH"/>
              </w:rPr>
              <w:t>20,444,562</w:t>
            </w: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vAlign w:val="bottom"/>
          </w:tcPr>
          <w:p w14:paraId="29FFFF7C"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C412FB" w:rsidRPr="004B11F0" w14:paraId="2BCB0473" w14:textId="77777777" w:rsidTr="00E7271B">
        <w:tc>
          <w:tcPr>
            <w:tcW w:w="6327" w:type="dxa"/>
            <w:tcBorders>
              <w:top w:val="nil"/>
              <w:bottom w:val="nil"/>
            </w:tcBorders>
            <w:shd w:val="clear" w:color="auto" w:fill="auto"/>
          </w:tcPr>
          <w:p w14:paraId="5838F9C4" w14:textId="77777777" w:rsidR="00C412FB" w:rsidRPr="004B11F0" w:rsidRDefault="00C412FB" w:rsidP="00E7271B">
            <w:pPr>
              <w:spacing w:after="0" w:line="240" w:lineRule="auto"/>
              <w:ind w:left="180"/>
              <w:rPr>
                <w:rFonts w:ascii="Arial" w:hAnsi="Arial" w:cs="Arial"/>
                <w:color w:val="000000"/>
                <w:sz w:val="18"/>
                <w:szCs w:val="18"/>
              </w:rPr>
            </w:pPr>
          </w:p>
        </w:tc>
        <w:tc>
          <w:tcPr>
            <w:tcW w:w="1440" w:type="dxa"/>
            <w:tcBorders>
              <w:top w:val="single" w:sz="4" w:space="0" w:color="auto"/>
              <w:bottom w:val="nil"/>
            </w:tcBorders>
            <w:shd w:val="clear" w:color="auto" w:fill="auto"/>
          </w:tcPr>
          <w:p w14:paraId="1CD2CC3E"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5DF2198C" w14:textId="77777777" w:rsidR="00C412FB" w:rsidRPr="004B11F0" w:rsidRDefault="00C412FB" w:rsidP="00E7271B">
            <w:pPr>
              <w:spacing w:after="0" w:line="240" w:lineRule="auto"/>
              <w:ind w:right="-72"/>
              <w:jc w:val="right"/>
              <w:rPr>
                <w:rFonts w:ascii="Arial" w:hAnsi="Arial" w:cs="Arial"/>
                <w:color w:val="000000"/>
                <w:sz w:val="18"/>
                <w:szCs w:val="18"/>
              </w:rPr>
            </w:pPr>
          </w:p>
        </w:tc>
      </w:tr>
      <w:tr w:rsidR="00C412FB" w:rsidRPr="004B11F0" w14:paraId="1B307592" w14:textId="77777777" w:rsidTr="00E7271B">
        <w:tc>
          <w:tcPr>
            <w:tcW w:w="6327" w:type="dxa"/>
            <w:tcBorders>
              <w:bottom w:val="nil"/>
            </w:tcBorders>
            <w:shd w:val="clear" w:color="auto" w:fill="auto"/>
          </w:tcPr>
          <w:p w14:paraId="26767B88" w14:textId="77777777" w:rsidR="00C412FB" w:rsidRPr="004B11F0" w:rsidRDefault="00C412FB" w:rsidP="00E7271B">
            <w:pPr>
              <w:spacing w:after="0" w:line="240" w:lineRule="auto"/>
              <w:ind w:left="180"/>
              <w:rPr>
                <w:rFonts w:ascii="Arial" w:hAnsi="Arial" w:cs="Arial"/>
                <w:color w:val="000000"/>
                <w:sz w:val="18"/>
                <w:szCs w:val="18"/>
              </w:rPr>
            </w:pPr>
            <w:r w:rsidRPr="004B11F0">
              <w:rPr>
                <w:rFonts w:ascii="Arial" w:hAnsi="Arial" w:cs="Arial"/>
                <w:color w:val="000000"/>
                <w:sz w:val="18"/>
                <w:szCs w:val="18"/>
              </w:rPr>
              <w:t>Closing book value</w:t>
            </w:r>
          </w:p>
        </w:tc>
        <w:tc>
          <w:tcPr>
            <w:tcW w:w="1440" w:type="dxa"/>
            <w:tcBorders>
              <w:bottom w:val="single" w:sz="4" w:space="0" w:color="auto"/>
            </w:tcBorders>
            <w:shd w:val="clear" w:color="auto" w:fill="auto"/>
          </w:tcPr>
          <w:p w14:paraId="2A6DDC63"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tcPr>
          <w:p w14:paraId="53AC7C7C" w14:textId="77777777" w:rsidR="00C412FB" w:rsidRPr="004B11F0" w:rsidRDefault="00C412FB" w:rsidP="00E7271B">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bl>
    <w:p w14:paraId="1554499F" w14:textId="77777777" w:rsidR="00B727BA" w:rsidRPr="004B11F0" w:rsidRDefault="00B727BA" w:rsidP="00D70E56">
      <w:pPr>
        <w:spacing w:after="0" w:line="240" w:lineRule="auto"/>
        <w:ind w:left="540"/>
        <w:jc w:val="both"/>
        <w:rPr>
          <w:rFonts w:ascii="Arial" w:eastAsia="Arial Unicode MS" w:hAnsi="Arial" w:cs="Arial"/>
          <w:color w:val="000000"/>
          <w:sz w:val="18"/>
          <w:szCs w:val="18"/>
          <w:lang w:bidi="th-TH"/>
        </w:rPr>
      </w:pPr>
    </w:p>
    <w:p w14:paraId="7B165A2C" w14:textId="324D52DD" w:rsidR="00737C0E" w:rsidRPr="004B11F0" w:rsidRDefault="00737C0E" w:rsidP="00737C0E">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 xml:space="preserve">Short-term </w:t>
      </w:r>
      <w:r w:rsidR="00796A35" w:rsidRPr="004B11F0">
        <w:rPr>
          <w:rFonts w:ascii="Arial" w:eastAsia="Arial Unicode MS" w:hAnsi="Arial" w:cs="Arial"/>
          <w:color w:val="000000"/>
          <w:sz w:val="18"/>
          <w:szCs w:val="18"/>
          <w:lang w:bidi="th-TH"/>
        </w:rPr>
        <w:t>borrowings</w:t>
      </w:r>
      <w:r w:rsidRPr="004B11F0">
        <w:rPr>
          <w:rFonts w:ascii="Arial" w:eastAsia="Arial Unicode MS" w:hAnsi="Arial" w:cs="Arial"/>
          <w:color w:val="000000"/>
          <w:sz w:val="18"/>
          <w:szCs w:val="18"/>
          <w:lang w:bidi="th-TH"/>
        </w:rPr>
        <w:t xml:space="preserve"> </w:t>
      </w:r>
      <w:r w:rsidR="0028534F" w:rsidRPr="004B11F0">
        <w:rPr>
          <w:rFonts w:ascii="Arial" w:eastAsia="Arial Unicode MS" w:hAnsi="Arial" w:cs="Arial"/>
          <w:color w:val="000000"/>
          <w:sz w:val="18"/>
          <w:szCs w:val="18"/>
          <w:lang w:bidi="th-TH"/>
        </w:rPr>
        <w:t>from</w:t>
      </w:r>
      <w:r w:rsidRPr="004B11F0">
        <w:rPr>
          <w:rFonts w:ascii="Arial" w:eastAsia="Arial Unicode MS" w:hAnsi="Arial" w:cs="Arial"/>
          <w:color w:val="000000"/>
          <w:sz w:val="18"/>
          <w:szCs w:val="18"/>
          <w:lang w:bidi="th-TH"/>
        </w:rPr>
        <w:t xml:space="preserve"> a related party</w:t>
      </w:r>
    </w:p>
    <w:p w14:paraId="238E5667" w14:textId="77777777" w:rsidR="00737C0E" w:rsidRPr="004B11F0" w:rsidRDefault="00737C0E" w:rsidP="00737C0E">
      <w:pPr>
        <w:spacing w:after="0" w:line="240" w:lineRule="auto"/>
        <w:ind w:left="540"/>
        <w:jc w:val="both"/>
        <w:rPr>
          <w:rFonts w:ascii="Arial" w:eastAsia="Arial Unicode MS" w:hAnsi="Arial" w:cs="Arial"/>
          <w:color w:val="000000"/>
          <w:sz w:val="18"/>
          <w:szCs w:val="18"/>
          <w:lang w:bidi="th-TH"/>
        </w:rPr>
      </w:pPr>
    </w:p>
    <w:p w14:paraId="2695702E" w14:textId="518B2C39" w:rsidR="00737C0E" w:rsidRPr="004B11F0" w:rsidRDefault="00737C0E" w:rsidP="00737C0E">
      <w:pPr>
        <w:spacing w:after="0" w:line="240" w:lineRule="auto"/>
        <w:ind w:left="540"/>
        <w:jc w:val="both"/>
        <w:rPr>
          <w:rFonts w:ascii="Arial" w:eastAsia="Arial Unicode MS" w:hAnsi="Arial" w:cs="Arial"/>
          <w:color w:val="000000"/>
          <w:spacing w:val="-10"/>
          <w:sz w:val="18"/>
          <w:szCs w:val="18"/>
          <w:lang w:bidi="th-TH"/>
        </w:rPr>
      </w:pPr>
      <w:r w:rsidRPr="004B11F0">
        <w:rPr>
          <w:rFonts w:ascii="Arial" w:eastAsia="Arial Unicode MS" w:hAnsi="Arial" w:cs="Arial"/>
          <w:color w:val="000000"/>
          <w:spacing w:val="-10"/>
          <w:sz w:val="18"/>
          <w:szCs w:val="18"/>
          <w:lang w:bidi="th-TH"/>
        </w:rPr>
        <w:t xml:space="preserve">The movements of </w:t>
      </w:r>
      <w:r w:rsidR="008E74A6" w:rsidRPr="004B11F0">
        <w:rPr>
          <w:rFonts w:ascii="Arial" w:eastAsia="Arial Unicode MS" w:hAnsi="Arial" w:cs="Arial"/>
          <w:color w:val="000000"/>
          <w:spacing w:val="-10"/>
          <w:sz w:val="18"/>
          <w:szCs w:val="18"/>
          <w:lang w:bidi="th-TH"/>
        </w:rPr>
        <w:t xml:space="preserve">short-term borrowings from a related party </w:t>
      </w:r>
      <w:r w:rsidRPr="004B11F0">
        <w:rPr>
          <w:rFonts w:ascii="Arial" w:eastAsia="Arial Unicode MS" w:hAnsi="Arial" w:cs="Arial"/>
          <w:color w:val="000000"/>
          <w:spacing w:val="-10"/>
          <w:sz w:val="18"/>
          <w:szCs w:val="18"/>
          <w:lang w:bidi="th-TH"/>
        </w:rPr>
        <w:t xml:space="preserve">for the </w:t>
      </w:r>
      <w:r w:rsidRPr="004B11F0">
        <w:rPr>
          <w:rFonts w:ascii="Arial" w:eastAsia="Arial Unicode MS" w:hAnsi="Arial" w:cs="Arial"/>
          <w:color w:val="000000"/>
          <w:spacing w:val="-10"/>
          <w:sz w:val="18"/>
          <w:szCs w:val="18"/>
          <w:lang w:val="en-GB" w:bidi="th-TH"/>
        </w:rPr>
        <w:t xml:space="preserve">year ended 31 December </w:t>
      </w:r>
      <w:r w:rsidR="00FC35FF" w:rsidRPr="004B11F0">
        <w:rPr>
          <w:rFonts w:ascii="Arial" w:eastAsia="Arial Unicode MS" w:hAnsi="Arial" w:cs="Arial"/>
          <w:color w:val="000000"/>
          <w:spacing w:val="-10"/>
          <w:sz w:val="18"/>
          <w:szCs w:val="18"/>
          <w:lang w:val="en-GB" w:bidi="th-TH"/>
        </w:rPr>
        <w:t>202</w:t>
      </w:r>
      <w:r w:rsidR="00881232" w:rsidRPr="004B11F0">
        <w:rPr>
          <w:rFonts w:ascii="Arial" w:eastAsia="Arial Unicode MS" w:hAnsi="Arial" w:cs="Arial"/>
          <w:color w:val="000000"/>
          <w:spacing w:val="-10"/>
          <w:sz w:val="18"/>
          <w:szCs w:val="18"/>
          <w:lang w:val="en-GB" w:bidi="th-TH"/>
        </w:rPr>
        <w:t>4</w:t>
      </w:r>
      <w:r w:rsidR="0031572F" w:rsidRPr="004B11F0">
        <w:rPr>
          <w:rFonts w:ascii="Arial" w:eastAsia="Arial Unicode MS" w:hAnsi="Arial" w:cs="Arial"/>
          <w:color w:val="000000"/>
          <w:spacing w:val="-10"/>
          <w:sz w:val="18"/>
          <w:szCs w:val="18"/>
          <w:lang w:val="en-GB" w:bidi="th-TH"/>
        </w:rPr>
        <w:t xml:space="preserve"> and </w:t>
      </w:r>
      <w:r w:rsidR="00FC35FF" w:rsidRPr="004B11F0">
        <w:rPr>
          <w:rFonts w:ascii="Arial" w:eastAsia="Arial Unicode MS" w:hAnsi="Arial" w:cs="Arial"/>
          <w:color w:val="000000"/>
          <w:spacing w:val="-10"/>
          <w:sz w:val="18"/>
          <w:szCs w:val="18"/>
          <w:lang w:val="en-GB" w:bidi="th-TH"/>
        </w:rPr>
        <w:t>202</w:t>
      </w:r>
      <w:r w:rsidR="00881232" w:rsidRPr="004B11F0">
        <w:rPr>
          <w:rFonts w:ascii="Arial" w:eastAsia="Arial Unicode MS" w:hAnsi="Arial" w:cs="Arial"/>
          <w:color w:val="000000"/>
          <w:spacing w:val="-10"/>
          <w:sz w:val="18"/>
          <w:szCs w:val="18"/>
          <w:lang w:val="en-GB" w:bidi="th-TH"/>
        </w:rPr>
        <w:t>3</w:t>
      </w:r>
      <w:r w:rsidRPr="004B11F0">
        <w:rPr>
          <w:rFonts w:ascii="Arial" w:eastAsia="Arial Unicode MS" w:hAnsi="Arial" w:cs="Arial"/>
          <w:color w:val="000000"/>
          <w:spacing w:val="-10"/>
          <w:sz w:val="18"/>
          <w:szCs w:val="18"/>
          <w:lang w:val="en-GB" w:bidi="th-TH"/>
        </w:rPr>
        <w:t xml:space="preserve"> </w:t>
      </w:r>
      <w:r w:rsidRPr="004B11F0">
        <w:rPr>
          <w:rFonts w:ascii="Arial" w:eastAsia="Arial Unicode MS" w:hAnsi="Arial" w:cs="Arial"/>
          <w:color w:val="000000"/>
          <w:spacing w:val="-10"/>
          <w:sz w:val="18"/>
          <w:szCs w:val="18"/>
          <w:lang w:bidi="th-TH"/>
        </w:rPr>
        <w:t>are as follows:</w:t>
      </w:r>
    </w:p>
    <w:p w14:paraId="4DFD687B" w14:textId="77777777" w:rsidR="00737C0E" w:rsidRPr="004B11F0" w:rsidRDefault="00737C0E" w:rsidP="00737C0E">
      <w:pPr>
        <w:spacing w:after="0" w:line="240" w:lineRule="auto"/>
        <w:ind w:left="540"/>
        <w:jc w:val="both"/>
        <w:rPr>
          <w:rFonts w:ascii="Arial" w:eastAsia="Arial Unicode MS" w:hAnsi="Arial" w:cs="Arial"/>
          <w:color w:val="000000"/>
          <w:sz w:val="18"/>
          <w:szCs w:val="18"/>
          <w:lang w:bidi="th-TH"/>
        </w:rPr>
      </w:pPr>
    </w:p>
    <w:tbl>
      <w:tblPr>
        <w:tblW w:w="9207" w:type="dxa"/>
        <w:tblInd w:w="360" w:type="dxa"/>
        <w:tblBorders>
          <w:bottom w:val="single" w:sz="4" w:space="0" w:color="auto"/>
        </w:tblBorders>
        <w:tblLayout w:type="fixed"/>
        <w:tblLook w:val="04A0" w:firstRow="1" w:lastRow="0" w:firstColumn="1" w:lastColumn="0" w:noHBand="0" w:noVBand="1"/>
      </w:tblPr>
      <w:tblGrid>
        <w:gridCol w:w="6327"/>
        <w:gridCol w:w="1440"/>
        <w:gridCol w:w="1440"/>
      </w:tblGrid>
      <w:tr w:rsidR="00EB53BE" w:rsidRPr="004B11F0" w14:paraId="7AF225EB" w14:textId="77777777" w:rsidTr="00E83059">
        <w:tc>
          <w:tcPr>
            <w:tcW w:w="6327" w:type="dxa"/>
            <w:tcBorders>
              <w:bottom w:val="nil"/>
            </w:tcBorders>
            <w:shd w:val="clear" w:color="auto" w:fill="auto"/>
          </w:tcPr>
          <w:p w14:paraId="0D9E1360" w14:textId="77777777" w:rsidR="00EB53BE" w:rsidRPr="004B11F0" w:rsidRDefault="00EB53BE" w:rsidP="001020B2">
            <w:pPr>
              <w:spacing w:after="0" w:line="240" w:lineRule="auto"/>
              <w:ind w:left="180"/>
              <w:rPr>
                <w:rFonts w:ascii="Arial" w:hAnsi="Arial" w:cs="Arial"/>
                <w:b/>
                <w:bCs/>
                <w:color w:val="000000"/>
                <w:sz w:val="18"/>
                <w:szCs w:val="18"/>
              </w:rPr>
            </w:pPr>
          </w:p>
        </w:tc>
        <w:tc>
          <w:tcPr>
            <w:tcW w:w="2880" w:type="dxa"/>
            <w:gridSpan w:val="2"/>
            <w:tcBorders>
              <w:top w:val="nil"/>
              <w:bottom w:val="single" w:sz="4" w:space="0" w:color="auto"/>
            </w:tcBorders>
            <w:shd w:val="clear" w:color="auto" w:fill="auto"/>
          </w:tcPr>
          <w:p w14:paraId="0459F171" w14:textId="77777777" w:rsidR="00EB53BE" w:rsidRPr="004B11F0" w:rsidRDefault="00EB53BE" w:rsidP="001020B2">
            <w:pPr>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Separate</w:t>
            </w:r>
          </w:p>
          <w:p w14:paraId="09902BEF" w14:textId="2F1B0EF3" w:rsidR="00EB53BE" w:rsidRPr="004B11F0" w:rsidRDefault="00EB53BE" w:rsidP="001020B2">
            <w:pPr>
              <w:tabs>
                <w:tab w:val="decimal" w:pos="1160"/>
              </w:tabs>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00EB2026" w:rsidRPr="004B11F0">
              <w:rPr>
                <w:rFonts w:ascii="Arial" w:eastAsia="Cordia New" w:hAnsi="Arial" w:cs="Arial"/>
                <w:b/>
                <w:bCs/>
                <w:color w:val="000000"/>
                <w:sz w:val="18"/>
                <w:szCs w:val="18"/>
                <w:lang w:val="en-GB" w:bidi="th-TH"/>
              </w:rPr>
              <w:t>statements</w:t>
            </w:r>
          </w:p>
        </w:tc>
      </w:tr>
      <w:tr w:rsidR="00881232" w:rsidRPr="004B11F0" w14:paraId="0A9AF75F" w14:textId="77777777" w:rsidTr="001E5DD4">
        <w:tc>
          <w:tcPr>
            <w:tcW w:w="6327" w:type="dxa"/>
            <w:tcBorders>
              <w:top w:val="nil"/>
              <w:bottom w:val="nil"/>
            </w:tcBorders>
            <w:shd w:val="clear" w:color="auto" w:fill="auto"/>
          </w:tcPr>
          <w:p w14:paraId="36A5AE1E" w14:textId="77777777" w:rsidR="00881232" w:rsidRPr="004B11F0" w:rsidRDefault="00881232" w:rsidP="00881232">
            <w:pPr>
              <w:spacing w:after="0" w:line="240" w:lineRule="auto"/>
              <w:ind w:left="180"/>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0D159795" w14:textId="36A8B7D2" w:rsidR="00881232" w:rsidRPr="004B11F0" w:rsidRDefault="00881232" w:rsidP="00881232">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2024</w:t>
            </w:r>
          </w:p>
        </w:tc>
        <w:tc>
          <w:tcPr>
            <w:tcW w:w="1440" w:type="dxa"/>
            <w:tcBorders>
              <w:top w:val="single" w:sz="4" w:space="0" w:color="auto"/>
              <w:bottom w:val="nil"/>
            </w:tcBorders>
            <w:shd w:val="clear" w:color="auto" w:fill="auto"/>
            <w:vAlign w:val="center"/>
          </w:tcPr>
          <w:p w14:paraId="1064EB13" w14:textId="112699F3" w:rsidR="00881232" w:rsidRPr="004B11F0" w:rsidRDefault="00881232" w:rsidP="00881232">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2023</w:t>
            </w:r>
          </w:p>
        </w:tc>
      </w:tr>
      <w:tr w:rsidR="00881232" w:rsidRPr="004B11F0" w14:paraId="76ABFADF" w14:textId="77777777" w:rsidTr="001E5DD4">
        <w:tc>
          <w:tcPr>
            <w:tcW w:w="6327" w:type="dxa"/>
            <w:tcBorders>
              <w:top w:val="nil"/>
              <w:bottom w:val="nil"/>
            </w:tcBorders>
            <w:shd w:val="clear" w:color="auto" w:fill="auto"/>
          </w:tcPr>
          <w:p w14:paraId="7610A537" w14:textId="77777777" w:rsidR="00881232" w:rsidRPr="004B11F0" w:rsidRDefault="00881232" w:rsidP="00881232">
            <w:pPr>
              <w:spacing w:after="0" w:line="240" w:lineRule="auto"/>
              <w:ind w:left="180"/>
              <w:rPr>
                <w:rFonts w:ascii="Arial" w:hAnsi="Arial" w:cs="Arial"/>
                <w:b/>
                <w:bCs/>
                <w:color w:val="000000"/>
                <w:sz w:val="18"/>
                <w:szCs w:val="18"/>
              </w:rPr>
            </w:pPr>
          </w:p>
        </w:tc>
        <w:tc>
          <w:tcPr>
            <w:tcW w:w="1440" w:type="dxa"/>
            <w:tcBorders>
              <w:bottom w:val="single" w:sz="4" w:space="0" w:color="auto"/>
            </w:tcBorders>
            <w:shd w:val="clear" w:color="auto" w:fill="auto"/>
          </w:tcPr>
          <w:p w14:paraId="779F2789" w14:textId="77777777" w:rsidR="00881232" w:rsidRPr="004B11F0" w:rsidRDefault="00881232" w:rsidP="00881232">
            <w:pPr>
              <w:tabs>
                <w:tab w:val="right" w:pos="1508"/>
              </w:tabs>
              <w:spacing w:after="0" w:line="240" w:lineRule="auto"/>
              <w:ind w:left="-10" w:right="-72"/>
              <w:jc w:val="right"/>
              <w:rPr>
                <w:rFonts w:ascii="Arial" w:hAnsi="Arial" w:cs="Arial"/>
                <w:b/>
                <w:bCs/>
                <w:color w:val="000000"/>
                <w:spacing w:val="-8"/>
                <w:sz w:val="18"/>
                <w:szCs w:val="18"/>
              </w:rPr>
            </w:pPr>
            <w:r w:rsidRPr="004B11F0">
              <w:rPr>
                <w:rFonts w:ascii="Arial" w:hAnsi="Arial" w:cs="Arial"/>
                <w:b/>
                <w:bCs/>
                <w:color w:val="000000"/>
                <w:spacing w:val="-8"/>
                <w:sz w:val="18"/>
                <w:szCs w:val="18"/>
              </w:rPr>
              <w:t>Baht</w:t>
            </w:r>
          </w:p>
        </w:tc>
        <w:tc>
          <w:tcPr>
            <w:tcW w:w="1440" w:type="dxa"/>
            <w:tcBorders>
              <w:bottom w:val="single" w:sz="4" w:space="0" w:color="auto"/>
            </w:tcBorders>
            <w:shd w:val="clear" w:color="auto" w:fill="auto"/>
            <w:vAlign w:val="center"/>
          </w:tcPr>
          <w:p w14:paraId="2FBCBD03" w14:textId="77777777" w:rsidR="00881232" w:rsidRPr="004B11F0" w:rsidRDefault="00881232" w:rsidP="00881232">
            <w:pPr>
              <w:tabs>
                <w:tab w:val="right" w:pos="1508"/>
              </w:tabs>
              <w:spacing w:after="0" w:line="240" w:lineRule="auto"/>
              <w:ind w:left="-10" w:right="-72"/>
              <w:jc w:val="right"/>
              <w:rPr>
                <w:rFonts w:ascii="Arial" w:hAnsi="Arial" w:cs="Arial"/>
                <w:b/>
                <w:bCs/>
                <w:color w:val="000000"/>
                <w:spacing w:val="-8"/>
                <w:sz w:val="18"/>
                <w:szCs w:val="18"/>
              </w:rPr>
            </w:pPr>
            <w:r w:rsidRPr="004B11F0">
              <w:rPr>
                <w:rFonts w:ascii="Arial" w:hAnsi="Arial" w:cs="Arial"/>
                <w:b/>
                <w:bCs/>
                <w:color w:val="000000"/>
                <w:spacing w:val="-8"/>
                <w:sz w:val="18"/>
                <w:szCs w:val="18"/>
              </w:rPr>
              <w:t>Baht</w:t>
            </w:r>
          </w:p>
        </w:tc>
      </w:tr>
      <w:tr w:rsidR="00881232" w:rsidRPr="004B11F0" w14:paraId="6CE25E5B" w14:textId="77777777" w:rsidTr="001E5DD4">
        <w:tc>
          <w:tcPr>
            <w:tcW w:w="6327" w:type="dxa"/>
            <w:tcBorders>
              <w:top w:val="nil"/>
              <w:bottom w:val="nil"/>
            </w:tcBorders>
            <w:shd w:val="clear" w:color="auto" w:fill="auto"/>
          </w:tcPr>
          <w:p w14:paraId="3EC43499" w14:textId="77777777" w:rsidR="00881232" w:rsidRPr="004B11F0" w:rsidRDefault="00881232" w:rsidP="00881232">
            <w:pPr>
              <w:spacing w:after="0" w:line="240" w:lineRule="auto"/>
              <w:ind w:left="180"/>
              <w:rPr>
                <w:rFonts w:ascii="Arial" w:hAnsi="Arial" w:cs="Arial"/>
                <w:color w:val="000000"/>
                <w:sz w:val="18"/>
                <w:szCs w:val="18"/>
              </w:rPr>
            </w:pPr>
          </w:p>
        </w:tc>
        <w:tc>
          <w:tcPr>
            <w:tcW w:w="1440" w:type="dxa"/>
            <w:tcBorders>
              <w:top w:val="single" w:sz="4" w:space="0" w:color="auto"/>
              <w:bottom w:val="nil"/>
            </w:tcBorders>
            <w:shd w:val="clear" w:color="auto" w:fill="auto"/>
          </w:tcPr>
          <w:p w14:paraId="0822A787"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3481A6A2"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r>
      <w:tr w:rsidR="00881232" w:rsidRPr="004B11F0" w14:paraId="41627DC3" w14:textId="77777777" w:rsidTr="001E5DD4">
        <w:tc>
          <w:tcPr>
            <w:tcW w:w="6327" w:type="dxa"/>
            <w:tcBorders>
              <w:top w:val="nil"/>
              <w:bottom w:val="nil"/>
            </w:tcBorders>
            <w:shd w:val="clear" w:color="auto" w:fill="auto"/>
          </w:tcPr>
          <w:p w14:paraId="434AAA2A" w14:textId="77777777" w:rsidR="00881232" w:rsidRPr="004B11F0" w:rsidRDefault="00881232" w:rsidP="00881232">
            <w:pPr>
              <w:spacing w:after="0" w:line="240" w:lineRule="auto"/>
              <w:ind w:left="180"/>
              <w:rPr>
                <w:rFonts w:ascii="Arial" w:hAnsi="Arial" w:cs="Arial"/>
                <w:color w:val="000000"/>
                <w:sz w:val="18"/>
                <w:szCs w:val="18"/>
              </w:rPr>
            </w:pPr>
            <w:r w:rsidRPr="004B11F0">
              <w:rPr>
                <w:rFonts w:ascii="Arial" w:hAnsi="Arial" w:cs="Arial"/>
                <w:color w:val="000000"/>
                <w:sz w:val="18"/>
                <w:szCs w:val="18"/>
              </w:rPr>
              <w:t xml:space="preserve">Opening book amount </w:t>
            </w:r>
          </w:p>
        </w:tc>
        <w:tc>
          <w:tcPr>
            <w:tcW w:w="1440" w:type="dxa"/>
            <w:tcBorders>
              <w:top w:val="nil"/>
              <w:bottom w:val="nil"/>
            </w:tcBorders>
            <w:shd w:val="clear" w:color="auto" w:fill="auto"/>
            <w:vAlign w:val="bottom"/>
          </w:tcPr>
          <w:p w14:paraId="226EF6AF" w14:textId="3596A431"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35,940,000</w:t>
            </w:r>
          </w:p>
        </w:tc>
        <w:tc>
          <w:tcPr>
            <w:tcW w:w="1440" w:type="dxa"/>
            <w:tcBorders>
              <w:top w:val="nil"/>
              <w:bottom w:val="nil"/>
            </w:tcBorders>
            <w:shd w:val="clear" w:color="auto" w:fill="auto"/>
            <w:vAlign w:val="bottom"/>
          </w:tcPr>
          <w:p w14:paraId="15FA60DB" w14:textId="31160950" w:rsidR="00881232" w:rsidRPr="004B11F0" w:rsidRDefault="005C508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35</w:t>
            </w:r>
            <w:r w:rsidR="00431AC5" w:rsidRPr="004B11F0">
              <w:rPr>
                <w:rFonts w:ascii="Arial" w:eastAsia="Cordia New" w:hAnsi="Arial" w:cs="Arial"/>
                <w:color w:val="000000"/>
                <w:sz w:val="18"/>
                <w:szCs w:val="18"/>
                <w:lang w:bidi="th-TH"/>
              </w:rPr>
              <w:t>,940,000</w:t>
            </w:r>
          </w:p>
        </w:tc>
      </w:tr>
      <w:tr w:rsidR="00881232" w:rsidRPr="004B11F0" w14:paraId="4AC919ED" w14:textId="77777777" w:rsidTr="001E5DD4">
        <w:tc>
          <w:tcPr>
            <w:tcW w:w="6327" w:type="dxa"/>
            <w:tcBorders>
              <w:top w:val="nil"/>
              <w:bottom w:val="nil"/>
            </w:tcBorders>
            <w:shd w:val="clear" w:color="auto" w:fill="auto"/>
          </w:tcPr>
          <w:p w14:paraId="37BBF289" w14:textId="5B4C4FDE" w:rsidR="00881232" w:rsidRPr="004B11F0" w:rsidRDefault="00881232" w:rsidP="00881232">
            <w:pPr>
              <w:spacing w:after="0" w:line="240" w:lineRule="auto"/>
              <w:ind w:left="180"/>
              <w:rPr>
                <w:rFonts w:ascii="Arial" w:hAnsi="Arial" w:cs="Arial"/>
                <w:color w:val="000000"/>
                <w:sz w:val="18"/>
                <w:szCs w:val="18"/>
              </w:rPr>
            </w:pPr>
            <w:r w:rsidRPr="004B11F0">
              <w:rPr>
                <w:rFonts w:ascii="Arial" w:hAnsi="Arial" w:cs="Arial"/>
                <w:color w:val="000000"/>
                <w:sz w:val="18"/>
                <w:szCs w:val="18"/>
              </w:rPr>
              <w:t>Repayments during the year</w:t>
            </w:r>
          </w:p>
        </w:tc>
        <w:tc>
          <w:tcPr>
            <w:tcW w:w="1440" w:type="dxa"/>
            <w:tcBorders>
              <w:top w:val="nil"/>
              <w:bottom w:val="single" w:sz="4" w:space="0" w:color="auto"/>
            </w:tcBorders>
            <w:shd w:val="clear" w:color="auto" w:fill="auto"/>
            <w:vAlign w:val="bottom"/>
          </w:tcPr>
          <w:p w14:paraId="4054349B" w14:textId="05E2E73B"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(35,940,000)</w:t>
            </w:r>
          </w:p>
        </w:tc>
        <w:tc>
          <w:tcPr>
            <w:tcW w:w="1440" w:type="dxa"/>
            <w:tcBorders>
              <w:top w:val="nil"/>
              <w:bottom w:val="single" w:sz="4" w:space="0" w:color="auto"/>
            </w:tcBorders>
            <w:shd w:val="clear" w:color="auto" w:fill="auto"/>
            <w:vAlign w:val="bottom"/>
          </w:tcPr>
          <w:p w14:paraId="7972F90B" w14:textId="2DA99E52"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881232" w:rsidRPr="004B11F0" w14:paraId="068E95BB" w14:textId="77777777" w:rsidTr="001E5DD4">
        <w:tc>
          <w:tcPr>
            <w:tcW w:w="6327" w:type="dxa"/>
            <w:tcBorders>
              <w:top w:val="nil"/>
              <w:bottom w:val="nil"/>
            </w:tcBorders>
            <w:shd w:val="clear" w:color="auto" w:fill="auto"/>
          </w:tcPr>
          <w:p w14:paraId="0DF2F60F" w14:textId="77777777" w:rsidR="00881232" w:rsidRPr="004B11F0" w:rsidRDefault="00881232" w:rsidP="00881232">
            <w:pPr>
              <w:spacing w:after="0" w:line="240" w:lineRule="auto"/>
              <w:ind w:left="180"/>
              <w:rPr>
                <w:rFonts w:ascii="Arial" w:hAnsi="Arial" w:cs="Arial"/>
                <w:color w:val="000000"/>
                <w:sz w:val="18"/>
                <w:szCs w:val="18"/>
              </w:rPr>
            </w:pPr>
          </w:p>
        </w:tc>
        <w:tc>
          <w:tcPr>
            <w:tcW w:w="1440" w:type="dxa"/>
            <w:tcBorders>
              <w:top w:val="single" w:sz="4" w:space="0" w:color="auto"/>
              <w:bottom w:val="nil"/>
            </w:tcBorders>
            <w:shd w:val="clear" w:color="auto" w:fill="auto"/>
          </w:tcPr>
          <w:p w14:paraId="3CD65ECA"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06FF2DD9" w14:textId="77777777" w:rsidR="00881232" w:rsidRPr="004B11F0" w:rsidRDefault="00881232" w:rsidP="00881232">
            <w:pPr>
              <w:spacing w:after="0" w:line="240" w:lineRule="auto"/>
              <w:ind w:right="-72"/>
              <w:jc w:val="right"/>
              <w:rPr>
                <w:rFonts w:ascii="Arial" w:hAnsi="Arial" w:cs="Arial"/>
                <w:color w:val="000000"/>
                <w:sz w:val="18"/>
                <w:szCs w:val="18"/>
              </w:rPr>
            </w:pPr>
          </w:p>
        </w:tc>
      </w:tr>
      <w:tr w:rsidR="00881232" w:rsidRPr="004B11F0" w14:paraId="7CA01CF6" w14:textId="77777777" w:rsidTr="001E5DD4">
        <w:tc>
          <w:tcPr>
            <w:tcW w:w="6327" w:type="dxa"/>
            <w:tcBorders>
              <w:bottom w:val="nil"/>
            </w:tcBorders>
            <w:shd w:val="clear" w:color="auto" w:fill="auto"/>
          </w:tcPr>
          <w:p w14:paraId="6FF1AF65" w14:textId="77777777" w:rsidR="00881232" w:rsidRPr="004B11F0" w:rsidRDefault="00881232" w:rsidP="00881232">
            <w:pPr>
              <w:spacing w:after="0" w:line="240" w:lineRule="auto"/>
              <w:ind w:left="180"/>
              <w:rPr>
                <w:rFonts w:ascii="Arial" w:hAnsi="Arial" w:cs="Arial"/>
                <w:color w:val="000000"/>
                <w:sz w:val="18"/>
                <w:szCs w:val="18"/>
              </w:rPr>
            </w:pPr>
            <w:r w:rsidRPr="004B11F0">
              <w:rPr>
                <w:rFonts w:ascii="Arial" w:hAnsi="Arial" w:cs="Arial"/>
                <w:color w:val="000000"/>
                <w:sz w:val="18"/>
                <w:szCs w:val="18"/>
              </w:rPr>
              <w:t xml:space="preserve">Closing book amount </w:t>
            </w:r>
          </w:p>
        </w:tc>
        <w:tc>
          <w:tcPr>
            <w:tcW w:w="1440" w:type="dxa"/>
            <w:tcBorders>
              <w:bottom w:val="single" w:sz="4" w:space="0" w:color="auto"/>
            </w:tcBorders>
            <w:shd w:val="clear" w:color="auto" w:fill="auto"/>
          </w:tcPr>
          <w:p w14:paraId="25E2B585" w14:textId="6CCD7203"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tcPr>
          <w:p w14:paraId="055A84AA" w14:textId="6DEB0619" w:rsidR="00881232" w:rsidRPr="004B11F0" w:rsidRDefault="00431AC5"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35,940,000</w:t>
            </w:r>
          </w:p>
        </w:tc>
      </w:tr>
    </w:tbl>
    <w:p w14:paraId="54B60DAB" w14:textId="77777777" w:rsidR="00D048BB" w:rsidRPr="004B11F0" w:rsidRDefault="00D048BB" w:rsidP="00D70E56">
      <w:pPr>
        <w:spacing w:after="0" w:line="240" w:lineRule="auto"/>
        <w:ind w:left="540"/>
        <w:jc w:val="both"/>
        <w:rPr>
          <w:rFonts w:ascii="Arial" w:eastAsia="Arial Unicode MS" w:hAnsi="Arial" w:cs="Arial"/>
          <w:color w:val="000000"/>
          <w:sz w:val="18"/>
          <w:szCs w:val="18"/>
          <w:lang w:bidi="th-TH"/>
        </w:rPr>
      </w:pPr>
    </w:p>
    <w:p w14:paraId="7644F5BE" w14:textId="1FF412E6" w:rsidR="00F41047" w:rsidRPr="004B11F0" w:rsidRDefault="00F41047" w:rsidP="00D70E56">
      <w:pPr>
        <w:spacing w:after="0" w:line="240" w:lineRule="auto"/>
        <w:ind w:left="540"/>
        <w:jc w:val="both"/>
        <w:rPr>
          <w:rFonts w:ascii="Arial" w:eastAsia="Arial Unicode MS" w:hAnsi="Arial" w:cs="Arial"/>
          <w:color w:val="000000"/>
          <w:sz w:val="18"/>
          <w:szCs w:val="18"/>
          <w:lang w:bidi="th-TH"/>
        </w:rPr>
      </w:pPr>
      <w:r w:rsidRPr="00AE2DB4">
        <w:rPr>
          <w:rFonts w:ascii="Arial" w:eastAsia="Arial Unicode MS" w:hAnsi="Arial" w:cs="Arial"/>
          <w:color w:val="000000"/>
          <w:sz w:val="18"/>
          <w:szCs w:val="18"/>
          <w:lang w:bidi="th-TH"/>
        </w:rPr>
        <w:t xml:space="preserve">As </w:t>
      </w:r>
      <w:proofErr w:type="gramStart"/>
      <w:r w:rsidRPr="00AE2DB4">
        <w:rPr>
          <w:rFonts w:ascii="Arial" w:eastAsia="Arial Unicode MS" w:hAnsi="Arial" w:cs="Arial"/>
          <w:color w:val="000000"/>
          <w:sz w:val="18"/>
          <w:szCs w:val="18"/>
          <w:lang w:bidi="th-TH"/>
        </w:rPr>
        <w:t>at</w:t>
      </w:r>
      <w:proofErr w:type="gramEnd"/>
      <w:r w:rsidRPr="00AE2DB4">
        <w:rPr>
          <w:rFonts w:ascii="Arial" w:eastAsia="Arial Unicode MS" w:hAnsi="Arial" w:cs="Arial"/>
          <w:color w:val="000000"/>
          <w:sz w:val="18"/>
          <w:szCs w:val="18"/>
          <w:lang w:bidi="th-TH"/>
        </w:rPr>
        <w:t xml:space="preserve"> 31 December 2023, the Company had borrowings from its subsidiary in amount of Baht 35,940,000</w:t>
      </w:r>
      <w:r w:rsidR="00D70E56" w:rsidRPr="00AE2DB4">
        <w:rPr>
          <w:rFonts w:ascii="Arial" w:eastAsia="Arial Unicode MS" w:hAnsi="Arial" w:cs="Arial"/>
          <w:color w:val="000000"/>
          <w:sz w:val="18"/>
          <w:szCs w:val="18"/>
          <w:lang w:bidi="th-TH"/>
        </w:rPr>
        <w:t xml:space="preserve"> </w:t>
      </w:r>
      <w:r w:rsidRPr="00AE2DB4">
        <w:rPr>
          <w:rFonts w:ascii="Arial" w:eastAsia="Arial Unicode MS" w:hAnsi="Arial" w:cs="Arial"/>
          <w:color w:val="000000"/>
          <w:sz w:val="18"/>
          <w:szCs w:val="18"/>
          <w:lang w:bidi="th-TH"/>
        </w:rPr>
        <w:t xml:space="preserve">and </w:t>
      </w:r>
      <w:proofErr w:type="spellStart"/>
      <w:r w:rsidRPr="00AE2DB4">
        <w:rPr>
          <w:rFonts w:ascii="Arial" w:eastAsia="Arial Unicode MS" w:hAnsi="Arial" w:cs="Arial"/>
          <w:color w:val="000000"/>
          <w:sz w:val="18"/>
          <w:szCs w:val="18"/>
          <w:lang w:bidi="th-TH"/>
        </w:rPr>
        <w:t>beared</w:t>
      </w:r>
      <w:proofErr w:type="spellEnd"/>
      <w:r w:rsidRPr="004B11F0">
        <w:rPr>
          <w:rFonts w:ascii="Arial" w:eastAsia="Arial Unicode MS" w:hAnsi="Arial" w:cs="Arial"/>
          <w:color w:val="000000"/>
          <w:sz w:val="18"/>
          <w:szCs w:val="18"/>
          <w:lang w:bidi="th-TH"/>
        </w:rPr>
        <w:t xml:space="preserve"> interest at 6% per annum.</w:t>
      </w:r>
    </w:p>
    <w:p w14:paraId="3F516A07" w14:textId="77777777" w:rsidR="00BB500A" w:rsidRPr="004B11F0" w:rsidRDefault="00BB500A" w:rsidP="00D70E56">
      <w:pPr>
        <w:spacing w:after="0" w:line="240" w:lineRule="auto"/>
        <w:ind w:left="540"/>
        <w:jc w:val="both"/>
        <w:rPr>
          <w:rFonts w:ascii="Arial" w:eastAsia="Arial Unicode MS" w:hAnsi="Arial" w:cs="Arial"/>
          <w:color w:val="000000"/>
          <w:sz w:val="18"/>
          <w:szCs w:val="18"/>
          <w:lang w:bidi="th-TH"/>
        </w:rPr>
      </w:pPr>
    </w:p>
    <w:p w14:paraId="26CDF72C" w14:textId="6DB1C38F" w:rsidR="00D048BB" w:rsidRPr="004B11F0" w:rsidRDefault="00D048BB" w:rsidP="00D048BB">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 xml:space="preserve">Short-term </w:t>
      </w:r>
      <w:r w:rsidR="002C23D7" w:rsidRPr="004B11F0">
        <w:rPr>
          <w:rFonts w:ascii="Arial" w:eastAsia="Arial Unicode MS" w:hAnsi="Arial" w:cs="Arial"/>
          <w:color w:val="000000"/>
          <w:sz w:val="18"/>
          <w:szCs w:val="18"/>
          <w:lang w:bidi="th-TH"/>
        </w:rPr>
        <w:t>borrowing</w:t>
      </w:r>
      <w:r w:rsidRPr="004B11F0">
        <w:rPr>
          <w:rFonts w:ascii="Arial" w:eastAsia="Arial Unicode MS" w:hAnsi="Arial" w:cs="Arial"/>
          <w:color w:val="000000"/>
          <w:sz w:val="18"/>
          <w:szCs w:val="18"/>
          <w:lang w:bidi="th-TH"/>
        </w:rPr>
        <w:t xml:space="preserve">s </w:t>
      </w:r>
      <w:r w:rsidRPr="004B11F0">
        <w:rPr>
          <w:rFonts w:ascii="Arial" w:eastAsia="Arial Unicode MS" w:hAnsi="Arial" w:cs="Arial"/>
          <w:color w:val="000000"/>
          <w:sz w:val="18"/>
          <w:szCs w:val="18"/>
          <w:lang w:val="en-GB" w:bidi="th-TH"/>
        </w:rPr>
        <w:t>from</w:t>
      </w:r>
      <w:r w:rsidRPr="004B11F0">
        <w:rPr>
          <w:rFonts w:ascii="Arial" w:eastAsia="Arial Unicode MS" w:hAnsi="Arial" w:cs="Arial"/>
          <w:color w:val="000000"/>
          <w:sz w:val="18"/>
          <w:szCs w:val="18"/>
          <w:lang w:bidi="th-TH"/>
        </w:rPr>
        <w:t xml:space="preserve"> </w:t>
      </w:r>
      <w:r w:rsidR="002C05E3">
        <w:rPr>
          <w:rFonts w:ascii="Arial" w:eastAsia="Arial Unicode MS" w:hAnsi="Arial" w:cs="Arial"/>
          <w:color w:val="000000"/>
          <w:sz w:val="18"/>
          <w:szCs w:val="18"/>
          <w:lang w:bidi="th-TH"/>
        </w:rPr>
        <w:t xml:space="preserve">a </w:t>
      </w:r>
      <w:r w:rsidR="00F25A56" w:rsidRPr="004B11F0">
        <w:rPr>
          <w:rFonts w:ascii="Arial" w:eastAsia="Arial Unicode MS" w:hAnsi="Arial" w:cs="Arial"/>
          <w:color w:val="000000"/>
          <w:sz w:val="18"/>
          <w:szCs w:val="18"/>
          <w:lang w:bidi="th-TH"/>
        </w:rPr>
        <w:t>director</w:t>
      </w:r>
    </w:p>
    <w:p w14:paraId="3B78BA38" w14:textId="77777777" w:rsidR="00DF358E" w:rsidRPr="004B11F0" w:rsidRDefault="00DF358E" w:rsidP="007D4444">
      <w:pPr>
        <w:spacing w:after="0" w:line="240" w:lineRule="auto"/>
        <w:ind w:left="540"/>
        <w:jc w:val="both"/>
        <w:rPr>
          <w:rFonts w:ascii="Arial" w:eastAsia="Arial Unicode MS" w:hAnsi="Arial" w:cs="Arial"/>
          <w:color w:val="000000"/>
          <w:sz w:val="18"/>
          <w:szCs w:val="18"/>
          <w:lang w:bidi="th-TH"/>
        </w:rPr>
      </w:pPr>
    </w:p>
    <w:p w14:paraId="4E4AAF51" w14:textId="1C77CE15" w:rsidR="004E33E0" w:rsidRPr="004B11F0" w:rsidRDefault="004E33E0" w:rsidP="004E33E0">
      <w:pPr>
        <w:spacing w:after="0" w:line="240" w:lineRule="auto"/>
        <w:ind w:left="540"/>
        <w:jc w:val="both"/>
        <w:rPr>
          <w:rFonts w:ascii="Arial" w:eastAsia="Arial Unicode MS" w:hAnsi="Arial" w:cs="Arial"/>
          <w:color w:val="000000"/>
          <w:spacing w:val="-8"/>
          <w:sz w:val="18"/>
          <w:szCs w:val="18"/>
          <w:lang w:bidi="th-TH"/>
        </w:rPr>
      </w:pPr>
      <w:r w:rsidRPr="004B11F0">
        <w:rPr>
          <w:rFonts w:ascii="Arial" w:eastAsia="Arial Unicode MS" w:hAnsi="Arial" w:cs="Arial"/>
          <w:color w:val="000000"/>
          <w:spacing w:val="-8"/>
          <w:sz w:val="18"/>
          <w:szCs w:val="18"/>
          <w:lang w:bidi="th-TH"/>
        </w:rPr>
        <w:t xml:space="preserve">The movements of short-term borrowings from a director for the </w:t>
      </w:r>
      <w:r w:rsidRPr="004B11F0">
        <w:rPr>
          <w:rFonts w:ascii="Arial" w:eastAsia="Arial Unicode MS" w:hAnsi="Arial" w:cs="Arial"/>
          <w:color w:val="000000"/>
          <w:spacing w:val="-8"/>
          <w:sz w:val="18"/>
          <w:szCs w:val="18"/>
          <w:lang w:val="en-GB" w:bidi="th-TH"/>
        </w:rPr>
        <w:t xml:space="preserve">year ended 31 December 2024 and 2023 </w:t>
      </w:r>
      <w:r w:rsidRPr="004B11F0">
        <w:rPr>
          <w:rFonts w:ascii="Arial" w:eastAsia="Arial Unicode MS" w:hAnsi="Arial" w:cs="Arial"/>
          <w:color w:val="000000"/>
          <w:spacing w:val="-8"/>
          <w:sz w:val="18"/>
          <w:szCs w:val="18"/>
          <w:lang w:bidi="th-TH"/>
        </w:rPr>
        <w:t>are as follows:</w:t>
      </w:r>
    </w:p>
    <w:p w14:paraId="79C87711" w14:textId="1AEAC695" w:rsidR="004E33E0" w:rsidRPr="004B11F0" w:rsidRDefault="004E33E0" w:rsidP="007D4444">
      <w:pPr>
        <w:spacing w:after="0" w:line="240" w:lineRule="auto"/>
        <w:ind w:left="540"/>
        <w:jc w:val="both"/>
        <w:rPr>
          <w:rFonts w:ascii="Arial" w:eastAsia="Arial Unicode MS" w:hAnsi="Arial" w:cs="Arial"/>
          <w:color w:val="000000"/>
          <w:sz w:val="18"/>
          <w:szCs w:val="18"/>
          <w:lang w:bidi="th-TH"/>
        </w:rPr>
      </w:pPr>
    </w:p>
    <w:tbl>
      <w:tblPr>
        <w:tblW w:w="9207" w:type="dxa"/>
        <w:tblInd w:w="360" w:type="dxa"/>
        <w:tblBorders>
          <w:bottom w:val="single" w:sz="4" w:space="0" w:color="auto"/>
        </w:tblBorders>
        <w:tblLayout w:type="fixed"/>
        <w:tblLook w:val="04A0" w:firstRow="1" w:lastRow="0" w:firstColumn="1" w:lastColumn="0" w:noHBand="0" w:noVBand="1"/>
      </w:tblPr>
      <w:tblGrid>
        <w:gridCol w:w="6327"/>
        <w:gridCol w:w="1440"/>
        <w:gridCol w:w="1440"/>
      </w:tblGrid>
      <w:tr w:rsidR="00B23036" w:rsidRPr="004B11F0" w14:paraId="6B821C37" w14:textId="77777777" w:rsidTr="003B00B4">
        <w:tc>
          <w:tcPr>
            <w:tcW w:w="6327" w:type="dxa"/>
            <w:tcBorders>
              <w:bottom w:val="nil"/>
            </w:tcBorders>
            <w:shd w:val="clear" w:color="auto" w:fill="auto"/>
          </w:tcPr>
          <w:p w14:paraId="30355CED" w14:textId="77777777" w:rsidR="00B23036" w:rsidRPr="004B11F0" w:rsidRDefault="00B23036" w:rsidP="003B00B4">
            <w:pPr>
              <w:spacing w:after="0" w:line="240" w:lineRule="auto"/>
              <w:ind w:left="180"/>
              <w:rPr>
                <w:rFonts w:ascii="Arial" w:hAnsi="Arial" w:cs="Arial"/>
                <w:b/>
                <w:bCs/>
                <w:color w:val="000000"/>
                <w:sz w:val="18"/>
                <w:szCs w:val="18"/>
              </w:rPr>
            </w:pPr>
          </w:p>
        </w:tc>
        <w:tc>
          <w:tcPr>
            <w:tcW w:w="2880" w:type="dxa"/>
            <w:gridSpan w:val="2"/>
            <w:tcBorders>
              <w:top w:val="nil"/>
              <w:bottom w:val="single" w:sz="4" w:space="0" w:color="auto"/>
            </w:tcBorders>
            <w:shd w:val="clear" w:color="auto" w:fill="auto"/>
          </w:tcPr>
          <w:p w14:paraId="0A3AC778" w14:textId="60E6051B" w:rsidR="00B23036" w:rsidRPr="004B11F0" w:rsidRDefault="00B23036" w:rsidP="003B00B4">
            <w:pPr>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 xml:space="preserve">Consolidated and </w:t>
            </w:r>
            <w:r w:rsidR="0013113F" w:rsidRPr="004B11F0">
              <w:rPr>
                <w:rFonts w:ascii="Arial" w:hAnsi="Arial" w:cs="Arial"/>
                <w:b/>
                <w:bCs/>
                <w:color w:val="000000"/>
                <w:sz w:val="18"/>
                <w:szCs w:val="18"/>
              </w:rPr>
              <w:t>s</w:t>
            </w:r>
            <w:r w:rsidRPr="004B11F0">
              <w:rPr>
                <w:rFonts w:ascii="Arial" w:hAnsi="Arial" w:cs="Arial"/>
                <w:b/>
                <w:bCs/>
                <w:color w:val="000000"/>
                <w:sz w:val="18"/>
                <w:szCs w:val="18"/>
              </w:rPr>
              <w:t>eparate</w:t>
            </w:r>
          </w:p>
          <w:p w14:paraId="0C030922" w14:textId="2F02B7DB" w:rsidR="00B23036" w:rsidRPr="004B11F0" w:rsidRDefault="00B23036" w:rsidP="003B00B4">
            <w:pPr>
              <w:tabs>
                <w:tab w:val="decimal" w:pos="1160"/>
              </w:tabs>
              <w:spacing w:after="0" w:line="240" w:lineRule="auto"/>
              <w:ind w:left="-10" w:right="-72"/>
              <w:jc w:val="center"/>
              <w:rPr>
                <w:rFonts w:ascii="Arial" w:hAnsi="Arial" w:cs="Arial"/>
                <w:b/>
                <w:bCs/>
                <w:color w:val="000000"/>
                <w:sz w:val="18"/>
                <w:szCs w:val="18"/>
              </w:rPr>
            </w:pPr>
            <w:r w:rsidRPr="004B11F0">
              <w:rPr>
                <w:rFonts w:ascii="Arial" w:hAnsi="Arial" w:cs="Arial"/>
                <w:b/>
                <w:bCs/>
                <w:color w:val="000000"/>
                <w:sz w:val="18"/>
                <w:szCs w:val="18"/>
              </w:rPr>
              <w:t xml:space="preserve">financial </w:t>
            </w:r>
            <w:r w:rsidR="00EB2026" w:rsidRPr="004B11F0">
              <w:rPr>
                <w:rFonts w:ascii="Arial" w:eastAsia="Cordia New" w:hAnsi="Arial" w:cs="Arial"/>
                <w:b/>
                <w:bCs/>
                <w:color w:val="000000"/>
                <w:sz w:val="18"/>
                <w:szCs w:val="18"/>
                <w:lang w:val="en-GB" w:bidi="th-TH"/>
              </w:rPr>
              <w:t>statements</w:t>
            </w:r>
          </w:p>
        </w:tc>
      </w:tr>
      <w:tr w:rsidR="00B23036" w:rsidRPr="004B11F0" w14:paraId="6AD8EB97" w14:textId="77777777" w:rsidTr="003B00B4">
        <w:tc>
          <w:tcPr>
            <w:tcW w:w="6327" w:type="dxa"/>
            <w:tcBorders>
              <w:top w:val="nil"/>
              <w:bottom w:val="nil"/>
            </w:tcBorders>
            <w:shd w:val="clear" w:color="auto" w:fill="auto"/>
          </w:tcPr>
          <w:p w14:paraId="79815307" w14:textId="77777777" w:rsidR="00B23036" w:rsidRPr="004B11F0" w:rsidRDefault="00B23036" w:rsidP="003B00B4">
            <w:pPr>
              <w:spacing w:after="0" w:line="240" w:lineRule="auto"/>
              <w:ind w:left="180"/>
              <w:rPr>
                <w:rFonts w:ascii="Arial" w:hAnsi="Arial" w:cs="Arial"/>
                <w:b/>
                <w:bCs/>
                <w:color w:val="000000"/>
                <w:sz w:val="18"/>
                <w:szCs w:val="18"/>
              </w:rPr>
            </w:pPr>
          </w:p>
        </w:tc>
        <w:tc>
          <w:tcPr>
            <w:tcW w:w="1440" w:type="dxa"/>
            <w:tcBorders>
              <w:top w:val="single" w:sz="4" w:space="0" w:color="auto"/>
              <w:bottom w:val="nil"/>
            </w:tcBorders>
            <w:shd w:val="clear" w:color="auto" w:fill="auto"/>
            <w:vAlign w:val="center"/>
          </w:tcPr>
          <w:p w14:paraId="715B26DB" w14:textId="77777777" w:rsidR="00B23036" w:rsidRPr="004B11F0" w:rsidRDefault="00B23036" w:rsidP="003B00B4">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2024</w:t>
            </w:r>
          </w:p>
        </w:tc>
        <w:tc>
          <w:tcPr>
            <w:tcW w:w="1440" w:type="dxa"/>
            <w:tcBorders>
              <w:top w:val="single" w:sz="4" w:space="0" w:color="auto"/>
              <w:bottom w:val="nil"/>
            </w:tcBorders>
            <w:shd w:val="clear" w:color="auto" w:fill="auto"/>
            <w:vAlign w:val="center"/>
          </w:tcPr>
          <w:p w14:paraId="50EE8E60" w14:textId="77777777" w:rsidR="00B23036" w:rsidRPr="004B11F0" w:rsidRDefault="00B23036" w:rsidP="003B00B4">
            <w:pPr>
              <w:spacing w:after="0" w:line="240" w:lineRule="auto"/>
              <w:ind w:left="-10" w:right="-72"/>
              <w:jc w:val="right"/>
              <w:rPr>
                <w:rFonts w:ascii="Arial" w:hAnsi="Arial" w:cs="Arial"/>
                <w:b/>
                <w:bCs/>
                <w:color w:val="000000"/>
                <w:sz w:val="18"/>
                <w:szCs w:val="18"/>
              </w:rPr>
            </w:pPr>
            <w:r w:rsidRPr="004B11F0">
              <w:rPr>
                <w:rFonts w:ascii="Arial" w:hAnsi="Arial" w:cs="Arial"/>
                <w:b/>
                <w:bCs/>
                <w:color w:val="000000"/>
                <w:sz w:val="18"/>
                <w:szCs w:val="18"/>
                <w:lang w:val="en-GB"/>
              </w:rPr>
              <w:t>2023</w:t>
            </w:r>
          </w:p>
        </w:tc>
      </w:tr>
      <w:tr w:rsidR="00B23036" w:rsidRPr="004B11F0" w14:paraId="67A41963" w14:textId="77777777" w:rsidTr="003B00B4">
        <w:tc>
          <w:tcPr>
            <w:tcW w:w="6327" w:type="dxa"/>
            <w:tcBorders>
              <w:top w:val="nil"/>
              <w:bottom w:val="nil"/>
            </w:tcBorders>
            <w:shd w:val="clear" w:color="auto" w:fill="auto"/>
          </w:tcPr>
          <w:p w14:paraId="1ED2DD38" w14:textId="77777777" w:rsidR="00B23036" w:rsidRPr="004B11F0" w:rsidRDefault="00B23036" w:rsidP="003B00B4">
            <w:pPr>
              <w:spacing w:after="0" w:line="240" w:lineRule="auto"/>
              <w:ind w:left="180"/>
              <w:rPr>
                <w:rFonts w:ascii="Arial" w:hAnsi="Arial" w:cs="Arial"/>
                <w:b/>
                <w:bCs/>
                <w:color w:val="000000"/>
                <w:sz w:val="18"/>
                <w:szCs w:val="18"/>
              </w:rPr>
            </w:pPr>
          </w:p>
        </w:tc>
        <w:tc>
          <w:tcPr>
            <w:tcW w:w="1440" w:type="dxa"/>
            <w:tcBorders>
              <w:bottom w:val="single" w:sz="4" w:space="0" w:color="auto"/>
            </w:tcBorders>
            <w:shd w:val="clear" w:color="auto" w:fill="auto"/>
          </w:tcPr>
          <w:p w14:paraId="1A7D6D69" w14:textId="77777777" w:rsidR="00B23036" w:rsidRPr="004B11F0" w:rsidRDefault="00B23036" w:rsidP="003B00B4">
            <w:pPr>
              <w:tabs>
                <w:tab w:val="right" w:pos="1508"/>
              </w:tabs>
              <w:spacing w:after="0" w:line="240" w:lineRule="auto"/>
              <w:ind w:left="-10" w:right="-72"/>
              <w:jc w:val="right"/>
              <w:rPr>
                <w:rFonts w:ascii="Arial" w:hAnsi="Arial" w:cs="Arial"/>
                <w:b/>
                <w:bCs/>
                <w:color w:val="000000"/>
                <w:spacing w:val="-8"/>
                <w:sz w:val="18"/>
                <w:szCs w:val="18"/>
              </w:rPr>
            </w:pPr>
            <w:r w:rsidRPr="004B11F0">
              <w:rPr>
                <w:rFonts w:ascii="Arial" w:hAnsi="Arial" w:cs="Arial"/>
                <w:b/>
                <w:bCs/>
                <w:color w:val="000000"/>
                <w:spacing w:val="-8"/>
                <w:sz w:val="18"/>
                <w:szCs w:val="18"/>
              </w:rPr>
              <w:t>Baht</w:t>
            </w:r>
          </w:p>
        </w:tc>
        <w:tc>
          <w:tcPr>
            <w:tcW w:w="1440" w:type="dxa"/>
            <w:tcBorders>
              <w:bottom w:val="single" w:sz="4" w:space="0" w:color="auto"/>
            </w:tcBorders>
            <w:shd w:val="clear" w:color="auto" w:fill="auto"/>
            <w:vAlign w:val="center"/>
          </w:tcPr>
          <w:p w14:paraId="58DB143C" w14:textId="77777777" w:rsidR="00B23036" w:rsidRPr="004B11F0" w:rsidRDefault="00B23036" w:rsidP="003B00B4">
            <w:pPr>
              <w:tabs>
                <w:tab w:val="right" w:pos="1508"/>
              </w:tabs>
              <w:spacing w:after="0" w:line="240" w:lineRule="auto"/>
              <w:ind w:left="-10" w:right="-72"/>
              <w:jc w:val="right"/>
              <w:rPr>
                <w:rFonts w:ascii="Arial" w:hAnsi="Arial" w:cs="Arial"/>
                <w:b/>
                <w:bCs/>
                <w:color w:val="000000"/>
                <w:spacing w:val="-8"/>
                <w:sz w:val="18"/>
                <w:szCs w:val="18"/>
              </w:rPr>
            </w:pPr>
            <w:r w:rsidRPr="004B11F0">
              <w:rPr>
                <w:rFonts w:ascii="Arial" w:hAnsi="Arial" w:cs="Arial"/>
                <w:b/>
                <w:bCs/>
                <w:color w:val="000000"/>
                <w:spacing w:val="-8"/>
                <w:sz w:val="18"/>
                <w:szCs w:val="18"/>
              </w:rPr>
              <w:t>Baht</w:t>
            </w:r>
          </w:p>
        </w:tc>
      </w:tr>
      <w:tr w:rsidR="00B23036" w:rsidRPr="004B11F0" w14:paraId="0B7436B5" w14:textId="77777777" w:rsidTr="003B00B4">
        <w:tc>
          <w:tcPr>
            <w:tcW w:w="6327" w:type="dxa"/>
            <w:tcBorders>
              <w:top w:val="nil"/>
              <w:bottom w:val="nil"/>
            </w:tcBorders>
            <w:shd w:val="clear" w:color="auto" w:fill="auto"/>
          </w:tcPr>
          <w:p w14:paraId="1D6ED1C5" w14:textId="77777777" w:rsidR="00B23036" w:rsidRPr="004B11F0" w:rsidRDefault="00B23036" w:rsidP="003B00B4">
            <w:pPr>
              <w:spacing w:after="0" w:line="240" w:lineRule="auto"/>
              <w:ind w:left="180"/>
              <w:rPr>
                <w:rFonts w:ascii="Arial" w:hAnsi="Arial" w:cs="Arial"/>
                <w:color w:val="000000"/>
                <w:sz w:val="18"/>
                <w:szCs w:val="18"/>
              </w:rPr>
            </w:pPr>
          </w:p>
        </w:tc>
        <w:tc>
          <w:tcPr>
            <w:tcW w:w="1440" w:type="dxa"/>
            <w:tcBorders>
              <w:top w:val="single" w:sz="4" w:space="0" w:color="auto"/>
              <w:bottom w:val="nil"/>
            </w:tcBorders>
            <w:shd w:val="clear" w:color="auto" w:fill="auto"/>
          </w:tcPr>
          <w:p w14:paraId="3F722E22" w14:textId="77777777" w:rsidR="00B23036" w:rsidRPr="004B11F0" w:rsidRDefault="00B23036" w:rsidP="003B00B4">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1A60B7B4" w14:textId="77777777" w:rsidR="00B23036" w:rsidRPr="004B11F0" w:rsidRDefault="00B23036" w:rsidP="003B00B4">
            <w:pPr>
              <w:spacing w:after="0" w:line="240" w:lineRule="auto"/>
              <w:ind w:right="-72"/>
              <w:jc w:val="right"/>
              <w:rPr>
                <w:rFonts w:ascii="Arial" w:eastAsia="Cordia New" w:hAnsi="Arial" w:cs="Arial"/>
                <w:color w:val="000000"/>
                <w:sz w:val="18"/>
                <w:szCs w:val="18"/>
                <w:lang w:bidi="th-TH"/>
              </w:rPr>
            </w:pPr>
          </w:p>
        </w:tc>
      </w:tr>
      <w:tr w:rsidR="00B23036" w:rsidRPr="004B11F0" w14:paraId="1159C027" w14:textId="77777777" w:rsidTr="003B00B4">
        <w:tc>
          <w:tcPr>
            <w:tcW w:w="6327" w:type="dxa"/>
            <w:tcBorders>
              <w:top w:val="nil"/>
              <w:bottom w:val="nil"/>
            </w:tcBorders>
            <w:shd w:val="clear" w:color="auto" w:fill="auto"/>
          </w:tcPr>
          <w:p w14:paraId="046367B8" w14:textId="4C0AD6CE" w:rsidR="00B23036" w:rsidRPr="004B11F0" w:rsidRDefault="00B23036" w:rsidP="003B00B4">
            <w:pPr>
              <w:spacing w:after="0" w:line="240" w:lineRule="auto"/>
              <w:ind w:left="180"/>
              <w:rPr>
                <w:rFonts w:ascii="Arial" w:hAnsi="Arial" w:cs="Arial"/>
                <w:color w:val="000000"/>
                <w:sz w:val="18"/>
                <w:szCs w:val="18"/>
              </w:rPr>
            </w:pPr>
            <w:r w:rsidRPr="004B11F0">
              <w:rPr>
                <w:rFonts w:ascii="Arial" w:hAnsi="Arial" w:cs="Arial"/>
                <w:color w:val="000000"/>
                <w:sz w:val="18"/>
                <w:szCs w:val="18"/>
              </w:rPr>
              <w:t xml:space="preserve">Opening book </w:t>
            </w:r>
            <w:r w:rsidR="0013113F" w:rsidRPr="004B11F0">
              <w:rPr>
                <w:rFonts w:ascii="Arial" w:hAnsi="Arial" w:cs="Arial"/>
                <w:color w:val="000000"/>
                <w:sz w:val="18"/>
                <w:szCs w:val="18"/>
              </w:rPr>
              <w:t>value</w:t>
            </w:r>
          </w:p>
        </w:tc>
        <w:tc>
          <w:tcPr>
            <w:tcW w:w="1440" w:type="dxa"/>
            <w:tcBorders>
              <w:top w:val="nil"/>
              <w:bottom w:val="nil"/>
            </w:tcBorders>
            <w:shd w:val="clear" w:color="auto" w:fill="auto"/>
            <w:vAlign w:val="bottom"/>
          </w:tcPr>
          <w:p w14:paraId="748EA687" w14:textId="7D00E52A" w:rsidR="00B23036" w:rsidRPr="004B11F0" w:rsidRDefault="00025341"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nil"/>
            </w:tcBorders>
            <w:shd w:val="clear" w:color="auto" w:fill="auto"/>
            <w:vAlign w:val="bottom"/>
          </w:tcPr>
          <w:p w14:paraId="1F977B16" w14:textId="37B62481" w:rsidR="00B23036" w:rsidRPr="004B11F0" w:rsidRDefault="00025341"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025341" w:rsidRPr="004B11F0" w14:paraId="075863A7" w14:textId="77777777" w:rsidTr="003B00B4">
        <w:tc>
          <w:tcPr>
            <w:tcW w:w="6327" w:type="dxa"/>
            <w:tcBorders>
              <w:top w:val="nil"/>
              <w:bottom w:val="nil"/>
            </w:tcBorders>
            <w:shd w:val="clear" w:color="auto" w:fill="auto"/>
          </w:tcPr>
          <w:p w14:paraId="6B1CB398" w14:textId="3F3C6237" w:rsidR="00025341" w:rsidRPr="004B11F0" w:rsidRDefault="00025341" w:rsidP="003B00B4">
            <w:pPr>
              <w:spacing w:after="0" w:line="240" w:lineRule="auto"/>
              <w:ind w:left="180"/>
              <w:rPr>
                <w:rFonts w:ascii="Arial" w:hAnsi="Arial" w:cs="Arial"/>
                <w:color w:val="000000"/>
                <w:sz w:val="18"/>
                <w:szCs w:val="18"/>
              </w:rPr>
            </w:pPr>
            <w:r w:rsidRPr="004B11F0">
              <w:rPr>
                <w:rFonts w:ascii="Arial" w:hAnsi="Arial" w:cs="Arial"/>
                <w:color w:val="000000"/>
                <w:sz w:val="18"/>
                <w:szCs w:val="18"/>
              </w:rPr>
              <w:t>Addition</w:t>
            </w:r>
            <w:r w:rsidR="002C05E3">
              <w:rPr>
                <w:rFonts w:ascii="Arial" w:hAnsi="Arial" w:cs="Arial"/>
                <w:color w:val="000000"/>
                <w:sz w:val="18"/>
                <w:szCs w:val="18"/>
              </w:rPr>
              <w:t>s</w:t>
            </w:r>
            <w:r w:rsidR="00DD07A4" w:rsidRPr="004B11F0">
              <w:rPr>
                <w:rFonts w:ascii="Arial" w:hAnsi="Arial" w:cs="Arial"/>
                <w:color w:val="000000"/>
                <w:sz w:val="18"/>
                <w:szCs w:val="18"/>
              </w:rPr>
              <w:t xml:space="preserve"> during the year</w:t>
            </w:r>
          </w:p>
        </w:tc>
        <w:tc>
          <w:tcPr>
            <w:tcW w:w="1440" w:type="dxa"/>
            <w:tcBorders>
              <w:top w:val="nil"/>
              <w:bottom w:val="nil"/>
            </w:tcBorders>
            <w:shd w:val="clear" w:color="auto" w:fill="auto"/>
            <w:vAlign w:val="bottom"/>
          </w:tcPr>
          <w:p w14:paraId="4722AF07" w14:textId="587CF627" w:rsidR="00025341" w:rsidRPr="004B11F0" w:rsidRDefault="005B14AA"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9,200,000</w:t>
            </w:r>
          </w:p>
        </w:tc>
        <w:tc>
          <w:tcPr>
            <w:tcW w:w="1440" w:type="dxa"/>
            <w:tcBorders>
              <w:top w:val="nil"/>
              <w:bottom w:val="nil"/>
            </w:tcBorders>
            <w:shd w:val="clear" w:color="auto" w:fill="auto"/>
            <w:vAlign w:val="bottom"/>
          </w:tcPr>
          <w:p w14:paraId="18A1842D" w14:textId="3833FAB9" w:rsidR="00025341" w:rsidRPr="004B11F0" w:rsidRDefault="00025341"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B23036" w:rsidRPr="004B11F0" w14:paraId="470491C0" w14:textId="77777777" w:rsidTr="003B00B4">
        <w:tc>
          <w:tcPr>
            <w:tcW w:w="6327" w:type="dxa"/>
            <w:tcBorders>
              <w:top w:val="nil"/>
              <w:bottom w:val="nil"/>
            </w:tcBorders>
            <w:shd w:val="clear" w:color="auto" w:fill="auto"/>
          </w:tcPr>
          <w:p w14:paraId="3B2D64BF" w14:textId="77777777" w:rsidR="00B23036" w:rsidRPr="004B11F0" w:rsidRDefault="00B23036" w:rsidP="003B00B4">
            <w:pPr>
              <w:spacing w:after="0" w:line="240" w:lineRule="auto"/>
              <w:ind w:left="180"/>
              <w:rPr>
                <w:rFonts w:ascii="Arial" w:hAnsi="Arial" w:cs="Arial"/>
                <w:color w:val="000000"/>
                <w:sz w:val="18"/>
                <w:szCs w:val="18"/>
              </w:rPr>
            </w:pPr>
            <w:r w:rsidRPr="004B11F0">
              <w:rPr>
                <w:rFonts w:ascii="Arial" w:hAnsi="Arial" w:cs="Arial"/>
                <w:color w:val="000000"/>
                <w:sz w:val="18"/>
                <w:szCs w:val="18"/>
              </w:rPr>
              <w:t>Repayments during the year</w:t>
            </w:r>
          </w:p>
        </w:tc>
        <w:tc>
          <w:tcPr>
            <w:tcW w:w="1440" w:type="dxa"/>
            <w:tcBorders>
              <w:top w:val="nil"/>
              <w:bottom w:val="single" w:sz="4" w:space="0" w:color="auto"/>
            </w:tcBorders>
            <w:shd w:val="clear" w:color="auto" w:fill="auto"/>
            <w:vAlign w:val="bottom"/>
          </w:tcPr>
          <w:p w14:paraId="577EBF4A" w14:textId="6D0DC0DE" w:rsidR="00B23036" w:rsidRPr="004B11F0" w:rsidRDefault="005B14AA"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(9,200,000)</w:t>
            </w:r>
          </w:p>
        </w:tc>
        <w:tc>
          <w:tcPr>
            <w:tcW w:w="1440" w:type="dxa"/>
            <w:tcBorders>
              <w:top w:val="nil"/>
              <w:bottom w:val="single" w:sz="4" w:space="0" w:color="auto"/>
            </w:tcBorders>
            <w:shd w:val="clear" w:color="auto" w:fill="auto"/>
            <w:vAlign w:val="bottom"/>
          </w:tcPr>
          <w:p w14:paraId="347D53CC" w14:textId="77777777" w:rsidR="00B23036" w:rsidRPr="004B11F0" w:rsidRDefault="00B23036"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r w:rsidR="00B23036" w:rsidRPr="004B11F0" w14:paraId="2802962F" w14:textId="77777777" w:rsidTr="003B00B4">
        <w:tc>
          <w:tcPr>
            <w:tcW w:w="6327" w:type="dxa"/>
            <w:tcBorders>
              <w:top w:val="nil"/>
              <w:bottom w:val="nil"/>
            </w:tcBorders>
            <w:shd w:val="clear" w:color="auto" w:fill="auto"/>
          </w:tcPr>
          <w:p w14:paraId="15584805" w14:textId="77777777" w:rsidR="00B23036" w:rsidRPr="004B11F0" w:rsidRDefault="00B23036" w:rsidP="003B00B4">
            <w:pPr>
              <w:spacing w:after="0" w:line="240" w:lineRule="auto"/>
              <w:ind w:left="180"/>
              <w:rPr>
                <w:rFonts w:ascii="Arial" w:hAnsi="Arial" w:cs="Arial"/>
                <w:color w:val="000000"/>
                <w:sz w:val="18"/>
                <w:szCs w:val="18"/>
              </w:rPr>
            </w:pPr>
          </w:p>
        </w:tc>
        <w:tc>
          <w:tcPr>
            <w:tcW w:w="1440" w:type="dxa"/>
            <w:tcBorders>
              <w:top w:val="single" w:sz="4" w:space="0" w:color="auto"/>
              <w:bottom w:val="nil"/>
            </w:tcBorders>
            <w:shd w:val="clear" w:color="auto" w:fill="auto"/>
          </w:tcPr>
          <w:p w14:paraId="76CFB66A" w14:textId="77777777" w:rsidR="00B23036" w:rsidRPr="004B11F0" w:rsidRDefault="00B23036" w:rsidP="003B00B4">
            <w:pPr>
              <w:spacing w:after="0" w:line="240" w:lineRule="auto"/>
              <w:ind w:right="-72"/>
              <w:jc w:val="right"/>
              <w:rPr>
                <w:rFonts w:ascii="Arial" w:eastAsia="Cordia New" w:hAnsi="Arial" w:cs="Arial"/>
                <w:color w:val="000000"/>
                <w:sz w:val="18"/>
                <w:szCs w:val="18"/>
                <w:lang w:bidi="th-TH"/>
              </w:rPr>
            </w:pPr>
          </w:p>
        </w:tc>
        <w:tc>
          <w:tcPr>
            <w:tcW w:w="1440" w:type="dxa"/>
            <w:tcBorders>
              <w:top w:val="single" w:sz="4" w:space="0" w:color="auto"/>
              <w:bottom w:val="nil"/>
            </w:tcBorders>
            <w:shd w:val="clear" w:color="auto" w:fill="auto"/>
          </w:tcPr>
          <w:p w14:paraId="1995EF1B" w14:textId="77777777" w:rsidR="00B23036" w:rsidRPr="004B11F0" w:rsidRDefault="00B23036" w:rsidP="003B00B4">
            <w:pPr>
              <w:spacing w:after="0" w:line="240" w:lineRule="auto"/>
              <w:ind w:right="-72"/>
              <w:jc w:val="right"/>
              <w:rPr>
                <w:rFonts w:ascii="Arial" w:hAnsi="Arial" w:cs="Arial"/>
                <w:color w:val="000000"/>
                <w:sz w:val="18"/>
                <w:szCs w:val="18"/>
              </w:rPr>
            </w:pPr>
          </w:p>
        </w:tc>
      </w:tr>
      <w:tr w:rsidR="00B23036" w:rsidRPr="004B11F0" w14:paraId="7194DA7B" w14:textId="77777777" w:rsidTr="003B00B4">
        <w:tc>
          <w:tcPr>
            <w:tcW w:w="6327" w:type="dxa"/>
            <w:tcBorders>
              <w:bottom w:val="nil"/>
            </w:tcBorders>
            <w:shd w:val="clear" w:color="auto" w:fill="auto"/>
          </w:tcPr>
          <w:p w14:paraId="06484578" w14:textId="7CF7A947" w:rsidR="00B23036" w:rsidRPr="004B11F0" w:rsidRDefault="00B23036" w:rsidP="003B00B4">
            <w:pPr>
              <w:spacing w:after="0" w:line="240" w:lineRule="auto"/>
              <w:ind w:left="180"/>
              <w:rPr>
                <w:rFonts w:ascii="Arial" w:hAnsi="Arial" w:cs="Arial"/>
                <w:color w:val="000000"/>
                <w:sz w:val="18"/>
                <w:szCs w:val="18"/>
              </w:rPr>
            </w:pPr>
            <w:r w:rsidRPr="004B11F0">
              <w:rPr>
                <w:rFonts w:ascii="Arial" w:hAnsi="Arial" w:cs="Arial"/>
                <w:color w:val="000000"/>
                <w:sz w:val="18"/>
                <w:szCs w:val="18"/>
              </w:rPr>
              <w:t xml:space="preserve">Closing book </w:t>
            </w:r>
            <w:r w:rsidR="00DD07A4" w:rsidRPr="004B11F0">
              <w:rPr>
                <w:rFonts w:ascii="Arial" w:hAnsi="Arial" w:cs="Arial"/>
                <w:color w:val="000000"/>
                <w:sz w:val="18"/>
                <w:szCs w:val="18"/>
              </w:rPr>
              <w:t>value</w:t>
            </w:r>
          </w:p>
        </w:tc>
        <w:tc>
          <w:tcPr>
            <w:tcW w:w="1440" w:type="dxa"/>
            <w:tcBorders>
              <w:bottom w:val="single" w:sz="4" w:space="0" w:color="auto"/>
            </w:tcBorders>
            <w:shd w:val="clear" w:color="auto" w:fill="auto"/>
          </w:tcPr>
          <w:p w14:paraId="1D9DCF82" w14:textId="649E85E7" w:rsidR="00B23036" w:rsidRPr="004B11F0" w:rsidRDefault="00DD07A4"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40" w:type="dxa"/>
            <w:tcBorders>
              <w:top w:val="nil"/>
              <w:bottom w:val="single" w:sz="4" w:space="0" w:color="auto"/>
            </w:tcBorders>
            <w:shd w:val="clear" w:color="auto" w:fill="auto"/>
          </w:tcPr>
          <w:p w14:paraId="4A2E6992" w14:textId="4E570FAB" w:rsidR="00B23036" w:rsidRPr="004B11F0" w:rsidRDefault="00025341" w:rsidP="003B00B4">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r>
    </w:tbl>
    <w:p w14:paraId="01B8F901" w14:textId="77777777" w:rsidR="00B23036" w:rsidRPr="004B11F0" w:rsidRDefault="00B23036" w:rsidP="007D4444">
      <w:pPr>
        <w:spacing w:after="0" w:line="240" w:lineRule="auto"/>
        <w:ind w:left="540"/>
        <w:jc w:val="both"/>
        <w:rPr>
          <w:rFonts w:ascii="Arial" w:eastAsia="Arial Unicode MS" w:hAnsi="Arial" w:cs="Arial"/>
          <w:color w:val="000000"/>
          <w:sz w:val="18"/>
          <w:szCs w:val="18"/>
          <w:lang w:bidi="th-TH"/>
        </w:rPr>
      </w:pPr>
    </w:p>
    <w:p w14:paraId="7113A657" w14:textId="1BF56D2D" w:rsidR="007D4444" w:rsidRPr="004B11F0" w:rsidRDefault="004B2B72" w:rsidP="00427B1D">
      <w:pPr>
        <w:spacing w:after="0" w:line="240" w:lineRule="auto"/>
        <w:ind w:left="540"/>
        <w:contextualSpacing/>
        <w:jc w:val="thaiDistribute"/>
        <w:rPr>
          <w:rFonts w:ascii="Arial" w:eastAsia="Arial Unicode MS" w:hAnsi="Arial" w:cs="Arial"/>
          <w:color w:val="000000"/>
          <w:sz w:val="18"/>
          <w:szCs w:val="18"/>
          <w:lang w:bidi="th-TH"/>
        </w:rPr>
      </w:pPr>
      <w:r w:rsidRPr="00AE2DB4">
        <w:rPr>
          <w:rFonts w:ascii="Arial" w:eastAsia="Arial Unicode MS" w:hAnsi="Arial" w:cs="Arial"/>
          <w:color w:val="000000"/>
          <w:spacing w:val="-4"/>
          <w:sz w:val="18"/>
          <w:szCs w:val="18"/>
          <w:lang w:bidi="th-TH"/>
        </w:rPr>
        <w:t>During the year ended 31 December 2024, the Company had interest-free short-term borrowings from the</w:t>
      </w:r>
      <w:r w:rsidR="00427B1D" w:rsidRPr="00AE2DB4">
        <w:rPr>
          <w:rFonts w:ascii="Arial" w:eastAsia="Arial Unicode MS" w:hAnsi="Arial" w:cs="Arial"/>
          <w:color w:val="000000"/>
          <w:spacing w:val="-4"/>
          <w:sz w:val="18"/>
          <w:szCs w:val="18"/>
          <w:lang w:bidi="th-TH"/>
        </w:rPr>
        <w:t xml:space="preserve"> </w:t>
      </w:r>
      <w:r w:rsidRPr="00AE2DB4">
        <w:rPr>
          <w:rFonts w:ascii="Arial" w:eastAsia="Arial Unicode MS" w:hAnsi="Arial" w:cs="Arial"/>
          <w:color w:val="000000"/>
          <w:spacing w:val="-4"/>
          <w:sz w:val="18"/>
          <w:szCs w:val="18"/>
          <w:lang w:bidi="th-TH"/>
        </w:rPr>
        <w:t>director</w:t>
      </w:r>
      <w:r w:rsidRPr="004B11F0">
        <w:rPr>
          <w:rFonts w:ascii="Arial" w:eastAsia="Arial Unicode MS" w:hAnsi="Arial" w:cs="Arial"/>
          <w:color w:val="000000"/>
          <w:sz w:val="18"/>
          <w:szCs w:val="18"/>
          <w:lang w:bidi="th-TH"/>
        </w:rPr>
        <w:t xml:space="preserve"> in </w:t>
      </w:r>
      <w:proofErr w:type="gramStart"/>
      <w:r w:rsidRPr="004B11F0">
        <w:rPr>
          <w:rFonts w:ascii="Arial" w:eastAsia="Arial Unicode MS" w:hAnsi="Arial" w:cs="Arial"/>
          <w:color w:val="000000"/>
          <w:sz w:val="18"/>
          <w:szCs w:val="18"/>
          <w:lang w:bidi="th-TH"/>
        </w:rPr>
        <w:t>amount</w:t>
      </w:r>
      <w:proofErr w:type="gramEnd"/>
      <w:r w:rsidRPr="004B11F0">
        <w:rPr>
          <w:rFonts w:ascii="Arial" w:eastAsia="Arial Unicode MS" w:hAnsi="Arial" w:cs="Arial"/>
          <w:color w:val="000000"/>
          <w:sz w:val="18"/>
          <w:szCs w:val="18"/>
          <w:lang w:bidi="th-TH"/>
        </w:rPr>
        <w:t xml:space="preserve"> of Baht </w:t>
      </w:r>
      <w:r w:rsidR="005B14AA" w:rsidRPr="004B11F0">
        <w:rPr>
          <w:rFonts w:ascii="Arial" w:eastAsia="Arial Unicode MS" w:hAnsi="Arial" w:cs="Arial"/>
          <w:color w:val="000000"/>
          <w:sz w:val="18"/>
          <w:szCs w:val="18"/>
          <w:lang w:bidi="th-TH"/>
        </w:rPr>
        <w:t>9</w:t>
      </w:r>
      <w:r w:rsidRPr="004B11F0">
        <w:rPr>
          <w:rFonts w:ascii="Arial" w:eastAsia="Arial Unicode MS" w:hAnsi="Arial" w:cs="Arial"/>
          <w:color w:val="000000"/>
          <w:sz w:val="18"/>
          <w:szCs w:val="18"/>
          <w:lang w:bidi="th-TH"/>
        </w:rPr>
        <w:t xml:space="preserve">,200,000 and repaid to the director within </w:t>
      </w:r>
      <w:r w:rsidR="005B14AA" w:rsidRPr="004B11F0">
        <w:rPr>
          <w:rFonts w:ascii="Arial" w:eastAsia="Arial Unicode MS" w:hAnsi="Arial" w:cs="Arial"/>
          <w:color w:val="000000"/>
          <w:sz w:val="18"/>
          <w:szCs w:val="18"/>
          <w:lang w:bidi="th-TH"/>
        </w:rPr>
        <w:t>5</w:t>
      </w:r>
      <w:r w:rsidRPr="004B11F0">
        <w:rPr>
          <w:rFonts w:ascii="Arial" w:eastAsia="Arial Unicode MS" w:hAnsi="Arial" w:cs="Arial"/>
          <w:color w:val="000000"/>
          <w:sz w:val="18"/>
          <w:szCs w:val="18"/>
          <w:lang w:bidi="th-TH"/>
        </w:rPr>
        <w:t xml:space="preserve"> days after receiving the short-term</w:t>
      </w:r>
      <w:r w:rsidR="00427B1D" w:rsidRPr="004B11F0">
        <w:rPr>
          <w:rFonts w:ascii="Arial" w:eastAsia="Arial Unicode MS" w:hAnsi="Arial" w:cs="Arial"/>
          <w:color w:val="000000"/>
          <w:sz w:val="18"/>
          <w:szCs w:val="18"/>
          <w:lang w:bidi="th-TH"/>
        </w:rPr>
        <w:t xml:space="preserve"> </w:t>
      </w:r>
      <w:r w:rsidRPr="004B11F0">
        <w:rPr>
          <w:rFonts w:ascii="Arial" w:eastAsia="Arial Unicode MS" w:hAnsi="Arial" w:cs="Arial"/>
          <w:color w:val="000000"/>
          <w:sz w:val="18"/>
          <w:szCs w:val="18"/>
          <w:lang w:bidi="th-TH"/>
        </w:rPr>
        <w:t>borrowings from a director.</w:t>
      </w:r>
    </w:p>
    <w:p w14:paraId="46CF32B8" w14:textId="77777777" w:rsidR="007D4444" w:rsidRPr="004B11F0" w:rsidRDefault="007D4444" w:rsidP="007D4444">
      <w:pPr>
        <w:spacing w:after="0" w:line="240" w:lineRule="auto"/>
        <w:contextualSpacing/>
        <w:jc w:val="both"/>
        <w:rPr>
          <w:rFonts w:ascii="Arial" w:eastAsia="Arial Unicode MS" w:hAnsi="Arial" w:cs="Arial"/>
          <w:color w:val="000000"/>
          <w:sz w:val="18"/>
          <w:szCs w:val="18"/>
          <w:lang w:bidi="th-TH"/>
        </w:rPr>
      </w:pPr>
    </w:p>
    <w:p w14:paraId="40272E12" w14:textId="2904CF3F" w:rsidR="00737C0E" w:rsidRPr="004B11F0" w:rsidRDefault="00737C0E" w:rsidP="00737C0E">
      <w:pPr>
        <w:numPr>
          <w:ilvl w:val="0"/>
          <w:numId w:val="4"/>
        </w:numPr>
        <w:spacing w:after="0" w:line="240" w:lineRule="auto"/>
        <w:ind w:left="540" w:hanging="540"/>
        <w:contextualSpacing/>
        <w:jc w:val="both"/>
        <w:rPr>
          <w:rFonts w:ascii="Arial" w:eastAsia="Arial Unicode MS" w:hAnsi="Arial" w:cs="Arial"/>
          <w:color w:val="000000"/>
          <w:sz w:val="18"/>
          <w:szCs w:val="18"/>
          <w:lang w:bidi="th-TH"/>
        </w:rPr>
      </w:pPr>
      <w:r w:rsidRPr="004B11F0">
        <w:rPr>
          <w:rFonts w:ascii="Arial" w:eastAsia="Arial Unicode MS" w:hAnsi="Arial" w:cs="Arial"/>
          <w:color w:val="000000"/>
          <w:sz w:val="18"/>
          <w:szCs w:val="18"/>
          <w:lang w:bidi="th-TH"/>
        </w:rPr>
        <w:t>Key management compensation</w:t>
      </w:r>
    </w:p>
    <w:p w14:paraId="3A1F4407" w14:textId="77777777" w:rsidR="00737C0E" w:rsidRPr="004B11F0" w:rsidRDefault="00737C0E" w:rsidP="00737C0E">
      <w:pPr>
        <w:spacing w:after="0" w:line="240" w:lineRule="auto"/>
        <w:ind w:left="540"/>
        <w:jc w:val="both"/>
        <w:rPr>
          <w:rFonts w:ascii="Arial" w:eastAsia="Arial Unicode MS" w:hAnsi="Arial" w:cs="Arial"/>
          <w:color w:val="000000"/>
          <w:sz w:val="16"/>
          <w:szCs w:val="16"/>
          <w:lang w:bidi="th-TH"/>
        </w:rPr>
      </w:pPr>
    </w:p>
    <w:tbl>
      <w:tblPr>
        <w:tblW w:w="9461" w:type="dxa"/>
        <w:tblInd w:w="116" w:type="dxa"/>
        <w:tblLayout w:type="fixed"/>
        <w:tblLook w:val="0000" w:firstRow="0" w:lastRow="0" w:firstColumn="0" w:lastColumn="0" w:noHBand="0" w:noVBand="0"/>
      </w:tblPr>
      <w:tblGrid>
        <w:gridCol w:w="6581"/>
        <w:gridCol w:w="1440"/>
        <w:gridCol w:w="1440"/>
      </w:tblGrid>
      <w:tr w:rsidR="00942FE0" w:rsidRPr="004B11F0" w14:paraId="778C8AC4" w14:textId="77777777" w:rsidTr="004840BB">
        <w:trPr>
          <w:cantSplit/>
        </w:trPr>
        <w:tc>
          <w:tcPr>
            <w:tcW w:w="6581" w:type="dxa"/>
            <w:shd w:val="clear" w:color="auto" w:fill="auto"/>
            <w:vAlign w:val="bottom"/>
          </w:tcPr>
          <w:p w14:paraId="5C819210" w14:textId="77777777" w:rsidR="00942FE0" w:rsidRPr="004B11F0" w:rsidRDefault="00942FE0" w:rsidP="00881232">
            <w:pPr>
              <w:spacing w:after="0" w:line="240" w:lineRule="auto"/>
              <w:ind w:left="420"/>
              <w:rPr>
                <w:rFonts w:ascii="Arial" w:eastAsia="Cordia New" w:hAnsi="Arial" w:cs="Arial"/>
                <w:color w:val="000000"/>
                <w:sz w:val="18"/>
                <w:szCs w:val="18"/>
                <w:cs/>
                <w:lang w:bidi="th-TH"/>
              </w:rPr>
            </w:pPr>
          </w:p>
        </w:tc>
        <w:tc>
          <w:tcPr>
            <w:tcW w:w="2880" w:type="dxa"/>
            <w:gridSpan w:val="2"/>
            <w:tcBorders>
              <w:bottom w:val="single" w:sz="4" w:space="0" w:color="auto"/>
            </w:tcBorders>
            <w:shd w:val="clear" w:color="auto" w:fill="auto"/>
            <w:vAlign w:val="bottom"/>
          </w:tcPr>
          <w:p w14:paraId="4E010928" w14:textId="76145CBC" w:rsidR="00942FE0" w:rsidRPr="004B11F0" w:rsidRDefault="00942FE0" w:rsidP="0088123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Consolidated and separate</w:t>
            </w:r>
          </w:p>
          <w:p w14:paraId="18C92491" w14:textId="30FC5AA6" w:rsidR="00942FE0" w:rsidRPr="004B11F0" w:rsidRDefault="00942FE0" w:rsidP="0088123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942FE0" w:rsidRPr="004B11F0" w14:paraId="05819731" w14:textId="77777777" w:rsidTr="004840BB">
        <w:trPr>
          <w:cantSplit/>
        </w:trPr>
        <w:tc>
          <w:tcPr>
            <w:tcW w:w="6581" w:type="dxa"/>
            <w:shd w:val="clear" w:color="auto" w:fill="auto"/>
            <w:vAlign w:val="bottom"/>
          </w:tcPr>
          <w:p w14:paraId="65B474F7" w14:textId="77777777" w:rsidR="00942FE0" w:rsidRPr="004B11F0" w:rsidRDefault="00942FE0" w:rsidP="00881232">
            <w:pPr>
              <w:spacing w:after="0" w:line="240" w:lineRule="auto"/>
              <w:ind w:left="420"/>
              <w:rPr>
                <w:rFonts w:ascii="Arial" w:eastAsia="Cordia New" w:hAnsi="Arial" w:cs="Arial"/>
                <w:color w:val="000000"/>
                <w:sz w:val="18"/>
                <w:szCs w:val="18"/>
                <w:cs/>
                <w:lang w:bidi="th-TH"/>
              </w:rPr>
            </w:pPr>
          </w:p>
        </w:tc>
        <w:tc>
          <w:tcPr>
            <w:tcW w:w="1440" w:type="dxa"/>
            <w:tcBorders>
              <w:top w:val="single" w:sz="4" w:space="0" w:color="auto"/>
            </w:tcBorders>
            <w:shd w:val="clear" w:color="auto" w:fill="auto"/>
            <w:vAlign w:val="bottom"/>
          </w:tcPr>
          <w:p w14:paraId="2B4F6ADD" w14:textId="5C4A4099" w:rsidR="00942FE0" w:rsidRPr="004B11F0" w:rsidRDefault="00942FE0" w:rsidP="00881232">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val="en-GB" w:bidi="th-TH"/>
              </w:rPr>
              <w:t>2024</w:t>
            </w:r>
          </w:p>
        </w:tc>
        <w:tc>
          <w:tcPr>
            <w:tcW w:w="1440" w:type="dxa"/>
            <w:tcBorders>
              <w:top w:val="single" w:sz="4" w:space="0" w:color="auto"/>
            </w:tcBorders>
            <w:shd w:val="clear" w:color="auto" w:fill="auto"/>
            <w:vAlign w:val="bottom"/>
          </w:tcPr>
          <w:p w14:paraId="20C3758E" w14:textId="4F5D7E75" w:rsidR="00942FE0" w:rsidRPr="004B11F0" w:rsidRDefault="00942FE0" w:rsidP="00881232">
            <w:pPr>
              <w:spacing w:after="0" w:line="240" w:lineRule="auto"/>
              <w:ind w:right="-72"/>
              <w:jc w:val="right"/>
              <w:rPr>
                <w:rFonts w:ascii="Arial" w:eastAsia="Cordia New" w:hAnsi="Arial" w:cs="Arial"/>
                <w:b/>
                <w:bCs/>
                <w:color w:val="000000"/>
                <w:sz w:val="18"/>
                <w:szCs w:val="18"/>
                <w:lang w:bidi="th-TH"/>
              </w:rPr>
            </w:pPr>
            <w:r w:rsidRPr="004B11F0">
              <w:rPr>
                <w:rFonts w:ascii="Arial" w:eastAsia="Cordia New" w:hAnsi="Arial" w:cs="Arial"/>
                <w:b/>
                <w:bCs/>
                <w:color w:val="000000"/>
                <w:sz w:val="18"/>
                <w:szCs w:val="18"/>
                <w:lang w:val="en-GB" w:bidi="th-TH"/>
              </w:rPr>
              <w:t>2023</w:t>
            </w:r>
          </w:p>
        </w:tc>
      </w:tr>
      <w:tr w:rsidR="00942FE0" w:rsidRPr="004B11F0" w14:paraId="29ECDDB9" w14:textId="77777777" w:rsidTr="004840BB">
        <w:trPr>
          <w:cantSplit/>
        </w:trPr>
        <w:tc>
          <w:tcPr>
            <w:tcW w:w="6581" w:type="dxa"/>
            <w:shd w:val="clear" w:color="auto" w:fill="auto"/>
            <w:vAlign w:val="bottom"/>
          </w:tcPr>
          <w:p w14:paraId="5791D4AB" w14:textId="77777777" w:rsidR="00942FE0" w:rsidRPr="004B11F0" w:rsidRDefault="00942FE0" w:rsidP="00881232">
            <w:pPr>
              <w:spacing w:after="0" w:line="240" w:lineRule="auto"/>
              <w:ind w:left="420"/>
              <w:rPr>
                <w:rFonts w:ascii="Arial" w:eastAsia="Cordia New" w:hAnsi="Arial" w:cs="Arial"/>
                <w:color w:val="000000"/>
                <w:sz w:val="18"/>
                <w:szCs w:val="18"/>
                <w:cs/>
                <w:lang w:bidi="th-TH"/>
              </w:rPr>
            </w:pPr>
          </w:p>
        </w:tc>
        <w:tc>
          <w:tcPr>
            <w:tcW w:w="1440" w:type="dxa"/>
            <w:tcBorders>
              <w:bottom w:val="single" w:sz="4" w:space="0" w:color="auto"/>
            </w:tcBorders>
            <w:shd w:val="clear" w:color="auto" w:fill="auto"/>
            <w:vAlign w:val="bottom"/>
          </w:tcPr>
          <w:p w14:paraId="21659357" w14:textId="77777777" w:rsidR="00942FE0" w:rsidRPr="004B11F0" w:rsidRDefault="00942FE0" w:rsidP="0088123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Baht</w:t>
            </w:r>
          </w:p>
        </w:tc>
        <w:tc>
          <w:tcPr>
            <w:tcW w:w="1440" w:type="dxa"/>
            <w:tcBorders>
              <w:bottom w:val="single" w:sz="4" w:space="0" w:color="auto"/>
            </w:tcBorders>
            <w:shd w:val="clear" w:color="auto" w:fill="auto"/>
            <w:vAlign w:val="bottom"/>
          </w:tcPr>
          <w:p w14:paraId="50D22BF3" w14:textId="77777777" w:rsidR="00942FE0" w:rsidRPr="004B11F0" w:rsidRDefault="00942FE0" w:rsidP="0088123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Baht</w:t>
            </w:r>
          </w:p>
        </w:tc>
      </w:tr>
      <w:tr w:rsidR="00942FE0" w:rsidRPr="004B11F0" w14:paraId="0889DB43" w14:textId="77777777" w:rsidTr="004840BB">
        <w:trPr>
          <w:cantSplit/>
        </w:trPr>
        <w:tc>
          <w:tcPr>
            <w:tcW w:w="6581" w:type="dxa"/>
            <w:shd w:val="clear" w:color="auto" w:fill="auto"/>
            <w:vAlign w:val="bottom"/>
          </w:tcPr>
          <w:p w14:paraId="7F02D0E1" w14:textId="77777777" w:rsidR="00942FE0" w:rsidRPr="004B11F0" w:rsidRDefault="00942FE0" w:rsidP="00881232">
            <w:pPr>
              <w:spacing w:after="0" w:line="240" w:lineRule="auto"/>
              <w:ind w:left="420"/>
              <w:rPr>
                <w:rFonts w:ascii="Arial" w:eastAsia="Cordia New" w:hAnsi="Arial" w:cs="Arial"/>
                <w:color w:val="000000"/>
                <w:sz w:val="12"/>
                <w:szCs w:val="12"/>
                <w:cs/>
                <w:lang w:bidi="th-TH"/>
              </w:rPr>
            </w:pPr>
          </w:p>
        </w:tc>
        <w:tc>
          <w:tcPr>
            <w:tcW w:w="1440" w:type="dxa"/>
            <w:tcBorders>
              <w:top w:val="single" w:sz="4" w:space="0" w:color="auto"/>
            </w:tcBorders>
            <w:shd w:val="clear" w:color="auto" w:fill="auto"/>
            <w:vAlign w:val="bottom"/>
          </w:tcPr>
          <w:p w14:paraId="0FA1197F" w14:textId="77777777" w:rsidR="00942FE0" w:rsidRPr="004B11F0" w:rsidRDefault="00942FE0" w:rsidP="00881232">
            <w:pPr>
              <w:spacing w:after="0" w:line="240" w:lineRule="auto"/>
              <w:ind w:right="-72"/>
              <w:jc w:val="right"/>
              <w:rPr>
                <w:rFonts w:ascii="Arial" w:eastAsia="Cordia New" w:hAnsi="Arial" w:cs="Arial"/>
                <w:color w:val="000000"/>
                <w:sz w:val="12"/>
                <w:szCs w:val="12"/>
                <w:lang w:bidi="th-TH"/>
              </w:rPr>
            </w:pPr>
          </w:p>
        </w:tc>
        <w:tc>
          <w:tcPr>
            <w:tcW w:w="1440" w:type="dxa"/>
            <w:tcBorders>
              <w:top w:val="single" w:sz="4" w:space="0" w:color="auto"/>
            </w:tcBorders>
            <w:shd w:val="clear" w:color="auto" w:fill="auto"/>
            <w:vAlign w:val="bottom"/>
          </w:tcPr>
          <w:p w14:paraId="325BD868" w14:textId="77777777" w:rsidR="00942FE0" w:rsidRPr="004B11F0" w:rsidRDefault="00942FE0" w:rsidP="00881232">
            <w:pPr>
              <w:spacing w:after="0" w:line="240" w:lineRule="auto"/>
              <w:ind w:right="-72"/>
              <w:jc w:val="right"/>
              <w:rPr>
                <w:rFonts w:ascii="Arial" w:eastAsia="Cordia New" w:hAnsi="Arial" w:cs="Arial"/>
                <w:color w:val="000000"/>
                <w:sz w:val="12"/>
                <w:szCs w:val="12"/>
                <w:lang w:bidi="th-TH"/>
              </w:rPr>
            </w:pPr>
          </w:p>
        </w:tc>
      </w:tr>
      <w:tr w:rsidR="00942FE0" w:rsidRPr="004B11F0" w14:paraId="42BCBD1B" w14:textId="77777777" w:rsidTr="004840BB">
        <w:trPr>
          <w:cantSplit/>
        </w:trPr>
        <w:tc>
          <w:tcPr>
            <w:tcW w:w="6581" w:type="dxa"/>
            <w:shd w:val="clear" w:color="auto" w:fill="auto"/>
            <w:vAlign w:val="bottom"/>
          </w:tcPr>
          <w:p w14:paraId="2BAD45C6" w14:textId="308C4506" w:rsidR="00942FE0" w:rsidRPr="004B11F0" w:rsidRDefault="00C412FB" w:rsidP="00C412FB">
            <w:pPr>
              <w:spacing w:after="0" w:line="240" w:lineRule="auto"/>
              <w:ind w:left="420"/>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Salaries and other short-term employee benefits</w:t>
            </w:r>
          </w:p>
        </w:tc>
        <w:tc>
          <w:tcPr>
            <w:tcW w:w="1440" w:type="dxa"/>
            <w:shd w:val="clear" w:color="auto" w:fill="auto"/>
            <w:vAlign w:val="center"/>
          </w:tcPr>
          <w:p w14:paraId="7AD0909E" w14:textId="06D4695C" w:rsidR="00942FE0" w:rsidRPr="004B11F0" w:rsidRDefault="00C412FB" w:rsidP="00881232">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13,473,158</w:t>
            </w:r>
          </w:p>
        </w:tc>
        <w:tc>
          <w:tcPr>
            <w:tcW w:w="1440" w:type="dxa"/>
            <w:shd w:val="clear" w:color="auto" w:fill="auto"/>
            <w:vAlign w:val="center"/>
          </w:tcPr>
          <w:p w14:paraId="2E4907CB" w14:textId="7EC14448" w:rsidR="00942FE0" w:rsidRPr="004B11F0" w:rsidRDefault="00942FE0"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12,126,200</w:t>
            </w:r>
          </w:p>
        </w:tc>
      </w:tr>
      <w:tr w:rsidR="00942FE0" w:rsidRPr="004B11F0" w14:paraId="7E981EBB" w14:textId="77777777" w:rsidTr="004840BB">
        <w:trPr>
          <w:cantSplit/>
        </w:trPr>
        <w:tc>
          <w:tcPr>
            <w:tcW w:w="6581" w:type="dxa"/>
            <w:shd w:val="clear" w:color="auto" w:fill="auto"/>
            <w:vAlign w:val="bottom"/>
          </w:tcPr>
          <w:p w14:paraId="5DAF7DCA" w14:textId="308C6ECD" w:rsidR="00942FE0" w:rsidRPr="004B11F0" w:rsidRDefault="00C412FB" w:rsidP="00881232">
            <w:pPr>
              <w:spacing w:after="0" w:line="240" w:lineRule="auto"/>
              <w:ind w:left="420"/>
              <w:rPr>
                <w:rFonts w:ascii="Arial" w:eastAsia="Cordia New" w:hAnsi="Arial" w:cs="Arial"/>
                <w:color w:val="000000"/>
                <w:sz w:val="18"/>
                <w:szCs w:val="18"/>
                <w:cs/>
                <w:lang w:bidi="th-TH"/>
              </w:rPr>
            </w:pPr>
            <w:r w:rsidRPr="00C412FB">
              <w:rPr>
                <w:rFonts w:ascii="Arial" w:eastAsia="Cordia New" w:hAnsi="Arial" w:cs="Arial"/>
                <w:color w:val="000000"/>
                <w:sz w:val="18"/>
                <w:szCs w:val="18"/>
                <w:lang w:bidi="th-TH"/>
              </w:rPr>
              <w:t>Post-employment benefits</w:t>
            </w:r>
          </w:p>
        </w:tc>
        <w:tc>
          <w:tcPr>
            <w:tcW w:w="1440" w:type="dxa"/>
            <w:shd w:val="clear" w:color="auto" w:fill="auto"/>
            <w:vAlign w:val="center"/>
          </w:tcPr>
          <w:p w14:paraId="46CC3738" w14:textId="335C740C" w:rsidR="00942FE0"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950,726</w:t>
            </w:r>
          </w:p>
        </w:tc>
        <w:tc>
          <w:tcPr>
            <w:tcW w:w="1440" w:type="dxa"/>
            <w:shd w:val="clear" w:color="auto" w:fill="auto"/>
            <w:vAlign w:val="center"/>
          </w:tcPr>
          <w:p w14:paraId="236F4433" w14:textId="6AC48BB7" w:rsidR="00942FE0" w:rsidRPr="004B11F0" w:rsidRDefault="00942FE0"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971,660</w:t>
            </w:r>
          </w:p>
        </w:tc>
      </w:tr>
      <w:tr w:rsidR="00942FE0" w:rsidRPr="004B11F0" w14:paraId="7BAEBA97" w14:textId="77777777" w:rsidTr="004840BB">
        <w:trPr>
          <w:cantSplit/>
        </w:trPr>
        <w:tc>
          <w:tcPr>
            <w:tcW w:w="6581" w:type="dxa"/>
            <w:shd w:val="clear" w:color="auto" w:fill="auto"/>
            <w:vAlign w:val="bottom"/>
          </w:tcPr>
          <w:p w14:paraId="0DAB4084" w14:textId="77777777" w:rsidR="00942FE0" w:rsidRPr="004B11F0" w:rsidRDefault="00942FE0" w:rsidP="00D70E56">
            <w:pPr>
              <w:spacing w:after="0" w:line="240" w:lineRule="auto"/>
              <w:ind w:left="420"/>
              <w:rPr>
                <w:rFonts w:ascii="Arial" w:eastAsia="Cordia New" w:hAnsi="Arial" w:cs="Arial"/>
                <w:color w:val="000000"/>
                <w:sz w:val="12"/>
                <w:szCs w:val="12"/>
                <w:cs/>
                <w:lang w:bidi="th-TH"/>
              </w:rPr>
            </w:pPr>
          </w:p>
        </w:tc>
        <w:tc>
          <w:tcPr>
            <w:tcW w:w="1440" w:type="dxa"/>
            <w:tcBorders>
              <w:top w:val="single" w:sz="4" w:space="0" w:color="auto"/>
            </w:tcBorders>
            <w:shd w:val="clear" w:color="auto" w:fill="auto"/>
          </w:tcPr>
          <w:p w14:paraId="3E674A8E" w14:textId="77777777" w:rsidR="00942FE0" w:rsidRPr="004B11F0" w:rsidRDefault="00942FE0" w:rsidP="00D70E56">
            <w:pPr>
              <w:spacing w:after="0" w:line="240" w:lineRule="auto"/>
              <w:ind w:left="420"/>
              <w:rPr>
                <w:rFonts w:ascii="Arial" w:eastAsia="Cordia New" w:hAnsi="Arial" w:cs="Arial"/>
                <w:color w:val="000000"/>
                <w:sz w:val="12"/>
                <w:szCs w:val="12"/>
                <w:lang w:bidi="th-TH"/>
              </w:rPr>
            </w:pPr>
          </w:p>
        </w:tc>
        <w:tc>
          <w:tcPr>
            <w:tcW w:w="1440" w:type="dxa"/>
            <w:tcBorders>
              <w:top w:val="single" w:sz="4" w:space="0" w:color="auto"/>
            </w:tcBorders>
            <w:shd w:val="clear" w:color="auto" w:fill="auto"/>
          </w:tcPr>
          <w:p w14:paraId="1BA3F305" w14:textId="77777777" w:rsidR="00942FE0" w:rsidRPr="004B11F0" w:rsidRDefault="00942FE0" w:rsidP="00D70E56">
            <w:pPr>
              <w:spacing w:after="0" w:line="240" w:lineRule="auto"/>
              <w:ind w:left="420"/>
              <w:rPr>
                <w:rFonts w:ascii="Arial" w:eastAsia="Cordia New" w:hAnsi="Arial" w:cs="Arial"/>
                <w:color w:val="000000"/>
                <w:sz w:val="12"/>
                <w:szCs w:val="12"/>
                <w:lang w:bidi="th-TH"/>
              </w:rPr>
            </w:pPr>
          </w:p>
        </w:tc>
      </w:tr>
      <w:tr w:rsidR="00942FE0" w:rsidRPr="004B11F0" w14:paraId="615CB274" w14:textId="77777777" w:rsidTr="004840BB">
        <w:trPr>
          <w:cantSplit/>
        </w:trPr>
        <w:tc>
          <w:tcPr>
            <w:tcW w:w="6581" w:type="dxa"/>
            <w:shd w:val="clear" w:color="auto" w:fill="auto"/>
            <w:vAlign w:val="bottom"/>
          </w:tcPr>
          <w:p w14:paraId="1EEC5744" w14:textId="77777777" w:rsidR="00942FE0" w:rsidRPr="004B11F0" w:rsidRDefault="00942FE0" w:rsidP="00881232">
            <w:pPr>
              <w:spacing w:after="0" w:line="240" w:lineRule="auto"/>
              <w:ind w:left="420" w:right="-70"/>
              <w:rPr>
                <w:rFonts w:ascii="Arial" w:eastAsia="Cordia New" w:hAnsi="Arial" w:cs="Arial"/>
                <w:color w:val="000000"/>
                <w:spacing w:val="-4"/>
                <w:sz w:val="18"/>
                <w:szCs w:val="18"/>
                <w:cs/>
                <w:lang w:val="en-GB" w:bidi="th-TH"/>
              </w:rPr>
            </w:pPr>
          </w:p>
        </w:tc>
        <w:tc>
          <w:tcPr>
            <w:tcW w:w="1440" w:type="dxa"/>
            <w:tcBorders>
              <w:bottom w:val="single" w:sz="4" w:space="0" w:color="auto"/>
            </w:tcBorders>
            <w:shd w:val="clear" w:color="auto" w:fill="auto"/>
          </w:tcPr>
          <w:p w14:paraId="3C2215C8" w14:textId="37E8CFCA" w:rsidR="00942FE0" w:rsidRPr="004B11F0" w:rsidRDefault="00C412FB" w:rsidP="00881232">
            <w:pPr>
              <w:spacing w:after="0" w:line="240" w:lineRule="auto"/>
              <w:ind w:right="-72"/>
              <w:jc w:val="right"/>
              <w:rPr>
                <w:rFonts w:ascii="Arial" w:eastAsia="Cordia New" w:hAnsi="Arial" w:cs="Arial"/>
                <w:color w:val="000000"/>
                <w:sz w:val="18"/>
                <w:szCs w:val="18"/>
                <w:lang w:bidi="th-TH"/>
              </w:rPr>
            </w:pPr>
            <w:r w:rsidRPr="00C412FB">
              <w:rPr>
                <w:rFonts w:ascii="Arial" w:eastAsia="Cordia New" w:hAnsi="Arial" w:cs="Arial"/>
                <w:color w:val="000000"/>
                <w:sz w:val="18"/>
                <w:szCs w:val="18"/>
                <w:lang w:bidi="th-TH"/>
              </w:rPr>
              <w:t>14,423,884</w:t>
            </w:r>
          </w:p>
        </w:tc>
        <w:tc>
          <w:tcPr>
            <w:tcW w:w="1440" w:type="dxa"/>
            <w:tcBorders>
              <w:bottom w:val="single" w:sz="4" w:space="0" w:color="auto"/>
            </w:tcBorders>
            <w:shd w:val="clear" w:color="auto" w:fill="auto"/>
          </w:tcPr>
          <w:p w14:paraId="02AA7BD1" w14:textId="328C037E" w:rsidR="00942FE0" w:rsidRPr="004B11F0" w:rsidRDefault="00942FE0"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13,097,860</w:t>
            </w:r>
          </w:p>
        </w:tc>
      </w:tr>
    </w:tbl>
    <w:p w14:paraId="00565E2E" w14:textId="6D581023" w:rsidR="00823D04" w:rsidRPr="004B11F0" w:rsidRDefault="00823D04" w:rsidP="00D70E56">
      <w:pPr>
        <w:spacing w:after="0" w:line="240" w:lineRule="auto"/>
        <w:ind w:left="540"/>
        <w:jc w:val="both"/>
        <w:rPr>
          <w:rFonts w:ascii="Arial" w:eastAsia="Arial Unicode MS" w:hAnsi="Arial" w:cs="Arial"/>
          <w:color w:val="000000"/>
          <w:sz w:val="16"/>
          <w:szCs w:val="16"/>
          <w:lang w:bidi="th-TH"/>
        </w:rPr>
      </w:pPr>
    </w:p>
    <w:p w14:paraId="4E8AAEA6" w14:textId="39E8D10F" w:rsidR="00AE2DB4" w:rsidRDefault="00AE2DB4">
      <w:pPr>
        <w:spacing w:after="0" w:line="240" w:lineRule="auto"/>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33A8EE2A" w14:textId="77777777" w:rsidR="00026125" w:rsidRPr="00056815" w:rsidRDefault="00026125" w:rsidP="00026125">
      <w:pPr>
        <w:spacing w:after="0" w:line="240" w:lineRule="auto"/>
        <w:ind w:left="540"/>
        <w:contextualSpacing/>
        <w:jc w:val="both"/>
        <w:rPr>
          <w:rFonts w:ascii="Arial" w:eastAsia="Arial Unicode MS" w:hAnsi="Arial" w:cs="Arial"/>
          <w:color w:val="000000"/>
          <w:sz w:val="18"/>
          <w:szCs w:val="18"/>
          <w:lang w:bidi="th-TH"/>
        </w:rPr>
      </w:pPr>
    </w:p>
    <w:tbl>
      <w:tblPr>
        <w:tblW w:w="9461" w:type="dxa"/>
        <w:tblInd w:w="108" w:type="dxa"/>
        <w:tblLook w:val="04A0" w:firstRow="1" w:lastRow="0" w:firstColumn="1" w:lastColumn="0" w:noHBand="0" w:noVBand="1"/>
      </w:tblPr>
      <w:tblGrid>
        <w:gridCol w:w="9461"/>
      </w:tblGrid>
      <w:tr w:rsidR="00026125" w:rsidRPr="00056815" w14:paraId="73A40B9D" w14:textId="77777777" w:rsidTr="00E67C7F">
        <w:trPr>
          <w:trHeight w:val="389"/>
        </w:trPr>
        <w:tc>
          <w:tcPr>
            <w:tcW w:w="9461" w:type="dxa"/>
            <w:shd w:val="clear" w:color="auto" w:fill="auto"/>
            <w:vAlign w:val="center"/>
          </w:tcPr>
          <w:p w14:paraId="395B038D" w14:textId="36B0CA7E" w:rsidR="00026125" w:rsidRPr="00056815" w:rsidRDefault="00026125" w:rsidP="00E67C7F">
            <w:pPr>
              <w:spacing w:after="0" w:line="240" w:lineRule="auto"/>
              <w:ind w:left="432" w:hanging="533"/>
              <w:rPr>
                <w:rFonts w:ascii="Arial" w:eastAsia="Arial Unicode MS" w:hAnsi="Arial" w:cs="Arial"/>
                <w:color w:val="000000"/>
                <w:sz w:val="18"/>
                <w:szCs w:val="18"/>
              </w:rPr>
            </w:pPr>
            <w:r w:rsidRPr="00056815">
              <w:rPr>
                <w:rFonts w:ascii="Arial" w:eastAsia="Arial Unicode MS" w:hAnsi="Arial" w:cs="Arial"/>
                <w:b/>
                <w:bCs/>
                <w:color w:val="000000"/>
                <w:sz w:val="18"/>
                <w:szCs w:val="18"/>
              </w:rPr>
              <w:t>32</w:t>
            </w:r>
            <w:r w:rsidRPr="00056815">
              <w:rPr>
                <w:rFonts w:ascii="Arial" w:eastAsia="Arial Unicode MS" w:hAnsi="Arial" w:cs="Arial"/>
                <w:b/>
                <w:bCs/>
                <w:color w:val="000000"/>
                <w:sz w:val="18"/>
                <w:szCs w:val="18"/>
              </w:rPr>
              <w:tab/>
              <w:t>Commitments</w:t>
            </w:r>
            <w:r w:rsidRPr="00056815">
              <w:rPr>
                <w:rFonts w:ascii="Arial" w:hAnsi="Arial" w:cs="Arial"/>
                <w:b/>
                <w:bCs/>
                <w:color w:val="000000"/>
                <w:sz w:val="18"/>
                <w:szCs w:val="18"/>
              </w:rPr>
              <w:t xml:space="preserve"> and contingent liabilities</w:t>
            </w:r>
          </w:p>
        </w:tc>
      </w:tr>
    </w:tbl>
    <w:p w14:paraId="73CDFF0A" w14:textId="77777777" w:rsidR="00737C0E" w:rsidRPr="00056815" w:rsidRDefault="00737C0E" w:rsidP="00D70E56">
      <w:pPr>
        <w:spacing w:after="0" w:line="240" w:lineRule="auto"/>
        <w:ind w:left="540"/>
        <w:jc w:val="both"/>
        <w:rPr>
          <w:rFonts w:ascii="Arial" w:eastAsia="Arial Unicode MS" w:hAnsi="Arial" w:cs="Arial"/>
          <w:color w:val="000000"/>
          <w:sz w:val="18"/>
          <w:szCs w:val="18"/>
          <w:lang w:bidi="th-TH"/>
        </w:rPr>
      </w:pPr>
    </w:p>
    <w:p w14:paraId="40BE1892" w14:textId="100542F4" w:rsidR="00737C0E" w:rsidRPr="00056815" w:rsidRDefault="005738EE">
      <w:pPr>
        <w:numPr>
          <w:ilvl w:val="0"/>
          <w:numId w:val="14"/>
        </w:numPr>
        <w:spacing w:after="0" w:line="240" w:lineRule="auto"/>
        <w:ind w:left="540"/>
        <w:contextualSpacing/>
        <w:jc w:val="both"/>
        <w:rPr>
          <w:rFonts w:ascii="Arial" w:eastAsia="Arial Unicode MS" w:hAnsi="Arial" w:cs="Arial"/>
          <w:color w:val="000000"/>
          <w:sz w:val="18"/>
          <w:szCs w:val="18"/>
          <w:lang w:bidi="th-TH"/>
        </w:rPr>
      </w:pPr>
      <w:r w:rsidRPr="00056815">
        <w:rPr>
          <w:rFonts w:ascii="Arial" w:eastAsia="Arial Unicode MS" w:hAnsi="Arial" w:cs="Arial"/>
          <w:color w:val="000000"/>
          <w:sz w:val="18"/>
          <w:szCs w:val="18"/>
          <w:lang w:bidi="th-TH"/>
        </w:rPr>
        <w:t>Bank g</w:t>
      </w:r>
      <w:r w:rsidR="00737C0E" w:rsidRPr="00056815">
        <w:rPr>
          <w:rFonts w:ascii="Arial" w:eastAsia="Arial Unicode MS" w:hAnsi="Arial" w:cs="Arial"/>
          <w:color w:val="000000"/>
          <w:sz w:val="18"/>
          <w:szCs w:val="18"/>
          <w:lang w:bidi="th-TH"/>
        </w:rPr>
        <w:t>uarantee</w:t>
      </w:r>
    </w:p>
    <w:p w14:paraId="22CF7D07" w14:textId="77777777" w:rsidR="00CF469B" w:rsidRPr="00056815" w:rsidRDefault="00CF469B" w:rsidP="00732D50">
      <w:pPr>
        <w:spacing w:after="0" w:line="240" w:lineRule="auto"/>
        <w:ind w:left="540"/>
        <w:jc w:val="both"/>
        <w:rPr>
          <w:rFonts w:ascii="Arial" w:eastAsia="Arial Unicode MS" w:hAnsi="Arial" w:cs="Arial"/>
          <w:color w:val="000000"/>
          <w:sz w:val="18"/>
          <w:szCs w:val="18"/>
          <w:lang w:bidi="th-TH"/>
        </w:rPr>
      </w:pPr>
    </w:p>
    <w:tbl>
      <w:tblPr>
        <w:tblW w:w="9461" w:type="dxa"/>
        <w:tblInd w:w="116" w:type="dxa"/>
        <w:tblLayout w:type="fixed"/>
        <w:tblLook w:val="0000" w:firstRow="0" w:lastRow="0" w:firstColumn="0" w:lastColumn="0" w:noHBand="0" w:noVBand="0"/>
      </w:tblPr>
      <w:tblGrid>
        <w:gridCol w:w="6472"/>
        <w:gridCol w:w="1530"/>
        <w:gridCol w:w="1459"/>
      </w:tblGrid>
      <w:tr w:rsidR="00737C0E" w:rsidRPr="004B11F0" w14:paraId="4BD83843" w14:textId="77777777" w:rsidTr="00E83059">
        <w:trPr>
          <w:cantSplit/>
        </w:trPr>
        <w:tc>
          <w:tcPr>
            <w:tcW w:w="6472" w:type="dxa"/>
            <w:shd w:val="clear" w:color="auto" w:fill="auto"/>
            <w:vAlign w:val="bottom"/>
          </w:tcPr>
          <w:p w14:paraId="57C16F48" w14:textId="77777777" w:rsidR="00737C0E" w:rsidRPr="004B11F0" w:rsidRDefault="00737C0E" w:rsidP="001020B2">
            <w:pPr>
              <w:spacing w:after="0" w:line="240" w:lineRule="auto"/>
              <w:ind w:left="420"/>
              <w:rPr>
                <w:rFonts w:ascii="Arial" w:eastAsia="Cordia New" w:hAnsi="Arial" w:cs="Arial"/>
                <w:b/>
                <w:bCs/>
                <w:color w:val="000000"/>
                <w:sz w:val="18"/>
                <w:szCs w:val="18"/>
                <w:cs/>
                <w:lang w:bidi="th-TH"/>
              </w:rPr>
            </w:pPr>
          </w:p>
        </w:tc>
        <w:tc>
          <w:tcPr>
            <w:tcW w:w="2989" w:type="dxa"/>
            <w:gridSpan w:val="2"/>
            <w:tcBorders>
              <w:bottom w:val="single" w:sz="4" w:space="0" w:color="auto"/>
            </w:tcBorders>
            <w:shd w:val="clear" w:color="auto" w:fill="auto"/>
            <w:vAlign w:val="bottom"/>
          </w:tcPr>
          <w:p w14:paraId="32D6F99E" w14:textId="517F3FC2"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Consolidated and </w:t>
            </w:r>
            <w:r w:rsidR="00D5579A" w:rsidRPr="004B11F0">
              <w:rPr>
                <w:rFonts w:ascii="Arial" w:eastAsia="Cordia New" w:hAnsi="Arial" w:cs="Arial"/>
                <w:b/>
                <w:bCs/>
                <w:color w:val="000000"/>
                <w:sz w:val="18"/>
                <w:szCs w:val="18"/>
                <w:lang w:val="en-GB" w:bidi="th-TH"/>
              </w:rPr>
              <w:t>s</w:t>
            </w:r>
            <w:r w:rsidRPr="004B11F0">
              <w:rPr>
                <w:rFonts w:ascii="Arial" w:eastAsia="Cordia New" w:hAnsi="Arial" w:cs="Arial"/>
                <w:b/>
                <w:bCs/>
                <w:color w:val="000000"/>
                <w:sz w:val="18"/>
                <w:szCs w:val="18"/>
                <w:lang w:val="en-GB" w:bidi="th-TH"/>
              </w:rPr>
              <w:t>eparate</w:t>
            </w:r>
          </w:p>
          <w:p w14:paraId="7C3301C7" w14:textId="78D2BD52" w:rsidR="00737C0E" w:rsidRPr="004B11F0" w:rsidRDefault="00737C0E" w:rsidP="001020B2">
            <w:pPr>
              <w:spacing w:after="0" w:line="240" w:lineRule="auto"/>
              <w:ind w:right="-72"/>
              <w:jc w:val="center"/>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 xml:space="preserve">financial </w:t>
            </w:r>
            <w:r w:rsidR="00EB2026" w:rsidRPr="004B11F0">
              <w:rPr>
                <w:rFonts w:ascii="Arial" w:eastAsia="Cordia New" w:hAnsi="Arial" w:cs="Arial"/>
                <w:b/>
                <w:bCs/>
                <w:color w:val="000000"/>
                <w:sz w:val="18"/>
                <w:szCs w:val="18"/>
                <w:lang w:val="en-GB" w:bidi="th-TH"/>
              </w:rPr>
              <w:t>statements</w:t>
            </w:r>
          </w:p>
        </w:tc>
      </w:tr>
      <w:tr w:rsidR="00881232" w:rsidRPr="004B11F0" w14:paraId="25D19C8E" w14:textId="77777777" w:rsidTr="001E5DD4">
        <w:trPr>
          <w:cantSplit/>
        </w:trPr>
        <w:tc>
          <w:tcPr>
            <w:tcW w:w="6472" w:type="dxa"/>
            <w:shd w:val="clear" w:color="auto" w:fill="auto"/>
            <w:vAlign w:val="bottom"/>
          </w:tcPr>
          <w:p w14:paraId="40F33DAD" w14:textId="77777777" w:rsidR="00881232" w:rsidRPr="004B11F0" w:rsidRDefault="00881232" w:rsidP="00881232">
            <w:pPr>
              <w:spacing w:after="0" w:line="240" w:lineRule="auto"/>
              <w:ind w:left="420"/>
              <w:rPr>
                <w:rFonts w:ascii="Arial" w:eastAsia="Cordia New" w:hAnsi="Arial" w:cs="Arial"/>
                <w:b/>
                <w:bCs/>
                <w:color w:val="000000"/>
                <w:sz w:val="18"/>
                <w:szCs w:val="18"/>
                <w:cs/>
                <w:lang w:bidi="th-TH"/>
              </w:rPr>
            </w:pPr>
          </w:p>
        </w:tc>
        <w:tc>
          <w:tcPr>
            <w:tcW w:w="1530" w:type="dxa"/>
            <w:shd w:val="clear" w:color="auto" w:fill="auto"/>
            <w:vAlign w:val="bottom"/>
          </w:tcPr>
          <w:p w14:paraId="4E91FFCC" w14:textId="151741DB" w:rsidR="00881232" w:rsidRPr="004B11F0" w:rsidRDefault="00881232" w:rsidP="0088123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2024</w:t>
            </w:r>
          </w:p>
        </w:tc>
        <w:tc>
          <w:tcPr>
            <w:tcW w:w="1459" w:type="dxa"/>
            <w:shd w:val="clear" w:color="auto" w:fill="auto"/>
            <w:vAlign w:val="bottom"/>
          </w:tcPr>
          <w:p w14:paraId="520F08CE" w14:textId="799F5662" w:rsidR="00881232" w:rsidRPr="004B11F0" w:rsidRDefault="00881232" w:rsidP="00881232">
            <w:pPr>
              <w:spacing w:after="0" w:line="240" w:lineRule="auto"/>
              <w:ind w:right="-72"/>
              <w:jc w:val="right"/>
              <w:rPr>
                <w:rFonts w:ascii="Arial" w:eastAsia="Cordia New" w:hAnsi="Arial" w:cs="Arial"/>
                <w:b/>
                <w:bCs/>
                <w:color w:val="000000"/>
                <w:sz w:val="18"/>
                <w:szCs w:val="18"/>
                <w:lang w:val="en-GB" w:bidi="th-TH"/>
              </w:rPr>
            </w:pPr>
            <w:r w:rsidRPr="004B11F0">
              <w:rPr>
                <w:rFonts w:ascii="Arial" w:eastAsia="Cordia New" w:hAnsi="Arial" w:cs="Arial"/>
                <w:b/>
                <w:bCs/>
                <w:color w:val="000000"/>
                <w:sz w:val="18"/>
                <w:szCs w:val="18"/>
                <w:lang w:val="en-GB" w:bidi="th-TH"/>
              </w:rPr>
              <w:t>2023</w:t>
            </w:r>
          </w:p>
        </w:tc>
      </w:tr>
      <w:tr w:rsidR="00881232" w:rsidRPr="004B11F0" w14:paraId="0FB59163" w14:textId="77777777" w:rsidTr="001E5DD4">
        <w:trPr>
          <w:cantSplit/>
        </w:trPr>
        <w:tc>
          <w:tcPr>
            <w:tcW w:w="6472" w:type="dxa"/>
            <w:shd w:val="clear" w:color="auto" w:fill="auto"/>
            <w:vAlign w:val="bottom"/>
          </w:tcPr>
          <w:p w14:paraId="756FC5A1" w14:textId="77777777" w:rsidR="00881232" w:rsidRPr="004B11F0" w:rsidRDefault="00881232" w:rsidP="00881232">
            <w:pPr>
              <w:spacing w:after="0" w:line="240" w:lineRule="auto"/>
              <w:ind w:left="420"/>
              <w:rPr>
                <w:rFonts w:ascii="Arial" w:eastAsia="Cordia New" w:hAnsi="Arial" w:cs="Arial"/>
                <w:b/>
                <w:bCs/>
                <w:color w:val="000000"/>
                <w:sz w:val="18"/>
                <w:szCs w:val="18"/>
                <w:cs/>
                <w:lang w:bidi="th-TH"/>
              </w:rPr>
            </w:pPr>
          </w:p>
        </w:tc>
        <w:tc>
          <w:tcPr>
            <w:tcW w:w="1530" w:type="dxa"/>
            <w:tcBorders>
              <w:bottom w:val="single" w:sz="4" w:space="0" w:color="auto"/>
            </w:tcBorders>
            <w:shd w:val="clear" w:color="auto" w:fill="auto"/>
            <w:vAlign w:val="bottom"/>
          </w:tcPr>
          <w:p w14:paraId="5BFDADB8"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c>
          <w:tcPr>
            <w:tcW w:w="1459" w:type="dxa"/>
            <w:tcBorders>
              <w:bottom w:val="single" w:sz="4" w:space="0" w:color="auto"/>
            </w:tcBorders>
            <w:shd w:val="clear" w:color="auto" w:fill="auto"/>
            <w:vAlign w:val="bottom"/>
          </w:tcPr>
          <w:p w14:paraId="2DFE4BFA" w14:textId="77777777"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b/>
                <w:bCs/>
                <w:color w:val="000000"/>
                <w:sz w:val="18"/>
                <w:szCs w:val="18"/>
                <w:lang w:bidi="th-TH"/>
              </w:rPr>
              <w:t>Baht</w:t>
            </w:r>
          </w:p>
        </w:tc>
      </w:tr>
      <w:tr w:rsidR="00881232" w:rsidRPr="004B11F0" w14:paraId="3A6EF028" w14:textId="77777777" w:rsidTr="001E5DD4">
        <w:trPr>
          <w:cantSplit/>
        </w:trPr>
        <w:tc>
          <w:tcPr>
            <w:tcW w:w="6472" w:type="dxa"/>
            <w:shd w:val="clear" w:color="auto" w:fill="auto"/>
            <w:vAlign w:val="bottom"/>
          </w:tcPr>
          <w:p w14:paraId="43973518" w14:textId="77777777" w:rsidR="00881232" w:rsidRPr="004B11F0" w:rsidRDefault="00881232" w:rsidP="00881232">
            <w:pPr>
              <w:spacing w:after="0" w:line="240" w:lineRule="auto"/>
              <w:ind w:left="420"/>
              <w:rPr>
                <w:rFonts w:ascii="Arial" w:eastAsia="Cordia New" w:hAnsi="Arial" w:cs="Arial"/>
                <w:color w:val="000000"/>
                <w:sz w:val="12"/>
                <w:szCs w:val="12"/>
                <w:cs/>
                <w:lang w:bidi="th-TH"/>
              </w:rPr>
            </w:pPr>
          </w:p>
        </w:tc>
        <w:tc>
          <w:tcPr>
            <w:tcW w:w="1530" w:type="dxa"/>
            <w:tcBorders>
              <w:top w:val="single" w:sz="4" w:space="0" w:color="auto"/>
            </w:tcBorders>
            <w:shd w:val="clear" w:color="auto" w:fill="auto"/>
          </w:tcPr>
          <w:p w14:paraId="1ADCA10E" w14:textId="77777777" w:rsidR="00881232" w:rsidRPr="004B11F0" w:rsidRDefault="00881232" w:rsidP="00D70E56">
            <w:pPr>
              <w:spacing w:after="0" w:line="240" w:lineRule="auto"/>
              <w:ind w:left="420"/>
              <w:rPr>
                <w:rFonts w:ascii="Arial" w:eastAsia="Cordia New" w:hAnsi="Arial" w:cs="Arial"/>
                <w:color w:val="000000"/>
                <w:sz w:val="12"/>
                <w:szCs w:val="12"/>
                <w:lang w:bidi="th-TH"/>
              </w:rPr>
            </w:pPr>
          </w:p>
        </w:tc>
        <w:tc>
          <w:tcPr>
            <w:tcW w:w="1459" w:type="dxa"/>
            <w:tcBorders>
              <w:top w:val="single" w:sz="4" w:space="0" w:color="auto"/>
            </w:tcBorders>
            <w:shd w:val="clear" w:color="auto" w:fill="auto"/>
          </w:tcPr>
          <w:p w14:paraId="1D1B4691" w14:textId="77777777" w:rsidR="00881232" w:rsidRPr="004B11F0" w:rsidRDefault="00881232" w:rsidP="00D70E56">
            <w:pPr>
              <w:spacing w:after="0" w:line="240" w:lineRule="auto"/>
              <w:ind w:left="420"/>
              <w:rPr>
                <w:rFonts w:ascii="Arial" w:eastAsia="Cordia New" w:hAnsi="Arial" w:cs="Arial"/>
                <w:color w:val="000000"/>
                <w:sz w:val="12"/>
                <w:szCs w:val="12"/>
                <w:lang w:bidi="th-TH"/>
              </w:rPr>
            </w:pPr>
          </w:p>
        </w:tc>
      </w:tr>
      <w:tr w:rsidR="00881232" w:rsidRPr="004B11F0" w14:paraId="198A5B10" w14:textId="77777777" w:rsidTr="001E5DD4">
        <w:trPr>
          <w:cantSplit/>
        </w:trPr>
        <w:tc>
          <w:tcPr>
            <w:tcW w:w="6472" w:type="dxa"/>
            <w:shd w:val="clear" w:color="auto" w:fill="auto"/>
            <w:vAlign w:val="bottom"/>
          </w:tcPr>
          <w:p w14:paraId="4D00134F" w14:textId="13D5E309" w:rsidR="00881232" w:rsidRPr="004B11F0" w:rsidRDefault="00881232" w:rsidP="00881232">
            <w:pPr>
              <w:spacing w:after="0" w:line="240" w:lineRule="auto"/>
              <w:ind w:left="420"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Bank guarantee</w:t>
            </w:r>
          </w:p>
        </w:tc>
        <w:tc>
          <w:tcPr>
            <w:tcW w:w="1530" w:type="dxa"/>
            <w:shd w:val="clear" w:color="auto" w:fill="auto"/>
            <w:vAlign w:val="center"/>
          </w:tcPr>
          <w:p w14:paraId="16F1A34E" w14:textId="5562BF27"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242,263,111</w:t>
            </w:r>
          </w:p>
        </w:tc>
        <w:tc>
          <w:tcPr>
            <w:tcW w:w="1459" w:type="dxa"/>
            <w:shd w:val="clear" w:color="auto" w:fill="auto"/>
            <w:vAlign w:val="center"/>
          </w:tcPr>
          <w:p w14:paraId="4F12A680" w14:textId="40F07E74"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244,448,395</w:t>
            </w:r>
          </w:p>
        </w:tc>
      </w:tr>
      <w:tr w:rsidR="00881232" w:rsidRPr="004B11F0" w14:paraId="62F6CCF8" w14:textId="77777777" w:rsidTr="001E5DD4">
        <w:trPr>
          <w:cantSplit/>
        </w:trPr>
        <w:tc>
          <w:tcPr>
            <w:tcW w:w="6472" w:type="dxa"/>
            <w:shd w:val="clear" w:color="auto" w:fill="auto"/>
            <w:vAlign w:val="bottom"/>
          </w:tcPr>
          <w:p w14:paraId="6BD43121" w14:textId="6076598C" w:rsidR="00881232" w:rsidRPr="004B11F0" w:rsidRDefault="00881232" w:rsidP="00881232">
            <w:pPr>
              <w:spacing w:after="0" w:line="240" w:lineRule="auto"/>
              <w:ind w:left="420" w:right="-72"/>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Cheque</w:t>
            </w:r>
          </w:p>
        </w:tc>
        <w:tc>
          <w:tcPr>
            <w:tcW w:w="1530" w:type="dxa"/>
            <w:shd w:val="clear" w:color="auto" w:fill="auto"/>
            <w:vAlign w:val="center"/>
          </w:tcPr>
          <w:p w14:paraId="466DA14B" w14:textId="484C0E43" w:rsidR="00881232" w:rsidRPr="004B11F0" w:rsidRDefault="005B14AA"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w:t>
            </w:r>
          </w:p>
        </w:tc>
        <w:tc>
          <w:tcPr>
            <w:tcW w:w="1459" w:type="dxa"/>
            <w:shd w:val="clear" w:color="auto" w:fill="auto"/>
            <w:vAlign w:val="center"/>
          </w:tcPr>
          <w:p w14:paraId="76D1A012" w14:textId="7CB7B823" w:rsidR="00881232" w:rsidRPr="004B11F0" w:rsidRDefault="00881232" w:rsidP="00881232">
            <w:pPr>
              <w:spacing w:after="0" w:line="240" w:lineRule="auto"/>
              <w:ind w:right="-72"/>
              <w:jc w:val="right"/>
              <w:rPr>
                <w:rFonts w:ascii="Arial" w:eastAsia="Cordia New" w:hAnsi="Arial" w:cs="Arial"/>
                <w:color w:val="000000"/>
                <w:sz w:val="18"/>
                <w:szCs w:val="18"/>
                <w:lang w:bidi="th-TH"/>
              </w:rPr>
            </w:pPr>
            <w:r w:rsidRPr="004B11F0">
              <w:rPr>
                <w:rFonts w:ascii="Arial" w:eastAsia="Cordia New" w:hAnsi="Arial" w:cs="Arial"/>
                <w:color w:val="000000"/>
                <w:sz w:val="18"/>
                <w:szCs w:val="18"/>
                <w:lang w:bidi="th-TH"/>
              </w:rPr>
              <w:t>27,500,000</w:t>
            </w:r>
          </w:p>
        </w:tc>
      </w:tr>
    </w:tbl>
    <w:p w14:paraId="31223ECE" w14:textId="77777777" w:rsidR="00737C0E" w:rsidRPr="00056815" w:rsidRDefault="00737C0E" w:rsidP="00732D50">
      <w:pPr>
        <w:spacing w:after="0" w:line="240" w:lineRule="auto"/>
        <w:ind w:left="540"/>
        <w:jc w:val="both"/>
        <w:rPr>
          <w:rFonts w:ascii="Arial" w:eastAsia="Arial Unicode MS" w:hAnsi="Arial" w:cs="Arial"/>
          <w:color w:val="000000"/>
          <w:sz w:val="18"/>
          <w:szCs w:val="18"/>
          <w:lang w:bidi="th-TH"/>
        </w:rPr>
      </w:pPr>
    </w:p>
    <w:p w14:paraId="12D67D7C" w14:textId="46FA7E63" w:rsidR="00737C0E" w:rsidRPr="00056815" w:rsidRDefault="002F04BB" w:rsidP="005738EE">
      <w:pPr>
        <w:spacing w:after="0" w:line="240" w:lineRule="auto"/>
        <w:ind w:left="540"/>
        <w:contextualSpacing/>
        <w:jc w:val="thaiDistribute"/>
        <w:rPr>
          <w:rFonts w:ascii="Arial" w:hAnsi="Arial" w:cs="Arial"/>
          <w:color w:val="000000"/>
          <w:spacing w:val="-2"/>
          <w:sz w:val="18"/>
          <w:szCs w:val="18"/>
        </w:rPr>
      </w:pPr>
      <w:r w:rsidRPr="00056815">
        <w:rPr>
          <w:rFonts w:ascii="Arial" w:hAnsi="Arial" w:cs="Arial"/>
          <w:color w:val="000000"/>
          <w:spacing w:val="-2"/>
          <w:sz w:val="18"/>
          <w:szCs w:val="18"/>
        </w:rPr>
        <w:t>The</w:t>
      </w:r>
      <w:r w:rsidR="00614A58" w:rsidRPr="00056815">
        <w:rPr>
          <w:rFonts w:ascii="Arial" w:hAnsi="Arial" w:cs="Arial"/>
          <w:color w:val="000000"/>
          <w:spacing w:val="-2"/>
          <w:sz w:val="18"/>
          <w:szCs w:val="18"/>
        </w:rPr>
        <w:t xml:space="preserve"> </w:t>
      </w:r>
      <w:r w:rsidRPr="00056815">
        <w:rPr>
          <w:rFonts w:ascii="Arial" w:hAnsi="Arial" w:cs="Arial"/>
          <w:color w:val="000000"/>
          <w:spacing w:val="-2"/>
          <w:sz w:val="18"/>
          <w:szCs w:val="18"/>
        </w:rPr>
        <w:t>bank guarantee and cheque</w:t>
      </w:r>
      <w:r w:rsidR="00E540A7" w:rsidRPr="00056815">
        <w:rPr>
          <w:rFonts w:ascii="Arial" w:hAnsi="Arial" w:cs="Arial"/>
          <w:color w:val="000000"/>
          <w:spacing w:val="-2"/>
          <w:sz w:val="18"/>
          <w:szCs w:val="18"/>
        </w:rPr>
        <w:t xml:space="preserve"> </w:t>
      </w:r>
      <w:r w:rsidRPr="00056815">
        <w:rPr>
          <w:rFonts w:ascii="Arial" w:hAnsi="Arial" w:cs="Arial"/>
          <w:color w:val="000000"/>
          <w:spacing w:val="-2"/>
          <w:sz w:val="18"/>
          <w:szCs w:val="18"/>
        </w:rPr>
        <w:t>are for the normal course of business.</w:t>
      </w:r>
    </w:p>
    <w:p w14:paraId="432D1492" w14:textId="77777777" w:rsidR="00723E9E" w:rsidRPr="00056815" w:rsidRDefault="00723E9E" w:rsidP="00732D50">
      <w:pPr>
        <w:spacing w:after="0" w:line="240" w:lineRule="auto"/>
        <w:ind w:left="540"/>
        <w:jc w:val="both"/>
        <w:rPr>
          <w:rFonts w:ascii="Arial" w:eastAsia="Arial Unicode MS" w:hAnsi="Arial" w:cs="Arial"/>
          <w:color w:val="000000"/>
          <w:sz w:val="18"/>
          <w:szCs w:val="18"/>
          <w:lang w:bidi="th-TH"/>
        </w:rPr>
      </w:pPr>
    </w:p>
    <w:p w14:paraId="7576BC10" w14:textId="2645FA52" w:rsidR="00723E9E" w:rsidRPr="00056815" w:rsidRDefault="00723E9E" w:rsidP="00723E9E">
      <w:pPr>
        <w:spacing w:after="0" w:line="240" w:lineRule="auto"/>
        <w:ind w:left="547" w:hanging="540"/>
        <w:jc w:val="thaiDistribute"/>
        <w:rPr>
          <w:rFonts w:ascii="Arial" w:hAnsi="Arial" w:cs="Arial"/>
          <w:color w:val="000000"/>
          <w:sz w:val="18"/>
          <w:szCs w:val="18"/>
        </w:rPr>
      </w:pPr>
      <w:r w:rsidRPr="00056815">
        <w:rPr>
          <w:rFonts w:ascii="Arial" w:hAnsi="Arial" w:cs="Arial"/>
          <w:color w:val="000000"/>
          <w:sz w:val="18"/>
          <w:szCs w:val="18"/>
        </w:rPr>
        <w:t>(b)</w:t>
      </w:r>
      <w:r w:rsidRPr="00056815">
        <w:rPr>
          <w:rFonts w:ascii="Arial" w:hAnsi="Arial" w:cs="Arial"/>
          <w:color w:val="000000"/>
          <w:sz w:val="18"/>
          <w:szCs w:val="18"/>
        </w:rPr>
        <w:tab/>
        <w:t>Commitments from non-cancellable service contracts</w:t>
      </w:r>
    </w:p>
    <w:p w14:paraId="6719B755" w14:textId="77777777" w:rsidR="00723E9E" w:rsidRPr="00056815" w:rsidRDefault="00723E9E" w:rsidP="00E83059">
      <w:pPr>
        <w:spacing w:after="0" w:line="240" w:lineRule="auto"/>
        <w:ind w:left="540"/>
        <w:contextualSpacing/>
        <w:jc w:val="both"/>
        <w:rPr>
          <w:rFonts w:ascii="Arial" w:eastAsia="Arial Unicode MS" w:hAnsi="Arial" w:cs="Arial"/>
          <w:color w:val="000000"/>
          <w:sz w:val="18"/>
          <w:szCs w:val="18"/>
          <w:lang w:bidi="th-TH"/>
        </w:rPr>
      </w:pPr>
    </w:p>
    <w:p w14:paraId="609B2C17" w14:textId="77777777" w:rsidR="00723E9E" w:rsidRPr="00056815" w:rsidRDefault="00723E9E" w:rsidP="00723E9E">
      <w:pPr>
        <w:tabs>
          <w:tab w:val="left" w:pos="4050"/>
        </w:tabs>
        <w:spacing w:after="0" w:line="240" w:lineRule="auto"/>
        <w:ind w:left="547"/>
        <w:jc w:val="thaiDistribute"/>
        <w:rPr>
          <w:rFonts w:ascii="Arial" w:hAnsi="Arial" w:cs="Arial"/>
          <w:color w:val="000000"/>
          <w:sz w:val="18"/>
          <w:szCs w:val="18"/>
        </w:rPr>
      </w:pPr>
      <w:r w:rsidRPr="00056815">
        <w:rPr>
          <w:rFonts w:ascii="Arial" w:hAnsi="Arial" w:cs="Arial"/>
          <w:color w:val="000000"/>
          <w:spacing w:val="-2"/>
          <w:sz w:val="18"/>
          <w:szCs w:val="18"/>
        </w:rPr>
        <w:t xml:space="preserve">The Company has </w:t>
      </w:r>
      <w:proofErr w:type="gramStart"/>
      <w:r w:rsidRPr="00056815">
        <w:rPr>
          <w:rFonts w:ascii="Arial" w:hAnsi="Arial" w:cs="Arial"/>
          <w:color w:val="000000"/>
          <w:spacing w:val="-2"/>
          <w:sz w:val="18"/>
          <w:szCs w:val="18"/>
        </w:rPr>
        <w:t>entered into</w:t>
      </w:r>
      <w:proofErr w:type="gramEnd"/>
      <w:r w:rsidRPr="00056815">
        <w:rPr>
          <w:rFonts w:ascii="Arial" w:hAnsi="Arial" w:cs="Arial"/>
          <w:color w:val="000000"/>
          <w:spacing w:val="-2"/>
          <w:sz w:val="18"/>
          <w:szCs w:val="18"/>
        </w:rPr>
        <w:t xml:space="preserve"> non-cancellable service contracts in respect of </w:t>
      </w:r>
      <w:r w:rsidRPr="00056815">
        <w:rPr>
          <w:rFonts w:ascii="Arial" w:hAnsi="Arial" w:cs="Arial"/>
          <w:color w:val="000000"/>
          <w:spacing w:val="-4"/>
          <w:sz w:val="18"/>
          <w:szCs w:val="18"/>
        </w:rPr>
        <w:t>office rental services. The future aggregate minimum lease payments under non-cancellable</w:t>
      </w:r>
      <w:r w:rsidRPr="00056815">
        <w:rPr>
          <w:rFonts w:ascii="Arial" w:hAnsi="Arial" w:cs="Arial"/>
          <w:color w:val="000000"/>
          <w:sz w:val="18"/>
          <w:szCs w:val="18"/>
        </w:rPr>
        <w:t xml:space="preserve"> service contracts are as follows:</w:t>
      </w:r>
    </w:p>
    <w:p w14:paraId="3BF763FE" w14:textId="77777777" w:rsidR="00723E9E" w:rsidRPr="00056815" w:rsidRDefault="00723E9E" w:rsidP="00E83059">
      <w:pPr>
        <w:spacing w:after="0" w:line="240" w:lineRule="auto"/>
        <w:ind w:left="540"/>
        <w:contextualSpacing/>
        <w:jc w:val="both"/>
        <w:rPr>
          <w:rFonts w:ascii="Arial" w:eastAsia="Arial Unicode MS" w:hAnsi="Arial" w:cs="Arial"/>
          <w:color w:val="000000"/>
          <w:sz w:val="18"/>
          <w:szCs w:val="18"/>
          <w:lang w:bidi="th-TH"/>
        </w:rPr>
      </w:pPr>
    </w:p>
    <w:tbl>
      <w:tblPr>
        <w:tblW w:w="9564" w:type="dxa"/>
        <w:tblInd w:w="8" w:type="dxa"/>
        <w:tblLayout w:type="fixed"/>
        <w:tblLook w:val="0000" w:firstRow="0" w:lastRow="0" w:firstColumn="0" w:lastColumn="0" w:noHBand="0" w:noVBand="0"/>
      </w:tblPr>
      <w:tblGrid>
        <w:gridCol w:w="6598"/>
        <w:gridCol w:w="1483"/>
        <w:gridCol w:w="1483"/>
      </w:tblGrid>
      <w:tr w:rsidR="00723E9E" w:rsidRPr="002576FE" w14:paraId="7D9A7B69" w14:textId="77777777" w:rsidTr="00E83059">
        <w:trPr>
          <w:cantSplit/>
        </w:trPr>
        <w:tc>
          <w:tcPr>
            <w:tcW w:w="6598" w:type="dxa"/>
            <w:shd w:val="clear" w:color="auto" w:fill="auto"/>
            <w:vAlign w:val="bottom"/>
          </w:tcPr>
          <w:p w14:paraId="1CC3E7DC" w14:textId="77777777" w:rsidR="00723E9E" w:rsidRPr="002576FE" w:rsidRDefault="00723E9E" w:rsidP="00F146DF">
            <w:pPr>
              <w:spacing w:after="0" w:line="240" w:lineRule="auto"/>
              <w:ind w:left="527"/>
              <w:rPr>
                <w:rFonts w:ascii="Arial" w:eastAsia="Cordia New" w:hAnsi="Arial" w:cs="Arial"/>
                <w:b/>
                <w:bCs/>
                <w:color w:val="000000"/>
                <w:sz w:val="18"/>
                <w:szCs w:val="18"/>
                <w:cs/>
                <w:lang w:bidi="th-TH"/>
              </w:rPr>
            </w:pPr>
          </w:p>
        </w:tc>
        <w:tc>
          <w:tcPr>
            <w:tcW w:w="2966" w:type="dxa"/>
            <w:gridSpan w:val="2"/>
            <w:tcBorders>
              <w:bottom w:val="single" w:sz="4" w:space="0" w:color="auto"/>
            </w:tcBorders>
            <w:shd w:val="clear" w:color="auto" w:fill="auto"/>
            <w:vAlign w:val="bottom"/>
          </w:tcPr>
          <w:p w14:paraId="22A29B92" w14:textId="20B61463" w:rsidR="00723E9E" w:rsidRPr="002576FE" w:rsidRDefault="00723E9E" w:rsidP="00F146DF">
            <w:pPr>
              <w:spacing w:after="0" w:line="240" w:lineRule="auto"/>
              <w:ind w:right="-72"/>
              <w:jc w:val="center"/>
              <w:rPr>
                <w:rFonts w:ascii="Arial" w:eastAsia="Cordia New" w:hAnsi="Arial" w:cs="Arial"/>
                <w:b/>
                <w:bCs/>
                <w:color w:val="000000"/>
                <w:sz w:val="18"/>
                <w:szCs w:val="18"/>
                <w:lang w:val="en-GB" w:bidi="th-TH"/>
              </w:rPr>
            </w:pPr>
            <w:r w:rsidRPr="002576FE">
              <w:rPr>
                <w:rFonts w:ascii="Arial" w:eastAsia="Cordia New" w:hAnsi="Arial" w:cs="Arial"/>
                <w:b/>
                <w:bCs/>
                <w:color w:val="000000"/>
                <w:sz w:val="18"/>
                <w:szCs w:val="18"/>
                <w:lang w:val="en-GB" w:bidi="th-TH"/>
              </w:rPr>
              <w:t xml:space="preserve">Consolidated and </w:t>
            </w:r>
            <w:r w:rsidR="00D5579A" w:rsidRPr="002576FE">
              <w:rPr>
                <w:rFonts w:ascii="Arial" w:eastAsia="Cordia New" w:hAnsi="Arial" w:cs="Arial"/>
                <w:b/>
                <w:bCs/>
                <w:color w:val="000000"/>
                <w:sz w:val="18"/>
                <w:szCs w:val="18"/>
                <w:lang w:val="en-GB" w:bidi="th-TH"/>
              </w:rPr>
              <w:t>s</w:t>
            </w:r>
            <w:r w:rsidRPr="002576FE">
              <w:rPr>
                <w:rFonts w:ascii="Arial" w:eastAsia="Cordia New" w:hAnsi="Arial" w:cs="Arial"/>
                <w:b/>
                <w:bCs/>
                <w:color w:val="000000"/>
                <w:sz w:val="18"/>
                <w:szCs w:val="18"/>
                <w:lang w:val="en-GB" w:bidi="th-TH"/>
              </w:rPr>
              <w:t>eparate</w:t>
            </w:r>
          </w:p>
          <w:p w14:paraId="5336EFCD" w14:textId="2A9987A0" w:rsidR="00723E9E" w:rsidRPr="002576FE" w:rsidRDefault="002F04BB" w:rsidP="00F146DF">
            <w:pPr>
              <w:spacing w:after="0" w:line="240" w:lineRule="auto"/>
              <w:ind w:right="-72"/>
              <w:jc w:val="center"/>
              <w:rPr>
                <w:rFonts w:ascii="Arial" w:eastAsia="Cordia New" w:hAnsi="Arial" w:cs="Arial"/>
                <w:b/>
                <w:bCs/>
                <w:color w:val="000000"/>
                <w:sz w:val="18"/>
                <w:szCs w:val="18"/>
                <w:lang w:val="en-GB" w:bidi="th-TH"/>
              </w:rPr>
            </w:pPr>
            <w:r w:rsidRPr="002576FE">
              <w:rPr>
                <w:rFonts w:ascii="Arial" w:eastAsia="Cordia New" w:hAnsi="Arial" w:cs="Arial"/>
                <w:b/>
                <w:bCs/>
                <w:color w:val="000000"/>
                <w:sz w:val="18"/>
                <w:szCs w:val="18"/>
                <w:lang w:val="en-GB" w:bidi="th-TH"/>
              </w:rPr>
              <w:t xml:space="preserve">financial </w:t>
            </w:r>
            <w:r w:rsidR="00EB2026" w:rsidRPr="002576FE">
              <w:rPr>
                <w:rFonts w:ascii="Arial" w:eastAsia="Cordia New" w:hAnsi="Arial" w:cs="Arial"/>
                <w:b/>
                <w:bCs/>
                <w:color w:val="000000"/>
                <w:sz w:val="18"/>
                <w:szCs w:val="18"/>
                <w:lang w:val="en-GB" w:bidi="th-TH"/>
              </w:rPr>
              <w:t>statements</w:t>
            </w:r>
            <w:r w:rsidRPr="002576FE">
              <w:rPr>
                <w:rFonts w:ascii="Arial" w:eastAsia="Cordia New" w:hAnsi="Arial" w:cs="Arial"/>
                <w:b/>
                <w:bCs/>
                <w:color w:val="000000"/>
                <w:sz w:val="18"/>
                <w:szCs w:val="18"/>
                <w:lang w:val="en-GB" w:bidi="th-TH"/>
              </w:rPr>
              <w:t xml:space="preserve"> </w:t>
            </w:r>
          </w:p>
        </w:tc>
      </w:tr>
      <w:tr w:rsidR="00723E9E" w:rsidRPr="002576FE" w14:paraId="54356B4A" w14:textId="77777777" w:rsidTr="001E5DD4">
        <w:trPr>
          <w:cantSplit/>
        </w:trPr>
        <w:tc>
          <w:tcPr>
            <w:tcW w:w="6598" w:type="dxa"/>
            <w:shd w:val="clear" w:color="auto" w:fill="auto"/>
            <w:vAlign w:val="bottom"/>
          </w:tcPr>
          <w:p w14:paraId="5390822A" w14:textId="77777777" w:rsidR="00723E9E" w:rsidRPr="002576FE" w:rsidRDefault="00723E9E" w:rsidP="00F146DF">
            <w:pPr>
              <w:spacing w:after="0" w:line="240" w:lineRule="auto"/>
              <w:ind w:left="527"/>
              <w:rPr>
                <w:rFonts w:ascii="Arial" w:eastAsia="Cordia New" w:hAnsi="Arial" w:cs="Arial"/>
                <w:b/>
                <w:bCs/>
                <w:color w:val="000000"/>
                <w:sz w:val="18"/>
                <w:szCs w:val="18"/>
                <w:cs/>
                <w:lang w:bidi="th-TH"/>
              </w:rPr>
            </w:pPr>
          </w:p>
        </w:tc>
        <w:tc>
          <w:tcPr>
            <w:tcW w:w="1483" w:type="dxa"/>
            <w:tcBorders>
              <w:bottom w:val="single" w:sz="4" w:space="0" w:color="auto"/>
            </w:tcBorders>
            <w:shd w:val="clear" w:color="auto" w:fill="auto"/>
            <w:vAlign w:val="bottom"/>
          </w:tcPr>
          <w:p w14:paraId="69DE6949" w14:textId="5E761E32" w:rsidR="00723E9E" w:rsidRPr="002576FE" w:rsidRDefault="002F04BB" w:rsidP="00F146DF">
            <w:pPr>
              <w:pStyle w:val="a5"/>
              <w:ind w:right="-72"/>
              <w:jc w:val="right"/>
              <w:rPr>
                <w:rFonts w:ascii="Arial" w:hAnsi="Arial" w:cs="Arial"/>
                <w:b/>
                <w:bCs/>
                <w:color w:val="000000"/>
                <w:sz w:val="18"/>
                <w:szCs w:val="18"/>
                <w:cs/>
              </w:rPr>
            </w:pPr>
            <w:r w:rsidRPr="002576FE">
              <w:rPr>
                <w:rFonts w:ascii="Arial" w:eastAsia="Cordia New" w:hAnsi="Arial" w:cs="Arial"/>
                <w:b/>
                <w:bCs/>
                <w:color w:val="000000"/>
                <w:sz w:val="18"/>
                <w:szCs w:val="18"/>
                <w:lang w:val="en-GB"/>
              </w:rPr>
              <w:t>202</w:t>
            </w:r>
            <w:r w:rsidR="00881232" w:rsidRPr="002576FE">
              <w:rPr>
                <w:rFonts w:ascii="Arial" w:eastAsia="Cordia New" w:hAnsi="Arial" w:cs="Arial"/>
                <w:b/>
                <w:bCs/>
                <w:color w:val="000000"/>
                <w:sz w:val="18"/>
                <w:szCs w:val="18"/>
                <w:lang w:val="en-GB"/>
              </w:rPr>
              <w:t>4</w:t>
            </w:r>
          </w:p>
          <w:p w14:paraId="147A022B" w14:textId="77777777" w:rsidR="00723E9E" w:rsidRPr="002576FE" w:rsidRDefault="00723E9E" w:rsidP="00F146DF">
            <w:pPr>
              <w:spacing w:after="0" w:line="240" w:lineRule="auto"/>
              <w:ind w:right="-72"/>
              <w:jc w:val="right"/>
              <w:rPr>
                <w:rFonts w:ascii="Arial" w:eastAsia="Cordia New" w:hAnsi="Arial" w:cs="Arial"/>
                <w:b/>
                <w:bCs/>
                <w:color w:val="000000"/>
                <w:sz w:val="18"/>
                <w:szCs w:val="18"/>
                <w:lang w:bidi="th-TH"/>
              </w:rPr>
            </w:pPr>
            <w:r w:rsidRPr="002576FE">
              <w:rPr>
                <w:rFonts w:ascii="Arial" w:hAnsi="Arial" w:cs="Arial"/>
                <w:b/>
                <w:bCs/>
                <w:color w:val="000000"/>
                <w:sz w:val="18"/>
                <w:szCs w:val="18"/>
                <w:cs/>
              </w:rPr>
              <w:t>Baht</w:t>
            </w:r>
          </w:p>
        </w:tc>
        <w:tc>
          <w:tcPr>
            <w:tcW w:w="1483" w:type="dxa"/>
            <w:tcBorders>
              <w:bottom w:val="single" w:sz="4" w:space="0" w:color="auto"/>
            </w:tcBorders>
            <w:shd w:val="clear" w:color="auto" w:fill="auto"/>
            <w:vAlign w:val="bottom"/>
          </w:tcPr>
          <w:p w14:paraId="27B1EDA2" w14:textId="36FA22D2" w:rsidR="00723E9E" w:rsidRPr="002576FE" w:rsidRDefault="002F04BB" w:rsidP="00F146DF">
            <w:pPr>
              <w:pStyle w:val="a5"/>
              <w:ind w:right="-72"/>
              <w:jc w:val="right"/>
              <w:rPr>
                <w:rFonts w:ascii="Arial" w:hAnsi="Arial" w:cs="Arial"/>
                <w:b/>
                <w:bCs/>
                <w:color w:val="000000"/>
                <w:sz w:val="18"/>
                <w:szCs w:val="18"/>
                <w:cs/>
              </w:rPr>
            </w:pPr>
            <w:r w:rsidRPr="002576FE">
              <w:rPr>
                <w:rFonts w:ascii="Arial" w:eastAsia="Cordia New" w:hAnsi="Arial" w:cs="Arial"/>
                <w:b/>
                <w:bCs/>
                <w:color w:val="000000"/>
                <w:sz w:val="18"/>
                <w:szCs w:val="18"/>
                <w:lang w:val="en-GB"/>
              </w:rPr>
              <w:t>202</w:t>
            </w:r>
            <w:r w:rsidR="00881232" w:rsidRPr="002576FE">
              <w:rPr>
                <w:rFonts w:ascii="Arial" w:eastAsia="Cordia New" w:hAnsi="Arial" w:cs="Arial"/>
                <w:b/>
                <w:bCs/>
                <w:color w:val="000000"/>
                <w:sz w:val="18"/>
                <w:szCs w:val="18"/>
                <w:lang w:val="en-GB"/>
              </w:rPr>
              <w:t>3</w:t>
            </w:r>
          </w:p>
          <w:p w14:paraId="6FF63AA9" w14:textId="77777777" w:rsidR="00723E9E" w:rsidRPr="002576FE" w:rsidRDefault="00723E9E" w:rsidP="00F146DF">
            <w:pPr>
              <w:spacing w:after="0" w:line="240" w:lineRule="auto"/>
              <w:ind w:right="-72"/>
              <w:jc w:val="right"/>
              <w:rPr>
                <w:rFonts w:ascii="Arial" w:eastAsia="Cordia New" w:hAnsi="Arial" w:cs="Arial"/>
                <w:b/>
                <w:bCs/>
                <w:color w:val="000000"/>
                <w:sz w:val="18"/>
                <w:szCs w:val="18"/>
                <w:lang w:val="en-GB" w:bidi="th-TH"/>
              </w:rPr>
            </w:pPr>
            <w:r w:rsidRPr="002576FE">
              <w:rPr>
                <w:rFonts w:ascii="Arial" w:hAnsi="Arial" w:cs="Arial"/>
                <w:b/>
                <w:bCs/>
                <w:color w:val="000000"/>
                <w:sz w:val="18"/>
                <w:szCs w:val="18"/>
                <w:cs/>
              </w:rPr>
              <w:t>Baht</w:t>
            </w:r>
          </w:p>
        </w:tc>
      </w:tr>
      <w:tr w:rsidR="00723E9E" w:rsidRPr="002576FE" w14:paraId="2E790FDB" w14:textId="77777777" w:rsidTr="001E5DD4">
        <w:trPr>
          <w:cantSplit/>
        </w:trPr>
        <w:tc>
          <w:tcPr>
            <w:tcW w:w="6598" w:type="dxa"/>
            <w:shd w:val="clear" w:color="auto" w:fill="auto"/>
          </w:tcPr>
          <w:p w14:paraId="2061E681" w14:textId="77777777" w:rsidR="00723E9E" w:rsidRPr="002576FE" w:rsidRDefault="00723E9E" w:rsidP="00D70E56">
            <w:pPr>
              <w:spacing w:after="0" w:line="240" w:lineRule="auto"/>
              <w:ind w:left="420"/>
              <w:rPr>
                <w:rFonts w:ascii="Arial" w:eastAsia="Cordia New" w:hAnsi="Arial" w:cs="Arial"/>
                <w:color w:val="000000"/>
                <w:sz w:val="18"/>
                <w:szCs w:val="18"/>
                <w:cs/>
                <w:lang w:bidi="th-TH"/>
              </w:rPr>
            </w:pPr>
          </w:p>
        </w:tc>
        <w:tc>
          <w:tcPr>
            <w:tcW w:w="1483" w:type="dxa"/>
            <w:tcBorders>
              <w:top w:val="single" w:sz="4" w:space="0" w:color="auto"/>
            </w:tcBorders>
            <w:shd w:val="clear" w:color="auto" w:fill="auto"/>
          </w:tcPr>
          <w:p w14:paraId="66D49690" w14:textId="77777777" w:rsidR="00723E9E" w:rsidRPr="002576FE" w:rsidRDefault="00723E9E" w:rsidP="00D70E56">
            <w:pPr>
              <w:spacing w:after="0" w:line="240" w:lineRule="auto"/>
              <w:ind w:left="420"/>
              <w:rPr>
                <w:rFonts w:ascii="Arial" w:eastAsia="Cordia New" w:hAnsi="Arial" w:cs="Arial"/>
                <w:color w:val="000000"/>
                <w:sz w:val="18"/>
                <w:szCs w:val="18"/>
                <w:lang w:bidi="th-TH"/>
              </w:rPr>
            </w:pPr>
          </w:p>
        </w:tc>
        <w:tc>
          <w:tcPr>
            <w:tcW w:w="1483" w:type="dxa"/>
            <w:tcBorders>
              <w:top w:val="single" w:sz="4" w:space="0" w:color="auto"/>
            </w:tcBorders>
            <w:shd w:val="clear" w:color="auto" w:fill="auto"/>
          </w:tcPr>
          <w:p w14:paraId="04A0F8E5" w14:textId="77777777" w:rsidR="00723E9E" w:rsidRPr="002576FE" w:rsidRDefault="00723E9E" w:rsidP="00D70E56">
            <w:pPr>
              <w:spacing w:after="0" w:line="240" w:lineRule="auto"/>
              <w:ind w:left="420"/>
              <w:rPr>
                <w:rFonts w:ascii="Arial" w:eastAsia="Cordia New" w:hAnsi="Arial" w:cs="Arial"/>
                <w:color w:val="000000"/>
                <w:sz w:val="18"/>
                <w:szCs w:val="18"/>
                <w:lang w:bidi="th-TH"/>
              </w:rPr>
            </w:pPr>
          </w:p>
        </w:tc>
      </w:tr>
      <w:tr w:rsidR="00881232" w:rsidRPr="002576FE" w14:paraId="513366F2" w14:textId="77777777" w:rsidTr="001E5DD4">
        <w:trPr>
          <w:cantSplit/>
        </w:trPr>
        <w:tc>
          <w:tcPr>
            <w:tcW w:w="6598" w:type="dxa"/>
            <w:shd w:val="clear" w:color="auto" w:fill="auto"/>
            <w:vAlign w:val="bottom"/>
          </w:tcPr>
          <w:p w14:paraId="756213E8" w14:textId="77777777" w:rsidR="00881232" w:rsidRPr="002576FE" w:rsidRDefault="00881232" w:rsidP="00881232">
            <w:pPr>
              <w:spacing w:after="0" w:line="240" w:lineRule="auto"/>
              <w:ind w:left="527" w:right="-72"/>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Not later than 1 year</w:t>
            </w:r>
          </w:p>
        </w:tc>
        <w:tc>
          <w:tcPr>
            <w:tcW w:w="1483" w:type="dxa"/>
            <w:shd w:val="clear" w:color="auto" w:fill="auto"/>
            <w:vAlign w:val="bottom"/>
          </w:tcPr>
          <w:p w14:paraId="4EA292D5" w14:textId="0BE87B44" w:rsidR="00881232" w:rsidRPr="002576FE" w:rsidRDefault="005B14AA" w:rsidP="00881232">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2,026,728</w:t>
            </w:r>
          </w:p>
        </w:tc>
        <w:tc>
          <w:tcPr>
            <w:tcW w:w="1483" w:type="dxa"/>
            <w:shd w:val="clear" w:color="auto" w:fill="auto"/>
            <w:vAlign w:val="bottom"/>
          </w:tcPr>
          <w:p w14:paraId="4DE7D06B" w14:textId="43C4B6C7" w:rsidR="00881232" w:rsidRPr="002576FE" w:rsidRDefault="00881232" w:rsidP="00881232">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2,026,728</w:t>
            </w:r>
          </w:p>
        </w:tc>
      </w:tr>
      <w:tr w:rsidR="00881232" w:rsidRPr="002576FE" w14:paraId="4F981A5A" w14:textId="77777777" w:rsidTr="001E5DD4">
        <w:trPr>
          <w:cantSplit/>
        </w:trPr>
        <w:tc>
          <w:tcPr>
            <w:tcW w:w="6598" w:type="dxa"/>
            <w:shd w:val="clear" w:color="auto" w:fill="auto"/>
            <w:vAlign w:val="bottom"/>
          </w:tcPr>
          <w:p w14:paraId="3C013618" w14:textId="77777777" w:rsidR="00881232" w:rsidRPr="002576FE" w:rsidRDefault="00881232" w:rsidP="00881232">
            <w:pPr>
              <w:spacing w:after="0" w:line="240" w:lineRule="auto"/>
              <w:ind w:left="527" w:right="-72"/>
              <w:rPr>
                <w:rFonts w:ascii="Arial" w:eastAsia="Cordia New" w:hAnsi="Arial" w:cs="Arial"/>
                <w:color w:val="000000"/>
                <w:sz w:val="18"/>
                <w:szCs w:val="18"/>
                <w:lang w:bidi="th-TH"/>
              </w:rPr>
            </w:pPr>
            <w:r w:rsidRPr="002576FE">
              <w:rPr>
                <w:rFonts w:ascii="Arial" w:eastAsia="Cordia New" w:hAnsi="Arial" w:cs="Arial"/>
                <w:color w:val="000000"/>
                <w:sz w:val="18"/>
                <w:szCs w:val="18"/>
                <w:lang w:bidi="th-TH"/>
              </w:rPr>
              <w:t>Later than 1 year but not later than 5 years</w:t>
            </w:r>
          </w:p>
        </w:tc>
        <w:tc>
          <w:tcPr>
            <w:tcW w:w="1483" w:type="dxa"/>
            <w:shd w:val="clear" w:color="auto" w:fill="auto"/>
            <w:vAlign w:val="bottom"/>
          </w:tcPr>
          <w:p w14:paraId="15850AF1" w14:textId="16D69EA0" w:rsidR="00881232" w:rsidRPr="002576FE" w:rsidRDefault="005B14AA" w:rsidP="00881232">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844,470</w:t>
            </w:r>
          </w:p>
        </w:tc>
        <w:tc>
          <w:tcPr>
            <w:tcW w:w="1483" w:type="dxa"/>
            <w:shd w:val="clear" w:color="auto" w:fill="auto"/>
            <w:vAlign w:val="bottom"/>
          </w:tcPr>
          <w:p w14:paraId="2C017952" w14:textId="0A6F5A91" w:rsidR="00881232" w:rsidRPr="002576FE" w:rsidRDefault="00881232" w:rsidP="00881232">
            <w:pPr>
              <w:spacing w:after="0" w:line="240" w:lineRule="auto"/>
              <w:ind w:right="-72"/>
              <w:jc w:val="right"/>
              <w:rPr>
                <w:rFonts w:ascii="Arial" w:eastAsia="Cordia New" w:hAnsi="Arial" w:cs="Arial"/>
                <w:color w:val="000000"/>
                <w:sz w:val="18"/>
                <w:szCs w:val="18"/>
                <w:lang w:val="en-GB" w:bidi="th-TH"/>
              </w:rPr>
            </w:pPr>
            <w:r w:rsidRPr="002576FE">
              <w:rPr>
                <w:rFonts w:ascii="Arial" w:eastAsia="Cordia New" w:hAnsi="Arial" w:cs="Arial"/>
                <w:color w:val="000000"/>
                <w:sz w:val="18"/>
                <w:szCs w:val="18"/>
                <w:lang w:val="en-GB" w:bidi="th-TH"/>
              </w:rPr>
              <w:t>2,871,198</w:t>
            </w:r>
          </w:p>
        </w:tc>
      </w:tr>
    </w:tbl>
    <w:p w14:paraId="556E42FC" w14:textId="7E019762" w:rsidR="00723E9E" w:rsidRDefault="00723E9E" w:rsidP="00732D50">
      <w:pPr>
        <w:spacing w:after="0" w:line="240" w:lineRule="auto"/>
        <w:ind w:left="540"/>
        <w:contextualSpacing/>
        <w:jc w:val="both"/>
        <w:rPr>
          <w:rFonts w:ascii="Arial" w:eastAsia="Arial Unicode MS" w:hAnsi="Arial" w:cs="Arial"/>
          <w:color w:val="000000"/>
          <w:sz w:val="18"/>
          <w:szCs w:val="18"/>
          <w:lang w:bidi="th-TH"/>
        </w:rPr>
      </w:pPr>
    </w:p>
    <w:p w14:paraId="60F5A48D" w14:textId="77777777" w:rsidR="00121B86" w:rsidRPr="002576FE" w:rsidRDefault="00121B86" w:rsidP="00732D50">
      <w:pPr>
        <w:spacing w:after="0" w:line="240" w:lineRule="auto"/>
        <w:ind w:left="540"/>
        <w:contextualSpacing/>
        <w:jc w:val="both"/>
        <w:rPr>
          <w:rFonts w:ascii="Arial" w:eastAsia="Arial Unicode MS" w:hAnsi="Arial" w:cs="Arial"/>
          <w:color w:val="000000"/>
          <w:sz w:val="18"/>
          <w:szCs w:val="18"/>
          <w:lang w:bidi="th-TH"/>
        </w:rPr>
      </w:pPr>
    </w:p>
    <w:p w14:paraId="04339742" w14:textId="40C20FD3" w:rsidR="00737C0E" w:rsidRPr="002576FE" w:rsidRDefault="00737C0E" w:rsidP="00737C0E">
      <w:pPr>
        <w:spacing w:after="0" w:line="240" w:lineRule="auto"/>
        <w:ind w:left="540" w:hanging="540"/>
        <w:jc w:val="thaiDistribute"/>
        <w:rPr>
          <w:rFonts w:ascii="Arial" w:eastAsia="Arial Unicode MS" w:hAnsi="Arial" w:cs="Arial"/>
          <w:color w:val="000000"/>
          <w:sz w:val="18"/>
          <w:szCs w:val="18"/>
          <w:lang w:bidi="th-TH"/>
        </w:rPr>
      </w:pPr>
      <w:r w:rsidRPr="002576FE">
        <w:rPr>
          <w:rFonts w:ascii="Arial" w:eastAsia="Arial Unicode MS" w:hAnsi="Arial" w:cs="Arial"/>
          <w:color w:val="000000"/>
          <w:sz w:val="18"/>
          <w:szCs w:val="18"/>
          <w:lang w:bidi="th-TH"/>
        </w:rPr>
        <w:t>(</w:t>
      </w:r>
      <w:r w:rsidR="00121B86">
        <w:rPr>
          <w:rFonts w:ascii="Arial" w:eastAsia="Arial Unicode MS" w:hAnsi="Arial" w:cs="Arial"/>
          <w:color w:val="000000"/>
          <w:sz w:val="18"/>
          <w:szCs w:val="18"/>
          <w:lang w:bidi="th-TH"/>
        </w:rPr>
        <w:t>c</w:t>
      </w:r>
      <w:r w:rsidRPr="002576FE">
        <w:rPr>
          <w:rFonts w:ascii="Arial" w:eastAsia="Arial Unicode MS" w:hAnsi="Arial" w:cs="Arial"/>
          <w:color w:val="000000"/>
          <w:sz w:val="18"/>
          <w:szCs w:val="18"/>
          <w:lang w:bidi="th-TH"/>
        </w:rPr>
        <w:t>)</w:t>
      </w:r>
      <w:r w:rsidRPr="002576FE">
        <w:rPr>
          <w:rFonts w:ascii="Arial" w:eastAsia="Arial Unicode MS" w:hAnsi="Arial" w:cs="Arial"/>
          <w:color w:val="000000"/>
          <w:sz w:val="18"/>
          <w:szCs w:val="18"/>
          <w:lang w:bidi="th-TH"/>
        </w:rPr>
        <w:tab/>
        <w:t>Litigations</w:t>
      </w:r>
    </w:p>
    <w:p w14:paraId="4A3E6E08" w14:textId="77777777" w:rsidR="00737C0E" w:rsidRPr="002576FE" w:rsidRDefault="00737C0E" w:rsidP="00DF358E">
      <w:pPr>
        <w:spacing w:after="0" w:line="240" w:lineRule="auto"/>
        <w:ind w:left="540"/>
        <w:contextualSpacing/>
        <w:jc w:val="both"/>
        <w:rPr>
          <w:rFonts w:ascii="Arial" w:eastAsia="Arial Unicode MS" w:hAnsi="Arial" w:cs="Arial"/>
          <w:color w:val="000000"/>
          <w:sz w:val="18"/>
          <w:szCs w:val="18"/>
          <w:lang w:bidi="th-TH"/>
        </w:rPr>
      </w:pPr>
    </w:p>
    <w:p w14:paraId="5E19AF40" w14:textId="4FE43276" w:rsidR="006E766D" w:rsidRPr="002576FE" w:rsidRDefault="006E766D" w:rsidP="00DF358E">
      <w:pPr>
        <w:spacing w:after="0" w:line="240" w:lineRule="auto"/>
        <w:ind w:left="540"/>
        <w:jc w:val="both"/>
        <w:rPr>
          <w:rFonts w:ascii="Arial" w:hAnsi="Arial" w:cs="Arial"/>
          <w:color w:val="000000"/>
          <w:sz w:val="18"/>
          <w:szCs w:val="18"/>
          <w:lang w:val="en-GB"/>
        </w:rPr>
      </w:pPr>
      <w:r w:rsidRPr="002576FE">
        <w:rPr>
          <w:rFonts w:ascii="Arial" w:hAnsi="Arial" w:cs="Arial"/>
          <w:color w:val="000000"/>
          <w:sz w:val="18"/>
          <w:szCs w:val="18"/>
          <w:lang w:val="en-GB"/>
        </w:rPr>
        <w:t xml:space="preserve">As </w:t>
      </w:r>
      <w:proofErr w:type="gramStart"/>
      <w:r w:rsidRPr="002576FE">
        <w:rPr>
          <w:rFonts w:ascii="Arial" w:hAnsi="Arial" w:cs="Arial"/>
          <w:color w:val="000000"/>
          <w:sz w:val="18"/>
          <w:szCs w:val="18"/>
          <w:lang w:val="en-GB"/>
        </w:rPr>
        <w:t>at</w:t>
      </w:r>
      <w:proofErr w:type="gramEnd"/>
      <w:r w:rsidRPr="002576FE">
        <w:rPr>
          <w:rFonts w:ascii="Arial" w:hAnsi="Arial" w:cs="Arial"/>
          <w:color w:val="000000"/>
          <w:sz w:val="18"/>
          <w:szCs w:val="18"/>
          <w:lang w:val="en-GB"/>
        </w:rPr>
        <w:t xml:space="preserve"> 31 December 202</w:t>
      </w:r>
      <w:r w:rsidR="00E61AF2" w:rsidRPr="002576FE">
        <w:rPr>
          <w:rFonts w:ascii="Arial" w:hAnsi="Arial" w:cs="Arial"/>
          <w:color w:val="000000"/>
          <w:sz w:val="18"/>
          <w:szCs w:val="18"/>
          <w:lang w:val="en-GB"/>
        </w:rPr>
        <w:t>4</w:t>
      </w:r>
      <w:r w:rsidRPr="002576FE">
        <w:rPr>
          <w:rFonts w:ascii="Arial" w:hAnsi="Arial" w:cs="Arial"/>
          <w:color w:val="000000"/>
          <w:sz w:val="18"/>
          <w:szCs w:val="18"/>
          <w:lang w:val="en-GB"/>
        </w:rPr>
        <w:t>, the Company ha</w:t>
      </w:r>
      <w:r w:rsidR="0025104A">
        <w:rPr>
          <w:rFonts w:ascii="Arial" w:hAnsi="Arial" w:cs="Arial"/>
          <w:color w:val="000000"/>
          <w:sz w:val="18"/>
          <w:szCs w:val="18"/>
          <w:lang w:val="en-GB"/>
        </w:rPr>
        <w:t>s a settled</w:t>
      </w:r>
      <w:r w:rsidRPr="002576FE">
        <w:rPr>
          <w:rFonts w:ascii="Arial" w:hAnsi="Arial" w:cs="Arial"/>
          <w:color w:val="000000"/>
          <w:sz w:val="18"/>
          <w:szCs w:val="18"/>
          <w:lang w:val="en-GB"/>
        </w:rPr>
        <w:t xml:space="preserve"> litigation as follows;</w:t>
      </w:r>
    </w:p>
    <w:p w14:paraId="1A650C09" w14:textId="77777777" w:rsidR="006E766D" w:rsidRPr="002576FE" w:rsidRDefault="006E766D" w:rsidP="00DF358E">
      <w:pPr>
        <w:spacing w:after="0" w:line="240" w:lineRule="auto"/>
        <w:ind w:left="540"/>
        <w:contextualSpacing/>
        <w:jc w:val="both"/>
        <w:rPr>
          <w:rFonts w:ascii="Arial" w:eastAsia="Arial Unicode MS" w:hAnsi="Arial" w:cs="Arial"/>
          <w:color w:val="000000"/>
          <w:sz w:val="18"/>
          <w:szCs w:val="18"/>
          <w:lang w:bidi="th-TH"/>
        </w:rPr>
      </w:pPr>
    </w:p>
    <w:p w14:paraId="1C55964F" w14:textId="62621491" w:rsidR="00C617D5" w:rsidRPr="002576FE" w:rsidRDefault="00C617D5" w:rsidP="00BC5302">
      <w:pPr>
        <w:spacing w:after="0" w:line="240" w:lineRule="auto"/>
        <w:ind w:left="540"/>
        <w:contextualSpacing/>
        <w:jc w:val="both"/>
        <w:rPr>
          <w:rFonts w:ascii="Arial" w:hAnsi="Arial" w:cs="Arial"/>
          <w:color w:val="000000"/>
          <w:sz w:val="18"/>
          <w:szCs w:val="18"/>
          <w:lang w:val="en-GB"/>
        </w:rPr>
      </w:pPr>
      <w:r w:rsidRPr="002576FE">
        <w:rPr>
          <w:rFonts w:ascii="Arial" w:hAnsi="Arial" w:cs="Arial"/>
          <w:color w:val="000000"/>
          <w:sz w:val="18"/>
          <w:szCs w:val="18"/>
          <w:lang w:val="en-GB"/>
        </w:rPr>
        <w:t>The Company (Plaintiff) sued a customer (Defendant) for damages due to its breach of construction contract</w:t>
      </w:r>
      <w:r w:rsidR="00BC5302">
        <w:rPr>
          <w:rFonts w:ascii="Arial" w:hAnsi="Arial" w:cs="Arial"/>
          <w:color w:val="000000"/>
          <w:sz w:val="18"/>
          <w:szCs w:val="18"/>
          <w:lang w:val="en-GB"/>
        </w:rPr>
        <w:t xml:space="preserve"> </w:t>
      </w:r>
      <w:r w:rsidRPr="002576FE">
        <w:rPr>
          <w:rFonts w:ascii="Arial" w:hAnsi="Arial" w:cs="Arial"/>
          <w:color w:val="000000"/>
          <w:sz w:val="18"/>
          <w:szCs w:val="18"/>
          <w:lang w:val="en-GB"/>
        </w:rPr>
        <w:t>under lack case number Por. 784/2563.</w:t>
      </w:r>
    </w:p>
    <w:p w14:paraId="6A209749" w14:textId="77777777" w:rsidR="00C617D5" w:rsidRPr="002576FE" w:rsidRDefault="00C617D5" w:rsidP="00C617D5">
      <w:pPr>
        <w:spacing w:after="0" w:line="240" w:lineRule="auto"/>
        <w:ind w:left="540"/>
        <w:contextualSpacing/>
        <w:jc w:val="both"/>
        <w:rPr>
          <w:rFonts w:ascii="Arial" w:hAnsi="Arial" w:cs="Arial"/>
          <w:color w:val="000000"/>
          <w:sz w:val="18"/>
          <w:szCs w:val="18"/>
          <w:lang w:val="en-GB"/>
        </w:rPr>
      </w:pPr>
    </w:p>
    <w:p w14:paraId="0E2C3702" w14:textId="46E615DF" w:rsidR="00C617D5" w:rsidRPr="002576FE" w:rsidRDefault="00C617D5" w:rsidP="00C617D5">
      <w:pPr>
        <w:spacing w:after="0" w:line="240" w:lineRule="auto"/>
        <w:ind w:left="540"/>
        <w:contextualSpacing/>
        <w:jc w:val="both"/>
        <w:rPr>
          <w:rFonts w:ascii="Arial" w:hAnsi="Arial" w:cs="Arial"/>
          <w:color w:val="000000"/>
          <w:sz w:val="18"/>
          <w:szCs w:val="18"/>
          <w:lang w:val="en-GB"/>
        </w:rPr>
      </w:pPr>
      <w:r w:rsidRPr="002576FE">
        <w:rPr>
          <w:rFonts w:ascii="Arial" w:hAnsi="Arial" w:cs="Arial"/>
          <w:color w:val="000000"/>
          <w:sz w:val="18"/>
          <w:szCs w:val="18"/>
          <w:lang w:val="en-GB"/>
        </w:rPr>
        <w:t>On 30 March 2021, the Civil court judged the plaintiff to pay the damages amounting to Baht 16,373,028 with an</w:t>
      </w:r>
      <w:r w:rsidR="00D70E56" w:rsidRPr="002576FE">
        <w:rPr>
          <w:rFonts w:ascii="Arial" w:hAnsi="Arial" w:cs="Arial"/>
          <w:color w:val="000000"/>
          <w:sz w:val="18"/>
          <w:szCs w:val="18"/>
          <w:lang w:val="en-GB"/>
        </w:rPr>
        <w:t xml:space="preserve"> </w:t>
      </w:r>
      <w:r w:rsidRPr="002576FE">
        <w:rPr>
          <w:rFonts w:ascii="Arial" w:hAnsi="Arial" w:cs="Arial"/>
          <w:color w:val="000000"/>
          <w:sz w:val="18"/>
          <w:szCs w:val="18"/>
          <w:lang w:val="en-GB"/>
        </w:rPr>
        <w:t>interest at the rate of 7.5% per annum of the principle from 20 July 2020 until the whole debt is paid and the</w:t>
      </w:r>
      <w:r w:rsidR="001B5D38">
        <w:rPr>
          <w:rFonts w:ascii="Arial" w:hAnsi="Arial" w:cs="Arial"/>
          <w:color w:val="000000"/>
          <w:sz w:val="18"/>
          <w:szCs w:val="18"/>
          <w:lang w:val="en-GB"/>
        </w:rPr>
        <w:t xml:space="preserve"> </w:t>
      </w:r>
      <w:r w:rsidRPr="002576FE">
        <w:rPr>
          <w:rFonts w:ascii="Arial" w:hAnsi="Arial" w:cs="Arial"/>
          <w:color w:val="000000"/>
          <w:sz w:val="18"/>
          <w:szCs w:val="18"/>
          <w:lang w:val="en-GB"/>
        </w:rPr>
        <w:t xml:space="preserve">defendant </w:t>
      </w:r>
      <w:proofErr w:type="gramStart"/>
      <w:r w:rsidRPr="002576FE">
        <w:rPr>
          <w:rFonts w:ascii="Arial" w:hAnsi="Arial" w:cs="Arial"/>
          <w:color w:val="000000"/>
          <w:sz w:val="18"/>
          <w:szCs w:val="18"/>
          <w:lang w:val="en-GB"/>
        </w:rPr>
        <w:t>has to</w:t>
      </w:r>
      <w:proofErr w:type="gramEnd"/>
      <w:r w:rsidRPr="002576FE">
        <w:rPr>
          <w:rFonts w:ascii="Arial" w:hAnsi="Arial" w:cs="Arial"/>
          <w:color w:val="000000"/>
          <w:sz w:val="18"/>
          <w:szCs w:val="18"/>
          <w:lang w:val="en-GB"/>
        </w:rPr>
        <w:t xml:space="preserve"> return the bank guarantee to the plaintiff.</w:t>
      </w:r>
    </w:p>
    <w:p w14:paraId="0AC07594" w14:textId="77777777" w:rsidR="00C617D5" w:rsidRPr="002576FE" w:rsidRDefault="00C617D5" w:rsidP="00C617D5">
      <w:pPr>
        <w:spacing w:after="0" w:line="240" w:lineRule="auto"/>
        <w:ind w:left="540"/>
        <w:contextualSpacing/>
        <w:jc w:val="both"/>
        <w:rPr>
          <w:rFonts w:ascii="Arial" w:hAnsi="Arial" w:cs="Arial"/>
          <w:color w:val="000000"/>
          <w:sz w:val="18"/>
          <w:szCs w:val="18"/>
          <w:lang w:val="en-GB"/>
        </w:rPr>
      </w:pPr>
    </w:p>
    <w:p w14:paraId="7FB4F24D" w14:textId="7347B364" w:rsidR="00C617D5" w:rsidRPr="002576FE" w:rsidRDefault="00C617D5" w:rsidP="00C617D5">
      <w:pPr>
        <w:spacing w:after="0" w:line="240" w:lineRule="auto"/>
        <w:ind w:left="540"/>
        <w:contextualSpacing/>
        <w:jc w:val="both"/>
        <w:rPr>
          <w:rFonts w:ascii="Arial" w:hAnsi="Arial" w:cs="Arial"/>
          <w:color w:val="000000"/>
          <w:sz w:val="18"/>
          <w:szCs w:val="18"/>
          <w:lang w:val="en-GB"/>
        </w:rPr>
      </w:pPr>
      <w:r w:rsidRPr="002576FE">
        <w:rPr>
          <w:rFonts w:ascii="Arial" w:hAnsi="Arial" w:cs="Arial"/>
          <w:color w:val="000000"/>
          <w:sz w:val="18"/>
          <w:szCs w:val="18"/>
          <w:lang w:val="en-GB"/>
        </w:rPr>
        <w:t>On 30 May 2022, the Court of Appeal judged the plaintiff to pay the damages amounting to Baht 17,001,003</w:t>
      </w:r>
      <w:r w:rsidR="00D70E56" w:rsidRPr="002576FE">
        <w:rPr>
          <w:rFonts w:ascii="Arial" w:hAnsi="Arial" w:cs="Arial"/>
          <w:color w:val="000000"/>
          <w:sz w:val="18"/>
          <w:szCs w:val="18"/>
          <w:lang w:val="en-GB"/>
        </w:rPr>
        <w:t xml:space="preserve"> </w:t>
      </w:r>
      <w:r w:rsidRPr="002576FE">
        <w:rPr>
          <w:rFonts w:ascii="Arial" w:hAnsi="Arial" w:cs="Arial"/>
          <w:color w:val="000000"/>
          <w:sz w:val="18"/>
          <w:szCs w:val="18"/>
          <w:lang w:val="en-GB"/>
        </w:rPr>
        <w:t xml:space="preserve">with an interest at the rate of 7.5% per annum of the principle from 20 July 2020 until 10 April 2021 with an interest rate at 3% per annum or an interest rate which announced by Thailand Ministry of Finance from 11 April 2021 until the whole debt is paid. However, an interest rate should not be more than 7.5% per annum. The defendant must return the bank guarantee to the plaintiff. Furthermore, the plaintiff </w:t>
      </w:r>
      <w:proofErr w:type="gramStart"/>
      <w:r w:rsidRPr="002576FE">
        <w:rPr>
          <w:rFonts w:ascii="Arial" w:hAnsi="Arial" w:cs="Arial"/>
          <w:color w:val="000000"/>
          <w:sz w:val="18"/>
          <w:szCs w:val="18"/>
          <w:lang w:val="en-GB"/>
        </w:rPr>
        <w:t>has to</w:t>
      </w:r>
      <w:proofErr w:type="gramEnd"/>
      <w:r w:rsidRPr="002576FE">
        <w:rPr>
          <w:rFonts w:ascii="Arial" w:hAnsi="Arial" w:cs="Arial"/>
          <w:color w:val="000000"/>
          <w:sz w:val="18"/>
          <w:szCs w:val="18"/>
          <w:lang w:val="en-GB"/>
        </w:rPr>
        <w:t xml:space="preserve"> return the excessive court fee amounting to Baht 12,000 to the defendant including the court fee which was determined by lawyer fee</w:t>
      </w:r>
      <w:r w:rsidR="00D70E56" w:rsidRPr="002576FE">
        <w:rPr>
          <w:rFonts w:ascii="Arial" w:hAnsi="Arial" w:cs="Arial"/>
          <w:color w:val="000000"/>
          <w:sz w:val="18"/>
          <w:szCs w:val="18"/>
          <w:lang w:val="en-GB"/>
        </w:rPr>
        <w:t xml:space="preserve"> </w:t>
      </w:r>
      <w:r w:rsidRPr="002576FE">
        <w:rPr>
          <w:rFonts w:ascii="Arial" w:hAnsi="Arial" w:cs="Arial"/>
          <w:color w:val="000000"/>
          <w:sz w:val="18"/>
          <w:szCs w:val="18"/>
          <w:lang w:val="en-GB"/>
        </w:rPr>
        <w:t>amounting to Baht 100,000.</w:t>
      </w:r>
    </w:p>
    <w:p w14:paraId="657436EA" w14:textId="77777777" w:rsidR="00C617D5" w:rsidRPr="002576FE" w:rsidRDefault="00C617D5" w:rsidP="00C617D5">
      <w:pPr>
        <w:spacing w:after="0" w:line="240" w:lineRule="auto"/>
        <w:ind w:left="540"/>
        <w:contextualSpacing/>
        <w:jc w:val="both"/>
        <w:rPr>
          <w:rFonts w:ascii="Arial" w:hAnsi="Arial" w:cs="Arial"/>
          <w:color w:val="000000"/>
          <w:sz w:val="18"/>
          <w:szCs w:val="18"/>
          <w:lang w:val="en-GB"/>
        </w:rPr>
      </w:pPr>
    </w:p>
    <w:p w14:paraId="6332B504" w14:textId="169CD0C9" w:rsidR="00DA48EC" w:rsidRPr="002576FE" w:rsidRDefault="00C617D5" w:rsidP="00C617D5">
      <w:pPr>
        <w:spacing w:after="0" w:line="240" w:lineRule="auto"/>
        <w:ind w:left="540"/>
        <w:contextualSpacing/>
        <w:jc w:val="both"/>
        <w:rPr>
          <w:rFonts w:ascii="Arial" w:hAnsi="Arial" w:cs="Arial"/>
          <w:color w:val="000000"/>
          <w:sz w:val="18"/>
          <w:szCs w:val="18"/>
          <w:lang w:val="en-GB"/>
        </w:rPr>
      </w:pPr>
      <w:r w:rsidRPr="002576FE">
        <w:rPr>
          <w:rFonts w:ascii="Arial" w:hAnsi="Arial" w:cs="Arial"/>
          <w:color w:val="000000"/>
          <w:sz w:val="18"/>
          <w:szCs w:val="18"/>
          <w:lang w:val="en-GB"/>
        </w:rPr>
        <w:t>On 31 July 2024, the Company attended the Supreme Court’s hearing. The Court upheld the previous decision</w:t>
      </w:r>
      <w:r w:rsidR="00D70E56" w:rsidRPr="002576FE">
        <w:rPr>
          <w:rFonts w:ascii="Arial" w:hAnsi="Arial" w:cs="Arial"/>
          <w:color w:val="000000"/>
          <w:sz w:val="18"/>
          <w:szCs w:val="18"/>
          <w:lang w:val="en-GB"/>
        </w:rPr>
        <w:t xml:space="preserve"> </w:t>
      </w:r>
      <w:r w:rsidRPr="002576FE">
        <w:rPr>
          <w:rFonts w:ascii="Arial" w:hAnsi="Arial" w:cs="Arial"/>
          <w:color w:val="000000"/>
          <w:sz w:val="18"/>
          <w:szCs w:val="18"/>
          <w:lang w:val="en-GB"/>
        </w:rPr>
        <w:t>of the Court of Appeal, confirming that the Company is liable for damages of Baht 17,001,003, plus interest and</w:t>
      </w:r>
      <w:r w:rsidR="00D70E56" w:rsidRPr="002576FE">
        <w:rPr>
          <w:rFonts w:ascii="Arial" w:hAnsi="Arial" w:cs="Arial"/>
          <w:color w:val="000000"/>
          <w:sz w:val="18"/>
          <w:szCs w:val="18"/>
          <w:lang w:val="en-GB"/>
        </w:rPr>
        <w:t xml:space="preserve"> </w:t>
      </w:r>
      <w:r w:rsidRPr="002576FE">
        <w:rPr>
          <w:rFonts w:ascii="Arial" w:hAnsi="Arial" w:cs="Arial"/>
          <w:color w:val="000000"/>
          <w:sz w:val="18"/>
          <w:szCs w:val="18"/>
          <w:lang w:val="en-GB"/>
        </w:rPr>
        <w:t>court fees, to the defendant.</w:t>
      </w:r>
    </w:p>
    <w:p w14:paraId="4CA8E578" w14:textId="77777777" w:rsidR="00DA48EC" w:rsidRPr="002576FE" w:rsidRDefault="00DA48EC" w:rsidP="00C617D5">
      <w:pPr>
        <w:spacing w:after="0" w:line="240" w:lineRule="auto"/>
        <w:ind w:left="540"/>
        <w:contextualSpacing/>
        <w:jc w:val="both"/>
        <w:rPr>
          <w:rFonts w:ascii="Arial" w:hAnsi="Arial" w:cs="Arial"/>
          <w:color w:val="000000"/>
          <w:sz w:val="18"/>
          <w:szCs w:val="18"/>
          <w:lang w:val="en-GB"/>
        </w:rPr>
      </w:pPr>
    </w:p>
    <w:p w14:paraId="463E87CF" w14:textId="41AB2993" w:rsidR="00D70E56" w:rsidRPr="002576FE" w:rsidRDefault="00DA48EC" w:rsidP="00DA48EC">
      <w:pPr>
        <w:spacing w:after="0" w:line="240" w:lineRule="auto"/>
        <w:ind w:left="540"/>
        <w:contextualSpacing/>
        <w:jc w:val="both"/>
        <w:rPr>
          <w:rFonts w:ascii="Arial" w:hAnsi="Arial" w:cs="Arial"/>
          <w:color w:val="000000"/>
          <w:sz w:val="18"/>
          <w:szCs w:val="18"/>
          <w:lang w:bidi="th-TH"/>
        </w:rPr>
      </w:pPr>
      <w:r w:rsidRPr="002576FE">
        <w:rPr>
          <w:rFonts w:ascii="Arial" w:hAnsi="Arial" w:cs="Arial"/>
          <w:color w:val="000000"/>
          <w:sz w:val="18"/>
          <w:szCs w:val="18"/>
          <w:lang w:val="en-GB"/>
        </w:rPr>
        <w:t xml:space="preserve">On 25 November 2024, </w:t>
      </w:r>
      <w:r w:rsidR="001B5D38" w:rsidRPr="002576FE">
        <w:rPr>
          <w:rFonts w:ascii="Arial" w:hAnsi="Arial" w:cs="Arial"/>
          <w:color w:val="000000"/>
          <w:sz w:val="18"/>
          <w:szCs w:val="18"/>
        </w:rPr>
        <w:t>the</w:t>
      </w:r>
      <w:r w:rsidRPr="002576FE">
        <w:rPr>
          <w:rFonts w:ascii="Arial" w:hAnsi="Arial" w:cs="Arial"/>
          <w:color w:val="000000"/>
          <w:sz w:val="18"/>
          <w:szCs w:val="18"/>
        </w:rPr>
        <w:t xml:space="preserve"> </w:t>
      </w:r>
      <w:r w:rsidR="001B5D38">
        <w:rPr>
          <w:rFonts w:ascii="Arial" w:hAnsi="Arial" w:cs="Arial"/>
          <w:color w:val="000000"/>
          <w:sz w:val="18"/>
          <w:szCs w:val="18"/>
        </w:rPr>
        <w:t>C</w:t>
      </w:r>
      <w:r w:rsidRPr="002576FE">
        <w:rPr>
          <w:rFonts w:ascii="Arial" w:hAnsi="Arial" w:cs="Arial"/>
          <w:color w:val="000000"/>
          <w:sz w:val="18"/>
          <w:szCs w:val="18"/>
        </w:rPr>
        <w:t>ompany fully</w:t>
      </w:r>
      <w:r w:rsidR="001B5D38">
        <w:rPr>
          <w:rFonts w:ascii="Arial" w:hAnsi="Arial" w:cs="Arial"/>
          <w:color w:val="000000"/>
          <w:sz w:val="18"/>
          <w:szCs w:val="18"/>
        </w:rPr>
        <w:t xml:space="preserve"> paid</w:t>
      </w:r>
      <w:r w:rsidRPr="002576FE">
        <w:rPr>
          <w:rFonts w:ascii="Arial" w:hAnsi="Arial" w:cs="Arial"/>
          <w:color w:val="000000"/>
          <w:sz w:val="18"/>
          <w:szCs w:val="18"/>
        </w:rPr>
        <w:t xml:space="preserve"> the damages.</w:t>
      </w:r>
    </w:p>
    <w:p w14:paraId="3BC54AFD" w14:textId="77777777" w:rsidR="00DA48EC" w:rsidRPr="002576FE" w:rsidRDefault="00DA48EC" w:rsidP="00DA48EC">
      <w:pPr>
        <w:spacing w:after="0" w:line="240" w:lineRule="auto"/>
        <w:ind w:left="540"/>
        <w:contextualSpacing/>
        <w:jc w:val="both"/>
        <w:rPr>
          <w:rFonts w:ascii="Arial" w:eastAsia="Arial Unicode MS" w:hAnsi="Arial" w:cs="Arial"/>
          <w:color w:val="000000"/>
          <w:sz w:val="18"/>
          <w:szCs w:val="18"/>
          <w:lang w:bidi="th-TH"/>
        </w:rPr>
      </w:pPr>
    </w:p>
    <w:p w14:paraId="719B451A" w14:textId="77777777" w:rsidR="002576FE" w:rsidRPr="002576FE" w:rsidRDefault="002576FE" w:rsidP="00DA48EC">
      <w:pPr>
        <w:spacing w:after="0" w:line="240" w:lineRule="auto"/>
        <w:ind w:left="540"/>
        <w:contextualSpacing/>
        <w:jc w:val="both"/>
        <w:rPr>
          <w:rFonts w:ascii="Arial" w:eastAsia="Arial Unicode MS" w:hAnsi="Arial" w:cs="Arial"/>
          <w:color w:val="000000"/>
          <w:sz w:val="18"/>
          <w:szCs w:val="18"/>
          <w:lang w:bidi="th-TH"/>
        </w:rPr>
      </w:pPr>
    </w:p>
    <w:tbl>
      <w:tblPr>
        <w:tblW w:w="9461" w:type="dxa"/>
        <w:tblInd w:w="108" w:type="dxa"/>
        <w:tblLook w:val="04A0" w:firstRow="1" w:lastRow="0" w:firstColumn="1" w:lastColumn="0" w:noHBand="0" w:noVBand="1"/>
      </w:tblPr>
      <w:tblGrid>
        <w:gridCol w:w="9461"/>
      </w:tblGrid>
      <w:tr w:rsidR="00167CFD" w:rsidRPr="002576FE" w14:paraId="56955A74" w14:textId="77777777" w:rsidTr="001E5DD4">
        <w:trPr>
          <w:trHeight w:val="389"/>
        </w:trPr>
        <w:tc>
          <w:tcPr>
            <w:tcW w:w="9461" w:type="dxa"/>
            <w:shd w:val="clear" w:color="auto" w:fill="auto"/>
            <w:vAlign w:val="center"/>
          </w:tcPr>
          <w:p w14:paraId="76CDF74E" w14:textId="4987D41A" w:rsidR="00FE75B6" w:rsidRPr="002576FE" w:rsidRDefault="00BD24F9" w:rsidP="00D70E56">
            <w:pPr>
              <w:spacing w:after="0" w:line="240" w:lineRule="auto"/>
              <w:ind w:left="432" w:hanging="533"/>
              <w:rPr>
                <w:rFonts w:ascii="Arial" w:eastAsia="Arial Unicode MS" w:hAnsi="Arial" w:cs="Arial"/>
                <w:color w:val="000000"/>
                <w:sz w:val="18"/>
                <w:szCs w:val="18"/>
              </w:rPr>
            </w:pPr>
            <w:r w:rsidRPr="002576FE">
              <w:rPr>
                <w:rFonts w:ascii="Arial" w:eastAsia="Arial Unicode MS" w:hAnsi="Arial" w:cs="Arial"/>
                <w:b/>
                <w:bCs/>
                <w:color w:val="000000"/>
                <w:sz w:val="18"/>
                <w:szCs w:val="18"/>
              </w:rPr>
              <w:t>3</w:t>
            </w:r>
            <w:r w:rsidR="00E87B11">
              <w:rPr>
                <w:rFonts w:ascii="Arial" w:eastAsia="Arial Unicode MS" w:hAnsi="Arial" w:cs="Arial"/>
                <w:b/>
                <w:bCs/>
                <w:color w:val="000000"/>
                <w:sz w:val="18"/>
                <w:szCs w:val="18"/>
              </w:rPr>
              <w:t>3</w:t>
            </w:r>
            <w:r w:rsidR="00167CFD" w:rsidRPr="002576FE">
              <w:rPr>
                <w:rFonts w:ascii="Arial" w:eastAsia="Arial Unicode MS" w:hAnsi="Arial" w:cs="Arial"/>
                <w:b/>
                <w:bCs/>
                <w:color w:val="000000"/>
                <w:sz w:val="18"/>
                <w:szCs w:val="18"/>
              </w:rPr>
              <w:tab/>
              <w:t>Events occurring after the reporting date</w:t>
            </w:r>
          </w:p>
        </w:tc>
      </w:tr>
    </w:tbl>
    <w:p w14:paraId="1064782A" w14:textId="77777777" w:rsidR="00B9407D" w:rsidRPr="004B11F0" w:rsidRDefault="00B9407D" w:rsidP="00A80EA6">
      <w:pPr>
        <w:spacing w:after="0" w:line="240" w:lineRule="auto"/>
        <w:jc w:val="both"/>
        <w:rPr>
          <w:rFonts w:ascii="Arial" w:hAnsi="Arial" w:cs="Arial"/>
          <w:color w:val="000000"/>
          <w:sz w:val="18"/>
          <w:lang w:val="en-GB" w:bidi="th-TH"/>
        </w:rPr>
      </w:pPr>
    </w:p>
    <w:p w14:paraId="795A0AFF" w14:textId="5D178E53" w:rsidR="00D70E56" w:rsidRPr="004B11F0" w:rsidRDefault="00417173" w:rsidP="00A80EA6">
      <w:pPr>
        <w:spacing w:after="0" w:line="240" w:lineRule="auto"/>
        <w:jc w:val="both"/>
        <w:rPr>
          <w:rFonts w:ascii="Arial" w:hAnsi="Arial" w:cs="Arial"/>
          <w:color w:val="000000"/>
          <w:sz w:val="18"/>
          <w:lang w:val="en-GB" w:bidi="th-TH"/>
        </w:rPr>
      </w:pPr>
      <w:r w:rsidRPr="00AE2DB4">
        <w:rPr>
          <w:rFonts w:ascii="Arial" w:hAnsi="Arial" w:cs="Arial"/>
          <w:color w:val="000000"/>
          <w:spacing w:val="-4"/>
          <w:sz w:val="18"/>
          <w:lang w:val="en-GB" w:bidi="th-TH"/>
        </w:rPr>
        <w:t>On 28 February 2025, the Board of Director Meeting No. 1/2025 had a resolution to approve a decrease of the</w:t>
      </w:r>
      <w:r w:rsidRPr="00AE2DB4">
        <w:rPr>
          <w:spacing w:val="-4"/>
          <w:lang w:val="en-GB"/>
        </w:rPr>
        <w:t xml:space="preserve"> </w:t>
      </w:r>
      <w:r w:rsidRPr="00AE2DB4">
        <w:rPr>
          <w:rFonts w:ascii="Arial" w:hAnsi="Arial" w:cs="Arial"/>
          <w:color w:val="000000"/>
          <w:spacing w:val="-4"/>
          <w:sz w:val="18"/>
          <w:lang w:val="en-GB" w:bidi="th-TH"/>
        </w:rPr>
        <w:t>subsidiary’s</w:t>
      </w:r>
      <w:r w:rsidRPr="00417173">
        <w:rPr>
          <w:rFonts w:ascii="Arial" w:hAnsi="Arial" w:cs="Arial"/>
          <w:color w:val="000000"/>
          <w:sz w:val="18"/>
          <w:lang w:val="en-GB" w:bidi="th-TH"/>
        </w:rPr>
        <w:t xml:space="preserve"> </w:t>
      </w:r>
      <w:r w:rsidRPr="00AE2DB4">
        <w:rPr>
          <w:rFonts w:ascii="Arial" w:hAnsi="Arial" w:cs="Arial"/>
          <w:color w:val="000000"/>
          <w:spacing w:val="-2"/>
          <w:sz w:val="18"/>
          <w:lang w:val="en-GB" w:bidi="th-TH"/>
        </w:rPr>
        <w:t>authorised share capital from Baht 80,000,000 to Baht 60,000,000 by decreasing 200,000 ordinary shares at a par value of</w:t>
      </w:r>
      <w:r w:rsidRPr="00417173">
        <w:rPr>
          <w:rFonts w:ascii="Arial" w:hAnsi="Arial" w:cs="Arial"/>
          <w:color w:val="000000"/>
          <w:sz w:val="18"/>
          <w:lang w:val="en-GB" w:bidi="th-TH"/>
        </w:rPr>
        <w:t xml:space="preserve"> Baht 100</w:t>
      </w:r>
      <w:r>
        <w:rPr>
          <w:rFonts w:ascii="Arial" w:hAnsi="Arial" w:cs="Arial"/>
          <w:color w:val="000000"/>
          <w:sz w:val="18"/>
          <w:lang w:val="en-GB" w:bidi="th-TH"/>
        </w:rPr>
        <w:t xml:space="preserve"> to support </w:t>
      </w:r>
      <w:r w:rsidRPr="00417173">
        <w:rPr>
          <w:rFonts w:ascii="Arial" w:hAnsi="Arial" w:cs="Arial"/>
          <w:color w:val="000000"/>
          <w:sz w:val="18"/>
          <w:lang w:val="en-GB" w:bidi="th-TH"/>
        </w:rPr>
        <w:t xml:space="preserve">liquidity </w:t>
      </w:r>
      <w:r>
        <w:rPr>
          <w:rFonts w:ascii="Arial" w:hAnsi="Arial" w:cs="Arial"/>
          <w:color w:val="000000"/>
          <w:sz w:val="18"/>
          <w:lang w:val="en-GB" w:bidi="th-TH"/>
        </w:rPr>
        <w:t>and financial position of the Company.</w:t>
      </w:r>
    </w:p>
    <w:sectPr w:rsidR="00D70E56" w:rsidRPr="004B11F0" w:rsidSect="007674C5">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A1B35" w14:textId="77777777" w:rsidR="002A4B31" w:rsidRDefault="002A4B31" w:rsidP="00640AC8">
      <w:pPr>
        <w:spacing w:after="0" w:line="240" w:lineRule="auto"/>
      </w:pPr>
      <w:r>
        <w:separator/>
      </w:r>
    </w:p>
  </w:endnote>
  <w:endnote w:type="continuationSeparator" w:id="0">
    <w:p w14:paraId="7C50D696" w14:textId="77777777" w:rsidR="002A4B31" w:rsidRDefault="002A4B31" w:rsidP="0064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90FD" w14:textId="77777777" w:rsidR="00CC1C10" w:rsidRPr="004D3D1C" w:rsidRDefault="00CC1C10" w:rsidP="001C21F8">
    <w:pPr>
      <w:pStyle w:val="Footer"/>
      <w:pBdr>
        <w:top w:val="single" w:sz="8" w:space="1" w:color="auto"/>
      </w:pBdr>
      <w:jc w:val="right"/>
      <w:rPr>
        <w:rFonts w:ascii="Arial" w:hAnsi="Arial" w:cs="Arial"/>
        <w:sz w:val="18"/>
        <w:szCs w:val="20"/>
      </w:rPr>
    </w:pPr>
    <w:r w:rsidRPr="004D3D1C">
      <w:rPr>
        <w:rFonts w:ascii="Arial" w:hAnsi="Arial" w:cs="Arial"/>
        <w:sz w:val="18"/>
        <w:szCs w:val="20"/>
      </w:rPr>
      <w:fldChar w:fldCharType="begin"/>
    </w:r>
    <w:r w:rsidRPr="004D3D1C">
      <w:rPr>
        <w:rFonts w:ascii="Arial" w:hAnsi="Arial" w:cs="Arial"/>
        <w:sz w:val="18"/>
        <w:szCs w:val="20"/>
      </w:rPr>
      <w:instrText xml:space="preserve"> PAGE   \* MERGEFORMAT </w:instrText>
    </w:r>
    <w:r w:rsidRPr="004D3D1C">
      <w:rPr>
        <w:rFonts w:ascii="Arial" w:hAnsi="Arial" w:cs="Arial"/>
        <w:sz w:val="18"/>
        <w:szCs w:val="20"/>
      </w:rPr>
      <w:fldChar w:fldCharType="separate"/>
    </w:r>
    <w:r w:rsidRPr="004D3D1C">
      <w:rPr>
        <w:rFonts w:ascii="Arial" w:hAnsi="Arial" w:cs="Arial"/>
        <w:noProof/>
        <w:sz w:val="18"/>
        <w:szCs w:val="20"/>
      </w:rPr>
      <w:t>2</w:t>
    </w:r>
    <w:r w:rsidRPr="004D3D1C">
      <w:rPr>
        <w:rFonts w:ascii="Arial" w:hAnsi="Arial" w:cs="Arial"/>
        <w:noProof/>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AF2A" w14:textId="77777777" w:rsidR="00CC1C10" w:rsidRPr="005C763B" w:rsidRDefault="00CC1C10"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646BFB">
      <w:rPr>
        <w:rFonts w:ascii="Arial" w:hAnsi="Arial" w:cs="Arial"/>
        <w:caps/>
        <w:noProof/>
        <w:sz w:val="18"/>
        <w:szCs w:val="18"/>
        <w:lang w:val="en-GB"/>
      </w:rPr>
      <w:t>42</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0F5C" w14:textId="77777777" w:rsidR="002A4B31" w:rsidRDefault="002A4B31" w:rsidP="00640AC8">
      <w:pPr>
        <w:spacing w:after="0" w:line="240" w:lineRule="auto"/>
      </w:pPr>
      <w:r>
        <w:separator/>
      </w:r>
    </w:p>
  </w:footnote>
  <w:footnote w:type="continuationSeparator" w:id="0">
    <w:p w14:paraId="1A309EEE" w14:textId="77777777" w:rsidR="002A4B31" w:rsidRDefault="002A4B31" w:rsidP="0064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9387" w14:textId="12DE8C8C" w:rsidR="00CC1C10" w:rsidRDefault="00CC1C10" w:rsidP="00585067">
    <w:pPr>
      <w:pStyle w:val="Header"/>
      <w:rPr>
        <w:rFonts w:cs="Arial"/>
        <w:b/>
        <w:bCs/>
        <w:szCs w:val="18"/>
        <w:lang w:val="en-GB"/>
      </w:rPr>
    </w:pPr>
    <w:r>
      <w:rPr>
        <w:rFonts w:cs="Arial"/>
        <w:b/>
        <w:bCs/>
        <w:szCs w:val="18"/>
        <w:lang w:val="en-GB"/>
      </w:rPr>
      <w:t>QTCG</w:t>
    </w:r>
    <w:r>
      <w:rPr>
        <w:rFonts w:cs="Arial"/>
        <w:b/>
        <w:bCs/>
        <w:szCs w:val="18"/>
      </w:rPr>
      <w:t xml:space="preserve"> </w:t>
    </w:r>
    <w:r w:rsidR="00F27B0B">
      <w:rPr>
        <w:rFonts w:cs="Arial"/>
        <w:b/>
        <w:bCs/>
        <w:szCs w:val="18"/>
        <w:lang w:val="en-GB"/>
      </w:rPr>
      <w:t>Public Company Limited</w:t>
    </w:r>
  </w:p>
  <w:p w14:paraId="03CFD5FD" w14:textId="568E4D47" w:rsidR="009061F1" w:rsidRDefault="009061F1" w:rsidP="00585067">
    <w:pPr>
      <w:pStyle w:val="Header"/>
      <w:pBdr>
        <w:bottom w:val="single" w:sz="8" w:space="1" w:color="auto"/>
      </w:pBdr>
      <w:rPr>
        <w:b/>
        <w:color w:val="000000"/>
      </w:rPr>
    </w:pPr>
    <w:r>
      <w:rPr>
        <w:b/>
        <w:color w:val="000000"/>
      </w:rPr>
      <w:t xml:space="preserve">Notes to </w:t>
    </w:r>
    <w:r w:rsidR="007D25D5">
      <w:rPr>
        <w:b/>
        <w:color w:val="000000"/>
      </w:rPr>
      <w:t>c</w:t>
    </w:r>
    <w:r>
      <w:rPr>
        <w:b/>
        <w:color w:val="000000"/>
      </w:rPr>
      <w:t xml:space="preserve">onsolidated and </w:t>
    </w:r>
    <w:r w:rsidR="007D25D5">
      <w:rPr>
        <w:b/>
        <w:color w:val="000000"/>
      </w:rPr>
      <w:t>s</w:t>
    </w:r>
    <w:r>
      <w:rPr>
        <w:b/>
        <w:color w:val="000000"/>
      </w:rPr>
      <w:t xml:space="preserve">eparate </w:t>
    </w:r>
    <w:r w:rsidR="007D25D5">
      <w:rPr>
        <w:b/>
        <w:color w:val="000000"/>
      </w:rPr>
      <w:t>f</w:t>
    </w:r>
    <w:r>
      <w:rPr>
        <w:b/>
        <w:color w:val="000000"/>
      </w:rPr>
      <w:t xml:space="preserve">inancial </w:t>
    </w:r>
    <w:r w:rsidR="007D25D5">
      <w:rPr>
        <w:b/>
        <w:color w:val="000000"/>
      </w:rPr>
      <w:t>s</w:t>
    </w:r>
    <w:r>
      <w:rPr>
        <w:b/>
        <w:color w:val="000000"/>
      </w:rPr>
      <w:t>tatements</w:t>
    </w:r>
  </w:p>
  <w:p w14:paraId="37157AE6" w14:textId="3FB7A8B4" w:rsidR="00CC1C10" w:rsidRPr="009D644F" w:rsidRDefault="00CC1C10" w:rsidP="00585067">
    <w:pPr>
      <w:pStyle w:val="Header"/>
      <w:pBdr>
        <w:bottom w:val="single" w:sz="8" w:space="1" w:color="auto"/>
      </w:pBdr>
      <w:rPr>
        <w:rFonts w:eastAsia="Angsana New" w:cs="Cordia New"/>
        <w:b/>
        <w:bCs/>
        <w:szCs w:val="18"/>
        <w:lang w:val="en-GB"/>
      </w:rPr>
    </w:pPr>
    <w:r w:rsidRPr="00B75C56">
      <w:rPr>
        <w:rFonts w:eastAsia="Angsana New" w:cs="Arial"/>
        <w:b/>
        <w:bCs/>
        <w:szCs w:val="18"/>
        <w:lang w:val="en-US"/>
      </w:rPr>
      <w:t>For</w:t>
    </w:r>
    <w:r>
      <w:rPr>
        <w:rFonts w:eastAsia="Angsana New" w:cs="Arial"/>
        <w:b/>
        <w:bCs/>
        <w:szCs w:val="18"/>
        <w:lang w:val="en-US"/>
      </w:rPr>
      <w:t xml:space="preserve"> the year ended 31 December 202</w:t>
    </w:r>
    <w:r w:rsidR="00CB42C7">
      <w:rPr>
        <w:rFonts w:eastAsia="Angsana New" w:cs="Cordia New"/>
        <w:b/>
        <w:bCs/>
        <w:szCs w:val="18"/>
        <w:lang w:val="en-US"/>
      </w:rPr>
      <w:t>4</w:t>
    </w:r>
  </w:p>
  <w:p w14:paraId="4E1888CB" w14:textId="77777777" w:rsidR="00CC1C10" w:rsidRPr="00B75C56" w:rsidRDefault="00CC1C10" w:rsidP="00585067">
    <w:pPr>
      <w:pStyle w:val="Header"/>
      <w:rPr>
        <w:rFonts w:eastAsia="Angsana New"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7237131"/>
    <w:multiLevelType w:val="hybridMultilevel"/>
    <w:tmpl w:val="5F6C3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F1EF0"/>
    <w:multiLevelType w:val="hybridMultilevel"/>
    <w:tmpl w:val="EBF47A72"/>
    <w:lvl w:ilvl="0" w:tplc="3D846DCE">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4" w15:restartNumberingAfterBreak="0">
    <w:nsid w:val="0C95654D"/>
    <w:multiLevelType w:val="hybridMultilevel"/>
    <w:tmpl w:val="9DA40906"/>
    <w:lvl w:ilvl="0" w:tplc="6F0EE79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CB66381"/>
    <w:multiLevelType w:val="hybridMultilevel"/>
    <w:tmpl w:val="EB4C4B02"/>
    <w:lvl w:ilvl="0" w:tplc="EB664AF0">
      <w:start w:val="1"/>
      <w:numFmt w:val="lowerLetter"/>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0413EE1"/>
    <w:multiLevelType w:val="hybridMultilevel"/>
    <w:tmpl w:val="5BDC8A38"/>
    <w:lvl w:ilvl="0" w:tplc="2760D8E4">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E747C43"/>
    <w:multiLevelType w:val="multilevel"/>
    <w:tmpl w:val="D62CD696"/>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2A37EA6"/>
    <w:multiLevelType w:val="hybridMultilevel"/>
    <w:tmpl w:val="E6DE9120"/>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2FA47452"/>
    <w:multiLevelType w:val="hybridMultilevel"/>
    <w:tmpl w:val="035AFE7E"/>
    <w:lvl w:ilvl="0" w:tplc="244E1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C91764"/>
    <w:multiLevelType w:val="hybridMultilevel"/>
    <w:tmpl w:val="C6BCBC8A"/>
    <w:lvl w:ilvl="0" w:tplc="775CA6BC">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A055C28"/>
    <w:multiLevelType w:val="multilevel"/>
    <w:tmpl w:val="70E694E4"/>
    <w:lvl w:ilvl="0">
      <w:start w:val="5"/>
      <w:numFmt w:val="decimal"/>
      <w:lvlText w:val="%1"/>
      <w:lvlJc w:val="left"/>
      <w:pPr>
        <w:ind w:left="360" w:hanging="360"/>
      </w:pPr>
      <w:rPr>
        <w:rFonts w:hint="default"/>
      </w:rPr>
    </w:lvl>
    <w:lvl w:ilvl="1">
      <w:start w:val="2"/>
      <w:numFmt w:val="none"/>
      <w:lvlText w:val="6.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2002" w:hanging="360"/>
      </w:pPr>
      <w:rPr>
        <w:rFonts w:ascii="Symbol" w:hAnsi="Symbol" w:hint="default"/>
      </w:rPr>
    </w:lvl>
    <w:lvl w:ilvl="1" w:tplc="08090003" w:tentative="1">
      <w:start w:val="1"/>
      <w:numFmt w:val="bullet"/>
      <w:lvlText w:val="o"/>
      <w:lvlJc w:val="left"/>
      <w:pPr>
        <w:ind w:left="2722" w:hanging="360"/>
      </w:pPr>
      <w:rPr>
        <w:rFonts w:ascii="Courier New" w:hAnsi="Courier New" w:cs="Courier New" w:hint="default"/>
      </w:rPr>
    </w:lvl>
    <w:lvl w:ilvl="2" w:tplc="08090005" w:tentative="1">
      <w:start w:val="1"/>
      <w:numFmt w:val="bullet"/>
      <w:lvlText w:val=""/>
      <w:lvlJc w:val="left"/>
      <w:pPr>
        <w:ind w:left="3442" w:hanging="360"/>
      </w:pPr>
      <w:rPr>
        <w:rFonts w:ascii="Wingdings" w:hAnsi="Wingdings" w:hint="default"/>
      </w:rPr>
    </w:lvl>
    <w:lvl w:ilvl="3" w:tplc="08090001" w:tentative="1">
      <w:start w:val="1"/>
      <w:numFmt w:val="bullet"/>
      <w:lvlText w:val=""/>
      <w:lvlJc w:val="left"/>
      <w:pPr>
        <w:ind w:left="4162" w:hanging="360"/>
      </w:pPr>
      <w:rPr>
        <w:rFonts w:ascii="Symbol" w:hAnsi="Symbol" w:hint="default"/>
      </w:rPr>
    </w:lvl>
    <w:lvl w:ilvl="4" w:tplc="08090003" w:tentative="1">
      <w:start w:val="1"/>
      <w:numFmt w:val="bullet"/>
      <w:lvlText w:val="o"/>
      <w:lvlJc w:val="left"/>
      <w:pPr>
        <w:ind w:left="4882" w:hanging="360"/>
      </w:pPr>
      <w:rPr>
        <w:rFonts w:ascii="Courier New" w:hAnsi="Courier New" w:cs="Courier New" w:hint="default"/>
      </w:rPr>
    </w:lvl>
    <w:lvl w:ilvl="5" w:tplc="08090005" w:tentative="1">
      <w:start w:val="1"/>
      <w:numFmt w:val="bullet"/>
      <w:lvlText w:val=""/>
      <w:lvlJc w:val="left"/>
      <w:pPr>
        <w:ind w:left="5602" w:hanging="360"/>
      </w:pPr>
      <w:rPr>
        <w:rFonts w:ascii="Wingdings" w:hAnsi="Wingdings" w:hint="default"/>
      </w:rPr>
    </w:lvl>
    <w:lvl w:ilvl="6" w:tplc="08090001" w:tentative="1">
      <w:start w:val="1"/>
      <w:numFmt w:val="bullet"/>
      <w:lvlText w:val=""/>
      <w:lvlJc w:val="left"/>
      <w:pPr>
        <w:ind w:left="6322" w:hanging="360"/>
      </w:pPr>
      <w:rPr>
        <w:rFonts w:ascii="Symbol" w:hAnsi="Symbol" w:hint="default"/>
      </w:rPr>
    </w:lvl>
    <w:lvl w:ilvl="7" w:tplc="08090003" w:tentative="1">
      <w:start w:val="1"/>
      <w:numFmt w:val="bullet"/>
      <w:lvlText w:val="o"/>
      <w:lvlJc w:val="left"/>
      <w:pPr>
        <w:ind w:left="7042" w:hanging="360"/>
      </w:pPr>
      <w:rPr>
        <w:rFonts w:ascii="Courier New" w:hAnsi="Courier New" w:cs="Courier New" w:hint="default"/>
      </w:rPr>
    </w:lvl>
    <w:lvl w:ilvl="8" w:tplc="08090005" w:tentative="1">
      <w:start w:val="1"/>
      <w:numFmt w:val="bullet"/>
      <w:lvlText w:val=""/>
      <w:lvlJc w:val="left"/>
      <w:pPr>
        <w:ind w:left="7762" w:hanging="360"/>
      </w:pPr>
      <w:rPr>
        <w:rFonts w:ascii="Wingdings" w:hAnsi="Wingdings" w:hint="default"/>
      </w:rPr>
    </w:lvl>
  </w:abstractNum>
  <w:abstractNum w:abstractNumId="15" w15:restartNumberingAfterBreak="0">
    <w:nsid w:val="4EB07E40"/>
    <w:multiLevelType w:val="hybridMultilevel"/>
    <w:tmpl w:val="700C0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95CB3"/>
    <w:multiLevelType w:val="hybridMultilevel"/>
    <w:tmpl w:val="FAFC2282"/>
    <w:lvl w:ilvl="0" w:tplc="21C85182">
      <w:start w:val="1"/>
      <w:numFmt w:val="lowerLetter"/>
      <w:lvlText w:val="%1)"/>
      <w:lvlJc w:val="left"/>
      <w:pPr>
        <w:ind w:left="7732" w:hanging="360"/>
      </w:pPr>
      <w:rPr>
        <w:rFonts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7EC2479"/>
    <w:multiLevelType w:val="hybridMultilevel"/>
    <w:tmpl w:val="AB926D12"/>
    <w:lvl w:ilvl="0" w:tplc="B0CE614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6827638F"/>
    <w:multiLevelType w:val="hybridMultilevel"/>
    <w:tmpl w:val="AC54A396"/>
    <w:lvl w:ilvl="0" w:tplc="385445C6">
      <w:start w:val="1"/>
      <w:numFmt w:val="bullet"/>
      <w:lvlText w:val=""/>
      <w:lvlJc w:val="left"/>
      <w:pPr>
        <w:ind w:left="1494"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69F52FEC"/>
    <w:multiLevelType w:val="hybridMultilevel"/>
    <w:tmpl w:val="87509BF0"/>
    <w:lvl w:ilvl="0" w:tplc="ADF2CCE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D84213B"/>
    <w:multiLevelType w:val="multilevel"/>
    <w:tmpl w:val="1A684618"/>
    <w:lvl w:ilvl="0">
      <w:start w:val="1"/>
      <w:numFmt w:val="lowerLetter"/>
      <w:lvlText w:val="%1)"/>
      <w:lvlJc w:val="left"/>
      <w:pPr>
        <w:ind w:left="502" w:hanging="360"/>
      </w:pPr>
      <w:rPr>
        <w:b w:val="0"/>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1"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2"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23" w15:restartNumberingAfterBreak="0">
    <w:nsid w:val="7B4F5B31"/>
    <w:multiLevelType w:val="hybridMultilevel"/>
    <w:tmpl w:val="585C5654"/>
    <w:lvl w:ilvl="0" w:tplc="1C4264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545362081">
    <w:abstractNumId w:val="0"/>
  </w:num>
  <w:num w:numId="2" w16cid:durableId="859853536">
    <w:abstractNumId w:val="21"/>
  </w:num>
  <w:num w:numId="3" w16cid:durableId="602498473">
    <w:abstractNumId w:val="3"/>
  </w:num>
  <w:num w:numId="4" w16cid:durableId="507403566">
    <w:abstractNumId w:val="16"/>
  </w:num>
  <w:num w:numId="5" w16cid:durableId="918561311">
    <w:abstractNumId w:val="18"/>
  </w:num>
  <w:num w:numId="6" w16cid:durableId="1589533158">
    <w:abstractNumId w:val="11"/>
  </w:num>
  <w:num w:numId="7" w16cid:durableId="1135221461">
    <w:abstractNumId w:val="13"/>
  </w:num>
  <w:num w:numId="8" w16cid:durableId="1969780084">
    <w:abstractNumId w:val="14"/>
  </w:num>
  <w:num w:numId="9" w16cid:durableId="12822272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0192569">
    <w:abstractNumId w:val="7"/>
  </w:num>
  <w:num w:numId="11" w16cid:durableId="1965309032">
    <w:abstractNumId w:val="5"/>
  </w:num>
  <w:num w:numId="12" w16cid:durableId="25719588">
    <w:abstractNumId w:val="8"/>
  </w:num>
  <w:num w:numId="13" w16cid:durableId="1265959249">
    <w:abstractNumId w:val="1"/>
  </w:num>
  <w:num w:numId="14" w16cid:durableId="1402218208">
    <w:abstractNumId w:val="2"/>
  </w:num>
  <w:num w:numId="15" w16cid:durableId="12948710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3961538">
    <w:abstractNumId w:val="19"/>
  </w:num>
  <w:num w:numId="17" w16cid:durableId="1682469502">
    <w:abstractNumId w:val="12"/>
  </w:num>
  <w:num w:numId="18" w16cid:durableId="1488353248">
    <w:abstractNumId w:val="9"/>
  </w:num>
  <w:num w:numId="19" w16cid:durableId="1411973795">
    <w:abstractNumId w:val="15"/>
  </w:num>
  <w:num w:numId="20" w16cid:durableId="1357925294">
    <w:abstractNumId w:val="6"/>
  </w:num>
  <w:num w:numId="21" w16cid:durableId="993291856">
    <w:abstractNumId w:val="10"/>
  </w:num>
  <w:num w:numId="22" w16cid:durableId="738022678">
    <w:abstractNumId w:val="17"/>
  </w:num>
  <w:num w:numId="23" w16cid:durableId="10082187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953A8E"/>
    <w:rsid w:val="000006CA"/>
    <w:rsid w:val="00000B89"/>
    <w:rsid w:val="00001158"/>
    <w:rsid w:val="0000136E"/>
    <w:rsid w:val="0000151F"/>
    <w:rsid w:val="00001F14"/>
    <w:rsid w:val="00002A37"/>
    <w:rsid w:val="00002F02"/>
    <w:rsid w:val="00004599"/>
    <w:rsid w:val="00004678"/>
    <w:rsid w:val="0000483E"/>
    <w:rsid w:val="00005711"/>
    <w:rsid w:val="00005855"/>
    <w:rsid w:val="00005A31"/>
    <w:rsid w:val="00006A3E"/>
    <w:rsid w:val="000070B3"/>
    <w:rsid w:val="0001029A"/>
    <w:rsid w:val="000103D1"/>
    <w:rsid w:val="00011E61"/>
    <w:rsid w:val="0001321F"/>
    <w:rsid w:val="00013261"/>
    <w:rsid w:val="0001428C"/>
    <w:rsid w:val="000143A8"/>
    <w:rsid w:val="000143E7"/>
    <w:rsid w:val="00014519"/>
    <w:rsid w:val="0001533B"/>
    <w:rsid w:val="00015B91"/>
    <w:rsid w:val="000173D7"/>
    <w:rsid w:val="00017B6B"/>
    <w:rsid w:val="00020976"/>
    <w:rsid w:val="00020C4F"/>
    <w:rsid w:val="00021757"/>
    <w:rsid w:val="0002198E"/>
    <w:rsid w:val="000228DA"/>
    <w:rsid w:val="000234E9"/>
    <w:rsid w:val="00023EEE"/>
    <w:rsid w:val="00023FBD"/>
    <w:rsid w:val="00024900"/>
    <w:rsid w:val="00024A33"/>
    <w:rsid w:val="00024F96"/>
    <w:rsid w:val="00025341"/>
    <w:rsid w:val="00026125"/>
    <w:rsid w:val="00026CD1"/>
    <w:rsid w:val="00026D15"/>
    <w:rsid w:val="00027D1C"/>
    <w:rsid w:val="00030356"/>
    <w:rsid w:val="00030D0F"/>
    <w:rsid w:val="000310EE"/>
    <w:rsid w:val="00031C7B"/>
    <w:rsid w:val="0003209B"/>
    <w:rsid w:val="000321DF"/>
    <w:rsid w:val="00032522"/>
    <w:rsid w:val="00032714"/>
    <w:rsid w:val="00032FD7"/>
    <w:rsid w:val="0003347D"/>
    <w:rsid w:val="0003359F"/>
    <w:rsid w:val="0003419D"/>
    <w:rsid w:val="00034270"/>
    <w:rsid w:val="00035078"/>
    <w:rsid w:val="00035427"/>
    <w:rsid w:val="0003634F"/>
    <w:rsid w:val="0003686B"/>
    <w:rsid w:val="000369FB"/>
    <w:rsid w:val="00037E60"/>
    <w:rsid w:val="00040384"/>
    <w:rsid w:val="0004064F"/>
    <w:rsid w:val="000407FB"/>
    <w:rsid w:val="00041A84"/>
    <w:rsid w:val="00041B43"/>
    <w:rsid w:val="00041C91"/>
    <w:rsid w:val="00041ED5"/>
    <w:rsid w:val="00042116"/>
    <w:rsid w:val="0004261F"/>
    <w:rsid w:val="00042881"/>
    <w:rsid w:val="00042A54"/>
    <w:rsid w:val="000439DD"/>
    <w:rsid w:val="00043B00"/>
    <w:rsid w:val="00044B26"/>
    <w:rsid w:val="00045901"/>
    <w:rsid w:val="00045F5C"/>
    <w:rsid w:val="0004617C"/>
    <w:rsid w:val="000461C7"/>
    <w:rsid w:val="0004707B"/>
    <w:rsid w:val="00047D93"/>
    <w:rsid w:val="000506E2"/>
    <w:rsid w:val="00050E0D"/>
    <w:rsid w:val="00050E91"/>
    <w:rsid w:val="0005149A"/>
    <w:rsid w:val="00051638"/>
    <w:rsid w:val="000516A7"/>
    <w:rsid w:val="00051807"/>
    <w:rsid w:val="00051DDD"/>
    <w:rsid w:val="000533DF"/>
    <w:rsid w:val="000538E4"/>
    <w:rsid w:val="00053FCC"/>
    <w:rsid w:val="0005420D"/>
    <w:rsid w:val="00054E01"/>
    <w:rsid w:val="000550CF"/>
    <w:rsid w:val="00055551"/>
    <w:rsid w:val="000557D2"/>
    <w:rsid w:val="00055C8F"/>
    <w:rsid w:val="00056815"/>
    <w:rsid w:val="0005681B"/>
    <w:rsid w:val="00056A84"/>
    <w:rsid w:val="00056B42"/>
    <w:rsid w:val="00056D98"/>
    <w:rsid w:val="000611AE"/>
    <w:rsid w:val="00061453"/>
    <w:rsid w:val="00061BCB"/>
    <w:rsid w:val="000622E5"/>
    <w:rsid w:val="00062BE7"/>
    <w:rsid w:val="00062D69"/>
    <w:rsid w:val="000647EF"/>
    <w:rsid w:val="000653FF"/>
    <w:rsid w:val="00065ABE"/>
    <w:rsid w:val="00065CBC"/>
    <w:rsid w:val="000668B4"/>
    <w:rsid w:val="0006693B"/>
    <w:rsid w:val="0006766E"/>
    <w:rsid w:val="0006770D"/>
    <w:rsid w:val="00067EDF"/>
    <w:rsid w:val="0007011F"/>
    <w:rsid w:val="00070321"/>
    <w:rsid w:val="0007090A"/>
    <w:rsid w:val="00070A1C"/>
    <w:rsid w:val="00070FC2"/>
    <w:rsid w:val="000713B7"/>
    <w:rsid w:val="00072198"/>
    <w:rsid w:val="00072BEA"/>
    <w:rsid w:val="00073688"/>
    <w:rsid w:val="00074669"/>
    <w:rsid w:val="00074747"/>
    <w:rsid w:val="00074E03"/>
    <w:rsid w:val="000754D1"/>
    <w:rsid w:val="00075ECB"/>
    <w:rsid w:val="00076192"/>
    <w:rsid w:val="00076F37"/>
    <w:rsid w:val="00077CCF"/>
    <w:rsid w:val="00077EAA"/>
    <w:rsid w:val="00080756"/>
    <w:rsid w:val="00080DB6"/>
    <w:rsid w:val="000820A7"/>
    <w:rsid w:val="000822C2"/>
    <w:rsid w:val="000827D0"/>
    <w:rsid w:val="00082BB4"/>
    <w:rsid w:val="00082DDE"/>
    <w:rsid w:val="00082E31"/>
    <w:rsid w:val="00084569"/>
    <w:rsid w:val="00084D1E"/>
    <w:rsid w:val="0008563B"/>
    <w:rsid w:val="000856C2"/>
    <w:rsid w:val="000856FF"/>
    <w:rsid w:val="00085827"/>
    <w:rsid w:val="0008626C"/>
    <w:rsid w:val="00086697"/>
    <w:rsid w:val="00086761"/>
    <w:rsid w:val="000869B6"/>
    <w:rsid w:val="0008705C"/>
    <w:rsid w:val="00087195"/>
    <w:rsid w:val="00087214"/>
    <w:rsid w:val="000874CB"/>
    <w:rsid w:val="0008785C"/>
    <w:rsid w:val="00090014"/>
    <w:rsid w:val="00090EE1"/>
    <w:rsid w:val="00091A3C"/>
    <w:rsid w:val="00092605"/>
    <w:rsid w:val="00092AAC"/>
    <w:rsid w:val="00092BD4"/>
    <w:rsid w:val="00093403"/>
    <w:rsid w:val="0009541D"/>
    <w:rsid w:val="00095BCA"/>
    <w:rsid w:val="0009706B"/>
    <w:rsid w:val="0009792C"/>
    <w:rsid w:val="00097C0C"/>
    <w:rsid w:val="000A0758"/>
    <w:rsid w:val="000A0E4B"/>
    <w:rsid w:val="000A11F7"/>
    <w:rsid w:val="000A31AE"/>
    <w:rsid w:val="000A37F1"/>
    <w:rsid w:val="000A395D"/>
    <w:rsid w:val="000A3FFB"/>
    <w:rsid w:val="000A44C4"/>
    <w:rsid w:val="000A4A28"/>
    <w:rsid w:val="000A4E09"/>
    <w:rsid w:val="000A5885"/>
    <w:rsid w:val="000A5E12"/>
    <w:rsid w:val="000A6B49"/>
    <w:rsid w:val="000B0151"/>
    <w:rsid w:val="000B0449"/>
    <w:rsid w:val="000B157A"/>
    <w:rsid w:val="000B2879"/>
    <w:rsid w:val="000B2C29"/>
    <w:rsid w:val="000B2F51"/>
    <w:rsid w:val="000B352C"/>
    <w:rsid w:val="000B38B8"/>
    <w:rsid w:val="000B3987"/>
    <w:rsid w:val="000B416E"/>
    <w:rsid w:val="000B4981"/>
    <w:rsid w:val="000B5363"/>
    <w:rsid w:val="000B5CCE"/>
    <w:rsid w:val="000B6249"/>
    <w:rsid w:val="000B7607"/>
    <w:rsid w:val="000B76D2"/>
    <w:rsid w:val="000B7BA9"/>
    <w:rsid w:val="000C0E80"/>
    <w:rsid w:val="000C1C36"/>
    <w:rsid w:val="000C25C8"/>
    <w:rsid w:val="000C25E0"/>
    <w:rsid w:val="000C2A34"/>
    <w:rsid w:val="000C3452"/>
    <w:rsid w:val="000C393B"/>
    <w:rsid w:val="000C3BDA"/>
    <w:rsid w:val="000C4087"/>
    <w:rsid w:val="000C4AAC"/>
    <w:rsid w:val="000C4BE4"/>
    <w:rsid w:val="000C5922"/>
    <w:rsid w:val="000C6772"/>
    <w:rsid w:val="000C6FB6"/>
    <w:rsid w:val="000C70C9"/>
    <w:rsid w:val="000C7E48"/>
    <w:rsid w:val="000D0406"/>
    <w:rsid w:val="000D0769"/>
    <w:rsid w:val="000D087A"/>
    <w:rsid w:val="000D1430"/>
    <w:rsid w:val="000D22B2"/>
    <w:rsid w:val="000D22DF"/>
    <w:rsid w:val="000D246E"/>
    <w:rsid w:val="000D26F7"/>
    <w:rsid w:val="000D2B8C"/>
    <w:rsid w:val="000D2F14"/>
    <w:rsid w:val="000D3047"/>
    <w:rsid w:val="000D3599"/>
    <w:rsid w:val="000D367A"/>
    <w:rsid w:val="000D4ADD"/>
    <w:rsid w:val="000D5573"/>
    <w:rsid w:val="000D5582"/>
    <w:rsid w:val="000D631C"/>
    <w:rsid w:val="000D6EA3"/>
    <w:rsid w:val="000D79BC"/>
    <w:rsid w:val="000E005C"/>
    <w:rsid w:val="000E0433"/>
    <w:rsid w:val="000E064A"/>
    <w:rsid w:val="000E0EC5"/>
    <w:rsid w:val="000E12B0"/>
    <w:rsid w:val="000E12E7"/>
    <w:rsid w:val="000E1366"/>
    <w:rsid w:val="000E2A5D"/>
    <w:rsid w:val="000E385A"/>
    <w:rsid w:val="000E3FB4"/>
    <w:rsid w:val="000E4133"/>
    <w:rsid w:val="000E45D2"/>
    <w:rsid w:val="000E45F7"/>
    <w:rsid w:val="000E46C7"/>
    <w:rsid w:val="000E4978"/>
    <w:rsid w:val="000E5621"/>
    <w:rsid w:val="000E58A8"/>
    <w:rsid w:val="000E6898"/>
    <w:rsid w:val="000E68EA"/>
    <w:rsid w:val="000E6FB4"/>
    <w:rsid w:val="000E7F55"/>
    <w:rsid w:val="000F0E10"/>
    <w:rsid w:val="000F0F89"/>
    <w:rsid w:val="000F1E18"/>
    <w:rsid w:val="000F277D"/>
    <w:rsid w:val="000F2FD0"/>
    <w:rsid w:val="000F350C"/>
    <w:rsid w:val="000F387A"/>
    <w:rsid w:val="000F3D0A"/>
    <w:rsid w:val="000F5589"/>
    <w:rsid w:val="000F580F"/>
    <w:rsid w:val="000F62E5"/>
    <w:rsid w:val="000F70D4"/>
    <w:rsid w:val="00100C36"/>
    <w:rsid w:val="00101651"/>
    <w:rsid w:val="001019BC"/>
    <w:rsid w:val="001020B2"/>
    <w:rsid w:val="0010277C"/>
    <w:rsid w:val="00102DCA"/>
    <w:rsid w:val="00102ECB"/>
    <w:rsid w:val="00103216"/>
    <w:rsid w:val="00103254"/>
    <w:rsid w:val="001041AD"/>
    <w:rsid w:val="001048BB"/>
    <w:rsid w:val="0010583C"/>
    <w:rsid w:val="00105F5D"/>
    <w:rsid w:val="001065EE"/>
    <w:rsid w:val="0010661F"/>
    <w:rsid w:val="001072C2"/>
    <w:rsid w:val="001072F4"/>
    <w:rsid w:val="00107B42"/>
    <w:rsid w:val="00110E4F"/>
    <w:rsid w:val="00111AA7"/>
    <w:rsid w:val="00113103"/>
    <w:rsid w:val="00113225"/>
    <w:rsid w:val="00113A4C"/>
    <w:rsid w:val="00114046"/>
    <w:rsid w:val="001140BD"/>
    <w:rsid w:val="001141EE"/>
    <w:rsid w:val="00114A68"/>
    <w:rsid w:val="00114C43"/>
    <w:rsid w:val="00114C70"/>
    <w:rsid w:val="00114DE0"/>
    <w:rsid w:val="0011509F"/>
    <w:rsid w:val="0011522C"/>
    <w:rsid w:val="001163EE"/>
    <w:rsid w:val="00116941"/>
    <w:rsid w:val="00116AA3"/>
    <w:rsid w:val="00116AFF"/>
    <w:rsid w:val="00116B42"/>
    <w:rsid w:val="00117745"/>
    <w:rsid w:val="00117979"/>
    <w:rsid w:val="001179FC"/>
    <w:rsid w:val="00117E92"/>
    <w:rsid w:val="00117E9A"/>
    <w:rsid w:val="00120715"/>
    <w:rsid w:val="00120E87"/>
    <w:rsid w:val="00120FE7"/>
    <w:rsid w:val="001210D3"/>
    <w:rsid w:val="00121270"/>
    <w:rsid w:val="00121939"/>
    <w:rsid w:val="00121B86"/>
    <w:rsid w:val="00122226"/>
    <w:rsid w:val="00122F10"/>
    <w:rsid w:val="00123968"/>
    <w:rsid w:val="00123B1B"/>
    <w:rsid w:val="00124E2F"/>
    <w:rsid w:val="00125235"/>
    <w:rsid w:val="00125980"/>
    <w:rsid w:val="00125E05"/>
    <w:rsid w:val="00126188"/>
    <w:rsid w:val="00126FD0"/>
    <w:rsid w:val="001273F3"/>
    <w:rsid w:val="001274A6"/>
    <w:rsid w:val="00127C44"/>
    <w:rsid w:val="00127CF7"/>
    <w:rsid w:val="0013029A"/>
    <w:rsid w:val="001305EF"/>
    <w:rsid w:val="0013113F"/>
    <w:rsid w:val="00131704"/>
    <w:rsid w:val="001318BD"/>
    <w:rsid w:val="0013210F"/>
    <w:rsid w:val="00132249"/>
    <w:rsid w:val="001328CD"/>
    <w:rsid w:val="001331D8"/>
    <w:rsid w:val="00133529"/>
    <w:rsid w:val="00133755"/>
    <w:rsid w:val="00133A28"/>
    <w:rsid w:val="00134147"/>
    <w:rsid w:val="0013498F"/>
    <w:rsid w:val="00134E67"/>
    <w:rsid w:val="001353CC"/>
    <w:rsid w:val="0013544F"/>
    <w:rsid w:val="00135F15"/>
    <w:rsid w:val="00136B2D"/>
    <w:rsid w:val="00136BC7"/>
    <w:rsid w:val="00137E25"/>
    <w:rsid w:val="00140364"/>
    <w:rsid w:val="001406F0"/>
    <w:rsid w:val="001408C4"/>
    <w:rsid w:val="00140A74"/>
    <w:rsid w:val="00140CC6"/>
    <w:rsid w:val="0014116F"/>
    <w:rsid w:val="00141D73"/>
    <w:rsid w:val="00142128"/>
    <w:rsid w:val="00142622"/>
    <w:rsid w:val="00142EE0"/>
    <w:rsid w:val="001433F8"/>
    <w:rsid w:val="0014552F"/>
    <w:rsid w:val="001458A7"/>
    <w:rsid w:val="001459FB"/>
    <w:rsid w:val="001468B2"/>
    <w:rsid w:val="00147897"/>
    <w:rsid w:val="00150528"/>
    <w:rsid w:val="00151154"/>
    <w:rsid w:val="00151AEF"/>
    <w:rsid w:val="001527B9"/>
    <w:rsid w:val="001532A4"/>
    <w:rsid w:val="00154CE8"/>
    <w:rsid w:val="00154DEF"/>
    <w:rsid w:val="00154FE6"/>
    <w:rsid w:val="00155BBF"/>
    <w:rsid w:val="00156457"/>
    <w:rsid w:val="00156506"/>
    <w:rsid w:val="0015650B"/>
    <w:rsid w:val="001578A6"/>
    <w:rsid w:val="00157DDB"/>
    <w:rsid w:val="00160A1F"/>
    <w:rsid w:val="00160BE2"/>
    <w:rsid w:val="00161012"/>
    <w:rsid w:val="001618E5"/>
    <w:rsid w:val="00161F8A"/>
    <w:rsid w:val="00162510"/>
    <w:rsid w:val="00162DFB"/>
    <w:rsid w:val="0016387B"/>
    <w:rsid w:val="001638E3"/>
    <w:rsid w:val="00163F9F"/>
    <w:rsid w:val="001643A9"/>
    <w:rsid w:val="0016558D"/>
    <w:rsid w:val="00165AF7"/>
    <w:rsid w:val="00165B20"/>
    <w:rsid w:val="001661E3"/>
    <w:rsid w:val="00166E08"/>
    <w:rsid w:val="001672DA"/>
    <w:rsid w:val="00167CFD"/>
    <w:rsid w:val="00170BC7"/>
    <w:rsid w:val="001712F1"/>
    <w:rsid w:val="0017322C"/>
    <w:rsid w:val="0017345C"/>
    <w:rsid w:val="00174B6F"/>
    <w:rsid w:val="00174B7E"/>
    <w:rsid w:val="00174D6D"/>
    <w:rsid w:val="001752AC"/>
    <w:rsid w:val="00175FF5"/>
    <w:rsid w:val="001760FB"/>
    <w:rsid w:val="00176965"/>
    <w:rsid w:val="00180252"/>
    <w:rsid w:val="00181223"/>
    <w:rsid w:val="001815D6"/>
    <w:rsid w:val="00181A87"/>
    <w:rsid w:val="00181BEB"/>
    <w:rsid w:val="00181C10"/>
    <w:rsid w:val="00181CC9"/>
    <w:rsid w:val="00181E95"/>
    <w:rsid w:val="00182EC2"/>
    <w:rsid w:val="00183190"/>
    <w:rsid w:val="0018380C"/>
    <w:rsid w:val="001838A0"/>
    <w:rsid w:val="001839AF"/>
    <w:rsid w:val="00183B6B"/>
    <w:rsid w:val="001861E1"/>
    <w:rsid w:val="00186D32"/>
    <w:rsid w:val="00186FDF"/>
    <w:rsid w:val="00187CF1"/>
    <w:rsid w:val="0019009C"/>
    <w:rsid w:val="00190C15"/>
    <w:rsid w:val="00191DB0"/>
    <w:rsid w:val="00191FD6"/>
    <w:rsid w:val="00192599"/>
    <w:rsid w:val="001928C6"/>
    <w:rsid w:val="001934B3"/>
    <w:rsid w:val="001941E6"/>
    <w:rsid w:val="0019487B"/>
    <w:rsid w:val="00194F72"/>
    <w:rsid w:val="001960A6"/>
    <w:rsid w:val="00196A38"/>
    <w:rsid w:val="00196C55"/>
    <w:rsid w:val="00196F5E"/>
    <w:rsid w:val="00196F8A"/>
    <w:rsid w:val="001970F9"/>
    <w:rsid w:val="00197615"/>
    <w:rsid w:val="00197B89"/>
    <w:rsid w:val="001A063B"/>
    <w:rsid w:val="001A1073"/>
    <w:rsid w:val="001A16BB"/>
    <w:rsid w:val="001A1A61"/>
    <w:rsid w:val="001A1C53"/>
    <w:rsid w:val="001A3DE0"/>
    <w:rsid w:val="001A3FFB"/>
    <w:rsid w:val="001A59F5"/>
    <w:rsid w:val="001A5EA8"/>
    <w:rsid w:val="001A6B8D"/>
    <w:rsid w:val="001A7095"/>
    <w:rsid w:val="001A74CD"/>
    <w:rsid w:val="001A786D"/>
    <w:rsid w:val="001B08B0"/>
    <w:rsid w:val="001B0DF2"/>
    <w:rsid w:val="001B0F25"/>
    <w:rsid w:val="001B1171"/>
    <w:rsid w:val="001B12A3"/>
    <w:rsid w:val="001B14E7"/>
    <w:rsid w:val="001B1847"/>
    <w:rsid w:val="001B2491"/>
    <w:rsid w:val="001B2E17"/>
    <w:rsid w:val="001B376D"/>
    <w:rsid w:val="001B381F"/>
    <w:rsid w:val="001B44E7"/>
    <w:rsid w:val="001B4A36"/>
    <w:rsid w:val="001B56FC"/>
    <w:rsid w:val="001B5D38"/>
    <w:rsid w:val="001B6E35"/>
    <w:rsid w:val="001B7349"/>
    <w:rsid w:val="001B74E8"/>
    <w:rsid w:val="001B7C63"/>
    <w:rsid w:val="001B7E71"/>
    <w:rsid w:val="001C0E97"/>
    <w:rsid w:val="001C21F8"/>
    <w:rsid w:val="001C2819"/>
    <w:rsid w:val="001C3385"/>
    <w:rsid w:val="001C33EC"/>
    <w:rsid w:val="001C3897"/>
    <w:rsid w:val="001C39D9"/>
    <w:rsid w:val="001C3FEC"/>
    <w:rsid w:val="001C40A0"/>
    <w:rsid w:val="001C4892"/>
    <w:rsid w:val="001C48C6"/>
    <w:rsid w:val="001C4E90"/>
    <w:rsid w:val="001C5115"/>
    <w:rsid w:val="001C5511"/>
    <w:rsid w:val="001C58A9"/>
    <w:rsid w:val="001C63C0"/>
    <w:rsid w:val="001C670E"/>
    <w:rsid w:val="001C7B3A"/>
    <w:rsid w:val="001D0466"/>
    <w:rsid w:val="001D05F2"/>
    <w:rsid w:val="001D07A6"/>
    <w:rsid w:val="001D0D06"/>
    <w:rsid w:val="001D1157"/>
    <w:rsid w:val="001D1B97"/>
    <w:rsid w:val="001D1E7C"/>
    <w:rsid w:val="001D2049"/>
    <w:rsid w:val="001D2E05"/>
    <w:rsid w:val="001D30C5"/>
    <w:rsid w:val="001D38E0"/>
    <w:rsid w:val="001D3AB1"/>
    <w:rsid w:val="001D44C7"/>
    <w:rsid w:val="001D4828"/>
    <w:rsid w:val="001D4D7A"/>
    <w:rsid w:val="001D6562"/>
    <w:rsid w:val="001D6B66"/>
    <w:rsid w:val="001D7373"/>
    <w:rsid w:val="001E0090"/>
    <w:rsid w:val="001E0189"/>
    <w:rsid w:val="001E04EE"/>
    <w:rsid w:val="001E0750"/>
    <w:rsid w:val="001E0AF8"/>
    <w:rsid w:val="001E0C11"/>
    <w:rsid w:val="001E0C26"/>
    <w:rsid w:val="001E1065"/>
    <w:rsid w:val="001E1329"/>
    <w:rsid w:val="001E137D"/>
    <w:rsid w:val="001E1537"/>
    <w:rsid w:val="001E165D"/>
    <w:rsid w:val="001E2542"/>
    <w:rsid w:val="001E27C8"/>
    <w:rsid w:val="001E295A"/>
    <w:rsid w:val="001E2C93"/>
    <w:rsid w:val="001E31FF"/>
    <w:rsid w:val="001E3676"/>
    <w:rsid w:val="001E3710"/>
    <w:rsid w:val="001E4587"/>
    <w:rsid w:val="001E4695"/>
    <w:rsid w:val="001E499E"/>
    <w:rsid w:val="001E4CAE"/>
    <w:rsid w:val="001E560F"/>
    <w:rsid w:val="001E58A4"/>
    <w:rsid w:val="001E59C1"/>
    <w:rsid w:val="001E5A81"/>
    <w:rsid w:val="001E5DD4"/>
    <w:rsid w:val="001E6BA4"/>
    <w:rsid w:val="001E6C9A"/>
    <w:rsid w:val="001E6D77"/>
    <w:rsid w:val="001F0CF1"/>
    <w:rsid w:val="001F0FE1"/>
    <w:rsid w:val="001F1527"/>
    <w:rsid w:val="001F2C39"/>
    <w:rsid w:val="001F2CBC"/>
    <w:rsid w:val="001F319E"/>
    <w:rsid w:val="001F38A7"/>
    <w:rsid w:val="001F3949"/>
    <w:rsid w:val="001F3C25"/>
    <w:rsid w:val="001F4078"/>
    <w:rsid w:val="001F408D"/>
    <w:rsid w:val="001F44B4"/>
    <w:rsid w:val="001F4903"/>
    <w:rsid w:val="001F4944"/>
    <w:rsid w:val="001F4BC5"/>
    <w:rsid w:val="001F4C07"/>
    <w:rsid w:val="001F5A0B"/>
    <w:rsid w:val="001F5AEE"/>
    <w:rsid w:val="001F5EE7"/>
    <w:rsid w:val="001F6297"/>
    <w:rsid w:val="001F6E0F"/>
    <w:rsid w:val="001F710D"/>
    <w:rsid w:val="001F7D3B"/>
    <w:rsid w:val="002002CB"/>
    <w:rsid w:val="00200758"/>
    <w:rsid w:val="00200876"/>
    <w:rsid w:val="002011F1"/>
    <w:rsid w:val="00202893"/>
    <w:rsid w:val="002028D6"/>
    <w:rsid w:val="00202FCE"/>
    <w:rsid w:val="00204425"/>
    <w:rsid w:val="00204526"/>
    <w:rsid w:val="00204CB2"/>
    <w:rsid w:val="00204DC4"/>
    <w:rsid w:val="00204E86"/>
    <w:rsid w:val="00205102"/>
    <w:rsid w:val="002055F8"/>
    <w:rsid w:val="00205C15"/>
    <w:rsid w:val="0020659C"/>
    <w:rsid w:val="00206A72"/>
    <w:rsid w:val="002075A8"/>
    <w:rsid w:val="00207BE5"/>
    <w:rsid w:val="00207CD7"/>
    <w:rsid w:val="0021039B"/>
    <w:rsid w:val="0021056C"/>
    <w:rsid w:val="002108D8"/>
    <w:rsid w:val="00210990"/>
    <w:rsid w:val="00210AC4"/>
    <w:rsid w:val="00210B23"/>
    <w:rsid w:val="00210CE6"/>
    <w:rsid w:val="0021234D"/>
    <w:rsid w:val="0021292D"/>
    <w:rsid w:val="00212D13"/>
    <w:rsid w:val="00213113"/>
    <w:rsid w:val="002144AD"/>
    <w:rsid w:val="00214B00"/>
    <w:rsid w:val="0021558C"/>
    <w:rsid w:val="0021563C"/>
    <w:rsid w:val="00215A3E"/>
    <w:rsid w:val="00216685"/>
    <w:rsid w:val="00216776"/>
    <w:rsid w:val="00216D50"/>
    <w:rsid w:val="00217FC1"/>
    <w:rsid w:val="00220060"/>
    <w:rsid w:val="002203F7"/>
    <w:rsid w:val="002204D7"/>
    <w:rsid w:val="00221147"/>
    <w:rsid w:val="002211ED"/>
    <w:rsid w:val="002228C9"/>
    <w:rsid w:val="0022308A"/>
    <w:rsid w:val="00223D89"/>
    <w:rsid w:val="002242EC"/>
    <w:rsid w:val="00224474"/>
    <w:rsid w:val="00224B52"/>
    <w:rsid w:val="0022512F"/>
    <w:rsid w:val="0022527C"/>
    <w:rsid w:val="002256C5"/>
    <w:rsid w:val="00225CE0"/>
    <w:rsid w:val="002267F2"/>
    <w:rsid w:val="00226D1D"/>
    <w:rsid w:val="002300E6"/>
    <w:rsid w:val="00232184"/>
    <w:rsid w:val="002330C2"/>
    <w:rsid w:val="002336A0"/>
    <w:rsid w:val="00233D52"/>
    <w:rsid w:val="00234A6B"/>
    <w:rsid w:val="00234D75"/>
    <w:rsid w:val="00234F15"/>
    <w:rsid w:val="00236051"/>
    <w:rsid w:val="00236312"/>
    <w:rsid w:val="002365AD"/>
    <w:rsid w:val="002371F0"/>
    <w:rsid w:val="002373AA"/>
    <w:rsid w:val="00237F98"/>
    <w:rsid w:val="00240085"/>
    <w:rsid w:val="00240755"/>
    <w:rsid w:val="00240AEA"/>
    <w:rsid w:val="00240C08"/>
    <w:rsid w:val="002423D4"/>
    <w:rsid w:val="00243168"/>
    <w:rsid w:val="002431DB"/>
    <w:rsid w:val="002433CC"/>
    <w:rsid w:val="002436E6"/>
    <w:rsid w:val="00244521"/>
    <w:rsid w:val="00244550"/>
    <w:rsid w:val="002446B7"/>
    <w:rsid w:val="00244CE0"/>
    <w:rsid w:val="00244EB6"/>
    <w:rsid w:val="00244FE9"/>
    <w:rsid w:val="00245C86"/>
    <w:rsid w:val="0024705F"/>
    <w:rsid w:val="002476D1"/>
    <w:rsid w:val="00247793"/>
    <w:rsid w:val="002478BA"/>
    <w:rsid w:val="0025056A"/>
    <w:rsid w:val="00250C2B"/>
    <w:rsid w:val="00250D5D"/>
    <w:rsid w:val="0025104A"/>
    <w:rsid w:val="00251089"/>
    <w:rsid w:val="002511D4"/>
    <w:rsid w:val="00251273"/>
    <w:rsid w:val="00251625"/>
    <w:rsid w:val="00251CAA"/>
    <w:rsid w:val="00251D3D"/>
    <w:rsid w:val="00252D80"/>
    <w:rsid w:val="00253332"/>
    <w:rsid w:val="00253E40"/>
    <w:rsid w:val="0025463B"/>
    <w:rsid w:val="0025509D"/>
    <w:rsid w:val="002550FD"/>
    <w:rsid w:val="0025579D"/>
    <w:rsid w:val="00255BE1"/>
    <w:rsid w:val="002562DD"/>
    <w:rsid w:val="002563C4"/>
    <w:rsid w:val="002576FE"/>
    <w:rsid w:val="00260DFD"/>
    <w:rsid w:val="00260EB1"/>
    <w:rsid w:val="002615C7"/>
    <w:rsid w:val="00261C94"/>
    <w:rsid w:val="00262550"/>
    <w:rsid w:val="00262932"/>
    <w:rsid w:val="00262BA0"/>
    <w:rsid w:val="00263069"/>
    <w:rsid w:val="00263BB9"/>
    <w:rsid w:val="00264172"/>
    <w:rsid w:val="00264F0E"/>
    <w:rsid w:val="00265352"/>
    <w:rsid w:val="002671AE"/>
    <w:rsid w:val="0026752F"/>
    <w:rsid w:val="00267767"/>
    <w:rsid w:val="002705C9"/>
    <w:rsid w:val="00270F4D"/>
    <w:rsid w:val="00271B64"/>
    <w:rsid w:val="0027214E"/>
    <w:rsid w:val="00272561"/>
    <w:rsid w:val="00272EC4"/>
    <w:rsid w:val="00272FE4"/>
    <w:rsid w:val="002746DD"/>
    <w:rsid w:val="0027538F"/>
    <w:rsid w:val="00275552"/>
    <w:rsid w:val="00275822"/>
    <w:rsid w:val="00275FFB"/>
    <w:rsid w:val="0027651A"/>
    <w:rsid w:val="00276AE8"/>
    <w:rsid w:val="0027739A"/>
    <w:rsid w:val="00280449"/>
    <w:rsid w:val="00280F7B"/>
    <w:rsid w:val="00282750"/>
    <w:rsid w:val="002831E4"/>
    <w:rsid w:val="0028350D"/>
    <w:rsid w:val="002841CD"/>
    <w:rsid w:val="00284404"/>
    <w:rsid w:val="00284DEC"/>
    <w:rsid w:val="0028534F"/>
    <w:rsid w:val="00286FE7"/>
    <w:rsid w:val="002910C6"/>
    <w:rsid w:val="002920E2"/>
    <w:rsid w:val="00292537"/>
    <w:rsid w:val="002930B6"/>
    <w:rsid w:val="00293B20"/>
    <w:rsid w:val="00293DE0"/>
    <w:rsid w:val="00293E91"/>
    <w:rsid w:val="0029430C"/>
    <w:rsid w:val="00294450"/>
    <w:rsid w:val="002947AC"/>
    <w:rsid w:val="00294820"/>
    <w:rsid w:val="00294F0D"/>
    <w:rsid w:val="002961A9"/>
    <w:rsid w:val="00296464"/>
    <w:rsid w:val="002969AF"/>
    <w:rsid w:val="00296D8A"/>
    <w:rsid w:val="0029711D"/>
    <w:rsid w:val="002A09F0"/>
    <w:rsid w:val="002A0EB8"/>
    <w:rsid w:val="002A1D9C"/>
    <w:rsid w:val="002A1EE2"/>
    <w:rsid w:val="002A20ED"/>
    <w:rsid w:val="002A25F2"/>
    <w:rsid w:val="002A39F8"/>
    <w:rsid w:val="002A3FD3"/>
    <w:rsid w:val="002A4B31"/>
    <w:rsid w:val="002A5B18"/>
    <w:rsid w:val="002A5DCD"/>
    <w:rsid w:val="002A617F"/>
    <w:rsid w:val="002A679A"/>
    <w:rsid w:val="002A6F0A"/>
    <w:rsid w:val="002A784C"/>
    <w:rsid w:val="002A7881"/>
    <w:rsid w:val="002A7982"/>
    <w:rsid w:val="002A7ABC"/>
    <w:rsid w:val="002B204F"/>
    <w:rsid w:val="002B2263"/>
    <w:rsid w:val="002B2500"/>
    <w:rsid w:val="002B29BA"/>
    <w:rsid w:val="002B2B58"/>
    <w:rsid w:val="002B3175"/>
    <w:rsid w:val="002B4036"/>
    <w:rsid w:val="002B4546"/>
    <w:rsid w:val="002B52E2"/>
    <w:rsid w:val="002B569F"/>
    <w:rsid w:val="002B5F15"/>
    <w:rsid w:val="002B7454"/>
    <w:rsid w:val="002B7CA0"/>
    <w:rsid w:val="002C01B6"/>
    <w:rsid w:val="002C0510"/>
    <w:rsid w:val="002C05E3"/>
    <w:rsid w:val="002C07F5"/>
    <w:rsid w:val="002C0927"/>
    <w:rsid w:val="002C0B8A"/>
    <w:rsid w:val="002C0E14"/>
    <w:rsid w:val="002C1A75"/>
    <w:rsid w:val="002C1C48"/>
    <w:rsid w:val="002C23D7"/>
    <w:rsid w:val="002C3222"/>
    <w:rsid w:val="002C42C3"/>
    <w:rsid w:val="002C4365"/>
    <w:rsid w:val="002C549B"/>
    <w:rsid w:val="002C563B"/>
    <w:rsid w:val="002C57F6"/>
    <w:rsid w:val="002C5A60"/>
    <w:rsid w:val="002C69A6"/>
    <w:rsid w:val="002C6D22"/>
    <w:rsid w:val="002D0894"/>
    <w:rsid w:val="002D16DA"/>
    <w:rsid w:val="002D275E"/>
    <w:rsid w:val="002D2776"/>
    <w:rsid w:val="002D2D2C"/>
    <w:rsid w:val="002D37AE"/>
    <w:rsid w:val="002D54D4"/>
    <w:rsid w:val="002D573C"/>
    <w:rsid w:val="002D594D"/>
    <w:rsid w:val="002D59A4"/>
    <w:rsid w:val="002D607A"/>
    <w:rsid w:val="002D6320"/>
    <w:rsid w:val="002D66F9"/>
    <w:rsid w:val="002D69E7"/>
    <w:rsid w:val="002D77B6"/>
    <w:rsid w:val="002D7C44"/>
    <w:rsid w:val="002D7E6D"/>
    <w:rsid w:val="002E04D9"/>
    <w:rsid w:val="002E073A"/>
    <w:rsid w:val="002E0C57"/>
    <w:rsid w:val="002E0EB2"/>
    <w:rsid w:val="002E1476"/>
    <w:rsid w:val="002E1D89"/>
    <w:rsid w:val="002E2750"/>
    <w:rsid w:val="002E2A3E"/>
    <w:rsid w:val="002E36F5"/>
    <w:rsid w:val="002E498A"/>
    <w:rsid w:val="002E4A1D"/>
    <w:rsid w:val="002E4DA8"/>
    <w:rsid w:val="002E502A"/>
    <w:rsid w:val="002E506F"/>
    <w:rsid w:val="002E59DD"/>
    <w:rsid w:val="002E5ABC"/>
    <w:rsid w:val="002E5BDF"/>
    <w:rsid w:val="002E6493"/>
    <w:rsid w:val="002E67C7"/>
    <w:rsid w:val="002E6AC7"/>
    <w:rsid w:val="002E6FB1"/>
    <w:rsid w:val="002E7D69"/>
    <w:rsid w:val="002F04BB"/>
    <w:rsid w:val="002F0E16"/>
    <w:rsid w:val="002F0FAD"/>
    <w:rsid w:val="002F2046"/>
    <w:rsid w:val="002F257A"/>
    <w:rsid w:val="002F33E6"/>
    <w:rsid w:val="002F3610"/>
    <w:rsid w:val="002F36F3"/>
    <w:rsid w:val="002F3FE3"/>
    <w:rsid w:val="002F40A5"/>
    <w:rsid w:val="002F47C8"/>
    <w:rsid w:val="002F4841"/>
    <w:rsid w:val="002F4883"/>
    <w:rsid w:val="002F524E"/>
    <w:rsid w:val="002F575B"/>
    <w:rsid w:val="002F631F"/>
    <w:rsid w:val="002F67B7"/>
    <w:rsid w:val="002F7B52"/>
    <w:rsid w:val="0030010B"/>
    <w:rsid w:val="003004E9"/>
    <w:rsid w:val="0030058F"/>
    <w:rsid w:val="003005FA"/>
    <w:rsid w:val="0030172E"/>
    <w:rsid w:val="0030198C"/>
    <w:rsid w:val="00302890"/>
    <w:rsid w:val="00302C24"/>
    <w:rsid w:val="0030354F"/>
    <w:rsid w:val="00303603"/>
    <w:rsid w:val="00303989"/>
    <w:rsid w:val="00303C5A"/>
    <w:rsid w:val="00304448"/>
    <w:rsid w:val="00304DB2"/>
    <w:rsid w:val="00305168"/>
    <w:rsid w:val="00305840"/>
    <w:rsid w:val="00305D9C"/>
    <w:rsid w:val="00305E6D"/>
    <w:rsid w:val="00306780"/>
    <w:rsid w:val="003070F9"/>
    <w:rsid w:val="00307DD7"/>
    <w:rsid w:val="00307E3B"/>
    <w:rsid w:val="003110FD"/>
    <w:rsid w:val="003112EF"/>
    <w:rsid w:val="00311800"/>
    <w:rsid w:val="00311B23"/>
    <w:rsid w:val="00311B88"/>
    <w:rsid w:val="00311C6F"/>
    <w:rsid w:val="003131F4"/>
    <w:rsid w:val="00313D5C"/>
    <w:rsid w:val="0031494A"/>
    <w:rsid w:val="00314983"/>
    <w:rsid w:val="00314FE4"/>
    <w:rsid w:val="0031527A"/>
    <w:rsid w:val="0031572F"/>
    <w:rsid w:val="00315C70"/>
    <w:rsid w:val="00316781"/>
    <w:rsid w:val="00317484"/>
    <w:rsid w:val="00317C58"/>
    <w:rsid w:val="00317FA7"/>
    <w:rsid w:val="003205F9"/>
    <w:rsid w:val="0032082B"/>
    <w:rsid w:val="00320B6E"/>
    <w:rsid w:val="00321064"/>
    <w:rsid w:val="003210E8"/>
    <w:rsid w:val="00321AD1"/>
    <w:rsid w:val="00322566"/>
    <w:rsid w:val="0032318A"/>
    <w:rsid w:val="00324140"/>
    <w:rsid w:val="00324AB3"/>
    <w:rsid w:val="00324C30"/>
    <w:rsid w:val="003251A8"/>
    <w:rsid w:val="003256A7"/>
    <w:rsid w:val="00326A03"/>
    <w:rsid w:val="003275C1"/>
    <w:rsid w:val="00327ACE"/>
    <w:rsid w:val="00330189"/>
    <w:rsid w:val="003302C5"/>
    <w:rsid w:val="00330B76"/>
    <w:rsid w:val="00330F1E"/>
    <w:rsid w:val="00331707"/>
    <w:rsid w:val="00331A01"/>
    <w:rsid w:val="00333234"/>
    <w:rsid w:val="0033359A"/>
    <w:rsid w:val="003337FA"/>
    <w:rsid w:val="00333C40"/>
    <w:rsid w:val="00334056"/>
    <w:rsid w:val="00334158"/>
    <w:rsid w:val="00334621"/>
    <w:rsid w:val="00334F46"/>
    <w:rsid w:val="00335116"/>
    <w:rsid w:val="00336139"/>
    <w:rsid w:val="003361CC"/>
    <w:rsid w:val="00336425"/>
    <w:rsid w:val="0033684C"/>
    <w:rsid w:val="00336CCE"/>
    <w:rsid w:val="00337A64"/>
    <w:rsid w:val="00340483"/>
    <w:rsid w:val="00340601"/>
    <w:rsid w:val="0034077D"/>
    <w:rsid w:val="003410D1"/>
    <w:rsid w:val="0034120F"/>
    <w:rsid w:val="003419A4"/>
    <w:rsid w:val="0034280D"/>
    <w:rsid w:val="00342FE7"/>
    <w:rsid w:val="00343F61"/>
    <w:rsid w:val="00343FA1"/>
    <w:rsid w:val="003446FA"/>
    <w:rsid w:val="003449A1"/>
    <w:rsid w:val="00345790"/>
    <w:rsid w:val="0034605B"/>
    <w:rsid w:val="00346BAC"/>
    <w:rsid w:val="00346F52"/>
    <w:rsid w:val="003475C8"/>
    <w:rsid w:val="00347A2E"/>
    <w:rsid w:val="003511D1"/>
    <w:rsid w:val="003519CB"/>
    <w:rsid w:val="00351D4D"/>
    <w:rsid w:val="003526FB"/>
    <w:rsid w:val="00352BF0"/>
    <w:rsid w:val="00353011"/>
    <w:rsid w:val="00353391"/>
    <w:rsid w:val="00354671"/>
    <w:rsid w:val="003556AE"/>
    <w:rsid w:val="003556B5"/>
    <w:rsid w:val="00355AEC"/>
    <w:rsid w:val="00355B58"/>
    <w:rsid w:val="00355FF7"/>
    <w:rsid w:val="00356BAB"/>
    <w:rsid w:val="00357650"/>
    <w:rsid w:val="00357CD2"/>
    <w:rsid w:val="003608A6"/>
    <w:rsid w:val="0036096C"/>
    <w:rsid w:val="00360B41"/>
    <w:rsid w:val="00360E8B"/>
    <w:rsid w:val="00360F3F"/>
    <w:rsid w:val="0036133A"/>
    <w:rsid w:val="00361686"/>
    <w:rsid w:val="0036243C"/>
    <w:rsid w:val="00362E5A"/>
    <w:rsid w:val="003632CD"/>
    <w:rsid w:val="003633FE"/>
    <w:rsid w:val="0036444D"/>
    <w:rsid w:val="00364AEA"/>
    <w:rsid w:val="003650FB"/>
    <w:rsid w:val="00365110"/>
    <w:rsid w:val="0036541D"/>
    <w:rsid w:val="003672C2"/>
    <w:rsid w:val="003700E4"/>
    <w:rsid w:val="00371086"/>
    <w:rsid w:val="003719F0"/>
    <w:rsid w:val="0037238A"/>
    <w:rsid w:val="00372C35"/>
    <w:rsid w:val="0037355A"/>
    <w:rsid w:val="00373695"/>
    <w:rsid w:val="00373807"/>
    <w:rsid w:val="00373E6A"/>
    <w:rsid w:val="00373F22"/>
    <w:rsid w:val="00374A83"/>
    <w:rsid w:val="00375B9E"/>
    <w:rsid w:val="00375D2C"/>
    <w:rsid w:val="00376360"/>
    <w:rsid w:val="003769E6"/>
    <w:rsid w:val="00376C2F"/>
    <w:rsid w:val="00377701"/>
    <w:rsid w:val="003777DA"/>
    <w:rsid w:val="00377F3E"/>
    <w:rsid w:val="00377FC0"/>
    <w:rsid w:val="00380F3D"/>
    <w:rsid w:val="00381095"/>
    <w:rsid w:val="00381D44"/>
    <w:rsid w:val="00381E9F"/>
    <w:rsid w:val="00381F35"/>
    <w:rsid w:val="00382D3B"/>
    <w:rsid w:val="0038365A"/>
    <w:rsid w:val="00384062"/>
    <w:rsid w:val="003847F6"/>
    <w:rsid w:val="003848EA"/>
    <w:rsid w:val="0038494D"/>
    <w:rsid w:val="00384CBE"/>
    <w:rsid w:val="00385246"/>
    <w:rsid w:val="00385501"/>
    <w:rsid w:val="003858FC"/>
    <w:rsid w:val="00385956"/>
    <w:rsid w:val="00387645"/>
    <w:rsid w:val="00387A81"/>
    <w:rsid w:val="003901D8"/>
    <w:rsid w:val="0039045D"/>
    <w:rsid w:val="0039070E"/>
    <w:rsid w:val="00391705"/>
    <w:rsid w:val="003921E0"/>
    <w:rsid w:val="00393DB2"/>
    <w:rsid w:val="00393FB9"/>
    <w:rsid w:val="00394854"/>
    <w:rsid w:val="00395240"/>
    <w:rsid w:val="0039578A"/>
    <w:rsid w:val="00395A91"/>
    <w:rsid w:val="00396007"/>
    <w:rsid w:val="00396387"/>
    <w:rsid w:val="00397828"/>
    <w:rsid w:val="003979A4"/>
    <w:rsid w:val="00397D32"/>
    <w:rsid w:val="003A0F57"/>
    <w:rsid w:val="003A0FD5"/>
    <w:rsid w:val="003A1682"/>
    <w:rsid w:val="003A1984"/>
    <w:rsid w:val="003A1D6E"/>
    <w:rsid w:val="003A28DA"/>
    <w:rsid w:val="003A2EC0"/>
    <w:rsid w:val="003A38EF"/>
    <w:rsid w:val="003A3C18"/>
    <w:rsid w:val="003A43EB"/>
    <w:rsid w:val="003A465C"/>
    <w:rsid w:val="003A4940"/>
    <w:rsid w:val="003A5236"/>
    <w:rsid w:val="003A529E"/>
    <w:rsid w:val="003A5AB9"/>
    <w:rsid w:val="003A5CE8"/>
    <w:rsid w:val="003A706A"/>
    <w:rsid w:val="003A7971"/>
    <w:rsid w:val="003A7990"/>
    <w:rsid w:val="003A7B1C"/>
    <w:rsid w:val="003B01BF"/>
    <w:rsid w:val="003B047D"/>
    <w:rsid w:val="003B072B"/>
    <w:rsid w:val="003B0C88"/>
    <w:rsid w:val="003B130C"/>
    <w:rsid w:val="003B316F"/>
    <w:rsid w:val="003B49E1"/>
    <w:rsid w:val="003B5765"/>
    <w:rsid w:val="003B5A29"/>
    <w:rsid w:val="003B5BD3"/>
    <w:rsid w:val="003B5F54"/>
    <w:rsid w:val="003B6478"/>
    <w:rsid w:val="003B6635"/>
    <w:rsid w:val="003B69A8"/>
    <w:rsid w:val="003B7514"/>
    <w:rsid w:val="003C0368"/>
    <w:rsid w:val="003C076B"/>
    <w:rsid w:val="003C1A01"/>
    <w:rsid w:val="003C1BD6"/>
    <w:rsid w:val="003C2969"/>
    <w:rsid w:val="003C3694"/>
    <w:rsid w:val="003C3C8D"/>
    <w:rsid w:val="003C3FD9"/>
    <w:rsid w:val="003C45B8"/>
    <w:rsid w:val="003C51C4"/>
    <w:rsid w:val="003C51F2"/>
    <w:rsid w:val="003C5EA2"/>
    <w:rsid w:val="003C60BC"/>
    <w:rsid w:val="003C61A0"/>
    <w:rsid w:val="003C62FB"/>
    <w:rsid w:val="003C63E6"/>
    <w:rsid w:val="003C6845"/>
    <w:rsid w:val="003C68E6"/>
    <w:rsid w:val="003C71B3"/>
    <w:rsid w:val="003C782C"/>
    <w:rsid w:val="003C7AB3"/>
    <w:rsid w:val="003C7CCA"/>
    <w:rsid w:val="003D047F"/>
    <w:rsid w:val="003D08F6"/>
    <w:rsid w:val="003D094E"/>
    <w:rsid w:val="003D21E1"/>
    <w:rsid w:val="003D2FE9"/>
    <w:rsid w:val="003D3577"/>
    <w:rsid w:val="003D377D"/>
    <w:rsid w:val="003D4DF0"/>
    <w:rsid w:val="003D583E"/>
    <w:rsid w:val="003D5C2A"/>
    <w:rsid w:val="003D5F49"/>
    <w:rsid w:val="003D675D"/>
    <w:rsid w:val="003D7614"/>
    <w:rsid w:val="003E0314"/>
    <w:rsid w:val="003E168F"/>
    <w:rsid w:val="003E1716"/>
    <w:rsid w:val="003E21E3"/>
    <w:rsid w:val="003E3582"/>
    <w:rsid w:val="003E39E7"/>
    <w:rsid w:val="003E421D"/>
    <w:rsid w:val="003E442E"/>
    <w:rsid w:val="003E47A5"/>
    <w:rsid w:val="003E4BA8"/>
    <w:rsid w:val="003E6053"/>
    <w:rsid w:val="003E65CE"/>
    <w:rsid w:val="003E6AFD"/>
    <w:rsid w:val="003E72BC"/>
    <w:rsid w:val="003E7560"/>
    <w:rsid w:val="003E7659"/>
    <w:rsid w:val="003E7BB4"/>
    <w:rsid w:val="003F0B90"/>
    <w:rsid w:val="003F1130"/>
    <w:rsid w:val="003F2638"/>
    <w:rsid w:val="003F29AF"/>
    <w:rsid w:val="003F34F9"/>
    <w:rsid w:val="003F378D"/>
    <w:rsid w:val="003F3821"/>
    <w:rsid w:val="003F43B0"/>
    <w:rsid w:val="003F4866"/>
    <w:rsid w:val="003F4CAE"/>
    <w:rsid w:val="003F4E02"/>
    <w:rsid w:val="003F54AC"/>
    <w:rsid w:val="003F5D30"/>
    <w:rsid w:val="003F6022"/>
    <w:rsid w:val="003F63A2"/>
    <w:rsid w:val="003F6AB6"/>
    <w:rsid w:val="003F70A4"/>
    <w:rsid w:val="003F71B8"/>
    <w:rsid w:val="003F7213"/>
    <w:rsid w:val="003F7276"/>
    <w:rsid w:val="003F7358"/>
    <w:rsid w:val="003F7DBD"/>
    <w:rsid w:val="00400DFA"/>
    <w:rsid w:val="00400E89"/>
    <w:rsid w:val="00401039"/>
    <w:rsid w:val="0040191E"/>
    <w:rsid w:val="00401BFE"/>
    <w:rsid w:val="00401DAA"/>
    <w:rsid w:val="00402057"/>
    <w:rsid w:val="004027A0"/>
    <w:rsid w:val="004029D1"/>
    <w:rsid w:val="00403269"/>
    <w:rsid w:val="00403599"/>
    <w:rsid w:val="00404FAC"/>
    <w:rsid w:val="00405206"/>
    <w:rsid w:val="00406079"/>
    <w:rsid w:val="00406BE8"/>
    <w:rsid w:val="00406F81"/>
    <w:rsid w:val="00406FE1"/>
    <w:rsid w:val="004072E1"/>
    <w:rsid w:val="004078DC"/>
    <w:rsid w:val="004079B3"/>
    <w:rsid w:val="00407A49"/>
    <w:rsid w:val="0041077A"/>
    <w:rsid w:val="004114D7"/>
    <w:rsid w:val="004120DB"/>
    <w:rsid w:val="0041210D"/>
    <w:rsid w:val="00412C74"/>
    <w:rsid w:val="00412F11"/>
    <w:rsid w:val="004131DE"/>
    <w:rsid w:val="00413797"/>
    <w:rsid w:val="00414A7F"/>
    <w:rsid w:val="00414CD6"/>
    <w:rsid w:val="00415BB3"/>
    <w:rsid w:val="00415E9E"/>
    <w:rsid w:val="004161F2"/>
    <w:rsid w:val="00416260"/>
    <w:rsid w:val="004162C8"/>
    <w:rsid w:val="00416EC8"/>
    <w:rsid w:val="00417173"/>
    <w:rsid w:val="0041721E"/>
    <w:rsid w:val="004200E9"/>
    <w:rsid w:val="004213C4"/>
    <w:rsid w:val="0042158F"/>
    <w:rsid w:val="00422B39"/>
    <w:rsid w:val="00422C1A"/>
    <w:rsid w:val="00422D9C"/>
    <w:rsid w:val="00422E69"/>
    <w:rsid w:val="00422EAD"/>
    <w:rsid w:val="00423DE0"/>
    <w:rsid w:val="00424650"/>
    <w:rsid w:val="0042478D"/>
    <w:rsid w:val="004247DA"/>
    <w:rsid w:val="00424FB5"/>
    <w:rsid w:val="004260A8"/>
    <w:rsid w:val="004264BA"/>
    <w:rsid w:val="004266A0"/>
    <w:rsid w:val="00427077"/>
    <w:rsid w:val="0042711E"/>
    <w:rsid w:val="004277F6"/>
    <w:rsid w:val="00427B1D"/>
    <w:rsid w:val="00430D5C"/>
    <w:rsid w:val="00431AC5"/>
    <w:rsid w:val="00431ADC"/>
    <w:rsid w:val="00431C3E"/>
    <w:rsid w:val="00432A08"/>
    <w:rsid w:val="00433892"/>
    <w:rsid w:val="00433924"/>
    <w:rsid w:val="00435C6C"/>
    <w:rsid w:val="00435D2E"/>
    <w:rsid w:val="004364BA"/>
    <w:rsid w:val="004364BF"/>
    <w:rsid w:val="00436693"/>
    <w:rsid w:val="004366AB"/>
    <w:rsid w:val="00436E53"/>
    <w:rsid w:val="004373D2"/>
    <w:rsid w:val="00440672"/>
    <w:rsid w:val="00441374"/>
    <w:rsid w:val="004420D7"/>
    <w:rsid w:val="0044395F"/>
    <w:rsid w:val="00443A52"/>
    <w:rsid w:val="00443BEE"/>
    <w:rsid w:val="004445AD"/>
    <w:rsid w:val="00444637"/>
    <w:rsid w:val="004446D9"/>
    <w:rsid w:val="00444EC8"/>
    <w:rsid w:val="004450A9"/>
    <w:rsid w:val="00445302"/>
    <w:rsid w:val="00446539"/>
    <w:rsid w:val="004502B3"/>
    <w:rsid w:val="0045041D"/>
    <w:rsid w:val="00451C2C"/>
    <w:rsid w:val="00451FD3"/>
    <w:rsid w:val="00452FE6"/>
    <w:rsid w:val="004548B3"/>
    <w:rsid w:val="00454AB5"/>
    <w:rsid w:val="00454E99"/>
    <w:rsid w:val="00455F9D"/>
    <w:rsid w:val="0045759C"/>
    <w:rsid w:val="00457C8C"/>
    <w:rsid w:val="00457D98"/>
    <w:rsid w:val="00461542"/>
    <w:rsid w:val="00461BE0"/>
    <w:rsid w:val="00461F19"/>
    <w:rsid w:val="00462695"/>
    <w:rsid w:val="00462979"/>
    <w:rsid w:val="00462F5D"/>
    <w:rsid w:val="00463B22"/>
    <w:rsid w:val="00463D2F"/>
    <w:rsid w:val="00463F3D"/>
    <w:rsid w:val="0046490B"/>
    <w:rsid w:val="00464EC9"/>
    <w:rsid w:val="00465F9C"/>
    <w:rsid w:val="004663E6"/>
    <w:rsid w:val="00466D9B"/>
    <w:rsid w:val="004672AA"/>
    <w:rsid w:val="004673B9"/>
    <w:rsid w:val="004674E7"/>
    <w:rsid w:val="00470349"/>
    <w:rsid w:val="004710E1"/>
    <w:rsid w:val="004711EC"/>
    <w:rsid w:val="00471501"/>
    <w:rsid w:val="00471552"/>
    <w:rsid w:val="00471BA2"/>
    <w:rsid w:val="00472571"/>
    <w:rsid w:val="00472BC2"/>
    <w:rsid w:val="0047353C"/>
    <w:rsid w:val="00473F3E"/>
    <w:rsid w:val="00475A20"/>
    <w:rsid w:val="004762BA"/>
    <w:rsid w:val="00476C95"/>
    <w:rsid w:val="00476F0D"/>
    <w:rsid w:val="0047739B"/>
    <w:rsid w:val="00477405"/>
    <w:rsid w:val="004775D4"/>
    <w:rsid w:val="00477739"/>
    <w:rsid w:val="004779F1"/>
    <w:rsid w:val="00480B02"/>
    <w:rsid w:val="00481C0D"/>
    <w:rsid w:val="00481EFC"/>
    <w:rsid w:val="00482975"/>
    <w:rsid w:val="00482A76"/>
    <w:rsid w:val="00483C5C"/>
    <w:rsid w:val="004840BB"/>
    <w:rsid w:val="004852F4"/>
    <w:rsid w:val="0048593E"/>
    <w:rsid w:val="00486005"/>
    <w:rsid w:val="004861A9"/>
    <w:rsid w:val="00487223"/>
    <w:rsid w:val="00487D8D"/>
    <w:rsid w:val="00490202"/>
    <w:rsid w:val="004902C1"/>
    <w:rsid w:val="00490620"/>
    <w:rsid w:val="00491029"/>
    <w:rsid w:val="004910A7"/>
    <w:rsid w:val="00491CF8"/>
    <w:rsid w:val="00491FAA"/>
    <w:rsid w:val="00492CEA"/>
    <w:rsid w:val="00492F1E"/>
    <w:rsid w:val="004932B2"/>
    <w:rsid w:val="00493340"/>
    <w:rsid w:val="00493351"/>
    <w:rsid w:val="0049362F"/>
    <w:rsid w:val="004941AB"/>
    <w:rsid w:val="0049450D"/>
    <w:rsid w:val="00494645"/>
    <w:rsid w:val="00494C72"/>
    <w:rsid w:val="0049524A"/>
    <w:rsid w:val="004965D7"/>
    <w:rsid w:val="00496656"/>
    <w:rsid w:val="00497558"/>
    <w:rsid w:val="00497A88"/>
    <w:rsid w:val="00497EBE"/>
    <w:rsid w:val="004A024A"/>
    <w:rsid w:val="004A0A7A"/>
    <w:rsid w:val="004A0CE6"/>
    <w:rsid w:val="004A18DB"/>
    <w:rsid w:val="004A20F7"/>
    <w:rsid w:val="004A2723"/>
    <w:rsid w:val="004A29E1"/>
    <w:rsid w:val="004A2B10"/>
    <w:rsid w:val="004A2C6A"/>
    <w:rsid w:val="004A440E"/>
    <w:rsid w:val="004A4B07"/>
    <w:rsid w:val="004A51A4"/>
    <w:rsid w:val="004A59C0"/>
    <w:rsid w:val="004A5D36"/>
    <w:rsid w:val="004A6246"/>
    <w:rsid w:val="004A624C"/>
    <w:rsid w:val="004A6261"/>
    <w:rsid w:val="004A63DD"/>
    <w:rsid w:val="004A692A"/>
    <w:rsid w:val="004A79F2"/>
    <w:rsid w:val="004A7F1E"/>
    <w:rsid w:val="004B082B"/>
    <w:rsid w:val="004B09B8"/>
    <w:rsid w:val="004B1083"/>
    <w:rsid w:val="004B11F0"/>
    <w:rsid w:val="004B1AC6"/>
    <w:rsid w:val="004B2276"/>
    <w:rsid w:val="004B22BF"/>
    <w:rsid w:val="004B247F"/>
    <w:rsid w:val="004B27DE"/>
    <w:rsid w:val="004B29A6"/>
    <w:rsid w:val="004B2B72"/>
    <w:rsid w:val="004B35F9"/>
    <w:rsid w:val="004B3FD5"/>
    <w:rsid w:val="004B4605"/>
    <w:rsid w:val="004B4698"/>
    <w:rsid w:val="004B6907"/>
    <w:rsid w:val="004B78A4"/>
    <w:rsid w:val="004B7B4D"/>
    <w:rsid w:val="004C089B"/>
    <w:rsid w:val="004C2EC9"/>
    <w:rsid w:val="004C30F5"/>
    <w:rsid w:val="004C35F3"/>
    <w:rsid w:val="004C3656"/>
    <w:rsid w:val="004C4C3B"/>
    <w:rsid w:val="004C5C94"/>
    <w:rsid w:val="004C6293"/>
    <w:rsid w:val="004C656A"/>
    <w:rsid w:val="004C70E7"/>
    <w:rsid w:val="004C7BAB"/>
    <w:rsid w:val="004C7F46"/>
    <w:rsid w:val="004D007D"/>
    <w:rsid w:val="004D084C"/>
    <w:rsid w:val="004D1E6F"/>
    <w:rsid w:val="004D2875"/>
    <w:rsid w:val="004D3D1C"/>
    <w:rsid w:val="004D4666"/>
    <w:rsid w:val="004D4AE4"/>
    <w:rsid w:val="004D4FEE"/>
    <w:rsid w:val="004D5D2D"/>
    <w:rsid w:val="004D5DFB"/>
    <w:rsid w:val="004D65CC"/>
    <w:rsid w:val="004D727A"/>
    <w:rsid w:val="004D7B7E"/>
    <w:rsid w:val="004E0467"/>
    <w:rsid w:val="004E0774"/>
    <w:rsid w:val="004E1256"/>
    <w:rsid w:val="004E1389"/>
    <w:rsid w:val="004E13A4"/>
    <w:rsid w:val="004E1914"/>
    <w:rsid w:val="004E1955"/>
    <w:rsid w:val="004E1ADA"/>
    <w:rsid w:val="004E1E22"/>
    <w:rsid w:val="004E1EAF"/>
    <w:rsid w:val="004E2606"/>
    <w:rsid w:val="004E30A2"/>
    <w:rsid w:val="004E30AC"/>
    <w:rsid w:val="004E33E0"/>
    <w:rsid w:val="004E34E7"/>
    <w:rsid w:val="004E357C"/>
    <w:rsid w:val="004E499F"/>
    <w:rsid w:val="004E4E8E"/>
    <w:rsid w:val="004E5B90"/>
    <w:rsid w:val="004E6B28"/>
    <w:rsid w:val="004E7275"/>
    <w:rsid w:val="004E7BF7"/>
    <w:rsid w:val="004F051A"/>
    <w:rsid w:val="004F05C3"/>
    <w:rsid w:val="004F0B4F"/>
    <w:rsid w:val="004F0B99"/>
    <w:rsid w:val="004F1919"/>
    <w:rsid w:val="004F1A10"/>
    <w:rsid w:val="004F2B7B"/>
    <w:rsid w:val="004F2D77"/>
    <w:rsid w:val="004F2E75"/>
    <w:rsid w:val="004F32FB"/>
    <w:rsid w:val="004F3995"/>
    <w:rsid w:val="004F3B2B"/>
    <w:rsid w:val="004F4254"/>
    <w:rsid w:val="004F4385"/>
    <w:rsid w:val="004F5563"/>
    <w:rsid w:val="004F65D1"/>
    <w:rsid w:val="004F6DF1"/>
    <w:rsid w:val="004F7751"/>
    <w:rsid w:val="004F7C0A"/>
    <w:rsid w:val="00500398"/>
    <w:rsid w:val="005008E7"/>
    <w:rsid w:val="00501BC7"/>
    <w:rsid w:val="00501DCF"/>
    <w:rsid w:val="00501DD6"/>
    <w:rsid w:val="00501FFA"/>
    <w:rsid w:val="0050328A"/>
    <w:rsid w:val="0050333A"/>
    <w:rsid w:val="005033E4"/>
    <w:rsid w:val="00503793"/>
    <w:rsid w:val="00504139"/>
    <w:rsid w:val="005058FE"/>
    <w:rsid w:val="00505BCF"/>
    <w:rsid w:val="00505ED3"/>
    <w:rsid w:val="00506892"/>
    <w:rsid w:val="00506AB6"/>
    <w:rsid w:val="00506AD9"/>
    <w:rsid w:val="0050712A"/>
    <w:rsid w:val="005077D2"/>
    <w:rsid w:val="00511327"/>
    <w:rsid w:val="00511418"/>
    <w:rsid w:val="00511654"/>
    <w:rsid w:val="005117A5"/>
    <w:rsid w:val="00511894"/>
    <w:rsid w:val="00511B59"/>
    <w:rsid w:val="00511BE3"/>
    <w:rsid w:val="0051225F"/>
    <w:rsid w:val="00512502"/>
    <w:rsid w:val="00512A6A"/>
    <w:rsid w:val="00512A9C"/>
    <w:rsid w:val="0051316E"/>
    <w:rsid w:val="00513269"/>
    <w:rsid w:val="00513B64"/>
    <w:rsid w:val="00513C4A"/>
    <w:rsid w:val="00514B47"/>
    <w:rsid w:val="0051612C"/>
    <w:rsid w:val="005163BC"/>
    <w:rsid w:val="00516F65"/>
    <w:rsid w:val="00517500"/>
    <w:rsid w:val="00517E1B"/>
    <w:rsid w:val="00520A32"/>
    <w:rsid w:val="00521306"/>
    <w:rsid w:val="0052152B"/>
    <w:rsid w:val="00521FF1"/>
    <w:rsid w:val="005220D5"/>
    <w:rsid w:val="0052242B"/>
    <w:rsid w:val="00522459"/>
    <w:rsid w:val="0052254A"/>
    <w:rsid w:val="005229AE"/>
    <w:rsid w:val="00523BB0"/>
    <w:rsid w:val="00523EF7"/>
    <w:rsid w:val="00524823"/>
    <w:rsid w:val="00524CBB"/>
    <w:rsid w:val="005254AE"/>
    <w:rsid w:val="00525A89"/>
    <w:rsid w:val="00526358"/>
    <w:rsid w:val="005264A8"/>
    <w:rsid w:val="00526F85"/>
    <w:rsid w:val="00527276"/>
    <w:rsid w:val="00527453"/>
    <w:rsid w:val="0052747D"/>
    <w:rsid w:val="005275B6"/>
    <w:rsid w:val="0052783F"/>
    <w:rsid w:val="00527CCD"/>
    <w:rsid w:val="00527D49"/>
    <w:rsid w:val="00527D86"/>
    <w:rsid w:val="00530083"/>
    <w:rsid w:val="00530474"/>
    <w:rsid w:val="0053220F"/>
    <w:rsid w:val="005323F7"/>
    <w:rsid w:val="00532649"/>
    <w:rsid w:val="00532F2F"/>
    <w:rsid w:val="005337BC"/>
    <w:rsid w:val="00534BBC"/>
    <w:rsid w:val="0053545B"/>
    <w:rsid w:val="005356E4"/>
    <w:rsid w:val="0053651A"/>
    <w:rsid w:val="005366AA"/>
    <w:rsid w:val="00536F26"/>
    <w:rsid w:val="005373A0"/>
    <w:rsid w:val="005374C5"/>
    <w:rsid w:val="00537D40"/>
    <w:rsid w:val="00540658"/>
    <w:rsid w:val="00540AA4"/>
    <w:rsid w:val="00540E03"/>
    <w:rsid w:val="00541761"/>
    <w:rsid w:val="005419FD"/>
    <w:rsid w:val="005422C2"/>
    <w:rsid w:val="005431AC"/>
    <w:rsid w:val="00543281"/>
    <w:rsid w:val="00543993"/>
    <w:rsid w:val="00543B49"/>
    <w:rsid w:val="005442E8"/>
    <w:rsid w:val="00545305"/>
    <w:rsid w:val="005456EE"/>
    <w:rsid w:val="005467EC"/>
    <w:rsid w:val="00547638"/>
    <w:rsid w:val="00551445"/>
    <w:rsid w:val="00551B3B"/>
    <w:rsid w:val="00551CF8"/>
    <w:rsid w:val="00551D6B"/>
    <w:rsid w:val="00552A24"/>
    <w:rsid w:val="00552F08"/>
    <w:rsid w:val="00553868"/>
    <w:rsid w:val="00553A51"/>
    <w:rsid w:val="00553AFF"/>
    <w:rsid w:val="0055440F"/>
    <w:rsid w:val="005545C6"/>
    <w:rsid w:val="00554943"/>
    <w:rsid w:val="00554C75"/>
    <w:rsid w:val="005559C0"/>
    <w:rsid w:val="00555CB8"/>
    <w:rsid w:val="00556DAF"/>
    <w:rsid w:val="00556F9A"/>
    <w:rsid w:val="00557202"/>
    <w:rsid w:val="00557F2C"/>
    <w:rsid w:val="00557FDB"/>
    <w:rsid w:val="0056081A"/>
    <w:rsid w:val="00560A47"/>
    <w:rsid w:val="00560B7B"/>
    <w:rsid w:val="0056124B"/>
    <w:rsid w:val="005615BB"/>
    <w:rsid w:val="00562B2D"/>
    <w:rsid w:val="0056319E"/>
    <w:rsid w:val="00564866"/>
    <w:rsid w:val="00564C66"/>
    <w:rsid w:val="005663A7"/>
    <w:rsid w:val="00566510"/>
    <w:rsid w:val="00566B38"/>
    <w:rsid w:val="005670C3"/>
    <w:rsid w:val="00570322"/>
    <w:rsid w:val="005703D3"/>
    <w:rsid w:val="00570526"/>
    <w:rsid w:val="005705F7"/>
    <w:rsid w:val="005707B5"/>
    <w:rsid w:val="0057093B"/>
    <w:rsid w:val="005709FC"/>
    <w:rsid w:val="00571F5D"/>
    <w:rsid w:val="00572450"/>
    <w:rsid w:val="005724C2"/>
    <w:rsid w:val="005730C3"/>
    <w:rsid w:val="005738EE"/>
    <w:rsid w:val="00573D13"/>
    <w:rsid w:val="005744F8"/>
    <w:rsid w:val="00574502"/>
    <w:rsid w:val="0057491B"/>
    <w:rsid w:val="00575A41"/>
    <w:rsid w:val="00575CE1"/>
    <w:rsid w:val="00575CEC"/>
    <w:rsid w:val="005761C1"/>
    <w:rsid w:val="00576836"/>
    <w:rsid w:val="00576915"/>
    <w:rsid w:val="00577F2D"/>
    <w:rsid w:val="00580276"/>
    <w:rsid w:val="005805EC"/>
    <w:rsid w:val="00580680"/>
    <w:rsid w:val="0058079D"/>
    <w:rsid w:val="00580A86"/>
    <w:rsid w:val="005816E3"/>
    <w:rsid w:val="00581BB8"/>
    <w:rsid w:val="00581E88"/>
    <w:rsid w:val="005821DB"/>
    <w:rsid w:val="00582B12"/>
    <w:rsid w:val="00582DA0"/>
    <w:rsid w:val="00582E26"/>
    <w:rsid w:val="00583805"/>
    <w:rsid w:val="00584000"/>
    <w:rsid w:val="00584271"/>
    <w:rsid w:val="00584480"/>
    <w:rsid w:val="00584547"/>
    <w:rsid w:val="00584873"/>
    <w:rsid w:val="00585067"/>
    <w:rsid w:val="00585316"/>
    <w:rsid w:val="00585AE3"/>
    <w:rsid w:val="00586987"/>
    <w:rsid w:val="0058707A"/>
    <w:rsid w:val="005877F8"/>
    <w:rsid w:val="005901E1"/>
    <w:rsid w:val="0059033D"/>
    <w:rsid w:val="005904BA"/>
    <w:rsid w:val="005908ED"/>
    <w:rsid w:val="005918D6"/>
    <w:rsid w:val="0059193E"/>
    <w:rsid w:val="005919D2"/>
    <w:rsid w:val="00592EC6"/>
    <w:rsid w:val="005936DB"/>
    <w:rsid w:val="00593AB6"/>
    <w:rsid w:val="00594231"/>
    <w:rsid w:val="005948F9"/>
    <w:rsid w:val="00594EEE"/>
    <w:rsid w:val="00595544"/>
    <w:rsid w:val="00596A40"/>
    <w:rsid w:val="005974FF"/>
    <w:rsid w:val="00597630"/>
    <w:rsid w:val="0059776C"/>
    <w:rsid w:val="00597952"/>
    <w:rsid w:val="00597AEB"/>
    <w:rsid w:val="005A01A2"/>
    <w:rsid w:val="005A0907"/>
    <w:rsid w:val="005A0CC6"/>
    <w:rsid w:val="005A1051"/>
    <w:rsid w:val="005A1229"/>
    <w:rsid w:val="005A1DD5"/>
    <w:rsid w:val="005A24B8"/>
    <w:rsid w:val="005A24CD"/>
    <w:rsid w:val="005A26B1"/>
    <w:rsid w:val="005A2DC2"/>
    <w:rsid w:val="005A2E1C"/>
    <w:rsid w:val="005A2F5D"/>
    <w:rsid w:val="005A2FA7"/>
    <w:rsid w:val="005A31E2"/>
    <w:rsid w:val="005A3419"/>
    <w:rsid w:val="005A371D"/>
    <w:rsid w:val="005A4058"/>
    <w:rsid w:val="005A4EED"/>
    <w:rsid w:val="005A5AA1"/>
    <w:rsid w:val="005A5FAD"/>
    <w:rsid w:val="005A7291"/>
    <w:rsid w:val="005A7315"/>
    <w:rsid w:val="005A767F"/>
    <w:rsid w:val="005A7A8E"/>
    <w:rsid w:val="005B051D"/>
    <w:rsid w:val="005B0E2D"/>
    <w:rsid w:val="005B0FDE"/>
    <w:rsid w:val="005B14AA"/>
    <w:rsid w:val="005B14DE"/>
    <w:rsid w:val="005B28EA"/>
    <w:rsid w:val="005B3363"/>
    <w:rsid w:val="005B35C5"/>
    <w:rsid w:val="005B3A60"/>
    <w:rsid w:val="005B45EF"/>
    <w:rsid w:val="005B473E"/>
    <w:rsid w:val="005B47B0"/>
    <w:rsid w:val="005B4DD4"/>
    <w:rsid w:val="005B5166"/>
    <w:rsid w:val="005B54A2"/>
    <w:rsid w:val="005B5973"/>
    <w:rsid w:val="005B5B31"/>
    <w:rsid w:val="005B6C14"/>
    <w:rsid w:val="005B707C"/>
    <w:rsid w:val="005B76A9"/>
    <w:rsid w:val="005B7754"/>
    <w:rsid w:val="005B7A48"/>
    <w:rsid w:val="005B7B7B"/>
    <w:rsid w:val="005B7F36"/>
    <w:rsid w:val="005C0334"/>
    <w:rsid w:val="005C065C"/>
    <w:rsid w:val="005C0D92"/>
    <w:rsid w:val="005C16F5"/>
    <w:rsid w:val="005C18E9"/>
    <w:rsid w:val="005C253B"/>
    <w:rsid w:val="005C28DE"/>
    <w:rsid w:val="005C28F5"/>
    <w:rsid w:val="005C3468"/>
    <w:rsid w:val="005C3B3E"/>
    <w:rsid w:val="005C3D02"/>
    <w:rsid w:val="005C4620"/>
    <w:rsid w:val="005C508A"/>
    <w:rsid w:val="005C51FD"/>
    <w:rsid w:val="005C717D"/>
    <w:rsid w:val="005C71DE"/>
    <w:rsid w:val="005C74EE"/>
    <w:rsid w:val="005C763B"/>
    <w:rsid w:val="005C7705"/>
    <w:rsid w:val="005C7C78"/>
    <w:rsid w:val="005D205C"/>
    <w:rsid w:val="005D236A"/>
    <w:rsid w:val="005D2549"/>
    <w:rsid w:val="005D26F2"/>
    <w:rsid w:val="005D2E09"/>
    <w:rsid w:val="005D33B5"/>
    <w:rsid w:val="005D3590"/>
    <w:rsid w:val="005D3734"/>
    <w:rsid w:val="005D385E"/>
    <w:rsid w:val="005D3922"/>
    <w:rsid w:val="005D48C5"/>
    <w:rsid w:val="005D619A"/>
    <w:rsid w:val="005D62AD"/>
    <w:rsid w:val="005D63F0"/>
    <w:rsid w:val="005D68F2"/>
    <w:rsid w:val="005D6EC3"/>
    <w:rsid w:val="005D7159"/>
    <w:rsid w:val="005D726E"/>
    <w:rsid w:val="005D72C3"/>
    <w:rsid w:val="005D7DBC"/>
    <w:rsid w:val="005E01EA"/>
    <w:rsid w:val="005E0BCB"/>
    <w:rsid w:val="005E1618"/>
    <w:rsid w:val="005E1AC1"/>
    <w:rsid w:val="005E2183"/>
    <w:rsid w:val="005E269F"/>
    <w:rsid w:val="005E3741"/>
    <w:rsid w:val="005E42B8"/>
    <w:rsid w:val="005E5326"/>
    <w:rsid w:val="005E535F"/>
    <w:rsid w:val="005E56D5"/>
    <w:rsid w:val="005E611E"/>
    <w:rsid w:val="005E651F"/>
    <w:rsid w:val="005E69DA"/>
    <w:rsid w:val="005E73B5"/>
    <w:rsid w:val="005E78EA"/>
    <w:rsid w:val="005F1EA5"/>
    <w:rsid w:val="005F20DF"/>
    <w:rsid w:val="005F344F"/>
    <w:rsid w:val="005F4241"/>
    <w:rsid w:val="005F427F"/>
    <w:rsid w:val="005F4406"/>
    <w:rsid w:val="005F4A32"/>
    <w:rsid w:val="005F55CC"/>
    <w:rsid w:val="005F601A"/>
    <w:rsid w:val="005F6241"/>
    <w:rsid w:val="005F6B2D"/>
    <w:rsid w:val="005F6CEB"/>
    <w:rsid w:val="005F6F56"/>
    <w:rsid w:val="005F7196"/>
    <w:rsid w:val="005F7838"/>
    <w:rsid w:val="005F7BA8"/>
    <w:rsid w:val="005F7BE9"/>
    <w:rsid w:val="006006DE"/>
    <w:rsid w:val="00600A7B"/>
    <w:rsid w:val="00600CB5"/>
    <w:rsid w:val="00600F3B"/>
    <w:rsid w:val="0060133E"/>
    <w:rsid w:val="006017D6"/>
    <w:rsid w:val="00603A81"/>
    <w:rsid w:val="00604954"/>
    <w:rsid w:val="00605501"/>
    <w:rsid w:val="006066D6"/>
    <w:rsid w:val="00606AC8"/>
    <w:rsid w:val="00606E9E"/>
    <w:rsid w:val="006072B5"/>
    <w:rsid w:val="0060731F"/>
    <w:rsid w:val="00607A9A"/>
    <w:rsid w:val="006109EA"/>
    <w:rsid w:val="00610ADD"/>
    <w:rsid w:val="00610B19"/>
    <w:rsid w:val="00611D26"/>
    <w:rsid w:val="00612287"/>
    <w:rsid w:val="00612368"/>
    <w:rsid w:val="00612CA1"/>
    <w:rsid w:val="00612DEA"/>
    <w:rsid w:val="00613C37"/>
    <w:rsid w:val="00614088"/>
    <w:rsid w:val="006140A2"/>
    <w:rsid w:val="006145F5"/>
    <w:rsid w:val="00614876"/>
    <w:rsid w:val="00614A58"/>
    <w:rsid w:val="006152DB"/>
    <w:rsid w:val="00615A5C"/>
    <w:rsid w:val="006168A1"/>
    <w:rsid w:val="006201B7"/>
    <w:rsid w:val="006203D4"/>
    <w:rsid w:val="006218B8"/>
    <w:rsid w:val="00622B68"/>
    <w:rsid w:val="00622CFB"/>
    <w:rsid w:val="00623F27"/>
    <w:rsid w:val="00624286"/>
    <w:rsid w:val="006255EB"/>
    <w:rsid w:val="006258E0"/>
    <w:rsid w:val="006259B0"/>
    <w:rsid w:val="00625CAA"/>
    <w:rsid w:val="006264EE"/>
    <w:rsid w:val="00626E6F"/>
    <w:rsid w:val="00626F4A"/>
    <w:rsid w:val="00627738"/>
    <w:rsid w:val="00627908"/>
    <w:rsid w:val="006301CD"/>
    <w:rsid w:val="0063039D"/>
    <w:rsid w:val="00630CA4"/>
    <w:rsid w:val="00630EFB"/>
    <w:rsid w:val="00630F40"/>
    <w:rsid w:val="00631004"/>
    <w:rsid w:val="006310D9"/>
    <w:rsid w:val="00632F49"/>
    <w:rsid w:val="006333B6"/>
    <w:rsid w:val="00633528"/>
    <w:rsid w:val="00633648"/>
    <w:rsid w:val="00633B2B"/>
    <w:rsid w:val="0063402A"/>
    <w:rsid w:val="00635175"/>
    <w:rsid w:val="006351D7"/>
    <w:rsid w:val="006353FE"/>
    <w:rsid w:val="006354A4"/>
    <w:rsid w:val="00636718"/>
    <w:rsid w:val="00636C23"/>
    <w:rsid w:val="00636CC6"/>
    <w:rsid w:val="006372CB"/>
    <w:rsid w:val="006375D4"/>
    <w:rsid w:val="006377BF"/>
    <w:rsid w:val="00640326"/>
    <w:rsid w:val="00640AC8"/>
    <w:rsid w:val="006413AE"/>
    <w:rsid w:val="00642042"/>
    <w:rsid w:val="00642337"/>
    <w:rsid w:val="00642670"/>
    <w:rsid w:val="006434F2"/>
    <w:rsid w:val="00643BA6"/>
    <w:rsid w:val="006447EC"/>
    <w:rsid w:val="0064484E"/>
    <w:rsid w:val="00644E31"/>
    <w:rsid w:val="00644F27"/>
    <w:rsid w:val="00644F89"/>
    <w:rsid w:val="00645A3E"/>
    <w:rsid w:val="00646BFB"/>
    <w:rsid w:val="00646C3A"/>
    <w:rsid w:val="00646C77"/>
    <w:rsid w:val="00647AAB"/>
    <w:rsid w:val="00650014"/>
    <w:rsid w:val="00650027"/>
    <w:rsid w:val="00650A3F"/>
    <w:rsid w:val="00650A47"/>
    <w:rsid w:val="00650B2F"/>
    <w:rsid w:val="00650D59"/>
    <w:rsid w:val="00650D86"/>
    <w:rsid w:val="00650E4A"/>
    <w:rsid w:val="00652FB0"/>
    <w:rsid w:val="0065360C"/>
    <w:rsid w:val="00654DF7"/>
    <w:rsid w:val="00654FBC"/>
    <w:rsid w:val="006557D7"/>
    <w:rsid w:val="006557FD"/>
    <w:rsid w:val="00655999"/>
    <w:rsid w:val="00656214"/>
    <w:rsid w:val="00656EAD"/>
    <w:rsid w:val="0065760D"/>
    <w:rsid w:val="00657ABA"/>
    <w:rsid w:val="00657DAA"/>
    <w:rsid w:val="00657E65"/>
    <w:rsid w:val="00661976"/>
    <w:rsid w:val="006620A7"/>
    <w:rsid w:val="0066243D"/>
    <w:rsid w:val="0066247F"/>
    <w:rsid w:val="00662856"/>
    <w:rsid w:val="00662D82"/>
    <w:rsid w:val="006635EB"/>
    <w:rsid w:val="006638A6"/>
    <w:rsid w:val="00664081"/>
    <w:rsid w:val="00664D28"/>
    <w:rsid w:val="0066524B"/>
    <w:rsid w:val="0066556D"/>
    <w:rsid w:val="00665C51"/>
    <w:rsid w:val="00665FB1"/>
    <w:rsid w:val="006662CF"/>
    <w:rsid w:val="006665BB"/>
    <w:rsid w:val="00666783"/>
    <w:rsid w:val="00666A17"/>
    <w:rsid w:val="00666CC0"/>
    <w:rsid w:val="0066767F"/>
    <w:rsid w:val="00667A65"/>
    <w:rsid w:val="00667B1B"/>
    <w:rsid w:val="00670799"/>
    <w:rsid w:val="00670AFB"/>
    <w:rsid w:val="00670F18"/>
    <w:rsid w:val="00672534"/>
    <w:rsid w:val="00672788"/>
    <w:rsid w:val="0067316B"/>
    <w:rsid w:val="00673ABD"/>
    <w:rsid w:val="006749D8"/>
    <w:rsid w:val="00675B4A"/>
    <w:rsid w:val="0067621B"/>
    <w:rsid w:val="00676AA4"/>
    <w:rsid w:val="006812B2"/>
    <w:rsid w:val="00681342"/>
    <w:rsid w:val="006813A4"/>
    <w:rsid w:val="006814BD"/>
    <w:rsid w:val="00682020"/>
    <w:rsid w:val="00682922"/>
    <w:rsid w:val="00682EEB"/>
    <w:rsid w:val="0068301A"/>
    <w:rsid w:val="00683127"/>
    <w:rsid w:val="00683EC6"/>
    <w:rsid w:val="006840B7"/>
    <w:rsid w:val="00684397"/>
    <w:rsid w:val="006844E0"/>
    <w:rsid w:val="0068567E"/>
    <w:rsid w:val="006857AE"/>
    <w:rsid w:val="00685AA4"/>
    <w:rsid w:val="00685B4C"/>
    <w:rsid w:val="00690448"/>
    <w:rsid w:val="00690DD1"/>
    <w:rsid w:val="006912FF"/>
    <w:rsid w:val="00691328"/>
    <w:rsid w:val="006922B0"/>
    <w:rsid w:val="006941BC"/>
    <w:rsid w:val="006942FC"/>
    <w:rsid w:val="0069503D"/>
    <w:rsid w:val="00695717"/>
    <w:rsid w:val="00695D57"/>
    <w:rsid w:val="00697073"/>
    <w:rsid w:val="00697ACA"/>
    <w:rsid w:val="006A0057"/>
    <w:rsid w:val="006A0248"/>
    <w:rsid w:val="006A173A"/>
    <w:rsid w:val="006A1933"/>
    <w:rsid w:val="006A1B8D"/>
    <w:rsid w:val="006A2A48"/>
    <w:rsid w:val="006A2CFC"/>
    <w:rsid w:val="006A3683"/>
    <w:rsid w:val="006A3A24"/>
    <w:rsid w:val="006A411D"/>
    <w:rsid w:val="006A54C8"/>
    <w:rsid w:val="006A5523"/>
    <w:rsid w:val="006A7311"/>
    <w:rsid w:val="006A7AF2"/>
    <w:rsid w:val="006A7B12"/>
    <w:rsid w:val="006A7D6B"/>
    <w:rsid w:val="006B0BCD"/>
    <w:rsid w:val="006B0EC7"/>
    <w:rsid w:val="006B1472"/>
    <w:rsid w:val="006B14EB"/>
    <w:rsid w:val="006B1BF6"/>
    <w:rsid w:val="006B25CF"/>
    <w:rsid w:val="006B2763"/>
    <w:rsid w:val="006B2D07"/>
    <w:rsid w:val="006B326A"/>
    <w:rsid w:val="006B37D2"/>
    <w:rsid w:val="006B3A3F"/>
    <w:rsid w:val="006B65CD"/>
    <w:rsid w:val="006B6FB2"/>
    <w:rsid w:val="006B7300"/>
    <w:rsid w:val="006B7500"/>
    <w:rsid w:val="006B774A"/>
    <w:rsid w:val="006B77EA"/>
    <w:rsid w:val="006C018A"/>
    <w:rsid w:val="006C03B2"/>
    <w:rsid w:val="006C1A03"/>
    <w:rsid w:val="006C23B9"/>
    <w:rsid w:val="006C2B1C"/>
    <w:rsid w:val="006C38DD"/>
    <w:rsid w:val="006C3A8C"/>
    <w:rsid w:val="006C4671"/>
    <w:rsid w:val="006C4AB8"/>
    <w:rsid w:val="006C4B4E"/>
    <w:rsid w:val="006C4D8D"/>
    <w:rsid w:val="006C4EE9"/>
    <w:rsid w:val="006C4FBB"/>
    <w:rsid w:val="006C5E7C"/>
    <w:rsid w:val="006C60AA"/>
    <w:rsid w:val="006C60D9"/>
    <w:rsid w:val="006C656D"/>
    <w:rsid w:val="006C71DF"/>
    <w:rsid w:val="006C74C0"/>
    <w:rsid w:val="006C7DBB"/>
    <w:rsid w:val="006C7E7D"/>
    <w:rsid w:val="006D052C"/>
    <w:rsid w:val="006D08F1"/>
    <w:rsid w:val="006D2621"/>
    <w:rsid w:val="006D269C"/>
    <w:rsid w:val="006D2C37"/>
    <w:rsid w:val="006D35EF"/>
    <w:rsid w:val="006D36A6"/>
    <w:rsid w:val="006D36E6"/>
    <w:rsid w:val="006D40F4"/>
    <w:rsid w:val="006D45DE"/>
    <w:rsid w:val="006D45EB"/>
    <w:rsid w:val="006D4628"/>
    <w:rsid w:val="006D5306"/>
    <w:rsid w:val="006D66D0"/>
    <w:rsid w:val="006D6A53"/>
    <w:rsid w:val="006D6E90"/>
    <w:rsid w:val="006D71C3"/>
    <w:rsid w:val="006E0578"/>
    <w:rsid w:val="006E0692"/>
    <w:rsid w:val="006E09E6"/>
    <w:rsid w:val="006E1092"/>
    <w:rsid w:val="006E1DDC"/>
    <w:rsid w:val="006E2548"/>
    <w:rsid w:val="006E2C60"/>
    <w:rsid w:val="006E2CAB"/>
    <w:rsid w:val="006E391B"/>
    <w:rsid w:val="006E43B6"/>
    <w:rsid w:val="006E4968"/>
    <w:rsid w:val="006E4BDC"/>
    <w:rsid w:val="006E54AF"/>
    <w:rsid w:val="006E5B21"/>
    <w:rsid w:val="006E6002"/>
    <w:rsid w:val="006E64D1"/>
    <w:rsid w:val="006E65EB"/>
    <w:rsid w:val="006E69A1"/>
    <w:rsid w:val="006E707D"/>
    <w:rsid w:val="006E733A"/>
    <w:rsid w:val="006E766D"/>
    <w:rsid w:val="006E76FA"/>
    <w:rsid w:val="006E7972"/>
    <w:rsid w:val="006E7A3D"/>
    <w:rsid w:val="006E7EA5"/>
    <w:rsid w:val="006F159D"/>
    <w:rsid w:val="006F2070"/>
    <w:rsid w:val="006F2092"/>
    <w:rsid w:val="006F2438"/>
    <w:rsid w:val="006F39C8"/>
    <w:rsid w:val="006F3C9D"/>
    <w:rsid w:val="006F59B9"/>
    <w:rsid w:val="006F6AE5"/>
    <w:rsid w:val="006F6BD0"/>
    <w:rsid w:val="006F709B"/>
    <w:rsid w:val="006F723D"/>
    <w:rsid w:val="006F7443"/>
    <w:rsid w:val="006F78FD"/>
    <w:rsid w:val="006F7E74"/>
    <w:rsid w:val="007009B5"/>
    <w:rsid w:val="00700B6C"/>
    <w:rsid w:val="007016C5"/>
    <w:rsid w:val="00701799"/>
    <w:rsid w:val="007020CC"/>
    <w:rsid w:val="0070385E"/>
    <w:rsid w:val="00703CD1"/>
    <w:rsid w:val="007040C7"/>
    <w:rsid w:val="00704E15"/>
    <w:rsid w:val="0070504D"/>
    <w:rsid w:val="007066A1"/>
    <w:rsid w:val="007074AD"/>
    <w:rsid w:val="00707554"/>
    <w:rsid w:val="00710289"/>
    <w:rsid w:val="00710550"/>
    <w:rsid w:val="00710F1A"/>
    <w:rsid w:val="007121F5"/>
    <w:rsid w:val="007128C5"/>
    <w:rsid w:val="00712EE1"/>
    <w:rsid w:val="00712FD2"/>
    <w:rsid w:val="00713100"/>
    <w:rsid w:val="00713237"/>
    <w:rsid w:val="0071351C"/>
    <w:rsid w:val="0071413A"/>
    <w:rsid w:val="007142A1"/>
    <w:rsid w:val="00714765"/>
    <w:rsid w:val="00714772"/>
    <w:rsid w:val="00714A56"/>
    <w:rsid w:val="00715BB8"/>
    <w:rsid w:val="00715C02"/>
    <w:rsid w:val="007161CE"/>
    <w:rsid w:val="00716240"/>
    <w:rsid w:val="007167B6"/>
    <w:rsid w:val="007172A4"/>
    <w:rsid w:val="00717450"/>
    <w:rsid w:val="007175F7"/>
    <w:rsid w:val="007177BB"/>
    <w:rsid w:val="00717924"/>
    <w:rsid w:val="00722D95"/>
    <w:rsid w:val="00722E9B"/>
    <w:rsid w:val="00722FCC"/>
    <w:rsid w:val="0072329C"/>
    <w:rsid w:val="0072370C"/>
    <w:rsid w:val="00723E9E"/>
    <w:rsid w:val="007259D7"/>
    <w:rsid w:val="0072724E"/>
    <w:rsid w:val="00727CDD"/>
    <w:rsid w:val="00727E31"/>
    <w:rsid w:val="007301D8"/>
    <w:rsid w:val="0073087E"/>
    <w:rsid w:val="00731507"/>
    <w:rsid w:val="0073165D"/>
    <w:rsid w:val="00732493"/>
    <w:rsid w:val="00732B6C"/>
    <w:rsid w:val="00732CD3"/>
    <w:rsid w:val="00732D50"/>
    <w:rsid w:val="00732E19"/>
    <w:rsid w:val="007333FB"/>
    <w:rsid w:val="00733580"/>
    <w:rsid w:val="00733E8F"/>
    <w:rsid w:val="007345E9"/>
    <w:rsid w:val="007348D8"/>
    <w:rsid w:val="00734AEE"/>
    <w:rsid w:val="00734D9E"/>
    <w:rsid w:val="00734FDF"/>
    <w:rsid w:val="007352FE"/>
    <w:rsid w:val="007354AD"/>
    <w:rsid w:val="00735821"/>
    <w:rsid w:val="007361F1"/>
    <w:rsid w:val="00736BB2"/>
    <w:rsid w:val="00736D04"/>
    <w:rsid w:val="00736EF2"/>
    <w:rsid w:val="00737C0E"/>
    <w:rsid w:val="00737D57"/>
    <w:rsid w:val="0074012C"/>
    <w:rsid w:val="007402EF"/>
    <w:rsid w:val="007414B4"/>
    <w:rsid w:val="00741815"/>
    <w:rsid w:val="0074237A"/>
    <w:rsid w:val="007432CA"/>
    <w:rsid w:val="00743510"/>
    <w:rsid w:val="007439FE"/>
    <w:rsid w:val="0074506E"/>
    <w:rsid w:val="007450CA"/>
    <w:rsid w:val="00745A88"/>
    <w:rsid w:val="00745F81"/>
    <w:rsid w:val="007463AC"/>
    <w:rsid w:val="007471B7"/>
    <w:rsid w:val="007472DF"/>
    <w:rsid w:val="00747996"/>
    <w:rsid w:val="007500A1"/>
    <w:rsid w:val="007504BB"/>
    <w:rsid w:val="007509D8"/>
    <w:rsid w:val="00750DCA"/>
    <w:rsid w:val="007515F6"/>
    <w:rsid w:val="00751BA1"/>
    <w:rsid w:val="00751EF9"/>
    <w:rsid w:val="007524C1"/>
    <w:rsid w:val="007526C8"/>
    <w:rsid w:val="00753180"/>
    <w:rsid w:val="007540AD"/>
    <w:rsid w:val="007547B4"/>
    <w:rsid w:val="00754819"/>
    <w:rsid w:val="00754CC4"/>
    <w:rsid w:val="00755366"/>
    <w:rsid w:val="0075555F"/>
    <w:rsid w:val="007556EF"/>
    <w:rsid w:val="00755F22"/>
    <w:rsid w:val="00757058"/>
    <w:rsid w:val="0075790F"/>
    <w:rsid w:val="00757A7B"/>
    <w:rsid w:val="00760597"/>
    <w:rsid w:val="0076172C"/>
    <w:rsid w:val="00762015"/>
    <w:rsid w:val="00762F2E"/>
    <w:rsid w:val="0076308B"/>
    <w:rsid w:val="007633F1"/>
    <w:rsid w:val="00763A58"/>
    <w:rsid w:val="007641B4"/>
    <w:rsid w:val="0076431C"/>
    <w:rsid w:val="00764E1B"/>
    <w:rsid w:val="00765AB9"/>
    <w:rsid w:val="00765AF2"/>
    <w:rsid w:val="00766680"/>
    <w:rsid w:val="00766991"/>
    <w:rsid w:val="007674C5"/>
    <w:rsid w:val="00767686"/>
    <w:rsid w:val="0076772C"/>
    <w:rsid w:val="0076794E"/>
    <w:rsid w:val="00767EAB"/>
    <w:rsid w:val="0077079A"/>
    <w:rsid w:val="00770D11"/>
    <w:rsid w:val="00770DEA"/>
    <w:rsid w:val="00771007"/>
    <w:rsid w:val="00771015"/>
    <w:rsid w:val="007721C6"/>
    <w:rsid w:val="0077245A"/>
    <w:rsid w:val="00774018"/>
    <w:rsid w:val="00774125"/>
    <w:rsid w:val="0077422E"/>
    <w:rsid w:val="007742B5"/>
    <w:rsid w:val="00775127"/>
    <w:rsid w:val="007758DE"/>
    <w:rsid w:val="00776043"/>
    <w:rsid w:val="00776585"/>
    <w:rsid w:val="007767B9"/>
    <w:rsid w:val="00777FCD"/>
    <w:rsid w:val="0078026C"/>
    <w:rsid w:val="00780274"/>
    <w:rsid w:val="00781CF8"/>
    <w:rsid w:val="007821FF"/>
    <w:rsid w:val="00782C9C"/>
    <w:rsid w:val="00783719"/>
    <w:rsid w:val="0078399C"/>
    <w:rsid w:val="00783DE9"/>
    <w:rsid w:val="00784083"/>
    <w:rsid w:val="00784458"/>
    <w:rsid w:val="00784526"/>
    <w:rsid w:val="007848B1"/>
    <w:rsid w:val="0078495A"/>
    <w:rsid w:val="00785116"/>
    <w:rsid w:val="00785492"/>
    <w:rsid w:val="00785B23"/>
    <w:rsid w:val="00786783"/>
    <w:rsid w:val="00787588"/>
    <w:rsid w:val="00787AC7"/>
    <w:rsid w:val="00787E40"/>
    <w:rsid w:val="00790056"/>
    <w:rsid w:val="00791A93"/>
    <w:rsid w:val="00792906"/>
    <w:rsid w:val="00792CDA"/>
    <w:rsid w:val="00793227"/>
    <w:rsid w:val="007934AB"/>
    <w:rsid w:val="007937D6"/>
    <w:rsid w:val="00793948"/>
    <w:rsid w:val="00793BA9"/>
    <w:rsid w:val="00793C96"/>
    <w:rsid w:val="00794A8F"/>
    <w:rsid w:val="00795234"/>
    <w:rsid w:val="007957C6"/>
    <w:rsid w:val="00796A35"/>
    <w:rsid w:val="00796D10"/>
    <w:rsid w:val="00796F89"/>
    <w:rsid w:val="00797AA2"/>
    <w:rsid w:val="00797D27"/>
    <w:rsid w:val="007A0290"/>
    <w:rsid w:val="007A06C1"/>
    <w:rsid w:val="007A0D0D"/>
    <w:rsid w:val="007A18EE"/>
    <w:rsid w:val="007A1D3A"/>
    <w:rsid w:val="007A1EE3"/>
    <w:rsid w:val="007A249D"/>
    <w:rsid w:val="007A39FC"/>
    <w:rsid w:val="007A3E74"/>
    <w:rsid w:val="007A46E7"/>
    <w:rsid w:val="007A4F37"/>
    <w:rsid w:val="007A5285"/>
    <w:rsid w:val="007A6DDF"/>
    <w:rsid w:val="007A7D83"/>
    <w:rsid w:val="007A7EB8"/>
    <w:rsid w:val="007B0333"/>
    <w:rsid w:val="007B1E2D"/>
    <w:rsid w:val="007B2022"/>
    <w:rsid w:val="007B224D"/>
    <w:rsid w:val="007B2816"/>
    <w:rsid w:val="007B347C"/>
    <w:rsid w:val="007B3B37"/>
    <w:rsid w:val="007B3FD4"/>
    <w:rsid w:val="007B41BA"/>
    <w:rsid w:val="007B484D"/>
    <w:rsid w:val="007B5C5E"/>
    <w:rsid w:val="007B5DD2"/>
    <w:rsid w:val="007B632E"/>
    <w:rsid w:val="007B696E"/>
    <w:rsid w:val="007B6C00"/>
    <w:rsid w:val="007B7F21"/>
    <w:rsid w:val="007C00F5"/>
    <w:rsid w:val="007C11AF"/>
    <w:rsid w:val="007C1311"/>
    <w:rsid w:val="007C137C"/>
    <w:rsid w:val="007C26AF"/>
    <w:rsid w:val="007C271E"/>
    <w:rsid w:val="007C3DFB"/>
    <w:rsid w:val="007C40D5"/>
    <w:rsid w:val="007C4834"/>
    <w:rsid w:val="007C5E76"/>
    <w:rsid w:val="007C6886"/>
    <w:rsid w:val="007C6C18"/>
    <w:rsid w:val="007C6F44"/>
    <w:rsid w:val="007C7055"/>
    <w:rsid w:val="007C74A8"/>
    <w:rsid w:val="007C7D9B"/>
    <w:rsid w:val="007D1570"/>
    <w:rsid w:val="007D25D5"/>
    <w:rsid w:val="007D2806"/>
    <w:rsid w:val="007D3C57"/>
    <w:rsid w:val="007D4444"/>
    <w:rsid w:val="007D4899"/>
    <w:rsid w:val="007D5752"/>
    <w:rsid w:val="007D5BBB"/>
    <w:rsid w:val="007D7551"/>
    <w:rsid w:val="007D772E"/>
    <w:rsid w:val="007D78C9"/>
    <w:rsid w:val="007D7C2F"/>
    <w:rsid w:val="007E06A5"/>
    <w:rsid w:val="007E073F"/>
    <w:rsid w:val="007E1473"/>
    <w:rsid w:val="007E1CB2"/>
    <w:rsid w:val="007E202B"/>
    <w:rsid w:val="007E25B9"/>
    <w:rsid w:val="007E2D59"/>
    <w:rsid w:val="007E352A"/>
    <w:rsid w:val="007E377A"/>
    <w:rsid w:val="007E3DDA"/>
    <w:rsid w:val="007E44A0"/>
    <w:rsid w:val="007E45B3"/>
    <w:rsid w:val="007E4C3F"/>
    <w:rsid w:val="007E4E03"/>
    <w:rsid w:val="007E4EB4"/>
    <w:rsid w:val="007E5475"/>
    <w:rsid w:val="007E6DCD"/>
    <w:rsid w:val="007F10DD"/>
    <w:rsid w:val="007F1FAC"/>
    <w:rsid w:val="007F3534"/>
    <w:rsid w:val="007F370C"/>
    <w:rsid w:val="007F3770"/>
    <w:rsid w:val="007F3B1F"/>
    <w:rsid w:val="007F3E16"/>
    <w:rsid w:val="007F5984"/>
    <w:rsid w:val="007F5E39"/>
    <w:rsid w:val="007F5E64"/>
    <w:rsid w:val="007F60BA"/>
    <w:rsid w:val="007F64C5"/>
    <w:rsid w:val="007F6866"/>
    <w:rsid w:val="007F6B27"/>
    <w:rsid w:val="007F7189"/>
    <w:rsid w:val="007F746A"/>
    <w:rsid w:val="0080069A"/>
    <w:rsid w:val="008007C4"/>
    <w:rsid w:val="00801A82"/>
    <w:rsid w:val="00801EA3"/>
    <w:rsid w:val="00802235"/>
    <w:rsid w:val="008022F6"/>
    <w:rsid w:val="0080246E"/>
    <w:rsid w:val="0080298E"/>
    <w:rsid w:val="00802BE3"/>
    <w:rsid w:val="00802F27"/>
    <w:rsid w:val="008032B5"/>
    <w:rsid w:val="008033E1"/>
    <w:rsid w:val="00803924"/>
    <w:rsid w:val="008049C4"/>
    <w:rsid w:val="0080510A"/>
    <w:rsid w:val="008055B0"/>
    <w:rsid w:val="00805DEC"/>
    <w:rsid w:val="00806129"/>
    <w:rsid w:val="00806A6D"/>
    <w:rsid w:val="0080747F"/>
    <w:rsid w:val="00807674"/>
    <w:rsid w:val="008077BF"/>
    <w:rsid w:val="008077EA"/>
    <w:rsid w:val="00810562"/>
    <w:rsid w:val="00810B8C"/>
    <w:rsid w:val="00810B95"/>
    <w:rsid w:val="0081105F"/>
    <w:rsid w:val="008117A0"/>
    <w:rsid w:val="0081209D"/>
    <w:rsid w:val="00812409"/>
    <w:rsid w:val="008132AC"/>
    <w:rsid w:val="0081390D"/>
    <w:rsid w:val="008145ED"/>
    <w:rsid w:val="0081497A"/>
    <w:rsid w:val="00815245"/>
    <w:rsid w:val="008161F1"/>
    <w:rsid w:val="00816512"/>
    <w:rsid w:val="008177E0"/>
    <w:rsid w:val="00817B86"/>
    <w:rsid w:val="00820288"/>
    <w:rsid w:val="0082037F"/>
    <w:rsid w:val="00820424"/>
    <w:rsid w:val="008212CC"/>
    <w:rsid w:val="008224BB"/>
    <w:rsid w:val="008228C3"/>
    <w:rsid w:val="008235A2"/>
    <w:rsid w:val="00823699"/>
    <w:rsid w:val="008237B1"/>
    <w:rsid w:val="00823D04"/>
    <w:rsid w:val="00824E30"/>
    <w:rsid w:val="008253E3"/>
    <w:rsid w:val="0082542C"/>
    <w:rsid w:val="008259CD"/>
    <w:rsid w:val="00825C37"/>
    <w:rsid w:val="00825E23"/>
    <w:rsid w:val="00826365"/>
    <w:rsid w:val="00826FBF"/>
    <w:rsid w:val="0082712D"/>
    <w:rsid w:val="00827421"/>
    <w:rsid w:val="00827707"/>
    <w:rsid w:val="008278A8"/>
    <w:rsid w:val="00830C07"/>
    <w:rsid w:val="00831532"/>
    <w:rsid w:val="00832D09"/>
    <w:rsid w:val="00833887"/>
    <w:rsid w:val="0083398D"/>
    <w:rsid w:val="00833F5E"/>
    <w:rsid w:val="00834591"/>
    <w:rsid w:val="00835D78"/>
    <w:rsid w:val="00835F7A"/>
    <w:rsid w:val="00837055"/>
    <w:rsid w:val="0083723B"/>
    <w:rsid w:val="00837274"/>
    <w:rsid w:val="00837D76"/>
    <w:rsid w:val="0084054F"/>
    <w:rsid w:val="00841407"/>
    <w:rsid w:val="008416FD"/>
    <w:rsid w:val="00841A24"/>
    <w:rsid w:val="00842F76"/>
    <w:rsid w:val="008430B0"/>
    <w:rsid w:val="008431EB"/>
    <w:rsid w:val="008435F3"/>
    <w:rsid w:val="0084439E"/>
    <w:rsid w:val="008448FD"/>
    <w:rsid w:val="00844B32"/>
    <w:rsid w:val="008457C1"/>
    <w:rsid w:val="0084626A"/>
    <w:rsid w:val="008464F9"/>
    <w:rsid w:val="008473C5"/>
    <w:rsid w:val="00847FBD"/>
    <w:rsid w:val="00850BAE"/>
    <w:rsid w:val="00852464"/>
    <w:rsid w:val="008524C1"/>
    <w:rsid w:val="00852952"/>
    <w:rsid w:val="008534AA"/>
    <w:rsid w:val="008538F4"/>
    <w:rsid w:val="00853B2E"/>
    <w:rsid w:val="00853C15"/>
    <w:rsid w:val="00854BC8"/>
    <w:rsid w:val="00854D6D"/>
    <w:rsid w:val="00854F16"/>
    <w:rsid w:val="00855734"/>
    <w:rsid w:val="00855AE6"/>
    <w:rsid w:val="008564A4"/>
    <w:rsid w:val="00856655"/>
    <w:rsid w:val="008574FD"/>
    <w:rsid w:val="00857982"/>
    <w:rsid w:val="00857EE3"/>
    <w:rsid w:val="0086031E"/>
    <w:rsid w:val="008605CE"/>
    <w:rsid w:val="00860EC7"/>
    <w:rsid w:val="0086285E"/>
    <w:rsid w:val="008629BB"/>
    <w:rsid w:val="00862D7F"/>
    <w:rsid w:val="00863030"/>
    <w:rsid w:val="00863FBB"/>
    <w:rsid w:val="00864227"/>
    <w:rsid w:val="00864A9D"/>
    <w:rsid w:val="008668FA"/>
    <w:rsid w:val="00866934"/>
    <w:rsid w:val="00866FFD"/>
    <w:rsid w:val="00867182"/>
    <w:rsid w:val="0086737B"/>
    <w:rsid w:val="00867933"/>
    <w:rsid w:val="00867D54"/>
    <w:rsid w:val="008703F6"/>
    <w:rsid w:val="00870456"/>
    <w:rsid w:val="00870477"/>
    <w:rsid w:val="008719AF"/>
    <w:rsid w:val="008719B4"/>
    <w:rsid w:val="00871E4C"/>
    <w:rsid w:val="00872D46"/>
    <w:rsid w:val="00873712"/>
    <w:rsid w:val="00873844"/>
    <w:rsid w:val="008746A1"/>
    <w:rsid w:val="008751BC"/>
    <w:rsid w:val="00876E8C"/>
    <w:rsid w:val="00876EB6"/>
    <w:rsid w:val="00876F0F"/>
    <w:rsid w:val="008771CB"/>
    <w:rsid w:val="0087770D"/>
    <w:rsid w:val="00877ED1"/>
    <w:rsid w:val="00877F52"/>
    <w:rsid w:val="00880135"/>
    <w:rsid w:val="0088040B"/>
    <w:rsid w:val="00880802"/>
    <w:rsid w:val="00881232"/>
    <w:rsid w:val="00881B56"/>
    <w:rsid w:val="00882321"/>
    <w:rsid w:val="00882ADD"/>
    <w:rsid w:val="00882FC3"/>
    <w:rsid w:val="00883F30"/>
    <w:rsid w:val="008847D4"/>
    <w:rsid w:val="0088546C"/>
    <w:rsid w:val="00885937"/>
    <w:rsid w:val="00886384"/>
    <w:rsid w:val="008863F1"/>
    <w:rsid w:val="00886CF5"/>
    <w:rsid w:val="00887783"/>
    <w:rsid w:val="00887B30"/>
    <w:rsid w:val="00890282"/>
    <w:rsid w:val="00891B89"/>
    <w:rsid w:val="00894382"/>
    <w:rsid w:val="00894C92"/>
    <w:rsid w:val="00895702"/>
    <w:rsid w:val="00895724"/>
    <w:rsid w:val="008958F5"/>
    <w:rsid w:val="00895C05"/>
    <w:rsid w:val="00895DFD"/>
    <w:rsid w:val="0089607B"/>
    <w:rsid w:val="00896BF3"/>
    <w:rsid w:val="0089710D"/>
    <w:rsid w:val="008978F7"/>
    <w:rsid w:val="00897EC4"/>
    <w:rsid w:val="00897EEC"/>
    <w:rsid w:val="008A0087"/>
    <w:rsid w:val="008A0D1F"/>
    <w:rsid w:val="008A136A"/>
    <w:rsid w:val="008A13F8"/>
    <w:rsid w:val="008A1791"/>
    <w:rsid w:val="008A23B7"/>
    <w:rsid w:val="008A2820"/>
    <w:rsid w:val="008A2F5F"/>
    <w:rsid w:val="008A3047"/>
    <w:rsid w:val="008A398A"/>
    <w:rsid w:val="008A4014"/>
    <w:rsid w:val="008A41C7"/>
    <w:rsid w:val="008A48D0"/>
    <w:rsid w:val="008A4A24"/>
    <w:rsid w:val="008A529A"/>
    <w:rsid w:val="008A58A5"/>
    <w:rsid w:val="008A6790"/>
    <w:rsid w:val="008A6E18"/>
    <w:rsid w:val="008A6ED1"/>
    <w:rsid w:val="008A7735"/>
    <w:rsid w:val="008A7C45"/>
    <w:rsid w:val="008B0010"/>
    <w:rsid w:val="008B0348"/>
    <w:rsid w:val="008B10AD"/>
    <w:rsid w:val="008B10EA"/>
    <w:rsid w:val="008B11D4"/>
    <w:rsid w:val="008B11F8"/>
    <w:rsid w:val="008B197C"/>
    <w:rsid w:val="008B262B"/>
    <w:rsid w:val="008B3C62"/>
    <w:rsid w:val="008B4338"/>
    <w:rsid w:val="008B5A3C"/>
    <w:rsid w:val="008B5EE3"/>
    <w:rsid w:val="008B6162"/>
    <w:rsid w:val="008B6836"/>
    <w:rsid w:val="008B69DD"/>
    <w:rsid w:val="008B6AC7"/>
    <w:rsid w:val="008B6FE0"/>
    <w:rsid w:val="008B7563"/>
    <w:rsid w:val="008C0024"/>
    <w:rsid w:val="008C0084"/>
    <w:rsid w:val="008C0966"/>
    <w:rsid w:val="008C0FBC"/>
    <w:rsid w:val="008C2A05"/>
    <w:rsid w:val="008C30EC"/>
    <w:rsid w:val="008C369A"/>
    <w:rsid w:val="008C3D37"/>
    <w:rsid w:val="008C3F5E"/>
    <w:rsid w:val="008C4063"/>
    <w:rsid w:val="008C4F20"/>
    <w:rsid w:val="008C5541"/>
    <w:rsid w:val="008C5AA6"/>
    <w:rsid w:val="008C6A51"/>
    <w:rsid w:val="008C7EDB"/>
    <w:rsid w:val="008D03BC"/>
    <w:rsid w:val="008D0692"/>
    <w:rsid w:val="008D0B94"/>
    <w:rsid w:val="008D12DB"/>
    <w:rsid w:val="008D15C1"/>
    <w:rsid w:val="008D3458"/>
    <w:rsid w:val="008D34AD"/>
    <w:rsid w:val="008D378C"/>
    <w:rsid w:val="008D3C83"/>
    <w:rsid w:val="008D3F94"/>
    <w:rsid w:val="008D4C51"/>
    <w:rsid w:val="008D55EF"/>
    <w:rsid w:val="008D5DEC"/>
    <w:rsid w:val="008D6A15"/>
    <w:rsid w:val="008D7951"/>
    <w:rsid w:val="008E0441"/>
    <w:rsid w:val="008E0840"/>
    <w:rsid w:val="008E08DE"/>
    <w:rsid w:val="008E12BC"/>
    <w:rsid w:val="008E141D"/>
    <w:rsid w:val="008E1590"/>
    <w:rsid w:val="008E16E3"/>
    <w:rsid w:val="008E19A0"/>
    <w:rsid w:val="008E1E6C"/>
    <w:rsid w:val="008E313E"/>
    <w:rsid w:val="008E3728"/>
    <w:rsid w:val="008E47F3"/>
    <w:rsid w:val="008E6254"/>
    <w:rsid w:val="008E74A6"/>
    <w:rsid w:val="008F014F"/>
    <w:rsid w:val="008F0EA6"/>
    <w:rsid w:val="008F1602"/>
    <w:rsid w:val="008F1C37"/>
    <w:rsid w:val="008F2457"/>
    <w:rsid w:val="008F2649"/>
    <w:rsid w:val="008F267B"/>
    <w:rsid w:val="008F2D68"/>
    <w:rsid w:val="008F2E5D"/>
    <w:rsid w:val="008F2E92"/>
    <w:rsid w:val="008F3813"/>
    <w:rsid w:val="008F3FA0"/>
    <w:rsid w:val="008F43E9"/>
    <w:rsid w:val="008F5332"/>
    <w:rsid w:val="008F59CE"/>
    <w:rsid w:val="008F5E8D"/>
    <w:rsid w:val="008F679E"/>
    <w:rsid w:val="008F67D9"/>
    <w:rsid w:val="008F72EE"/>
    <w:rsid w:val="008F755F"/>
    <w:rsid w:val="008F75F0"/>
    <w:rsid w:val="008F786B"/>
    <w:rsid w:val="008F7883"/>
    <w:rsid w:val="008F7AFF"/>
    <w:rsid w:val="008F7C92"/>
    <w:rsid w:val="009015B4"/>
    <w:rsid w:val="009019AB"/>
    <w:rsid w:val="00902306"/>
    <w:rsid w:val="00902445"/>
    <w:rsid w:val="0090310C"/>
    <w:rsid w:val="00904310"/>
    <w:rsid w:val="0090497D"/>
    <w:rsid w:val="00904F7B"/>
    <w:rsid w:val="009061F1"/>
    <w:rsid w:val="009063B7"/>
    <w:rsid w:val="009064F5"/>
    <w:rsid w:val="00907173"/>
    <w:rsid w:val="00907D2B"/>
    <w:rsid w:val="00907DC2"/>
    <w:rsid w:val="00907EBA"/>
    <w:rsid w:val="0091071B"/>
    <w:rsid w:val="0091193B"/>
    <w:rsid w:val="00911D26"/>
    <w:rsid w:val="00913602"/>
    <w:rsid w:val="0091363D"/>
    <w:rsid w:val="00913729"/>
    <w:rsid w:val="00913F16"/>
    <w:rsid w:val="009147B3"/>
    <w:rsid w:val="009157ED"/>
    <w:rsid w:val="00916220"/>
    <w:rsid w:val="00916C57"/>
    <w:rsid w:val="009170F7"/>
    <w:rsid w:val="009173CD"/>
    <w:rsid w:val="00917715"/>
    <w:rsid w:val="00917728"/>
    <w:rsid w:val="00917AE5"/>
    <w:rsid w:val="0092025F"/>
    <w:rsid w:val="0092036D"/>
    <w:rsid w:val="0092060A"/>
    <w:rsid w:val="00920AE7"/>
    <w:rsid w:val="00920E10"/>
    <w:rsid w:val="00921748"/>
    <w:rsid w:val="00923331"/>
    <w:rsid w:val="0092334D"/>
    <w:rsid w:val="0092343D"/>
    <w:rsid w:val="009236A8"/>
    <w:rsid w:val="00924812"/>
    <w:rsid w:val="00924E41"/>
    <w:rsid w:val="00925238"/>
    <w:rsid w:val="009254ED"/>
    <w:rsid w:val="00925990"/>
    <w:rsid w:val="009259F4"/>
    <w:rsid w:val="00925CC9"/>
    <w:rsid w:val="0092611E"/>
    <w:rsid w:val="009268E2"/>
    <w:rsid w:val="00926A0E"/>
    <w:rsid w:val="00926E96"/>
    <w:rsid w:val="009277F4"/>
    <w:rsid w:val="00927C03"/>
    <w:rsid w:val="00927EAC"/>
    <w:rsid w:val="00930385"/>
    <w:rsid w:val="00930A69"/>
    <w:rsid w:val="00932599"/>
    <w:rsid w:val="009328FD"/>
    <w:rsid w:val="00933BE3"/>
    <w:rsid w:val="00934864"/>
    <w:rsid w:val="00934D25"/>
    <w:rsid w:val="009357DD"/>
    <w:rsid w:val="00935A9C"/>
    <w:rsid w:val="00935B34"/>
    <w:rsid w:val="00935F7F"/>
    <w:rsid w:val="00935FA9"/>
    <w:rsid w:val="00936AAC"/>
    <w:rsid w:val="00936AC9"/>
    <w:rsid w:val="00937235"/>
    <w:rsid w:val="00937564"/>
    <w:rsid w:val="009378ED"/>
    <w:rsid w:val="009416CB"/>
    <w:rsid w:val="009419DE"/>
    <w:rsid w:val="00942007"/>
    <w:rsid w:val="009428DE"/>
    <w:rsid w:val="009429D7"/>
    <w:rsid w:val="00942FE0"/>
    <w:rsid w:val="0094384A"/>
    <w:rsid w:val="009438EA"/>
    <w:rsid w:val="00943F04"/>
    <w:rsid w:val="00944049"/>
    <w:rsid w:val="00944BA6"/>
    <w:rsid w:val="009450F0"/>
    <w:rsid w:val="00945618"/>
    <w:rsid w:val="0094618C"/>
    <w:rsid w:val="009463F8"/>
    <w:rsid w:val="00946410"/>
    <w:rsid w:val="0094699E"/>
    <w:rsid w:val="00946A30"/>
    <w:rsid w:val="009506DC"/>
    <w:rsid w:val="00950710"/>
    <w:rsid w:val="00950B63"/>
    <w:rsid w:val="009514F1"/>
    <w:rsid w:val="009517FC"/>
    <w:rsid w:val="00951EA7"/>
    <w:rsid w:val="00951F83"/>
    <w:rsid w:val="0095251A"/>
    <w:rsid w:val="009526D8"/>
    <w:rsid w:val="009528BF"/>
    <w:rsid w:val="00953214"/>
    <w:rsid w:val="00953A8E"/>
    <w:rsid w:val="00953C60"/>
    <w:rsid w:val="009541EB"/>
    <w:rsid w:val="0095455C"/>
    <w:rsid w:val="00954A60"/>
    <w:rsid w:val="00955902"/>
    <w:rsid w:val="009559AA"/>
    <w:rsid w:val="009559D2"/>
    <w:rsid w:val="00956B64"/>
    <w:rsid w:val="00956F39"/>
    <w:rsid w:val="00957124"/>
    <w:rsid w:val="00957ECB"/>
    <w:rsid w:val="00961B52"/>
    <w:rsid w:val="00961D29"/>
    <w:rsid w:val="00961D54"/>
    <w:rsid w:val="00962554"/>
    <w:rsid w:val="0096260B"/>
    <w:rsid w:val="00962797"/>
    <w:rsid w:val="00962E6D"/>
    <w:rsid w:val="00963114"/>
    <w:rsid w:val="0096394E"/>
    <w:rsid w:val="0096416B"/>
    <w:rsid w:val="00964D2A"/>
    <w:rsid w:val="0096581B"/>
    <w:rsid w:val="00965F87"/>
    <w:rsid w:val="00965FDD"/>
    <w:rsid w:val="009665AC"/>
    <w:rsid w:val="00966648"/>
    <w:rsid w:val="00967FC8"/>
    <w:rsid w:val="0097048C"/>
    <w:rsid w:val="00970E7D"/>
    <w:rsid w:val="009713B0"/>
    <w:rsid w:val="00971456"/>
    <w:rsid w:val="00971742"/>
    <w:rsid w:val="00971CC7"/>
    <w:rsid w:val="00972A14"/>
    <w:rsid w:val="00972B46"/>
    <w:rsid w:val="009738BD"/>
    <w:rsid w:val="00973BDC"/>
    <w:rsid w:val="00973C78"/>
    <w:rsid w:val="00974257"/>
    <w:rsid w:val="00975400"/>
    <w:rsid w:val="00975B46"/>
    <w:rsid w:val="00975C76"/>
    <w:rsid w:val="009768DE"/>
    <w:rsid w:val="00976A2B"/>
    <w:rsid w:val="009779F2"/>
    <w:rsid w:val="00977CA9"/>
    <w:rsid w:val="00981654"/>
    <w:rsid w:val="00981D1E"/>
    <w:rsid w:val="00982957"/>
    <w:rsid w:val="00982E99"/>
    <w:rsid w:val="009830F6"/>
    <w:rsid w:val="009835B5"/>
    <w:rsid w:val="00983A63"/>
    <w:rsid w:val="00983DCF"/>
    <w:rsid w:val="009845B9"/>
    <w:rsid w:val="00984972"/>
    <w:rsid w:val="00984AD5"/>
    <w:rsid w:val="0098544E"/>
    <w:rsid w:val="0098550C"/>
    <w:rsid w:val="0098566D"/>
    <w:rsid w:val="009865D0"/>
    <w:rsid w:val="0098682B"/>
    <w:rsid w:val="009869F6"/>
    <w:rsid w:val="00987125"/>
    <w:rsid w:val="0098781D"/>
    <w:rsid w:val="00987844"/>
    <w:rsid w:val="00987DF5"/>
    <w:rsid w:val="009900E3"/>
    <w:rsid w:val="0099016D"/>
    <w:rsid w:val="00990550"/>
    <w:rsid w:val="0099085B"/>
    <w:rsid w:val="00990B34"/>
    <w:rsid w:val="00990D3B"/>
    <w:rsid w:val="00991FF9"/>
    <w:rsid w:val="0099236E"/>
    <w:rsid w:val="0099265D"/>
    <w:rsid w:val="00992F4A"/>
    <w:rsid w:val="00993A30"/>
    <w:rsid w:val="00993C0A"/>
    <w:rsid w:val="00994033"/>
    <w:rsid w:val="00994877"/>
    <w:rsid w:val="00994DBA"/>
    <w:rsid w:val="009955CC"/>
    <w:rsid w:val="00995B1A"/>
    <w:rsid w:val="00995F33"/>
    <w:rsid w:val="0099615A"/>
    <w:rsid w:val="0099666B"/>
    <w:rsid w:val="009969D6"/>
    <w:rsid w:val="009972B7"/>
    <w:rsid w:val="00997CCE"/>
    <w:rsid w:val="009A0381"/>
    <w:rsid w:val="009A083E"/>
    <w:rsid w:val="009A0BA4"/>
    <w:rsid w:val="009A0BEC"/>
    <w:rsid w:val="009A3083"/>
    <w:rsid w:val="009A3200"/>
    <w:rsid w:val="009A32E2"/>
    <w:rsid w:val="009A3A1B"/>
    <w:rsid w:val="009A3D14"/>
    <w:rsid w:val="009A45C6"/>
    <w:rsid w:val="009A4B53"/>
    <w:rsid w:val="009A553B"/>
    <w:rsid w:val="009A5710"/>
    <w:rsid w:val="009A5A4B"/>
    <w:rsid w:val="009A6104"/>
    <w:rsid w:val="009A6EC3"/>
    <w:rsid w:val="009A7567"/>
    <w:rsid w:val="009A7915"/>
    <w:rsid w:val="009A7A3A"/>
    <w:rsid w:val="009A7AB9"/>
    <w:rsid w:val="009B0555"/>
    <w:rsid w:val="009B06BC"/>
    <w:rsid w:val="009B1101"/>
    <w:rsid w:val="009B1602"/>
    <w:rsid w:val="009B1E4C"/>
    <w:rsid w:val="009B20DD"/>
    <w:rsid w:val="009B2868"/>
    <w:rsid w:val="009B315E"/>
    <w:rsid w:val="009B3D42"/>
    <w:rsid w:val="009B43F8"/>
    <w:rsid w:val="009B5CCF"/>
    <w:rsid w:val="009B63E1"/>
    <w:rsid w:val="009B6BAA"/>
    <w:rsid w:val="009B6C26"/>
    <w:rsid w:val="009B6D1B"/>
    <w:rsid w:val="009C025C"/>
    <w:rsid w:val="009C0DD9"/>
    <w:rsid w:val="009C13A4"/>
    <w:rsid w:val="009C1A14"/>
    <w:rsid w:val="009C2EFD"/>
    <w:rsid w:val="009C331D"/>
    <w:rsid w:val="009C339D"/>
    <w:rsid w:val="009C3811"/>
    <w:rsid w:val="009C3ACC"/>
    <w:rsid w:val="009C3D0B"/>
    <w:rsid w:val="009C409B"/>
    <w:rsid w:val="009C40FE"/>
    <w:rsid w:val="009C4AEE"/>
    <w:rsid w:val="009C53C7"/>
    <w:rsid w:val="009C6325"/>
    <w:rsid w:val="009C6460"/>
    <w:rsid w:val="009C65EE"/>
    <w:rsid w:val="009C66E0"/>
    <w:rsid w:val="009C691A"/>
    <w:rsid w:val="009C7656"/>
    <w:rsid w:val="009D0836"/>
    <w:rsid w:val="009D0E2A"/>
    <w:rsid w:val="009D1202"/>
    <w:rsid w:val="009D191C"/>
    <w:rsid w:val="009D2160"/>
    <w:rsid w:val="009D227A"/>
    <w:rsid w:val="009D307C"/>
    <w:rsid w:val="009D32EA"/>
    <w:rsid w:val="009D3886"/>
    <w:rsid w:val="009D3BF5"/>
    <w:rsid w:val="009D488F"/>
    <w:rsid w:val="009D4B8C"/>
    <w:rsid w:val="009D4DA0"/>
    <w:rsid w:val="009D4E4F"/>
    <w:rsid w:val="009D5753"/>
    <w:rsid w:val="009D591F"/>
    <w:rsid w:val="009D60CD"/>
    <w:rsid w:val="009D616A"/>
    <w:rsid w:val="009D644F"/>
    <w:rsid w:val="009D6C01"/>
    <w:rsid w:val="009D77BC"/>
    <w:rsid w:val="009D7BAE"/>
    <w:rsid w:val="009D7F8E"/>
    <w:rsid w:val="009E0429"/>
    <w:rsid w:val="009E0665"/>
    <w:rsid w:val="009E0726"/>
    <w:rsid w:val="009E0EC3"/>
    <w:rsid w:val="009E2102"/>
    <w:rsid w:val="009E23EE"/>
    <w:rsid w:val="009E2C7A"/>
    <w:rsid w:val="009E3723"/>
    <w:rsid w:val="009E4B0A"/>
    <w:rsid w:val="009E5970"/>
    <w:rsid w:val="009E632E"/>
    <w:rsid w:val="009E6AD7"/>
    <w:rsid w:val="009E70E4"/>
    <w:rsid w:val="009E7A8A"/>
    <w:rsid w:val="009F03F7"/>
    <w:rsid w:val="009F0598"/>
    <w:rsid w:val="009F0943"/>
    <w:rsid w:val="009F0D2A"/>
    <w:rsid w:val="009F10BF"/>
    <w:rsid w:val="009F1A86"/>
    <w:rsid w:val="009F21B9"/>
    <w:rsid w:val="009F2888"/>
    <w:rsid w:val="009F3ABB"/>
    <w:rsid w:val="009F3BB9"/>
    <w:rsid w:val="009F4107"/>
    <w:rsid w:val="009F440B"/>
    <w:rsid w:val="009F4700"/>
    <w:rsid w:val="009F4940"/>
    <w:rsid w:val="009F6602"/>
    <w:rsid w:val="009F7153"/>
    <w:rsid w:val="009F742B"/>
    <w:rsid w:val="009F78CD"/>
    <w:rsid w:val="009F7C26"/>
    <w:rsid w:val="00A00E75"/>
    <w:rsid w:val="00A014A3"/>
    <w:rsid w:val="00A0189F"/>
    <w:rsid w:val="00A0201D"/>
    <w:rsid w:val="00A04194"/>
    <w:rsid w:val="00A06280"/>
    <w:rsid w:val="00A06A0F"/>
    <w:rsid w:val="00A06B7C"/>
    <w:rsid w:val="00A10070"/>
    <w:rsid w:val="00A10F4E"/>
    <w:rsid w:val="00A11242"/>
    <w:rsid w:val="00A11B7B"/>
    <w:rsid w:val="00A1297D"/>
    <w:rsid w:val="00A13142"/>
    <w:rsid w:val="00A13446"/>
    <w:rsid w:val="00A137DA"/>
    <w:rsid w:val="00A13FAC"/>
    <w:rsid w:val="00A14F50"/>
    <w:rsid w:val="00A153E7"/>
    <w:rsid w:val="00A15B61"/>
    <w:rsid w:val="00A15CD1"/>
    <w:rsid w:val="00A16D56"/>
    <w:rsid w:val="00A16D94"/>
    <w:rsid w:val="00A16FC3"/>
    <w:rsid w:val="00A178ED"/>
    <w:rsid w:val="00A17BCE"/>
    <w:rsid w:val="00A17E5A"/>
    <w:rsid w:val="00A20349"/>
    <w:rsid w:val="00A20B64"/>
    <w:rsid w:val="00A21504"/>
    <w:rsid w:val="00A219C9"/>
    <w:rsid w:val="00A21C65"/>
    <w:rsid w:val="00A2276C"/>
    <w:rsid w:val="00A23257"/>
    <w:rsid w:val="00A23AEF"/>
    <w:rsid w:val="00A24078"/>
    <w:rsid w:val="00A24589"/>
    <w:rsid w:val="00A2545C"/>
    <w:rsid w:val="00A26674"/>
    <w:rsid w:val="00A27446"/>
    <w:rsid w:val="00A30292"/>
    <w:rsid w:val="00A30C12"/>
    <w:rsid w:val="00A31710"/>
    <w:rsid w:val="00A31D58"/>
    <w:rsid w:val="00A32002"/>
    <w:rsid w:val="00A320A0"/>
    <w:rsid w:val="00A32950"/>
    <w:rsid w:val="00A32A87"/>
    <w:rsid w:val="00A3332C"/>
    <w:rsid w:val="00A335F2"/>
    <w:rsid w:val="00A3374B"/>
    <w:rsid w:val="00A34D6F"/>
    <w:rsid w:val="00A359CE"/>
    <w:rsid w:val="00A35D30"/>
    <w:rsid w:val="00A35E0D"/>
    <w:rsid w:val="00A35F9F"/>
    <w:rsid w:val="00A36F47"/>
    <w:rsid w:val="00A37B49"/>
    <w:rsid w:val="00A409F2"/>
    <w:rsid w:val="00A41109"/>
    <w:rsid w:val="00A41201"/>
    <w:rsid w:val="00A4171A"/>
    <w:rsid w:val="00A41DA3"/>
    <w:rsid w:val="00A42307"/>
    <w:rsid w:val="00A42605"/>
    <w:rsid w:val="00A42858"/>
    <w:rsid w:val="00A42FD7"/>
    <w:rsid w:val="00A435AC"/>
    <w:rsid w:val="00A436F9"/>
    <w:rsid w:val="00A43CF4"/>
    <w:rsid w:val="00A44051"/>
    <w:rsid w:val="00A44776"/>
    <w:rsid w:val="00A45377"/>
    <w:rsid w:val="00A458E2"/>
    <w:rsid w:val="00A45B8B"/>
    <w:rsid w:val="00A45DB4"/>
    <w:rsid w:val="00A46CC0"/>
    <w:rsid w:val="00A47621"/>
    <w:rsid w:val="00A47FDC"/>
    <w:rsid w:val="00A506F9"/>
    <w:rsid w:val="00A5078B"/>
    <w:rsid w:val="00A50A69"/>
    <w:rsid w:val="00A50F03"/>
    <w:rsid w:val="00A51C01"/>
    <w:rsid w:val="00A524B0"/>
    <w:rsid w:val="00A52504"/>
    <w:rsid w:val="00A52B6A"/>
    <w:rsid w:val="00A52FE0"/>
    <w:rsid w:val="00A53714"/>
    <w:rsid w:val="00A54912"/>
    <w:rsid w:val="00A5507F"/>
    <w:rsid w:val="00A551A7"/>
    <w:rsid w:val="00A5522C"/>
    <w:rsid w:val="00A555FB"/>
    <w:rsid w:val="00A55C3B"/>
    <w:rsid w:val="00A56FDF"/>
    <w:rsid w:val="00A60875"/>
    <w:rsid w:val="00A61073"/>
    <w:rsid w:val="00A6125B"/>
    <w:rsid w:val="00A6149B"/>
    <w:rsid w:val="00A614F6"/>
    <w:rsid w:val="00A6286A"/>
    <w:rsid w:val="00A62C63"/>
    <w:rsid w:val="00A63024"/>
    <w:rsid w:val="00A631CE"/>
    <w:rsid w:val="00A635CB"/>
    <w:rsid w:val="00A63F92"/>
    <w:rsid w:val="00A64027"/>
    <w:rsid w:val="00A645FC"/>
    <w:rsid w:val="00A64926"/>
    <w:rsid w:val="00A64B75"/>
    <w:rsid w:val="00A6509F"/>
    <w:rsid w:val="00A65453"/>
    <w:rsid w:val="00A65B8F"/>
    <w:rsid w:val="00A65BF8"/>
    <w:rsid w:val="00A65DB7"/>
    <w:rsid w:val="00A668CE"/>
    <w:rsid w:val="00A66BEE"/>
    <w:rsid w:val="00A67366"/>
    <w:rsid w:val="00A6741B"/>
    <w:rsid w:val="00A67684"/>
    <w:rsid w:val="00A679C3"/>
    <w:rsid w:val="00A70992"/>
    <w:rsid w:val="00A71B0E"/>
    <w:rsid w:val="00A72575"/>
    <w:rsid w:val="00A729FA"/>
    <w:rsid w:val="00A72EA6"/>
    <w:rsid w:val="00A7301D"/>
    <w:rsid w:val="00A738A7"/>
    <w:rsid w:val="00A7412D"/>
    <w:rsid w:val="00A7455A"/>
    <w:rsid w:val="00A748ED"/>
    <w:rsid w:val="00A74B44"/>
    <w:rsid w:val="00A74BF4"/>
    <w:rsid w:val="00A74DEF"/>
    <w:rsid w:val="00A7634F"/>
    <w:rsid w:val="00A7654D"/>
    <w:rsid w:val="00A7688A"/>
    <w:rsid w:val="00A77150"/>
    <w:rsid w:val="00A7752B"/>
    <w:rsid w:val="00A801BE"/>
    <w:rsid w:val="00A80EA6"/>
    <w:rsid w:val="00A8119F"/>
    <w:rsid w:val="00A81C7B"/>
    <w:rsid w:val="00A81CDC"/>
    <w:rsid w:val="00A81E41"/>
    <w:rsid w:val="00A8226F"/>
    <w:rsid w:val="00A82BEA"/>
    <w:rsid w:val="00A82D56"/>
    <w:rsid w:val="00A82FB8"/>
    <w:rsid w:val="00A83CCD"/>
    <w:rsid w:val="00A84958"/>
    <w:rsid w:val="00A8508D"/>
    <w:rsid w:val="00A8547B"/>
    <w:rsid w:val="00A85A14"/>
    <w:rsid w:val="00A85F51"/>
    <w:rsid w:val="00A874A3"/>
    <w:rsid w:val="00A875E8"/>
    <w:rsid w:val="00A90203"/>
    <w:rsid w:val="00A90EDC"/>
    <w:rsid w:val="00A92352"/>
    <w:rsid w:val="00A9264E"/>
    <w:rsid w:val="00A92959"/>
    <w:rsid w:val="00A932E2"/>
    <w:rsid w:val="00A933B2"/>
    <w:rsid w:val="00A935D0"/>
    <w:rsid w:val="00A936B7"/>
    <w:rsid w:val="00A940E9"/>
    <w:rsid w:val="00A95174"/>
    <w:rsid w:val="00A956AD"/>
    <w:rsid w:val="00A95D97"/>
    <w:rsid w:val="00A96330"/>
    <w:rsid w:val="00A96512"/>
    <w:rsid w:val="00A96527"/>
    <w:rsid w:val="00A96FE2"/>
    <w:rsid w:val="00A9704B"/>
    <w:rsid w:val="00A97366"/>
    <w:rsid w:val="00A97DB2"/>
    <w:rsid w:val="00AA07F5"/>
    <w:rsid w:val="00AA0991"/>
    <w:rsid w:val="00AA293C"/>
    <w:rsid w:val="00AA2DAF"/>
    <w:rsid w:val="00AA3CA5"/>
    <w:rsid w:val="00AA448A"/>
    <w:rsid w:val="00AA4D29"/>
    <w:rsid w:val="00AA5348"/>
    <w:rsid w:val="00AA6292"/>
    <w:rsid w:val="00AA70BE"/>
    <w:rsid w:val="00AB0939"/>
    <w:rsid w:val="00AB0FD7"/>
    <w:rsid w:val="00AB12D4"/>
    <w:rsid w:val="00AB1B87"/>
    <w:rsid w:val="00AB2AC0"/>
    <w:rsid w:val="00AB5E88"/>
    <w:rsid w:val="00AB631B"/>
    <w:rsid w:val="00AB655B"/>
    <w:rsid w:val="00AB73CD"/>
    <w:rsid w:val="00AB74AA"/>
    <w:rsid w:val="00AB760D"/>
    <w:rsid w:val="00AB77F6"/>
    <w:rsid w:val="00AB7C11"/>
    <w:rsid w:val="00AB7E99"/>
    <w:rsid w:val="00AC0087"/>
    <w:rsid w:val="00AC0AFD"/>
    <w:rsid w:val="00AC0B3F"/>
    <w:rsid w:val="00AC0B6F"/>
    <w:rsid w:val="00AC0CF1"/>
    <w:rsid w:val="00AC1CAA"/>
    <w:rsid w:val="00AC2206"/>
    <w:rsid w:val="00AC2217"/>
    <w:rsid w:val="00AC29EB"/>
    <w:rsid w:val="00AC3945"/>
    <w:rsid w:val="00AC3EEF"/>
    <w:rsid w:val="00AC46AB"/>
    <w:rsid w:val="00AC4785"/>
    <w:rsid w:val="00AC6345"/>
    <w:rsid w:val="00AC6894"/>
    <w:rsid w:val="00AC70D3"/>
    <w:rsid w:val="00AD0513"/>
    <w:rsid w:val="00AD082D"/>
    <w:rsid w:val="00AD16B4"/>
    <w:rsid w:val="00AD1831"/>
    <w:rsid w:val="00AD18AB"/>
    <w:rsid w:val="00AD1A5A"/>
    <w:rsid w:val="00AD250C"/>
    <w:rsid w:val="00AD2669"/>
    <w:rsid w:val="00AD3610"/>
    <w:rsid w:val="00AD3990"/>
    <w:rsid w:val="00AD39AF"/>
    <w:rsid w:val="00AD3CED"/>
    <w:rsid w:val="00AD3F40"/>
    <w:rsid w:val="00AD4E8E"/>
    <w:rsid w:val="00AD4F9F"/>
    <w:rsid w:val="00AD59F9"/>
    <w:rsid w:val="00AD6332"/>
    <w:rsid w:val="00AD67BF"/>
    <w:rsid w:val="00AD6C1B"/>
    <w:rsid w:val="00AD6C3F"/>
    <w:rsid w:val="00AD7697"/>
    <w:rsid w:val="00AD7AB0"/>
    <w:rsid w:val="00AE1173"/>
    <w:rsid w:val="00AE13CA"/>
    <w:rsid w:val="00AE14A0"/>
    <w:rsid w:val="00AE162E"/>
    <w:rsid w:val="00AE17E0"/>
    <w:rsid w:val="00AE1D1C"/>
    <w:rsid w:val="00AE1EA9"/>
    <w:rsid w:val="00AE23A1"/>
    <w:rsid w:val="00AE24A5"/>
    <w:rsid w:val="00AE2BE6"/>
    <w:rsid w:val="00AE2DB4"/>
    <w:rsid w:val="00AE4488"/>
    <w:rsid w:val="00AE4622"/>
    <w:rsid w:val="00AE474C"/>
    <w:rsid w:val="00AE4A7B"/>
    <w:rsid w:val="00AE4C99"/>
    <w:rsid w:val="00AE4EC9"/>
    <w:rsid w:val="00AE5136"/>
    <w:rsid w:val="00AE5E59"/>
    <w:rsid w:val="00AE7618"/>
    <w:rsid w:val="00AE765F"/>
    <w:rsid w:val="00AE7722"/>
    <w:rsid w:val="00AE78A0"/>
    <w:rsid w:val="00AF00E1"/>
    <w:rsid w:val="00AF0B4B"/>
    <w:rsid w:val="00AF0DF2"/>
    <w:rsid w:val="00AF0FB6"/>
    <w:rsid w:val="00AF16A2"/>
    <w:rsid w:val="00AF1907"/>
    <w:rsid w:val="00AF1953"/>
    <w:rsid w:val="00AF1973"/>
    <w:rsid w:val="00AF280F"/>
    <w:rsid w:val="00AF33D1"/>
    <w:rsid w:val="00AF33DF"/>
    <w:rsid w:val="00AF3A4C"/>
    <w:rsid w:val="00AF3A8D"/>
    <w:rsid w:val="00AF3E58"/>
    <w:rsid w:val="00AF3EEE"/>
    <w:rsid w:val="00AF3F0D"/>
    <w:rsid w:val="00AF4465"/>
    <w:rsid w:val="00AF4D80"/>
    <w:rsid w:val="00AF5C01"/>
    <w:rsid w:val="00AF6C0E"/>
    <w:rsid w:val="00AF7038"/>
    <w:rsid w:val="00AF71A9"/>
    <w:rsid w:val="00AF722C"/>
    <w:rsid w:val="00AF7E5B"/>
    <w:rsid w:val="00B003EC"/>
    <w:rsid w:val="00B00408"/>
    <w:rsid w:val="00B00957"/>
    <w:rsid w:val="00B00A89"/>
    <w:rsid w:val="00B014D8"/>
    <w:rsid w:val="00B01F2C"/>
    <w:rsid w:val="00B02A1F"/>
    <w:rsid w:val="00B02D02"/>
    <w:rsid w:val="00B03380"/>
    <w:rsid w:val="00B035F4"/>
    <w:rsid w:val="00B03A29"/>
    <w:rsid w:val="00B04318"/>
    <w:rsid w:val="00B04FE7"/>
    <w:rsid w:val="00B05484"/>
    <w:rsid w:val="00B0557A"/>
    <w:rsid w:val="00B05600"/>
    <w:rsid w:val="00B0574F"/>
    <w:rsid w:val="00B05882"/>
    <w:rsid w:val="00B05CFD"/>
    <w:rsid w:val="00B05F3C"/>
    <w:rsid w:val="00B062EC"/>
    <w:rsid w:val="00B06322"/>
    <w:rsid w:val="00B067D6"/>
    <w:rsid w:val="00B06C12"/>
    <w:rsid w:val="00B06E15"/>
    <w:rsid w:val="00B070AC"/>
    <w:rsid w:val="00B07D5A"/>
    <w:rsid w:val="00B07FF2"/>
    <w:rsid w:val="00B1007E"/>
    <w:rsid w:val="00B10D3D"/>
    <w:rsid w:val="00B12306"/>
    <w:rsid w:val="00B12791"/>
    <w:rsid w:val="00B13333"/>
    <w:rsid w:val="00B13923"/>
    <w:rsid w:val="00B13EC7"/>
    <w:rsid w:val="00B14290"/>
    <w:rsid w:val="00B143D1"/>
    <w:rsid w:val="00B1451B"/>
    <w:rsid w:val="00B1553C"/>
    <w:rsid w:val="00B157C7"/>
    <w:rsid w:val="00B15C9C"/>
    <w:rsid w:val="00B160A1"/>
    <w:rsid w:val="00B1637E"/>
    <w:rsid w:val="00B1713F"/>
    <w:rsid w:val="00B175C1"/>
    <w:rsid w:val="00B17605"/>
    <w:rsid w:val="00B17861"/>
    <w:rsid w:val="00B17ACD"/>
    <w:rsid w:val="00B2076C"/>
    <w:rsid w:val="00B20A77"/>
    <w:rsid w:val="00B21F53"/>
    <w:rsid w:val="00B22018"/>
    <w:rsid w:val="00B2239D"/>
    <w:rsid w:val="00B22C1B"/>
    <w:rsid w:val="00B23036"/>
    <w:rsid w:val="00B23C96"/>
    <w:rsid w:val="00B25021"/>
    <w:rsid w:val="00B26DF0"/>
    <w:rsid w:val="00B27396"/>
    <w:rsid w:val="00B27BE1"/>
    <w:rsid w:val="00B27F8A"/>
    <w:rsid w:val="00B30D8E"/>
    <w:rsid w:val="00B315A6"/>
    <w:rsid w:val="00B32B5D"/>
    <w:rsid w:val="00B32DC5"/>
    <w:rsid w:val="00B33BE3"/>
    <w:rsid w:val="00B34A25"/>
    <w:rsid w:val="00B351B1"/>
    <w:rsid w:val="00B3580A"/>
    <w:rsid w:val="00B35D4F"/>
    <w:rsid w:val="00B36556"/>
    <w:rsid w:val="00B36DCA"/>
    <w:rsid w:val="00B36F61"/>
    <w:rsid w:val="00B37035"/>
    <w:rsid w:val="00B37038"/>
    <w:rsid w:val="00B3712A"/>
    <w:rsid w:val="00B37DB3"/>
    <w:rsid w:val="00B428B2"/>
    <w:rsid w:val="00B44284"/>
    <w:rsid w:val="00B447BC"/>
    <w:rsid w:val="00B45E2A"/>
    <w:rsid w:val="00B464FF"/>
    <w:rsid w:val="00B46A42"/>
    <w:rsid w:val="00B47654"/>
    <w:rsid w:val="00B51594"/>
    <w:rsid w:val="00B531BF"/>
    <w:rsid w:val="00B53711"/>
    <w:rsid w:val="00B5426D"/>
    <w:rsid w:val="00B54A44"/>
    <w:rsid w:val="00B54B5A"/>
    <w:rsid w:val="00B56604"/>
    <w:rsid w:val="00B5670C"/>
    <w:rsid w:val="00B57682"/>
    <w:rsid w:val="00B5784B"/>
    <w:rsid w:val="00B579BE"/>
    <w:rsid w:val="00B6028D"/>
    <w:rsid w:val="00B605D5"/>
    <w:rsid w:val="00B60C31"/>
    <w:rsid w:val="00B61089"/>
    <w:rsid w:val="00B61537"/>
    <w:rsid w:val="00B61814"/>
    <w:rsid w:val="00B62992"/>
    <w:rsid w:val="00B637A1"/>
    <w:rsid w:val="00B64D7F"/>
    <w:rsid w:val="00B65789"/>
    <w:rsid w:val="00B70704"/>
    <w:rsid w:val="00B727BA"/>
    <w:rsid w:val="00B73104"/>
    <w:rsid w:val="00B74BBD"/>
    <w:rsid w:val="00B75559"/>
    <w:rsid w:val="00B75C56"/>
    <w:rsid w:val="00B75F28"/>
    <w:rsid w:val="00B761FD"/>
    <w:rsid w:val="00B76F25"/>
    <w:rsid w:val="00B7731B"/>
    <w:rsid w:val="00B778D7"/>
    <w:rsid w:val="00B80492"/>
    <w:rsid w:val="00B80662"/>
    <w:rsid w:val="00B815D8"/>
    <w:rsid w:val="00B8163F"/>
    <w:rsid w:val="00B81C5B"/>
    <w:rsid w:val="00B81D6F"/>
    <w:rsid w:val="00B83223"/>
    <w:rsid w:val="00B83688"/>
    <w:rsid w:val="00B83DBE"/>
    <w:rsid w:val="00B84199"/>
    <w:rsid w:val="00B841CD"/>
    <w:rsid w:val="00B845D4"/>
    <w:rsid w:val="00B84631"/>
    <w:rsid w:val="00B84A1C"/>
    <w:rsid w:val="00B851FA"/>
    <w:rsid w:val="00B854EC"/>
    <w:rsid w:val="00B85768"/>
    <w:rsid w:val="00B8579F"/>
    <w:rsid w:val="00B85A3D"/>
    <w:rsid w:val="00B86966"/>
    <w:rsid w:val="00B86E59"/>
    <w:rsid w:val="00B87ACD"/>
    <w:rsid w:val="00B87F1B"/>
    <w:rsid w:val="00B9036C"/>
    <w:rsid w:val="00B92323"/>
    <w:rsid w:val="00B9246D"/>
    <w:rsid w:val="00B938BE"/>
    <w:rsid w:val="00B93F26"/>
    <w:rsid w:val="00B9407D"/>
    <w:rsid w:val="00B951EA"/>
    <w:rsid w:val="00B95D9E"/>
    <w:rsid w:val="00B95DAC"/>
    <w:rsid w:val="00B963FB"/>
    <w:rsid w:val="00B97118"/>
    <w:rsid w:val="00B97513"/>
    <w:rsid w:val="00BA0F47"/>
    <w:rsid w:val="00BA1715"/>
    <w:rsid w:val="00BA1C38"/>
    <w:rsid w:val="00BA2373"/>
    <w:rsid w:val="00BA2428"/>
    <w:rsid w:val="00BA247C"/>
    <w:rsid w:val="00BA276B"/>
    <w:rsid w:val="00BA27E9"/>
    <w:rsid w:val="00BA2875"/>
    <w:rsid w:val="00BA305D"/>
    <w:rsid w:val="00BA30F8"/>
    <w:rsid w:val="00BA3270"/>
    <w:rsid w:val="00BA4BDB"/>
    <w:rsid w:val="00BA4E15"/>
    <w:rsid w:val="00BA5266"/>
    <w:rsid w:val="00BA560C"/>
    <w:rsid w:val="00BA5EB8"/>
    <w:rsid w:val="00BA6899"/>
    <w:rsid w:val="00BA7099"/>
    <w:rsid w:val="00BA72D7"/>
    <w:rsid w:val="00BA73D9"/>
    <w:rsid w:val="00BA74F6"/>
    <w:rsid w:val="00BA76C4"/>
    <w:rsid w:val="00BA7AFF"/>
    <w:rsid w:val="00BA7BED"/>
    <w:rsid w:val="00BA7FF4"/>
    <w:rsid w:val="00BB018B"/>
    <w:rsid w:val="00BB0E31"/>
    <w:rsid w:val="00BB184D"/>
    <w:rsid w:val="00BB2328"/>
    <w:rsid w:val="00BB2A24"/>
    <w:rsid w:val="00BB3280"/>
    <w:rsid w:val="00BB3800"/>
    <w:rsid w:val="00BB3986"/>
    <w:rsid w:val="00BB3E6E"/>
    <w:rsid w:val="00BB3FBB"/>
    <w:rsid w:val="00BB47F0"/>
    <w:rsid w:val="00BB4F09"/>
    <w:rsid w:val="00BB4FD1"/>
    <w:rsid w:val="00BB500A"/>
    <w:rsid w:val="00BB52A0"/>
    <w:rsid w:val="00BB6259"/>
    <w:rsid w:val="00BB6593"/>
    <w:rsid w:val="00BB69D5"/>
    <w:rsid w:val="00BB6EA5"/>
    <w:rsid w:val="00BC07A9"/>
    <w:rsid w:val="00BC09AA"/>
    <w:rsid w:val="00BC0A19"/>
    <w:rsid w:val="00BC11DF"/>
    <w:rsid w:val="00BC126B"/>
    <w:rsid w:val="00BC1B44"/>
    <w:rsid w:val="00BC2717"/>
    <w:rsid w:val="00BC2BFC"/>
    <w:rsid w:val="00BC4359"/>
    <w:rsid w:val="00BC4DFE"/>
    <w:rsid w:val="00BC4EF9"/>
    <w:rsid w:val="00BC5302"/>
    <w:rsid w:val="00BC5514"/>
    <w:rsid w:val="00BC5947"/>
    <w:rsid w:val="00BC5B3F"/>
    <w:rsid w:val="00BC5BDE"/>
    <w:rsid w:val="00BC5FED"/>
    <w:rsid w:val="00BC693B"/>
    <w:rsid w:val="00BC6B23"/>
    <w:rsid w:val="00BC7103"/>
    <w:rsid w:val="00BC71D2"/>
    <w:rsid w:val="00BD0BE6"/>
    <w:rsid w:val="00BD10D6"/>
    <w:rsid w:val="00BD1A2A"/>
    <w:rsid w:val="00BD1DD4"/>
    <w:rsid w:val="00BD23BF"/>
    <w:rsid w:val="00BD24F9"/>
    <w:rsid w:val="00BD2A64"/>
    <w:rsid w:val="00BD30E0"/>
    <w:rsid w:val="00BD32BE"/>
    <w:rsid w:val="00BD367A"/>
    <w:rsid w:val="00BD386E"/>
    <w:rsid w:val="00BD4111"/>
    <w:rsid w:val="00BD424F"/>
    <w:rsid w:val="00BD4E3E"/>
    <w:rsid w:val="00BD5686"/>
    <w:rsid w:val="00BD57AB"/>
    <w:rsid w:val="00BD6468"/>
    <w:rsid w:val="00BD679D"/>
    <w:rsid w:val="00BD6C5F"/>
    <w:rsid w:val="00BD799F"/>
    <w:rsid w:val="00BE054F"/>
    <w:rsid w:val="00BE1B88"/>
    <w:rsid w:val="00BE42BF"/>
    <w:rsid w:val="00BE46C7"/>
    <w:rsid w:val="00BE4CF9"/>
    <w:rsid w:val="00BE537E"/>
    <w:rsid w:val="00BE630E"/>
    <w:rsid w:val="00BE67FE"/>
    <w:rsid w:val="00BE6A69"/>
    <w:rsid w:val="00BE709D"/>
    <w:rsid w:val="00BE7583"/>
    <w:rsid w:val="00BE7DCF"/>
    <w:rsid w:val="00BE7F91"/>
    <w:rsid w:val="00BF0FF2"/>
    <w:rsid w:val="00BF1BFB"/>
    <w:rsid w:val="00BF1F9B"/>
    <w:rsid w:val="00BF2021"/>
    <w:rsid w:val="00BF2272"/>
    <w:rsid w:val="00BF24B3"/>
    <w:rsid w:val="00BF2632"/>
    <w:rsid w:val="00BF2F11"/>
    <w:rsid w:val="00BF3214"/>
    <w:rsid w:val="00BF3BE4"/>
    <w:rsid w:val="00BF3D03"/>
    <w:rsid w:val="00BF4428"/>
    <w:rsid w:val="00C00815"/>
    <w:rsid w:val="00C013D8"/>
    <w:rsid w:val="00C02BCC"/>
    <w:rsid w:val="00C03B3E"/>
    <w:rsid w:val="00C03BF3"/>
    <w:rsid w:val="00C03C8A"/>
    <w:rsid w:val="00C04144"/>
    <w:rsid w:val="00C04758"/>
    <w:rsid w:val="00C059C4"/>
    <w:rsid w:val="00C05B0A"/>
    <w:rsid w:val="00C068E9"/>
    <w:rsid w:val="00C06BFE"/>
    <w:rsid w:val="00C07319"/>
    <w:rsid w:val="00C073A8"/>
    <w:rsid w:val="00C07D3E"/>
    <w:rsid w:val="00C101C5"/>
    <w:rsid w:val="00C10F60"/>
    <w:rsid w:val="00C115BF"/>
    <w:rsid w:val="00C11D77"/>
    <w:rsid w:val="00C11D94"/>
    <w:rsid w:val="00C122E8"/>
    <w:rsid w:val="00C12725"/>
    <w:rsid w:val="00C12B39"/>
    <w:rsid w:val="00C13250"/>
    <w:rsid w:val="00C1362D"/>
    <w:rsid w:val="00C13F69"/>
    <w:rsid w:val="00C1458B"/>
    <w:rsid w:val="00C14961"/>
    <w:rsid w:val="00C14AC5"/>
    <w:rsid w:val="00C150E6"/>
    <w:rsid w:val="00C1515D"/>
    <w:rsid w:val="00C15354"/>
    <w:rsid w:val="00C167D1"/>
    <w:rsid w:val="00C1791D"/>
    <w:rsid w:val="00C17E40"/>
    <w:rsid w:val="00C201C3"/>
    <w:rsid w:val="00C20F93"/>
    <w:rsid w:val="00C210AB"/>
    <w:rsid w:val="00C211AC"/>
    <w:rsid w:val="00C213F9"/>
    <w:rsid w:val="00C21C8E"/>
    <w:rsid w:val="00C224B2"/>
    <w:rsid w:val="00C22EDF"/>
    <w:rsid w:val="00C230BC"/>
    <w:rsid w:val="00C236B3"/>
    <w:rsid w:val="00C24062"/>
    <w:rsid w:val="00C24258"/>
    <w:rsid w:val="00C24F88"/>
    <w:rsid w:val="00C25069"/>
    <w:rsid w:val="00C250E7"/>
    <w:rsid w:val="00C251B9"/>
    <w:rsid w:val="00C257B3"/>
    <w:rsid w:val="00C25A66"/>
    <w:rsid w:val="00C25CE4"/>
    <w:rsid w:val="00C25F78"/>
    <w:rsid w:val="00C266FF"/>
    <w:rsid w:val="00C267D7"/>
    <w:rsid w:val="00C27130"/>
    <w:rsid w:val="00C2732D"/>
    <w:rsid w:val="00C278E0"/>
    <w:rsid w:val="00C30460"/>
    <w:rsid w:val="00C3065F"/>
    <w:rsid w:val="00C30757"/>
    <w:rsid w:val="00C308D8"/>
    <w:rsid w:val="00C30EAE"/>
    <w:rsid w:val="00C3139F"/>
    <w:rsid w:val="00C31D91"/>
    <w:rsid w:val="00C31ED1"/>
    <w:rsid w:val="00C33479"/>
    <w:rsid w:val="00C33646"/>
    <w:rsid w:val="00C33867"/>
    <w:rsid w:val="00C3444C"/>
    <w:rsid w:val="00C34E51"/>
    <w:rsid w:val="00C35443"/>
    <w:rsid w:val="00C35DBA"/>
    <w:rsid w:val="00C35DF1"/>
    <w:rsid w:val="00C36ABD"/>
    <w:rsid w:val="00C36EAA"/>
    <w:rsid w:val="00C37081"/>
    <w:rsid w:val="00C370B4"/>
    <w:rsid w:val="00C37100"/>
    <w:rsid w:val="00C37AC2"/>
    <w:rsid w:val="00C37D2A"/>
    <w:rsid w:val="00C37FAE"/>
    <w:rsid w:val="00C403CF"/>
    <w:rsid w:val="00C40413"/>
    <w:rsid w:val="00C4089A"/>
    <w:rsid w:val="00C40C53"/>
    <w:rsid w:val="00C412FB"/>
    <w:rsid w:val="00C41EF8"/>
    <w:rsid w:val="00C41F22"/>
    <w:rsid w:val="00C4291F"/>
    <w:rsid w:val="00C42BBD"/>
    <w:rsid w:val="00C42DAA"/>
    <w:rsid w:val="00C42DC4"/>
    <w:rsid w:val="00C431E5"/>
    <w:rsid w:val="00C432B1"/>
    <w:rsid w:val="00C44BF0"/>
    <w:rsid w:val="00C44FFA"/>
    <w:rsid w:val="00C45207"/>
    <w:rsid w:val="00C45303"/>
    <w:rsid w:val="00C45D89"/>
    <w:rsid w:val="00C46B02"/>
    <w:rsid w:val="00C473D3"/>
    <w:rsid w:val="00C47856"/>
    <w:rsid w:val="00C47B69"/>
    <w:rsid w:val="00C50353"/>
    <w:rsid w:val="00C50A5F"/>
    <w:rsid w:val="00C50B56"/>
    <w:rsid w:val="00C50FDD"/>
    <w:rsid w:val="00C511FE"/>
    <w:rsid w:val="00C51969"/>
    <w:rsid w:val="00C51B73"/>
    <w:rsid w:val="00C51E67"/>
    <w:rsid w:val="00C52378"/>
    <w:rsid w:val="00C523D2"/>
    <w:rsid w:val="00C527FF"/>
    <w:rsid w:val="00C533B0"/>
    <w:rsid w:val="00C534CD"/>
    <w:rsid w:val="00C53F04"/>
    <w:rsid w:val="00C54AD3"/>
    <w:rsid w:val="00C55285"/>
    <w:rsid w:val="00C562C4"/>
    <w:rsid w:val="00C56938"/>
    <w:rsid w:val="00C607A0"/>
    <w:rsid w:val="00C609DE"/>
    <w:rsid w:val="00C60BEC"/>
    <w:rsid w:val="00C60CF3"/>
    <w:rsid w:val="00C60F60"/>
    <w:rsid w:val="00C6128E"/>
    <w:rsid w:val="00C615F6"/>
    <w:rsid w:val="00C61772"/>
    <w:rsid w:val="00C617D5"/>
    <w:rsid w:val="00C61C36"/>
    <w:rsid w:val="00C6207E"/>
    <w:rsid w:val="00C62668"/>
    <w:rsid w:val="00C627DA"/>
    <w:rsid w:val="00C62997"/>
    <w:rsid w:val="00C637C5"/>
    <w:rsid w:val="00C63CFB"/>
    <w:rsid w:val="00C643FF"/>
    <w:rsid w:val="00C6487F"/>
    <w:rsid w:val="00C64CA9"/>
    <w:rsid w:val="00C652A9"/>
    <w:rsid w:val="00C654E0"/>
    <w:rsid w:val="00C66313"/>
    <w:rsid w:val="00C66D4B"/>
    <w:rsid w:val="00C678D4"/>
    <w:rsid w:val="00C70C7B"/>
    <w:rsid w:val="00C71E8E"/>
    <w:rsid w:val="00C71EAB"/>
    <w:rsid w:val="00C71F88"/>
    <w:rsid w:val="00C733F0"/>
    <w:rsid w:val="00C748F1"/>
    <w:rsid w:val="00C74CD7"/>
    <w:rsid w:val="00C763EE"/>
    <w:rsid w:val="00C76E12"/>
    <w:rsid w:val="00C76F3E"/>
    <w:rsid w:val="00C77500"/>
    <w:rsid w:val="00C77F01"/>
    <w:rsid w:val="00C80682"/>
    <w:rsid w:val="00C807CF"/>
    <w:rsid w:val="00C80C7E"/>
    <w:rsid w:val="00C81ECA"/>
    <w:rsid w:val="00C821C8"/>
    <w:rsid w:val="00C82659"/>
    <w:rsid w:val="00C826B9"/>
    <w:rsid w:val="00C83DF9"/>
    <w:rsid w:val="00C84BC7"/>
    <w:rsid w:val="00C858B5"/>
    <w:rsid w:val="00C86315"/>
    <w:rsid w:val="00C874E5"/>
    <w:rsid w:val="00C875EA"/>
    <w:rsid w:val="00C87C67"/>
    <w:rsid w:val="00C9018B"/>
    <w:rsid w:val="00C90208"/>
    <w:rsid w:val="00C9095A"/>
    <w:rsid w:val="00C90BD4"/>
    <w:rsid w:val="00C91F7E"/>
    <w:rsid w:val="00C921BA"/>
    <w:rsid w:val="00C92373"/>
    <w:rsid w:val="00C92BB6"/>
    <w:rsid w:val="00C93679"/>
    <w:rsid w:val="00C94064"/>
    <w:rsid w:val="00C94D7F"/>
    <w:rsid w:val="00C94DB9"/>
    <w:rsid w:val="00C94E32"/>
    <w:rsid w:val="00C9529F"/>
    <w:rsid w:val="00C95A36"/>
    <w:rsid w:val="00C95B36"/>
    <w:rsid w:val="00C96014"/>
    <w:rsid w:val="00C96052"/>
    <w:rsid w:val="00C96358"/>
    <w:rsid w:val="00C969DB"/>
    <w:rsid w:val="00C96C8C"/>
    <w:rsid w:val="00C97502"/>
    <w:rsid w:val="00C97573"/>
    <w:rsid w:val="00CA0A27"/>
    <w:rsid w:val="00CA1842"/>
    <w:rsid w:val="00CA2432"/>
    <w:rsid w:val="00CA31FE"/>
    <w:rsid w:val="00CA32D3"/>
    <w:rsid w:val="00CA37F1"/>
    <w:rsid w:val="00CA3E5E"/>
    <w:rsid w:val="00CA3F59"/>
    <w:rsid w:val="00CA40A7"/>
    <w:rsid w:val="00CA479E"/>
    <w:rsid w:val="00CA59BF"/>
    <w:rsid w:val="00CA5A74"/>
    <w:rsid w:val="00CA6E35"/>
    <w:rsid w:val="00CA7649"/>
    <w:rsid w:val="00CA7785"/>
    <w:rsid w:val="00CA7A35"/>
    <w:rsid w:val="00CA7D6D"/>
    <w:rsid w:val="00CB0030"/>
    <w:rsid w:val="00CB0341"/>
    <w:rsid w:val="00CB0991"/>
    <w:rsid w:val="00CB0C76"/>
    <w:rsid w:val="00CB10B7"/>
    <w:rsid w:val="00CB118A"/>
    <w:rsid w:val="00CB1316"/>
    <w:rsid w:val="00CB13EA"/>
    <w:rsid w:val="00CB1BEA"/>
    <w:rsid w:val="00CB213A"/>
    <w:rsid w:val="00CB3199"/>
    <w:rsid w:val="00CB3BAE"/>
    <w:rsid w:val="00CB42C7"/>
    <w:rsid w:val="00CB4C9C"/>
    <w:rsid w:val="00CB4CD6"/>
    <w:rsid w:val="00CB4E57"/>
    <w:rsid w:val="00CB5100"/>
    <w:rsid w:val="00CB6345"/>
    <w:rsid w:val="00CB64E6"/>
    <w:rsid w:val="00CB69A1"/>
    <w:rsid w:val="00CB6B24"/>
    <w:rsid w:val="00CB6E4A"/>
    <w:rsid w:val="00CB7040"/>
    <w:rsid w:val="00CB74B3"/>
    <w:rsid w:val="00CB7C8C"/>
    <w:rsid w:val="00CC02E6"/>
    <w:rsid w:val="00CC039A"/>
    <w:rsid w:val="00CC109F"/>
    <w:rsid w:val="00CC1C10"/>
    <w:rsid w:val="00CC2143"/>
    <w:rsid w:val="00CC21D7"/>
    <w:rsid w:val="00CC2529"/>
    <w:rsid w:val="00CC2608"/>
    <w:rsid w:val="00CC2644"/>
    <w:rsid w:val="00CC26A9"/>
    <w:rsid w:val="00CC2EA2"/>
    <w:rsid w:val="00CC3062"/>
    <w:rsid w:val="00CC349B"/>
    <w:rsid w:val="00CC3BD3"/>
    <w:rsid w:val="00CC42EF"/>
    <w:rsid w:val="00CC4386"/>
    <w:rsid w:val="00CC4A66"/>
    <w:rsid w:val="00CC4AB8"/>
    <w:rsid w:val="00CC4BB3"/>
    <w:rsid w:val="00CC4CFB"/>
    <w:rsid w:val="00CC4F17"/>
    <w:rsid w:val="00CC5329"/>
    <w:rsid w:val="00CC584D"/>
    <w:rsid w:val="00CC5BF1"/>
    <w:rsid w:val="00CC7BD8"/>
    <w:rsid w:val="00CD099B"/>
    <w:rsid w:val="00CD1F04"/>
    <w:rsid w:val="00CD210E"/>
    <w:rsid w:val="00CD2690"/>
    <w:rsid w:val="00CD2A2E"/>
    <w:rsid w:val="00CD2B7B"/>
    <w:rsid w:val="00CD2B87"/>
    <w:rsid w:val="00CD338E"/>
    <w:rsid w:val="00CD3A63"/>
    <w:rsid w:val="00CD3AA1"/>
    <w:rsid w:val="00CD3EE9"/>
    <w:rsid w:val="00CD4CD9"/>
    <w:rsid w:val="00CD5507"/>
    <w:rsid w:val="00CD5962"/>
    <w:rsid w:val="00CD5A42"/>
    <w:rsid w:val="00CD6A8B"/>
    <w:rsid w:val="00CD7305"/>
    <w:rsid w:val="00CE0350"/>
    <w:rsid w:val="00CE078E"/>
    <w:rsid w:val="00CE0DDA"/>
    <w:rsid w:val="00CE173F"/>
    <w:rsid w:val="00CE2C18"/>
    <w:rsid w:val="00CE4753"/>
    <w:rsid w:val="00CE4DD3"/>
    <w:rsid w:val="00CE4F93"/>
    <w:rsid w:val="00CE5436"/>
    <w:rsid w:val="00CE5B9C"/>
    <w:rsid w:val="00CE5CF2"/>
    <w:rsid w:val="00CE5E3D"/>
    <w:rsid w:val="00CE5F65"/>
    <w:rsid w:val="00CE6E2D"/>
    <w:rsid w:val="00CE6E89"/>
    <w:rsid w:val="00CE7916"/>
    <w:rsid w:val="00CE7A94"/>
    <w:rsid w:val="00CF12A5"/>
    <w:rsid w:val="00CF155C"/>
    <w:rsid w:val="00CF1F9E"/>
    <w:rsid w:val="00CF21C5"/>
    <w:rsid w:val="00CF23EA"/>
    <w:rsid w:val="00CF355D"/>
    <w:rsid w:val="00CF3667"/>
    <w:rsid w:val="00CF3AD8"/>
    <w:rsid w:val="00CF3BF3"/>
    <w:rsid w:val="00CF3EDB"/>
    <w:rsid w:val="00CF41C1"/>
    <w:rsid w:val="00CF469B"/>
    <w:rsid w:val="00CF4749"/>
    <w:rsid w:val="00CF585E"/>
    <w:rsid w:val="00CF5FB4"/>
    <w:rsid w:val="00CF6405"/>
    <w:rsid w:val="00CF64DC"/>
    <w:rsid w:val="00CF68B7"/>
    <w:rsid w:val="00CF68CD"/>
    <w:rsid w:val="00CF691C"/>
    <w:rsid w:val="00CF698C"/>
    <w:rsid w:val="00CF705C"/>
    <w:rsid w:val="00CF71D6"/>
    <w:rsid w:val="00CF7D67"/>
    <w:rsid w:val="00D00AE6"/>
    <w:rsid w:val="00D00DCF"/>
    <w:rsid w:val="00D03974"/>
    <w:rsid w:val="00D03A55"/>
    <w:rsid w:val="00D03C2C"/>
    <w:rsid w:val="00D044A8"/>
    <w:rsid w:val="00D04799"/>
    <w:rsid w:val="00D048BB"/>
    <w:rsid w:val="00D05D3A"/>
    <w:rsid w:val="00D062E7"/>
    <w:rsid w:val="00D069D9"/>
    <w:rsid w:val="00D07B0F"/>
    <w:rsid w:val="00D07C6A"/>
    <w:rsid w:val="00D100C9"/>
    <w:rsid w:val="00D105DC"/>
    <w:rsid w:val="00D107E9"/>
    <w:rsid w:val="00D10DC1"/>
    <w:rsid w:val="00D11227"/>
    <w:rsid w:val="00D11655"/>
    <w:rsid w:val="00D12054"/>
    <w:rsid w:val="00D123D1"/>
    <w:rsid w:val="00D12629"/>
    <w:rsid w:val="00D12651"/>
    <w:rsid w:val="00D13470"/>
    <w:rsid w:val="00D142B0"/>
    <w:rsid w:val="00D147EE"/>
    <w:rsid w:val="00D14F84"/>
    <w:rsid w:val="00D15846"/>
    <w:rsid w:val="00D15E7D"/>
    <w:rsid w:val="00D16486"/>
    <w:rsid w:val="00D168B6"/>
    <w:rsid w:val="00D169D9"/>
    <w:rsid w:val="00D16EFD"/>
    <w:rsid w:val="00D17377"/>
    <w:rsid w:val="00D17795"/>
    <w:rsid w:val="00D2054B"/>
    <w:rsid w:val="00D22973"/>
    <w:rsid w:val="00D22B0E"/>
    <w:rsid w:val="00D23216"/>
    <w:rsid w:val="00D23875"/>
    <w:rsid w:val="00D23C08"/>
    <w:rsid w:val="00D24E4C"/>
    <w:rsid w:val="00D24EED"/>
    <w:rsid w:val="00D264DB"/>
    <w:rsid w:val="00D2670A"/>
    <w:rsid w:val="00D2790C"/>
    <w:rsid w:val="00D27D3D"/>
    <w:rsid w:val="00D305D5"/>
    <w:rsid w:val="00D32BA5"/>
    <w:rsid w:val="00D33424"/>
    <w:rsid w:val="00D33728"/>
    <w:rsid w:val="00D338F1"/>
    <w:rsid w:val="00D33BC3"/>
    <w:rsid w:val="00D34001"/>
    <w:rsid w:val="00D344C3"/>
    <w:rsid w:val="00D3481D"/>
    <w:rsid w:val="00D34D4F"/>
    <w:rsid w:val="00D35291"/>
    <w:rsid w:val="00D35C59"/>
    <w:rsid w:val="00D37476"/>
    <w:rsid w:val="00D37D62"/>
    <w:rsid w:val="00D40396"/>
    <w:rsid w:val="00D40B02"/>
    <w:rsid w:val="00D41E52"/>
    <w:rsid w:val="00D4264C"/>
    <w:rsid w:val="00D42956"/>
    <w:rsid w:val="00D42D3C"/>
    <w:rsid w:val="00D433C1"/>
    <w:rsid w:val="00D433FD"/>
    <w:rsid w:val="00D43A6D"/>
    <w:rsid w:val="00D43E87"/>
    <w:rsid w:val="00D44584"/>
    <w:rsid w:val="00D44B4B"/>
    <w:rsid w:val="00D4560C"/>
    <w:rsid w:val="00D46123"/>
    <w:rsid w:val="00D47B2C"/>
    <w:rsid w:val="00D47D9D"/>
    <w:rsid w:val="00D502F6"/>
    <w:rsid w:val="00D504C8"/>
    <w:rsid w:val="00D507FD"/>
    <w:rsid w:val="00D509CA"/>
    <w:rsid w:val="00D5132C"/>
    <w:rsid w:val="00D51426"/>
    <w:rsid w:val="00D51830"/>
    <w:rsid w:val="00D5194A"/>
    <w:rsid w:val="00D51978"/>
    <w:rsid w:val="00D51C89"/>
    <w:rsid w:val="00D525F1"/>
    <w:rsid w:val="00D53C5F"/>
    <w:rsid w:val="00D53CA2"/>
    <w:rsid w:val="00D53FFD"/>
    <w:rsid w:val="00D5456F"/>
    <w:rsid w:val="00D5553F"/>
    <w:rsid w:val="00D55668"/>
    <w:rsid w:val="00D556CD"/>
    <w:rsid w:val="00D5579A"/>
    <w:rsid w:val="00D5581B"/>
    <w:rsid w:val="00D56425"/>
    <w:rsid w:val="00D56A58"/>
    <w:rsid w:val="00D56B8C"/>
    <w:rsid w:val="00D56E65"/>
    <w:rsid w:val="00D57B01"/>
    <w:rsid w:val="00D57BAB"/>
    <w:rsid w:val="00D61196"/>
    <w:rsid w:val="00D6130A"/>
    <w:rsid w:val="00D6133D"/>
    <w:rsid w:val="00D623A6"/>
    <w:rsid w:val="00D62AB3"/>
    <w:rsid w:val="00D62C33"/>
    <w:rsid w:val="00D63928"/>
    <w:rsid w:val="00D63F8E"/>
    <w:rsid w:val="00D648C3"/>
    <w:rsid w:val="00D65884"/>
    <w:rsid w:val="00D66E8C"/>
    <w:rsid w:val="00D6729A"/>
    <w:rsid w:val="00D703D9"/>
    <w:rsid w:val="00D70E56"/>
    <w:rsid w:val="00D70FF2"/>
    <w:rsid w:val="00D7172E"/>
    <w:rsid w:val="00D71F4E"/>
    <w:rsid w:val="00D72311"/>
    <w:rsid w:val="00D727AF"/>
    <w:rsid w:val="00D727F2"/>
    <w:rsid w:val="00D74D8B"/>
    <w:rsid w:val="00D7542E"/>
    <w:rsid w:val="00D75C24"/>
    <w:rsid w:val="00D75FC9"/>
    <w:rsid w:val="00D76C27"/>
    <w:rsid w:val="00D77E77"/>
    <w:rsid w:val="00D8024E"/>
    <w:rsid w:val="00D80728"/>
    <w:rsid w:val="00D8082C"/>
    <w:rsid w:val="00D80E98"/>
    <w:rsid w:val="00D81A3E"/>
    <w:rsid w:val="00D8211F"/>
    <w:rsid w:val="00D84221"/>
    <w:rsid w:val="00D84669"/>
    <w:rsid w:val="00D84806"/>
    <w:rsid w:val="00D86915"/>
    <w:rsid w:val="00D8692C"/>
    <w:rsid w:val="00D8694B"/>
    <w:rsid w:val="00D8754F"/>
    <w:rsid w:val="00D87835"/>
    <w:rsid w:val="00D87E8B"/>
    <w:rsid w:val="00D9061A"/>
    <w:rsid w:val="00D90655"/>
    <w:rsid w:val="00D909A7"/>
    <w:rsid w:val="00D90A34"/>
    <w:rsid w:val="00D90FC9"/>
    <w:rsid w:val="00D91275"/>
    <w:rsid w:val="00D91D8E"/>
    <w:rsid w:val="00D92440"/>
    <w:rsid w:val="00D928A3"/>
    <w:rsid w:val="00D92DD4"/>
    <w:rsid w:val="00D92E87"/>
    <w:rsid w:val="00D93C72"/>
    <w:rsid w:val="00D93EDE"/>
    <w:rsid w:val="00D941EB"/>
    <w:rsid w:val="00D94509"/>
    <w:rsid w:val="00D947FE"/>
    <w:rsid w:val="00D948AA"/>
    <w:rsid w:val="00D96282"/>
    <w:rsid w:val="00D97440"/>
    <w:rsid w:val="00DA023E"/>
    <w:rsid w:val="00DA0743"/>
    <w:rsid w:val="00DA1023"/>
    <w:rsid w:val="00DA261C"/>
    <w:rsid w:val="00DA2B3E"/>
    <w:rsid w:val="00DA30AA"/>
    <w:rsid w:val="00DA30F0"/>
    <w:rsid w:val="00DA337E"/>
    <w:rsid w:val="00DA3605"/>
    <w:rsid w:val="00DA36C6"/>
    <w:rsid w:val="00DA3AB1"/>
    <w:rsid w:val="00DA3C63"/>
    <w:rsid w:val="00DA3F70"/>
    <w:rsid w:val="00DA418F"/>
    <w:rsid w:val="00DA43CA"/>
    <w:rsid w:val="00DA44AD"/>
    <w:rsid w:val="00DA48EC"/>
    <w:rsid w:val="00DA6590"/>
    <w:rsid w:val="00DA6BCA"/>
    <w:rsid w:val="00DA6F0A"/>
    <w:rsid w:val="00DA7EBE"/>
    <w:rsid w:val="00DB05AC"/>
    <w:rsid w:val="00DB078C"/>
    <w:rsid w:val="00DB0CDA"/>
    <w:rsid w:val="00DB139C"/>
    <w:rsid w:val="00DB1E35"/>
    <w:rsid w:val="00DB222E"/>
    <w:rsid w:val="00DB262C"/>
    <w:rsid w:val="00DB2A5A"/>
    <w:rsid w:val="00DB2EED"/>
    <w:rsid w:val="00DB3779"/>
    <w:rsid w:val="00DB37B8"/>
    <w:rsid w:val="00DB3850"/>
    <w:rsid w:val="00DB3A6E"/>
    <w:rsid w:val="00DB44B0"/>
    <w:rsid w:val="00DB4C02"/>
    <w:rsid w:val="00DB4C2B"/>
    <w:rsid w:val="00DB5119"/>
    <w:rsid w:val="00DB5263"/>
    <w:rsid w:val="00DB55C7"/>
    <w:rsid w:val="00DB5642"/>
    <w:rsid w:val="00DB6016"/>
    <w:rsid w:val="00DB6CD5"/>
    <w:rsid w:val="00DB6E0F"/>
    <w:rsid w:val="00DB7781"/>
    <w:rsid w:val="00DB7DB6"/>
    <w:rsid w:val="00DC07F6"/>
    <w:rsid w:val="00DC0A59"/>
    <w:rsid w:val="00DC16DC"/>
    <w:rsid w:val="00DC16FC"/>
    <w:rsid w:val="00DC1976"/>
    <w:rsid w:val="00DC1BEE"/>
    <w:rsid w:val="00DC1C8B"/>
    <w:rsid w:val="00DC30C3"/>
    <w:rsid w:val="00DC3CD3"/>
    <w:rsid w:val="00DC405D"/>
    <w:rsid w:val="00DC4594"/>
    <w:rsid w:val="00DC470A"/>
    <w:rsid w:val="00DC4AA7"/>
    <w:rsid w:val="00DC4D6A"/>
    <w:rsid w:val="00DC5514"/>
    <w:rsid w:val="00DC6536"/>
    <w:rsid w:val="00DD0007"/>
    <w:rsid w:val="00DD07A4"/>
    <w:rsid w:val="00DD1597"/>
    <w:rsid w:val="00DD1AB2"/>
    <w:rsid w:val="00DD27DD"/>
    <w:rsid w:val="00DD38EF"/>
    <w:rsid w:val="00DD4F33"/>
    <w:rsid w:val="00DD5AEF"/>
    <w:rsid w:val="00DD5BF5"/>
    <w:rsid w:val="00DD5DDB"/>
    <w:rsid w:val="00DD62EB"/>
    <w:rsid w:val="00DD6F2D"/>
    <w:rsid w:val="00DD7624"/>
    <w:rsid w:val="00DD7A14"/>
    <w:rsid w:val="00DE0315"/>
    <w:rsid w:val="00DE1101"/>
    <w:rsid w:val="00DE132C"/>
    <w:rsid w:val="00DE1777"/>
    <w:rsid w:val="00DE1802"/>
    <w:rsid w:val="00DE2E6F"/>
    <w:rsid w:val="00DE36BE"/>
    <w:rsid w:val="00DE3832"/>
    <w:rsid w:val="00DE3A3F"/>
    <w:rsid w:val="00DE3AA5"/>
    <w:rsid w:val="00DE3ABE"/>
    <w:rsid w:val="00DE452F"/>
    <w:rsid w:val="00DE54FA"/>
    <w:rsid w:val="00DE5C34"/>
    <w:rsid w:val="00DE5F23"/>
    <w:rsid w:val="00DE6343"/>
    <w:rsid w:val="00DE64FF"/>
    <w:rsid w:val="00DE6EE1"/>
    <w:rsid w:val="00DE7627"/>
    <w:rsid w:val="00DE7BA2"/>
    <w:rsid w:val="00DE7BD5"/>
    <w:rsid w:val="00DF0A58"/>
    <w:rsid w:val="00DF0C79"/>
    <w:rsid w:val="00DF150B"/>
    <w:rsid w:val="00DF189B"/>
    <w:rsid w:val="00DF219B"/>
    <w:rsid w:val="00DF2269"/>
    <w:rsid w:val="00DF26E9"/>
    <w:rsid w:val="00DF2E75"/>
    <w:rsid w:val="00DF3235"/>
    <w:rsid w:val="00DF358E"/>
    <w:rsid w:val="00DF4225"/>
    <w:rsid w:val="00DF4479"/>
    <w:rsid w:val="00DF4730"/>
    <w:rsid w:val="00DF4AD6"/>
    <w:rsid w:val="00DF56B4"/>
    <w:rsid w:val="00DF6CB2"/>
    <w:rsid w:val="00DF788A"/>
    <w:rsid w:val="00E00127"/>
    <w:rsid w:val="00E0028C"/>
    <w:rsid w:val="00E00637"/>
    <w:rsid w:val="00E00D17"/>
    <w:rsid w:val="00E00D5F"/>
    <w:rsid w:val="00E00FA5"/>
    <w:rsid w:val="00E01716"/>
    <w:rsid w:val="00E0215B"/>
    <w:rsid w:val="00E025C9"/>
    <w:rsid w:val="00E026F6"/>
    <w:rsid w:val="00E0295F"/>
    <w:rsid w:val="00E02EB2"/>
    <w:rsid w:val="00E034F0"/>
    <w:rsid w:val="00E045C3"/>
    <w:rsid w:val="00E0628C"/>
    <w:rsid w:val="00E06E08"/>
    <w:rsid w:val="00E07742"/>
    <w:rsid w:val="00E07D7D"/>
    <w:rsid w:val="00E07F3E"/>
    <w:rsid w:val="00E1005D"/>
    <w:rsid w:val="00E104FB"/>
    <w:rsid w:val="00E10936"/>
    <w:rsid w:val="00E11140"/>
    <w:rsid w:val="00E112A1"/>
    <w:rsid w:val="00E113B7"/>
    <w:rsid w:val="00E119AC"/>
    <w:rsid w:val="00E1385E"/>
    <w:rsid w:val="00E14C9F"/>
    <w:rsid w:val="00E154F2"/>
    <w:rsid w:val="00E1592F"/>
    <w:rsid w:val="00E17A02"/>
    <w:rsid w:val="00E17E22"/>
    <w:rsid w:val="00E17F69"/>
    <w:rsid w:val="00E208EE"/>
    <w:rsid w:val="00E212F8"/>
    <w:rsid w:val="00E21B3D"/>
    <w:rsid w:val="00E21F08"/>
    <w:rsid w:val="00E21F48"/>
    <w:rsid w:val="00E2212D"/>
    <w:rsid w:val="00E22345"/>
    <w:rsid w:val="00E22BF5"/>
    <w:rsid w:val="00E2365C"/>
    <w:rsid w:val="00E23931"/>
    <w:rsid w:val="00E23ACC"/>
    <w:rsid w:val="00E23EBD"/>
    <w:rsid w:val="00E241A9"/>
    <w:rsid w:val="00E24402"/>
    <w:rsid w:val="00E2448F"/>
    <w:rsid w:val="00E24842"/>
    <w:rsid w:val="00E25DB4"/>
    <w:rsid w:val="00E26CDA"/>
    <w:rsid w:val="00E27C5E"/>
    <w:rsid w:val="00E30152"/>
    <w:rsid w:val="00E31068"/>
    <w:rsid w:val="00E318C1"/>
    <w:rsid w:val="00E326AB"/>
    <w:rsid w:val="00E32AE9"/>
    <w:rsid w:val="00E33F0E"/>
    <w:rsid w:val="00E34C05"/>
    <w:rsid w:val="00E34F18"/>
    <w:rsid w:val="00E35152"/>
    <w:rsid w:val="00E352AB"/>
    <w:rsid w:val="00E36A73"/>
    <w:rsid w:val="00E36F9A"/>
    <w:rsid w:val="00E37093"/>
    <w:rsid w:val="00E37CD5"/>
    <w:rsid w:val="00E37CFD"/>
    <w:rsid w:val="00E405E8"/>
    <w:rsid w:val="00E40634"/>
    <w:rsid w:val="00E4094F"/>
    <w:rsid w:val="00E40CE2"/>
    <w:rsid w:val="00E415E7"/>
    <w:rsid w:val="00E41E7F"/>
    <w:rsid w:val="00E41E8F"/>
    <w:rsid w:val="00E41FB2"/>
    <w:rsid w:val="00E420A9"/>
    <w:rsid w:val="00E42482"/>
    <w:rsid w:val="00E42D16"/>
    <w:rsid w:val="00E42EAE"/>
    <w:rsid w:val="00E42EE6"/>
    <w:rsid w:val="00E42FF0"/>
    <w:rsid w:val="00E4376A"/>
    <w:rsid w:val="00E437BC"/>
    <w:rsid w:val="00E439BD"/>
    <w:rsid w:val="00E44134"/>
    <w:rsid w:val="00E447CF"/>
    <w:rsid w:val="00E44F33"/>
    <w:rsid w:val="00E451F2"/>
    <w:rsid w:val="00E4569C"/>
    <w:rsid w:val="00E45C38"/>
    <w:rsid w:val="00E46787"/>
    <w:rsid w:val="00E46948"/>
    <w:rsid w:val="00E47BA6"/>
    <w:rsid w:val="00E47E25"/>
    <w:rsid w:val="00E508FC"/>
    <w:rsid w:val="00E50EF8"/>
    <w:rsid w:val="00E51067"/>
    <w:rsid w:val="00E51EF4"/>
    <w:rsid w:val="00E52660"/>
    <w:rsid w:val="00E52753"/>
    <w:rsid w:val="00E52B0C"/>
    <w:rsid w:val="00E534B8"/>
    <w:rsid w:val="00E5358D"/>
    <w:rsid w:val="00E5373C"/>
    <w:rsid w:val="00E540A7"/>
    <w:rsid w:val="00E5434E"/>
    <w:rsid w:val="00E543A0"/>
    <w:rsid w:val="00E543AF"/>
    <w:rsid w:val="00E5443A"/>
    <w:rsid w:val="00E5447D"/>
    <w:rsid w:val="00E544F1"/>
    <w:rsid w:val="00E54A9B"/>
    <w:rsid w:val="00E54E1C"/>
    <w:rsid w:val="00E54FD8"/>
    <w:rsid w:val="00E552BD"/>
    <w:rsid w:val="00E55708"/>
    <w:rsid w:val="00E55BFC"/>
    <w:rsid w:val="00E55D31"/>
    <w:rsid w:val="00E55E14"/>
    <w:rsid w:val="00E56CB2"/>
    <w:rsid w:val="00E570DA"/>
    <w:rsid w:val="00E57178"/>
    <w:rsid w:val="00E578D6"/>
    <w:rsid w:val="00E57CB9"/>
    <w:rsid w:val="00E57CBD"/>
    <w:rsid w:val="00E61036"/>
    <w:rsid w:val="00E6174F"/>
    <w:rsid w:val="00E61896"/>
    <w:rsid w:val="00E61AF2"/>
    <w:rsid w:val="00E62B34"/>
    <w:rsid w:val="00E62C49"/>
    <w:rsid w:val="00E62DD0"/>
    <w:rsid w:val="00E64331"/>
    <w:rsid w:val="00E64459"/>
    <w:rsid w:val="00E64C8E"/>
    <w:rsid w:val="00E66257"/>
    <w:rsid w:val="00E6651C"/>
    <w:rsid w:val="00E668D8"/>
    <w:rsid w:val="00E66C46"/>
    <w:rsid w:val="00E67563"/>
    <w:rsid w:val="00E6765A"/>
    <w:rsid w:val="00E676BD"/>
    <w:rsid w:val="00E67C18"/>
    <w:rsid w:val="00E67F40"/>
    <w:rsid w:val="00E70370"/>
    <w:rsid w:val="00E70945"/>
    <w:rsid w:val="00E714C7"/>
    <w:rsid w:val="00E718D9"/>
    <w:rsid w:val="00E71A70"/>
    <w:rsid w:val="00E7205A"/>
    <w:rsid w:val="00E721E7"/>
    <w:rsid w:val="00E72265"/>
    <w:rsid w:val="00E723BD"/>
    <w:rsid w:val="00E7259E"/>
    <w:rsid w:val="00E729E7"/>
    <w:rsid w:val="00E72A97"/>
    <w:rsid w:val="00E73F49"/>
    <w:rsid w:val="00E7470B"/>
    <w:rsid w:val="00E74A35"/>
    <w:rsid w:val="00E75412"/>
    <w:rsid w:val="00E7543D"/>
    <w:rsid w:val="00E7562D"/>
    <w:rsid w:val="00E756AA"/>
    <w:rsid w:val="00E75759"/>
    <w:rsid w:val="00E76291"/>
    <w:rsid w:val="00E76CF1"/>
    <w:rsid w:val="00E778CB"/>
    <w:rsid w:val="00E77BAC"/>
    <w:rsid w:val="00E77C24"/>
    <w:rsid w:val="00E77C76"/>
    <w:rsid w:val="00E80549"/>
    <w:rsid w:val="00E80ADA"/>
    <w:rsid w:val="00E80ECF"/>
    <w:rsid w:val="00E815A2"/>
    <w:rsid w:val="00E81BAA"/>
    <w:rsid w:val="00E82D68"/>
    <w:rsid w:val="00E83059"/>
    <w:rsid w:val="00E83436"/>
    <w:rsid w:val="00E83808"/>
    <w:rsid w:val="00E83F79"/>
    <w:rsid w:val="00E84484"/>
    <w:rsid w:val="00E844E4"/>
    <w:rsid w:val="00E84D3E"/>
    <w:rsid w:val="00E859CF"/>
    <w:rsid w:val="00E863AA"/>
    <w:rsid w:val="00E869D8"/>
    <w:rsid w:val="00E86EB3"/>
    <w:rsid w:val="00E87B11"/>
    <w:rsid w:val="00E90022"/>
    <w:rsid w:val="00E9099D"/>
    <w:rsid w:val="00E90A25"/>
    <w:rsid w:val="00E911F3"/>
    <w:rsid w:val="00E9176D"/>
    <w:rsid w:val="00E91D2F"/>
    <w:rsid w:val="00E91EE4"/>
    <w:rsid w:val="00E93003"/>
    <w:rsid w:val="00E936BD"/>
    <w:rsid w:val="00E93AD0"/>
    <w:rsid w:val="00E93F7F"/>
    <w:rsid w:val="00E93F87"/>
    <w:rsid w:val="00E94A99"/>
    <w:rsid w:val="00E94EFA"/>
    <w:rsid w:val="00E95CE4"/>
    <w:rsid w:val="00E962BA"/>
    <w:rsid w:val="00E969C1"/>
    <w:rsid w:val="00E96B7E"/>
    <w:rsid w:val="00E9728F"/>
    <w:rsid w:val="00EA0113"/>
    <w:rsid w:val="00EA0DB9"/>
    <w:rsid w:val="00EA0E4B"/>
    <w:rsid w:val="00EA195A"/>
    <w:rsid w:val="00EA2445"/>
    <w:rsid w:val="00EA2F4D"/>
    <w:rsid w:val="00EA30B4"/>
    <w:rsid w:val="00EA325A"/>
    <w:rsid w:val="00EA3A7F"/>
    <w:rsid w:val="00EA4784"/>
    <w:rsid w:val="00EA47A6"/>
    <w:rsid w:val="00EA603C"/>
    <w:rsid w:val="00EA6DDD"/>
    <w:rsid w:val="00EA7042"/>
    <w:rsid w:val="00EA77D6"/>
    <w:rsid w:val="00EA7DE7"/>
    <w:rsid w:val="00EB02C4"/>
    <w:rsid w:val="00EB066B"/>
    <w:rsid w:val="00EB0C7C"/>
    <w:rsid w:val="00EB0C7F"/>
    <w:rsid w:val="00EB2026"/>
    <w:rsid w:val="00EB2404"/>
    <w:rsid w:val="00EB28BC"/>
    <w:rsid w:val="00EB3A9F"/>
    <w:rsid w:val="00EB3C2D"/>
    <w:rsid w:val="00EB425C"/>
    <w:rsid w:val="00EB53BE"/>
    <w:rsid w:val="00EB59C8"/>
    <w:rsid w:val="00EB60CD"/>
    <w:rsid w:val="00EB6684"/>
    <w:rsid w:val="00EB67F6"/>
    <w:rsid w:val="00EB74F2"/>
    <w:rsid w:val="00EB7DDA"/>
    <w:rsid w:val="00EB7F6A"/>
    <w:rsid w:val="00EC0195"/>
    <w:rsid w:val="00EC1F6D"/>
    <w:rsid w:val="00EC354E"/>
    <w:rsid w:val="00EC39CA"/>
    <w:rsid w:val="00EC41B6"/>
    <w:rsid w:val="00EC444D"/>
    <w:rsid w:val="00EC4827"/>
    <w:rsid w:val="00EC4F97"/>
    <w:rsid w:val="00EC5DF8"/>
    <w:rsid w:val="00EC655E"/>
    <w:rsid w:val="00EC66AA"/>
    <w:rsid w:val="00EC6892"/>
    <w:rsid w:val="00ED078F"/>
    <w:rsid w:val="00ED0B66"/>
    <w:rsid w:val="00ED1910"/>
    <w:rsid w:val="00ED1C01"/>
    <w:rsid w:val="00ED2C29"/>
    <w:rsid w:val="00ED2F2D"/>
    <w:rsid w:val="00ED363C"/>
    <w:rsid w:val="00ED3C3D"/>
    <w:rsid w:val="00ED4308"/>
    <w:rsid w:val="00ED48D2"/>
    <w:rsid w:val="00ED6A80"/>
    <w:rsid w:val="00ED746E"/>
    <w:rsid w:val="00ED7D6E"/>
    <w:rsid w:val="00EE0091"/>
    <w:rsid w:val="00EE011E"/>
    <w:rsid w:val="00EE060B"/>
    <w:rsid w:val="00EE0925"/>
    <w:rsid w:val="00EE1727"/>
    <w:rsid w:val="00EE1877"/>
    <w:rsid w:val="00EE2342"/>
    <w:rsid w:val="00EE23B4"/>
    <w:rsid w:val="00EE26BA"/>
    <w:rsid w:val="00EE2B4C"/>
    <w:rsid w:val="00EE2C76"/>
    <w:rsid w:val="00EE2C8A"/>
    <w:rsid w:val="00EE3B68"/>
    <w:rsid w:val="00EE3C0C"/>
    <w:rsid w:val="00EE3F3A"/>
    <w:rsid w:val="00EE4B0F"/>
    <w:rsid w:val="00EE5E87"/>
    <w:rsid w:val="00EE5F6F"/>
    <w:rsid w:val="00EE625C"/>
    <w:rsid w:val="00EE686F"/>
    <w:rsid w:val="00EE694F"/>
    <w:rsid w:val="00EE73E9"/>
    <w:rsid w:val="00EF014D"/>
    <w:rsid w:val="00EF03B9"/>
    <w:rsid w:val="00EF04B3"/>
    <w:rsid w:val="00EF126F"/>
    <w:rsid w:val="00EF2786"/>
    <w:rsid w:val="00EF3801"/>
    <w:rsid w:val="00EF3DC8"/>
    <w:rsid w:val="00EF4640"/>
    <w:rsid w:val="00EF474D"/>
    <w:rsid w:val="00EF4765"/>
    <w:rsid w:val="00EF583A"/>
    <w:rsid w:val="00EF6020"/>
    <w:rsid w:val="00EF64D4"/>
    <w:rsid w:val="00EF6B32"/>
    <w:rsid w:val="00EF71D6"/>
    <w:rsid w:val="00F01535"/>
    <w:rsid w:val="00F01A0D"/>
    <w:rsid w:val="00F024F8"/>
    <w:rsid w:val="00F0292B"/>
    <w:rsid w:val="00F02980"/>
    <w:rsid w:val="00F035E8"/>
    <w:rsid w:val="00F03ED8"/>
    <w:rsid w:val="00F04631"/>
    <w:rsid w:val="00F052F4"/>
    <w:rsid w:val="00F05488"/>
    <w:rsid w:val="00F06185"/>
    <w:rsid w:val="00F06342"/>
    <w:rsid w:val="00F068AB"/>
    <w:rsid w:val="00F06C7E"/>
    <w:rsid w:val="00F07904"/>
    <w:rsid w:val="00F07C74"/>
    <w:rsid w:val="00F10105"/>
    <w:rsid w:val="00F1027C"/>
    <w:rsid w:val="00F10968"/>
    <w:rsid w:val="00F11DDB"/>
    <w:rsid w:val="00F1200F"/>
    <w:rsid w:val="00F121E9"/>
    <w:rsid w:val="00F127F9"/>
    <w:rsid w:val="00F12BAE"/>
    <w:rsid w:val="00F12F73"/>
    <w:rsid w:val="00F1313E"/>
    <w:rsid w:val="00F13540"/>
    <w:rsid w:val="00F13913"/>
    <w:rsid w:val="00F140DC"/>
    <w:rsid w:val="00F14243"/>
    <w:rsid w:val="00F17685"/>
    <w:rsid w:val="00F17D80"/>
    <w:rsid w:val="00F20535"/>
    <w:rsid w:val="00F20654"/>
    <w:rsid w:val="00F20677"/>
    <w:rsid w:val="00F2085D"/>
    <w:rsid w:val="00F20B2D"/>
    <w:rsid w:val="00F20C27"/>
    <w:rsid w:val="00F211BE"/>
    <w:rsid w:val="00F21C68"/>
    <w:rsid w:val="00F22421"/>
    <w:rsid w:val="00F240FE"/>
    <w:rsid w:val="00F24D06"/>
    <w:rsid w:val="00F24FB0"/>
    <w:rsid w:val="00F2518F"/>
    <w:rsid w:val="00F257B5"/>
    <w:rsid w:val="00F25A56"/>
    <w:rsid w:val="00F25CE0"/>
    <w:rsid w:val="00F26085"/>
    <w:rsid w:val="00F27B0B"/>
    <w:rsid w:val="00F30902"/>
    <w:rsid w:val="00F30D65"/>
    <w:rsid w:val="00F312C5"/>
    <w:rsid w:val="00F322C6"/>
    <w:rsid w:val="00F3230F"/>
    <w:rsid w:val="00F324BC"/>
    <w:rsid w:val="00F325DE"/>
    <w:rsid w:val="00F3665B"/>
    <w:rsid w:val="00F36ABC"/>
    <w:rsid w:val="00F37A6E"/>
    <w:rsid w:val="00F37D82"/>
    <w:rsid w:val="00F4027A"/>
    <w:rsid w:val="00F41047"/>
    <w:rsid w:val="00F420CD"/>
    <w:rsid w:val="00F42A05"/>
    <w:rsid w:val="00F42A8E"/>
    <w:rsid w:val="00F44632"/>
    <w:rsid w:val="00F473DB"/>
    <w:rsid w:val="00F47E0C"/>
    <w:rsid w:val="00F47E0E"/>
    <w:rsid w:val="00F47EAF"/>
    <w:rsid w:val="00F5015E"/>
    <w:rsid w:val="00F51340"/>
    <w:rsid w:val="00F517B2"/>
    <w:rsid w:val="00F51C65"/>
    <w:rsid w:val="00F52665"/>
    <w:rsid w:val="00F5277B"/>
    <w:rsid w:val="00F5280E"/>
    <w:rsid w:val="00F5284C"/>
    <w:rsid w:val="00F528ED"/>
    <w:rsid w:val="00F533BE"/>
    <w:rsid w:val="00F53C80"/>
    <w:rsid w:val="00F542F8"/>
    <w:rsid w:val="00F5647F"/>
    <w:rsid w:val="00F56EC7"/>
    <w:rsid w:val="00F5778D"/>
    <w:rsid w:val="00F60043"/>
    <w:rsid w:val="00F60176"/>
    <w:rsid w:val="00F60CA8"/>
    <w:rsid w:val="00F60DFE"/>
    <w:rsid w:val="00F6101D"/>
    <w:rsid w:val="00F61FD4"/>
    <w:rsid w:val="00F625BA"/>
    <w:rsid w:val="00F62B39"/>
    <w:rsid w:val="00F62B9F"/>
    <w:rsid w:val="00F63AEA"/>
    <w:rsid w:val="00F63C7C"/>
    <w:rsid w:val="00F63CFC"/>
    <w:rsid w:val="00F641D5"/>
    <w:rsid w:val="00F64A3A"/>
    <w:rsid w:val="00F650CD"/>
    <w:rsid w:val="00F65348"/>
    <w:rsid w:val="00F65669"/>
    <w:rsid w:val="00F65C9B"/>
    <w:rsid w:val="00F65DBA"/>
    <w:rsid w:val="00F671A7"/>
    <w:rsid w:val="00F6783F"/>
    <w:rsid w:val="00F67A52"/>
    <w:rsid w:val="00F70A74"/>
    <w:rsid w:val="00F7108A"/>
    <w:rsid w:val="00F71169"/>
    <w:rsid w:val="00F71206"/>
    <w:rsid w:val="00F7281B"/>
    <w:rsid w:val="00F72ACD"/>
    <w:rsid w:val="00F72BB2"/>
    <w:rsid w:val="00F737FD"/>
    <w:rsid w:val="00F74119"/>
    <w:rsid w:val="00F7545E"/>
    <w:rsid w:val="00F75F42"/>
    <w:rsid w:val="00F77144"/>
    <w:rsid w:val="00F77331"/>
    <w:rsid w:val="00F77879"/>
    <w:rsid w:val="00F80040"/>
    <w:rsid w:val="00F8022D"/>
    <w:rsid w:val="00F8068E"/>
    <w:rsid w:val="00F80BEC"/>
    <w:rsid w:val="00F810DE"/>
    <w:rsid w:val="00F81CA9"/>
    <w:rsid w:val="00F82FC7"/>
    <w:rsid w:val="00F83750"/>
    <w:rsid w:val="00F84233"/>
    <w:rsid w:val="00F84616"/>
    <w:rsid w:val="00F847EA"/>
    <w:rsid w:val="00F84D3F"/>
    <w:rsid w:val="00F8527F"/>
    <w:rsid w:val="00F8559E"/>
    <w:rsid w:val="00F85974"/>
    <w:rsid w:val="00F859BC"/>
    <w:rsid w:val="00F86A6E"/>
    <w:rsid w:val="00F87722"/>
    <w:rsid w:val="00F90027"/>
    <w:rsid w:val="00F90342"/>
    <w:rsid w:val="00F903E5"/>
    <w:rsid w:val="00F910A7"/>
    <w:rsid w:val="00F919F2"/>
    <w:rsid w:val="00F91E7E"/>
    <w:rsid w:val="00F925BE"/>
    <w:rsid w:val="00F92684"/>
    <w:rsid w:val="00F92A95"/>
    <w:rsid w:val="00F92E7B"/>
    <w:rsid w:val="00F93711"/>
    <w:rsid w:val="00F937F8"/>
    <w:rsid w:val="00F93FFC"/>
    <w:rsid w:val="00F94B12"/>
    <w:rsid w:val="00F96710"/>
    <w:rsid w:val="00F971EA"/>
    <w:rsid w:val="00F97884"/>
    <w:rsid w:val="00F97D88"/>
    <w:rsid w:val="00F97E3E"/>
    <w:rsid w:val="00FA08AD"/>
    <w:rsid w:val="00FA0DBA"/>
    <w:rsid w:val="00FA1C86"/>
    <w:rsid w:val="00FA1CA0"/>
    <w:rsid w:val="00FA4C2B"/>
    <w:rsid w:val="00FA4DF6"/>
    <w:rsid w:val="00FA5681"/>
    <w:rsid w:val="00FA57CB"/>
    <w:rsid w:val="00FA60D7"/>
    <w:rsid w:val="00FA61D5"/>
    <w:rsid w:val="00FA6CDE"/>
    <w:rsid w:val="00FA724F"/>
    <w:rsid w:val="00FB0F9F"/>
    <w:rsid w:val="00FB17DF"/>
    <w:rsid w:val="00FB1F8D"/>
    <w:rsid w:val="00FB23B1"/>
    <w:rsid w:val="00FB25DD"/>
    <w:rsid w:val="00FB279B"/>
    <w:rsid w:val="00FB2E44"/>
    <w:rsid w:val="00FB3446"/>
    <w:rsid w:val="00FB4FA8"/>
    <w:rsid w:val="00FB50A1"/>
    <w:rsid w:val="00FB51D2"/>
    <w:rsid w:val="00FB6360"/>
    <w:rsid w:val="00FB64C8"/>
    <w:rsid w:val="00FB666C"/>
    <w:rsid w:val="00FB69F1"/>
    <w:rsid w:val="00FB6D27"/>
    <w:rsid w:val="00FB712A"/>
    <w:rsid w:val="00FC0A86"/>
    <w:rsid w:val="00FC0E4A"/>
    <w:rsid w:val="00FC154A"/>
    <w:rsid w:val="00FC1FE9"/>
    <w:rsid w:val="00FC23B2"/>
    <w:rsid w:val="00FC258C"/>
    <w:rsid w:val="00FC26B9"/>
    <w:rsid w:val="00FC35FF"/>
    <w:rsid w:val="00FC3CC4"/>
    <w:rsid w:val="00FC42E8"/>
    <w:rsid w:val="00FC4CAA"/>
    <w:rsid w:val="00FC4D00"/>
    <w:rsid w:val="00FC5CC3"/>
    <w:rsid w:val="00FC63F8"/>
    <w:rsid w:val="00FC68D2"/>
    <w:rsid w:val="00FC6E0F"/>
    <w:rsid w:val="00FC72DF"/>
    <w:rsid w:val="00FC783A"/>
    <w:rsid w:val="00FC7F5C"/>
    <w:rsid w:val="00FC7FF0"/>
    <w:rsid w:val="00FD011B"/>
    <w:rsid w:val="00FD06AE"/>
    <w:rsid w:val="00FD08F4"/>
    <w:rsid w:val="00FD1B77"/>
    <w:rsid w:val="00FD1C02"/>
    <w:rsid w:val="00FD245A"/>
    <w:rsid w:val="00FD2614"/>
    <w:rsid w:val="00FD3199"/>
    <w:rsid w:val="00FD3BFC"/>
    <w:rsid w:val="00FD403E"/>
    <w:rsid w:val="00FD45C6"/>
    <w:rsid w:val="00FD48E4"/>
    <w:rsid w:val="00FD4B77"/>
    <w:rsid w:val="00FD4B9D"/>
    <w:rsid w:val="00FD5389"/>
    <w:rsid w:val="00FD5542"/>
    <w:rsid w:val="00FD59BE"/>
    <w:rsid w:val="00FD5C67"/>
    <w:rsid w:val="00FD6778"/>
    <w:rsid w:val="00FD68D3"/>
    <w:rsid w:val="00FD717E"/>
    <w:rsid w:val="00FD7532"/>
    <w:rsid w:val="00FD79F0"/>
    <w:rsid w:val="00FD7A17"/>
    <w:rsid w:val="00FD7A7C"/>
    <w:rsid w:val="00FD7ED6"/>
    <w:rsid w:val="00FD7F22"/>
    <w:rsid w:val="00FE1308"/>
    <w:rsid w:val="00FE1B4A"/>
    <w:rsid w:val="00FE2146"/>
    <w:rsid w:val="00FE22BB"/>
    <w:rsid w:val="00FE3225"/>
    <w:rsid w:val="00FE3535"/>
    <w:rsid w:val="00FE384A"/>
    <w:rsid w:val="00FE3D39"/>
    <w:rsid w:val="00FE3FF5"/>
    <w:rsid w:val="00FE4D0D"/>
    <w:rsid w:val="00FE565F"/>
    <w:rsid w:val="00FE5E14"/>
    <w:rsid w:val="00FE62EB"/>
    <w:rsid w:val="00FE669E"/>
    <w:rsid w:val="00FE75B6"/>
    <w:rsid w:val="00FE7F29"/>
    <w:rsid w:val="00FF05E9"/>
    <w:rsid w:val="00FF07F9"/>
    <w:rsid w:val="00FF1419"/>
    <w:rsid w:val="00FF2910"/>
    <w:rsid w:val="00FF3662"/>
    <w:rsid w:val="00FF38CA"/>
    <w:rsid w:val="00FF3DF7"/>
    <w:rsid w:val="00FF4098"/>
    <w:rsid w:val="00FF453E"/>
    <w:rsid w:val="00FF4EEE"/>
    <w:rsid w:val="00FF5E17"/>
    <w:rsid w:val="00FF6295"/>
    <w:rsid w:val="00FF77F2"/>
    <w:rsid w:val="00FF7A99"/>
    <w:rsid w:val="00FF7AFF"/>
    <w:rsid w:val="00FF7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114B8"/>
  <w15:docId w15:val="{69A8C995-A3CB-4B60-B2D7-A78A2618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2FB"/>
    <w:pPr>
      <w:spacing w:after="160" w:line="259" w:lineRule="auto"/>
    </w:pPr>
    <w:rPr>
      <w:szCs w:val="22"/>
      <w:lang w:bidi="ar-SA"/>
    </w:rPr>
  </w:style>
  <w:style w:type="paragraph" w:styleId="Heading1">
    <w:name w:val="heading 1"/>
    <w:basedOn w:val="Normal"/>
    <w:next w:val="Normal"/>
    <w:link w:val="Heading1Char"/>
    <w:uiPriority w:val="9"/>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uiPriority w:val="9"/>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uiPriority w:val="99"/>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iPriority w:val="99"/>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uiPriority w:val="99"/>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uiPriority w:val="9"/>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uiPriority w:val="9"/>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uiPriority w:val="99"/>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uiPriority w:val="99"/>
    <w:semiHidden/>
    <w:rsid w:val="00F03ED8"/>
    <w:rPr>
      <w:rFonts w:ascii="Tahoma" w:eastAsia="Cordia New" w:hAnsi="Tahoma" w:cs="Angsana New"/>
      <w:color w:val="000000"/>
      <w:sz w:val="16"/>
      <w:szCs w:val="18"/>
      <w:lang w:bidi="th-TH"/>
    </w:rPr>
  </w:style>
  <w:style w:type="character" w:styleId="CommentReference">
    <w:name w:val="annotation reference"/>
    <w:uiPriority w:val="99"/>
    <w:rsid w:val="00F03ED8"/>
    <w:rPr>
      <w:sz w:val="16"/>
      <w:szCs w:val="18"/>
    </w:rPr>
  </w:style>
  <w:style w:type="paragraph" w:styleId="CommentText">
    <w:name w:val="annotation text"/>
    <w:basedOn w:val="Normal"/>
    <w:link w:val="CommentTextChar"/>
    <w:uiPriority w:val="99"/>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uiPriority w:val="99"/>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3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aliases w:val="Comments"/>
    <w:basedOn w:val="Normal"/>
    <w:link w:val="TitleChar"/>
    <w:uiPriority w:val="10"/>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aliases w:val="Comments Char"/>
    <w:link w:val="Title"/>
    <w:uiPriority w:val="10"/>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numbering" w:customStyle="1" w:styleId="NoList1">
    <w:name w:val="No List1"/>
    <w:next w:val="NoList"/>
    <w:uiPriority w:val="99"/>
    <w:semiHidden/>
    <w:unhideWhenUsed/>
    <w:rsid w:val="005F4A32"/>
  </w:style>
  <w:style w:type="numbering" w:customStyle="1" w:styleId="PwCListBullets11">
    <w:name w:val="PwC List Bullets 11"/>
    <w:uiPriority w:val="99"/>
    <w:rsid w:val="005F4A32"/>
  </w:style>
  <w:style w:type="numbering" w:customStyle="1" w:styleId="PwCListNumbers11">
    <w:name w:val="PwC List Numbers 11"/>
    <w:uiPriority w:val="99"/>
    <w:rsid w:val="005F4A32"/>
  </w:style>
  <w:style w:type="numbering" w:customStyle="1" w:styleId="NoList2">
    <w:name w:val="No List2"/>
    <w:next w:val="NoList"/>
    <w:uiPriority w:val="99"/>
    <w:semiHidden/>
    <w:unhideWhenUsed/>
    <w:rsid w:val="00F0292B"/>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F0292B"/>
  </w:style>
  <w:style w:type="numbering" w:customStyle="1" w:styleId="PwCListBullets111">
    <w:name w:val="PwC List Bullets 111"/>
    <w:uiPriority w:val="99"/>
    <w:rsid w:val="00F0292B"/>
  </w:style>
  <w:style w:type="numbering" w:customStyle="1" w:styleId="PwCListNumbers111">
    <w:name w:val="PwC List Numbers 111"/>
    <w:uiPriority w:val="99"/>
    <w:rsid w:val="00F0292B"/>
  </w:style>
  <w:style w:type="character" w:customStyle="1" w:styleId="lrzxr">
    <w:name w:val="lrzxr"/>
    <w:rsid w:val="00C3139F"/>
  </w:style>
  <w:style w:type="table" w:customStyle="1" w:styleId="TableGrid2">
    <w:name w:val="Table Grid2"/>
    <w:basedOn w:val="TableNormal"/>
    <w:next w:val="TableGrid"/>
    <w:uiPriority w:val="59"/>
    <w:rsid w:val="00BA305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151AEF"/>
  </w:style>
  <w:style w:type="paragraph" w:customStyle="1" w:styleId="a5">
    <w:name w:val="à¹×éÍàÃ×èÍ§"/>
    <w:basedOn w:val="Normal"/>
    <w:rsid w:val="000C5922"/>
    <w:pPr>
      <w:spacing w:after="0" w:line="240" w:lineRule="auto"/>
      <w:ind w:right="386"/>
    </w:pPr>
    <w:rPr>
      <w:rFonts w:ascii="Times New Roman" w:eastAsia="Times New Roman" w:hAnsi="Times New Roman" w:cs="AngsanaUPC"/>
      <w:sz w:val="30"/>
      <w:szCs w:val="30"/>
      <w:lang w:val="th-TH" w:bidi="th-TH"/>
    </w:rPr>
  </w:style>
  <w:style w:type="paragraph" w:customStyle="1" w:styleId="a6">
    <w:name w:val="?????????????"/>
    <w:basedOn w:val="Normal"/>
    <w:rsid w:val="00422D9C"/>
    <w:pPr>
      <w:autoSpaceDE w:val="0"/>
      <w:autoSpaceDN w:val="0"/>
      <w:spacing w:after="0" w:line="240" w:lineRule="auto"/>
    </w:pPr>
    <w:rPr>
      <w:rFonts w:ascii="Times New Roman" w:eastAsia="Times New Roman" w:hAnsi="Times New Roman"/>
      <w:b/>
      <w:bCs/>
      <w:szCs w:val="24"/>
      <w:lang w:bidi="th-TH"/>
    </w:rPr>
  </w:style>
  <w:style w:type="table" w:styleId="TableGridLight">
    <w:name w:val="Grid Table Light"/>
    <w:basedOn w:val="TableNormal"/>
    <w:uiPriority w:val="40"/>
    <w:rsid w:val="009A3A1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4840BB"/>
    <w:pPr>
      <w:ind w:left="436" w:right="-72"/>
      <w:jc w:val="left"/>
    </w:pPr>
    <w:rPr>
      <w:rFonts w:ascii="Arial" w:eastAsia="Arial" w:hAnsi="Arial" w:cs="Arial"/>
      <w:b/>
      <w:bCs/>
      <w:sz w:val="18"/>
      <w:szCs w:val="18"/>
      <w:lang w:bidi="ar-SA"/>
    </w:rPr>
  </w:style>
  <w:style w:type="paragraph" w:styleId="NormalWeb">
    <w:name w:val="Normal (Web)"/>
    <w:basedOn w:val="Normal"/>
    <w:uiPriority w:val="99"/>
    <w:unhideWhenUsed/>
    <w:rsid w:val="0031498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16094">
      <w:bodyDiv w:val="1"/>
      <w:marLeft w:val="0"/>
      <w:marRight w:val="0"/>
      <w:marTop w:val="0"/>
      <w:marBottom w:val="0"/>
      <w:divBdr>
        <w:top w:val="none" w:sz="0" w:space="0" w:color="auto"/>
        <w:left w:val="none" w:sz="0" w:space="0" w:color="auto"/>
        <w:bottom w:val="none" w:sz="0" w:space="0" w:color="auto"/>
        <w:right w:val="none" w:sz="0" w:space="0" w:color="auto"/>
      </w:divBdr>
    </w:div>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197592015">
      <w:bodyDiv w:val="1"/>
      <w:marLeft w:val="0"/>
      <w:marRight w:val="0"/>
      <w:marTop w:val="0"/>
      <w:marBottom w:val="0"/>
      <w:divBdr>
        <w:top w:val="none" w:sz="0" w:space="0" w:color="auto"/>
        <w:left w:val="none" w:sz="0" w:space="0" w:color="auto"/>
        <w:bottom w:val="none" w:sz="0" w:space="0" w:color="auto"/>
        <w:right w:val="none" w:sz="0" w:space="0" w:color="auto"/>
      </w:divBdr>
    </w:div>
    <w:div w:id="275529862">
      <w:bodyDiv w:val="1"/>
      <w:marLeft w:val="0"/>
      <w:marRight w:val="0"/>
      <w:marTop w:val="0"/>
      <w:marBottom w:val="0"/>
      <w:divBdr>
        <w:top w:val="none" w:sz="0" w:space="0" w:color="auto"/>
        <w:left w:val="none" w:sz="0" w:space="0" w:color="auto"/>
        <w:bottom w:val="none" w:sz="0" w:space="0" w:color="auto"/>
        <w:right w:val="none" w:sz="0" w:space="0" w:color="auto"/>
      </w:divBdr>
    </w:div>
    <w:div w:id="290795330">
      <w:bodyDiv w:val="1"/>
      <w:marLeft w:val="0"/>
      <w:marRight w:val="0"/>
      <w:marTop w:val="0"/>
      <w:marBottom w:val="0"/>
      <w:divBdr>
        <w:top w:val="none" w:sz="0" w:space="0" w:color="auto"/>
        <w:left w:val="none" w:sz="0" w:space="0" w:color="auto"/>
        <w:bottom w:val="none" w:sz="0" w:space="0" w:color="auto"/>
        <w:right w:val="none" w:sz="0" w:space="0" w:color="auto"/>
      </w:divBdr>
    </w:div>
    <w:div w:id="304433145">
      <w:bodyDiv w:val="1"/>
      <w:marLeft w:val="0"/>
      <w:marRight w:val="0"/>
      <w:marTop w:val="0"/>
      <w:marBottom w:val="0"/>
      <w:divBdr>
        <w:top w:val="none" w:sz="0" w:space="0" w:color="auto"/>
        <w:left w:val="none" w:sz="0" w:space="0" w:color="auto"/>
        <w:bottom w:val="none" w:sz="0" w:space="0" w:color="auto"/>
        <w:right w:val="none" w:sz="0" w:space="0" w:color="auto"/>
      </w:divBdr>
    </w:div>
    <w:div w:id="371350193">
      <w:bodyDiv w:val="1"/>
      <w:marLeft w:val="0"/>
      <w:marRight w:val="0"/>
      <w:marTop w:val="0"/>
      <w:marBottom w:val="0"/>
      <w:divBdr>
        <w:top w:val="none" w:sz="0" w:space="0" w:color="auto"/>
        <w:left w:val="none" w:sz="0" w:space="0" w:color="auto"/>
        <w:bottom w:val="none" w:sz="0" w:space="0" w:color="auto"/>
        <w:right w:val="none" w:sz="0" w:space="0" w:color="auto"/>
      </w:divBdr>
    </w:div>
    <w:div w:id="377972124">
      <w:bodyDiv w:val="1"/>
      <w:marLeft w:val="0"/>
      <w:marRight w:val="0"/>
      <w:marTop w:val="0"/>
      <w:marBottom w:val="0"/>
      <w:divBdr>
        <w:top w:val="none" w:sz="0" w:space="0" w:color="auto"/>
        <w:left w:val="none" w:sz="0" w:space="0" w:color="auto"/>
        <w:bottom w:val="none" w:sz="0" w:space="0" w:color="auto"/>
        <w:right w:val="none" w:sz="0" w:space="0" w:color="auto"/>
      </w:divBdr>
    </w:div>
    <w:div w:id="424693091">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22979205">
      <w:bodyDiv w:val="1"/>
      <w:marLeft w:val="0"/>
      <w:marRight w:val="0"/>
      <w:marTop w:val="0"/>
      <w:marBottom w:val="0"/>
      <w:divBdr>
        <w:top w:val="none" w:sz="0" w:space="0" w:color="auto"/>
        <w:left w:val="none" w:sz="0" w:space="0" w:color="auto"/>
        <w:bottom w:val="none" w:sz="0" w:space="0" w:color="auto"/>
        <w:right w:val="none" w:sz="0" w:space="0" w:color="auto"/>
      </w:divBdr>
    </w:div>
    <w:div w:id="568003099">
      <w:bodyDiv w:val="1"/>
      <w:marLeft w:val="0"/>
      <w:marRight w:val="0"/>
      <w:marTop w:val="0"/>
      <w:marBottom w:val="0"/>
      <w:divBdr>
        <w:top w:val="none" w:sz="0" w:space="0" w:color="auto"/>
        <w:left w:val="none" w:sz="0" w:space="0" w:color="auto"/>
        <w:bottom w:val="none" w:sz="0" w:space="0" w:color="auto"/>
        <w:right w:val="none" w:sz="0" w:space="0" w:color="auto"/>
      </w:divBdr>
    </w:div>
    <w:div w:id="631329745">
      <w:bodyDiv w:val="1"/>
      <w:marLeft w:val="0"/>
      <w:marRight w:val="0"/>
      <w:marTop w:val="0"/>
      <w:marBottom w:val="0"/>
      <w:divBdr>
        <w:top w:val="none" w:sz="0" w:space="0" w:color="auto"/>
        <w:left w:val="none" w:sz="0" w:space="0" w:color="auto"/>
        <w:bottom w:val="none" w:sz="0" w:space="0" w:color="auto"/>
        <w:right w:val="none" w:sz="0" w:space="0" w:color="auto"/>
      </w:divBdr>
    </w:div>
    <w:div w:id="727000337">
      <w:bodyDiv w:val="1"/>
      <w:marLeft w:val="0"/>
      <w:marRight w:val="0"/>
      <w:marTop w:val="0"/>
      <w:marBottom w:val="0"/>
      <w:divBdr>
        <w:top w:val="none" w:sz="0" w:space="0" w:color="auto"/>
        <w:left w:val="none" w:sz="0" w:space="0" w:color="auto"/>
        <w:bottom w:val="none" w:sz="0" w:space="0" w:color="auto"/>
        <w:right w:val="none" w:sz="0" w:space="0" w:color="auto"/>
      </w:divBdr>
    </w:div>
    <w:div w:id="729813860">
      <w:bodyDiv w:val="1"/>
      <w:marLeft w:val="0"/>
      <w:marRight w:val="0"/>
      <w:marTop w:val="0"/>
      <w:marBottom w:val="0"/>
      <w:divBdr>
        <w:top w:val="none" w:sz="0" w:space="0" w:color="auto"/>
        <w:left w:val="none" w:sz="0" w:space="0" w:color="auto"/>
        <w:bottom w:val="none" w:sz="0" w:space="0" w:color="auto"/>
        <w:right w:val="none" w:sz="0" w:space="0" w:color="auto"/>
      </w:divBdr>
    </w:div>
    <w:div w:id="789398131">
      <w:bodyDiv w:val="1"/>
      <w:marLeft w:val="0"/>
      <w:marRight w:val="0"/>
      <w:marTop w:val="0"/>
      <w:marBottom w:val="0"/>
      <w:divBdr>
        <w:top w:val="none" w:sz="0" w:space="0" w:color="auto"/>
        <w:left w:val="none" w:sz="0" w:space="0" w:color="auto"/>
        <w:bottom w:val="none" w:sz="0" w:space="0" w:color="auto"/>
        <w:right w:val="none" w:sz="0" w:space="0" w:color="auto"/>
      </w:divBdr>
    </w:div>
    <w:div w:id="868297159">
      <w:bodyDiv w:val="1"/>
      <w:marLeft w:val="0"/>
      <w:marRight w:val="0"/>
      <w:marTop w:val="0"/>
      <w:marBottom w:val="0"/>
      <w:divBdr>
        <w:top w:val="none" w:sz="0" w:space="0" w:color="auto"/>
        <w:left w:val="none" w:sz="0" w:space="0" w:color="auto"/>
        <w:bottom w:val="none" w:sz="0" w:space="0" w:color="auto"/>
        <w:right w:val="none" w:sz="0" w:space="0" w:color="auto"/>
      </w:divBdr>
    </w:div>
    <w:div w:id="886600483">
      <w:bodyDiv w:val="1"/>
      <w:marLeft w:val="0"/>
      <w:marRight w:val="0"/>
      <w:marTop w:val="0"/>
      <w:marBottom w:val="0"/>
      <w:divBdr>
        <w:top w:val="none" w:sz="0" w:space="0" w:color="auto"/>
        <w:left w:val="none" w:sz="0" w:space="0" w:color="auto"/>
        <w:bottom w:val="none" w:sz="0" w:space="0" w:color="auto"/>
        <w:right w:val="none" w:sz="0" w:space="0" w:color="auto"/>
      </w:divBdr>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905535124">
      <w:bodyDiv w:val="1"/>
      <w:marLeft w:val="0"/>
      <w:marRight w:val="0"/>
      <w:marTop w:val="0"/>
      <w:marBottom w:val="0"/>
      <w:divBdr>
        <w:top w:val="none" w:sz="0" w:space="0" w:color="auto"/>
        <w:left w:val="none" w:sz="0" w:space="0" w:color="auto"/>
        <w:bottom w:val="none" w:sz="0" w:space="0" w:color="auto"/>
        <w:right w:val="none" w:sz="0" w:space="0" w:color="auto"/>
      </w:divBdr>
    </w:div>
    <w:div w:id="941454222">
      <w:bodyDiv w:val="1"/>
      <w:marLeft w:val="0"/>
      <w:marRight w:val="0"/>
      <w:marTop w:val="0"/>
      <w:marBottom w:val="0"/>
      <w:divBdr>
        <w:top w:val="none" w:sz="0" w:space="0" w:color="auto"/>
        <w:left w:val="none" w:sz="0" w:space="0" w:color="auto"/>
        <w:bottom w:val="none" w:sz="0" w:space="0" w:color="auto"/>
        <w:right w:val="none" w:sz="0" w:space="0" w:color="auto"/>
      </w:divBdr>
    </w:div>
    <w:div w:id="941492255">
      <w:bodyDiv w:val="1"/>
      <w:marLeft w:val="0"/>
      <w:marRight w:val="0"/>
      <w:marTop w:val="0"/>
      <w:marBottom w:val="0"/>
      <w:divBdr>
        <w:top w:val="none" w:sz="0" w:space="0" w:color="auto"/>
        <w:left w:val="none" w:sz="0" w:space="0" w:color="auto"/>
        <w:bottom w:val="none" w:sz="0" w:space="0" w:color="auto"/>
        <w:right w:val="none" w:sz="0" w:space="0" w:color="auto"/>
      </w:divBdr>
    </w:div>
    <w:div w:id="988559707">
      <w:bodyDiv w:val="1"/>
      <w:marLeft w:val="0"/>
      <w:marRight w:val="0"/>
      <w:marTop w:val="0"/>
      <w:marBottom w:val="0"/>
      <w:divBdr>
        <w:top w:val="none" w:sz="0" w:space="0" w:color="auto"/>
        <w:left w:val="none" w:sz="0" w:space="0" w:color="auto"/>
        <w:bottom w:val="none" w:sz="0" w:space="0" w:color="auto"/>
        <w:right w:val="none" w:sz="0" w:space="0" w:color="auto"/>
      </w:divBdr>
    </w:div>
    <w:div w:id="1064840172">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30917019">
      <w:bodyDiv w:val="1"/>
      <w:marLeft w:val="0"/>
      <w:marRight w:val="0"/>
      <w:marTop w:val="0"/>
      <w:marBottom w:val="0"/>
      <w:divBdr>
        <w:top w:val="none" w:sz="0" w:space="0" w:color="auto"/>
        <w:left w:val="none" w:sz="0" w:space="0" w:color="auto"/>
        <w:bottom w:val="none" w:sz="0" w:space="0" w:color="auto"/>
        <w:right w:val="none" w:sz="0" w:space="0" w:color="auto"/>
      </w:divBdr>
    </w:div>
    <w:div w:id="1264340705">
      <w:bodyDiv w:val="1"/>
      <w:marLeft w:val="0"/>
      <w:marRight w:val="0"/>
      <w:marTop w:val="0"/>
      <w:marBottom w:val="0"/>
      <w:divBdr>
        <w:top w:val="none" w:sz="0" w:space="0" w:color="auto"/>
        <w:left w:val="none" w:sz="0" w:space="0" w:color="auto"/>
        <w:bottom w:val="none" w:sz="0" w:space="0" w:color="auto"/>
        <w:right w:val="none" w:sz="0" w:space="0" w:color="auto"/>
      </w:divBdr>
    </w:div>
    <w:div w:id="1290432998">
      <w:bodyDiv w:val="1"/>
      <w:marLeft w:val="0"/>
      <w:marRight w:val="0"/>
      <w:marTop w:val="0"/>
      <w:marBottom w:val="0"/>
      <w:divBdr>
        <w:top w:val="none" w:sz="0" w:space="0" w:color="auto"/>
        <w:left w:val="none" w:sz="0" w:space="0" w:color="auto"/>
        <w:bottom w:val="none" w:sz="0" w:space="0" w:color="auto"/>
        <w:right w:val="none" w:sz="0" w:space="0" w:color="auto"/>
      </w:divBdr>
    </w:div>
    <w:div w:id="1296255438">
      <w:bodyDiv w:val="1"/>
      <w:marLeft w:val="0"/>
      <w:marRight w:val="0"/>
      <w:marTop w:val="0"/>
      <w:marBottom w:val="0"/>
      <w:divBdr>
        <w:top w:val="none" w:sz="0" w:space="0" w:color="auto"/>
        <w:left w:val="none" w:sz="0" w:space="0" w:color="auto"/>
        <w:bottom w:val="none" w:sz="0" w:space="0" w:color="auto"/>
        <w:right w:val="none" w:sz="0" w:space="0" w:color="auto"/>
      </w:divBdr>
    </w:div>
    <w:div w:id="1301888117">
      <w:bodyDiv w:val="1"/>
      <w:marLeft w:val="0"/>
      <w:marRight w:val="0"/>
      <w:marTop w:val="0"/>
      <w:marBottom w:val="0"/>
      <w:divBdr>
        <w:top w:val="none" w:sz="0" w:space="0" w:color="auto"/>
        <w:left w:val="none" w:sz="0" w:space="0" w:color="auto"/>
        <w:bottom w:val="none" w:sz="0" w:space="0" w:color="auto"/>
        <w:right w:val="none" w:sz="0" w:space="0" w:color="auto"/>
      </w:divBdr>
    </w:div>
    <w:div w:id="1324504494">
      <w:bodyDiv w:val="1"/>
      <w:marLeft w:val="0"/>
      <w:marRight w:val="0"/>
      <w:marTop w:val="0"/>
      <w:marBottom w:val="0"/>
      <w:divBdr>
        <w:top w:val="none" w:sz="0" w:space="0" w:color="auto"/>
        <w:left w:val="none" w:sz="0" w:space="0" w:color="auto"/>
        <w:bottom w:val="none" w:sz="0" w:space="0" w:color="auto"/>
        <w:right w:val="none" w:sz="0" w:space="0" w:color="auto"/>
      </w:divBdr>
    </w:div>
    <w:div w:id="1386446191">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572814752">
      <w:bodyDiv w:val="1"/>
      <w:marLeft w:val="0"/>
      <w:marRight w:val="0"/>
      <w:marTop w:val="0"/>
      <w:marBottom w:val="0"/>
      <w:divBdr>
        <w:top w:val="none" w:sz="0" w:space="0" w:color="auto"/>
        <w:left w:val="none" w:sz="0" w:space="0" w:color="auto"/>
        <w:bottom w:val="none" w:sz="0" w:space="0" w:color="auto"/>
        <w:right w:val="none" w:sz="0" w:space="0" w:color="auto"/>
      </w:divBdr>
    </w:div>
    <w:div w:id="1602378012">
      <w:bodyDiv w:val="1"/>
      <w:marLeft w:val="0"/>
      <w:marRight w:val="0"/>
      <w:marTop w:val="0"/>
      <w:marBottom w:val="0"/>
      <w:divBdr>
        <w:top w:val="none" w:sz="0" w:space="0" w:color="auto"/>
        <w:left w:val="none" w:sz="0" w:space="0" w:color="auto"/>
        <w:bottom w:val="none" w:sz="0" w:space="0" w:color="auto"/>
        <w:right w:val="none" w:sz="0" w:space="0" w:color="auto"/>
      </w:divBdr>
    </w:div>
    <w:div w:id="1654217105">
      <w:bodyDiv w:val="1"/>
      <w:marLeft w:val="0"/>
      <w:marRight w:val="0"/>
      <w:marTop w:val="0"/>
      <w:marBottom w:val="0"/>
      <w:divBdr>
        <w:top w:val="none" w:sz="0" w:space="0" w:color="auto"/>
        <w:left w:val="none" w:sz="0" w:space="0" w:color="auto"/>
        <w:bottom w:val="none" w:sz="0" w:space="0" w:color="auto"/>
        <w:right w:val="none" w:sz="0" w:space="0" w:color="auto"/>
      </w:divBdr>
    </w:div>
    <w:div w:id="1668821482">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807159573">
      <w:bodyDiv w:val="1"/>
      <w:marLeft w:val="0"/>
      <w:marRight w:val="0"/>
      <w:marTop w:val="0"/>
      <w:marBottom w:val="0"/>
      <w:divBdr>
        <w:top w:val="none" w:sz="0" w:space="0" w:color="auto"/>
        <w:left w:val="none" w:sz="0" w:space="0" w:color="auto"/>
        <w:bottom w:val="none" w:sz="0" w:space="0" w:color="auto"/>
        <w:right w:val="none" w:sz="0" w:space="0" w:color="auto"/>
      </w:divBdr>
    </w:div>
    <w:div w:id="1879392837">
      <w:bodyDiv w:val="1"/>
      <w:marLeft w:val="0"/>
      <w:marRight w:val="0"/>
      <w:marTop w:val="0"/>
      <w:marBottom w:val="0"/>
      <w:divBdr>
        <w:top w:val="none" w:sz="0" w:space="0" w:color="auto"/>
        <w:left w:val="none" w:sz="0" w:space="0" w:color="auto"/>
        <w:bottom w:val="none" w:sz="0" w:space="0" w:color="auto"/>
        <w:right w:val="none" w:sz="0" w:space="0" w:color="auto"/>
      </w:divBdr>
    </w:div>
    <w:div w:id="1919290395">
      <w:bodyDiv w:val="1"/>
      <w:marLeft w:val="0"/>
      <w:marRight w:val="0"/>
      <w:marTop w:val="0"/>
      <w:marBottom w:val="0"/>
      <w:divBdr>
        <w:top w:val="none" w:sz="0" w:space="0" w:color="auto"/>
        <w:left w:val="none" w:sz="0" w:space="0" w:color="auto"/>
        <w:bottom w:val="none" w:sz="0" w:space="0" w:color="auto"/>
        <w:right w:val="none" w:sz="0" w:space="0" w:color="auto"/>
      </w:divBdr>
    </w:div>
    <w:div w:id="1980916526">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 w:id="2003852142">
      <w:bodyDiv w:val="1"/>
      <w:marLeft w:val="0"/>
      <w:marRight w:val="0"/>
      <w:marTop w:val="0"/>
      <w:marBottom w:val="0"/>
      <w:divBdr>
        <w:top w:val="none" w:sz="0" w:space="0" w:color="auto"/>
        <w:left w:val="none" w:sz="0" w:space="0" w:color="auto"/>
        <w:bottom w:val="none" w:sz="0" w:space="0" w:color="auto"/>
        <w:right w:val="none" w:sz="0" w:space="0" w:color="auto"/>
      </w:divBdr>
    </w:div>
    <w:div w:id="2070415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2F7E76AC3C504CA3F3A8A95EC03C69" ma:contentTypeVersion="6" ma:contentTypeDescription="Create a new document." ma:contentTypeScope="" ma:versionID="ffe34cae5e96430a6b4e9783de29c405">
  <xsd:schema xmlns:xsd="http://www.w3.org/2001/XMLSchema" xmlns:xs="http://www.w3.org/2001/XMLSchema" xmlns:p="http://schemas.microsoft.com/office/2006/metadata/properties" xmlns:ns2="870b0fd8-0752-4692-ae05-fedf248350cb" xmlns:ns3="d7653fa5-52a4-4dde-b842-5648f11ef2c2" targetNamespace="http://schemas.microsoft.com/office/2006/metadata/properties" ma:root="true" ma:fieldsID="a45561b38043914ae7080ed7b2c949fd" ns2:_="" ns3:_="">
    <xsd:import namespace="870b0fd8-0752-4692-ae05-fedf248350cb"/>
    <xsd:import namespace="d7653fa5-52a4-4dde-b842-5648f11ef2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b0fd8-0752-4692-ae05-fedf24835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653fa5-52a4-4dde-b842-5648f11ef2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19A32-7B10-4CBA-A6B7-63AA0C196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b0fd8-0752-4692-ae05-fedf248350cb"/>
    <ds:schemaRef ds:uri="d7653fa5-52a4-4dde-b842-5648f11ef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144966-B705-4274-AF34-43D5DA8BA0CD}">
  <ds:schemaRefs>
    <ds:schemaRef ds:uri="http://schemas.microsoft.com/sharepoint/v3/contenttype/forms"/>
  </ds:schemaRefs>
</ds:datastoreItem>
</file>

<file path=customXml/itemProps3.xml><?xml version="1.0" encoding="utf-8"?>
<ds:datastoreItem xmlns:ds="http://schemas.openxmlformats.org/officeDocument/2006/customXml" ds:itemID="{58DED944-F103-48D5-88EB-8B280AAC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42</Pages>
  <Words>15842</Words>
  <Characters>90306</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Pinanong Ruthaiwat (TH)</cp:lastModifiedBy>
  <cp:revision>148</cp:revision>
  <cp:lastPrinted>2025-02-28T18:00:00Z</cp:lastPrinted>
  <dcterms:created xsi:type="dcterms:W3CDTF">2025-01-02T21:02:00Z</dcterms:created>
  <dcterms:modified xsi:type="dcterms:W3CDTF">2025-03-03T10:06:00Z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8952d2101fe820358324ff4cf5effbf73cdf535bd08eec56384aac69b11afd33</vt:lpwstr>
  </property>
</Properties>
</file>