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F826E6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r w:rsidRPr="00D642D7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  PUBLIC  COMPANY  LIMITED</w:t>
      </w:r>
    </w:p>
    <w:p w14:paraId="32A7BC0B" w14:textId="77777777" w:rsidR="00002DEC" w:rsidRPr="00F826E6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67E5AE29" w14:textId="150588B9" w:rsidR="00295155" w:rsidRPr="00D642D7" w:rsidRDefault="00295155" w:rsidP="00566B8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Berli Jucker Public 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Company</w:t>
      </w:r>
      <w:r w:rsidR="00863BF6"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Limited and its subsidiaries (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="00863BF6"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“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of Berli Jucker Public </w:t>
      </w:r>
      <w:r w:rsidR="00EC3C9F"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Company 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>Limited</w:t>
      </w:r>
      <w:r w:rsidR="003872D3"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(the “Company”)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as at </w:t>
      </w:r>
      <w:r w:rsidR="001C1FCD" w:rsidRPr="00EC3C9F">
        <w:rPr>
          <w:rFonts w:ascii="Times New Roman" w:hAnsi="Times New Roman"/>
          <w:color w:val="000000"/>
          <w:spacing w:val="-4"/>
          <w:sz w:val="24"/>
          <w:szCs w:val="30"/>
        </w:rPr>
        <w:t>March</w:t>
      </w:r>
      <w:r w:rsidR="00566B88" w:rsidRPr="00EC3C9F">
        <w:rPr>
          <w:rFonts w:ascii="Times New Roman" w:hAnsi="Times New Roman"/>
          <w:color w:val="000000"/>
          <w:spacing w:val="-4"/>
          <w:sz w:val="24"/>
          <w:szCs w:val="30"/>
        </w:rPr>
        <w:t xml:space="preserve"> 3</w:t>
      </w:r>
      <w:r w:rsidR="001C1FCD" w:rsidRPr="00EC3C9F">
        <w:rPr>
          <w:rFonts w:ascii="Times New Roman" w:hAnsi="Times New Roman"/>
          <w:color w:val="000000"/>
          <w:spacing w:val="-4"/>
          <w:sz w:val="24"/>
          <w:szCs w:val="30"/>
        </w:rPr>
        <w:t>1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30"/>
        </w:rPr>
        <w:t>,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D642D7" w:rsidRPr="00EC3C9F">
        <w:rPr>
          <w:rFonts w:ascii="Times New Roman" w:hAnsi="Times New Roman"/>
          <w:color w:val="000000"/>
          <w:spacing w:val="-4"/>
          <w:sz w:val="24"/>
          <w:szCs w:val="24"/>
        </w:rPr>
        <w:t>202</w:t>
      </w:r>
      <w:r w:rsidR="004979B0">
        <w:rPr>
          <w:rFonts w:ascii="Times New Roman" w:hAnsi="Times New Roman"/>
          <w:color w:val="000000"/>
          <w:spacing w:val="-4"/>
          <w:sz w:val="24"/>
          <w:szCs w:val="24"/>
        </w:rPr>
        <w:t>5</w:t>
      </w:r>
      <w:r w:rsidRPr="00EC3C9F">
        <w:rPr>
          <w:rFonts w:ascii="Times New Roman" w:hAnsi="Times New Roman" w:cs="Times New Roman"/>
          <w:color w:val="000000"/>
          <w:spacing w:val="-4"/>
          <w:sz w:val="24"/>
          <w:szCs w:val="24"/>
        </w:rPr>
        <w:t>, and the related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D59AD">
        <w:rPr>
          <w:rFonts w:ascii="Times New Roman" w:hAnsi="Times New Roman" w:cs="Times New Roman"/>
          <w:color w:val="000000"/>
          <w:spacing w:val="-4"/>
          <w:sz w:val="24"/>
          <w:szCs w:val="24"/>
        </w:rPr>
        <w:t>consolidated and separate statements of comprehensive income</w:t>
      </w:r>
      <w:r w:rsidR="001D59AD" w:rsidRPr="001D59AD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566B88" w:rsidRPr="001D59A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1D59AD">
        <w:rPr>
          <w:rFonts w:ascii="Times New Roman" w:hAnsi="Times New Roman" w:cs="Times New Roman"/>
          <w:color w:val="000000"/>
          <w:spacing w:val="-4"/>
          <w:sz w:val="24"/>
          <w:szCs w:val="24"/>
        </w:rPr>
        <w:t>changes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uity</w:t>
      </w:r>
      <w:r w:rsidR="007E7314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cash flows for the </w:t>
      </w:r>
      <w:r w:rsidR="001421E8">
        <w:rPr>
          <w:rFonts w:ascii="Times New Roman" w:hAnsi="Times New Roman" w:cs="Times New Roman"/>
          <w:color w:val="000000"/>
          <w:spacing w:val="-2"/>
          <w:sz w:val="24"/>
          <w:szCs w:val="24"/>
        </w:rPr>
        <w:t>three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-month period </w:t>
      </w:r>
      <w:r w:rsidR="008B79C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then 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ended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F826E6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F826E6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1CE88C29" w14:textId="5CC71C03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F826E6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color w:val="000000"/>
          <w:sz w:val="24"/>
          <w:szCs w:val="24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F826E6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aforementioned interim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F8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r w:rsidR="00025FC6">
        <w:rPr>
          <w:rFonts w:ascii="Times New Roman" w:hAnsi="Times New Roman" w:cs="Times New Roman"/>
          <w:sz w:val="24"/>
          <w:szCs w:val="24"/>
        </w:rPr>
        <w:t>Choopong</w:t>
      </w:r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</w:p>
    <w:p w14:paraId="4073CA4D" w14:textId="77777777" w:rsidR="00C453CA" w:rsidRPr="00D642D7" w:rsidRDefault="00C453CA" w:rsidP="00F8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F8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4B52DC1D" w:rsidR="00C453CA" w:rsidRPr="00D642D7" w:rsidRDefault="00016552" w:rsidP="00F8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May 14, 2025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C453CA" w:rsidRPr="00D642D7" w:rsidSect="00F826E6">
      <w:pgSz w:w="11906" w:h="16838" w:code="9"/>
      <w:pgMar w:top="2592" w:right="1224" w:bottom="1440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0A805" w14:textId="77777777" w:rsidR="00B30F1B" w:rsidRDefault="00B30F1B">
      <w:r>
        <w:separator/>
      </w:r>
    </w:p>
  </w:endnote>
  <w:endnote w:type="continuationSeparator" w:id="0">
    <w:p w14:paraId="4CB9EC96" w14:textId="77777777" w:rsidR="00B30F1B" w:rsidRDefault="00B3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0BD21" w14:textId="77777777" w:rsidR="00B30F1B" w:rsidRDefault="00B30F1B">
      <w:r>
        <w:separator/>
      </w:r>
    </w:p>
  </w:footnote>
  <w:footnote w:type="continuationSeparator" w:id="0">
    <w:p w14:paraId="2488B67F" w14:textId="77777777" w:rsidR="00B30F1B" w:rsidRDefault="00B30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16552"/>
    <w:rsid w:val="00020163"/>
    <w:rsid w:val="00025FC6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A6FB9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421E8"/>
    <w:rsid w:val="001533EC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1FCD"/>
    <w:rsid w:val="001C2679"/>
    <w:rsid w:val="001C6A97"/>
    <w:rsid w:val="001D002F"/>
    <w:rsid w:val="001D1035"/>
    <w:rsid w:val="001D59AD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0C92"/>
    <w:rsid w:val="002425F5"/>
    <w:rsid w:val="00252CD2"/>
    <w:rsid w:val="002667AB"/>
    <w:rsid w:val="00275C57"/>
    <w:rsid w:val="00280136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445D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366D"/>
    <w:rsid w:val="00306D3D"/>
    <w:rsid w:val="00312100"/>
    <w:rsid w:val="00313B8B"/>
    <w:rsid w:val="003158E7"/>
    <w:rsid w:val="00317361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4FF1"/>
    <w:rsid w:val="00356B23"/>
    <w:rsid w:val="00356E1F"/>
    <w:rsid w:val="00370640"/>
    <w:rsid w:val="00371209"/>
    <w:rsid w:val="00371436"/>
    <w:rsid w:val="003750E9"/>
    <w:rsid w:val="00383E2F"/>
    <w:rsid w:val="003872D3"/>
    <w:rsid w:val="00390D4B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947B6"/>
    <w:rsid w:val="004979B0"/>
    <w:rsid w:val="004A152D"/>
    <w:rsid w:val="004B11DF"/>
    <w:rsid w:val="004B2C1A"/>
    <w:rsid w:val="004C6AAD"/>
    <w:rsid w:val="004D263F"/>
    <w:rsid w:val="004D4BF3"/>
    <w:rsid w:val="004D7E85"/>
    <w:rsid w:val="004E0641"/>
    <w:rsid w:val="004E0D81"/>
    <w:rsid w:val="004E6DA4"/>
    <w:rsid w:val="004F00EC"/>
    <w:rsid w:val="004F2394"/>
    <w:rsid w:val="004F5861"/>
    <w:rsid w:val="004F7CBC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5F2E29"/>
    <w:rsid w:val="00601D16"/>
    <w:rsid w:val="0060235A"/>
    <w:rsid w:val="006036F7"/>
    <w:rsid w:val="00613043"/>
    <w:rsid w:val="00613209"/>
    <w:rsid w:val="00614CB0"/>
    <w:rsid w:val="00621F68"/>
    <w:rsid w:val="00631F79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1568"/>
    <w:rsid w:val="006D7BC6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272DA"/>
    <w:rsid w:val="00731D3D"/>
    <w:rsid w:val="00734DEB"/>
    <w:rsid w:val="0074096E"/>
    <w:rsid w:val="00741921"/>
    <w:rsid w:val="007468C0"/>
    <w:rsid w:val="00746B74"/>
    <w:rsid w:val="00746BF0"/>
    <w:rsid w:val="00747F1B"/>
    <w:rsid w:val="00753ED1"/>
    <w:rsid w:val="00764E84"/>
    <w:rsid w:val="00770424"/>
    <w:rsid w:val="007758AA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E7314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5CF7"/>
    <w:rsid w:val="008661EA"/>
    <w:rsid w:val="00866256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B79CB"/>
    <w:rsid w:val="008C0CA1"/>
    <w:rsid w:val="008C15C4"/>
    <w:rsid w:val="008C30F2"/>
    <w:rsid w:val="008C63FF"/>
    <w:rsid w:val="008C68C3"/>
    <w:rsid w:val="008D082A"/>
    <w:rsid w:val="008D2479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12E2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450E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A38E7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0F1B"/>
    <w:rsid w:val="00B3182B"/>
    <w:rsid w:val="00B51BE2"/>
    <w:rsid w:val="00B606F6"/>
    <w:rsid w:val="00B628E6"/>
    <w:rsid w:val="00B62F25"/>
    <w:rsid w:val="00B65705"/>
    <w:rsid w:val="00B75BBC"/>
    <w:rsid w:val="00B8155E"/>
    <w:rsid w:val="00B856EA"/>
    <w:rsid w:val="00B87835"/>
    <w:rsid w:val="00B939F8"/>
    <w:rsid w:val="00B94D6B"/>
    <w:rsid w:val="00B95B36"/>
    <w:rsid w:val="00BA0390"/>
    <w:rsid w:val="00BA3B9E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B0E0B"/>
    <w:rsid w:val="00DC0CB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C3C9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2A6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6E6"/>
    <w:rsid w:val="00F82867"/>
    <w:rsid w:val="00F83F43"/>
    <w:rsid w:val="00F86497"/>
    <w:rsid w:val="00F87744"/>
    <w:rsid w:val="00F87AFB"/>
    <w:rsid w:val="00F92C61"/>
    <w:rsid w:val="00FA1898"/>
    <w:rsid w:val="00FA366C"/>
    <w:rsid w:val="00FA3B10"/>
    <w:rsid w:val="00FA614C"/>
    <w:rsid w:val="00FB167B"/>
    <w:rsid w:val="00FB5449"/>
    <w:rsid w:val="00FD217F"/>
    <w:rsid w:val="00FE1465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6c2d3336d01d8a6254535edf57564ce4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4ebde14468b2b923018c055176a45b0a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1C6EE942-20B5-40A3-A23B-8C488271F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A3EF47-8267-4860-903F-B8F418B952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476362-4858-49F8-8124-789CE4F3A08C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5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302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wiamwong@deloitte.com</cp:lastModifiedBy>
  <cp:revision>59</cp:revision>
  <cp:lastPrinted>2025-05-09T09:07:00Z</cp:lastPrinted>
  <dcterms:created xsi:type="dcterms:W3CDTF">2021-05-01T17:31:00Z</dcterms:created>
  <dcterms:modified xsi:type="dcterms:W3CDTF">2025-05-09T09:07:00Z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