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5787" w14:textId="77777777" w:rsidR="008E1B00" w:rsidRPr="00094741" w:rsidRDefault="008E1B00" w:rsidP="008E1B00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9474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อินทรประกันภัย</w:t>
      </w:r>
      <w:r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จำกัด</w:t>
      </w:r>
      <w:r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(</w:t>
      </w:r>
      <w:r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มหาชน</w:t>
      </w:r>
      <w:r w:rsidRPr="00664F47">
        <w:rPr>
          <w:rFonts w:asciiTheme="majorBidi" w:hAnsiTheme="majorBidi" w:cs="Angsana New"/>
          <w:b/>
          <w:bCs/>
          <w:sz w:val="52"/>
          <w:szCs w:val="52"/>
          <w:cs/>
        </w:rPr>
        <w:t>)</w:t>
      </w:r>
    </w:p>
    <w:p w14:paraId="53CEAC0F" w14:textId="77777777" w:rsidR="008E1B00" w:rsidRPr="00113DCF" w:rsidRDefault="008E1B00" w:rsidP="008E1B00">
      <w:pPr>
        <w:spacing w:line="240" w:lineRule="atLeast"/>
        <w:ind w:right="-45"/>
        <w:jc w:val="center"/>
        <w:rPr>
          <w:rFonts w:asciiTheme="majorBidi" w:hAnsiTheme="majorBidi"/>
          <w:sz w:val="32"/>
          <w:szCs w:val="32"/>
          <w:cs/>
        </w:rPr>
      </w:pPr>
      <w:r w:rsidRPr="00094741">
        <w:rPr>
          <w:rFonts w:asciiTheme="majorBidi" w:hAnsiTheme="majorBidi" w:cstheme="majorBidi"/>
          <w:sz w:val="32"/>
          <w:szCs w:val="32"/>
        </w:rPr>
        <w:br/>
      </w:r>
      <w:r w:rsidRPr="00113DCF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</w:t>
      </w:r>
      <w:r>
        <w:rPr>
          <w:rFonts w:asciiTheme="majorBidi" w:hAnsiTheme="majorBidi" w:cs="Angsana New" w:hint="cs"/>
          <w:sz w:val="32"/>
          <w:szCs w:val="32"/>
          <w:cs/>
        </w:rPr>
        <w:t>แบบย่อ</w:t>
      </w:r>
    </w:p>
    <w:p w14:paraId="3AABA95F" w14:textId="77777777" w:rsidR="008E1B00" w:rsidRDefault="008E1B00" w:rsidP="008E1B00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113DCF">
        <w:rPr>
          <w:rFonts w:asciiTheme="majorBidi" w:hAnsiTheme="majorBidi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="Angsana New"/>
          <w:sz w:val="32"/>
          <w:szCs w:val="32"/>
        </w:rPr>
        <w:t>31</w:t>
      </w:r>
      <w:r w:rsidRPr="00113DCF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668D66E5" w14:textId="77777777" w:rsidR="008E1B00" w:rsidRDefault="008E1B00" w:rsidP="008E1B00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59B140AC" w14:textId="77777777" w:rsidR="008E1B00" w:rsidRPr="00094741" w:rsidRDefault="008E1B00" w:rsidP="008E1B00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000AEC64" w14:textId="77777777" w:rsidR="008E1B00" w:rsidRDefault="008E1B00" w:rsidP="008E1B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="Angsana New"/>
          <w:b/>
          <w:bCs/>
        </w:rPr>
      </w:pPr>
    </w:p>
    <w:p w14:paraId="3E1B6D01" w14:textId="77777777" w:rsidR="008E1B00" w:rsidRDefault="008E1B00" w:rsidP="008E1B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="Angsana New"/>
          <w:b/>
          <w:bCs/>
        </w:rPr>
      </w:pPr>
    </w:p>
    <w:p w14:paraId="3D318D71" w14:textId="77777777" w:rsidR="008E1B00" w:rsidRDefault="008E1B00" w:rsidP="008E1B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="Angsana New"/>
          <w:b/>
          <w:bCs/>
          <w:cs/>
        </w:rPr>
        <w:sectPr w:rsidR="008E1B00" w:rsidSect="008E1B00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310BF381" w14:textId="77777777" w:rsidR="008E1B00" w:rsidRPr="00F016D3" w:rsidRDefault="008E1B00" w:rsidP="008E1B00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16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2897255" w14:textId="77777777" w:rsidR="008E1B00" w:rsidRPr="00F016D3" w:rsidRDefault="008E1B00" w:rsidP="008E1B00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DF3F1E1" w14:textId="77777777" w:rsidR="008E1B00" w:rsidRPr="00F016D3" w:rsidRDefault="008E1B00" w:rsidP="008E1B00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016D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อินทรประกันภัย จำกัด (มหาชน)</w:t>
      </w:r>
    </w:p>
    <w:p w14:paraId="72933E1F" w14:textId="77777777" w:rsidR="008E1B00" w:rsidRPr="00F016D3" w:rsidRDefault="008E1B00" w:rsidP="008E1B00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5C30EFF" w14:textId="77777777" w:rsidR="008E1B00" w:rsidRPr="00F016D3" w:rsidRDefault="008E1B00" w:rsidP="008E1B00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F016D3">
        <w:rPr>
          <w:rFonts w:asciiTheme="majorBidi" w:hAnsiTheme="majorBidi" w:cstheme="majorBidi"/>
          <w:sz w:val="30"/>
          <w:szCs w:val="30"/>
        </w:rPr>
        <w:t>31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 สำหรับงวดสามเดือนสิ้นสุดวันที่ </w:t>
      </w:r>
      <w:r w:rsidRPr="00F016D3">
        <w:rPr>
          <w:rFonts w:asciiTheme="majorBidi" w:hAnsiTheme="majorBidi" w:cstheme="majorBidi"/>
          <w:sz w:val="30"/>
          <w:szCs w:val="30"/>
        </w:rPr>
        <w:t>31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อินทรประกันภัย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016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722F71E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36F39BB" w14:textId="77777777" w:rsidR="008E1B00" w:rsidRPr="00F016D3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D0669EA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A1A0B93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16D3">
        <w:rPr>
          <w:rFonts w:asciiTheme="majorBidi" w:hAnsiTheme="majorBidi" w:cstheme="majorBidi"/>
          <w:sz w:val="30"/>
          <w:szCs w:val="30"/>
        </w:rPr>
        <w:t xml:space="preserve"> 2410 “</w:t>
      </w:r>
      <w:r w:rsidRPr="00F016D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16D3">
        <w:rPr>
          <w:rFonts w:asciiTheme="majorBidi" w:hAnsiTheme="majorBidi" w:cstheme="majorBidi"/>
          <w:sz w:val="30"/>
          <w:szCs w:val="30"/>
        </w:rPr>
        <w:t>”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43AF0E1" w14:textId="77777777" w:rsidR="008E1B00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4379F7C" w14:textId="77777777" w:rsidR="008E1B00" w:rsidRPr="00F016D3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4EE3748" w14:textId="77777777" w:rsidR="008E1B00" w:rsidRPr="00F016D3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1CB99D4" w14:textId="77777777" w:rsidR="008E1B00" w:rsidRDefault="008E1B00" w:rsidP="008E1B00">
      <w:pPr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D9173B" w14:textId="77777777" w:rsidR="008E1B00" w:rsidRDefault="008E1B00" w:rsidP="008E1B00">
      <w:pPr>
        <w:rPr>
          <w:rFonts w:asciiTheme="majorBidi" w:hAnsiTheme="majorBidi" w:cstheme="majorBidi"/>
          <w:sz w:val="30"/>
          <w:szCs w:val="30"/>
        </w:rPr>
      </w:pPr>
    </w:p>
    <w:p w14:paraId="755D1BA2" w14:textId="77777777" w:rsidR="008E1B00" w:rsidRDefault="008E1B00" w:rsidP="008E1B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8E1B00" w:rsidSect="008E1B0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FFA07AC" w14:textId="77777777" w:rsidR="008E1B00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ข้อมูลและเหตุการณ์ที่เน้น </w:t>
      </w:r>
    </w:p>
    <w:p w14:paraId="060501AB" w14:textId="77777777" w:rsidR="008E1B00" w:rsidRPr="00A40F82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91DA8BC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F016D3">
        <w:rPr>
          <w:rFonts w:asciiTheme="majorBidi" w:hAnsiTheme="majorBidi" w:cstheme="majorBidi"/>
          <w:sz w:val="30"/>
          <w:szCs w:val="30"/>
        </w:rPr>
        <w:t xml:space="preserve">3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ซึ่งได้อธิบายเกี่ยวกับผลกระทบจากการถือปฏิบัติตาม มาตรฐานการรายงานทางการเงินฉบับที่ </w:t>
      </w:r>
      <w:r w:rsidRPr="00F016D3">
        <w:rPr>
          <w:rFonts w:asciiTheme="majorBidi" w:hAnsiTheme="majorBidi" w:cstheme="majorBidi"/>
          <w:sz w:val="30"/>
          <w:szCs w:val="30"/>
        </w:rPr>
        <w:t xml:space="preserve">17 </w:t>
      </w:r>
      <w:r w:rsidRPr="00F016D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016D3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 w:rsidRPr="00F016D3">
        <w:rPr>
          <w:rFonts w:asciiTheme="majorBidi" w:hAnsiTheme="majorBidi" w:cstheme="majorBidi"/>
          <w:sz w:val="30"/>
          <w:szCs w:val="30"/>
        </w:rPr>
        <w:t xml:space="preserve">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F016D3">
        <w:rPr>
          <w:rFonts w:asciiTheme="majorBidi" w:hAnsiTheme="majorBidi" w:cstheme="majorBidi"/>
          <w:sz w:val="30"/>
          <w:szCs w:val="30"/>
        </w:rPr>
        <w:t xml:space="preserve">9 </w:t>
      </w:r>
      <w:r w:rsidRPr="00F016D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 และมาตรฐานการรายงานทางการเงินฉบับที่ </w:t>
      </w:r>
      <w:r w:rsidRPr="00F016D3">
        <w:rPr>
          <w:rFonts w:asciiTheme="majorBidi" w:hAnsiTheme="majorBidi" w:cstheme="majorBidi"/>
          <w:sz w:val="30"/>
          <w:szCs w:val="30"/>
        </w:rPr>
        <w:t xml:space="preserve">7 </w:t>
      </w:r>
      <w:r w:rsidRPr="00F016D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การเปิดเผยข้อมูลเกี่ยวกับเครื่องมือทางการเงิน รวมถึงบทแก้ไขเพิ่มเติมต่อมาตรฐานอื่น ๆ ตั้งแต่วันที่ </w:t>
      </w:r>
      <w:r w:rsidRPr="00F016D3">
        <w:rPr>
          <w:rFonts w:asciiTheme="majorBidi" w:hAnsiTheme="majorBidi" w:cstheme="majorBidi"/>
          <w:sz w:val="30"/>
          <w:szCs w:val="30"/>
        </w:rPr>
        <w:t xml:space="preserve">1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016D3">
        <w:rPr>
          <w:rFonts w:asciiTheme="majorBidi" w:hAnsiTheme="majorBidi" w:cstheme="majorBidi"/>
          <w:sz w:val="30"/>
          <w:szCs w:val="30"/>
        </w:rPr>
        <w:t xml:space="preserve">2568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 ณ วันที่ </w:t>
      </w:r>
      <w:r w:rsidRPr="00F016D3">
        <w:rPr>
          <w:rFonts w:asciiTheme="majorBidi" w:hAnsiTheme="majorBidi" w:cstheme="majorBidi"/>
          <w:sz w:val="30"/>
          <w:szCs w:val="30"/>
        </w:rPr>
        <w:t xml:space="preserve">31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016D3">
        <w:rPr>
          <w:rFonts w:asciiTheme="majorBidi" w:hAnsiTheme="majorBidi" w:cstheme="majorBidi"/>
          <w:sz w:val="30"/>
          <w:szCs w:val="30"/>
        </w:rPr>
        <w:t xml:space="preserve">2567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ที่แสดงเป็นข้อมูลเปรียบเทียบเป็นส่วนหนึ่งของงบการเงินที่ตรวจสอบแล้ว ณ วันที่และสำหรับปีสิ้นสุดวันที่ </w:t>
      </w:r>
      <w:r w:rsidRPr="00F016D3">
        <w:rPr>
          <w:rFonts w:asciiTheme="majorBidi" w:hAnsiTheme="majorBidi" w:cstheme="majorBidi"/>
          <w:sz w:val="30"/>
          <w:szCs w:val="30"/>
        </w:rPr>
        <w:t xml:space="preserve">31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016D3">
        <w:rPr>
          <w:rFonts w:asciiTheme="majorBidi" w:hAnsiTheme="majorBidi" w:cstheme="majorBidi"/>
          <w:sz w:val="30"/>
          <w:szCs w:val="30"/>
        </w:rPr>
        <w:t xml:space="preserve">2567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และหลังจากปรับปรุงรายการตามที่อธิบายไว้ในหมายเหตุข้อ </w:t>
      </w:r>
      <w:r w:rsidRPr="00F016D3">
        <w:rPr>
          <w:rFonts w:asciiTheme="majorBidi" w:hAnsiTheme="majorBidi" w:cstheme="majorBidi"/>
          <w:sz w:val="30"/>
          <w:szCs w:val="30"/>
        </w:rPr>
        <w:t xml:space="preserve">3 </w:t>
      </w:r>
      <w:r w:rsidRPr="00F016D3">
        <w:rPr>
          <w:rFonts w:asciiTheme="majorBidi" w:hAnsiTheme="majorBidi" w:cstheme="majorBidi"/>
          <w:sz w:val="30"/>
          <w:szCs w:val="30"/>
          <w:cs/>
        </w:rPr>
        <w:t>นอกจากนี้งบกำไรขาดทุนเบ็ดเสร็จ งบการเปลี่ยนแปลงส่วนของ</w:t>
      </w:r>
      <w:r w:rsidRPr="00F016D3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และงบกระแสเงินสดสำหรับงวดสามเดือนสิ้นสุดวันที่ </w:t>
      </w:r>
      <w:r w:rsidRPr="00F016D3">
        <w:rPr>
          <w:rFonts w:asciiTheme="majorBidi" w:hAnsiTheme="majorBidi" w:cstheme="majorBidi"/>
          <w:sz w:val="30"/>
          <w:szCs w:val="30"/>
        </w:rPr>
        <w:t xml:space="preserve">31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016D3">
        <w:rPr>
          <w:rFonts w:asciiTheme="majorBidi" w:hAnsiTheme="majorBidi" w:cstheme="majorBidi"/>
          <w:sz w:val="30"/>
          <w:szCs w:val="30"/>
        </w:rPr>
        <w:t xml:space="preserve">2567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ที่แสดงเป็นข้อมูลเปรียบเทียบได้ปรับปรุงรายการตามที่อธิบายไว้ในหมายเหตุข้อ </w:t>
      </w:r>
      <w:r w:rsidRPr="00F016D3">
        <w:rPr>
          <w:rFonts w:asciiTheme="majorBidi" w:hAnsiTheme="majorBidi" w:cstheme="majorBidi"/>
          <w:sz w:val="30"/>
          <w:szCs w:val="30"/>
        </w:rPr>
        <w:t xml:space="preserve">3 </w:t>
      </w:r>
      <w:r w:rsidRPr="00F016D3">
        <w:rPr>
          <w:rFonts w:asciiTheme="majorBidi" w:hAnsiTheme="majorBidi" w:cstheme="majorBidi"/>
          <w:sz w:val="30"/>
          <w:szCs w:val="30"/>
          <w:cs/>
        </w:rPr>
        <w:t>แล้ว ทั้งนี้ข้อสรุปของข้าพเจ้ามิได้เปลี่ยนแปลงไปเนื่องจากเรื่องนี้</w:t>
      </w:r>
    </w:p>
    <w:p w14:paraId="51DEDCD5" w14:textId="77777777" w:rsidR="008E1B00" w:rsidRPr="00F016D3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DCABB7B" w14:textId="77777777" w:rsidR="008E1B00" w:rsidRPr="00F016D3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587514D" w14:textId="77777777" w:rsidR="008E1B00" w:rsidRPr="00F016D3" w:rsidRDefault="008E1B00" w:rsidP="008E1B0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346B4F1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983D58" w14:textId="77777777" w:rsidR="008E1B00" w:rsidRPr="00F016D3" w:rsidRDefault="008E1B00" w:rsidP="008E1B00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D7630DD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(</w:t>
      </w:r>
      <w:r w:rsidRPr="00F016D3">
        <w:rPr>
          <w:rFonts w:asciiTheme="majorBidi" w:hAnsiTheme="majorBidi" w:cs="Angsana New"/>
          <w:sz w:val="30"/>
          <w:szCs w:val="30"/>
          <w:cs/>
        </w:rPr>
        <w:t>เจษฏา ลีลาวัฒนสุข</w:t>
      </w:r>
      <w:r w:rsidRPr="00F016D3">
        <w:rPr>
          <w:rFonts w:asciiTheme="majorBidi" w:hAnsiTheme="majorBidi" w:cstheme="majorBidi"/>
          <w:sz w:val="30"/>
          <w:szCs w:val="30"/>
          <w:cs/>
        </w:rPr>
        <w:t>)</w:t>
      </w:r>
    </w:p>
    <w:p w14:paraId="4A3D5B3C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EE1FB8B" w14:textId="77777777" w:rsidR="008E1B00" w:rsidRPr="00F016D3" w:rsidRDefault="008E1B00" w:rsidP="008E1B00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2E7BC8CE" w14:textId="77777777" w:rsidR="008E1B00" w:rsidRPr="00F016D3" w:rsidRDefault="008E1B00" w:rsidP="008E1B00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5DD36159" w14:textId="77777777" w:rsidR="008E1B00" w:rsidRPr="00F016D3" w:rsidRDefault="008E1B00" w:rsidP="008E1B00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4A7D5C" w14:textId="77777777" w:rsidR="008E1B00" w:rsidRPr="00F016D3" w:rsidRDefault="008E1B00" w:rsidP="008E1B00">
      <w:pPr>
        <w:ind w:right="-45"/>
        <w:jc w:val="both"/>
        <w:rPr>
          <w:rFonts w:asciiTheme="majorBidi" w:hAnsiTheme="majorBidi" w:cstheme="majorBidi"/>
          <w:sz w:val="30"/>
          <w:szCs w:val="30"/>
          <w:cs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1B7E6B8" w14:textId="77777777" w:rsidR="008E1B00" w:rsidRPr="00F016D3" w:rsidRDefault="008E1B00" w:rsidP="008E1B00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F016D3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</w:t>
      </w:r>
      <w:r w:rsidRPr="00F016D3">
        <w:rPr>
          <w:rFonts w:asciiTheme="majorBidi" w:hAnsiTheme="majorBidi" w:cstheme="majorBidi"/>
          <w:sz w:val="30"/>
          <w:szCs w:val="30"/>
        </w:rPr>
        <w:t xml:space="preserve"> 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016D3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>
        <w:rPr>
          <w:rFonts w:asciiTheme="majorBidi" w:hAnsiTheme="majorBidi" w:cstheme="majorBidi"/>
          <w:b w:val="0"/>
          <w:bCs/>
          <w:sz w:val="30"/>
          <w:szCs w:val="30"/>
        </w:rPr>
        <w:t>8</w:t>
      </w:r>
    </w:p>
    <w:p w14:paraId="371B18CE" w14:textId="77777777" w:rsidR="008E1B00" w:rsidRDefault="008E1B00" w:rsidP="008E1B00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5936955" w14:textId="77777777" w:rsidR="008E1B00" w:rsidRPr="00D5687B" w:rsidRDefault="008E1B00" w:rsidP="008E1B00">
      <w:pPr>
        <w:pStyle w:val="block"/>
        <w:spacing w:after="0" w:line="240" w:lineRule="auto"/>
        <w:ind w:left="63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33CBB32" w14:textId="77777777" w:rsidR="008E1B00" w:rsidRPr="00976BA8" w:rsidRDefault="008E1B00" w:rsidP="008E1B00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="Angsana New"/>
          <w:sz w:val="24"/>
          <w:szCs w:val="24"/>
        </w:rPr>
      </w:pPr>
    </w:p>
    <w:p w14:paraId="79BBBE62" w14:textId="77777777" w:rsidR="00196D64" w:rsidRPr="008E1B00" w:rsidRDefault="00196D64">
      <w:pPr>
        <w:rPr>
          <w:lang w:val="en-US"/>
        </w:rPr>
      </w:pPr>
    </w:p>
    <w:sectPr w:rsidR="00196D64" w:rsidRPr="008E1B00" w:rsidSect="008E1B00">
      <w:headerReference w:type="default" r:id="rId12"/>
      <w:footerReference w:type="default" r:id="rId13"/>
      <w:pgSz w:w="11907" w:h="16840" w:code="9"/>
      <w:pgMar w:top="691" w:right="922" w:bottom="576" w:left="1152" w:header="720" w:footer="720" w:gutter="0"/>
      <w:pgNumType w:start="2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9C43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D18F" w14:textId="77777777" w:rsidR="00000000" w:rsidRDefault="00000000">
    <w:pPr>
      <w:pStyle w:val="Footer"/>
      <w:jc w:val="center"/>
    </w:pPr>
  </w:p>
  <w:p w14:paraId="0BA94F64" w14:textId="77777777" w:rsidR="00000000" w:rsidRPr="00F202FC" w:rsidRDefault="0000000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B5C0" w14:textId="77777777" w:rsidR="00000000" w:rsidRDefault="000000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E5C3" w14:textId="77777777" w:rsidR="00000000" w:rsidRPr="00F202FC" w:rsidRDefault="0000000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F3B4B" w14:textId="77777777" w:rsidR="00000000" w:rsidRPr="00D24698" w:rsidRDefault="0000000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1CE2534A" w14:textId="77777777" w:rsidR="00000000" w:rsidRPr="00B02C8D" w:rsidRDefault="0000000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6346B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674ED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52"/>
        <w:szCs w:val="52"/>
        <w:lang w:val="en-US"/>
      </w:rPr>
    </w:pPr>
  </w:p>
  <w:p w14:paraId="39107427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52"/>
        <w:szCs w:val="52"/>
        <w:lang w:val="en-US"/>
      </w:rPr>
    </w:pPr>
  </w:p>
  <w:p w14:paraId="4744BDA8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52"/>
        <w:szCs w:val="52"/>
        <w:lang w:val="en-US"/>
      </w:rPr>
    </w:pPr>
  </w:p>
  <w:p w14:paraId="332CA66E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52"/>
        <w:szCs w:val="52"/>
        <w:lang w:val="en-US"/>
      </w:rPr>
    </w:pPr>
  </w:p>
  <w:p w14:paraId="52F99FFA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52"/>
        <w:szCs w:val="52"/>
        <w:lang w:val="en-US"/>
      </w:rPr>
    </w:pPr>
  </w:p>
  <w:p w14:paraId="4D7B27BD" w14:textId="77777777" w:rsidR="00000000" w:rsidRPr="003E2088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B867" w14:textId="77777777" w:rsidR="00000000" w:rsidRDefault="000000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ED05" w14:textId="77777777" w:rsidR="00000000" w:rsidRPr="00BE02DD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5F43D2B9" w14:textId="77777777" w:rsidR="00000000" w:rsidRPr="00BE02DD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47F7F16D" w14:textId="77777777" w:rsidR="00000000" w:rsidRPr="00BE02DD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0DF5C3DC" w14:textId="77777777" w:rsidR="00000000" w:rsidRPr="00BE02DD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2867798F" w14:textId="77777777" w:rsidR="00000000" w:rsidRPr="00BE02DD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24AF23FD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6E046DDC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3AF77FAB" w14:textId="77777777" w:rsidR="00000000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  <w:p w14:paraId="43E98894" w14:textId="77777777" w:rsidR="00000000" w:rsidRPr="00BE02DD" w:rsidRDefault="00000000" w:rsidP="004F58C6">
    <w:pPr>
      <w:pStyle w:val="Header"/>
      <w:spacing w:line="240" w:lineRule="auto"/>
      <w:jc w:val="left"/>
      <w:rPr>
        <w:rFonts w:ascii="Angsana New" w:hAnsi="Angsana New" w:cstheme="minorBidi"/>
        <w:i w:val="0"/>
        <w:iCs w:val="0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2790A" w14:textId="77777777" w:rsidR="00000000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72BA4015" w14:textId="77777777" w:rsidR="00000000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6E396275" w14:textId="77777777" w:rsidR="00000000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  <w:p w14:paraId="2A831406" w14:textId="77777777" w:rsidR="00000000" w:rsidRPr="00B636A2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00"/>
    <w:rsid w:val="00196D64"/>
    <w:rsid w:val="008E1B00"/>
    <w:rsid w:val="00AD7733"/>
    <w:rsid w:val="00C6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45117"/>
  <w15:chartTrackingRefBased/>
  <w15:docId w15:val="{B5F8083C-EDFB-4916-B0C1-9E4723313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B00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1B00"/>
    <w:pPr>
      <w:keepNext/>
      <w:keepLines/>
      <w:widowControl/>
      <w:overflowPunct/>
      <w:autoSpaceDE/>
      <w:autoSpaceDN/>
      <w:adjustRightInd/>
      <w:spacing w:before="320" w:after="40" w:line="240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before="120" w:after="40" w:line="240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before="120" w:after="40" w:line="240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before="80" w:after="40" w:line="240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30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before="80" w:after="40" w:line="240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30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before="40" w:line="240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30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before="40" w:line="240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30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line="240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30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1B00"/>
    <w:pPr>
      <w:keepNext/>
      <w:keepLines/>
      <w:widowControl/>
      <w:overflowPunct/>
      <w:autoSpaceDE/>
      <w:autoSpaceDN/>
      <w:adjustRightInd/>
      <w:spacing w:line="240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30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1B0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1B0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1B0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1B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1B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1B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1B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1B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1B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1B00"/>
    <w:pPr>
      <w:widowControl/>
      <w:overflowPunct/>
      <w:autoSpaceDE/>
      <w:autoSpaceDN/>
      <w:adjustRightInd/>
      <w:spacing w:after="4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E1B0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1B00"/>
    <w:pPr>
      <w:widowControl/>
      <w:numPr>
        <w:ilvl w:val="1"/>
      </w:numPr>
      <w:overflowPunct/>
      <w:autoSpaceDE/>
      <w:autoSpaceDN/>
      <w:adjustRightInd/>
      <w:spacing w:after="160" w:line="240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E1B0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E1B00"/>
    <w:pPr>
      <w:widowControl/>
      <w:overflowPunct/>
      <w:autoSpaceDE/>
      <w:autoSpaceDN/>
      <w:adjustRightInd/>
      <w:spacing w:before="160" w:after="160" w:line="240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E1B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1B00"/>
    <w:pPr>
      <w:widowControl/>
      <w:overflowPunct/>
      <w:autoSpaceDE/>
      <w:autoSpaceDN/>
      <w:adjustRightInd/>
      <w:spacing w:after="160" w:line="240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30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E1B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B0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40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B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1B0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8E1B00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E1B00"/>
    <w:rPr>
      <w:rFonts w:ascii="Times New Roman" w:eastAsia="Times New Roman" w:hAnsi="Times New Roman" w:cs="Angsana New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8E1B00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E1B00"/>
    <w:rPr>
      <w:rFonts w:ascii="Times New Roman" w:eastAsia="Times New Roman" w:hAnsi="Times New Roman" w:cs="Times New Roman"/>
      <w:i/>
      <w:iCs/>
      <w:kern w:val="0"/>
      <w:sz w:val="18"/>
      <w:szCs w:val="18"/>
      <w:lang w:val="en-GB"/>
      <w14:ligatures w14:val="none"/>
    </w:rPr>
  </w:style>
  <w:style w:type="character" w:styleId="PageNumber">
    <w:name w:val="page number"/>
    <w:rsid w:val="008E1B00"/>
    <w:rPr>
      <w:rFonts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E1B00"/>
    <w:pPr>
      <w:widowControl/>
      <w:overflowPunct/>
      <w:autoSpaceDE/>
      <w:autoSpaceDN/>
      <w:adjustRightInd/>
      <w:spacing w:after="260"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8E1B00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8E1B00"/>
    <w:rPr>
      <w:rFonts w:ascii="Times New Roman" w:eastAsia="Times New Roman" w:hAnsi="Times New Roman" w:cs="Times New Roman"/>
      <w:kern w:val="0"/>
      <w:sz w:val="22"/>
      <w:szCs w:val="20"/>
      <w:lang w:val="en-GB" w:bidi="ar-SA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E1B00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E1B00"/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header" Target="head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4.xml"/><Relationship Id="rId5" Type="http://schemas.openxmlformats.org/officeDocument/2006/relationships/header" Target="header2.xml"/><Relationship Id="rId15" Type="http://schemas.openxmlformats.org/officeDocument/2006/relationships/theme" Target="theme/theme1.xml"/><Relationship Id="rId10" Type="http://schemas.openxmlformats.org/officeDocument/2006/relationships/header" Target="header4.xml"/><Relationship Id="rId4" Type="http://schemas.openxmlformats.org/officeDocument/2006/relationships/header" Target="header1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Taywan Pitakdumrongwong</dc:creator>
  <cp:keywords/>
  <dc:description/>
  <cp:lastModifiedBy>Taywan Pitakdumrongwong</cp:lastModifiedBy>
  <cp:revision>1</cp:revision>
  <dcterms:created xsi:type="dcterms:W3CDTF">2025-05-13T13:35:00Z</dcterms:created>
  <dcterms:modified xsi:type="dcterms:W3CDTF">2025-05-13T13:36:00Z</dcterms:modified>
</cp:coreProperties>
</file>