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93D52" w14:textId="2DE4B35E" w:rsidR="001F5A04" w:rsidRPr="00E87811" w:rsidRDefault="001F5A04" w:rsidP="00E87811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34A918D7" w14:textId="77777777" w:rsidR="001034CB" w:rsidRPr="00E87811" w:rsidRDefault="001034CB" w:rsidP="00E87811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E87811" w:rsidRDefault="00265F18" w:rsidP="00E87811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E87811" w:rsidRDefault="001F5A04" w:rsidP="00E87811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E87811" w:rsidRDefault="001F5A04" w:rsidP="00E87811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E87811" w:rsidRDefault="001F5A04" w:rsidP="00E87811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1A4DCCB3" w14:textId="59624D65" w:rsidR="001F5A04" w:rsidRPr="00E87811" w:rsidRDefault="00310EA5" w:rsidP="00E87811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E87811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 เอเคเอส คอร์ปอเรชั่น จำกัด (มหาชน) และบริษัทย่อย</w:t>
      </w:r>
      <w:r w:rsidR="001F5A04" w:rsidRPr="00E8781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8D6E1FD" w14:textId="77777777" w:rsidR="009C30A5" w:rsidRPr="00E87811" w:rsidRDefault="009C30A5" w:rsidP="00E87811">
      <w:pPr>
        <w:ind w:left="2268" w:right="395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8781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6930E207" w14:textId="555551F0" w:rsidR="009C30A5" w:rsidRPr="00E87811" w:rsidRDefault="009C30A5" w:rsidP="00E87811">
      <w:pPr>
        <w:ind w:left="2268" w:right="395"/>
        <w:rPr>
          <w:rFonts w:ascii="Angsana New" w:hAnsi="Angsana New"/>
          <w:b/>
          <w:bCs/>
          <w:sz w:val="32"/>
          <w:szCs w:val="32"/>
        </w:rPr>
      </w:pPr>
      <w:r w:rsidRPr="00E8781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วันที่ 31 มีนาคม 2568</w:t>
      </w:r>
      <w:r w:rsidR="00860064" w:rsidRPr="00E87811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br/>
      </w:r>
      <w:bookmarkStart w:id="0" w:name="_Hlk81998582"/>
      <w:r w:rsidRPr="00E8781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7462CD0F" w14:textId="45353BEE" w:rsidR="00B50170" w:rsidRPr="00E87811" w:rsidRDefault="009C30A5" w:rsidP="00E87811">
      <w:pPr>
        <w:ind w:left="2268" w:right="395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8781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bookmarkEnd w:id="0"/>
    <w:p w14:paraId="1529A763" w14:textId="28DA8AA6" w:rsidR="001F5A04" w:rsidRPr="00E87811" w:rsidRDefault="001F5A04" w:rsidP="00E87811">
      <w:pPr>
        <w:rPr>
          <w:lang w:bidi="th-TH"/>
        </w:rPr>
      </w:pPr>
    </w:p>
    <w:p w14:paraId="7A074D63" w14:textId="77777777" w:rsidR="001F5A04" w:rsidRPr="00E87811" w:rsidRDefault="001F5A04" w:rsidP="00E87811"/>
    <w:p w14:paraId="0530D9A9" w14:textId="77777777" w:rsidR="001F5A04" w:rsidRPr="00E87811" w:rsidRDefault="001F5A04" w:rsidP="00E87811"/>
    <w:p w14:paraId="3E1AE443" w14:textId="77777777" w:rsidR="001F5A04" w:rsidRPr="00E87811" w:rsidRDefault="001F5A04" w:rsidP="00E87811"/>
    <w:p w14:paraId="28B3BD33" w14:textId="77777777" w:rsidR="001F5A04" w:rsidRPr="00E87811" w:rsidRDefault="001F5A04" w:rsidP="00E87811">
      <w:pPr>
        <w:jc w:val="center"/>
      </w:pPr>
    </w:p>
    <w:p w14:paraId="126E25B9" w14:textId="77777777" w:rsidR="001F5A04" w:rsidRPr="00E87811" w:rsidRDefault="001F5A04" w:rsidP="00E87811"/>
    <w:p w14:paraId="26A9D5AB" w14:textId="77777777" w:rsidR="001F5A04" w:rsidRPr="00E87811" w:rsidRDefault="001F5A04" w:rsidP="00E87811"/>
    <w:p w14:paraId="5C76C215" w14:textId="4C76214D" w:rsidR="001F5A04" w:rsidRPr="00E87811" w:rsidRDefault="00287DB1" w:rsidP="00E87811">
      <w:r w:rsidRPr="00E87811">
        <w:tab/>
      </w:r>
    </w:p>
    <w:p w14:paraId="53008BF9" w14:textId="77777777" w:rsidR="001F5A04" w:rsidRPr="00E87811" w:rsidRDefault="001F5A04" w:rsidP="00E87811"/>
    <w:p w14:paraId="5706C252" w14:textId="77777777" w:rsidR="001F5A04" w:rsidRPr="00E87811" w:rsidRDefault="001F5A04" w:rsidP="00E87811"/>
    <w:p w14:paraId="3959AF16" w14:textId="77777777" w:rsidR="001F5A04" w:rsidRPr="00E87811" w:rsidRDefault="001F5A04" w:rsidP="00E87811"/>
    <w:p w14:paraId="409EBD07" w14:textId="77777777" w:rsidR="001F5A04" w:rsidRPr="00E87811" w:rsidRDefault="001F5A04" w:rsidP="00E87811"/>
    <w:p w14:paraId="24C68DCF" w14:textId="77777777" w:rsidR="001F5A04" w:rsidRPr="00E87811" w:rsidRDefault="001F5A04" w:rsidP="00E87811"/>
    <w:p w14:paraId="703B16FD" w14:textId="77777777" w:rsidR="001F5A04" w:rsidRPr="00E87811" w:rsidRDefault="001F5A04" w:rsidP="00E87811"/>
    <w:p w14:paraId="25EDCB1E" w14:textId="77777777" w:rsidR="001F5A04" w:rsidRPr="00E87811" w:rsidRDefault="001F5A04" w:rsidP="00E87811"/>
    <w:p w14:paraId="2E960442" w14:textId="77777777" w:rsidR="001F5A04" w:rsidRPr="00E87811" w:rsidRDefault="001F5A04" w:rsidP="00E87811"/>
    <w:p w14:paraId="4C2E20F5" w14:textId="77777777" w:rsidR="001F5A04" w:rsidRPr="00E87811" w:rsidRDefault="001F5A04" w:rsidP="00E87811"/>
    <w:p w14:paraId="20B32DB3" w14:textId="77777777" w:rsidR="001F5A04" w:rsidRPr="00E87811" w:rsidRDefault="001F5A04" w:rsidP="00E87811"/>
    <w:p w14:paraId="14ECE593" w14:textId="77777777" w:rsidR="001F5A04" w:rsidRPr="00E87811" w:rsidRDefault="001F5A04" w:rsidP="00E87811">
      <w:pPr>
        <w:jc w:val="center"/>
      </w:pPr>
    </w:p>
    <w:p w14:paraId="5F2FFF0F" w14:textId="77777777" w:rsidR="001F5A04" w:rsidRPr="00E87811" w:rsidRDefault="001F5A04" w:rsidP="00E87811"/>
    <w:p w14:paraId="4F58C74D" w14:textId="77777777" w:rsidR="001F5A04" w:rsidRPr="00E87811" w:rsidRDefault="001F5A04" w:rsidP="00E87811"/>
    <w:p w14:paraId="1BE2C18C" w14:textId="77777777" w:rsidR="001F5A04" w:rsidRPr="00E87811" w:rsidRDefault="001F5A04" w:rsidP="00E87811"/>
    <w:p w14:paraId="6527D2E7" w14:textId="08962BC8" w:rsidR="005E5533" w:rsidRPr="00E87811" w:rsidRDefault="005E5533" w:rsidP="00E87811"/>
    <w:p w14:paraId="611BF516" w14:textId="77777777" w:rsidR="001F5A04" w:rsidRPr="00E87811" w:rsidRDefault="001F5A04" w:rsidP="00E87811">
      <w:pPr>
        <w:sectPr w:rsidR="001F5A04" w:rsidRPr="00E87811" w:rsidSect="008B5C8A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39" w:code="9"/>
          <w:pgMar w:top="1440" w:right="1440" w:bottom="1440" w:left="1440" w:header="720" w:footer="720" w:gutter="0"/>
          <w:pgNumType w:start="4"/>
          <w:cols w:space="720"/>
          <w:docGrid w:linePitch="360"/>
        </w:sectPr>
      </w:pPr>
    </w:p>
    <w:p w14:paraId="10004DCE" w14:textId="0AA27417" w:rsidR="00331C94" w:rsidRPr="00E87811" w:rsidRDefault="00331C94" w:rsidP="00E87811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154C47E3" w14:textId="77777777" w:rsidR="00115E76" w:rsidRPr="00E87811" w:rsidRDefault="00115E76" w:rsidP="00E87811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2FBC5612" w14:textId="77777777" w:rsidR="00331C94" w:rsidRPr="00E87811" w:rsidRDefault="00331C94" w:rsidP="00E87811">
      <w:pPr>
        <w:spacing w:line="300" w:lineRule="exact"/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6B6CE3F8" w14:textId="3BFE0AF0" w:rsidR="00860064" w:rsidRPr="00E87811" w:rsidRDefault="008C1736" w:rsidP="00E87811">
      <w:pPr>
        <w:ind w:left="567" w:hanging="567"/>
        <w:rPr>
          <w:rFonts w:ascii="Angsana New" w:hAnsi="Angsana New" w:cs="Angsana New"/>
          <w:b/>
          <w:bCs/>
          <w:kern w:val="0"/>
          <w:sz w:val="28"/>
          <w:lang w:bidi="th-TH"/>
        </w:rPr>
      </w:pPr>
      <w:r w:rsidRPr="00E87811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</w:t>
      </w:r>
      <w:r w:rsidRPr="00E87811">
        <w:rPr>
          <w:rFonts w:ascii="Angsana New" w:hAnsi="Angsana New" w:cs="Angsana New" w:hint="cs"/>
          <w:b/>
          <w:bCs/>
          <w:kern w:val="0"/>
          <w:sz w:val="28"/>
          <w:cs/>
          <w:lang w:bidi="th-TH"/>
        </w:rPr>
        <w:t>ง</w:t>
      </w:r>
      <w:r w:rsidRPr="00E87811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าน</w:t>
      </w:r>
      <w:r w:rsidR="009C30A5" w:rsidRPr="00E87811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การสอบทานข้อมูลทางการเงินระหว่างกาลโดยผู้สอบบัญชีรับอนุญาต</w:t>
      </w:r>
    </w:p>
    <w:p w14:paraId="619AE66D" w14:textId="01BEE8E2" w:rsidR="00310EA5" w:rsidRPr="00E87811" w:rsidRDefault="001F5A04" w:rsidP="00E87811">
      <w:pPr>
        <w:spacing w:before="120" w:line="300" w:lineRule="exact"/>
        <w:ind w:left="567" w:hanging="567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เสนอ</w:t>
      </w:r>
      <w:r w:rsidRPr="00E87811">
        <w:rPr>
          <w:rFonts w:ascii="Angsana New" w:hAnsi="Angsana New" w:cs="Angsana New"/>
          <w:sz w:val="28"/>
        </w:rPr>
        <w:tab/>
      </w:r>
      <w:r w:rsidR="009C30A5" w:rsidRPr="00E87811">
        <w:rPr>
          <w:rFonts w:ascii="Angsana New" w:hAnsi="Angsana New" w:cs="Angsana New"/>
          <w:sz w:val="28"/>
          <w:cs/>
          <w:lang w:bidi="th-TH"/>
        </w:rPr>
        <w:t>คณะกรรมการของ</w:t>
      </w:r>
      <w:r w:rsidR="00860064" w:rsidRPr="00E87811">
        <w:rPr>
          <w:rFonts w:ascii="Angsana New" w:hAnsi="Angsana New" w:cs="Angsana New"/>
          <w:sz w:val="28"/>
          <w:cs/>
          <w:lang w:bidi="th-TH"/>
        </w:rPr>
        <w:t>บริษัท เอเคเอส คอร์ปอเรชั่น จำกัด (มหาชน)</w:t>
      </w:r>
      <w:r w:rsidR="00310EA5" w:rsidRPr="00E87811">
        <w:rPr>
          <w:sz w:val="28"/>
        </w:rPr>
        <w:t xml:space="preserve"> </w:t>
      </w:r>
    </w:p>
    <w:p w14:paraId="1DC10E2B" w14:textId="40C2BDE0" w:rsidR="009C30A5" w:rsidRPr="00E87811" w:rsidRDefault="009C30A5" w:rsidP="00E87811">
      <w:pPr>
        <w:autoSpaceDE w:val="0"/>
        <w:autoSpaceDN w:val="0"/>
        <w:adjustRightInd w:val="0"/>
        <w:spacing w:before="240" w:line="360" w:lineRule="exact"/>
        <w:jc w:val="thaiDistribute"/>
        <w:rPr>
          <w:rFonts w:asciiTheme="majorBidi" w:hAnsiTheme="majorBidi" w:cs="Angsana New"/>
          <w:sz w:val="28"/>
          <w:lang w:bidi="th-TH"/>
        </w:rPr>
      </w:pPr>
      <w:bookmarkStart w:id="1" w:name="_Hlk81998596"/>
      <w:r w:rsidRPr="00E87811">
        <w:rPr>
          <w:rFonts w:asciiTheme="majorBidi" w:hAnsiTheme="majorBidi" w:cs="Angsana New"/>
          <w:sz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เอเคเอส คอร์ปอเรชั่น จำกัด (มหาชน) และบริษัทย่อย และข้อมูลทางการเงินเฉพาะกิจกาลระหว่างกาลของ บริษัท เอเคเอส คอร์ปอเรชั่น จำกัด (มหาชน) ซึ่งประกอบด้วย                          งบฐานะการเงินรวมและงบฐานะการเงินเฉพาะกิจการ ณ วันที่ </w:t>
      </w:r>
      <w:r w:rsidRPr="00E87811">
        <w:rPr>
          <w:rFonts w:asciiTheme="majorBidi" w:hAnsiTheme="majorBidi" w:cstheme="majorBidi" w:hint="cs"/>
          <w:sz w:val="28"/>
          <w:cs/>
          <w:lang w:bidi="th-TH"/>
        </w:rPr>
        <w:t xml:space="preserve">31 มีนาคม 2568 </w:t>
      </w:r>
      <w:r w:rsidRPr="00E87811">
        <w:rPr>
          <w:rFonts w:asciiTheme="majorBidi" w:hAnsiTheme="majorBidi" w:cs="Angsana New"/>
          <w:sz w:val="28"/>
          <w:cs/>
          <w:lang w:bidi="th-TH"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FB0A28" w:rsidRPr="00E87811">
        <w:rPr>
          <w:rFonts w:asciiTheme="majorBidi" w:hAnsiTheme="majorBidi" w:cs="Angsana New" w:hint="cs"/>
          <w:sz w:val="28"/>
          <w:cs/>
          <w:lang w:bidi="th-TH"/>
        </w:rPr>
        <w:t>งบ</w:t>
      </w:r>
      <w:r w:rsidRPr="00E87811">
        <w:rPr>
          <w:rFonts w:asciiTheme="majorBidi" w:hAnsiTheme="majorBidi" w:cs="Angsana New"/>
          <w:sz w:val="28"/>
          <w:cs/>
          <w:lang w:bidi="th-TH"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</w:t>
      </w:r>
      <w:r w:rsidR="00FB0A28" w:rsidRPr="00E87811">
        <w:rPr>
          <w:rFonts w:asciiTheme="majorBidi" w:hAnsiTheme="majorBidi" w:cs="Angsana New"/>
          <w:sz w:val="28"/>
          <w:cs/>
          <w:lang w:bidi="th-TH"/>
        </w:rPr>
        <w:t>กระแสเงินสดเฉพาะกิจการสำหรับงวด</w:t>
      </w:r>
      <w:r w:rsidR="00FB0A28" w:rsidRPr="00E87811">
        <w:rPr>
          <w:rFonts w:asciiTheme="majorBidi" w:hAnsiTheme="majorBidi" w:cs="Angsana New" w:hint="cs"/>
          <w:sz w:val="28"/>
          <w:cs/>
          <w:lang w:bidi="th-TH"/>
        </w:rPr>
        <w:t>สาม</w:t>
      </w:r>
      <w:r w:rsidRPr="00E87811">
        <w:rPr>
          <w:rFonts w:asciiTheme="majorBidi" w:hAnsiTheme="majorBidi" w:cs="Angsana New"/>
          <w:sz w:val="28"/>
          <w:cs/>
          <w:lang w:bidi="th-TH"/>
        </w:rPr>
        <w:t>เดือนสิ้นสุดวันเดียวกัน และหมายเหตุประกอบข้อมูลทางการเงินรวมระหว่างกาลแบบย่</w:t>
      </w:r>
      <w:r w:rsidR="00160861" w:rsidRPr="00160861">
        <w:rPr>
          <w:rFonts w:asciiTheme="majorBidi" w:hAnsiTheme="majorBidi" w:cs="Angsana New"/>
          <w:sz w:val="28"/>
          <w:cs/>
          <w:lang w:bidi="th-TH"/>
        </w:rPr>
        <w:t>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34 เรื่อง การ</w:t>
      </w:r>
      <w:r w:rsidRPr="00E87811">
        <w:rPr>
          <w:rFonts w:asciiTheme="majorBidi" w:hAnsiTheme="majorBidi" w:cs="Angsana New"/>
          <w:sz w:val="28"/>
          <w:cs/>
          <w:lang w:bidi="th-TH"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AC4A5F6" w14:textId="77777777" w:rsidR="00FB0A28" w:rsidRPr="00E87811" w:rsidRDefault="00FB0A28" w:rsidP="00E87811">
      <w:pPr>
        <w:suppressAutoHyphens w:val="0"/>
        <w:autoSpaceDE w:val="0"/>
        <w:autoSpaceDN w:val="0"/>
        <w:adjustRightInd w:val="0"/>
        <w:spacing w:before="200" w:line="360" w:lineRule="exact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E87811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E87811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E87811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051F86B8" w14:textId="679FAFED" w:rsidR="00FB0A28" w:rsidRPr="00E87811" w:rsidRDefault="00FB0A28" w:rsidP="00E87811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ข้าพเจ้าได้ปฏิบัติงานสอบทานตามมาตรฐานงานสอบทานรหั</w:t>
      </w:r>
      <w:r w:rsidR="00160861" w:rsidRPr="0016086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 2410 “การ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สอบทานข้อมูลทางการเงินระหว่างกาล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การสอบทานนี้มีขอบเขตจำกัดกว่าการตรวจสอบตามมาตรฐานการสอบบัญชี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57FE4BD" w14:textId="77777777" w:rsidR="00FB0A28" w:rsidRPr="00E87811" w:rsidRDefault="00FB0A28" w:rsidP="00E87811">
      <w:pPr>
        <w:suppressAutoHyphens w:val="0"/>
        <w:autoSpaceDE w:val="0"/>
        <w:autoSpaceDN w:val="0"/>
        <w:adjustRightInd w:val="0"/>
        <w:spacing w:before="200" w:line="360" w:lineRule="exact"/>
        <w:rPr>
          <w:rFonts w:asciiTheme="majorBidi" w:hAnsiTheme="majorBidi" w:cstheme="majorBidi"/>
          <w:b/>
          <w:bCs/>
          <w:sz w:val="28"/>
          <w:cs/>
        </w:rPr>
      </w:pPr>
      <w:r w:rsidRPr="00E87811">
        <w:rPr>
          <w:rFonts w:asciiTheme="majorBidi" w:hAnsiTheme="majorBidi" w:cstheme="majorBidi"/>
          <w:b/>
          <w:bCs/>
          <w:sz w:val="28"/>
          <w:cs/>
          <w:lang w:bidi="th-TH"/>
        </w:rPr>
        <w:t>ข้อสรุป</w:t>
      </w:r>
    </w:p>
    <w:p w14:paraId="3676DA5D" w14:textId="77777777" w:rsidR="00FB0A28" w:rsidRPr="00E87811" w:rsidRDefault="00FB0A28" w:rsidP="00E87811">
      <w:pPr>
        <w:suppressAutoHyphens w:val="0"/>
        <w:autoSpaceDE w:val="0"/>
        <w:autoSpaceDN w:val="0"/>
        <w:adjustRightInd w:val="0"/>
        <w:spacing w:before="120" w:line="360" w:lineRule="exact"/>
        <w:jc w:val="thaiDistribute"/>
        <w:rPr>
          <w:rFonts w:asciiTheme="majorBidi" w:hAnsiTheme="majorBidi" w:cstheme="majorBidi"/>
          <w:sz w:val="28"/>
          <w:lang w:bidi="th-TH"/>
        </w:rPr>
      </w:pPr>
      <w:r w:rsidRPr="00E87811">
        <w:rPr>
          <w:rFonts w:asciiTheme="majorBidi" w:hAnsiTheme="majorBidi" w:cstheme="majorBidi"/>
          <w:sz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E87811">
        <w:rPr>
          <w:rFonts w:asciiTheme="majorBidi" w:hAnsiTheme="majorBidi" w:cstheme="majorBidi"/>
          <w:sz w:val="28"/>
          <w:lang w:val="en-GB" w:bidi="th-TH"/>
        </w:rPr>
        <w:t>34</w:t>
      </w:r>
      <w:r w:rsidRPr="00E87811">
        <w:rPr>
          <w:rFonts w:asciiTheme="majorBidi" w:hAnsiTheme="majorBidi" w:cstheme="majorBidi"/>
          <w:sz w:val="28"/>
        </w:rPr>
        <w:t xml:space="preserve"> </w:t>
      </w:r>
      <w:r w:rsidRPr="00E87811">
        <w:rPr>
          <w:rFonts w:asciiTheme="majorBidi" w:hAnsiTheme="majorBidi" w:cstheme="majorBidi"/>
          <w:sz w:val="28"/>
          <w:cs/>
          <w:lang w:bidi="th-TH"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10B2C7A6" w14:textId="3ED940A6" w:rsidR="00AF2E45" w:rsidRPr="00E87811" w:rsidRDefault="00AF2E45" w:rsidP="00E87811">
      <w:pPr>
        <w:spacing w:before="240"/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E87811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12A14A0" w14:textId="52E37434" w:rsidR="00F33F66" w:rsidRPr="00E87811" w:rsidRDefault="00AF2E45" w:rsidP="00E87811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hAnsi="Angsana New" w:cs="Angsana New"/>
          <w:sz w:val="28"/>
          <w:lang w:bidi="th-TH"/>
        </w:rPr>
        <w:sectPr w:rsidR="00F33F66" w:rsidRPr="00E87811" w:rsidSect="00F33F66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440" w:bottom="1440" w:left="1588" w:header="720" w:footer="720" w:gutter="0"/>
          <w:pgNumType w:start="4" w:chapStyle="1"/>
          <w:cols w:space="720"/>
          <w:docGrid w:linePitch="360"/>
        </w:sectPr>
      </w:pP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ตามที่ได้กล่าวไว้ในหมายเหตุประกอบ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งบ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การเงิน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ข้อ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="00FB0A28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โดย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="00FB0A28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26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สิงหาคม </w:t>
      </w:r>
      <w:r w:rsidR="00FB0A28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2558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บริษัทถูกศาลฎีกาแผนกคดีอาญาของผู้ดำรงตำแหน่งทางการเมือง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>(“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ศาลฎีกา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”)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พิพากษาให้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ร่วมกันชำระค่าเสียหาย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จำนวน </w:t>
      </w:r>
      <w:r w:rsidR="00FB0A28" w:rsidRPr="00E87811">
        <w:rPr>
          <w:rFonts w:ascii="Angsana New" w:eastAsia="Times New Roman" w:hAnsi="Angsana New" w:cs="Angsana New" w:hint="cs"/>
          <w:kern w:val="0"/>
          <w:sz w:val="28"/>
          <w:cs/>
          <w:lang w:val="en-GB" w:eastAsia="en-US" w:bidi="th-TH"/>
        </w:rPr>
        <w:t>10,004.47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แก่ธนาคารพาณิชย์ของรัฐแห่งหนึ่ง 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ต่อมา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เมื่อวันที่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17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ตุลาคม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2561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บริษัทได้มีการขายทอดตลาดทรัพย์หลักประกันดังกล่าว 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                    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ผู้ประมูลซื้อได้ในราคา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8,914.07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ล้านบาท เหตุการณ์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หรือสถานการณ์ดังกล่าวตลอดจนเรื่องอื่นที่กล่าวไว้ในหมายเหตุประกอบงบการเงินข้อ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</w:t>
      </w:r>
      <w:r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ทั้งนี้</w:t>
      </w:r>
      <w:r w:rsidR="00241FFF" w:rsidRPr="00E87811">
        <w:rPr>
          <w:rFonts w:ascii="Angsana New" w:hAnsi="Angsana New" w:cs="Angsana New" w:hint="cs"/>
          <w:sz w:val="28"/>
          <w:cs/>
          <w:lang w:bidi="th-TH"/>
        </w:rPr>
        <w:t>ข้อสรุป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ของข้าพเจ้ามิได้เปลี่ยนแปลงไปเนื่องจากเรื่องนี้</w:t>
      </w:r>
    </w:p>
    <w:bookmarkEnd w:id="1"/>
    <w:p w14:paraId="09881B91" w14:textId="193A8074" w:rsidR="001F5A04" w:rsidRPr="00E87811" w:rsidRDefault="001F5A04" w:rsidP="004C0D43">
      <w:pPr>
        <w:ind w:right="28"/>
        <w:rPr>
          <w:rFonts w:ascii="Angsana New" w:hAnsi="Angsana New" w:cs="Angsana New"/>
          <w:b/>
          <w:bCs/>
          <w:sz w:val="28"/>
          <w:lang w:bidi="th-TH"/>
        </w:rPr>
      </w:pPr>
      <w:r w:rsidRPr="00E87811">
        <w:rPr>
          <w:rFonts w:ascii="Angsana New" w:hAnsi="Angsana New" w:cs="Angsana New" w:hint="cs"/>
          <w:b/>
          <w:bCs/>
          <w:sz w:val="28"/>
          <w:cs/>
          <w:lang w:bidi="th-TH"/>
        </w:rPr>
        <w:lastRenderedPageBreak/>
        <w:t>ข้อมูลและเหตุการณ์ที่เน้น</w:t>
      </w:r>
    </w:p>
    <w:p w14:paraId="5C1B9056" w14:textId="1ACA82CF" w:rsidR="00025EC4" w:rsidRPr="00E87811" w:rsidRDefault="00E34B35" w:rsidP="00E87811">
      <w:pPr>
        <w:overflowPunct w:val="0"/>
        <w:autoSpaceDE w:val="0"/>
        <w:autoSpaceDN w:val="0"/>
        <w:adjustRightInd w:val="0"/>
        <w:spacing w:before="120" w:line="400" w:lineRule="exact"/>
        <w:jc w:val="thaiDistribute"/>
        <w:textAlignment w:val="baseline"/>
        <w:rPr>
          <w:rFonts w:ascii="Angsana New" w:hAnsi="Angsana New" w:cs="Angsana New"/>
          <w:sz w:val="28"/>
          <w:cs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โดย</w:t>
      </w:r>
      <w:r w:rsidR="008E606A" w:rsidRPr="00E87811">
        <w:rPr>
          <w:rFonts w:ascii="Angsana New" w:hAnsi="Angsana New" w:cs="Angsana New" w:hint="cs"/>
          <w:sz w:val="28"/>
          <w:cs/>
          <w:lang w:bidi="th-TH"/>
        </w:rPr>
        <w:t>มิได้</w:t>
      </w:r>
      <w:r w:rsidR="00241FFF" w:rsidRPr="00E87811">
        <w:rPr>
          <w:rFonts w:ascii="Angsana New" w:hAnsi="Angsana New" w:cs="Angsana New" w:hint="cs"/>
          <w:sz w:val="28"/>
          <w:cs/>
          <w:lang w:bidi="th-TH"/>
        </w:rPr>
        <w:t>ให้ข้อสรุป</w:t>
      </w:r>
      <w:r w:rsidR="008E606A" w:rsidRPr="00E87811">
        <w:rPr>
          <w:rFonts w:ascii="Angsana New" w:hAnsi="Angsana New" w:cs="Angsana New" w:hint="cs"/>
          <w:sz w:val="28"/>
          <w:cs/>
          <w:lang w:bidi="th-TH"/>
        </w:rPr>
        <w:t>อย่างมีเงื่อนไข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ข้าพเจ้าขอให้สังเกต</w:t>
      </w:r>
    </w:p>
    <w:p w14:paraId="5AD0B9AC" w14:textId="65BF6E9B" w:rsidR="0057743E" w:rsidRPr="00E87811" w:rsidRDefault="008E606A" w:rsidP="00E8781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87811">
        <w:rPr>
          <w:rFonts w:asciiTheme="majorBidi" w:hAnsiTheme="majorBidi" w:cstheme="majorBidi"/>
          <w:sz w:val="28"/>
          <w:cs/>
          <w:lang w:bidi="th-TH"/>
        </w:rPr>
        <w:t>หมายเหตุประกอบงบการเงิน</w:t>
      </w:r>
      <w:r w:rsidR="00D42617" w:rsidRPr="00E87811">
        <w:rPr>
          <w:rFonts w:asciiTheme="majorBidi" w:hAnsiTheme="majorBidi" w:cstheme="majorBidi"/>
          <w:sz w:val="28"/>
          <w:cs/>
          <w:lang w:bidi="th-TH"/>
        </w:rPr>
        <w:t xml:space="preserve">ข้อ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>1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26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2558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 ศาลฎีกาแผนกคดีอาญาของผู้ดำรงตำแหน่งทางการเมือง</w:t>
      </w:r>
      <w:r w:rsidR="00531E22" w:rsidRPr="00E87811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</w:rPr>
        <w:t>(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>“ศาลฎีกา”)</w:t>
      </w:r>
      <w:r w:rsidR="003E5006" w:rsidRPr="00E87811">
        <w:rPr>
          <w:rFonts w:asciiTheme="majorBidi" w:hAnsiTheme="majorBidi" w:cstheme="majorBidi"/>
          <w:sz w:val="28"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27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คนและบริษัทถูกฟ้องเป็นจำเลยที่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20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>ในข้อกล่าวหาร่วมกันและสนับสนุนเจ้าพนักงาน และพนักงาน</w:t>
      </w:r>
      <w:r w:rsidR="00567EB4" w:rsidRPr="00E87811">
        <w:rPr>
          <w:rFonts w:asciiTheme="majorBidi" w:hAnsiTheme="majorBidi" w:cstheme="majorBidi" w:hint="cs"/>
          <w:sz w:val="28"/>
          <w:cs/>
          <w:lang w:bidi="th-TH"/>
        </w:rPr>
        <w:t>ธนาคารกรุงไทย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 กระทำความผิดต่อตำแหน่งหน้าที่ทางราชการ ยักยอกทรัพย์ในการอนุมัติให้สินเชื่อ</w:t>
      </w:r>
      <w:r w:rsidR="002D3B36" w:rsidRPr="00E87811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โดยมิชอบโดยจำเลยที่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18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27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ร่วมกันและสนับสนุนจำเลยที่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1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ถึง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>17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20</w:t>
      </w:r>
      <w:r w:rsidR="003E5006" w:rsidRPr="00E87811">
        <w:rPr>
          <w:rFonts w:asciiTheme="majorBidi" w:hAnsiTheme="majorBidi" w:cstheme="majorBidi"/>
          <w:sz w:val="28"/>
          <w:cs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>ที่ธนาคาร</w:t>
      </w:r>
      <w:r w:rsidR="00C64D52" w:rsidRPr="00E87811">
        <w:rPr>
          <w:rFonts w:asciiTheme="majorBidi" w:hAnsiTheme="majorBidi" w:cstheme="majorBidi" w:hint="cs"/>
          <w:sz w:val="28"/>
          <w:cs/>
          <w:lang w:bidi="th-TH"/>
        </w:rPr>
        <w:t>ก</w:t>
      </w:r>
      <w:r w:rsidR="00567EB4" w:rsidRPr="00E87811">
        <w:rPr>
          <w:rFonts w:asciiTheme="majorBidi" w:hAnsiTheme="majorBidi" w:cstheme="majorBidi" w:hint="cs"/>
          <w:sz w:val="28"/>
          <w:cs/>
          <w:lang w:bidi="th-TH"/>
        </w:rPr>
        <w:t>รุงไทย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>ดังกล่าวถือครองอยู่ โดยศาลฎีกาพิพากษาให้</w:t>
      </w:r>
      <w:r w:rsidR="00A22C52" w:rsidRPr="00E87811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บริษัทร่วมกับจำเลยที่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>25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 และ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 xml:space="preserve">26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 xml:space="preserve">คืนเงินจำนวน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 xml:space="preserve">10,004.47 </w:t>
      </w:r>
      <w:r w:rsidR="003E5006" w:rsidRPr="00E87811">
        <w:rPr>
          <w:rFonts w:asciiTheme="majorBidi" w:hAnsiTheme="majorBidi" w:cstheme="majorBidi"/>
          <w:sz w:val="28"/>
          <w:cs/>
          <w:lang w:bidi="th-TH"/>
        </w:rPr>
        <w:t>ล้านบาท แก่ธนาคาร</w:t>
      </w:r>
      <w:r w:rsidR="00567EB4" w:rsidRPr="00E87811">
        <w:rPr>
          <w:rFonts w:asciiTheme="majorBidi" w:hAnsiTheme="majorBidi" w:cstheme="majorBidi" w:hint="cs"/>
          <w:sz w:val="28"/>
          <w:cs/>
          <w:lang w:bidi="th-TH"/>
        </w:rPr>
        <w:t>กรุงไทย</w:t>
      </w:r>
      <w:r w:rsidR="002D3B36" w:rsidRPr="00E87811">
        <w:rPr>
          <w:rFonts w:asciiTheme="majorBidi" w:hAnsiTheme="majorBidi" w:cstheme="majorBidi"/>
          <w:sz w:val="28"/>
          <w:cs/>
          <w:lang w:bidi="th-TH"/>
        </w:rPr>
        <w:t>ดังกล่าว ทั้งนี้ ผู้กู้ (จำเลยที่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19</w:t>
      </w:r>
      <w:r w:rsidR="002D3B36" w:rsidRPr="00E87811">
        <w:rPr>
          <w:rFonts w:asciiTheme="majorBidi" w:hAnsiTheme="majorBidi" w:cstheme="majorBidi"/>
          <w:sz w:val="28"/>
          <w:cs/>
          <w:lang w:bidi="th-TH"/>
        </w:rPr>
        <w:t xml:space="preserve">) และบริษัทย่อยของจำเลยที่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>19</w:t>
      </w:r>
      <w:r w:rsidR="002D3B36" w:rsidRPr="00E87811">
        <w:rPr>
          <w:rFonts w:asciiTheme="majorBidi" w:hAnsiTheme="majorBidi" w:cstheme="majorBidi"/>
          <w:sz w:val="28"/>
          <w:cs/>
          <w:lang w:bidi="th-TH"/>
        </w:rPr>
        <w:t xml:space="preserve"> ได้มีที่ดินจดจำนองที่เป็นหลักประกัน</w:t>
      </w:r>
      <w:r w:rsidR="00461F16" w:rsidRPr="00E87811">
        <w:rPr>
          <w:rFonts w:asciiTheme="majorBidi" w:hAnsiTheme="majorBidi" w:cstheme="majorBidi" w:hint="cs"/>
          <w:sz w:val="28"/>
          <w:cs/>
          <w:lang w:bidi="th-TH"/>
        </w:rPr>
        <w:t xml:space="preserve"> </w:t>
      </w:r>
      <w:r w:rsidR="0057743E" w:rsidRPr="00E87811">
        <w:rPr>
          <w:rFonts w:asciiTheme="majorBidi" w:hAnsiTheme="majorBidi" w:cstheme="majorBidi"/>
          <w:sz w:val="28"/>
          <w:cs/>
          <w:lang w:bidi="th-TH"/>
        </w:rPr>
        <w:t xml:space="preserve">เมื่อวันที่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>10</w:t>
      </w:r>
      <w:r w:rsidR="0057743E" w:rsidRPr="00E87811">
        <w:rPr>
          <w:rFonts w:asciiTheme="majorBidi" w:hAnsiTheme="majorBidi" w:cstheme="majorBidi"/>
          <w:sz w:val="28"/>
          <w:cs/>
          <w:lang w:bidi="th-TH"/>
        </w:rPr>
        <w:t xml:space="preserve"> สิงหาคม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>2560</w:t>
      </w:r>
      <w:r w:rsidR="0057743E" w:rsidRPr="00E87811">
        <w:rPr>
          <w:rFonts w:asciiTheme="majorBidi" w:hAnsiTheme="majorBidi" w:cstheme="majorBidi"/>
          <w:sz w:val="28"/>
          <w:cs/>
          <w:lang w:bidi="th-TH"/>
        </w:rPr>
        <w:t xml:space="preserve">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146FD793" w14:textId="180CD873" w:rsidR="0057743E" w:rsidRPr="00E87811" w:rsidRDefault="0057743E" w:rsidP="00E87811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rFonts w:asciiTheme="majorBidi" w:hAnsiTheme="majorBidi" w:cstheme="majorBidi"/>
          <w:sz w:val="28"/>
        </w:rPr>
      </w:pPr>
      <w:r w:rsidRPr="00E87811">
        <w:rPr>
          <w:rFonts w:asciiTheme="majorBidi" w:hAnsiTheme="majorBidi" w:cstheme="majorBidi" w:hint="cs"/>
          <w:sz w:val="28"/>
          <w:cs/>
          <w:lang w:bidi="th-TH"/>
        </w:rPr>
        <w:t>บริษัทจะขอชำระค่าเสียหายตามคำพิพากษาศาลฎีกาแก่ธนาคาร</w:t>
      </w:r>
      <w:r w:rsidRPr="00E87811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Pr="00E87811">
        <w:rPr>
          <w:rFonts w:asciiTheme="majorBidi" w:hAnsiTheme="majorBidi" w:cstheme="majorBidi" w:hint="cs"/>
          <w:sz w:val="28"/>
          <w:cs/>
          <w:lang w:bidi="th-TH"/>
        </w:rPr>
        <w:t>จำนวนเงิน</w:t>
      </w:r>
      <w:r w:rsidRPr="00E87811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1,635,735,380</w:t>
      </w:r>
      <w:r w:rsidRPr="00E87811">
        <w:rPr>
          <w:rFonts w:asciiTheme="majorBidi" w:hAnsiTheme="majorBidi" w:cstheme="majorBidi"/>
          <w:sz w:val="28"/>
          <w:cs/>
          <w:lang w:bidi="th-TH"/>
        </w:rPr>
        <w:t xml:space="preserve"> บาท (ชำระแล้ว</w:t>
      </w:r>
      <w:r w:rsidR="00C8137B" w:rsidRPr="00E87811">
        <w:rPr>
          <w:rFonts w:asciiTheme="majorBidi" w:hAnsiTheme="majorBidi" w:cstheme="majorBidi" w:hint="cs"/>
          <w:sz w:val="28"/>
          <w:cs/>
          <w:lang w:bidi="th-TH"/>
        </w:rPr>
        <w:t xml:space="preserve">                </w:t>
      </w:r>
      <w:r w:rsidRPr="00E87811">
        <w:rPr>
          <w:rFonts w:asciiTheme="majorBidi" w:hAnsiTheme="majorBidi" w:cstheme="majorBidi"/>
          <w:sz w:val="28"/>
          <w:cs/>
          <w:lang w:bidi="th-TH"/>
        </w:rPr>
        <w:t>ในวันที่</w:t>
      </w:r>
      <w:r w:rsidR="001749F0" w:rsidRPr="00E87811">
        <w:rPr>
          <w:rFonts w:asciiTheme="majorBidi" w:hAnsiTheme="majorBidi" w:cstheme="majorBidi"/>
          <w:sz w:val="28"/>
          <w:lang w:bidi="th-TH"/>
        </w:rPr>
        <w:t xml:space="preserve"> </w:t>
      </w:r>
      <w:r w:rsidR="00425480" w:rsidRPr="00E87811">
        <w:rPr>
          <w:rFonts w:asciiTheme="majorBidi" w:hAnsiTheme="majorBidi" w:cstheme="majorBidi" w:hint="cs"/>
          <w:sz w:val="28"/>
          <w:cs/>
          <w:lang w:bidi="th-TH"/>
        </w:rPr>
        <w:t xml:space="preserve">17 </w:t>
      </w:r>
      <w:r w:rsidRPr="00E87811">
        <w:rPr>
          <w:rFonts w:asciiTheme="majorBidi" w:hAnsiTheme="majorBidi" w:cstheme="majorBidi"/>
          <w:sz w:val="28"/>
          <w:cs/>
          <w:lang w:bidi="th-TH"/>
        </w:rPr>
        <w:t xml:space="preserve">สิงหาคม </w:t>
      </w:r>
      <w:r w:rsidR="00425480" w:rsidRPr="00E87811">
        <w:rPr>
          <w:rFonts w:asciiTheme="majorBidi" w:hAnsiTheme="majorBidi" w:cstheme="majorBidi" w:hint="cs"/>
          <w:sz w:val="28"/>
          <w:cs/>
          <w:lang w:val="en-GB" w:bidi="th-TH"/>
        </w:rPr>
        <w:t>2560</w:t>
      </w:r>
      <w:r w:rsidRPr="00E87811">
        <w:rPr>
          <w:rFonts w:asciiTheme="majorBidi" w:hAnsiTheme="majorBidi" w:cstheme="majorBidi"/>
          <w:sz w:val="28"/>
          <w:cs/>
          <w:lang w:bidi="th-TH"/>
        </w:rPr>
        <w:t>)</w:t>
      </w:r>
    </w:p>
    <w:p w14:paraId="21ADDEF2" w14:textId="4B21E7FA" w:rsidR="0057743E" w:rsidRPr="00E87811" w:rsidRDefault="0057743E" w:rsidP="00E87811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sz w:val="28"/>
        </w:rPr>
      </w:pPr>
      <w:r w:rsidRPr="00E87811">
        <w:rPr>
          <w:rFonts w:cs="Angsana New"/>
          <w:sz w:val="28"/>
          <w:cs/>
          <w:lang w:bidi="th-TH"/>
        </w:rPr>
        <w:t>ธนาคารจะดำเนินการบังคับคดีตามคำพิพากษาของศาลฎีกาต่อทรัพย์ทั้งหม</w:t>
      </w:r>
      <w:r w:rsidR="000C7B74" w:rsidRPr="00E87811">
        <w:rPr>
          <w:rFonts w:cs="Angsana New"/>
          <w:sz w:val="28"/>
          <w:cs/>
          <w:lang w:bidi="th-TH"/>
        </w:rPr>
        <w:t>ดอันเป็นมูลเหตุของความเสียหายต่</w:t>
      </w:r>
      <w:r w:rsidR="006300EB" w:rsidRPr="00E87811">
        <w:rPr>
          <w:rFonts w:cs="Angsana New" w:hint="cs"/>
          <w:sz w:val="28"/>
          <w:cs/>
          <w:lang w:bidi="th-TH"/>
        </w:rPr>
        <w:t>อ</w:t>
      </w:r>
      <w:r w:rsidRPr="00E87811">
        <w:rPr>
          <w:rFonts w:cs="Angsana New"/>
          <w:sz w:val="28"/>
          <w:cs/>
          <w:lang w:bidi="th-TH"/>
        </w:rPr>
        <w:t>ธนาคาร โดยเงินที่ได้รับจากการบังคับคดีจะได้นำไปชำระค่าเสียหายตามคำพิพากษาของศาลฎีกา โดยจะ</w:t>
      </w:r>
      <w:r w:rsidR="00C8137B" w:rsidRPr="00E87811">
        <w:rPr>
          <w:rFonts w:cs="Angsana New" w:hint="cs"/>
          <w:sz w:val="28"/>
          <w:cs/>
          <w:lang w:bidi="th-TH"/>
        </w:rPr>
        <w:t xml:space="preserve">                    </w:t>
      </w:r>
      <w:r w:rsidRPr="00E87811">
        <w:rPr>
          <w:rFonts w:cs="Angsana New"/>
          <w:sz w:val="28"/>
          <w:cs/>
          <w:lang w:bidi="th-TH"/>
        </w:rPr>
        <w:t>ยังไม่ดำเนินการบังคับคดีกับบริษัท</w:t>
      </w:r>
    </w:p>
    <w:p w14:paraId="7CC60B36" w14:textId="20B5D21A" w:rsidR="0057743E" w:rsidRPr="00E87811" w:rsidRDefault="0057743E" w:rsidP="00E87811">
      <w:pPr>
        <w:pStyle w:val="ListParagraph"/>
        <w:numPr>
          <w:ilvl w:val="0"/>
          <w:numId w:val="17"/>
        </w:numPr>
        <w:spacing w:line="400" w:lineRule="exact"/>
        <w:ind w:left="630" w:hanging="210"/>
        <w:jc w:val="thaiDistribute"/>
        <w:rPr>
          <w:rFonts w:cstheme="minorBidi"/>
          <w:sz w:val="28"/>
          <w:cs/>
          <w:lang w:bidi="th-TH"/>
        </w:rPr>
      </w:pPr>
      <w:r w:rsidRPr="00E87811">
        <w:rPr>
          <w:rFonts w:cs="Angsana New"/>
          <w:sz w:val="28"/>
          <w:cs/>
          <w:lang w:bidi="th-TH"/>
        </w:rPr>
        <w:t>หากการดำเนินการบังคับคดีกับทรัพย์สินดังกล่าวข้างต้นทั้งหมดได้เงินไม่ค</w:t>
      </w:r>
      <w:r w:rsidR="008B6266" w:rsidRPr="00E87811">
        <w:rPr>
          <w:rFonts w:cs="Angsana New"/>
          <w:sz w:val="28"/>
          <w:cs/>
          <w:lang w:bidi="th-TH"/>
        </w:rPr>
        <w:t>รบจำนวนค่าเสียหายตามคำพิพากษาขอ</w:t>
      </w:r>
      <w:r w:rsidR="008B6266" w:rsidRPr="00E87811">
        <w:rPr>
          <w:rFonts w:cs="Angsana New" w:hint="cs"/>
          <w:sz w:val="28"/>
          <w:cs/>
          <w:lang w:bidi="th-TH"/>
        </w:rPr>
        <w:t>ง</w:t>
      </w:r>
      <w:r w:rsidRPr="00E87811">
        <w:rPr>
          <w:rFonts w:cs="Angsana New"/>
          <w:sz w:val="28"/>
          <w:cs/>
          <w:lang w:bidi="th-TH"/>
        </w:rPr>
        <w:t>ศาลฎีกา บริษัทจะดำเนินการจัดหาเงินมาชำระค่าเสียหายต่อธนาคารต่อไป</w:t>
      </w:r>
    </w:p>
    <w:p w14:paraId="723B9854" w14:textId="0429CE1B" w:rsidR="003372FA" w:rsidRPr="00E87811" w:rsidRDefault="00A50A2D" w:rsidP="00E87811">
      <w:pPr>
        <w:spacing w:before="120" w:line="400" w:lineRule="exact"/>
        <w:ind w:left="43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ในเดือนพฤษภาคม</w:t>
      </w:r>
      <w:r w:rsidR="00425480" w:rsidRPr="00E87811">
        <w:rPr>
          <w:rFonts w:ascii="Angsana New" w:hAnsi="Angsana New" w:cs="Angsana New" w:hint="cs"/>
          <w:sz w:val="28"/>
          <w:cs/>
          <w:lang w:bidi="th-TH"/>
        </w:rPr>
        <w:t xml:space="preserve"> 2559 บ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ริษัทได้ว่าจ้างผู้ประเมินอิสระรายหนึ่ง เพื่อทำการประเมินราคาหลักประกันดังกล่าว </w:t>
      </w:r>
      <w:r w:rsidR="00C8137B" w:rsidRPr="00E87811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โดยใช้วิธีเปรียบเทียบกับข้อมูลตลาดมีราคาประเมินเท่ากับ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12,749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ล้านบาท ราคาประเมินดังกล่าวใช้สำหรับอ้างอิงในการเสนอขาย 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8,924.30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ล้านบาท และในปี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2559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ผู้บริหารคาดว่ามูลค่าบังคับขายของที่ดินดังกล่าวมีจำนวนเงิน ประมาณ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5,800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</w:t>
      </w:r>
      <w:r w:rsidR="00C8137B" w:rsidRPr="00E87811">
        <w:rPr>
          <w:rFonts w:ascii="Angsana New" w:hAnsi="Angsana New" w:cs="Angsana New" w:hint="cs"/>
          <w:sz w:val="28"/>
          <w:cs/>
          <w:lang w:bidi="th-TH"/>
        </w:rPr>
        <w:t xml:space="preserve">                    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ได้ดังกล่าวข้างต้น และมูลค่าหลักประกันที่จะนำมาหักมูลค่าค่าเสียหายตามคำพิพากษาคดีอาญาผู้ดำรงตำแหน่งนักการเมือง บริษัทจะนำมาหักได้ไม่เกิน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8,368.73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ล้านบ</w:t>
      </w:r>
      <w:r w:rsidR="00A60AD6" w:rsidRPr="00E87811">
        <w:rPr>
          <w:rFonts w:ascii="Angsana New" w:hAnsi="Angsana New" w:cs="Angsana New" w:hint="cs"/>
          <w:sz w:val="28"/>
          <w:cs/>
          <w:lang w:bidi="th-TH"/>
        </w:rPr>
        <w:t>าท</w:t>
      </w:r>
    </w:p>
    <w:p w14:paraId="7993664C" w14:textId="7C94BD5A" w:rsidR="00177E14" w:rsidRPr="00E87811" w:rsidRDefault="003E5006" w:rsidP="00E87811">
      <w:pPr>
        <w:spacing w:before="120" w:line="400" w:lineRule="exact"/>
        <w:ind w:left="432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25480" w:rsidRPr="00E87811">
        <w:rPr>
          <w:rFonts w:ascii="Angsana New" w:hAnsi="Angsana New" w:cs="Angsana New" w:hint="cs"/>
          <w:sz w:val="28"/>
          <w:cs/>
          <w:lang w:bidi="th-TH"/>
        </w:rPr>
        <w:t>17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>ตุลาคม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2561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8,914.07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และผู้ประมูล</w:t>
      </w:r>
      <w:r w:rsidR="00667232" w:rsidRPr="00E87811">
        <w:rPr>
          <w:rFonts w:ascii="Angsana New" w:hAnsi="Angsana New" w:cs="Angsana New" w:hint="cs"/>
          <w:sz w:val="28"/>
          <w:cs/>
          <w:lang w:bidi="th-TH"/>
        </w:rPr>
        <w:t>ซื้อได้ชำระเงินทั้งจำนวนแล้ว</w:t>
      </w:r>
      <w:r w:rsidR="00461F16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 xml:space="preserve">24 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>สิงหาคม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 xml:space="preserve"> 2563 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>บริษัทได้รับหนังสือบอกกล่าวให้ชำระหนี้ ตามคดีหมายเลขแดงที่ อม.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55/2558</w:t>
      </w:r>
      <w:r w:rsidR="00CD32A7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 xml:space="preserve">ทางธนาคารกรุงไทยแจ้งว่าบริษัทยังคงมีภาระหนี้ตามคำพิพากษาดังกล่าวคงค้างอยู่กับธนาคารกรุงไทย อีกเป็นเงินจำนวน  </w:t>
      </w:r>
      <w:r w:rsidR="00425480" w:rsidRPr="00E87811">
        <w:rPr>
          <w:rFonts w:ascii="Angsana New" w:hAnsi="Angsana New" w:cs="Angsana New" w:hint="cs"/>
          <w:sz w:val="28"/>
          <w:cs/>
          <w:lang w:val="en-GB" w:bidi="th-TH"/>
        </w:rPr>
        <w:t>8,368,732,100</w:t>
      </w:r>
      <w:r w:rsidR="00CD32A7" w:rsidRPr="00E87811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="00CD32A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บาท ธนาคารกรุงไทยประสงค์จะเรียกหนี้ทั้งหมดคืน และให้</w:t>
      </w:r>
      <w:r w:rsidR="00425480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บริษัทนำเงินจำนวน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8,368,732,100 </w:t>
      </w:r>
      <w:r w:rsidR="00CD32A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บาทไปชำระหนี้ที่ธนาคารกรุงไทยให้เสร็จสิ้นภายใน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val="en-GB" w:eastAsia="en-US" w:bidi="th-TH"/>
        </w:rPr>
        <w:t xml:space="preserve">30 </w:t>
      </w:r>
      <w:r w:rsidR="00CD32A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วัน นับแต่วันที่บริษัทได้รับหนังสือฉบับนี้ ทั้งนี้ บริษัทได้มีหนังสือถึงธนาคารกรุงไทย ลงวันที่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15</w:t>
      </w:r>
      <w:r w:rsidR="00CD32A7" w:rsidRPr="00E87811">
        <w:rPr>
          <w:rFonts w:ascii="Angsana New" w:eastAsia="Times New Roman" w:hAnsi="Angsana New" w:cs="Angsana New"/>
          <w:kern w:val="0"/>
          <w:sz w:val="28"/>
          <w:lang w:eastAsia="en-US"/>
        </w:rPr>
        <w:t xml:space="preserve"> </w:t>
      </w:r>
      <w:r w:rsidR="00CD32A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กันยายน </w:t>
      </w:r>
      <w:r w:rsidR="00425480" w:rsidRPr="00E87811">
        <w:rPr>
          <w:rFonts w:ascii="Angsana New" w:eastAsia="Times New Roman" w:hAnsi="Angsana New" w:cs="Angsana New" w:hint="cs"/>
          <w:kern w:val="0"/>
          <w:sz w:val="28"/>
          <w:cs/>
          <w:lang w:val="en-GB" w:eastAsia="en-US" w:bidi="th-TH"/>
        </w:rPr>
        <w:t>2563</w:t>
      </w:r>
      <w:r w:rsidR="00EF4108" w:rsidRPr="00E87811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CD32A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ว่าธนาคารต้อง</w:t>
      </w:r>
      <w:r w:rsidR="008D0501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ปฏิบัติ</w:t>
      </w:r>
      <w:r w:rsidR="00CD32A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ให้เป็นไปตามสัญญาและข้อตกลงตลอดจนตามระเบียบ</w:t>
      </w:r>
      <w:r w:rsidR="005553A8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ของธนาคาร โดยนำเงินที่ได้จากการขายทอ</w:t>
      </w:r>
      <w:r w:rsidR="00D4261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ดตลาดทั้งหมด</w:t>
      </w:r>
      <w:r w:rsidR="00D42617" w:rsidRPr="00E87811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ไปชำระเงินค่าเสียห</w:t>
      </w:r>
      <w:r w:rsidR="00D42617" w:rsidRPr="00E87811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าย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>ในคดีของศาลฎีกาแผนกคดีอาญาของผู้ดำรงตำแหน่งทางการเมือง เป็นคดีหมายเลขแดงที่ อม.</w:t>
      </w:r>
      <w:r w:rsidR="00425480" w:rsidRPr="00E87811">
        <w:rPr>
          <w:rFonts w:ascii="Angsana New" w:hAnsi="Angsana New" w:cs="Angsana New" w:hint="cs"/>
          <w:sz w:val="28"/>
          <w:cs/>
          <w:lang w:bidi="th-TH"/>
        </w:rPr>
        <w:t>55/2558</w:t>
      </w:r>
      <w:r w:rsidR="00CD32A7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>หรือนำไปชำระเป็นต้นเงินในคดีแพ่งของศาลแพ่ง คดีหมายเลขแดงที่ ธ.</w:t>
      </w:r>
      <w:r w:rsidR="00425480" w:rsidRPr="00E87811">
        <w:rPr>
          <w:rFonts w:ascii="Angsana New" w:hAnsi="Angsana New" w:cs="Angsana New" w:hint="cs"/>
          <w:sz w:val="28"/>
          <w:cs/>
          <w:lang w:bidi="th-TH"/>
        </w:rPr>
        <w:t>2687/2550</w:t>
      </w:r>
      <w:r w:rsidR="00CD32A7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>การเรียกร้องให้บริษัทชำระหนี้และการที่จะดำเนินการฟ้องล้มละลายกับบริษัทตามหนังสือที่อ้างถึง ถือเป็นการ</w:t>
      </w:r>
      <w:r w:rsidR="008D0501" w:rsidRPr="00E87811">
        <w:rPr>
          <w:rFonts w:ascii="Angsana New" w:hAnsi="Angsana New" w:cs="Angsana New" w:hint="cs"/>
          <w:sz w:val="28"/>
          <w:cs/>
          <w:lang w:bidi="th-TH"/>
        </w:rPr>
        <w:t>ปฏิบัติ</w:t>
      </w:r>
      <w:r w:rsidR="00CD32A7" w:rsidRPr="00E87811">
        <w:rPr>
          <w:rFonts w:ascii="Angsana New" w:hAnsi="Angsana New" w:cs="Angsana New"/>
          <w:sz w:val="28"/>
          <w:cs/>
          <w:lang w:bidi="th-TH"/>
        </w:rPr>
        <w:t>หน้าที่โดยมิชอบ โดยมีเจตนาที่จะก่อให้เกิดความเสียหายแก่บริษัทและผู้ถือหุ้น</w:t>
      </w:r>
      <w:r w:rsidRPr="00E87811">
        <w:rPr>
          <w:rFonts w:ascii="Angsana New" w:hAnsi="Angsana New" w:cs="Angsana New"/>
          <w:sz w:val="28"/>
          <w:cs/>
          <w:lang w:bidi="th-TH"/>
        </w:rPr>
        <w:t>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  <w:bookmarkStart w:id="2" w:name="_Hlk118536318"/>
      <w:bookmarkStart w:id="3" w:name="_Hlk103083992"/>
    </w:p>
    <w:p w14:paraId="4E74FDD2" w14:textId="769F6EF3" w:rsidR="00E105BA" w:rsidRPr="00E87811" w:rsidRDefault="00E105BA" w:rsidP="00E87811">
      <w:pPr>
        <w:pStyle w:val="ListParagraph"/>
        <w:autoSpaceDE w:val="0"/>
        <w:autoSpaceDN w:val="0"/>
        <w:adjustRightInd w:val="0"/>
        <w:spacing w:before="120" w:line="400" w:lineRule="exact"/>
        <w:ind w:left="389"/>
        <w:contextualSpacing w:val="0"/>
        <w:jc w:val="thaiDistribute"/>
        <w:rPr>
          <w:rFonts w:ascii="Angsana New" w:hAnsi="Angsana New"/>
          <w:strike/>
          <w:sz w:val="28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เมื่อวันที่</w:t>
      </w:r>
      <w:r w:rsidR="00322BBE" w:rsidRPr="00E87811">
        <w:rPr>
          <w:rFonts w:ascii="Angsana New" w:hAnsi="Angsana New" w:cs="Angsana New"/>
          <w:sz w:val="28"/>
          <w:lang w:bidi="th-TH"/>
        </w:rPr>
        <w:t xml:space="preserve"> 21 </w:t>
      </w:r>
      <w:r w:rsidR="00322BBE" w:rsidRPr="00E87811">
        <w:rPr>
          <w:rFonts w:ascii="Angsana New" w:hAnsi="Angsana New" w:cs="Angsana New" w:hint="cs"/>
          <w:sz w:val="28"/>
          <w:cs/>
          <w:lang w:bidi="th-TH"/>
        </w:rPr>
        <w:t xml:space="preserve">ตุลาคม 2567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บริษัทได้ยื่นคำคัดค้านคำร้องเจ้าหนี้บุริมสิทธิขอรับชำระหนี้บริษัท </w:t>
      </w:r>
      <w:r w:rsidR="00502200" w:rsidRPr="00E87811">
        <w:rPr>
          <w:rFonts w:ascii="Angsana New" w:hAnsi="Angsana New" w:cs="Angsana New" w:hint="cs"/>
          <w:sz w:val="28"/>
          <w:cs/>
          <w:lang w:bidi="th-TH"/>
        </w:rPr>
        <w:t>และ</w:t>
      </w:r>
      <w:r w:rsidRPr="00E87811">
        <w:rPr>
          <w:rFonts w:ascii="Angsana New" w:hAnsi="Angsana New" w:cs="Angsana New"/>
          <w:sz w:val="28"/>
          <w:cs/>
          <w:lang w:bidi="th-TH"/>
        </w:rPr>
        <w:t>ได้ยื่นคำร้องคัดค้านคำร้องของธนาคารกรุงไทย โดยในคำร้องคัดค้านมีประเด็นเรื่องจำนวนหนี้ที่ได้รับชำระหนี้จากการบังคับคดียึดทรัพย์ของธนาคารกรุงไทยผู้เสียหายในคดีอาญาผู้ดำรงตำแหน่งทางการเมืองด้วย ซึ่งมูลหนี้และจำนวนหนี้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ดังกล่าวจะถูกนำไปสู่การไต่สวนและฟ้องแย้งขอเพิกถอนนิติกรรม ศาลได้กำหนดคดีนี้เป็นคดีหมายเลขดำที่ บค2/2567 วันที่ 3 กุมภาพันธ์ 2568 ศาลได้กำหนดวันนัดไต่สวนพยาน ดังนี้ วันที่ 30 เมษายน 2568 กำหนดนัดไต่สวนพยานผู้ร้อง</w:t>
      </w:r>
      <w:r w:rsidR="00160861" w:rsidRPr="00160861">
        <w:rPr>
          <w:rFonts w:ascii="Angsana New" w:hAnsi="Angsana New" w:cs="Angsana New"/>
          <w:sz w:val="28"/>
        </w:rPr>
        <w:t xml:space="preserve">,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วันที่ 14 มีนาคม 2568 กำหนดไต่สวนพยานผู้คัดค้าน</w:t>
      </w:r>
      <w:r w:rsidR="00160861" w:rsidRPr="00160861">
        <w:rPr>
          <w:rFonts w:ascii="Angsana New" w:hAnsi="Angsana New" w:cs="Angsana New"/>
          <w:sz w:val="28"/>
        </w:rPr>
        <w:t xml:space="preserve">,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วันที่ 7 พฤษภาคม 2568 กำหนดไต่สวนพยานจำเลยที่ 20 คดียื่นคำร้องขอรับชำระหนี้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บุริมสิทธิ ศาลฎีกาแผนกคดีอาญาผู้ดำรงตำแหน่งทางการเมือง (คดีหมายเลขดำที่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บค2/2567) ประเด็นหลักของคดีคือการขอรับชำระหนี้เงินกู้ยืมคืนจากการขายทอดตลาดทรัพย์ ศาลมีคำสั่งให้ดำเนินคดีแบบมีทุนทรัพย์ ทุนทรัพย์ฟ้อง 15 ล้านบาท ให้ผู้</w:t>
      </w:r>
      <w:r w:rsidRPr="00E87811">
        <w:rPr>
          <w:rFonts w:ascii="Angsana New" w:hAnsi="Angsana New" w:cs="Angsana New"/>
          <w:sz w:val="28"/>
          <w:cs/>
          <w:lang w:bidi="th-TH"/>
        </w:rPr>
        <w:t>ร้องได้วางเงินค่าธรรมเนียม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ศาล จำนวน 0.20 ล้านบาท เป็นที่เรียบร้อยแล้ว</w:t>
      </w:r>
    </w:p>
    <w:p w14:paraId="63CE529C" w14:textId="4A73A9C8" w:rsidR="00E105BA" w:rsidRPr="00E87811" w:rsidRDefault="00E105BA" w:rsidP="00E87811">
      <w:pPr>
        <w:pStyle w:val="ListParagraph"/>
        <w:autoSpaceDE w:val="0"/>
        <w:autoSpaceDN w:val="0"/>
        <w:adjustRightInd w:val="0"/>
        <w:spacing w:before="120" w:line="400" w:lineRule="exact"/>
        <w:ind w:left="389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ต่อมา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ธนาคารกรุงไทยมีหนังสือที่ บก.0176/2568 ลงวันที่ 6 มีนาคม 2568  และ หนังสือที่ บก.0288/2568 วันที่ 24 เมษายน 2568 เรื่องบอกกล่าวให้ชำระหนี้คงค้าง จำนวน 8</w:t>
      </w:r>
      <w:r w:rsidR="00160861" w:rsidRPr="00160861">
        <w:rPr>
          <w:rFonts w:ascii="Angsana New" w:hAnsi="Angsana New" w:cs="Angsana New"/>
          <w:sz w:val="28"/>
        </w:rPr>
        <w:t>,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368.73 ล้านบาท ตามคำพิพากษาเมื่อวันที่ 26 สิงหาคม 2558 ข้อเท็จจริงเกี่ยวกับ</w:t>
      </w:r>
      <w:r w:rsidRPr="00E87811">
        <w:rPr>
          <w:rFonts w:ascii="Angsana New" w:hAnsi="Angsana New" w:cs="Angsana New"/>
          <w:sz w:val="28"/>
          <w:cs/>
          <w:lang w:bidi="th-TH"/>
        </w:rPr>
        <w:t>คดีนี้ เนื่องจากอยู่ระหว่างศาลมีการนัดไต่สวนคำร้องยังไม่แล้วเสร็จ ยังอยู่ในระหว่างไต่สวนคำร้อง ซึ่งบริษัทยังมีการดำเนินการเกี่ยวกับการยื่นคำร้องขอไต่สวนเพื่อทราบจำนวนเงินและรายการทรัพย์สินที่ธนาคารกรุงไทยได้รับชำระหนี้ไปแล้ว ปัจจุบันบริษัทอยู่ระหว่างตรวจสอบจำนวนเงินและรายการสินทรัพย์ที่ถูกอายัด ณ สำนักงานบังคับคดี</w:t>
      </w:r>
    </w:p>
    <w:p w14:paraId="1DC259CA" w14:textId="7C8D9FFC" w:rsidR="005932AD" w:rsidRPr="00E87811" w:rsidRDefault="000C7F32" w:rsidP="00E87811">
      <w:pPr>
        <w:spacing w:before="120" w:line="400" w:lineRule="exact"/>
        <w:ind w:left="432"/>
        <w:jc w:val="thaiDistribute"/>
        <w:rPr>
          <w:rFonts w:ascii="Angsana New" w:hAnsi="Angsana New" w:cs="Angsana New"/>
          <w:sz w:val="28"/>
          <w:cs/>
          <w:lang w:bidi="th-TH"/>
        </w:rPr>
        <w:sectPr w:rsidR="005932AD" w:rsidRPr="00E87811" w:rsidSect="00BA0073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 w:code="9"/>
          <w:pgMar w:top="1440" w:right="1440" w:bottom="1440" w:left="1588" w:header="720" w:footer="720" w:gutter="0"/>
          <w:pgNumType w:start="2" w:chapStyle="1"/>
          <w:cols w:space="720"/>
          <w:titlePg/>
          <w:docGrid w:linePitch="360"/>
        </w:sectPr>
      </w:pPr>
      <w:r w:rsidRPr="00E87811">
        <w:rPr>
          <w:rFonts w:ascii="Angsana New" w:hAnsi="Angsana New" w:cs="Angsana New"/>
          <w:sz w:val="28"/>
          <w:cs/>
          <w:lang w:bidi="th-TH"/>
        </w:rPr>
        <w:t>เมื่อวันที่ 25 กันยายน 2562 บริษัท เอเคเอส คอร์ปอเรชั่น จำกัด (มหาชน) ฟ้องธนาคารกรุงไทย จำกัด (มหาชน) ที่ 1 กับพวกรวม 13 คน</w:t>
      </w:r>
      <w:r w:rsidR="00E105BA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105BA" w:rsidRPr="00E87811">
        <w:rPr>
          <w:rFonts w:ascii="Angsana New" w:hAnsi="Angsana New" w:cs="Angsana New"/>
          <w:sz w:val="28"/>
          <w:cs/>
          <w:lang w:bidi="th-TH"/>
        </w:rPr>
        <w:t xml:space="preserve">ต่อศาลแพ่งกรุงเทพใต้ คดีหมายเลขดำที่ พ.2354/2562 คดีหมายเลขแดงที่ พ.2479/2565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เป็นคดีแพ่งขอให้ธนาคารฯ เปลี่ยนแปลงงบการเงินไตรมาสแรกปี 2562 โดยให้นำเงินจำนวน 3,898,704,840 บาท บันทึกเป็นเงินชำระค่าเสียหายในคดีของศาลฎีกาแผนกคดีอาญาของผู้ดำรงตำแหน่งทางการเมือง คดีหมายเลขดำที่ อม.3/2555 คดีหมาย</w:t>
      </w:r>
      <w:r w:rsidR="0077571D" w:rsidRPr="00E87811">
        <w:rPr>
          <w:rFonts w:ascii="Angsana New" w:hAnsi="Angsana New" w:cs="Angsana New"/>
          <w:sz w:val="28"/>
          <w:cs/>
          <w:lang w:bidi="th-TH"/>
        </w:rPr>
        <w:t>เลขแดงที่</w:t>
      </w:r>
      <w:r w:rsidR="0077571D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>อม.</w:t>
      </w:r>
      <w:r w:rsidR="0077571D" w:rsidRPr="00E87811">
        <w:rPr>
          <w:rFonts w:ascii="Angsana New" w:hAnsi="Angsana New" w:cs="Angsana New"/>
          <w:sz w:val="28"/>
          <w:cs/>
          <w:lang w:bidi="th-TH"/>
        </w:rPr>
        <w:t>55/2558 หากจำเลยไม่ปฏิบัติตาม</w:t>
      </w:r>
      <w:r w:rsidR="0077571D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ให้ชำระค่าเสียหายจำนวนดังกล่าว </w:t>
      </w:r>
      <w:r w:rsidR="00E105BA" w:rsidRPr="00E87811">
        <w:rPr>
          <w:rFonts w:ascii="Angsana New" w:hAnsi="Angsana New" w:cs="Angsana New"/>
          <w:sz w:val="28"/>
          <w:cs/>
          <w:lang w:bidi="th-TH"/>
        </w:rPr>
        <w:t>เมื่อวันที่ 23 กันยายน 2565 ศาลได้พิพากษายกฟ้องโจทก์</w:t>
      </w:r>
      <w:r w:rsidR="00502200" w:rsidRPr="00E87811">
        <w:rPr>
          <w:rFonts w:ascii="Angsana New" w:hAnsi="Angsana New" w:cs="Angsana New" w:hint="cs"/>
          <w:sz w:val="28"/>
          <w:cs/>
          <w:lang w:bidi="th-TH"/>
        </w:rPr>
        <w:t>,</w:t>
      </w:r>
      <w:r w:rsidR="00E105BA" w:rsidRPr="00E87811">
        <w:rPr>
          <w:rFonts w:ascii="Angsana New" w:hAnsi="Angsana New" w:cs="Angsana New"/>
          <w:sz w:val="28"/>
          <w:cs/>
          <w:lang w:bidi="th-TH"/>
        </w:rPr>
        <w:t xml:space="preserve"> เมื่อวันที่ 2 พฤษภาคม 2566 บริษัทมีการยื่นอุทธรณ์ ต่อมาวันที่ 3 ตุลาคม 2567 บริษัทยื่นคำร้องแก้ไขอุทธรณ์เพิ่มเติม และศาลมีคำพิพากษาอุทธรณ์เมื่อวันที่ 5 พฤศจิกายน 2567 และนัดฟังคำพิพากษาในวันที่ 24 กุมภาพันธ์ 2568 ผลการพิจารณา</w:t>
      </w:r>
      <w:r w:rsidR="00502200" w:rsidRPr="00E87811">
        <w:rPr>
          <w:rFonts w:ascii="Angsana New" w:hAnsi="Angsana New" w:cs="Angsana New" w:hint="cs"/>
          <w:sz w:val="28"/>
          <w:cs/>
          <w:lang w:bidi="th-TH"/>
        </w:rPr>
        <w:t>คือ</w:t>
      </w:r>
      <w:r w:rsidR="00DC52D6" w:rsidRPr="00E87811">
        <w:rPr>
          <w:rFonts w:ascii="Angsana New" w:hAnsi="Angsana New" w:cs="Angsana New" w:hint="cs"/>
          <w:sz w:val="28"/>
          <w:cs/>
          <w:lang w:bidi="th-TH"/>
        </w:rPr>
        <w:t xml:space="preserve"> คำพิพากษา</w:t>
      </w:r>
      <w:r w:rsidR="00E105BA" w:rsidRPr="00E87811">
        <w:rPr>
          <w:rFonts w:ascii="Angsana New" w:hAnsi="Angsana New" w:cs="Angsana New"/>
          <w:sz w:val="28"/>
          <w:cs/>
          <w:lang w:bidi="th-TH"/>
        </w:rPr>
        <w:t>ที่ศาลชั้นต้นพิพากษามานั้น ศาลอุทธรณ์เห็นพ้องด้วย ปัจจุบันบริษัทอยู่ระหว่างขอขยายระยะเวลายื่นฎีก</w:t>
      </w:r>
      <w:r w:rsidR="00FB0185" w:rsidRPr="00E87811">
        <w:rPr>
          <w:rFonts w:ascii="Angsana New" w:hAnsi="Angsana New" w:cs="Angsana New" w:hint="cs"/>
          <w:sz w:val="28"/>
          <w:cs/>
          <w:lang w:bidi="th-TH"/>
        </w:rPr>
        <w:t>า</w:t>
      </w:r>
    </w:p>
    <w:bookmarkEnd w:id="2"/>
    <w:bookmarkEnd w:id="3"/>
    <w:p w14:paraId="2B0DE4C6" w14:textId="6DD81E30" w:rsidR="003E063F" w:rsidRPr="00E87811" w:rsidRDefault="00BF5ED6" w:rsidP="00E87811">
      <w:pPr>
        <w:pStyle w:val="ListParagraph"/>
        <w:numPr>
          <w:ilvl w:val="0"/>
          <w:numId w:val="14"/>
        </w:numPr>
        <w:spacing w:line="360" w:lineRule="exact"/>
        <w:contextualSpacing w:val="0"/>
        <w:jc w:val="thaiDistribute"/>
        <w:rPr>
          <w:rFonts w:ascii="Angsana New" w:hAnsi="Angsana New" w:cs="Angsana New"/>
          <w:sz w:val="28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>ข้าพเจ้าขอให้สังเกตหมายเหตุประกอบ</w:t>
      </w:r>
      <w:r w:rsidR="008E606A" w:rsidRPr="00E87811">
        <w:rPr>
          <w:rFonts w:ascii="Angsana New" w:hAnsi="Angsana New" w:cs="Angsana New" w:hint="cs"/>
          <w:sz w:val="28"/>
          <w:cs/>
          <w:lang w:bidi="th-TH"/>
        </w:rPr>
        <w:t>งบการเงิน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ข้อ 1.2  กลุ่มบริษัทมีส่วนของผู้ถือหุ้นเท่ากับร้อย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ละ 0.65 ของทุนชำระแล้วที่หักส่วนต่ำมูลค่าหุ้น ตามข้อมูลทางการเงินรวม  ณ วันที่ 31 มีนาคม 2568 ซึ่งเป็นอัตราส่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วนทางการเงินที่ส่วนของผู้ถือหุ้นมีค่าน้อยกว่าร้อยละ 50 ของทุนชำระแล้วที่หักส่วนต่ำมูลค่าหุ้น และเป็นเหตุให้ตลาดหลักทรัพย์ แห่งประเทศไทยยังคงใช้มาตรการดำเนินการเพื่อเตือนผู้ลงทุนโดยการขึ้นเครื่องหมาย </w:t>
      </w:r>
      <w:r w:rsidRPr="00E87811">
        <w:rPr>
          <w:rFonts w:ascii="Angsana New" w:hAnsi="Angsana New" w:cs="Angsana New"/>
          <w:sz w:val="28"/>
        </w:rPr>
        <w:t xml:space="preserve">CB (Caution Business) </w:t>
      </w:r>
      <w:r w:rsidRPr="00E87811">
        <w:rPr>
          <w:rFonts w:ascii="Angsana New" w:hAnsi="Angsana New" w:cs="Angsana New"/>
          <w:sz w:val="28"/>
          <w:cs/>
          <w:lang w:bidi="th-TH"/>
        </w:rPr>
        <w:t>บนหลักทรัพย์ของบริษัทจดทะเบียนต่อเนื่องจากวันที่เริ่มประกาศขึ้นเครื่องหมาย เมื่อวันที่ 25 มีนาคม 2567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2561 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</w:t>
      </w:r>
      <w:r w:rsidR="00C46C5A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วันที่ 20 มีนาคม 2568 ทั้งนี้ คณะกรรมการเห็นควรให้ขั้นตอนในการคัดสำเนาคำพิพากษาของศาลอุทธรณ์ และแนวทางการดำเนินการ</w:t>
      </w:r>
      <w:r w:rsidR="003E063F" w:rsidRPr="00E87811">
        <w:rPr>
          <w:rFonts w:ascii="Angsana New" w:hAnsi="Angsana New" w:cs="Angsana New"/>
          <w:sz w:val="28"/>
          <w:cs/>
          <w:lang w:bidi="th-TH"/>
        </w:rPr>
        <w:t>ของบริษัทมีความคืบหน้าในคดีดังกล่าวบริษัทจะรายงานความคืบหน้าให้ผู้ถือหุ้นและนักลงทุนรับทราบต่อไป</w:t>
      </w:r>
    </w:p>
    <w:p w14:paraId="56A54F09" w14:textId="0C9786A6" w:rsidR="00BA0073" w:rsidRPr="00E87811" w:rsidRDefault="008E606A" w:rsidP="00E8781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360" w:lineRule="exact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BA0073" w:rsidRPr="00E87811" w:rsidSect="00BA0073">
          <w:headerReference w:type="first" r:id="rId21"/>
          <w:footerReference w:type="first" r:id="rId22"/>
          <w:pgSz w:w="11906" w:h="16838" w:code="9"/>
          <w:pgMar w:top="1440" w:right="1440" w:bottom="1440" w:left="1588" w:header="720" w:footer="720" w:gutter="0"/>
          <w:pgNumType w:start="2" w:chapStyle="1"/>
          <w:cols w:space="720"/>
          <w:titlePg/>
          <w:docGrid w:linePitch="360"/>
        </w:sect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9D613C" w:rsidRPr="00E87811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3E7A88" w:rsidRPr="00E87811">
        <w:rPr>
          <w:rFonts w:ascii="Angsana New" w:hAnsi="Angsana New" w:cs="Angsana New" w:hint="cs"/>
          <w:sz w:val="28"/>
          <w:cs/>
          <w:lang w:bidi="th-TH"/>
        </w:rPr>
        <w:t>8.1</w:t>
      </w:r>
      <w:r w:rsidR="009D613C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CE0A36" w:rsidRPr="00E87811">
        <w:rPr>
          <w:rFonts w:ascii="Angsana New" w:hAnsi="Angsana New" w:cs="Angsana New" w:hint="cs"/>
          <w:sz w:val="28"/>
          <w:cs/>
          <w:lang w:bidi="th-TH"/>
        </w:rPr>
        <w:t>เงินลงทุนใน(บ</w:t>
      </w:r>
      <w:r w:rsidR="009D613C" w:rsidRPr="00E87811">
        <w:rPr>
          <w:rFonts w:ascii="Angsana New" w:hAnsi="Angsana New" w:cs="Angsana New"/>
          <w:sz w:val="28"/>
          <w:cs/>
          <w:lang w:bidi="th-TH"/>
        </w:rPr>
        <w:t>ริษัท อีโก</w:t>
      </w:r>
      <w:r w:rsidR="0071357F" w:rsidRPr="00E87811">
        <w:rPr>
          <w:rFonts w:ascii="Angsana New" w:hAnsi="Angsana New" w:cs="Angsana New" w:hint="cs"/>
          <w:sz w:val="28"/>
          <w:cs/>
          <w:lang w:bidi="th-TH"/>
        </w:rPr>
        <w:t>ร</w:t>
      </w:r>
      <w:r w:rsidR="009D613C" w:rsidRPr="00E87811">
        <w:rPr>
          <w:rFonts w:ascii="Angsana New" w:hAnsi="Angsana New" w:cs="Angsana New"/>
          <w:sz w:val="28"/>
          <w:cs/>
          <w:lang w:bidi="th-TH"/>
        </w:rPr>
        <w:t xml:space="preserve">นิกซ์ </w:t>
      </w:r>
      <w:r w:rsidR="00F33F66" w:rsidRPr="00E87811">
        <w:rPr>
          <w:rFonts w:ascii="Angsana New" w:hAnsi="Angsana New" w:cs="Angsana New"/>
          <w:sz w:val="28"/>
          <w:cs/>
          <w:lang w:bidi="th-TH"/>
        </w:rPr>
        <w:t>จำกัด ในปี 2567 ทางกลุ่มบริษัทได้พิจารณาทบทวนมูลค่าที่คาดว่าจะได้รับคืนของหน่วยสินทรัพย์ที่ก่อให้เกิดเงินสดจากมูลค่า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 ซึ่งจัดทำโดยที่ปรึกษาทางการเงินอิสระ (บริษัท สีลม แอ๊ดไวเซอรี่ จำกัด) ลงวันที่ 15 มกราคม 2568 และได้รับอนุมัติจากฝ่ายบริหาร การจัดทำประมาณการกระแสเงินสดของบริษัทดังกล่าวในช่วงระยะเวลา 3 เดือนปี 2567 ถึงสิ้นปี 2572 หรือในอนาคต 5 ปี 3 เดือน  ซึ่งที่ปรึกษามีความเห็นว่าเป็นระยะเวลาประมาณการที่เหมาะสมเมื่อพิจารณาถึงแผนการ</w:t>
      </w:r>
      <w:r w:rsidR="00CE0A36" w:rsidRPr="00E87811">
        <w:rPr>
          <w:rFonts w:ascii="Angsana New" w:hAnsi="Angsana New" w:cs="Angsana New"/>
          <w:sz w:val="28"/>
          <w:cs/>
          <w:lang w:bidi="th-TH"/>
        </w:rPr>
        <w:t>ลงทุนของบริษัท และครอบคลุม</w:t>
      </w:r>
      <w:proofErr w:type="spellStart"/>
      <w:r w:rsidR="00CE0A36" w:rsidRPr="00E87811">
        <w:rPr>
          <w:rFonts w:ascii="Angsana New" w:hAnsi="Angsana New" w:cs="Angsana New"/>
          <w:sz w:val="28"/>
          <w:cs/>
          <w:lang w:bidi="th-TH"/>
        </w:rPr>
        <w:t>วัฎ</w:t>
      </w:r>
      <w:proofErr w:type="spellEnd"/>
      <w:r w:rsidR="00CE0A36" w:rsidRPr="00E87811">
        <w:rPr>
          <w:rFonts w:ascii="Angsana New" w:hAnsi="Angsana New" w:cs="Angsana New"/>
          <w:sz w:val="28"/>
          <w:cs/>
          <w:lang w:bidi="th-TH"/>
        </w:rPr>
        <w:t>จักรของธุรกิจในปัจจุบัน โดยตั้งอยู่บนพื้นฐานว่าธุรกิจจะยังคงดำเนินต่อไปอย่า</w:t>
      </w:r>
      <w:r w:rsidR="00EC7EAA" w:rsidRPr="00E87811">
        <w:rPr>
          <w:rFonts w:ascii="Angsana New" w:hAnsi="Angsana New" w:cs="Angsana New" w:hint="cs"/>
          <w:sz w:val="28"/>
          <w:cs/>
          <w:lang w:bidi="th-TH"/>
        </w:rPr>
        <w:t>ง</w:t>
      </w:r>
      <w:r w:rsidR="00EC7EAA" w:rsidRPr="00E87811">
        <w:rPr>
          <w:rFonts w:ascii="Angsana New" w:hAnsi="Angsana New" w:cs="Angsana New"/>
          <w:sz w:val="28"/>
          <w:cs/>
          <w:lang w:bidi="th-TH"/>
        </w:rPr>
        <w:br/>
      </w:r>
      <w:r w:rsidR="00CE0A36" w:rsidRPr="00E87811">
        <w:rPr>
          <w:rFonts w:ascii="Angsana New" w:hAnsi="Angsana New" w:cs="Angsana New"/>
          <w:sz w:val="28"/>
          <w:cs/>
          <w:lang w:bidi="th-TH"/>
        </w:rPr>
        <w:t>ต่อเนื่อง และไม่มีการเปลี่ยนแปลงอย่างมีนัยสำคัญเกิดขึ้น รวมทั้งเป็นไปภายใต้ภาวะเศรษฐกิจและสถานการณ์ปัจจุบัน  ข้อสมมติฐานที่สำคัญ ได้แก่ ข้อสมมติฐานรายได้ หลังจากลูกค้ารายสำคัญของ</w:t>
      </w:r>
      <w:r w:rsidR="003F4D2A" w:rsidRPr="00E87811">
        <w:rPr>
          <w:rFonts w:ascii="Angsana New" w:hAnsi="Angsana New" w:cs="Angsana New"/>
          <w:sz w:val="28"/>
          <w:cs/>
          <w:lang w:bidi="th-TH"/>
        </w:rPr>
        <w:t>บริษัทยกเลิกสัญญา</w:t>
      </w:r>
      <w:r w:rsidR="00CE0A36" w:rsidRPr="00E87811">
        <w:rPr>
          <w:rFonts w:ascii="Angsana New" w:hAnsi="Angsana New" w:cs="Angsana New"/>
          <w:sz w:val="28"/>
          <w:cs/>
          <w:lang w:bidi="th-TH"/>
        </w:rPr>
        <w:t>การซื้อล่วงหน้าซึ่งทำสัญญาซื้อขายไว้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ถึงปี 2570  บริษัทจึงวางแผนการผลิตและการขายใหม่และทดลองผลิตด้วยวิธีการเพาะชำต้นกัญชา ซึ่งบริษัทได้วิจัยและพัฒนาอย่างต่อเนื่อง ทำให้บริษัทสามารถควบคุมต้นทุน และจะเริ่มผลิตและจำหน่ายช่อดอกกัญชาแห้งด้วยวิธีปลูกแบบใหม่นี้ตั้งแต่ต้นปี 2568 แผนการขายของบริษัทได้กำหนดให้ในปี 2568 บริษัทสามารถขายส่งได้ในปริมาณร้อยละ 90 ฝากขายร้อยละ 5 และขายปลีกร้อยละ 5 และให้สัดส่วนดังกล่าวปรับไปสู่แผนการขายเดิมของบริษัทตั้งแต่ปี 2569 ในการกำหนดราคาขายในแต่ละกลุ่ม</w:t>
      </w:r>
      <w:r w:rsidR="00CE0A36" w:rsidRPr="00E87811">
        <w:rPr>
          <w:rFonts w:ascii="Angsana New" w:hAnsi="Angsana New" w:cs="Angsana New"/>
          <w:sz w:val="28"/>
          <w:cs/>
          <w:lang w:bidi="th-TH"/>
        </w:rPr>
        <w:t xml:space="preserve">ลูกค้า มีดังนี้ กลุ่มขายปลีกราคา </w:t>
      </w:r>
      <w:r w:rsidR="00CE0A36" w:rsidRPr="00E87811">
        <w:rPr>
          <w:rFonts w:ascii="Angsana New" w:hAnsi="Angsana New"/>
          <w:sz w:val="28"/>
        </w:rPr>
        <w:t>3,000</w:t>
      </w:r>
      <w:r w:rsidR="00CE0A36" w:rsidRPr="00E87811">
        <w:rPr>
          <w:rFonts w:ascii="Angsana New" w:hAnsi="Angsana New" w:cs="Angsana New"/>
          <w:sz w:val="28"/>
          <w:cs/>
          <w:lang w:bidi="th-TH"/>
        </w:rPr>
        <w:t xml:space="preserve"> บาทต่อกิโลกรัม อ้างอิงจากข้อมูลตลาด ณ ปัจจุบัน กลุ่ม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ฝากขายราคา 22</w:t>
      </w:r>
      <w:r w:rsidR="00160861" w:rsidRPr="00160861">
        <w:rPr>
          <w:rFonts w:ascii="Angsana New" w:hAnsi="Angsana New" w:cs="Angsana New"/>
          <w:sz w:val="28"/>
        </w:rPr>
        <w:t>,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500 บาทต่อกิโลกรัม อ้างอิงตามสัญญาขายที่ได้รับมาจากบริษัทจำนวน 2 ฉบับ และราคาขายปลีกราคา 25</w:t>
      </w:r>
      <w:r w:rsidR="00160861" w:rsidRPr="00160861">
        <w:rPr>
          <w:rFonts w:ascii="Angsana New" w:hAnsi="Angsana New" w:cs="Angsana New"/>
          <w:sz w:val="28"/>
        </w:rPr>
        <w:t>,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000 บาทต่อกิโลกรัม  สมมติฐานอัตราคิดลด (</w:t>
      </w:r>
      <w:r w:rsidR="00160861" w:rsidRPr="00160861">
        <w:rPr>
          <w:rFonts w:ascii="Angsana New" w:hAnsi="Angsana New" w:cs="Angsana New"/>
          <w:sz w:val="28"/>
        </w:rPr>
        <w:t xml:space="preserve">Discount Rate)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ที่ใช้ในการประเมินมูลค่าปัจจุบันสุทธิของกระแสเงินสดอิสระของบริษัทที่ใช้เท่ากับ ร้อยละ 7.85 ต่อปี  และสมมติฐานกระแสเงินสดกิจการหลังจากช่วงระยะเวลาประมาณการ (</w:t>
      </w:r>
      <w:r w:rsidR="00160861" w:rsidRPr="00160861">
        <w:rPr>
          <w:rFonts w:ascii="Angsana New" w:hAnsi="Angsana New" w:cs="Angsana New"/>
          <w:sz w:val="28"/>
        </w:rPr>
        <w:t xml:space="preserve">Terminal Value)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กำหนดให้อัตราการเติบโตระยะยาวของกระแสเงินสดของกิจการภายหลังระยะเวลาประมาณการ </w:t>
      </w:r>
      <w:r w:rsidR="00160861" w:rsidRPr="00160861">
        <w:rPr>
          <w:rFonts w:ascii="Angsana New" w:hAnsi="Angsana New" w:cs="Angsana New"/>
          <w:sz w:val="28"/>
        </w:rPr>
        <w:t xml:space="preserve">Terminal Growth Rate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เท่ากับร้อยละ 2 ตามประมาณการอัตราเงินเฟ้อระยะยาว (อ้างอิงจากข้อมูล: </w:t>
      </w:r>
      <w:r w:rsidR="00160861" w:rsidRPr="00160861">
        <w:rPr>
          <w:rFonts w:ascii="Angsana New" w:hAnsi="Angsana New" w:cs="Angsana New"/>
          <w:sz w:val="28"/>
        </w:rPr>
        <w:t xml:space="preserve">IMF,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2567)จากประมาณการกระแสเงินสดที่ได้จากการกำหนดสมมติฐานต่างๆ โดยใช้อัตราผลตอบแทนของผู้ถือหุ้นสามารถคำนวณหามูลค่าปัจจุบันของกระแสเงินสดของส่วนผู้ถือหุ้นเท่ากับ 193.43 ล้านบาท  อย่างไรก็ตามบริษัทที่ทำการประเมินในครั้งนี้เป็นบริษัทนอกตลาดหลักทรัพย์ จึงขาดสภาพคล่องทางตลาดของบริษัทลงร้อยละ 15.80 เป็นมูลค่าที่ลดลง 30.56 ล้านบาท ดังนั้น มูลค่าส่วนของผู้ถือหุ้นของบริษัท เท่ากับ 162.87 ล้านบาท  จากผลการประเมินดังกล่าว ณ วันที่ 31 ธันวาคม 2567 กลุ่มบริษัทได้รับรู้ผลขาดทุนจากการด้อยค่าของค่าความนิยมในงบการเงิน</w:t>
      </w:r>
      <w:bookmarkStart w:id="4" w:name="_Hlk191838654"/>
      <w:r w:rsidR="00160861" w:rsidRPr="00160861">
        <w:rPr>
          <w:rFonts w:ascii="Angsana New" w:hAnsi="Angsana New" w:cs="Angsana New"/>
          <w:sz w:val="28"/>
          <w:cs/>
          <w:lang w:bidi="th-TH"/>
        </w:rPr>
        <w:t>รวม จำนวน 1</w:t>
      </w:r>
      <w:r w:rsidR="00160861" w:rsidRPr="00160861">
        <w:rPr>
          <w:rFonts w:ascii="Angsana New" w:hAnsi="Angsana New" w:cs="Angsana New"/>
          <w:sz w:val="28"/>
        </w:rPr>
        <w:t>,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033.69 ล้านบาท และรับรู้ค่าเผื่อผลขาดทุนจากเงินลงทุนในบริษัทย่อยในงบการเงินเฉพาะกิจการ จำนวน 1</w:t>
      </w:r>
      <w:r w:rsidR="00160861" w:rsidRPr="00160861">
        <w:rPr>
          <w:rFonts w:ascii="Angsana New" w:hAnsi="Angsana New" w:cs="Angsana New"/>
          <w:sz w:val="28"/>
        </w:rPr>
        <w:t>,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063.21 ล้านบาท ซึ่งแสดงในงบกำไรขาดทุนเบ็ดเสร็จแล้ว บริษัทต้องทดสอบการด้อยค่าของค่าความนิยมอย่างสม่ำเสมอ</w:t>
      </w:r>
      <w:r w:rsidR="002F4207" w:rsidRPr="00E87811">
        <w:rPr>
          <w:rFonts w:ascii="Angsana New" w:hAnsi="Angsana New" w:cs="Angsana New"/>
          <w:sz w:val="28"/>
          <w:cs/>
          <w:lang w:bidi="th-TH"/>
        </w:rPr>
        <w:t>ในช่วงเวลาเดียวกันของแต่ละปีหรือเมื่อใดก็ตามที่มีข้อบ่งชี้ของการด้อยค่าเกิดขึ้น</w:t>
      </w:r>
      <w:r w:rsidR="00FA0CE0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bookmarkEnd w:id="4"/>
    <w:p w14:paraId="7B947FF2" w14:textId="063F363B" w:rsidR="00C13276" w:rsidRPr="00E87811" w:rsidRDefault="008E606A" w:rsidP="00E8781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400" w:lineRule="exact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หมายเหตุประกอบงบการเงิน</w:t>
      </w:r>
      <w:r w:rsidR="00B72088" w:rsidRPr="00E87811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3E7A88" w:rsidRPr="00E87811">
        <w:rPr>
          <w:rFonts w:ascii="Angsana New" w:hAnsi="Angsana New" w:cs="Angsana New" w:hint="cs"/>
          <w:sz w:val="28"/>
          <w:cs/>
          <w:lang w:bidi="th-TH"/>
        </w:rPr>
        <w:t>8.2</w:t>
      </w:r>
      <w:r w:rsidR="00B72088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13276" w:rsidRPr="00E87811">
        <w:rPr>
          <w:rFonts w:ascii="Angsana New" w:hAnsi="Angsana New" w:cs="Angsana New" w:hint="cs"/>
          <w:sz w:val="28"/>
          <w:cs/>
          <w:lang w:bidi="th-TH"/>
        </w:rPr>
        <w:t>เงินลงทุนใน</w:t>
      </w:r>
      <w:r w:rsidR="00B72088" w:rsidRPr="00E87811">
        <w:rPr>
          <w:rFonts w:ascii="Angsana New" w:hAnsi="Angsana New" w:cs="Angsana New"/>
          <w:sz w:val="28"/>
          <w:cs/>
          <w:lang w:bidi="th-TH"/>
        </w:rPr>
        <w:t xml:space="preserve">บริษัท ทรานฟินส์เมชั่นนอล จํากัด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ในปี 2567 ทางกลุ่มบริษัทได้พิจารณาทบทวนมูลค่าที่คาดว่าจะได้รับคืนของหน่วยสินทรัพย์ที่ก่อให้เกิดเงินสดจากมูลค่าการใช้สินทรัพย์ดังกล่าว โดยประมาณการกระแสเงินสดในอนาคตที่กิจการคาดว่าจะได้รับอ้างอิงจากประมาณการทางการเงิน ซึ่งจัดทำโดยที่ปรึกษาทางการเงินอิสระ ลงวันที่ 25 กุมภาพันธ์ 2568 และได้รับอนุมัติจากฝ่ายบริหาร การจัดทำประมาณการกระแสเงินสดของบริษัทดังกล่าวในช่วงระยะเวลา 2568 ถึงสิ้นปี 2572 หรือในอนาคต 5 ปี  ข้อสมมติฐานที่สำคัญ ได้แก่ ข้อสมมติฐานรายได้จากการพัฒนาระบบ </w:t>
      </w:r>
      <w:r w:rsidR="00160861" w:rsidRPr="00160861">
        <w:rPr>
          <w:rFonts w:ascii="Angsana New" w:hAnsi="Angsana New" w:cs="Angsana New"/>
          <w:sz w:val="28"/>
        </w:rPr>
        <w:t xml:space="preserve">IT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160861" w:rsidRPr="00160861">
        <w:rPr>
          <w:rFonts w:ascii="Angsana New" w:hAnsi="Angsana New" w:cs="Angsana New"/>
          <w:sz w:val="28"/>
        </w:rPr>
        <w:t xml:space="preserve">Software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ที่ปรึกษาทางการเงินอิสระกำหนดให้จำนวนงานที่ </w:t>
      </w:r>
      <w:r w:rsidR="00160861" w:rsidRPr="00160861">
        <w:rPr>
          <w:rFonts w:ascii="Angsana New" w:hAnsi="Angsana New" w:cs="Angsana New"/>
          <w:sz w:val="28"/>
        </w:rPr>
        <w:t xml:space="preserve">TFM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จะได้รับตลอดระยะเวลาประมาณการทยอยปรับเพิ่มขึ้นจาก ปี 2567 ปีละ 1 งาน ทั้งนี้ อ้างอิ</w:t>
      </w:r>
      <w:r w:rsidR="00C13276" w:rsidRPr="00E87811">
        <w:rPr>
          <w:rFonts w:ascii="Angsana New" w:hAnsi="Angsana New" w:cs="Angsana New"/>
          <w:sz w:val="28"/>
          <w:cs/>
          <w:lang w:bidi="th-TH"/>
        </w:rPr>
        <w:t>ง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มูลค่างานจากปี 2567 และปรับเพิ่มขึ้นร้อยละ 3.00 ต่อปี โดยเป็นการปรับลดอัตราการเติบโตที่ระบุโดยผู้บริหารของบริษัทที่เปิดเผยว่าหากมีการต่อสัญญาจะมีการปรับค่าจ้างประมาณร้อยละ 5 – 10 ต่อปี และที่ปรึกษาทางการเงินอิสระกำหนดให้ต้นทุนการพัฒนาระบบ </w:t>
      </w:r>
      <w:r w:rsidR="00160861" w:rsidRPr="00160861">
        <w:rPr>
          <w:rFonts w:ascii="Angsana New" w:hAnsi="Angsana New" w:cs="Angsana New"/>
          <w:sz w:val="28"/>
        </w:rPr>
        <w:t xml:space="preserve">IT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160861" w:rsidRPr="00160861">
        <w:rPr>
          <w:rFonts w:ascii="Angsana New" w:hAnsi="Angsana New" w:cs="Angsana New"/>
          <w:sz w:val="28"/>
        </w:rPr>
        <w:t xml:space="preserve">Software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คิดเป็นร้อยละ 50.15 ของรายได้จากการพัฒนา </w:t>
      </w:r>
      <w:r w:rsidR="00160861" w:rsidRPr="00160861">
        <w:rPr>
          <w:rFonts w:ascii="Angsana New" w:hAnsi="Angsana New" w:cs="Angsana New"/>
          <w:sz w:val="28"/>
        </w:rPr>
        <w:t xml:space="preserve">Software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โดยอ้างอิงจากปี 2567 สมมติฐานอัตราคิดลด (</w:t>
      </w:r>
      <w:r w:rsidR="00160861" w:rsidRPr="00160861">
        <w:rPr>
          <w:rFonts w:ascii="Angsana New" w:hAnsi="Angsana New" w:cs="Angsana New"/>
          <w:sz w:val="28"/>
        </w:rPr>
        <w:t xml:space="preserve">Discount Rate)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เท่ากับ ร้อยละ 8.54 ตลอดระยะเวลาประมาณการ สมมติฐานกระแสเงินสดกิจการหลังจากช่วงระยะเวลาประมาณการ </w:t>
      </w:r>
      <w:r w:rsidR="00160861" w:rsidRPr="00160861">
        <w:rPr>
          <w:rFonts w:ascii="Angsana New" w:hAnsi="Angsana New" w:cs="Angsana New"/>
          <w:sz w:val="28"/>
        </w:rPr>
        <w:t xml:space="preserve">Terminal Value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กำหนดให้มี </w:t>
      </w:r>
      <w:r w:rsidR="00160861" w:rsidRPr="00160861">
        <w:rPr>
          <w:rFonts w:ascii="Angsana New" w:hAnsi="Angsana New" w:cs="Angsana New"/>
          <w:sz w:val="28"/>
        </w:rPr>
        <w:t xml:space="preserve">Terminal Growth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ที่ร้อยละ 1.62 โดยอ้างอิงจาก อัตรางานเฟ้อพื้นฐานเฉลี่ย 5 ปี ย้อนหลังจาก ธนาคารแห่งประเทศไทย ที่ปรึกษาทางการเงินอิสระเห็น</w:t>
      </w:r>
      <w:r w:rsidR="00C13276" w:rsidRPr="00E87811">
        <w:rPr>
          <w:rFonts w:ascii="Angsana New" w:hAnsi="Angsana New" w:cs="Angsana New"/>
          <w:sz w:val="28"/>
          <w:cs/>
          <w:lang w:bidi="th-TH"/>
        </w:rPr>
        <w:t>ว่าวิธีมูลค่าปัจจุบันสุทธิของกระแสเงินสด เป็นวิธีที่นักลงทุนนิยมใช้ประเมินมูลค่ากิจการและสามารถสะท้อนความสามารถในการทำกำไรและกระแสเงินสดในอนาคตได้ ซึ่งมูลค่าหุ้น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กรณีฐาน 266.97 บาทต่อหุ้น คิดเป็นมูลค่าเท่ากับ 40.05 ล้านบาท  ทั้งนี้ จากการประเมินพบว่ามูลค่าที่คาดว่าจะได้รับคืนของหน่วยสินทรัพย์ที่ก่อให้เกิดเงินสดสูงกว่ามูลค่าตามบัญชีบริษัทต้องทดสอบการด้อยค่าของค่าความนิยมอย่างสม่ำเสมอ</w:t>
      </w:r>
      <w:r w:rsidR="00C13276" w:rsidRPr="00E87811">
        <w:rPr>
          <w:rFonts w:ascii="Angsana New" w:hAnsi="Angsana New" w:cs="Angsana New" w:hint="cs"/>
          <w:sz w:val="28"/>
          <w:cs/>
          <w:lang w:bidi="th-TH"/>
        </w:rPr>
        <w:t>ในช่วงเวลาเดียวกันของแต่ละปีหรือเมื่อใดก็ตามที่มีข้อบ่งชี้ของการด้อยค่าเกิดขึ้น</w:t>
      </w:r>
    </w:p>
    <w:p w14:paraId="2A7D53CB" w14:textId="77777777" w:rsidR="00BA0073" w:rsidRPr="00E87811" w:rsidRDefault="00ED5902" w:rsidP="00E8781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400" w:lineRule="exact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BA0073" w:rsidRPr="00E87811" w:rsidSect="00BA0073">
          <w:headerReference w:type="first" r:id="rId23"/>
          <w:footerReference w:type="first" r:id="rId24"/>
          <w:pgSz w:w="11906" w:h="16838" w:code="9"/>
          <w:pgMar w:top="1440" w:right="1440" w:bottom="1440" w:left="1588" w:header="720" w:footer="720" w:gutter="0"/>
          <w:pgNumType w:start="2" w:chapStyle="1"/>
          <w:cols w:space="720"/>
          <w:titlePg/>
          <w:docGrid w:linePitch="360"/>
        </w:sectPr>
      </w:pPr>
      <w:r w:rsidRPr="00E87811">
        <w:rPr>
          <w:rFonts w:ascii="Angsana New" w:hAnsi="Angsana New" w:cs="Angsana New" w:hint="cs"/>
          <w:sz w:val="28"/>
          <w:cs/>
          <w:lang w:bidi="th-TH"/>
        </w:rPr>
        <w:t>ตามที่กล่าวไว้ใน</w:t>
      </w:r>
      <w:r w:rsidR="008E606A"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7050EA" w:rsidRPr="00E87811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B76725" w:rsidRPr="00E87811">
        <w:rPr>
          <w:rFonts w:ascii="Angsana New" w:hAnsi="Angsana New" w:cs="Angsana New" w:hint="cs"/>
          <w:sz w:val="28"/>
          <w:cs/>
          <w:lang w:bidi="th-TH"/>
        </w:rPr>
        <w:t>8.3</w:t>
      </w:r>
      <w:r w:rsidR="007050EA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เงินลงทุนใน</w:t>
      </w:r>
      <w:r w:rsidR="00617452" w:rsidRPr="00E87811">
        <w:rPr>
          <w:rFonts w:ascii="Angsana New" w:hAnsi="Angsana New" w:cs="Angsana New"/>
          <w:sz w:val="28"/>
          <w:cs/>
          <w:lang w:bidi="th-TH"/>
        </w:rPr>
        <w:t>บริษัท บียอนด์ แคปปิตอล จํากัด</w:t>
      </w:r>
      <w:r w:rsidR="00A22C52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ในปี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กลุ่มบริษัทได้พิจารณาทบทวนมูลค่ายุติธรรมของกลุ่มบริษัท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บียอนด์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แคปปิตอล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จำกัด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D2103" w:rsidRPr="00E87811">
        <w:rPr>
          <w:rFonts w:ascii="Angsana New" w:hAnsi="Angsana New" w:cs="Angsana New" w:hint="cs"/>
          <w:sz w:val="28"/>
          <w:cs/>
          <w:lang w:bidi="th-TH"/>
        </w:rPr>
        <w:t>และบริษัทย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่อย โดยการประเมินมูลค่ายุติธรรมของ </w:t>
      </w:r>
      <w:r w:rsidR="00AD2103" w:rsidRPr="00E87811">
        <w:rPr>
          <w:rFonts w:ascii="Angsana New" w:hAnsi="Angsana New"/>
          <w:sz w:val="28"/>
        </w:rPr>
        <w:t xml:space="preserve">BYC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="00AD2103" w:rsidRPr="00E87811">
        <w:rPr>
          <w:rFonts w:ascii="Angsana New" w:hAnsi="Angsana New"/>
          <w:sz w:val="28"/>
        </w:rPr>
        <w:t>BYC</w:t>
      </w:r>
      <w:r w:rsidR="00AD2103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>โดยการคิดลดกระแสเงินสดอิสระต่อส่วนของผู้ถือหุ้น (</w:t>
      </w:r>
      <w:r w:rsidR="00AD2103" w:rsidRPr="00E87811">
        <w:rPr>
          <w:rFonts w:ascii="Angsana New" w:hAnsi="Angsana New"/>
          <w:sz w:val="28"/>
        </w:rPr>
        <w:t xml:space="preserve">Free Cash Flow to Equity)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ที่ </w:t>
      </w:r>
      <w:r w:rsidR="00AD2103" w:rsidRPr="00E87811">
        <w:rPr>
          <w:rFonts w:ascii="Angsana New" w:hAnsi="Angsana New"/>
          <w:sz w:val="28"/>
        </w:rPr>
        <w:t xml:space="preserve">BYC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="00AD2103" w:rsidRPr="00E87811">
        <w:rPr>
          <w:rFonts w:ascii="Angsana New" w:hAnsi="Angsana New"/>
          <w:sz w:val="28"/>
        </w:rPr>
        <w:t xml:space="preserve">BYC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โดยที่ปรึกษาฯ ประมาณการกระแสเงินสด ในอนาคตของ </w:t>
      </w:r>
      <w:r w:rsidR="00AD2103" w:rsidRPr="00E87811">
        <w:rPr>
          <w:rFonts w:ascii="Angsana New" w:hAnsi="Angsana New"/>
          <w:sz w:val="28"/>
        </w:rPr>
        <w:t xml:space="preserve">BYC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เป็นระยะเวลา 5 ปี ตั้งแต่วันที่ 1 มกราคม 2568 – 31 ธันวาคม 2572 ซึ่งสมมติฐานของที่ปรึกษาฯ ตั้งอยู่บนพื้นฐานว่า </w:t>
      </w:r>
      <w:r w:rsidR="00AD2103" w:rsidRPr="00E87811">
        <w:rPr>
          <w:rFonts w:ascii="Angsana New" w:hAnsi="Angsana New"/>
          <w:sz w:val="28"/>
        </w:rPr>
        <w:t xml:space="preserve">BYC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>จะยังคงประกอบธุรกิจไปอย่างต่อเนื่อง (</w:t>
      </w:r>
      <w:r w:rsidR="00AD2103" w:rsidRPr="00E87811">
        <w:rPr>
          <w:rFonts w:ascii="Angsana New" w:hAnsi="Angsana New"/>
          <w:sz w:val="28"/>
        </w:rPr>
        <w:t xml:space="preserve">Going Concern Basis)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ที่ไม่มีผลกระทบที่มีนัยสำคัญจากความเสี่ยงภาวะเศรษฐกิจถดถอยทั่วโลก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 คาดการณ์ของประเทศไทยโดย </w:t>
      </w:r>
      <w:r w:rsidR="00AD2103" w:rsidRPr="00E87811">
        <w:rPr>
          <w:rFonts w:ascii="Angsana New" w:hAnsi="Angsana New"/>
          <w:sz w:val="28"/>
        </w:rPr>
        <w:t xml:space="preserve">International Monetary Fund (“IMF”)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 xml:space="preserve">สมมติฐานอัตราการเติบโตของสินเชื่อ เพื่อธุรกิจและบุคคลของไทย เท่ากับร้อยละ 5.36 สำหรับปี 2568-2571 โดยอ้างอิงอัตราการเติบโตของสินเชื่อเพื่อธุรกิจและบุคคลของไทย ย้อนหลัง 20 ปี จากธนาคารแห่งประเทศไทย สมมติฐานรายได้ดอกเบี้ยรับ จากการปล่อยสินเชื่อของ </w:t>
      </w:r>
      <w:r w:rsidR="00AD2103" w:rsidRPr="00E87811">
        <w:rPr>
          <w:rFonts w:ascii="Angsana New" w:hAnsi="Angsana New"/>
          <w:sz w:val="28"/>
        </w:rPr>
        <w:t xml:space="preserve">BYC </w:t>
      </w:r>
      <w:r w:rsidR="00AD2103" w:rsidRPr="00E87811">
        <w:rPr>
          <w:rFonts w:ascii="Angsana New" w:hAnsi="Angsana New" w:cs="Angsana New"/>
          <w:sz w:val="28"/>
          <w:cs/>
          <w:lang w:bidi="th-TH"/>
        </w:rPr>
        <w:t>โดยสามารถจำแนกกลุ่มลูกค้าออกเป็น 3 กลุ่มหลัก คือ 1.กลุ่มลูกค้า ทั่วไป กำหนดให้มีอัตราดอกเบี้ยรับ เท่ากับร้อยละ 13.71 อ้างอิงจากค่าเฉลี่ยถ่วงน้ำหนักของอัตรา</w:t>
      </w:r>
    </w:p>
    <w:p w14:paraId="3C920FBB" w14:textId="452B069A" w:rsidR="00AD2103" w:rsidRPr="00E87811" w:rsidRDefault="00AD2103" w:rsidP="00E87811">
      <w:pPr>
        <w:pStyle w:val="ListParagraph"/>
        <w:autoSpaceDE w:val="0"/>
        <w:autoSpaceDN w:val="0"/>
        <w:adjustRightInd w:val="0"/>
        <w:spacing w:line="400" w:lineRule="exact"/>
        <w:ind w:left="360"/>
        <w:contextualSpacing w:val="0"/>
        <w:jc w:val="thaiDistribute"/>
        <w:rPr>
          <w:rFonts w:ascii="Angsana New" w:hAnsi="Angsana New"/>
          <w:sz w:val="28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 xml:space="preserve">ดอกเบี้ยตามมูลค่าสินเชื่อคงค้าง ณ วันที่ 30 พฤศจิกายน 2567 ที่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เรียกเก็บจริงจากลูกค้าหนี้ 2.กลุ่มบริษัทที่เกี่ยวข้องกัน กำหนดให้มีอัตราดอกเบี้ยรับ เท่ากับร้อยละ 14.76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เรียกเก็บจริงจากลูกค้า 3.กลุ่มธุรกิจแฟคตอริ่ง กำหนดให้มีอัตราดอกเบี้ยเท่ากับร้อยละ 12.51 อ้างอิงจากค่าเฉลี่ยถ่วงน้ำหนักของอัตราดอกเบี้ยตามมูลค่าสินเชื่อคงค้าง ณ วันที่ 30 พฤศจิกายน 2567 ที่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เรียกเก็บจริงจากลูกหนี้ ผลตอบแทนที่ผู้ถือหุ้นต้องการของ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>เท่ากับร้อยละ 9.09 ต่อปี สมมติฐานกระแสเงินสดกิจการหลังจากช่วงระยะเวลาประมาณการ (</w:t>
      </w:r>
      <w:r w:rsidRPr="00E87811">
        <w:rPr>
          <w:rFonts w:ascii="Angsana New" w:hAnsi="Angsana New"/>
          <w:sz w:val="28"/>
        </w:rPr>
        <w:t xml:space="preserve">Terminal Value)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กำหนดให้ในการประมาณการ ไม่มีการเติบโตของกระแสเงินสดกิจการหลังจากช่วงระยะเวลาประมาณการ ด้วยสมมติฐานที่ว่าธุรกิจให้สินเชื่อทุกประเภท ยกเว้นที่เข้าข่ายต้องขออนุญาตและรายงานกับธนาคารแห่งประเทศไทย จะสามารถดำเนินต่อไปได้ในอนาคต 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>ที่คำนวณได้จากวิธีมูลค่าปัจจุบัน ของกระแสเงินสดสุทธินั้นมีค่าอยู่ในช่วง 169.22-182.11 ล้านบาท และมีมูลค่ายุติธรรมกรณีฐานที่ 175.48 ล้านบาท หรือคิดเป็นช่วงมูลค่าต่อหุ้นเท่ากับ 92.47 – 99.51 บาทต่อหุ้น และมีมูลค่ายุติธรรมกรณีฐานที่ 95.89 บาทต่อหุ้น</w:t>
      </w:r>
    </w:p>
    <w:p w14:paraId="5B2B5E9F" w14:textId="77777777" w:rsidR="00D77695" w:rsidRPr="00E87811" w:rsidRDefault="00AD2103" w:rsidP="00E87811">
      <w:pPr>
        <w:pStyle w:val="ListParagraph"/>
        <w:autoSpaceDE w:val="0"/>
        <w:autoSpaceDN w:val="0"/>
        <w:adjustRightInd w:val="0"/>
        <w:spacing w:before="120" w:line="400" w:lineRule="exact"/>
        <w:ind w:left="360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D77695" w:rsidRPr="00E87811" w:rsidSect="00AE1FB6">
          <w:headerReference w:type="default" r:id="rId25"/>
          <w:footerReference w:type="default" r:id="rId26"/>
          <w:headerReference w:type="first" r:id="rId27"/>
          <w:footerReference w:type="first" r:id="rId28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E87811">
        <w:rPr>
          <w:rFonts w:ascii="Angsana New" w:hAnsi="Angsana New" w:cs="Angsana New"/>
          <w:sz w:val="28"/>
          <w:cs/>
          <w:lang w:bidi="th-TH"/>
        </w:rPr>
        <w:t xml:space="preserve">การประเมินมูลค่ายุติธรรมของ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ด้วยวิธีมูลค่าปัจจุบันของกระแสเงินสดสุทธิ เป็นการประเมินมูลค่า โดยคำนึงถึงความสามารถในการสร้างกระแสเงินสดในอนาคตของ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>โดยการคิดลดกระแสเงินสดอิสระต่อส่วนของผู้ถือหุ้น (</w:t>
      </w:r>
      <w:r w:rsidRPr="00E87811">
        <w:rPr>
          <w:rFonts w:ascii="Angsana New" w:hAnsi="Angsana New"/>
          <w:sz w:val="28"/>
        </w:rPr>
        <w:t xml:space="preserve">Free Cash Flow to Equity)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ที่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คาดว่าจะได้รับจากการจัดทำประมาณการทางการเงินด้วยอัตราผลตอบแทนที่ผู้ถือหุ้นต้องการ เพื่อหามูลค่าปัจจุบันสุทธิ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โดยที่ปรึกษาฯ ประมาณการกระแสเงินสด ในอนาคตของ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เป็นระยะเวลา 5 ปี ตั้งแต่วันที่ 1 มกราคม 2568 – 31 ธันวาคม 2572 ซึ่งสมมติฐานของที่ปรึกษา ตั้งอยู่บนพื้นฐานว่า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>จะยังคงประกอบธุรกิจไปอย่างต่อเนื่อง (</w:t>
      </w:r>
      <w:r w:rsidRPr="00E87811">
        <w:rPr>
          <w:rFonts w:ascii="Angsana New" w:hAnsi="Angsana New"/>
          <w:sz w:val="28"/>
        </w:rPr>
        <w:t xml:space="preserve">Going Concern Basis) </w:t>
      </w:r>
      <w:r w:rsidRPr="00E87811">
        <w:rPr>
          <w:rFonts w:ascii="Angsana New" w:hAnsi="Angsana New" w:cs="Angsana New"/>
          <w:sz w:val="28"/>
          <w:cs/>
          <w:lang w:bidi="th-TH"/>
        </w:rPr>
        <w:t>และไม่มีการเปลี่ยนแปลงอย่างมีนัยสำคัญเกิดขึ้น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รวมทั้งไม่มีผลกระทบที่มีนัยสำคัญเกิดขึ้น รวมทั้งเป็นไปภายใต้ภาวะเศรษฐกิจถด</w:t>
      </w:r>
      <w:r w:rsidR="00A22C52" w:rsidRPr="00E87811">
        <w:rPr>
          <w:rFonts w:ascii="Angsana New" w:hAnsi="Angsana New" w:cs="Angsana New" w:hint="cs"/>
          <w:sz w:val="28"/>
          <w:cs/>
          <w:lang w:bidi="th-TH"/>
        </w:rPr>
        <w:t>ถ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อยทั่วโลก จากการดำเนินนโยบายการต่างประเทศที่ตึงตัวของสหรัฐฯ สมมติฐานอัตราเงินเฟ้อประเทศไทย เท่ากับร้อยละ 1.70 สำหรับปี 2568 และ 2.00 ตั้งแต่ปี 2569 เป็นต้นไป โดยอ้างอิงอัตราเงินเฟ้อคาดการณ์ของประเทศไทยโดย </w:t>
      </w:r>
      <w:r w:rsidRPr="00E87811">
        <w:rPr>
          <w:rFonts w:ascii="Angsana New" w:hAnsi="Angsana New"/>
          <w:sz w:val="28"/>
        </w:rPr>
        <w:t xml:space="preserve">International Monetary Fund (“MIF”)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สมมติฐานรายได้จากการติดตามหนี้ อ้างอิงจาก 1 คาดการณ์การเข้าซื้อหนี้ในแต่ละปี ตั้งแต่ปี 2572 ที่ได้รับจาก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เท่ากับ 23.08 ล้านบาทต่อปีและ 2 คาดการณ์สัดส่วนการปิดวงเงินหนี้สิน โดยแบ่งกลุ่มเป็น 4 กลุ่ม ตามประมาณการที่ได้รับจาก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>ดังนี้ ปิดจบ ภายใน 1 ปีร้อยละ 20 ของมูลค่าหนี้ที่ซื้อ ปิดจบภายใน 2 ปี ร้อยละ 30 ของมูลค่าหนี้ที่ซื้อ ปิดจบภายใน 3 ปี ร้อยละ 40 ของมูลค่าหนี้ที่ซื้อ ปิดจบภายใน 4 ปี ร้อยละ 10 ของมูลค่าหนี้ที่ซื้อ สมมติฐานกระแสเงินสดกิจการหลังจากช่วงระยะเวลาประมาณการ (</w:t>
      </w:r>
      <w:r w:rsidRPr="00E87811">
        <w:rPr>
          <w:rFonts w:ascii="Angsana New" w:hAnsi="Angsana New"/>
          <w:sz w:val="28"/>
        </w:rPr>
        <w:t xml:space="preserve">Terminal Value) </w:t>
      </w:r>
      <w:r w:rsidRPr="00E87811">
        <w:rPr>
          <w:rFonts w:ascii="Angsana New" w:hAnsi="Angsana New" w:cs="Angsana New"/>
          <w:sz w:val="28"/>
          <w:cs/>
          <w:lang w:bidi="th-TH"/>
        </w:rPr>
        <w:t>ไม่มีการเติบโตของกระแสเงินสดกิจการหลังจากช่วงระยะเวลาประมาณการ ด้วยสมมติฐานที่ว่าธุรกิจบริหารสินทรัพย์ เพื่อรับซื้อหรือโอนสินทรัพย์ด้อยคุณภาพของสถาบันการเงิน รวมทั้งหลักประกันเพื่อนำมาบริหารหรือจำหน่าย จะสามารถดำเนินต่อไปได้ในอนาคต (</w:t>
      </w:r>
      <w:r w:rsidRPr="00E87811">
        <w:rPr>
          <w:rFonts w:ascii="Angsana New" w:hAnsi="Angsana New"/>
          <w:sz w:val="28"/>
        </w:rPr>
        <w:t xml:space="preserve">Going Concern Basis)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และการเติบโตของรายได้ภายหลังระยะเวลาประมาณการณ์มีความไม่แน่นอน โดยมูลค่ายุติธรรมของ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>ที่คำนวณได้จากวิธีมูลค่าปัจจุบันของกระแสเงินสดสุทธินั้น มีค่าอยู่ในช่วง 46.06-48.86 ล้านบาท และมีมูลค่ายุติธรรมกรณีฐานที่ 47.41 ล้านบาทหรือคิดเป็นช่วงมูลค่าต่อหุ้นเท่ากับ 184.15-195.45 บาทต่อหุ้น และมีมูลค่ายุติธรรมกรณีฐานที่ 189.65 บาทต่อหุ้น</w:t>
      </w:r>
      <w:r w:rsidR="00D77695"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มูลค่ายุติธรรมของหุ้นสามัญของ </w:t>
      </w:r>
      <w:r w:rsidRPr="00E87811">
        <w:rPr>
          <w:rFonts w:ascii="Angsana New" w:hAnsi="Angsana New"/>
          <w:sz w:val="28"/>
        </w:rPr>
        <w:t xml:space="preserve">SM </w:t>
      </w:r>
      <w:r w:rsidRPr="00E87811">
        <w:rPr>
          <w:rFonts w:ascii="Angsana New" w:hAnsi="Angsana New" w:cs="Angsana New"/>
          <w:sz w:val="28"/>
          <w:cs/>
          <w:lang w:bidi="th-TH"/>
        </w:rPr>
        <w:t>ณ วันที่ 31 ธันวาคม 2567 เท่ากับ 49.65 ล้านบาท หรือคิดเป็นมูลค่าต่อหุ้นเท่ากับ 77.59 บาทต่อหุ้นสำหรับหุ้นสามัญที่เรียก</w:t>
      </w:r>
    </w:p>
    <w:p w14:paraId="5C2EAE93" w14:textId="79F671B4" w:rsidR="00BA4A3A" w:rsidRPr="00E87811" w:rsidRDefault="00AD2103" w:rsidP="00E87811">
      <w:pPr>
        <w:pStyle w:val="ListParagraph"/>
        <w:autoSpaceDE w:val="0"/>
        <w:autoSpaceDN w:val="0"/>
        <w:adjustRightInd w:val="0"/>
        <w:spacing w:line="400" w:lineRule="exact"/>
        <w:ind w:left="360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 xml:space="preserve">ชำระ 100.00 บาท ทั้งนี้ที่ปรึกษาฯ มีความเห็นว่าการประเมินมูลค่ายุติธรรมของ </w:t>
      </w:r>
      <w:r w:rsidRPr="00E87811">
        <w:rPr>
          <w:rFonts w:ascii="Angsana New" w:hAnsi="Angsana New"/>
          <w:sz w:val="28"/>
        </w:rPr>
        <w:t xml:space="preserve">SM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ด้วยวิธีปรับปรุงมูลค่าทางบัญชีเป็นวิธีที่เหมาะสมในการประเมินในครั้งนี้ มูลค่ายุติธรรมของหุ้นสามัญของ </w:t>
      </w:r>
      <w:r w:rsidRPr="00E87811">
        <w:rPr>
          <w:rFonts w:ascii="Angsana New" w:hAnsi="Angsana New"/>
          <w:sz w:val="28"/>
        </w:rPr>
        <w:t xml:space="preserve">SM </w:t>
      </w:r>
      <w:r w:rsidRPr="00E87811">
        <w:rPr>
          <w:rFonts w:ascii="Angsana New" w:hAnsi="Angsana New" w:cs="Angsana New"/>
          <w:sz w:val="28"/>
          <w:cs/>
          <w:lang w:bidi="th-TH"/>
        </w:rPr>
        <w:t>ควรใช้ผลการประเมินที่ได้จากวิธีมูลค่าปรับปรุงมูลค่าทางบัญชี เนื่องจากเป็นวิธีที่สะท้อนให้เห็นถึงมูลค่าสินทรัพย์และหนี้สินที่มีการปรับปรุงเพื่อให้สะท้อนมูลค่าที่เป็นปัจจุบัน</w:t>
      </w:r>
      <w:r w:rsidR="00425480" w:rsidRPr="00E87811">
        <w:rPr>
          <w:rFonts w:ascii="Angsana New" w:hAnsi="Angsana New" w:cs="Angsana New"/>
          <w:sz w:val="28"/>
          <w:cs/>
          <w:lang w:bidi="th-TH"/>
        </w:rPr>
        <w:t>ตามข้อมูลที่ได้รับจากฝ่ายจัดการ</w:t>
      </w:r>
      <w:r w:rsidR="00425480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ดังนั้น ที่ปรึกษาฯ จึงเห็นว่า ณ วันที่ 31 ธันวาคม 2567 มูลค่ายุติธรรมของหุ้นสามัญของ </w:t>
      </w:r>
      <w:r w:rsidRPr="00E87811">
        <w:rPr>
          <w:rFonts w:ascii="Angsana New" w:hAnsi="Angsana New"/>
          <w:sz w:val="28"/>
        </w:rPr>
        <w:t xml:space="preserve">SM </w:t>
      </w:r>
      <w:r w:rsidRPr="00E87811">
        <w:rPr>
          <w:rFonts w:ascii="Angsana New" w:hAnsi="Angsana New" w:cs="Angsana New"/>
          <w:sz w:val="28"/>
          <w:cs/>
          <w:lang w:bidi="th-TH"/>
        </w:rPr>
        <w:t>เท่ากับ 49.65 ล้านบาท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หรือคิดเป็นมูลค่าต่อหุ้นเท่ากับ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77.59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บาทต่อหุ้นสำหรับหุ้นสามัญที่เรียกรับชำระ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100.00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บาท</w:t>
      </w:r>
      <w:r w:rsidR="003F4D2A"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ที่ปรึกษาฯ เห็นว่ามูลค่ายุติธรรมของ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ที่ประเมินด้วยวิธีมูลค่าปัจจุบันของกระแสเงินสดสุทธิ มีความเหมาะสม เนื่องจากวิธีมูลค่าปัจจุบันของกระแสเงินสดสุทธิ เป็นวิธีที่คำนึงถึงความสามารถในการสร้างกระแสเงินสดในอนาคตของ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ภายใต้สมมติฐานที่กำหนดจากข้อมูลที่ได้รับจาก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โดยพิจารณาถึงการใช้ประโยชน์ของทรัพย์สินในอนาคตตามแผนของ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โดยพิจารณาถึงการใช้ประโยชน์ของทรัพย์สินในอนาคตตามแผนของ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ขณะที่มูลค่ายุติธรรมของ </w:t>
      </w:r>
      <w:r w:rsidRPr="00E87811">
        <w:rPr>
          <w:rFonts w:ascii="Angsana New" w:hAnsi="Angsana New"/>
          <w:sz w:val="28"/>
        </w:rPr>
        <w:t xml:space="preserve">SM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ที่ประเมินด้วยวิธีปรับปรุงมูลค่าทางบัญชี มีความเหมาะสม เนื่องจากเป็นวิธีที่สะท้อนให้เห็นให้เห็นถึงมูลค่าสินทรัพย์และหนี้สินที่มีการปรับปรุง เพื่อให้สะท้อนมูลค่าที่เป็นปัจจุบันตามข้อมูลที่ได้รับจากฝ่ายจัดการ สืบเนื่อง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ได้ถือหุ้น </w:t>
      </w:r>
      <w:r w:rsidRPr="00E87811">
        <w:rPr>
          <w:rFonts w:ascii="Angsana New" w:hAnsi="Angsana New"/>
          <w:sz w:val="28"/>
        </w:rPr>
        <w:t xml:space="preserve">BYCAM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Pr="00E87811">
        <w:rPr>
          <w:rFonts w:ascii="Angsana New" w:hAnsi="Angsana New"/>
          <w:sz w:val="28"/>
        </w:rPr>
        <w:t xml:space="preserve">SM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ทั้งทางตรงและทางอ้อม ในสัดส่วนร้อยละ 100.00 ของทุนชำระแล้ว ดังนั้นมูลค่ายุติธรรมของกลุ่ม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จึงมีระหว่าง 264.91-280.62 ล้านบาท และมีมูลค่ายุติธรรมกรณีฐานที่ 272.54 ล้านบาท และมีมูลค่ายุติธรรมต่อหุ้นกรณีฐาน เท่ากับ 148.93 บาทต่อหุ้น ดังนั้น มูลค่ายุติธรรมของกลุ่ม </w:t>
      </w:r>
      <w:r w:rsidRPr="00E87811">
        <w:rPr>
          <w:rFonts w:ascii="Angsana New" w:hAnsi="Angsana New"/>
          <w:sz w:val="28"/>
        </w:rPr>
        <w:t xml:space="preserve">BYC </w:t>
      </w:r>
      <w:r w:rsidRPr="00E87811">
        <w:rPr>
          <w:rFonts w:ascii="Angsana New" w:hAnsi="Angsana New" w:cs="Angsana New"/>
          <w:sz w:val="28"/>
          <w:cs/>
          <w:lang w:bidi="th-TH"/>
        </w:rPr>
        <w:t>มีมูลค่ายุติธรรม 272.54 ล้านบาท จากผลการประเมินดังกล่าว ณ วันที่ 31 ธันวาคม 2567 กลุ่มบริษัทได้รับรู้ผลขาดทุนจากการด้อยค่าความนิยมในงบการเงินรวม จำนวน  82  ล้านบาท</w:t>
      </w:r>
      <w:r w:rsidR="00617452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6077D0AC" w14:textId="77777777" w:rsidR="004C0D43" w:rsidRDefault="008E606A" w:rsidP="00E87811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400" w:lineRule="exact"/>
        <w:ind w:left="432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4C0D43" w:rsidSect="00AE1FB6">
          <w:headerReference w:type="first" r:id="rId29"/>
          <w:footerReference w:type="first" r:id="rId30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A37048" w:rsidRPr="00E87811">
        <w:rPr>
          <w:rFonts w:ascii="Angsana New" w:hAnsi="Angsana New" w:cs="Angsana New" w:hint="cs"/>
          <w:sz w:val="28"/>
          <w:cs/>
          <w:lang w:bidi="th-TH"/>
        </w:rPr>
        <w:t>ข้อ</w:t>
      </w:r>
      <w:r w:rsidR="00B256D6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B76725" w:rsidRPr="00E87811">
        <w:rPr>
          <w:rFonts w:ascii="Angsana New" w:hAnsi="Angsana New" w:cs="Angsana New" w:hint="cs"/>
          <w:sz w:val="28"/>
          <w:cs/>
          <w:lang w:bidi="th-TH"/>
        </w:rPr>
        <w:t>9</w:t>
      </w:r>
      <w:r w:rsidR="00B256D6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345A85" w:rsidRPr="00E87811">
        <w:rPr>
          <w:rFonts w:ascii="Angsana New" w:hAnsi="Angsana New" w:cs="Angsana New" w:hint="cs"/>
          <w:sz w:val="28"/>
          <w:cs/>
          <w:lang w:bidi="th-TH"/>
        </w:rPr>
        <w:t xml:space="preserve">สินทรัพย์ทางการเงินไม่หมุนเวียนอื่น บริษัท วินด์ เอนเนอยี่ จำกัด </w:t>
      </w:r>
      <w:r w:rsidR="00B256D6" w:rsidRPr="00E87811">
        <w:rPr>
          <w:rFonts w:ascii="Angsana New" w:hAnsi="Angsana New" w:cs="Angsana New"/>
          <w:sz w:val="28"/>
          <w:cs/>
          <w:lang w:bidi="th-TH"/>
        </w:rPr>
        <w:t>เมื่อวันที่</w:t>
      </w:r>
      <w:r w:rsidR="00B256D6" w:rsidRPr="00E87811">
        <w:rPr>
          <w:rFonts w:ascii="Angsana New" w:hAnsi="Angsana New" w:cs="Angsana New" w:hint="cs"/>
          <w:sz w:val="28"/>
          <w:cs/>
          <w:lang w:bidi="th-TH"/>
        </w:rPr>
        <w:t xml:space="preserve"> 3</w:t>
      </w:r>
      <w:r w:rsidR="00B256D6" w:rsidRPr="00E87811">
        <w:rPr>
          <w:rFonts w:ascii="Angsana New" w:hAnsi="Angsana New" w:cs="Angsana New"/>
          <w:sz w:val="28"/>
          <w:cs/>
          <w:lang w:bidi="th-TH"/>
        </w:rPr>
        <w:t xml:space="preserve"> กันยายน</w:t>
      </w:r>
      <w:r w:rsidR="00B256D6" w:rsidRPr="00E87811">
        <w:rPr>
          <w:rFonts w:ascii="Angsana New" w:hAnsi="Angsana New" w:cs="Angsana New" w:hint="cs"/>
          <w:sz w:val="28"/>
          <w:cs/>
          <w:lang w:bidi="th-TH"/>
        </w:rPr>
        <w:t xml:space="preserve"> 2561</w:t>
      </w:r>
      <w:r w:rsidR="00031B18" w:rsidRPr="00E87811">
        <w:rPr>
          <w:rFonts w:ascii="Angsana New" w:hAnsi="Angsana New" w:cs="Angsana New"/>
          <w:sz w:val="28"/>
          <w:cs/>
          <w:lang w:bidi="th-TH"/>
        </w:rPr>
        <w:t xml:space="preserve"> บริษัททำบันทึกข้อตกลงเบื้องต้นในการซื้อขายหุ้นสามัญของ</w:t>
      </w:r>
      <w:bookmarkStart w:id="5" w:name="_Hlk160060680"/>
      <w:r w:rsidR="00031B18" w:rsidRPr="00E87811">
        <w:rPr>
          <w:rFonts w:ascii="Angsana New" w:hAnsi="Angsana New" w:cs="Angsana New"/>
          <w:sz w:val="28"/>
          <w:cs/>
          <w:lang w:bidi="th-TH"/>
        </w:rPr>
        <w:t xml:space="preserve">บริษัทแห่งหนึ่ง </w:t>
      </w:r>
      <w:bookmarkEnd w:id="5"/>
      <w:r w:rsidR="00031B18" w:rsidRPr="00E87811">
        <w:rPr>
          <w:rFonts w:ascii="Angsana New" w:hAnsi="Angsana New" w:cs="Angsana New"/>
          <w:sz w:val="28"/>
          <w:cs/>
          <w:lang w:bidi="th-TH"/>
        </w:rPr>
        <w:t>จากบุคคลที่ไม่เกี่ยวข้องกัน โดยบริษัทมีความประสงค์ที่จะซื้อและรับโอนหุ้นสามัญไม่ต่ำ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กว่า 1.5 ล้านหุ้น โดยมีมูลค่ารวมไม่เกิน จำนวน 900 ล้านบาท ซึ่งบริษัทดังกล่าวดำเนินธุรกิจหลักเกี่ยวกับการลงทุนในบริษัทที่มีวัตถุประสงค์ในการผลิตและจำหน่ายกระแสไฟฟ้าจากพลังงานลม และให้บริการเกี่ยวกับการพัฒนาจัดหาทรั</w:t>
      </w:r>
      <w:r w:rsidR="00633E19" w:rsidRPr="00E87811">
        <w:rPr>
          <w:rFonts w:ascii="Angsana New" w:hAnsi="Angsana New" w:cs="Angsana New" w:hint="cs"/>
          <w:sz w:val="28"/>
          <w:cs/>
          <w:lang w:bidi="th-TH"/>
        </w:rPr>
        <w:t>พยากรที่จำเป็น ให้คำปรึกษา และอื่นๆอันเกี่ยวเนื่องกับโครงการโรงไฟฟ้าพลังงานลมแก่บริษัทย่อย</w:t>
      </w:r>
      <w:r w:rsidR="00031B18" w:rsidRPr="00E87811">
        <w:rPr>
          <w:rFonts w:ascii="Angsana New" w:hAnsi="Angsana New" w:cs="Angsana New"/>
          <w:sz w:val="28"/>
          <w:cs/>
          <w:lang w:bidi="th-TH"/>
        </w:rPr>
        <w:t>บริษัทจ่ายชำระค่าหุ้นครบถ้วนทั้งจำนวนแล้ว และได้รับโอนหุ้นเมื่อ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วันที่ 3 ธันวาคม 2561 กลุ่มบริษัทได้ทบทวนมูลค่ายุติธรรมของหุ้นสามัญบริษัทดังกล่าว ตามเล่มประเมินมูลค่ายุติธรรมของหุ้นสามัญ ลงวันที่ 8 ตุลาคม 2567 โดยกลุ่มบริษัทได้ว่าจ้างผู้ประเมินราคาอิสระ “ที่ปรึกษา” ทำการประเมินมูลค่าหุ้นของบริษัทดังกล่าว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โดยใช้วิธีมูลค่าปัจจุบันสุทธิของกระแสเงินสด (</w:t>
      </w:r>
      <w:r w:rsidR="00CE3BD2" w:rsidRPr="00E87811">
        <w:rPr>
          <w:rFonts w:ascii="Angsana New" w:hAnsi="Angsana New" w:cs="Angsana New"/>
          <w:sz w:val="28"/>
          <w:lang w:bidi="th-TH"/>
        </w:rPr>
        <w:t xml:space="preserve">Discounted Cash Flow Approach)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ที่ปรึกษาทำการประเมินกระแสเงินสดสุทธิที่บริษัทดังกล่าว</w:t>
      </w:r>
      <w:r w:rsidR="00CE3BD2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คาดว่าจะได้รับจากการดำเนินงาน</w:t>
      </w:r>
      <w:r w:rsidR="00CE3BD2" w:rsidRPr="00E87811">
        <w:rPr>
          <w:rFonts w:ascii="Angsana New" w:hAnsi="Angsana New" w:cs="Angsana New"/>
          <w:sz w:val="28"/>
          <w:lang w:bidi="th-TH"/>
        </w:rPr>
        <w:t xml:space="preserve"> (Free Cash Flow to Firm : FCFF)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และหามูลค่าปัจจุบันของกระแสเงินสดด้วยการคิดลดต้นทุนทางการเงินถัวเฉลี่ยถ่วงน้ำหนัก (</w:t>
      </w:r>
      <w:r w:rsidR="00CE3BD2" w:rsidRPr="00E87811">
        <w:rPr>
          <w:rFonts w:ascii="Angsana New" w:hAnsi="Angsana New" w:cs="Angsana New"/>
          <w:sz w:val="28"/>
          <w:lang w:bidi="th-TH"/>
        </w:rPr>
        <w:t xml:space="preserve">Weighted Average Cost of Capital) “WACC”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ของบริษัทดังกล่าว</w:t>
      </w:r>
      <w:r w:rsidR="00CE3BD2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ที่ปรึกษาประมาณการกระแสเงินสดในอนาคตของบริษัทดังกล่าว</w:t>
      </w:r>
      <w:r w:rsidR="00CE3BD2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E3BD2" w:rsidRPr="00E87811">
        <w:rPr>
          <w:rFonts w:ascii="Angsana New" w:hAnsi="Angsana New" w:cs="Angsana New"/>
          <w:sz w:val="28"/>
          <w:cs/>
          <w:lang w:bidi="th-TH"/>
        </w:rPr>
        <w:t>เป็นระยะเวลา 10 ปี 6 เดือน ตั้งแต่วันที่ 1 กรกฎาคม 2567 – 31 ธันวาคม 2577 โดยการประมาณการของที่ปรึกษา ตั้งอยู่ในสมมติฐานว่าไม่มีการเปลี่ยนแปลงอย่างมีนัยสำคัญเกิดขึ้น รวมทั้งเป็นไปภายใต้ภาวะเศรษฐกิจและสถานการณ์ในปัจจุบัน ที่ปรึกษาเห็นว่าระยะเวลาประมาณการ</w:t>
      </w:r>
    </w:p>
    <w:p w14:paraId="439EA0CA" w14:textId="57AA4A8E" w:rsidR="00CE3BD2" w:rsidRPr="00E87811" w:rsidRDefault="00CE3BD2" w:rsidP="00E87811">
      <w:pPr>
        <w:pStyle w:val="ListParagraph"/>
        <w:autoSpaceDE w:val="0"/>
        <w:autoSpaceDN w:val="0"/>
        <w:adjustRightInd w:val="0"/>
        <w:spacing w:line="40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>ดังกล่าวภายใต้สมมติฐานข้างต้นมีความเหมาะสม โดยสามารถครอบคลุมรอบวัฎจักรการดำเนินธุรกิจของ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ที่ดำเนินธุรกิจผลิตและจำหน่ายไฟฟ้าจากโรงไฟฟ้าพลังงานลม ข้อสมมติฐานที่สำคัญในการประเมินมูลค่ายุติธรรม ได้แก่ ข้อสมมติฐานรายได้จากการจำหน่ายไฟฟ้า ที่ปรึกษาประมาณการรายได้จากการจำหน่ายไฟฟ้าของแต่ละโครงการ โดยประมาณการ 1.รายได้ตามอัตราค่าพลังงานไฟฟ้าของแต่ะลโครงการตามสัดส่วนรายได้ตามอัตราพลังงานไฟฟ้าต่อรายได้จำหน่ายไฟฟ้ารวมของปี 2564-2566 และงวด 6 เดือน 2567 อ้างอิงข้อมูลโครงสร้างรายได้จำหน่ายไฟฟ้าของปี 2564-2566 และงวด 6 เดือน 2567  และกำหนดให้รายได้คงที่ตลอดประมาณการ โดยอ้างอิงตามประมาณการรายได้ตามอัตราค่าพลังงานไฟฟ้าเฉลี่ยย้อนหลัง 3 ปี (2564 – 2566)  และ 2.รายได้ส่วนเพิ่มราคารับซื้อไฟฟ้า ของแต่ละโครงการตามสัดส่วนรายได้ส่วนเพิ่มราคารับซื้อต่อรายได้จำหน่ายไฟฟ้ารวมของปี 2564 และ งวด 6 เดือนปี 2567 โดยอ้างอิงค่าเฉลี่ยรายได้ส่วนเพิ่มเฉลี่ยย้อนหลัง 3.5 ปี (2564 -2566 และงวด 6 เดือนปี2567) ตลอดประมาณการ โดยกำหนดให้บริษัทมีการรับรู้รายได้ในส่วนนี้จนสิ้นสุดระยะเวลา 10 ปี นับจากวัน </w:t>
      </w:r>
      <w:r w:rsidRPr="00E87811">
        <w:rPr>
          <w:rFonts w:ascii="Angsana New" w:hAnsi="Angsana New" w:cs="Angsana New"/>
          <w:sz w:val="28"/>
          <w:lang w:bidi="th-TH"/>
        </w:rPr>
        <w:t xml:space="preserve">COD </w:t>
      </w:r>
      <w:r w:rsidRPr="00E87811">
        <w:rPr>
          <w:rFonts w:ascii="Angsana New" w:hAnsi="Angsana New" w:cs="Angsana New"/>
          <w:sz w:val="28"/>
          <w:cs/>
          <w:lang w:bidi="th-TH"/>
        </w:rPr>
        <w:t>ตามที่กำหนดในสัญญาซื้อขายระหว่าง กฟผ.</w:t>
      </w:r>
      <w:r w:rsidRPr="00E87811">
        <w:rPr>
          <w:rFonts w:ascii="Angsana New" w:hAnsi="Angsana New" w:cs="Angsana New"/>
          <w:sz w:val="28"/>
          <w:lang w:bidi="th-TH"/>
        </w:rPr>
        <w:t xml:space="preserve">, </w:t>
      </w:r>
      <w:r w:rsidRPr="00E87811">
        <w:rPr>
          <w:rFonts w:ascii="Angsana New" w:hAnsi="Angsana New" w:cs="Angsana New"/>
          <w:sz w:val="28"/>
          <w:cs/>
          <w:lang w:bidi="th-TH"/>
        </w:rPr>
        <w:t>สมมติฐานกระแสเงินสดกิจการหลังจากช่วงระยะเวลาประมาณการ (</w:t>
      </w:r>
      <w:r w:rsidRPr="00E87811">
        <w:rPr>
          <w:rFonts w:ascii="Angsana New" w:hAnsi="Angsana New" w:cs="Angsana New"/>
          <w:sz w:val="28"/>
          <w:lang w:bidi="th-TH"/>
        </w:rPr>
        <w:t xml:space="preserve">Terminal Value)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ที่ปรึกษากำหนดให้ 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มีการเติบโตของกระแสเงินสดของกิจการหลังจากช่วงระยะเวลาประมาณการที่ร้อยละ 0.00 เพื่อให้เป็นไปตามหลักความระมัดระวัง ทั้งนี้ ที่ปรึกษาเห็นว่าการประมาณการให้ 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>สามารถดำเนินธุรกิจต่อไปในอนาคตหลังช่วงประมาณการมีความเหมาะสม เนื่องจากโครงการโรงไฟฟ้าพลังงานลมทั้ง 8 โครงการของ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ได้มีการดำเนินงานและจ่ายไฟฟ้าเข้าระบบเชิงพาณิชย์ผ่านการทำสัญญาซื้อขายไฟฟ้ากับการไฟฟ้าฝ่ายผลิตแห่งประเทศไทย (อายุสัญญาคราวละ 5 ปี ) โดยทุนโครงการไฟฟ้าพลังงานลมของ 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สามารถต่ออายุสัญญาเพื่อดำเนินธุรกิจได้หลังสิ้นสุดอายุสัญญาที่ผ่านมา จึงมีความเป็นไปได้ที่ 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>จะสามารถต่ออายุสัญญาซื้อขายไฟฟ้าได้ต่อไปในอนาคต</w:t>
      </w:r>
      <w:r w:rsidRPr="00E87811">
        <w:rPr>
          <w:rFonts w:ascii="Angsana New" w:hAnsi="Angsana New" w:cs="Angsana New"/>
          <w:sz w:val="28"/>
          <w:lang w:bidi="th-TH"/>
        </w:rPr>
        <w:t xml:space="preserve">, </w:t>
      </w:r>
      <w:r w:rsidRPr="00E87811">
        <w:rPr>
          <w:rFonts w:ascii="Angsana New" w:hAnsi="Angsana New" w:cs="Angsana New"/>
          <w:sz w:val="28"/>
          <w:cs/>
          <w:lang w:bidi="th-TH"/>
        </w:rPr>
        <w:t>สมมติฐานอัตราคิดลด (</w:t>
      </w:r>
      <w:r w:rsidRPr="00E87811">
        <w:rPr>
          <w:rFonts w:ascii="Angsana New" w:hAnsi="Angsana New" w:cs="Angsana New"/>
          <w:sz w:val="28"/>
          <w:lang w:bidi="th-TH"/>
        </w:rPr>
        <w:t xml:space="preserve">Discount Rate) </w:t>
      </w:r>
      <w:r w:rsidRPr="00E87811">
        <w:rPr>
          <w:rFonts w:ascii="Angsana New" w:hAnsi="Angsana New" w:cs="Angsana New"/>
          <w:sz w:val="28"/>
          <w:cs/>
          <w:lang w:bidi="th-TH"/>
        </w:rPr>
        <w:t>ในช่วยระยะเวลาประมาณการได้อยู่ระหว่างร้อยละ 6.56 – 6.73 ต่อปี จากการวิเคราะห์ความไวของการประเมินมูลค่ายุติธรรมของหุ้นสามัญของ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>โดยการเปลี่ยนแปลงอัตราคิดลด (อัตราต้นทุนถัวเฉลี่ยถ่วงน้ำหนักของ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E87811">
        <w:rPr>
          <w:rFonts w:ascii="Angsana New" w:hAnsi="Angsana New" w:cs="Angsana New"/>
          <w:sz w:val="28"/>
          <w:lang w:bidi="th-TH"/>
        </w:rPr>
        <w:t xml:space="preserve">) </w:t>
      </w:r>
      <w:r w:rsidRPr="00E87811">
        <w:rPr>
          <w:rFonts w:ascii="Angsana New" w:hAnsi="Angsana New" w:cs="Angsana New"/>
          <w:sz w:val="28"/>
          <w:cs/>
          <w:lang w:bidi="th-TH"/>
        </w:rPr>
        <w:t>และการ</w:t>
      </w:r>
      <w:r w:rsidR="00534F90" w:rsidRPr="00E87811">
        <w:rPr>
          <w:rFonts w:ascii="Angsana New" w:hAnsi="Angsana New" w:cs="Angsana New" w:hint="cs"/>
          <w:sz w:val="28"/>
          <w:cs/>
          <w:lang w:bidi="th-TH"/>
        </w:rPr>
        <w:t>เ</w:t>
      </w:r>
      <w:r w:rsidRPr="00E87811">
        <w:rPr>
          <w:rFonts w:ascii="Angsana New" w:hAnsi="Angsana New" w:cs="Angsana New"/>
          <w:sz w:val="28"/>
          <w:cs/>
          <w:lang w:bidi="th-TH"/>
        </w:rPr>
        <w:t>ปลี่ยนแปลงของอัตราการเติบโตของกระแสเงินสดกิจการหลังจากช่วงระยะเวลาประมาณการ (</w:t>
      </w:r>
      <w:r w:rsidRPr="00E87811">
        <w:rPr>
          <w:rFonts w:ascii="Angsana New" w:hAnsi="Angsana New" w:cs="Angsana New"/>
          <w:sz w:val="28"/>
          <w:lang w:bidi="th-TH"/>
        </w:rPr>
        <w:t xml:space="preserve">Terminal Growth Rate) </w:t>
      </w:r>
      <w:r w:rsidRPr="00E87811">
        <w:rPr>
          <w:rFonts w:ascii="Angsana New" w:hAnsi="Angsana New" w:cs="Angsana New"/>
          <w:sz w:val="28"/>
          <w:cs/>
          <w:lang w:bidi="th-TH"/>
        </w:rPr>
        <w:t>ของ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="001F6FE8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จะได้มูลค่ามูลค่ายุติธรรมของหุ้นสามัญของ </w:t>
      </w:r>
      <w:r w:rsidR="001F6FE8" w:rsidRPr="00E87811">
        <w:rPr>
          <w:rFonts w:ascii="Angsana New" w:hAnsi="Angsana New" w:cs="Angsana New"/>
          <w:sz w:val="28"/>
          <w:cs/>
          <w:lang w:bidi="th-TH"/>
        </w:rPr>
        <w:t>บริษัทดังกล่าว</w:t>
      </w:r>
      <w:r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อยู่ระหว่าง </w:t>
      </w:r>
      <w:r w:rsidR="005F4D1C" w:rsidRPr="00E87811">
        <w:rPr>
          <w:rFonts w:ascii="Angsana New" w:hAnsi="Angsana New" w:cs="Angsana New" w:hint="cs"/>
          <w:sz w:val="28"/>
          <w:cs/>
          <w:lang w:bidi="th-TH"/>
        </w:rPr>
        <w:t>42,541.36</w:t>
      </w:r>
      <w:r w:rsidRPr="00E87811">
        <w:rPr>
          <w:rFonts w:ascii="Angsana New" w:hAnsi="Angsana New" w:cs="Angsana New"/>
          <w:sz w:val="28"/>
          <w:cs/>
          <w:lang w:bidi="th-TH"/>
        </w:rPr>
        <w:t>-</w:t>
      </w:r>
      <w:r w:rsidR="005F4D1C" w:rsidRPr="00E87811">
        <w:rPr>
          <w:rFonts w:ascii="Angsana New" w:hAnsi="Angsana New" w:cs="Angsana New" w:hint="cs"/>
          <w:sz w:val="28"/>
          <w:cs/>
          <w:lang w:bidi="th-TH"/>
        </w:rPr>
        <w:t>47,946.54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ล้านบาท หรือคิดเป็นมูลค่าต่อหุ้นระหว่าง </w:t>
      </w:r>
      <w:r w:rsidR="005F4D1C" w:rsidRPr="00E87811">
        <w:rPr>
          <w:rFonts w:ascii="Angsana New" w:hAnsi="Angsana New" w:cs="Angsana New" w:hint="cs"/>
          <w:sz w:val="28"/>
          <w:cs/>
          <w:lang w:bidi="th-TH"/>
        </w:rPr>
        <w:t>390.87-440.53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บาทต่อหุ้น โดยบริษัทเลือกใช้มูลค่าหุ้นที่ </w:t>
      </w:r>
      <w:r w:rsidR="005F4D1C" w:rsidRPr="00E87811">
        <w:rPr>
          <w:rFonts w:ascii="Angsana New" w:hAnsi="Angsana New" w:cs="Angsana New" w:hint="cs"/>
          <w:sz w:val="28"/>
          <w:cs/>
          <w:lang w:bidi="th-TH"/>
        </w:rPr>
        <w:t>400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บาทต่อหุ้น ทำให้มูลค่ายุติธรรมของหุ้นสามัญบริษัทดังกล่าวมีจำนวน </w:t>
      </w:r>
      <w:r w:rsidR="00D2352E" w:rsidRPr="00E87811">
        <w:rPr>
          <w:rFonts w:ascii="Angsana New" w:hAnsi="Angsana New" w:cs="Angsana New" w:hint="cs"/>
          <w:sz w:val="28"/>
          <w:cs/>
          <w:lang w:bidi="th-TH"/>
        </w:rPr>
        <w:t>858.55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ล้านบาท ส่งผลให้บริษัทต้องปรับลดมูลค่ายุติธรรมของหุ้นสามัญดังกล่าวลดลงจำนวน </w:t>
      </w:r>
      <w:r w:rsidR="005F4D1C" w:rsidRPr="00E87811">
        <w:rPr>
          <w:rFonts w:ascii="Angsana New" w:hAnsi="Angsana New" w:cs="Angsana New" w:hint="cs"/>
          <w:sz w:val="28"/>
          <w:cs/>
          <w:lang w:bidi="th-TH"/>
        </w:rPr>
        <w:t>431.07</w:t>
      </w:r>
      <w:r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>ล้านบาท โดยผลต่างจากการปรับลดมูลค่ายุติธรรมแสดงอยู่ในบัญชี “ขาดทุนจากการวัดมูลค่ายุติธรรมเงินลงทุนในหุ้นสามัญ” ภายใต้งบกำไรขาดทุนเบ็ดเสร็จ</w:t>
      </w:r>
    </w:p>
    <w:p w14:paraId="5C36F46B" w14:textId="5433B62B" w:rsidR="00890425" w:rsidRPr="00E87811" w:rsidRDefault="00890425" w:rsidP="00E87811">
      <w:pPr>
        <w:pStyle w:val="ListParagraph"/>
        <w:spacing w:before="120" w:line="400" w:lineRule="exact"/>
        <w:ind w:left="432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>ได้นำ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เงินลงทุน</w:t>
      </w:r>
      <w:r w:rsidRPr="00E87811">
        <w:rPr>
          <w:rFonts w:ascii="Angsana New" w:hAnsi="Angsana New" w:cs="Angsana New"/>
          <w:sz w:val="28"/>
          <w:cs/>
          <w:lang w:bidi="th-TH"/>
        </w:rPr>
        <w:t>ขอ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ง</w:t>
      </w:r>
      <w:r w:rsidRPr="00E87811">
        <w:rPr>
          <w:rFonts w:ascii="Angsana New" w:hAnsi="Angsana New" w:cs="Angsana New"/>
          <w:sz w:val="28"/>
          <w:cs/>
          <w:lang w:bidi="th-TH"/>
        </w:rPr>
        <w:t>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B76725" w:rsidRPr="00E87811">
        <w:rPr>
          <w:rFonts w:ascii="Angsana New" w:hAnsi="Angsana New" w:cs="Angsana New" w:hint="cs"/>
          <w:sz w:val="28"/>
          <w:cs/>
          <w:lang w:bidi="th-TH"/>
        </w:rPr>
        <w:t xml:space="preserve">ไปค้ำประกันเงินกู้ยืม 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จำนวน </w:t>
      </w:r>
      <w:r w:rsidR="00CA5ACD" w:rsidRPr="00E87811">
        <w:rPr>
          <w:rFonts w:ascii="Angsana New" w:hAnsi="Angsana New" w:cs="Angsana New" w:hint="cs"/>
          <w:sz w:val="28"/>
          <w:cs/>
          <w:lang w:bidi="th-TH"/>
        </w:rPr>
        <w:t>1,396,368</w:t>
      </w:r>
      <w:r w:rsidR="009136DC" w:rsidRPr="00E87811">
        <w:rPr>
          <w:rFonts w:ascii="Angsana New" w:hAnsi="Angsana New" w:cs="Angsana New" w:hint="cs"/>
          <w:sz w:val="28"/>
          <w:cs/>
          <w:lang w:bidi="th-TH"/>
        </w:rPr>
        <w:t xml:space="preserve"> หุ้น </w:t>
      </w:r>
      <w:r w:rsidR="00CA5ACD" w:rsidRPr="00E87811">
        <w:rPr>
          <w:rFonts w:ascii="Angsana New" w:hAnsi="Angsana New" w:cs="Angsana New" w:hint="cs"/>
          <w:sz w:val="28"/>
          <w:cs/>
          <w:lang w:bidi="th-TH"/>
        </w:rPr>
        <w:t xml:space="preserve">(หมายเหตุ </w:t>
      </w:r>
      <w:r w:rsidR="00B76725" w:rsidRPr="00E87811">
        <w:rPr>
          <w:rFonts w:ascii="Angsana New" w:hAnsi="Angsana New" w:cs="Angsana New" w:hint="cs"/>
          <w:sz w:val="28"/>
          <w:cs/>
          <w:lang w:bidi="th-TH"/>
        </w:rPr>
        <w:t>9</w:t>
      </w:r>
      <w:r w:rsidR="00CA5ACD" w:rsidRPr="00E87811">
        <w:rPr>
          <w:rFonts w:ascii="Angsana New" w:hAnsi="Angsana New" w:cs="Angsana New" w:hint="cs"/>
          <w:sz w:val="28"/>
          <w:cs/>
          <w:lang w:bidi="th-TH"/>
        </w:rPr>
        <w:t>)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และ</w:t>
      </w:r>
      <w:r w:rsidR="00CA5ACD" w:rsidRPr="00E87811">
        <w:rPr>
          <w:rFonts w:ascii="Angsana New" w:hAnsi="Angsana New" w:cs="Angsana New" w:hint="cs"/>
          <w:sz w:val="28"/>
          <w:cs/>
          <w:lang w:bidi="th-TH"/>
        </w:rPr>
        <w:t>กลุ่มบริษัท</w:t>
      </w:r>
      <w:r w:rsidR="00B76725" w:rsidRPr="00E87811">
        <w:rPr>
          <w:rFonts w:ascii="Angsana New" w:hAnsi="Angsana New" w:cs="Angsana New" w:hint="cs"/>
          <w:sz w:val="28"/>
          <w:cs/>
          <w:lang w:bidi="th-TH"/>
        </w:rPr>
        <w:t xml:space="preserve">ทำสัญญาขายหุ้นสามัญและมีสัญญาซื้อคืน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136DC" w:rsidRPr="00E87811">
        <w:rPr>
          <w:rFonts w:ascii="Angsana New" w:hAnsi="Angsana New" w:cs="Angsana New" w:hint="cs"/>
          <w:sz w:val="28"/>
          <w:cs/>
          <w:lang w:bidi="th-TH"/>
        </w:rPr>
        <w:t>7</w:t>
      </w:r>
      <w:r w:rsidRPr="00E87811">
        <w:rPr>
          <w:rFonts w:ascii="Angsana New" w:hAnsi="Angsana New" w:cs="Angsana New"/>
          <w:sz w:val="28"/>
          <w:cs/>
          <w:lang w:bidi="th-TH"/>
        </w:rPr>
        <w:t>50</w:t>
      </w:r>
      <w:r w:rsidRPr="00E87811">
        <w:rPr>
          <w:rFonts w:ascii="Angsana New" w:hAnsi="Angsana New" w:cs="Angsana New"/>
          <w:sz w:val="28"/>
        </w:rPr>
        <w:t>,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000 หุ้น </w:t>
      </w:r>
      <w:r w:rsidR="00CA5ACD" w:rsidRPr="00E87811">
        <w:rPr>
          <w:rFonts w:ascii="Angsana New" w:hAnsi="Angsana New" w:cs="Angsana New" w:hint="cs"/>
          <w:sz w:val="28"/>
          <w:cs/>
          <w:lang w:bidi="th-TH"/>
        </w:rPr>
        <w:t xml:space="preserve">กับบุคคลและกิจการที่ไม่เกี่ยวข้องกัน ซึ่งแสดงเป็นหนี้สินทางการเงิน ตามที่กล่าวไว้ในหมายเหตุข้อ </w:t>
      </w:r>
      <w:r w:rsidR="00B76725" w:rsidRPr="00E87811">
        <w:rPr>
          <w:rFonts w:ascii="Angsana New" w:hAnsi="Angsana New" w:cs="Angsana New" w:hint="cs"/>
          <w:sz w:val="28"/>
          <w:cs/>
          <w:lang w:bidi="th-TH"/>
        </w:rPr>
        <w:t>20</w:t>
      </w:r>
      <w:r w:rsidR="00CA5ACD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</w:p>
    <w:p w14:paraId="7A6B4E12" w14:textId="77777777" w:rsidR="004C0D43" w:rsidRDefault="008E606A" w:rsidP="004B0C8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120" w:line="380" w:lineRule="exact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4C0D43" w:rsidSect="00AE1FB6">
          <w:headerReference w:type="first" r:id="rId31"/>
          <w:footerReference w:type="first" r:id="rId32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4C0D43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890425" w:rsidRPr="004C0D43">
        <w:rPr>
          <w:rFonts w:ascii="Angsana New" w:hAnsi="Angsana New" w:cs="Angsana New" w:hint="cs"/>
          <w:sz w:val="28"/>
          <w:cs/>
          <w:lang w:bidi="th-TH"/>
        </w:rPr>
        <w:t xml:space="preserve">ข้อ </w:t>
      </w:r>
      <w:r w:rsidR="00BD5DBB" w:rsidRPr="004C0D43">
        <w:rPr>
          <w:rFonts w:ascii="Angsana New" w:hAnsi="Angsana New" w:cs="Angsana New" w:hint="cs"/>
          <w:sz w:val="28"/>
          <w:cs/>
          <w:lang w:bidi="th-TH"/>
        </w:rPr>
        <w:t>9</w:t>
      </w:r>
      <w:r w:rsidR="00890425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86495" w:rsidRPr="004C0D43">
        <w:rPr>
          <w:rFonts w:ascii="Angsana New" w:hAnsi="Angsana New" w:cs="Angsana New" w:hint="cs"/>
          <w:sz w:val="28"/>
          <w:cs/>
          <w:lang w:bidi="th-TH"/>
        </w:rPr>
        <w:t xml:space="preserve">สินทรัพย์ทางการเงินไม่หมุนเวียนอื่น บริษัท กรีนเอิร์ธพาวเวอร์ (ไทยแลนด์) จำกัด </w:t>
      </w:r>
      <w:r w:rsidR="00890425" w:rsidRPr="004C0D43">
        <w:rPr>
          <w:rFonts w:ascii="Angsana New" w:hAnsi="Angsana New" w:cs="Angsana New"/>
          <w:sz w:val="28"/>
          <w:cs/>
          <w:lang w:bidi="th-TH"/>
        </w:rPr>
        <w:t xml:space="preserve">ตามที่ประชุมคณะกรรมการบริษัท </w:t>
      </w:r>
      <w:r w:rsidR="00160861" w:rsidRPr="004C0D43">
        <w:rPr>
          <w:rFonts w:ascii="Angsana New" w:hAnsi="Angsana New" w:cs="Angsana New"/>
          <w:sz w:val="28"/>
          <w:cs/>
          <w:lang w:bidi="th-TH"/>
        </w:rPr>
        <w:t>ครั้งที่ 6/2564  ซึ่งจัดขึ้นเมื่อวันที่ 30 กันยายน 2564 ได้มีมติอนุมัติให้บริษัทเข้าทำธุรกรรมตีทรัพย์ชำระหนี้ตามตั๋วแลกเงินของบริษัทที่ไม่เกี่ยวข้องกันแห่งหนึ่ง โดยบริษัทที่ไม่เกี่ยวข้องกันแห่งหนึ่ง ได้เสนอให้นำหุ้นสามัญของบริษัทที่ไม่อยู่ในตลาดหลักทรัพย์ จำนวน  2</w:t>
      </w:r>
      <w:r w:rsidR="00160861" w:rsidRPr="004C0D43">
        <w:rPr>
          <w:rFonts w:ascii="Angsana New" w:hAnsi="Angsana New" w:cs="Angsana New"/>
          <w:sz w:val="28"/>
        </w:rPr>
        <w:t>,</w:t>
      </w:r>
      <w:r w:rsidR="00160861" w:rsidRPr="004C0D43">
        <w:rPr>
          <w:rFonts w:ascii="Angsana New" w:hAnsi="Angsana New" w:cs="Angsana New"/>
          <w:sz w:val="28"/>
          <w:cs/>
          <w:lang w:bidi="th-TH"/>
        </w:rPr>
        <w:t>252</w:t>
      </w:r>
      <w:r w:rsidR="00160861" w:rsidRPr="004C0D43">
        <w:rPr>
          <w:rFonts w:ascii="Angsana New" w:hAnsi="Angsana New" w:cs="Angsana New"/>
          <w:sz w:val="28"/>
        </w:rPr>
        <w:t>,</w:t>
      </w:r>
      <w:r w:rsidR="00160861" w:rsidRPr="004C0D43">
        <w:rPr>
          <w:rFonts w:ascii="Angsana New" w:hAnsi="Angsana New" w:cs="Angsana New"/>
          <w:sz w:val="28"/>
          <w:cs/>
          <w:lang w:bidi="th-TH"/>
        </w:rPr>
        <w:t>716  หุ้น (คิดเป็นร้อยละ 10 ของ</w:t>
      </w:r>
    </w:p>
    <w:p w14:paraId="24F9F866" w14:textId="6896C0B2" w:rsidR="00BA0073" w:rsidRPr="004C0D43" w:rsidRDefault="00160861" w:rsidP="004C0D43">
      <w:pPr>
        <w:pStyle w:val="ListParagraph"/>
        <w:autoSpaceDE w:val="0"/>
        <w:autoSpaceDN w:val="0"/>
        <w:adjustRightInd w:val="0"/>
        <w:spacing w:before="120" w:line="380" w:lineRule="exact"/>
        <w:ind w:left="360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BA0073" w:rsidRPr="004C0D43" w:rsidSect="00AE1FB6">
          <w:headerReference w:type="first" r:id="rId33"/>
          <w:footerReference w:type="first" r:id="rId34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4C0D43">
        <w:rPr>
          <w:rFonts w:ascii="Angsana New" w:hAnsi="Angsana New" w:cs="Angsana New"/>
          <w:sz w:val="28"/>
          <w:cs/>
          <w:lang w:bidi="th-TH"/>
        </w:rPr>
        <w:lastRenderedPageBreak/>
        <w:t>ทุนจดทะเบียนของบริษัทที่ไม่อยู่ในตลาดหลักทรัพย์ มูลค่า 533.78 บาทต่อหุ้น มูลค่ารวมจำนวน 1</w:t>
      </w:r>
      <w:r w:rsidRPr="004C0D43">
        <w:rPr>
          <w:rFonts w:ascii="Angsana New" w:hAnsi="Angsana New" w:cs="Angsana New"/>
          <w:sz w:val="28"/>
          <w:lang w:bidi="th-TH"/>
        </w:rPr>
        <w:t>,</w:t>
      </w:r>
      <w:r w:rsidRPr="004C0D43">
        <w:rPr>
          <w:rFonts w:ascii="Angsana New" w:hAnsi="Angsana New" w:cs="Angsana New"/>
          <w:sz w:val="28"/>
          <w:cs/>
          <w:lang w:bidi="th-TH"/>
        </w:rPr>
        <w:t>202</w:t>
      </w:r>
      <w:r w:rsidRPr="004C0D43">
        <w:rPr>
          <w:rFonts w:ascii="Angsana New" w:hAnsi="Angsana New" w:cs="Angsana New"/>
          <w:sz w:val="28"/>
          <w:lang w:bidi="th-TH"/>
        </w:rPr>
        <w:t>,</w:t>
      </w:r>
      <w:r w:rsidRPr="004C0D43">
        <w:rPr>
          <w:rFonts w:ascii="Angsana New" w:hAnsi="Angsana New" w:cs="Angsana New"/>
          <w:sz w:val="28"/>
          <w:cs/>
          <w:lang w:bidi="th-TH"/>
        </w:rPr>
        <w:t>454</w:t>
      </w:r>
      <w:r w:rsidRPr="004C0D43">
        <w:rPr>
          <w:rFonts w:ascii="Angsana New" w:hAnsi="Angsana New" w:cs="Angsana New"/>
          <w:sz w:val="28"/>
          <w:lang w:bidi="th-TH"/>
        </w:rPr>
        <w:t>,</w:t>
      </w:r>
      <w:r w:rsidRPr="004C0D43">
        <w:rPr>
          <w:rFonts w:ascii="Angsana New" w:hAnsi="Angsana New" w:cs="Angsana New"/>
          <w:sz w:val="28"/>
          <w:cs/>
          <w:lang w:bidi="th-TH"/>
        </w:rPr>
        <w:t xml:space="preserve">746.48 บาท มีวัตถุประสงค์หลักในการลงทุนในบริษัทที่ดำเนินธุรกิจพัฒนาและบริหารจัดการโครงการโรงไฟฟ้าพลังงานแสงอาทิตย์ กำลังการผลิตทั้งหมด 220 </w:t>
      </w:r>
      <w:r w:rsidRPr="004C0D43">
        <w:rPr>
          <w:rFonts w:ascii="Angsana New" w:hAnsi="Angsana New" w:cs="Angsana New"/>
          <w:sz w:val="28"/>
        </w:rPr>
        <w:t xml:space="preserve">MW </w:t>
      </w:r>
      <w:r w:rsidRPr="004C0D43">
        <w:rPr>
          <w:rFonts w:ascii="Angsana New" w:hAnsi="Angsana New" w:cs="Angsana New"/>
          <w:sz w:val="28"/>
          <w:cs/>
          <w:lang w:bidi="th-TH"/>
        </w:rPr>
        <w:t>ที่ประเทศสาธารณรัฐแห่งสหภาพเมียนมาร์ต่อมาเมื่อวันที่ 14 กันยายน 2565 โดยตกลงขายหุ้นของบริษัทดังกล่าวทั้งหมดในราคาตามบัญชีให้แก่บริษัทย่อยสามแห่งเป็นจำนวนเงิน 1</w:t>
      </w:r>
      <w:r w:rsidRPr="004C0D43">
        <w:rPr>
          <w:rFonts w:ascii="Angsana New" w:hAnsi="Angsana New" w:cs="Angsana New"/>
          <w:sz w:val="28"/>
        </w:rPr>
        <w:t>,</w:t>
      </w:r>
      <w:r w:rsidRPr="004C0D43">
        <w:rPr>
          <w:rFonts w:ascii="Angsana New" w:hAnsi="Angsana New" w:cs="Angsana New"/>
          <w:sz w:val="28"/>
          <w:cs/>
          <w:lang w:bidi="th-TH"/>
        </w:rPr>
        <w:t>202.45 ล้านบาท บริษัทได้โอนตราสารหุ้นแล้วเมื่อวันที่ 14 กันยายน 2565 (ตามมติที่ประชุมคณะกรรมการบริษัทครั้งที่ 6/2565 ลงวันที่ 15 สิงหาคม 2565) ตามเล่มประเมินมูลค่ายุติธรรมวันที่ 17 มกราคม 2567 บริษัทได้ว่าจ้างที่ปรึกษาทางการเงินอิสระที่ได้รับความเห็นชอบจากสำนักงานคณะกรรมการกำกับหลักทรัพย์และตลาดหลักทรัพย์ การประเมินมูลค่ายุติธรรมของหุ้นบริษัทดังกล่าว ใช้วิธีมูลค่าปัจจุบันสุทธิของกระแสเงินสด พิจารณาผลการดำเนินงานของบริษัทดังกล่าว และสะท้อนถึงความสามารถในการทำกำไร และศักยภาพของธุรกิจของบริษัทในอนาคต ภายใต้สมมติฐานที่กำหนดจากข้อมูลผลการดำเนินงานในอดีต (ปี 2562 - 2565) และงบการเงินที่ผ่านการสอบทานแล้ว งวดเก้าเดือนสิ้นสุดวันที่ 30 กันยายน 2566 ประกอบกับการพิจารณาแผนธุรกิจของบริษัทดังกล่าว และสภาวะอุตสาหกรรม โดยพิจารณาถึงการใช้ประโยชน์ของทรัพย์สินในอนาคตตามแผนของบริษัท ดังนั้นที่ปรึกษาทางการเงินอิสระเห็นว่าวิธีนี้จึงเหมาะสม โดยการคำนวณหามูลค่าปัจจุบันของประมาณการกระแสเงินสดสุทธิด้วยอัตราส่วนลดที่เหมาะสม ซึ่งที่ปรึกษาทางการเงินอิสระได้คำนวณหาอัตรา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ต้นทุนทางการเงินถัวเฉลี่ยถ่วงน้ำหนัก (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Weighted Average Cost of Capital: WACC) 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เพื่อใช้เป็นอัตราส่วนลดและคำนวณหากระแสเงินสดสุทธิจากข้อมูลงบการเงินตรวจสอบแล้วในอดีต (ปี 2562 - 2565) และงบการเงินที่ผ่านการสอบทานแล้ว งวดเก้าเดือนสิ้นสุดวันที่</w:t>
      </w:r>
      <w:r w:rsidR="00D95038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30 กันยายน 2566 โดยจัดทำประมาณการทางการเงินเป็นระยะเวลาประมาณ 27 ปี (ปี 2566</w:t>
      </w:r>
      <w:r w:rsidR="003F4D2A" w:rsidRPr="004C0D43">
        <w:rPr>
          <w:rFonts w:ascii="Angsana New" w:hAnsi="Angsana New" w:cs="Angsana New" w:hint="cs"/>
          <w:sz w:val="28"/>
          <w:cs/>
          <w:lang w:bidi="th-TH"/>
        </w:rPr>
        <w:t xml:space="preserve"> -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2592) โดยจะสามารถคำนวณ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ในช่วงระยะเวลาประมาณการได้อยู่ระหว่างร้อยละ 7.67-8.10 ต่อปี โดยใช้ข้อมูลคำนวณ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ณ วันที่ 30 ธันวาคม 2566 และวันที่ 28 ธันวาคม 2565 นอกจากนี้ผู้บริหารของบริษัทดังกล่าวมีความเห็นว่า โครงการโรงไฟฟ้าพลังงานแสงอาทิตย์มินบู สามารถดำเนินการผลิตและขายไฟฟ้าได้ต่อเนื่องภายหลังสิ้นสุดระยะเวลา 30 ปี หากมีการบำรุงรักษาที่ดีและมีประสิทธิภาพ รวมถึงมีแผนที่จะเพิ่มกำลังการผลิตไฟของ</w:t>
      </w:r>
      <w:r w:rsidR="00D95038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lang w:bidi="th-TH"/>
        </w:rPr>
        <w:t>Phase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4 </w:t>
      </w:r>
      <w:r w:rsidR="00D95038" w:rsidRPr="004C0D43">
        <w:rPr>
          <w:rFonts w:ascii="Angsana New" w:hAnsi="Angsana New" w:cs="Angsana New" w:hint="cs"/>
          <w:sz w:val="28"/>
          <w:cs/>
          <w:lang w:bidi="th-TH"/>
        </w:rPr>
        <w:t xml:space="preserve">    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อีก 70 เมกกะวัตต์ โดยกำหนดให้ค่าใช้จ่ายลงทุนสำหรับกำลังการผลิตที่เพิ่มขึ้นเท่ากับเงินลงทุนใน</w:t>
      </w:r>
      <w:r w:rsidR="00901EB1" w:rsidRPr="004C0D43">
        <w:rPr>
          <w:rFonts w:ascii="Angsana New" w:hAnsi="Angsana New" w:cs="Angsana New"/>
          <w:sz w:val="28"/>
          <w:lang w:bidi="th-TH"/>
        </w:rPr>
        <w:t>Phase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4</w:t>
      </w:r>
      <w:r w:rsidR="001F44A0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ที่ปรึกษาทางการเงินอิสระจึงได้พิจารณาทำการวิเคราะห์ความไว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Sensitivity Analysis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ของมูลค่าบริษัทและมูลค่าหุ้น</w:t>
      </w:r>
      <w:r w:rsidR="00DD20CB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ในกรณีที่มีอัตราการขยายตัวของกระแสเงินสดหลังจากช่วงระยะเวลาประมาณ(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Terminal Value)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โดยพิจารณาปรับปัจจัยที่เกี่ยวข้องคือ 1) ปรับค่าของอัตรา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จากเดิมเพิ่มขึ้นและ</w:t>
      </w:r>
      <w:r w:rsidR="00614057" w:rsidRPr="004C0D43">
        <w:rPr>
          <w:rFonts w:ascii="Angsana New" w:hAnsi="Angsana New" w:cs="Angsana New" w:hint="cs"/>
          <w:sz w:val="28"/>
          <w:cs/>
          <w:lang w:bidi="th-TH"/>
        </w:rPr>
        <w:t>ลดลง</w:t>
      </w:r>
      <w:r w:rsidR="001F44A0" w:rsidRPr="004C0D43">
        <w:rPr>
          <w:rFonts w:ascii="Angsana New" w:hAnsi="Angsana New" w:cs="Angsana New" w:hint="cs"/>
          <w:sz w:val="28"/>
          <w:cs/>
          <w:lang w:bidi="th-TH"/>
        </w:rPr>
        <w:t>ประมาณร้อยละ</w:t>
      </w:r>
      <w:r w:rsidR="001F44A0" w:rsidRPr="004C0D43">
        <w:rPr>
          <w:rFonts w:ascii="Angsana New" w:hAnsi="Angsana New" w:cs="Angsana New"/>
          <w:sz w:val="28"/>
          <w:cs/>
          <w:lang w:bidi="th-TH"/>
        </w:rPr>
        <w:t xml:space="preserve"> 0.25 </w:t>
      </w:r>
      <w:r w:rsidR="001F44A0" w:rsidRPr="004C0D43">
        <w:rPr>
          <w:rFonts w:ascii="Angsana New" w:hAnsi="Angsana New" w:cs="Angsana New" w:hint="cs"/>
          <w:sz w:val="28"/>
          <w:cs/>
          <w:lang w:bidi="th-TH"/>
        </w:rPr>
        <w:t>ต่อปี</w:t>
      </w:r>
      <w:r w:rsidR="00967A43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2)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ปรับให้มีอัตราการเติบโตของการขยายตัวของกระแสเงินสดหลังจากช่วงเวลาประมาณการ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(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Terminal Growth Rate)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อยู่ระหว่างร้อยละ 0.00 - 1.00</w:t>
      </w:r>
      <w:r w:rsidR="002F4207" w:rsidRPr="004C0D43">
        <w:rPr>
          <w:rFonts w:ascii="Angsana New" w:hAnsi="Angsana New" w:cs="Angsana New" w:hint="cs"/>
          <w:sz w:val="28"/>
          <w:cs/>
          <w:lang w:bidi="th-TH"/>
        </w:rPr>
        <w:t xml:space="preserve"> 3) สมมติฐานที่ใช้ในการคำนวณของอัตราคิดลด ณ วันที่ 28 ธันวาคม 2566</w:t>
      </w:r>
      <w:r w:rsidR="00967A43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2F4207" w:rsidRPr="004C0D43">
        <w:rPr>
          <w:rFonts w:ascii="Angsana New" w:hAnsi="Angsana New" w:cs="Angsana New" w:hint="cs"/>
          <w:sz w:val="28"/>
          <w:cs/>
          <w:lang w:bidi="th-TH"/>
        </w:rPr>
        <w:t>หรือใช้ค่าเฉลี่ยของอัตราคิดลด ณ วันที่ 30 ธันวาคม 2565 และวันที่ 28 ธันวาคม 2566</w:t>
      </w:r>
      <w:r w:rsidR="00DC1E9F" w:rsidRPr="004C0D43">
        <w:rPr>
          <w:rFonts w:ascii="Angsana New" w:hAnsi="Angsana New" w:cs="Angsana New"/>
          <w:sz w:val="28"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ทางผู้บริหารของบริษัทจึงพิจารณาเลือกใช้วิธีมูลค่าปัจจุบันสุทธิของกระแสเงินสด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ในกรณีที่โครงการดังกล่าวสามารถดำเนินการผลิตไฟฟ้าได้ต่อเนื่อง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ประกอบกับการพิจารณาแผนธุรกิจของบริษัท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และสภาวะอุตสาหกรรม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โดยพิจารณาถึงการใช้ประโยชน์ของทรัพย์สินในอนาคตตามแผนของบริษัท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ตลอดจนสามารถควบคุมค่าใช้จ่ายได้ตามแผน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และในปี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="00901EB1" w:rsidRPr="004C0D43">
        <w:rPr>
          <w:rFonts w:ascii="Angsana New" w:hAnsi="Angsana New" w:cs="Angsana New" w:hint="cs"/>
          <w:sz w:val="28"/>
          <w:cs/>
          <w:lang w:bidi="th-TH"/>
        </w:rPr>
        <w:t>บริษัทสามารถที่เปิด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Phase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2 รวมถึงเพิ่มกำลังผลิตไฟของ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Phase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4 อีก 70 เมกกะวัตต์ และมี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Terminal Value 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โดยปรับอัตรา 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WACC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ลดลงร้อยละ0.25</w:t>
      </w:r>
      <w:r w:rsidR="002F4207" w:rsidRPr="004C0D43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เลือกให้มีอัตราการเติบโตของการขยายตัวของกระแสเงินสดหลังจากช่วงเวลาประมาณการ (</w:t>
      </w:r>
      <w:r w:rsidR="00901EB1" w:rsidRPr="004C0D43">
        <w:rPr>
          <w:rFonts w:ascii="Angsana New" w:hAnsi="Angsana New" w:cs="Angsana New"/>
          <w:sz w:val="28"/>
          <w:lang w:bidi="th-TH"/>
        </w:rPr>
        <w:t xml:space="preserve">Terminal Growth Rate) 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 xml:space="preserve">ร้อยละ1.00 </w:t>
      </w:r>
      <w:r w:rsidR="002F4207" w:rsidRPr="004C0D43">
        <w:rPr>
          <w:rFonts w:ascii="Angsana New" w:hAnsi="Angsana New" w:cs="Angsana New" w:hint="cs"/>
          <w:sz w:val="28"/>
          <w:cs/>
          <w:lang w:bidi="th-TH"/>
        </w:rPr>
        <w:t>และใช้ค่าเฉลี่ยของอัตราคิดลด ณ วันที่ 30 ธันวาคม 2565 และวันที่ 28 ธันวาคม 2566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ส่งผลให้ราคาประเมินมูลค่าบริษัท และมูลค่าหุ้นตามสัดส่วนการถือหุ้นของกลุ่มบริษัท ร้อยละ 11.5 ของทุนที่ชำระแล้ว มูลค่าบริษัทมีจำนวน 1</w:t>
      </w:r>
      <w:r w:rsidR="00901EB1" w:rsidRPr="004C0D43">
        <w:rPr>
          <w:rFonts w:ascii="Angsana New" w:hAnsi="Angsana New" w:cs="Angsana New"/>
          <w:sz w:val="28"/>
          <w:lang w:bidi="th-TH"/>
        </w:rPr>
        <w:t>,</w:t>
      </w:r>
      <w:r w:rsidR="00901EB1" w:rsidRPr="004C0D43">
        <w:rPr>
          <w:rFonts w:ascii="Angsana New" w:hAnsi="Angsana New" w:cs="Angsana New"/>
          <w:sz w:val="28"/>
          <w:cs/>
          <w:lang w:bidi="th-TH"/>
        </w:rPr>
        <w:t>411.37  ล้านบาท และมูลค่าหุ้นมีจำนวน 544.8</w:t>
      </w:r>
    </w:p>
    <w:p w14:paraId="2D225B05" w14:textId="296E6794" w:rsidR="009C33A8" w:rsidRPr="00E87811" w:rsidRDefault="00901EB1" w:rsidP="00E87811">
      <w:pPr>
        <w:pStyle w:val="ListParagraph"/>
        <w:autoSpaceDE w:val="0"/>
        <w:autoSpaceDN w:val="0"/>
        <w:adjustRightInd w:val="0"/>
        <w:spacing w:line="380" w:lineRule="exact"/>
        <w:ind w:left="437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>บาทต่อหุ้น และหักความน่าจะเป็นของค่าใช้จ่ายที่อาจจะเกิด 2% ทำให้ราคาประเมินมูลค่าบริษัทดังกล่าวมีจำนวน 1</w:t>
      </w:r>
      <w:r w:rsidRPr="00E87811">
        <w:rPr>
          <w:rFonts w:ascii="Angsana New" w:hAnsi="Angsana New" w:cs="Angsana New"/>
          <w:sz w:val="28"/>
          <w:lang w:bidi="th-TH"/>
        </w:rPr>
        <w:t>,</w:t>
      </w:r>
      <w:r w:rsidRPr="00E87811">
        <w:rPr>
          <w:rFonts w:ascii="Angsana New" w:hAnsi="Angsana New" w:cs="Angsana New"/>
          <w:sz w:val="28"/>
          <w:cs/>
          <w:lang w:bidi="th-TH"/>
        </w:rPr>
        <w:t>383.14 ล้านบาท และมูลค่าหุ้นมีจำนวน 533.90 บาทต่อหุ้น</w:t>
      </w:r>
      <w:r w:rsidR="00DC1E9F"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กลุ่มบริษัทและผู้ถือหุ้นรายอื่น</w:t>
      </w:r>
      <w:bookmarkStart w:id="6" w:name="_Hlk160050242"/>
      <w:r w:rsidRPr="00E87811">
        <w:rPr>
          <w:rFonts w:ascii="Angsana New" w:hAnsi="Angsana New" w:cs="Angsana New" w:hint="cs"/>
          <w:sz w:val="28"/>
          <w:cs/>
          <w:lang w:bidi="th-TH"/>
        </w:rPr>
        <w:t>ได้นำหุ้นทั้งหมดของ</w:t>
      </w:r>
      <w:bookmarkEnd w:id="6"/>
      <w:r w:rsidRPr="00E87811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="00CE14CD"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>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</w:t>
      </w:r>
      <w:r w:rsidR="001B5101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ตามมติที่ประชุมคณะกรรมการบริหาร ครั้งที่ 46/2566 เมื่อวันที่ 24 สิงหาคม 2566 มีมติอนุมัติให้</w:t>
      </w:r>
      <w:r w:rsidR="00967A43" w:rsidRPr="00E87811">
        <w:rPr>
          <w:rFonts w:ascii="Angsana New" w:hAnsi="Angsana New" w:cs="Angsana New" w:hint="cs"/>
          <w:sz w:val="28"/>
          <w:cs/>
          <w:lang w:bidi="th-TH"/>
        </w:rPr>
        <w:t>บริษัทย่อยแห่งหนึ่ง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 xml:space="preserve"> เข้าทำรายการซื้อหุ้นสามัญของบริษัทที่ไม่เกี่ยวข้องกันแห่งหนึ่ง เพิ่มจากนิติบุคคลที่ไม่เกี่ยวข้องกันร้อยละ 1.5 คิดเป็นจำนวน </w:t>
      </w:r>
      <w:r w:rsidR="00967A43" w:rsidRPr="00E87811">
        <w:rPr>
          <w:rFonts w:ascii="Angsana New" w:hAnsi="Angsana New" w:cs="Angsana New" w:hint="cs"/>
          <w:sz w:val="28"/>
          <w:cs/>
          <w:lang w:bidi="th-TH"/>
        </w:rPr>
        <w:t xml:space="preserve">337,907 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>หุ้น ในราคาห</w:t>
      </w:r>
      <w:r w:rsidR="00967A43" w:rsidRPr="00E87811">
        <w:rPr>
          <w:rFonts w:ascii="Angsana New" w:hAnsi="Angsana New" w:cs="Angsana New" w:hint="cs"/>
          <w:sz w:val="28"/>
          <w:cs/>
          <w:lang w:bidi="th-TH"/>
        </w:rPr>
        <w:t>ุ้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>นละ 532.690948 บาทต่อหุ้น มูลค่ารวม 180 ล้านบาท บริษัทย่อยชำระครบเต็มมูลค่าแล้ว และดำเนินการจดทะเบียนกับกระทรวงพาณิชย์แล้วเมื่อวันที่ 21 กันยายน 2566 ทั้งนี้บริษัทขออนุมัติให้สัตยาบันการอนุมัติให้บริษัทย่อยดังกล่าวเข้าทำรายการซื้อบริษัท</w:t>
      </w:r>
      <w:r w:rsidR="00967A43" w:rsidRPr="00E87811">
        <w:rPr>
          <w:rFonts w:ascii="Angsana New" w:hAnsi="Angsana New" w:cs="Angsana New" w:hint="cs"/>
          <w:sz w:val="28"/>
          <w:cs/>
          <w:lang w:bidi="th-TH"/>
        </w:rPr>
        <w:t xml:space="preserve">ดังกล่าว 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>อ้างอิงรายง</w:t>
      </w:r>
      <w:r w:rsidR="00F46CC2" w:rsidRPr="00E87811">
        <w:rPr>
          <w:rFonts w:ascii="Angsana New" w:hAnsi="Angsana New" w:cs="Angsana New" w:hint="cs"/>
          <w:sz w:val="28"/>
          <w:cs/>
          <w:lang w:bidi="th-TH"/>
        </w:rPr>
        <w:t>า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>นการประชุมคณะกรรมการบริษัทครั้งที่ 14/2566 เมื่อวันที่</w:t>
      </w:r>
      <w:r w:rsidR="00967A43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967A43" w:rsidRPr="00E87811">
        <w:rPr>
          <w:rFonts w:ascii="Angsana New" w:hAnsi="Angsana New" w:cs="Angsana New"/>
          <w:sz w:val="28"/>
          <w:cs/>
          <w:lang w:bidi="th-TH"/>
        </w:rPr>
        <w:t>11 ตุลาคม 2566</w:t>
      </w:r>
      <w:r w:rsidR="00C07F44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 xml:space="preserve">ในปี </w:t>
      </w:r>
      <w:r w:rsidR="00C07F44" w:rsidRPr="00E87811">
        <w:rPr>
          <w:rFonts w:ascii="Angsana New" w:hAnsi="Angsana New" w:cs="Angsana New"/>
          <w:sz w:val="28"/>
          <w:lang w:bidi="th-TH"/>
        </w:rPr>
        <w:t xml:space="preserve">2567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>บริษัทพิจารณาทบทวนมูลค่ายุติธรรม</w:t>
      </w:r>
      <w:r w:rsidR="00C07F44" w:rsidRPr="00E87811">
        <w:rPr>
          <w:rFonts w:ascii="Angsana New" w:hAnsi="Angsana New" w:cs="Angsana New" w:hint="cs"/>
          <w:sz w:val="28"/>
          <w:cs/>
          <w:lang w:bidi="th-TH"/>
        </w:rPr>
        <w:t xml:space="preserve">ของหุ้นสามัญดังกล่าว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>เมื่อวันที่ 17 กุมภาพันธ์ 2568 ทางบริษัทได้มีการว่าจ้างผู้ประเมินราคาอิสระทำการประเมินมูลค่าหุ้นสามัญของบริษัทข้างต้นโดยใช้วิธีมูลค่าปัจจุบันสุทธิของกระแสเงินสด เนื่องจากจะแสดงมูลค่ายุติธรรมโดยคำนึงถึงผลการดำเนินงานและการเติบโตในอนาคตของบริษัทข้างต้น ดังนั้น ที่ปรึกษาฯ จึงเห็นว่า ณ วันที่ 30 กันยายน 2567 มูลค่ายุติธรรมของหุ้นสามัญของบริษัทข้างต้น (กรณีฐาน) เท่ากับ 5</w:t>
      </w:r>
      <w:r w:rsidR="00C07F44" w:rsidRPr="00E87811">
        <w:rPr>
          <w:rFonts w:ascii="Angsana New" w:hAnsi="Angsana New" w:cs="Angsana New"/>
          <w:sz w:val="28"/>
        </w:rPr>
        <w:t>,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>085.23 ล้านบาท หรือคิดเป็นมูลค่าต่อหุ้นเท่ากับ 296.15 บาทต่อหุ้นสำหรับหุ้นสามัญที่เรียกรับชำระ 100.00 บาท หรือคิดเป็นมูลค่าต่อหุ้นเท่ากับ 167.98 บาทต่อหุ้นสำหรับหุ้นสามัญที่เรียกรับชำระ 56.72 บาท หรือคิดเป็นมูลค่าต่อหุ้นเท่ากับ 112.92 บาทต่อหุ้นสำหรับหุ้นสามัญที่เรียกรับชำระ 38.13 บาท  จากผลการประเมินมูลค่ายุติธรรมหุ้นสามัญของบริษัทข้างต้น ณ วันที่ 31 ธันวาคม 2567 กลุ่มบริษัทรับรู้ผลขาดทุนจากการปรับมูลค่ายุติธรรมของหุ้นสามัญของบริษัทข้างต้นจำนวน 797.68 ล้านบาท ซึ่งแสดงภายใต้งบกำไรขาดทุนเบ็ดเสร็จแล้ว</w:t>
      </w:r>
    </w:p>
    <w:p w14:paraId="668D3C8C" w14:textId="78384A59" w:rsidR="00D604BE" w:rsidRPr="00E87811" w:rsidRDefault="00C07F44" w:rsidP="00E87811">
      <w:pPr>
        <w:pStyle w:val="ListParagraph"/>
        <w:spacing w:before="120" w:line="380" w:lineRule="exact"/>
        <w:ind w:left="432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>กลุ่มบริษัทมี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>มติที่ประชุมคณะกรรมการบริษัทครั้งที่ 5/2567 ลงวันที่ 29 มีนาคม 2567 มีมติอนุมติให้บริษัทย่อย จ่ายเงินมัดจำแบบเรียกคืนได้ จำนวน 36.5 ล้านบาท เพื่อศึกษา</w:t>
      </w:r>
      <w:r w:rsidR="00F46CC2" w:rsidRPr="00E87811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>เข้าซื้อหุ้นสามัญของบริษัทที่ไม่อยู่ในตลาดหลักทรัพย์แห่งหนึ่ง จากนิติบุคคล</w:t>
      </w:r>
      <w:r w:rsidR="003D282E" w:rsidRPr="00E87811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เพื่อเสนอซื้อหุ้นจำนวน 2,703,260 หุ้น หรือร้อยละ 12 ของจำนวนหุ้นที่จำหน่ายได้แล้วทั้งหมด และเมื่อวันที่ 25 เมษายน 2567 บริษัทย่อยจ่ายเงินมัดจำเพื่อศึกษาเข้าซื้อหุ้นสามัญอีกจำนวน 50 ล้านบาท ปัจจุบันบริษัทย่อยยังไม่มีการรับโอนหุ้นสามัญในบริษัทดังกล่าว ต่อมาเมื่อวันที่ 30 กันยายน 2567 บริษัทย่อยได้โอนเงินมัดจำ จำนวน 36.5 ล้านบาท ให้แก่บริษัทย่อยอีกแห่งหนึ่ง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โดยธุรกรรมดังกล่าว เป็นการหักกลบลบหนี้ระหว่างบริษัทย่อย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อ้างอิงรายงานการประชุมคณะกรรมการบริษัท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ครั้งที่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10/2567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เมื่อวันที่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23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กรกฎาคม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มีมติอนุมัติกรอบการเข้าทำรายการได้มาซึ่งหุ้นสามัญบริษัทดังกล่าว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เพิ่มร้อยละ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12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จากนิติบุคคลที่ไม่เกี่ยวข้องกันแห่งหนึ่ง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ในกรอบราคาไม่เกิน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1,000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และอนุมัติค่าดำเนินการให้นิติบุคคลที่ไม่เกี่ยวข้องกันอีกแห่งหนึ่ง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ไม่เกิน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150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เพื่อเป็นผู้เจรจาต่อรองกับทางผู้ขาย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 w:hint="cs"/>
          <w:sz w:val="28"/>
          <w:cs/>
          <w:lang w:bidi="th-TH"/>
        </w:rPr>
        <w:t>รวมถึงสิทธิ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D604BE" w:rsidRPr="00E87811">
        <w:rPr>
          <w:rFonts w:ascii="Angsana New" w:hAnsi="Angsana New" w:cs="Angsana New"/>
          <w:sz w:val="28"/>
          <w:lang w:bidi="th-TH"/>
        </w:rPr>
        <w:t xml:space="preserve">undertake 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>ต่างๆ ที่เกี่ยวข้องกับหุ้นกลุ่มนี้ และเมื่อวันที่ 5 กันยายน 2567 อ้างอิงรายงานการประชุมคณะกรรมการบริษัท ครั้งที่ 13/2567 อนุมัติเพิ่มเติมค่าตอบแทน จำนวน 300 ล้านบาท และค่าหุ้นไม่เกิน 750 ล้านบาท โดยแผนที่จะเข้าซื้อหุ้นสามัญบริษัทดังกล่าว</w:t>
      </w:r>
      <w:r w:rsidR="00D604BE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D604BE" w:rsidRPr="00E87811">
        <w:rPr>
          <w:rFonts w:ascii="Angsana New" w:hAnsi="Angsana New" w:cs="Angsana New"/>
          <w:sz w:val="28"/>
          <w:cs/>
          <w:lang w:bidi="th-TH"/>
        </w:rPr>
        <w:t xml:space="preserve">จะต้องไม่เกิน 1,050 ล้านบาท จนถึงวันที่ 26 กันยายน 2567 กลุ่มบริษัทชำระเงินเงินมัดจำค่าหุ้นสามัญ จำนวน 36.50  ล้านบาท และค่าตอบแทนให้ทาง นิติบุคคลที่ไม่เกี่ยวข้องกันอีกแห่งหนึ่ง จำนวน 300 ล้านบาท </w:t>
      </w:r>
    </w:p>
    <w:p w14:paraId="1097E7E3" w14:textId="1CCD2A44" w:rsidR="00D77695" w:rsidRPr="00E87811" w:rsidRDefault="00D604BE" w:rsidP="00E87811">
      <w:pPr>
        <w:pStyle w:val="ListParagraph"/>
        <w:spacing w:before="120" w:line="360" w:lineRule="exact"/>
        <w:ind w:left="432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D77695" w:rsidRPr="00E87811" w:rsidSect="00AE1FB6">
          <w:headerReference w:type="default" r:id="rId35"/>
          <w:footerReference w:type="default" r:id="rId36"/>
          <w:headerReference w:type="first" r:id="rId37"/>
          <w:footerReference w:type="first" r:id="rId38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E87811">
        <w:rPr>
          <w:rFonts w:ascii="Angsana New" w:hAnsi="Angsana New" w:cs="Angsana New"/>
          <w:sz w:val="28"/>
          <w:cs/>
          <w:lang w:bidi="th-TH"/>
        </w:rPr>
        <w:t>ต่อมาที่ประชุมคณะกรรมการบริษัท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ครั้งที่ 14/2567 เมื่อ</w:t>
      </w:r>
      <w:r w:rsidRPr="00E87811">
        <w:rPr>
          <w:rFonts w:ascii="Angsana New" w:hAnsi="Angsana New" w:cs="Angsana New"/>
          <w:sz w:val="28"/>
          <w:cs/>
          <w:lang w:bidi="th-TH"/>
        </w:rPr>
        <w:t>วันที่ 27 กันยายน 2567 ได้มีมติอนุมัติให้ บริษัท และ/หรือ บริษัทย่อย เข้าซื้อหุ้นสามัญของบริษัท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จำนวน </w:t>
      </w:r>
      <w:r w:rsidR="00F46CC2" w:rsidRPr="00E87811">
        <w:rPr>
          <w:rFonts w:ascii="Angsana New" w:hAnsi="Angsana New" w:cs="Angsana New" w:hint="cs"/>
          <w:sz w:val="28"/>
          <w:cs/>
          <w:lang w:bidi="th-TH"/>
        </w:rPr>
        <w:t>2,703,260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หุ้น คิดเป็นร้อยละ 12 ของหุ้นที่จำหน่ายได้ทั้งหมดของบริษัท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จากนิติบุคคลที่ไม่เกี่ยวข้องกันแห่งหนึ่ง</w:t>
      </w:r>
      <w:r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ในราคาทั้งสิ้น </w:t>
      </w:r>
      <w:r w:rsidRPr="00E87811">
        <w:rPr>
          <w:rFonts w:ascii="Angsana New" w:hAnsi="Angsana New" w:cs="Angsana New" w:hint="cs"/>
          <w:sz w:val="28"/>
          <w:cs/>
          <w:lang w:bidi="th-TH"/>
        </w:rPr>
        <w:t>750</w:t>
      </w:r>
      <w:r w:rsidR="00770278" w:rsidRPr="00E87811">
        <w:rPr>
          <w:rFonts w:ascii="Angsana New" w:hAnsi="Angsana New" w:cs="Angsana New" w:hint="cs"/>
          <w:sz w:val="28"/>
          <w:cs/>
          <w:lang w:bidi="th-TH"/>
        </w:rPr>
        <w:t xml:space="preserve"> ล้าน</w:t>
      </w:r>
      <w:r w:rsidRPr="00E87811">
        <w:rPr>
          <w:rFonts w:ascii="Angsana New" w:hAnsi="Angsana New" w:cs="Angsana New"/>
          <w:sz w:val="28"/>
          <w:cs/>
          <w:lang w:bidi="th-TH"/>
        </w:rPr>
        <w:t>บาท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3D282E" w:rsidRPr="00E87811">
        <w:rPr>
          <w:rFonts w:ascii="Angsana New" w:hAnsi="Angsana New" w:cs="Angsana New" w:hint="cs"/>
          <w:sz w:val="28"/>
          <w:cs/>
          <w:lang w:bidi="th-TH"/>
        </w:rPr>
        <w:t xml:space="preserve">มีกำหนดการชำระเงินตามที่ตกลงกัน </w:t>
      </w:r>
      <w:r w:rsidRPr="00E87811">
        <w:rPr>
          <w:rFonts w:ascii="Angsana New" w:hAnsi="Angsana New" w:cs="Angsana New"/>
          <w:sz w:val="28"/>
          <w:cs/>
          <w:lang w:bidi="th-TH"/>
        </w:rPr>
        <w:t>โดยจะมีการวางหลักประกันซึ่งมีมูลค่าไม่น้อยกว่าเงินค่าตอบแทนที่ค้างชำระ ซึ่งคู่สัญญาจะตก</w:t>
      </w:r>
    </w:p>
    <w:p w14:paraId="63FCD2F7" w14:textId="77777777" w:rsidR="006E7951" w:rsidRPr="00E87811" w:rsidRDefault="00D604BE" w:rsidP="00E87811">
      <w:pPr>
        <w:pStyle w:val="ListParagraph"/>
        <w:spacing w:before="120" w:line="360" w:lineRule="exact"/>
        <w:ind w:left="432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>ลงกันเพิ่มเติมในรายละเอียดของหลักประกัน ทั้งนี้จะทำให้บริษัทฯ ถือหุ้นในบริษัท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ทางอ้อมทั้งสิ้น </w:t>
      </w:r>
      <w:r w:rsidR="00770278" w:rsidRPr="00E87811">
        <w:rPr>
          <w:rFonts w:ascii="Angsana New" w:hAnsi="Angsana New" w:cs="Angsana New" w:hint="cs"/>
          <w:sz w:val="28"/>
          <w:cs/>
          <w:lang w:bidi="th-TH"/>
        </w:rPr>
        <w:t>5,293,883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หุ้น คิดเป็นประมาณร้อยละ 23.5 ของหุ้นที่จำหน่ายได้ทั้งหมดของบริษัท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lang w:bidi="th-TH"/>
        </w:rPr>
        <w:t xml:space="preserve"> (</w:t>
      </w:r>
      <w:r w:rsidRPr="00E87811">
        <w:rPr>
          <w:rFonts w:ascii="Angsana New" w:hAnsi="Angsana New" w:cs="Angsana New"/>
          <w:sz w:val="28"/>
          <w:cs/>
          <w:lang w:bidi="th-TH"/>
        </w:rPr>
        <w:t>ณ ปัจจุบัน</w:t>
      </w:r>
      <w:r w:rsidR="003D282E" w:rsidRPr="00E87811">
        <w:rPr>
          <w:rFonts w:ascii="Angsana New" w:hAnsi="Angsana New" w:cs="Angsana New" w:hint="cs"/>
          <w:sz w:val="28"/>
          <w:cs/>
          <w:lang w:bidi="th-TH"/>
        </w:rPr>
        <w:t>กลุ่ม</w:t>
      </w:r>
      <w:r w:rsidRPr="00E87811">
        <w:rPr>
          <w:rFonts w:ascii="Angsana New" w:hAnsi="Angsana New" w:cs="Angsana New"/>
          <w:sz w:val="28"/>
          <w:cs/>
          <w:lang w:bidi="th-TH"/>
        </w:rPr>
        <w:t>บริษัทถือหุ้นในบริษัท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lang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ทางอ้อมจำนวนทั้งสิ้น </w:t>
      </w:r>
      <w:r w:rsidR="00770278" w:rsidRPr="00E87811">
        <w:rPr>
          <w:rFonts w:ascii="Angsana New" w:hAnsi="Angsana New" w:cs="Angsana New" w:hint="cs"/>
          <w:sz w:val="28"/>
          <w:cs/>
          <w:lang w:bidi="th-TH"/>
        </w:rPr>
        <w:t>2,590,623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หุ้น) บริษัท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>เป็นบริษัทที่จดทะเบียนในประเทศไทย มีทุนจดทะเบียนจำนวน 2</w:t>
      </w:r>
      <w:r w:rsidR="00E23F29" w:rsidRPr="00E87811">
        <w:rPr>
          <w:rFonts w:ascii="Angsana New" w:hAnsi="Angsana New" w:cs="Angsana New" w:hint="cs"/>
          <w:sz w:val="28"/>
          <w:cs/>
          <w:lang w:bidi="th-TH"/>
        </w:rPr>
        <w:t>,</w:t>
      </w:r>
      <w:r w:rsidRPr="00E87811">
        <w:rPr>
          <w:rFonts w:ascii="Angsana New" w:hAnsi="Angsana New" w:cs="Angsana New"/>
          <w:sz w:val="28"/>
          <w:cs/>
          <w:lang w:bidi="th-TH"/>
        </w:rPr>
        <w:t>25</w:t>
      </w:r>
      <w:r w:rsidR="00E23F29" w:rsidRPr="00E87811">
        <w:rPr>
          <w:rFonts w:ascii="Angsana New" w:hAnsi="Angsana New" w:cs="Angsana New" w:hint="cs"/>
          <w:sz w:val="28"/>
          <w:cs/>
          <w:lang w:bidi="th-TH"/>
        </w:rPr>
        <w:t>2.71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770278" w:rsidRPr="00E87811">
        <w:rPr>
          <w:rFonts w:ascii="Angsana New" w:hAnsi="Angsana New" w:cs="Angsana New" w:hint="cs"/>
          <w:sz w:val="28"/>
          <w:cs/>
          <w:lang w:bidi="th-TH"/>
        </w:rPr>
        <w:t>ล้าน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บาท โดยเป็นผู้ถือหุ้นในสัดส่วนร้อยละ 100 ในบริษัทที่จดทะเบียนในสาธารณรัฐแห่งสหภาพเมียนมา ซึ่งเป็นผู้ประกอบกิจการโรงไฟฟ้าพลังงานแสงอาทิตย์ ขนาด 170 </w:t>
      </w:r>
      <w:r w:rsidRPr="00E87811">
        <w:rPr>
          <w:rFonts w:ascii="Angsana New" w:hAnsi="Angsana New" w:cs="Angsana New"/>
          <w:sz w:val="28"/>
          <w:lang w:bidi="th-TH"/>
        </w:rPr>
        <w:t xml:space="preserve">MW AC </w:t>
      </w:r>
      <w:r w:rsidR="00C07F44" w:rsidRPr="00E87811">
        <w:rPr>
          <w:rFonts w:ascii="Angsana New" w:hAnsi="Angsana New" w:cs="Angsana New" w:hint="cs"/>
          <w:sz w:val="28"/>
          <w:cs/>
          <w:lang w:bidi="th-TH"/>
        </w:rPr>
        <w:t>ตั้งอยู่ที่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="00C07F44" w:rsidRPr="00E87811">
        <w:rPr>
          <w:rFonts w:ascii="Angsana New" w:hAnsi="Angsana New" w:cs="Angsana New"/>
          <w:sz w:val="28"/>
          <w:lang w:bidi="th-TH"/>
        </w:rPr>
        <w:t>Sagu</w:t>
      </w:r>
      <w:proofErr w:type="spellEnd"/>
      <w:r w:rsidR="00C07F44" w:rsidRPr="00E87811">
        <w:rPr>
          <w:rFonts w:ascii="Angsana New" w:hAnsi="Angsana New" w:cs="Angsana New"/>
          <w:sz w:val="28"/>
          <w:lang w:bidi="th-TH"/>
        </w:rPr>
        <w:t xml:space="preserve"> Township, </w:t>
      </w:r>
      <w:proofErr w:type="spellStart"/>
      <w:r w:rsidR="00C07F44" w:rsidRPr="00E87811">
        <w:rPr>
          <w:rFonts w:ascii="Angsana New" w:hAnsi="Angsana New" w:cs="Angsana New"/>
          <w:sz w:val="28"/>
          <w:lang w:bidi="th-TH"/>
        </w:rPr>
        <w:t>Minbu</w:t>
      </w:r>
      <w:proofErr w:type="spellEnd"/>
      <w:r w:rsidR="00C07F44" w:rsidRPr="00E87811">
        <w:rPr>
          <w:rFonts w:ascii="Angsana New" w:hAnsi="Angsana New" w:cs="Angsana New"/>
          <w:sz w:val="28"/>
          <w:lang w:bidi="th-TH"/>
        </w:rPr>
        <w:t xml:space="preserve"> District, </w:t>
      </w:r>
      <w:proofErr w:type="spellStart"/>
      <w:r w:rsidR="00C07F44" w:rsidRPr="00E87811">
        <w:rPr>
          <w:rFonts w:ascii="Angsana New" w:hAnsi="Angsana New" w:cs="Angsana New"/>
          <w:sz w:val="28"/>
          <w:lang w:bidi="th-TH"/>
        </w:rPr>
        <w:t>MagwayRegion</w:t>
      </w:r>
      <w:proofErr w:type="spellEnd"/>
      <w:r w:rsidR="00C07F44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>สาธารณรัฐแห่งสหภาพเมียนมา</w:t>
      </w:r>
      <w:r w:rsidR="00C07F44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 xml:space="preserve">โดยรายการดังกล่าวเป็นรายการได้มาซึ่งสินทรัพย์ที่มีขนาดรายการคิดเป็นร้อยละ 12.45 ตามวิธีเกณฑ์ </w:t>
      </w:r>
      <w:r w:rsidR="00C07F44" w:rsidRPr="00E87811">
        <w:rPr>
          <w:rFonts w:ascii="Angsana New" w:hAnsi="Angsana New" w:cs="Angsana New"/>
          <w:sz w:val="28"/>
          <w:lang w:bidi="th-TH"/>
        </w:rPr>
        <w:t xml:space="preserve">NTA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>สินทรัพย์ที่มีตัวตน ซึ่งเป็นวิธีการคำนวณที่ได้ขนาดรายการสูงสุดโดยอ้างอิงจากงบการเงินรวมของบริษัทฯ รอบสิ้นสุดวันที่ 30 มิถุนายน 2567 ที่ผ่านการสอบทานจากผู้สอบบัญชีรับอนุญาตของบริษัทฯ ทั้งนี้ บริษัทฯ ไม่มีรายการได้มาซึ่งสินทรัพย์อื่นใดที่เกิดขึ้นใน 6 เดือนก่อนวันที่มีการตกลงเข้าทำรายการในครั้งนี้</w:t>
      </w:r>
      <w:r w:rsidR="00C07F44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 xml:space="preserve">ต่อมาที่ประชุมคณะกรรมการบริษัท ครั้งที่ 16/2567 เมื่อวันที่ </w:t>
      </w:r>
      <w:r w:rsidR="00C07F44" w:rsidRPr="00E87811">
        <w:rPr>
          <w:rFonts w:ascii="Angsana New" w:hAnsi="Angsana New" w:cs="Angsana New" w:hint="cs"/>
          <w:sz w:val="28"/>
          <w:cs/>
          <w:lang w:bidi="th-TH"/>
        </w:rPr>
        <w:t>14 พฤศจิกายน 2567</w:t>
      </w:r>
      <w:r w:rsidR="00C07F44" w:rsidRPr="00E87811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มีมติอนุมัติให้ขยายระยะเวลาการทำสัญญาซื้อขายหุ้นสามัญของบริษัทดังกล่าว เพื่อให้บริษัท สามารถพิจารณาและเจรจากับคู่สัญญาในประเด็นต่าง ๆ ได้อย่างครบถ้วน โดยให้ขยายกำหนดระยะเวลาที่คู่สัญญาจะลงนามสัญญาซื้อขายหุ้น จากเดิมภายในวันที่ 30 ตุลาคม 2567 เป็นวันที่ 31 ธันวาคม 2567  และอนุมัติให้จัดทำบันทึกความเข้าใจเพื่อการลงทุนในบริษัทดังกล่าว  ฉบับใหม่ ระหว่างกลุ่มบริษัท และ นิติบุคคลแห่งหนึ่งโดยมีกำหนดระยะเวลาถึงวันที่ 31 ธันวาคม 2567 รวมถึงยกเลิกการจ่ายค่าตอบแทนให้ทาง นิติบุคคลที่ไม่เกี่ยวข้องกันอีกแห่งหนึ่ง มูลค่า 300 ล้านบาท เปลี่ยนเป็นการจ่ายค่านายหน้า ไม่เกินร้อยละ 5 ของมูลค่าหุ้นสามัญของบริษัทดังกล่าว และมูลค่าหุ้นที่บริษัทฯ ต้องชำระให้กับนิติบุคคลผู้ขาย ต้องไม่เกิน 990 ล้านบาท</w:t>
      </w:r>
    </w:p>
    <w:p w14:paraId="4F0D20E8" w14:textId="77777777" w:rsidR="006E7951" w:rsidRPr="00E87811" w:rsidRDefault="00C07F44" w:rsidP="00E87811">
      <w:pPr>
        <w:pStyle w:val="ListParagraph"/>
        <w:spacing w:before="120" w:line="360" w:lineRule="exact"/>
        <w:ind w:left="432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>ตามมติที่ประชุมคณะกรรมการบริษัท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ครั้งที่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17/2567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เมื่อวันที่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17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2567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ได้มีมติอนุมัติปรับโครงสร้างทุนในบริษัท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อัลลาย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เทคโนโลยี่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อินเตอร์เนชั่นแนล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จำกัด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บริษัทย่อยทางตรง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) 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โดยให้บริษัท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อควาเรียส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เอสเตท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จำกัด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บริษัทย่อยทางตรง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)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เพิ่มทุนในบริษัท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อัลลาย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เทคโนโลยี่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อินเตอร์เนชั่นแนล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จำกัด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(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บริษัทย่อยทางตรง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) 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จำนวน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4.4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ล้านหุ้น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ด้วยมูลค่าหุ้นที่ตราไว้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100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บาทต่อหุ้น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รวมเป็น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440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ล้านบาท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โดยหลังจากเพิ่มทุนแล้ว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จะวางหุ้นบริษัท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อัลลาย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เทคโนโลยี่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อินเตอร์เนชั่นแนล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จำกัด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เพื่อเป็นหลักประกันในส่วนของมูลค่าหนี้ที</w:t>
      </w:r>
      <w:r w:rsidRPr="00E87811">
        <w:rPr>
          <w:rFonts w:ascii="Angsana New" w:hAnsi="Angsana New" w:cs="Angsana New"/>
          <w:sz w:val="28"/>
          <w:cs/>
          <w:lang w:bidi="th-TH"/>
        </w:rPr>
        <w:t>่ยังไม่ได้รับชำระที่ 400 ล้านบาท ในปัจจุบันบริษัท อัลลาย เทคโนโลยี่ อินเตอร์เนชั่นแนล จำกัด (บริษัทย่อยทางตรง)ยังไม่มีการดำเนินการปรับโครงสร้างทุนแต่อย่างใด  และจ่ายค่านายหน้าในการดำเนินการซื้อขายให้กับนิติบุคคลที่ไม่เกี่ยวข้องกัน จำนวน 45 ล้านบาท โดยจะเรียกคืนจากนิติบุคคลดังกล่าว จำนวน 225 ล้านบาท และมอบหมายให้ บริษัท อัลลาย เทคโนโลยี่ อินเตอร์เนชั่นแนล จำกัด เข้าทำการซื้อหุ้นสามัญของบริษัทข้างต้น แทนบริษัท อควาเรียส เอสเตท จำกัด และขยายระยะเวลาการบันทึกข้อตกลงสัญญาซื้อขายหุ้นสามัญของบริษัทข้างต้นออกไปจนถึงวันที่31 มีนาคม 256</w:t>
      </w:r>
      <w:r w:rsidR="006E7951" w:rsidRPr="00E87811">
        <w:rPr>
          <w:rFonts w:ascii="Angsana New" w:hAnsi="Angsana New" w:cs="Angsana New" w:hint="cs"/>
          <w:sz w:val="28"/>
          <w:cs/>
          <w:lang w:bidi="th-TH"/>
        </w:rPr>
        <w:t>8</w:t>
      </w:r>
    </w:p>
    <w:p w14:paraId="5C84BA4D" w14:textId="1DFA40F1" w:rsidR="006E7951" w:rsidRPr="00E87811" w:rsidRDefault="006E7951" w:rsidP="00E87811">
      <w:pPr>
        <w:pStyle w:val="ListParagraph"/>
        <w:spacing w:before="120" w:line="360" w:lineRule="exact"/>
        <w:ind w:left="432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>ตามมติที่ประชุมคณะกรรมการบริษัท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ครั้งที่ 5/2568 เมื่อวันที่ 31 มีนาคม 2568 มีมติอนุมัติการขยายระยะเวลาทำสัญญาซื้อขายหุ้น </w:t>
      </w:r>
      <w:r w:rsidR="00160861" w:rsidRPr="00160861">
        <w:rPr>
          <w:rFonts w:ascii="Angsana New" w:hAnsi="Angsana New" w:cs="Angsana New"/>
          <w:sz w:val="28"/>
        </w:rPr>
        <w:t xml:space="preserve">GEPT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เป็นวันที่ 30 เมษายน 2568 เนื่องจากสถานการณ์แผ่นดินไหวในประเทศเมียนมาร์ เมื่อวันที่ 28 มีนาคม 2568 เพื่อต้องการทราบผลกระทบกับ</w:t>
      </w:r>
      <w:r w:rsidRPr="00E87811">
        <w:rPr>
          <w:rFonts w:ascii="Angsana New" w:hAnsi="Angsana New" w:cs="Angsana New"/>
          <w:sz w:val="28"/>
          <w:cs/>
          <w:lang w:bidi="th-TH"/>
        </w:rPr>
        <w:t>การก่อสร้างโรงไฟฟ้าพลังงานแสงอาทิตย์</w:t>
      </w:r>
    </w:p>
    <w:p w14:paraId="2B740A91" w14:textId="36F9C91F" w:rsidR="007D4CDC" w:rsidRPr="00E87811" w:rsidRDefault="006E7951" w:rsidP="00E87811">
      <w:pPr>
        <w:pStyle w:val="ListParagraph"/>
        <w:spacing w:before="120" w:line="360" w:lineRule="exact"/>
        <w:ind w:left="432"/>
        <w:contextualSpacing w:val="0"/>
        <w:jc w:val="thaiDistribute"/>
        <w:rPr>
          <w:rFonts w:ascii="Angsana New" w:hAnsi="Angsana New" w:cs="Angsana New"/>
          <w:sz w:val="28"/>
          <w:cs/>
          <w:lang w:bidi="th-TH"/>
        </w:rPr>
        <w:sectPr w:rsidR="007D4CDC" w:rsidRPr="00E87811" w:rsidSect="00AE1FB6">
          <w:footerReference w:type="default" r:id="rId39"/>
          <w:headerReference w:type="first" r:id="rId40"/>
          <w:footerReference w:type="first" r:id="rId41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E87811">
        <w:rPr>
          <w:rFonts w:ascii="Angsana New" w:hAnsi="Angsana New" w:cs="Angsana New" w:hint="cs"/>
          <w:sz w:val="28"/>
          <w:cs/>
          <w:lang w:bidi="th-TH"/>
        </w:rPr>
        <w:t>ตามมติที่ประชุมคณะกรรมการบริษัท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ครั้งที่ 6/2568 เมื่อวันที่ 29 เมษายน 2568 กลุ่มบริษัทได้พิจารณาขยายระยะเวลาการทำสัญญาซื้อขายหุ้นสามัญของบริษัท กรีนเอ</w:t>
      </w:r>
      <w:proofErr w:type="spellStart"/>
      <w:r w:rsidR="00160861" w:rsidRPr="00160861">
        <w:rPr>
          <w:rFonts w:ascii="Angsana New" w:hAnsi="Angsana New" w:cs="Angsana New"/>
          <w:sz w:val="28"/>
          <w:cs/>
          <w:lang w:bidi="th-TH"/>
        </w:rPr>
        <w:t>ิร์ธ</w:t>
      </w:r>
      <w:proofErr w:type="spellEnd"/>
      <w:r w:rsidR="00160861" w:rsidRPr="00160861">
        <w:rPr>
          <w:rFonts w:ascii="Angsana New" w:hAnsi="Angsana New" w:cs="Angsana New"/>
          <w:sz w:val="28"/>
          <w:cs/>
          <w:lang w:bidi="th-TH"/>
        </w:rPr>
        <w:t>พาว</w:t>
      </w:r>
      <w:proofErr w:type="spellStart"/>
      <w:r w:rsidR="00160861" w:rsidRPr="00160861">
        <w:rPr>
          <w:rFonts w:ascii="Angsana New" w:hAnsi="Angsana New" w:cs="Angsana New"/>
          <w:sz w:val="28"/>
          <w:cs/>
          <w:lang w:bidi="th-TH"/>
        </w:rPr>
        <w:t>เวอร์</w:t>
      </w:r>
      <w:proofErr w:type="spellEnd"/>
      <w:r w:rsidR="00160861" w:rsidRPr="00160861">
        <w:rPr>
          <w:rFonts w:ascii="Angsana New" w:hAnsi="Angsana New" w:cs="Angsana New"/>
          <w:sz w:val="28"/>
          <w:cs/>
          <w:lang w:bidi="th-TH"/>
        </w:rPr>
        <w:t xml:space="preserve"> (ไทยแลนด์) จำกัดโดยขอขยายกำหนดระยะเวลาที่คู่สัญญาจะลงนามสัญญาซื้อขายหุ้น จากเดิมภายในวันที่ 30 เมษายน 2568 เป็นวันที่30 กันยายน 2568 และบันทึกความเข้าใจเพื่อการลงทุนใน </w:t>
      </w:r>
      <w:r w:rsidR="00160861" w:rsidRPr="00160861">
        <w:rPr>
          <w:rFonts w:ascii="Angsana New" w:hAnsi="Angsana New" w:cs="Angsana New"/>
          <w:sz w:val="28"/>
        </w:rPr>
        <w:t xml:space="preserve">GEPT 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ฉบับใหม่ ระหว่างกลุ่มบริษัท และ คู่สัญญา โดยมีกำหนดระยะเวลาถึงวันที่ 30 กันยายน 2568 เช่นกัน</w:t>
      </w:r>
    </w:p>
    <w:p w14:paraId="4EDA1C26" w14:textId="4419C64F" w:rsidR="00FF578A" w:rsidRPr="00E87811" w:rsidRDefault="00FF578A" w:rsidP="00E87811">
      <w:pPr>
        <w:pStyle w:val="ListParagraph"/>
        <w:numPr>
          <w:ilvl w:val="0"/>
          <w:numId w:val="14"/>
        </w:numPr>
        <w:rPr>
          <w:rFonts w:ascii="Angsana New" w:hAnsi="Angsana New" w:cs="Angsana New"/>
          <w:sz w:val="28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lastRenderedPageBreak/>
        <w:t>หมายเหตุประกอบงบการเงินข้อ 10 กลุ่มบริษัทมีเงินให้กู้ยืมและดอกเบี้ยค้างรับกิจการที่เกี่ยวข้องกันและกิจการอื่นก่อนหักค่าเผื่อผลขาดทุนด้านเครดิตที่คาดว่าจะเกิดขึ้น จำนวน 1,333.54 ล้านบาท และ รับรู้ค่าเผื่อผลขาดทุนด้านเครดิตที่คาดว่าจะเกิดขึ้น จำนวน 39.12 ล้านบาท</w:t>
      </w:r>
    </w:p>
    <w:p w14:paraId="75732D07" w14:textId="486AF423" w:rsidR="00FF578A" w:rsidRPr="00E87811" w:rsidRDefault="00FF578A" w:rsidP="00E87811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หมายเหตุประกอบงบการเงินข้อ 20.1 เมื่อวันที่ 8 พฤศจิกายน 2566 บริษัทย่อย ได้ทำสัญญาขายหุ้นสามัญใน บริษัทแห่งหนึ่งกับบุคคลที่ไม่เกี่ยวข้องกัน จำนวน 150,000 หุ้น มูลค่าหุ้นละ 180 บาท รวมเป็นเงิน 27 ล้านบาทและเมื่อวันที่ 8 พฤศจิกายน 2566 บริษัทย่อย  ได้ทำสัญญาซื้อหุ้นสามัญใน บริษัทดังกล่าว กับบุคคลที่ไม่เกี่ยวข้องกันรายดังกล่าวจำนวน 150,000 หุ้น มูลค่าหุ้นละ 213.3</w:t>
      </w:r>
      <w:r w:rsidR="00E87811">
        <w:rPr>
          <w:rFonts w:ascii="Angsana New" w:hAnsi="Angsana New" w:cs="Angsana New" w:hint="cs"/>
          <w:sz w:val="28"/>
          <w:cs/>
          <w:lang w:bidi="th-TH"/>
        </w:rPr>
        <w:t>0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บาท รวมเป็นเงิน 32 ล้านบาท (อัตราดอกเบี้ย 15.62%) ในระหว่างปีบริษัทย่อยชำระราคาไม่ครบถ้วนตามสัญญา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16/2566 ลงวันที่ 14 พฤศจิกายน 2566 ปัจจุบันบริษัทยังไม่จ่าย</w:t>
      </w:r>
      <w:r w:rsidR="00E865DD" w:rsidRPr="00E87811">
        <w:rPr>
          <w:rFonts w:ascii="Angsana New" w:hAnsi="Angsana New" w:cs="Angsana New" w:hint="cs"/>
          <w:sz w:val="28"/>
          <w:cs/>
          <w:lang w:bidi="th-TH"/>
        </w:rPr>
        <w:t>ชำระงวดที่ 15 จำนวนเงิน 21 ล้านบาท ซึ่งครบกำหนดชำระในวันที่ 7 พฤศจิกายน 2567</w:t>
      </w:r>
      <w:r w:rsidR="00E865DD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E865DD" w:rsidRPr="00E87811">
        <w:rPr>
          <w:rFonts w:ascii="Angsana New" w:hAnsi="Angsana New" w:cs="Angsana New" w:hint="cs"/>
          <w:sz w:val="28"/>
          <w:cs/>
          <w:lang w:bidi="th-TH"/>
        </w:rPr>
        <w:t>เมื่อวันที่ 6 พฤศจิกายน 2567 บริษัทได้ขอขยายระยะเวลาการจ่ายชำระเป็นวันที่ 7 พฤษภาคม 2568 โดยคิดมีเบี้ยปรับสำหรับการชำระหนี้ล่าช้าจำนวน 3.92 ล้านบาท และเปลี่ยนแปลงเงื่อนไขการชำระหนี้ดังกล่าว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</w:p>
    <w:p w14:paraId="49D0A7CA" w14:textId="2C87EBF0" w:rsidR="00D95038" w:rsidRPr="00E87811" w:rsidRDefault="008E606A" w:rsidP="0077197D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>20.4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 xml:space="preserve"> เมื่อวันที่ 26 มีนาคม 2567 บริษัทย่อย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ได้ทำสัญญาขายหุ้นสามัญในบริษัท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>แห่งหนึ่ง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150,000 หุ้น มูลค่าหุ้นละ 166.67 บาท รวมเป็นเงิน 25 ล้านบาทและเมื่อวันที่ 26 มีนาคม 2567 บริษัทย่อยได้ทำสัญญาซื้อหุ้นสามัญใน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กับบุคคลที่ไม่เกี่ยวข้องกันรายดังกล่าวจำนวน 150,000หุ้น มูลค่าหุ้นละ 197.5 บาท รวมเป็นเงิน 29.62 ล้านบาท(อัตราดอกเบี้ย 15.61%) ในระหว่างปีบริษัทย่อยชำระราค</w:t>
      </w:r>
      <w:r w:rsidR="00836AA4" w:rsidRPr="00E87811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สัญญา บริษัทย่อ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>ย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  <w:r w:rsidR="00BD5DBB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>ปัจจุบันบริษัทยังไม่ชำระค่างวดที่ 15 จำนวน 19.44 ล้านบาท ซึ่งครบกำหนดชำระในวันที่ 26 มีนาคม 2568</w:t>
      </w:r>
      <w:r w:rsidR="00322BBE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322BBE" w:rsidRPr="00E87811">
        <w:rPr>
          <w:rFonts w:ascii="Angsana New" w:hAnsi="Angsana New" w:cs="Angsana New"/>
          <w:sz w:val="28"/>
          <w:cs/>
          <w:lang w:bidi="th-TH"/>
        </w:rPr>
        <w:t>และกลุ่มบริษัทอยู่ระหว่างการเจรจาขยายระยะเวลาการชำระหนี้</w:t>
      </w:r>
    </w:p>
    <w:p w14:paraId="7314A02A" w14:textId="5F22D43C" w:rsidR="00D95038" w:rsidRPr="00E87811" w:rsidRDefault="008E606A" w:rsidP="0077197D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>20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.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>5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 xml:space="preserve"> เมื่อวันที่ 30 เมษายน 2567 บริษัทย่อย ได้ทำสัญญาขายหุ้นสามัญใน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 xml:space="preserve"> กับบุคคลที่ไม่เกี่ยวข้องกัน จำนวน 100,000 หุ้น มูลค่าหุ้นละ 150 บาทรวมเป็นเงิน 15 ล้านบาทและเมื่อวันที่ 30 เมษายน 2567 บริษัทย่อยได้ทำสัญญาซื้อหุ้นสามัญใน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100,000 หุ้น มูลค่าหุ้นละ 177.75 บาท รวมเป็นเงิน 17.78 ล้านบาท (อัตราดอกเบี้ย 15.61%) </w:t>
      </w:r>
      <w:r w:rsidR="005727D0" w:rsidRPr="00E87811">
        <w:rPr>
          <w:rFonts w:ascii="Angsana New" w:hAnsi="Angsana New" w:cs="Angsana New"/>
          <w:sz w:val="28"/>
          <w:cs/>
          <w:lang w:bidi="th-TH"/>
        </w:rPr>
        <w:t>ในระหว่างปีบริษัทย่อยชำระราค</w:t>
      </w:r>
      <w:r w:rsidR="005727D0" w:rsidRPr="00E87811">
        <w:rPr>
          <w:rFonts w:ascii="Angsana New" w:hAnsi="Angsana New" w:cs="Angsana New" w:hint="cs"/>
          <w:sz w:val="28"/>
          <w:cs/>
          <w:lang w:bidi="th-TH"/>
        </w:rPr>
        <w:t>าได้ตามงวดที่ระบุใน</w:t>
      </w:r>
      <w:r w:rsidR="005727D0" w:rsidRPr="00E87811">
        <w:rPr>
          <w:rFonts w:ascii="Angsana New" w:hAnsi="Angsana New" w:cs="Angsana New"/>
          <w:sz w:val="28"/>
          <w:cs/>
          <w:lang w:bidi="th-TH"/>
        </w:rPr>
        <w:t xml:space="preserve">สัญญา 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บริษัทย่อ</w:t>
      </w:r>
      <w:r w:rsidR="00D95038" w:rsidRPr="00E87811">
        <w:rPr>
          <w:rFonts w:ascii="Angsana New" w:hAnsi="Angsana New" w:cs="Angsana New" w:hint="cs"/>
          <w:sz w:val="28"/>
          <w:cs/>
          <w:lang w:bidi="th-TH"/>
        </w:rPr>
        <w:t>ย</w:t>
      </w:r>
      <w:r w:rsidR="00D95038" w:rsidRPr="00E87811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</w:t>
      </w:r>
      <w:r w:rsidR="00BD5DBB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 xml:space="preserve">ปัจจุบันบริษัทยังไม่ชำระค่างวดที่ 15 จำนวน </w:t>
      </w:r>
      <w:r w:rsidR="00BD5DBB" w:rsidRPr="00E87811">
        <w:rPr>
          <w:rFonts w:ascii="Angsana New" w:hAnsi="Angsana New" w:cs="Angsana New"/>
          <w:sz w:val="28"/>
          <w:lang w:bidi="th-TH"/>
        </w:rPr>
        <w:t>11.67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 xml:space="preserve"> ล้านบาท ซึ่งครบกำหนดชำระในวันที่ 30 มีนาคม 2568</w:t>
      </w:r>
      <w:r w:rsidR="00322BBE" w:rsidRPr="00E87811">
        <w:rPr>
          <w:rFonts w:ascii="Angsana New" w:hAnsi="Angsana New" w:cs="Angsana New"/>
          <w:sz w:val="28"/>
          <w:lang w:bidi="th-TH"/>
        </w:rPr>
        <w:t xml:space="preserve"> </w:t>
      </w:r>
      <w:r w:rsidR="00322BBE" w:rsidRPr="00E87811">
        <w:rPr>
          <w:rFonts w:ascii="Angsana New" w:hAnsi="Angsana New" w:cs="Angsana New"/>
          <w:sz w:val="28"/>
          <w:cs/>
          <w:lang w:bidi="th-TH"/>
        </w:rPr>
        <w:t>และกลุ่มบริษัทอยู่ระหว่างการเจรจาขยายระยะเวลาการชำระหนี้</w:t>
      </w:r>
    </w:p>
    <w:p w14:paraId="6C3DC960" w14:textId="77777777" w:rsidR="00352758" w:rsidRPr="00E87811" w:rsidRDefault="008E606A" w:rsidP="0077197D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  <w:cs/>
          <w:lang w:bidi="th-TH"/>
        </w:rPr>
        <w:sectPr w:rsidR="00352758" w:rsidRPr="00E87811" w:rsidSect="00AE1FB6">
          <w:headerReference w:type="first" r:id="rId42"/>
          <w:footerReference w:type="first" r:id="rId43"/>
          <w:pgSz w:w="11906" w:h="16838" w:code="9"/>
          <w:pgMar w:top="1440" w:right="1440" w:bottom="1440" w:left="1588" w:header="720" w:footer="720" w:gutter="0"/>
          <w:pgNumType w:start="2"/>
          <w:cols w:space="720"/>
          <w:titlePg/>
          <w:docGrid w:linePitch="360"/>
        </w:sect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</w:t>
      </w:r>
      <w:r w:rsidR="005E12E8" w:rsidRPr="00E87811">
        <w:rPr>
          <w:rFonts w:ascii="Angsana New" w:hAnsi="Angsana New" w:cs="Angsana New"/>
          <w:sz w:val="28"/>
          <w:cs/>
          <w:lang w:bidi="th-TH"/>
        </w:rPr>
        <w:t xml:space="preserve">ข้อ </w:t>
      </w:r>
      <w:r w:rsidR="00BD5DBB" w:rsidRPr="00E87811">
        <w:rPr>
          <w:rFonts w:ascii="Angsana New" w:hAnsi="Angsana New" w:cs="Angsana New" w:hint="cs"/>
          <w:sz w:val="28"/>
          <w:cs/>
          <w:lang w:bidi="th-TH"/>
        </w:rPr>
        <w:t>20.6</w:t>
      </w:r>
      <w:r w:rsidR="005E12E8" w:rsidRPr="00E87811">
        <w:rPr>
          <w:rFonts w:ascii="Angsana New" w:hAnsi="Angsana New" w:cs="Angsana New"/>
          <w:sz w:val="28"/>
          <w:cs/>
          <w:lang w:bidi="th-TH"/>
        </w:rPr>
        <w:t xml:space="preserve"> เมื่อวันที่ 24 พฤษภาคม 2567 บริษัทย่อยได้ทำสัญญาขายหุ้นสามัญใน</w:t>
      </w:r>
      <w:r w:rsidR="005E12E8" w:rsidRPr="00E87811">
        <w:rPr>
          <w:rFonts w:ascii="Angsana New" w:hAnsi="Angsana New" w:cs="Angsana New" w:hint="cs"/>
          <w:sz w:val="28"/>
          <w:cs/>
          <w:lang w:bidi="th-TH"/>
        </w:rPr>
        <w:t>บริษัทแห่งหนึ่ง</w:t>
      </w:r>
      <w:r w:rsidR="005E12E8" w:rsidRPr="00E87811">
        <w:rPr>
          <w:rFonts w:ascii="Angsana New" w:hAnsi="Angsana New" w:cs="Angsana New"/>
          <w:sz w:val="28"/>
          <w:cs/>
          <w:lang w:bidi="th-TH"/>
        </w:rPr>
        <w:t>กับบุคคลที่ไม่เกี่ยวข้องกัน จำนวน 200,000 หุ้น มูลค่าหุ้นละ 140 บาท รวมเป็นเงิน 28 ล้านบาทและเมื่อวันที่ 24 พฤษภาคม 2567 บริษัทย่อยได้ทำสัญญาซื้อหุ้นสามัญในบริษัท</w:t>
      </w:r>
      <w:r w:rsidR="005E12E8" w:rsidRPr="00E87811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="005E12E8" w:rsidRPr="00E87811">
        <w:rPr>
          <w:rFonts w:ascii="Angsana New" w:hAnsi="Angsana New" w:cs="Angsana New"/>
          <w:sz w:val="28"/>
          <w:cs/>
          <w:lang w:bidi="th-TH"/>
        </w:rPr>
        <w:t xml:space="preserve">กับบุคคลที่ไม่เกี่ยวข้องกันรายดังกล่าวจำนวน 200,000 หุ้น มูลค่าหุ้นละ 165.90 บาท รวมเป็นเงิน 33.18 ล้านบาท (อัตราดอกเบี้ย 15.61%) </w:t>
      </w:r>
    </w:p>
    <w:p w14:paraId="397D1CD4" w14:textId="1E0B7A10" w:rsidR="00E865DD" w:rsidRPr="00E87811" w:rsidRDefault="005727D0" w:rsidP="00E87811">
      <w:pPr>
        <w:pStyle w:val="ListParagraph"/>
        <w:autoSpaceDE w:val="0"/>
        <w:autoSpaceDN w:val="0"/>
        <w:adjustRightInd w:val="0"/>
        <w:spacing w:before="120" w:line="380" w:lineRule="exact"/>
        <w:ind w:left="425"/>
        <w:contextualSpacing w:val="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lastRenderedPageBreak/>
        <w:t>ใน</w:t>
      </w:r>
      <w:r w:rsidR="00E865DD" w:rsidRPr="00E87811">
        <w:rPr>
          <w:rFonts w:ascii="Angsana New" w:hAnsi="Angsana New" w:cs="Angsana New" w:hint="cs"/>
          <w:sz w:val="28"/>
          <w:cs/>
          <w:lang w:bidi="th-TH"/>
        </w:rPr>
        <w:t>ระหว่างปีบริษัทย่อยชำระราคาได้ตามงวดที่ระบุใน</w:t>
      </w:r>
      <w:r w:rsidR="00E865DD" w:rsidRPr="00E87811">
        <w:rPr>
          <w:rFonts w:ascii="Angsana New" w:hAnsi="Angsana New" w:cs="Angsana New"/>
          <w:sz w:val="28"/>
          <w:cs/>
          <w:lang w:bidi="th-TH"/>
        </w:rPr>
        <w:t>สัญญา บริษัทย่อ</w:t>
      </w:r>
      <w:r w:rsidR="00E865DD" w:rsidRPr="00E87811">
        <w:rPr>
          <w:rFonts w:ascii="Angsana New" w:hAnsi="Angsana New" w:cs="Angsana New" w:hint="cs"/>
          <w:sz w:val="28"/>
          <w:cs/>
          <w:lang w:bidi="th-TH"/>
        </w:rPr>
        <w:t>ย</w:t>
      </w:r>
      <w:r w:rsidR="00E865DD" w:rsidRPr="00E87811">
        <w:rPr>
          <w:rFonts w:ascii="Angsana New" w:hAnsi="Angsana New" w:cs="Angsana New"/>
          <w:sz w:val="28"/>
          <w:cs/>
          <w:lang w:bidi="th-TH"/>
        </w:rPr>
        <w:t>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ครบถ้วนแล้ว ตามมติที่ประชุมคณะกรรมการครั้งที่ 4/2567 ลงวันที่ 18 มีนาคม 2567 ปัจจุบันบริษัทยังไม่ชำระค่างวดที่ 14 จำนวน 0.35 ล้านบาท ซึ่งครบกำหนดชำระในวันที่ 24 เมษายน 2568 และกลุ่มบริษัทอยู่ระหว่างการเจรจาขยายระยะเวลาการ</w:t>
      </w:r>
      <w:r w:rsidR="00E865DD" w:rsidRPr="00E87811">
        <w:rPr>
          <w:rFonts w:ascii="Angsana New" w:hAnsi="Angsana New" w:cs="Angsana New"/>
          <w:sz w:val="28"/>
          <w:cs/>
          <w:lang w:bidi="th-TH"/>
        </w:rPr>
        <w:t>ชำระหนี้</w:t>
      </w:r>
    </w:p>
    <w:p w14:paraId="0B7B272E" w14:textId="17552BC7" w:rsidR="00E865DD" w:rsidRPr="00E87811" w:rsidRDefault="00E865DD" w:rsidP="0077197D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หมายเหตุประกอบงบการเงินข้อ 20.7 เมื่อวันที่ 29 พฤษภาคม 2567 บริษัทย่อยได้ทำสัญญาขายหุ้นสามัญในบริษัทแห่งหนึ่งกับบุคคลที่ไม่เกี่ยวข้องกัน จำนวน 100,000 หุ้น มูลค่าหุ้นละ 140 บาท รวมเป็นเงิน 14 ล้านบาทและเมื่อวันที่ 29 พฤษภาคม 2567 บริษัทย่อยได้ทำสัญญาซื้อหุ้นสามัญใน บริษัทดังกล่าวกับบุคคลที่ไม่เกี่ยวข้องกันรายดังกล่าวจำนวน 100,000 หุ้น มูลค่าหุ้นละ 165.90 บาท รวมเป็นเงิน 16.59 ล้านบาท (อัตราดอกเบี้ย 12%) ในระหว่างปีบริษัทย่อยชำระราคาได้ตามงวดที่ระบุในสัญญา บริษัทย่อยยินยอมให้บุคคลที่ไม่เกี่ยวข้องกันเป็นผู้มีสิทธิรับเงินปันผลได้ตลอดระยะเวลาและจะนำส่งคืนให้บริษัทย่อยหลังหักภาษีเงินได้หัก ณ ที่จ่ายเมื่อการชำระราคาซื้อขายครบถ้วนแล้ว ตามมติที่ประชุมคณะกรรมการครั้งที่ 4/2567 ลงวันที่ 18 มีนาคม 2567 ปัจจุบันบริษัทยังไม่ชำระค่างวดที่ 14 จำนวน 0.18 ล้านบาท ซึ่งครบกำหนดชำระในวันที่ 29 เมษายน 2568 และกลุ่มบริษัทอยู่ระหว่างการเจรจาขยายระยะเวลาการชำระหนี้</w:t>
      </w:r>
    </w:p>
    <w:p w14:paraId="0438AD90" w14:textId="2CDFB7AE" w:rsidR="00855C6D" w:rsidRPr="00E87811" w:rsidRDefault="00633ED1" w:rsidP="0077197D">
      <w:pPr>
        <w:pStyle w:val="ListParagraph"/>
        <w:numPr>
          <w:ilvl w:val="0"/>
          <w:numId w:val="14"/>
        </w:numPr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>ดังปรากฏในงบกระแสเงินสด สำหรับ</w:t>
      </w:r>
      <w:r w:rsidR="00811DE4" w:rsidRPr="00E87811">
        <w:rPr>
          <w:rFonts w:ascii="Angsana New" w:hAnsi="Angsana New" w:cs="Angsana New" w:hint="cs"/>
          <w:sz w:val="28"/>
          <w:cs/>
          <w:lang w:bidi="th-TH"/>
        </w:rPr>
        <w:t>งวดสามดือน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สิ้นสุดวันที่ 3</w:t>
      </w:r>
      <w:r w:rsidR="00941065" w:rsidRPr="00E87811">
        <w:rPr>
          <w:rFonts w:ascii="Angsana New" w:hAnsi="Angsana New" w:cs="Angsana New" w:hint="cs"/>
          <w:sz w:val="28"/>
          <w:cs/>
          <w:lang w:bidi="th-TH"/>
        </w:rPr>
        <w:t>1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11DE4" w:rsidRPr="00E87811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11DE4" w:rsidRPr="00E87811">
        <w:rPr>
          <w:rFonts w:ascii="Angsana New" w:hAnsi="Angsana New" w:cs="Angsana New" w:hint="cs"/>
          <w:sz w:val="28"/>
          <w:cs/>
          <w:lang w:bidi="th-TH"/>
        </w:rPr>
        <w:t>2568</w:t>
      </w: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บริษัทมีกระแสเงินสดจากการ</w:t>
      </w:r>
      <w:r w:rsidR="00160861" w:rsidRPr="00160861">
        <w:rPr>
          <w:rFonts w:ascii="Angsana New" w:hAnsi="Angsana New" w:cs="Angsana New"/>
          <w:sz w:val="28"/>
          <w:cs/>
          <w:lang w:bidi="th-TH"/>
        </w:rPr>
        <w:t>ดำเนินงานติดลบในงบกระแสเงินสดรวม และงบกระแสเงินสดเฉพาะกิจการ จำนวน 19.17 ล้านบาท และ จำนวน 19.06 ล้านบาท ตามลำดับ เงินสดและรายการเทียบเท่าเงินสด ณ วันที่ 31 มีนาคม 2568 จำนวน 13.63 ล้านบาท และจำนวน 0.42 ล้านบาท ตามลำดับ เนื่องจากผลการดำเนินงานขาดทุน และบริษัทสูญเสียส่วนงานในการดำเนินงานที่ก่อให้เกิดกระแสเงินสดไป ซึ่งอาจส่งผล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กระทบต่อสภาพคล่องของบริษัท และกลุ่มบริษัทย่อยในอนาค</w:t>
      </w:r>
      <w:r w:rsidR="007C65EE" w:rsidRPr="00E87811">
        <w:rPr>
          <w:rFonts w:ascii="Angsana New" w:hAnsi="Angsana New" w:cs="Angsana New" w:hint="cs"/>
          <w:sz w:val="28"/>
          <w:cs/>
          <w:lang w:bidi="th-TH"/>
        </w:rPr>
        <w:t>ต</w:t>
      </w:r>
    </w:p>
    <w:p w14:paraId="0D672F8D" w14:textId="77777777" w:rsidR="00F33F66" w:rsidRPr="00E87811" w:rsidRDefault="00F33F66" w:rsidP="00E87811">
      <w:pPr>
        <w:pStyle w:val="ListParagraph"/>
        <w:autoSpaceDE w:val="0"/>
        <w:autoSpaceDN w:val="0"/>
        <w:adjustRightInd w:val="0"/>
        <w:spacing w:line="380" w:lineRule="exact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>ทั้งนี้ ข้าพเจ้ามิได้ให้ข้อสรุปอย่างมีเงื่อนไขต่อกรณีข้างต้นแต่อย่างใด</w:t>
      </w:r>
    </w:p>
    <w:p w14:paraId="3626E305" w14:textId="77777777" w:rsidR="00F33F66" w:rsidRPr="00E87811" w:rsidRDefault="00F33F66" w:rsidP="00E87811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0A56556E" w14:textId="77777777" w:rsidR="00F33F66" w:rsidRPr="00E87811" w:rsidRDefault="00F33F66" w:rsidP="00E87811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12888457" w14:textId="77777777" w:rsidR="00F33F66" w:rsidRPr="00E87811" w:rsidRDefault="00F33F66" w:rsidP="00E87811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77AEB427" w14:textId="77777777" w:rsidR="00F33F66" w:rsidRPr="00E87811" w:rsidRDefault="00F33F66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4F2B4257" w14:textId="77777777" w:rsidR="00D77695" w:rsidRPr="00E87811" w:rsidRDefault="00D77695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228928D9" w14:textId="77777777" w:rsidR="00D77695" w:rsidRPr="00E87811" w:rsidRDefault="00D77695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lang w:bidi="th-TH"/>
        </w:rPr>
      </w:pPr>
    </w:p>
    <w:p w14:paraId="6CCF9E99" w14:textId="77777777" w:rsidR="00F33F66" w:rsidRPr="00E87811" w:rsidRDefault="00F33F66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E87811">
        <w:rPr>
          <w:rFonts w:ascii="Angsana New" w:hAnsi="Angsana New" w:cs="Angsana New"/>
          <w:sz w:val="28"/>
          <w:cs/>
          <w:lang w:bidi="th-TH"/>
        </w:rPr>
        <w:t>(นายพจน์ อัศวสันติชัย)</w:t>
      </w:r>
    </w:p>
    <w:p w14:paraId="740442C6" w14:textId="1EF65E43" w:rsidR="00F33F66" w:rsidRPr="00E87811" w:rsidRDefault="00F33F66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ผู้ส</w:t>
      </w:r>
      <w:r w:rsidR="00683D8F" w:rsidRPr="00E87811">
        <w:rPr>
          <w:rFonts w:ascii="Angsana New" w:hAnsi="Angsana New" w:cs="Angsana New"/>
          <w:sz w:val="28"/>
          <w:cs/>
          <w:lang w:bidi="th-TH"/>
        </w:rPr>
        <w:t>อบบัญชีรับอนุญาต เลขทะเบียน 4891</w:t>
      </w:r>
    </w:p>
    <w:p w14:paraId="6282950C" w14:textId="77777777" w:rsidR="00F33F66" w:rsidRPr="00E87811" w:rsidRDefault="00F33F66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บริษัท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ออดิท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E87811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469CD596" w14:textId="77777777" w:rsidR="00F33F66" w:rsidRPr="00E87811" w:rsidRDefault="00F33F66" w:rsidP="00E87811">
      <w:pPr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 w:cs="Angsana New"/>
          <w:sz w:val="28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กรุงเทพมหานคร</w:t>
      </w:r>
    </w:p>
    <w:p w14:paraId="744EC8F0" w14:textId="71005EE0" w:rsidR="001B7BAE" w:rsidRPr="00E87811" w:rsidRDefault="00F33F66" w:rsidP="00E87811">
      <w:pPr>
        <w:autoSpaceDE w:val="0"/>
        <w:autoSpaceDN w:val="0"/>
        <w:adjustRightInd w:val="0"/>
        <w:spacing w:line="380" w:lineRule="exact"/>
        <w:rPr>
          <w:rFonts w:asciiTheme="majorBidi" w:hAnsiTheme="majorBidi" w:cstheme="majorBidi"/>
          <w:sz w:val="28"/>
          <w:lang w:bidi="th-TH"/>
        </w:rPr>
      </w:pPr>
      <w:r w:rsidRPr="00E87811">
        <w:rPr>
          <w:rFonts w:ascii="Angsana New" w:hAnsi="Angsana New" w:cs="Angsana New" w:hint="cs"/>
          <w:sz w:val="28"/>
          <w:cs/>
          <w:lang w:bidi="th-TH"/>
        </w:rPr>
        <w:t xml:space="preserve"> วันที่</w:t>
      </w:r>
      <w:r w:rsidRPr="00E87811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F61B70" w:rsidRPr="00E87811">
        <w:rPr>
          <w:rFonts w:ascii="Angsana New" w:hAnsi="Angsana New" w:cs="Angsana New" w:hint="cs"/>
          <w:sz w:val="28"/>
          <w:cs/>
          <w:lang w:val="en-GB" w:bidi="th-TH"/>
        </w:rPr>
        <w:t>14</w:t>
      </w:r>
      <w:r w:rsidRPr="00E87811">
        <w:rPr>
          <w:rFonts w:ascii="Angsana New" w:hAnsi="Angsana New" w:cs="Angsana New"/>
          <w:sz w:val="28"/>
          <w:lang w:val="en-GB" w:bidi="th-TH"/>
        </w:rPr>
        <w:t xml:space="preserve"> </w:t>
      </w:r>
      <w:r w:rsidRPr="00E87811">
        <w:rPr>
          <w:rFonts w:ascii="Angsana New" w:hAnsi="Angsana New" w:cs="Angsana New"/>
          <w:sz w:val="28"/>
          <w:cs/>
          <w:lang w:val="en-GB" w:bidi="th-TH"/>
        </w:rPr>
        <w:t>พฤษภาคม 2568</w:t>
      </w:r>
    </w:p>
    <w:sectPr w:rsidR="001B7BAE" w:rsidRPr="00E87811" w:rsidSect="00AE1FB6">
      <w:headerReference w:type="first" r:id="rId44"/>
      <w:footerReference w:type="first" r:id="rId45"/>
      <w:pgSz w:w="11906" w:h="16838" w:code="9"/>
      <w:pgMar w:top="1440" w:right="1440" w:bottom="1440" w:left="158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3D83E" w14:textId="77777777" w:rsidR="0014065F" w:rsidRDefault="0014065F" w:rsidP="001F5A04">
      <w:r>
        <w:separator/>
      </w:r>
    </w:p>
  </w:endnote>
  <w:endnote w:type="continuationSeparator" w:id="0">
    <w:p w14:paraId="43EFC786" w14:textId="77777777" w:rsidR="0014065F" w:rsidRDefault="0014065F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imbus Sans L">
    <w:altName w:val="MS Gothic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37937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E9757E" w14:textId="51C88E79" w:rsidR="009C7E62" w:rsidRDefault="007D37C3">
        <w:pPr>
          <w:pStyle w:val="Footer"/>
          <w:jc w:val="right"/>
        </w:pPr>
        <w:r w:rsidRPr="007D37C3">
          <w:rPr>
            <w:rFonts w:asciiTheme="majorBidi" w:hAnsiTheme="majorBidi" w:cstheme="majorBidi"/>
            <w:sz w:val="28"/>
            <w:szCs w:val="32"/>
          </w:rPr>
          <w:t>****/</w: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="009C7E62" w:rsidRPr="007D37C3">
          <w:rPr>
            <w:rFonts w:asciiTheme="majorBidi" w:hAnsiTheme="majorBidi" w:cstheme="majorBidi"/>
            <w:sz w:val="28"/>
            <w:szCs w:val="32"/>
          </w:rPr>
          <w:fldChar w:fldCharType="separate"/>
        </w:r>
        <w:r w:rsidR="00C957CC">
          <w:rPr>
            <w:rFonts w:asciiTheme="majorBidi" w:hAnsiTheme="majorBidi" w:cstheme="majorBidi"/>
            <w:noProof/>
            <w:sz w:val="28"/>
            <w:szCs w:val="32"/>
          </w:rPr>
          <w:t>12</w:t>
        </w:r>
        <w:r w:rsidR="009C7E62" w:rsidRPr="007D37C3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  <w:p w14:paraId="615AD761" w14:textId="77777777" w:rsidR="009C7E62" w:rsidRDefault="009C7E62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35922" w14:textId="24890354" w:rsidR="00855C6D" w:rsidRPr="00D26501" w:rsidRDefault="00855C6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99271A">
      <w:rPr>
        <w:rFonts w:asciiTheme="majorBidi" w:hAnsiTheme="majorBidi" w:cstheme="majorBidi" w:hint="cs"/>
        <w:cs/>
        <w:lang w:bidi="th-TH"/>
      </w:rPr>
      <w:t>7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52EE6" w14:textId="173432C5" w:rsidR="00D77695" w:rsidRPr="00D26501" w:rsidRDefault="00D77695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99271A">
      <w:rPr>
        <w:rFonts w:asciiTheme="majorBidi" w:hAnsiTheme="majorBidi" w:cstheme="majorBidi" w:hint="cs"/>
        <w:cs/>
        <w:lang w:bidi="th-TH"/>
      </w:rPr>
      <w:t>8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0EE4" w14:textId="75CEAA41" w:rsidR="00D77695" w:rsidRPr="00D26501" w:rsidRDefault="00D77695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4C0D43">
      <w:rPr>
        <w:rFonts w:asciiTheme="majorBidi" w:hAnsiTheme="majorBidi" w:cstheme="majorBidi"/>
        <w:lang w:bidi="th-TH"/>
      </w:rPr>
      <w:t>9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9C2C0" w14:textId="41ACAC14" w:rsidR="004C0D43" w:rsidRPr="00D26501" w:rsidRDefault="004C0D43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10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45B5B" w14:textId="6656CE29" w:rsidR="00515F82" w:rsidRPr="00CC2F81" w:rsidRDefault="00CC2F81" w:rsidP="00CC2F8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14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95CD" w14:textId="13225BF7" w:rsidR="00855C6D" w:rsidRPr="00D26501" w:rsidRDefault="00F33F66" w:rsidP="0099271A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</w:t>
    </w:r>
    <w:r w:rsidR="00E87811">
      <w:rPr>
        <w:rFonts w:asciiTheme="majorBidi" w:hAnsiTheme="majorBidi" w:cstheme="majorBidi"/>
        <w:lang w:bidi="th-TH"/>
      </w:rPr>
      <w:t>1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5BB2C" w14:textId="09019494" w:rsidR="00B733A7" w:rsidRPr="00CC2F81" w:rsidRDefault="00B733A7" w:rsidP="00CC2F8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</w:t>
    </w:r>
    <w:r w:rsidR="00352758">
      <w:rPr>
        <w:rFonts w:asciiTheme="majorBidi" w:hAnsiTheme="majorBidi" w:cstheme="majorBidi"/>
        <w:lang w:bidi="th-TH"/>
      </w:rPr>
      <w:t>3</w: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F5B0F" w14:textId="194A0B94" w:rsidR="00D77695" w:rsidRPr="00D26501" w:rsidRDefault="0099271A" w:rsidP="0099271A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</w:t>
    </w:r>
    <w:r w:rsidR="00E87811">
      <w:rPr>
        <w:rFonts w:asciiTheme="majorBidi" w:hAnsiTheme="majorBidi" w:cstheme="majorBidi"/>
        <w:lang w:bidi="th-TH"/>
      </w:rPr>
      <w:t>2</w: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7392C" w14:textId="3CF8E04C" w:rsidR="007D4CDC" w:rsidRPr="00D26501" w:rsidRDefault="007D4CDC" w:rsidP="0099271A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</w:t>
    </w:r>
    <w:r w:rsidR="00E87811">
      <w:rPr>
        <w:rFonts w:asciiTheme="majorBidi" w:hAnsiTheme="majorBidi" w:cstheme="majorBidi"/>
        <w:lang w:bidi="th-TH"/>
      </w:rPr>
      <w:t>3</w: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9A31" w14:textId="20089EFB" w:rsidR="0015266A" w:rsidRPr="00D26501" w:rsidRDefault="0015266A" w:rsidP="0099271A">
    <w:pPr>
      <w:pStyle w:val="Footer"/>
      <w:jc w:val="right"/>
      <w:rPr>
        <w:rFonts w:asciiTheme="majorBidi" w:hAnsiTheme="majorBidi" w:cstheme="majorBidi"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86DE" w14:textId="21983794" w:rsidR="00D26501" w:rsidRPr="00D26501" w:rsidRDefault="00D26501" w:rsidP="00D26501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D44A0E">
      <w:rPr>
        <w:rFonts w:asciiTheme="majorBidi" w:hAnsiTheme="majorBidi" w:cstheme="majorBidi" w:hint="cs"/>
        <w:cs/>
        <w:lang w:bidi="th-TH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61B44" w14:textId="69FD2999" w:rsidR="00BB3CFC" w:rsidRPr="00D26501" w:rsidRDefault="00BB3CFC" w:rsidP="00C957CC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F33F66">
      <w:rPr>
        <w:rFonts w:asciiTheme="majorBidi" w:hAnsiTheme="majorBidi" w:cstheme="majorBidi"/>
        <w:lang w:bidi="th-TH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AD216" w14:textId="52F5ABB7" w:rsidR="00425480" w:rsidRPr="00D26501" w:rsidRDefault="00425480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4B2D43">
      <w:rPr>
        <w:rFonts w:asciiTheme="majorBidi" w:hAnsiTheme="majorBidi" w:cstheme="majorBidi" w:hint="cs"/>
        <w:cs/>
        <w:lang w:bidi="th-TH"/>
      </w:rPr>
      <w:t>5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0DA9A" w14:textId="32345C36" w:rsidR="005932AD" w:rsidRPr="00D26501" w:rsidRDefault="005932AD" w:rsidP="00C957CC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4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0EA41" w14:textId="338A39C7" w:rsidR="00BA0073" w:rsidRPr="00D26501" w:rsidRDefault="00BA0073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 w:rsidR="005932AD">
      <w:rPr>
        <w:rFonts w:asciiTheme="majorBidi" w:hAnsiTheme="majorBidi" w:cstheme="majorBidi"/>
        <w:lang w:bidi="th-TH"/>
      </w:rPr>
      <w:t>3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DAA37" w14:textId="4144678E" w:rsidR="005932AD" w:rsidRPr="00D26501" w:rsidRDefault="005932AD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5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4884" w14:textId="0DE8792C" w:rsidR="00BA0073" w:rsidRPr="00D26501" w:rsidRDefault="00BA0073" w:rsidP="00507FA8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6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90FBB" w14:textId="15C1B60D" w:rsidR="00515F82" w:rsidRPr="00D26501" w:rsidRDefault="00515F82" w:rsidP="00C957CC">
    <w:pPr>
      <w:pStyle w:val="Footer"/>
      <w:jc w:val="right"/>
      <w:rPr>
        <w:rFonts w:asciiTheme="majorBidi" w:hAnsiTheme="majorBidi" w:cstheme="majorBidi"/>
        <w:lang w:bidi="th-TH"/>
      </w:rPr>
    </w:pPr>
    <w:r w:rsidRPr="00D26501">
      <w:rPr>
        <w:rFonts w:asciiTheme="majorBidi" w:hAnsiTheme="majorBidi" w:cstheme="majorBidi"/>
        <w:cs/>
        <w:lang w:bidi="th-TH"/>
      </w:rPr>
      <w:t>****/</w:t>
    </w:r>
    <w:r>
      <w:rPr>
        <w:rFonts w:asciiTheme="majorBidi" w:hAnsiTheme="majorBidi" w:cstheme="majorBidi"/>
        <w:lang w:bidi="th-TH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3998BE" w14:textId="77777777" w:rsidR="0014065F" w:rsidRDefault="0014065F" w:rsidP="001F5A04">
      <w:r>
        <w:separator/>
      </w:r>
    </w:p>
  </w:footnote>
  <w:footnote w:type="continuationSeparator" w:id="0">
    <w:p w14:paraId="0D0CD1A5" w14:textId="77777777" w:rsidR="0014065F" w:rsidRDefault="0014065F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8B1AB" w14:textId="79E2F77B" w:rsidR="008A4183" w:rsidRDefault="00345DC3">
    <w:pPr>
      <w:pStyle w:val="Header"/>
    </w:pPr>
    <w:r>
      <w:rPr>
        <w:noProof/>
        <w:lang w:eastAsia="en-US" w:bidi="th-TH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068A7D6" wp14:editId="0376A6A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72785" cy="2308860"/>
              <wp:effectExtent l="0" t="1562100" r="0" b="1263015"/>
              <wp:wrapNone/>
              <wp:docPr id="1282967677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72785" cy="230886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A57C9" w14:textId="77777777" w:rsidR="00345DC3" w:rsidRDefault="00345DC3" w:rsidP="00345DC3">
                          <w:pPr>
                            <w:jc w:val="center"/>
                            <w:rPr>
                              <w:rFonts w:eastAsia="Liberation Serif"/>
                              <w:color w:val="C0C0C0"/>
                              <w:kern w:val="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eastAsia="Liberation Serif" w:hint="eastAsia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68A7D6"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454.55pt;height:181.8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646A57C9" w14:textId="77777777" w:rsidR="00345DC3" w:rsidRDefault="00345DC3" w:rsidP="00345DC3">
                    <w:pPr>
                      <w:jc w:val="center"/>
                      <w:rPr>
                        <w:rFonts w:eastAsia="Liberation Serif"/>
                        <w:color w:val="C0C0C0"/>
                        <w:kern w:val="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eastAsia="Liberation Serif" w:hint="eastAsia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90406" w14:textId="008A9CCF" w:rsidR="00515F82" w:rsidRPr="00F33F66" w:rsidRDefault="00515F82" w:rsidP="00F33F66">
    <w:pPr>
      <w:pStyle w:val="Header"/>
      <w:jc w:val="center"/>
      <w:rPr>
        <w:rFonts w:asciiTheme="majorBidi" w:hAnsiTheme="majorBidi" w:cstheme="majorBidi"/>
        <w:sz w:val="28"/>
      </w:rPr>
    </w:pPr>
    <w:r w:rsidRPr="00F33F66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9</w:t>
    </w:r>
    <w:r w:rsidRPr="00F33F66">
      <w:rPr>
        <w:rFonts w:asciiTheme="majorBidi" w:hAnsiTheme="majorBidi" w:cstheme="majorBidi"/>
        <w:sz w:val="28"/>
      </w:rPr>
      <w:t>-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2DB85" w14:textId="44F00836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 w:rsidR="0099271A">
      <w:rPr>
        <w:rFonts w:asciiTheme="majorBidi" w:hAnsiTheme="majorBidi" w:cstheme="majorBidi" w:hint="cs"/>
        <w:sz w:val="28"/>
        <w:cs/>
        <w:lang w:bidi="th-TH"/>
      </w:rPr>
      <w:t>6</w:t>
    </w:r>
    <w:r w:rsidRPr="00855C6D">
      <w:rPr>
        <w:rFonts w:asciiTheme="majorBidi" w:hAnsiTheme="majorBidi" w:cstheme="majorBidi"/>
        <w:sz w:val="28"/>
      </w:rPr>
      <w:t>-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1E278" w14:textId="142C32B4" w:rsidR="00D77695" w:rsidRPr="00855C6D" w:rsidRDefault="00D77695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 w:rsidR="0099271A">
      <w:rPr>
        <w:rFonts w:asciiTheme="majorBidi" w:hAnsiTheme="majorBidi" w:cstheme="majorBidi" w:hint="cs"/>
        <w:sz w:val="28"/>
        <w:cs/>
        <w:lang w:bidi="th-TH"/>
      </w:rPr>
      <w:t>7</w:t>
    </w:r>
    <w:r w:rsidRPr="00855C6D">
      <w:rPr>
        <w:rFonts w:asciiTheme="majorBidi" w:hAnsiTheme="majorBidi" w:cstheme="majorBidi"/>
        <w:sz w:val="28"/>
      </w:rPr>
      <w:t>-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C1C2" w14:textId="78DBCF2E" w:rsidR="00D77695" w:rsidRPr="00855C6D" w:rsidRDefault="00D77695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 w:rsidR="004C0D43">
      <w:rPr>
        <w:rFonts w:asciiTheme="majorBidi" w:hAnsiTheme="majorBidi" w:cstheme="majorBidi"/>
        <w:sz w:val="28"/>
        <w:lang w:bidi="th-TH"/>
      </w:rPr>
      <w:t>8</w:t>
    </w:r>
    <w:r>
      <w:rPr>
        <w:rFonts w:asciiTheme="majorBidi" w:hAnsiTheme="majorBidi" w:cstheme="majorBidi"/>
        <w:sz w:val="28"/>
      </w:rPr>
      <w:t>-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5880" w14:textId="77203DCA" w:rsidR="004C0D43" w:rsidRPr="00855C6D" w:rsidRDefault="004C0D43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  <w:lang w:bidi="th-TH"/>
      </w:rPr>
      <w:t>9</w:t>
    </w:r>
    <w:r>
      <w:rPr>
        <w:rFonts w:asciiTheme="majorBidi" w:hAnsiTheme="majorBidi" w:cstheme="majorBidi"/>
        <w:sz w:val="28"/>
      </w:rPr>
      <w:t>-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D75DF" w14:textId="3EBAAE5F" w:rsidR="00F33F66" w:rsidRPr="00515F82" w:rsidRDefault="00515F82" w:rsidP="00515F82">
    <w:pPr>
      <w:pStyle w:val="Header"/>
      <w:jc w:val="center"/>
      <w:rPr>
        <w:rFonts w:asciiTheme="majorBidi" w:hAnsiTheme="majorBidi" w:cstheme="majorBidi"/>
        <w:sz w:val="28"/>
        <w:szCs w:val="32"/>
      </w:rPr>
    </w:pPr>
    <w:r w:rsidRPr="00515F82">
      <w:rPr>
        <w:rFonts w:asciiTheme="majorBidi" w:hAnsiTheme="majorBidi" w:cstheme="majorBidi"/>
        <w:sz w:val="28"/>
        <w:szCs w:val="32"/>
      </w:rPr>
      <w:t>-1</w:t>
    </w:r>
    <w:r w:rsidR="00E55BAF">
      <w:rPr>
        <w:rFonts w:asciiTheme="majorBidi" w:hAnsiTheme="majorBidi" w:cstheme="majorBidi"/>
        <w:sz w:val="28"/>
        <w:szCs w:val="32"/>
        <w:lang w:bidi="th-TH"/>
      </w:rPr>
      <w:t>2</w:t>
    </w:r>
    <w:r w:rsidRPr="00515F82">
      <w:rPr>
        <w:rFonts w:asciiTheme="majorBidi" w:hAnsiTheme="majorBidi" w:cstheme="majorBidi"/>
        <w:sz w:val="28"/>
        <w:szCs w:val="32"/>
      </w:rPr>
      <w:t>-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9AA83" w14:textId="3B5A21E2" w:rsidR="00855C6D" w:rsidRPr="00855C6D" w:rsidRDefault="00855C6D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</w:t>
    </w:r>
    <w:r w:rsidR="0099271A">
      <w:rPr>
        <w:rFonts w:asciiTheme="majorBidi" w:hAnsiTheme="majorBidi" w:cstheme="majorBidi" w:hint="cs"/>
        <w:sz w:val="28"/>
        <w:cs/>
        <w:lang w:bidi="th-TH"/>
      </w:rPr>
      <w:t>0</w:t>
    </w:r>
    <w:r w:rsidRPr="00855C6D">
      <w:rPr>
        <w:rFonts w:asciiTheme="majorBidi" w:hAnsiTheme="majorBidi" w:cstheme="majorBidi"/>
        <w:sz w:val="28"/>
      </w:rPr>
      <w:t>-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7200A" w14:textId="25E4FD66" w:rsidR="00D77695" w:rsidRPr="00855C6D" w:rsidRDefault="00D77695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</w:t>
    </w:r>
    <w:r w:rsidR="007D4CDC">
      <w:rPr>
        <w:rFonts w:asciiTheme="majorBidi" w:hAnsiTheme="majorBidi" w:cstheme="majorBidi" w:hint="cs"/>
        <w:sz w:val="28"/>
        <w:cs/>
        <w:lang w:bidi="th-TH"/>
      </w:rPr>
      <w:t>1</w:t>
    </w:r>
    <w:r w:rsidRPr="00855C6D">
      <w:rPr>
        <w:rFonts w:asciiTheme="majorBidi" w:hAnsiTheme="majorBidi" w:cstheme="majorBidi"/>
        <w:sz w:val="28"/>
      </w:rPr>
      <w:t>-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FC54B" w14:textId="558870BB" w:rsidR="007D4CDC" w:rsidRPr="00855C6D" w:rsidRDefault="007D4CDC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</w:t>
    </w:r>
    <w:r>
      <w:rPr>
        <w:rFonts w:asciiTheme="majorBidi" w:hAnsiTheme="majorBidi" w:cstheme="majorBidi" w:hint="cs"/>
        <w:sz w:val="28"/>
        <w:cs/>
        <w:lang w:bidi="th-TH"/>
      </w:rPr>
      <w:t>2</w:t>
    </w:r>
    <w:r w:rsidRPr="00855C6D">
      <w:rPr>
        <w:rFonts w:asciiTheme="majorBidi" w:hAnsiTheme="majorBidi" w:cstheme="majorBidi"/>
        <w:sz w:val="28"/>
      </w:rPr>
      <w:t>-</w:t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53B5" w14:textId="022ACE1B" w:rsidR="0015266A" w:rsidRPr="00855C6D" w:rsidRDefault="0015266A" w:rsidP="00855C6D">
    <w:pPr>
      <w:pStyle w:val="Header"/>
      <w:jc w:val="center"/>
      <w:rPr>
        <w:rFonts w:asciiTheme="majorBidi" w:hAnsiTheme="majorBidi" w:cstheme="majorBidi"/>
        <w:sz w:val="28"/>
      </w:rPr>
    </w:pPr>
    <w:r w:rsidRPr="00855C6D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</w:rPr>
      <w:t>1</w:t>
    </w:r>
    <w:r>
      <w:rPr>
        <w:rFonts w:asciiTheme="majorBidi" w:hAnsiTheme="majorBidi" w:cstheme="majorBidi" w:hint="cs"/>
        <w:sz w:val="28"/>
        <w:cs/>
        <w:lang w:bidi="th-TH"/>
      </w:rPr>
      <w:t>3</w:t>
    </w:r>
    <w:r w:rsidRPr="00855C6D">
      <w:rPr>
        <w:rFonts w:asciiTheme="majorBidi" w:hAnsiTheme="majorBidi" w:cstheme="majorBidi"/>
        <w:sz w:val="28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EF112" w14:textId="685C053C" w:rsidR="00F33F66" w:rsidRPr="00F33F66" w:rsidRDefault="00F33F66" w:rsidP="00F33F66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536592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3957ABBE" w14:textId="6E242EE6" w:rsidR="00D26501" w:rsidRPr="00D26501" w:rsidRDefault="00D26501">
        <w:pPr>
          <w:pStyle w:val="Header"/>
          <w:jc w:val="center"/>
          <w:rPr>
            <w:rFonts w:asciiTheme="majorBidi" w:hAnsiTheme="majorBidi" w:cstheme="majorBidi"/>
            <w:sz w:val="28"/>
          </w:rPr>
        </w:pPr>
        <w:r w:rsidRPr="00D26501">
          <w:rPr>
            <w:rFonts w:asciiTheme="majorBidi" w:hAnsiTheme="majorBidi" w:cstheme="majorBidi"/>
            <w:sz w:val="28"/>
            <w:cs/>
            <w:lang w:bidi="th-TH"/>
          </w:rPr>
          <w:t>-</w:t>
        </w:r>
        <w:r w:rsidRPr="00D26501">
          <w:rPr>
            <w:rFonts w:asciiTheme="majorBidi" w:hAnsiTheme="majorBidi" w:cstheme="majorBidi"/>
            <w:sz w:val="28"/>
          </w:rPr>
          <w:fldChar w:fldCharType="begin"/>
        </w:r>
        <w:r w:rsidRPr="00D26501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D26501">
          <w:rPr>
            <w:rFonts w:asciiTheme="majorBidi" w:hAnsiTheme="majorBidi" w:cstheme="majorBidi"/>
            <w:sz w:val="28"/>
          </w:rPr>
          <w:fldChar w:fldCharType="separate"/>
        </w:r>
        <w:r w:rsidRPr="00D26501">
          <w:rPr>
            <w:rFonts w:asciiTheme="majorBidi" w:hAnsiTheme="majorBidi" w:cstheme="majorBidi"/>
            <w:noProof/>
            <w:sz w:val="28"/>
          </w:rPr>
          <w:t>2</w:t>
        </w:r>
        <w:r w:rsidRPr="00D26501">
          <w:rPr>
            <w:rFonts w:asciiTheme="majorBidi" w:hAnsiTheme="majorBidi" w:cstheme="majorBidi"/>
            <w:noProof/>
            <w:sz w:val="28"/>
          </w:rPr>
          <w:fldChar w:fldCharType="end"/>
        </w:r>
        <w:r w:rsidRPr="00D26501">
          <w:rPr>
            <w:rFonts w:asciiTheme="majorBidi" w:hAnsiTheme="majorBidi" w:cstheme="majorBidi"/>
            <w:noProof/>
            <w:sz w:val="28"/>
            <w:cs/>
            <w:lang w:bidi="th-TH"/>
          </w:rPr>
          <w:t>-</w:t>
        </w:r>
      </w:p>
    </w:sdtContent>
  </w:sdt>
  <w:p w14:paraId="378C97FF" w14:textId="77777777" w:rsidR="00D95038" w:rsidRDefault="00D9503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9063" w14:textId="77777777" w:rsidR="00F33F66" w:rsidRPr="00F33F66" w:rsidRDefault="00F33F66" w:rsidP="00F33F66">
    <w:pPr>
      <w:pStyle w:val="Header"/>
      <w:jc w:val="center"/>
      <w:rPr>
        <w:rFonts w:asciiTheme="majorBidi" w:hAnsiTheme="majorBidi" w:cstheme="majorBidi"/>
        <w:sz w:val="28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0386" w14:textId="67306DC9" w:rsidR="00F33F66" w:rsidRPr="00F33F66" w:rsidRDefault="00F33F66" w:rsidP="00F33F66">
    <w:pPr>
      <w:pStyle w:val="Header"/>
      <w:jc w:val="center"/>
      <w:rPr>
        <w:rFonts w:asciiTheme="majorBidi" w:hAnsiTheme="majorBidi" w:cstheme="majorBidi"/>
        <w:sz w:val="28"/>
      </w:rPr>
    </w:pPr>
    <w:r w:rsidRPr="00F33F66">
      <w:rPr>
        <w:rFonts w:asciiTheme="majorBidi" w:hAnsiTheme="majorBidi" w:cstheme="majorBidi"/>
        <w:sz w:val="28"/>
      </w:rPr>
      <w:t>-2-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863AE" w14:textId="18FF94AA" w:rsidR="005932AD" w:rsidRPr="00F33F66" w:rsidRDefault="005932AD" w:rsidP="00F33F66">
    <w:pPr>
      <w:pStyle w:val="Header"/>
      <w:jc w:val="center"/>
      <w:rPr>
        <w:rFonts w:asciiTheme="majorBidi" w:hAnsiTheme="majorBidi" w:cstheme="majorBidi"/>
        <w:sz w:val="28"/>
        <w:lang w:bidi="th-TH"/>
      </w:rPr>
    </w:pPr>
    <w:r>
      <w:rPr>
        <w:rFonts w:asciiTheme="majorBidi" w:hAnsiTheme="majorBidi" w:cstheme="majorBidi"/>
        <w:sz w:val="28"/>
        <w:lang w:bidi="th-TH"/>
      </w:rPr>
      <w:t>-3-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5E62A" w14:textId="58C88E1C" w:rsidR="00BA0073" w:rsidRPr="00F33F66" w:rsidRDefault="00BA0073" w:rsidP="00F33F66">
    <w:pPr>
      <w:pStyle w:val="Header"/>
      <w:jc w:val="center"/>
      <w:rPr>
        <w:rFonts w:asciiTheme="majorBidi" w:hAnsiTheme="majorBidi" w:cstheme="majorBidi"/>
        <w:sz w:val="28"/>
      </w:rPr>
    </w:pPr>
    <w:r w:rsidRPr="00F33F66">
      <w:rPr>
        <w:rFonts w:asciiTheme="majorBidi" w:hAnsiTheme="majorBidi" w:cstheme="majorBidi"/>
        <w:sz w:val="28"/>
      </w:rPr>
      <w:t>-</w:t>
    </w:r>
    <w:r w:rsidR="005932AD">
      <w:rPr>
        <w:rFonts w:asciiTheme="majorBidi" w:hAnsiTheme="majorBidi" w:cstheme="majorBidi"/>
        <w:sz w:val="28"/>
        <w:lang w:bidi="th-TH"/>
      </w:rPr>
      <w:t>2</w:t>
    </w:r>
    <w:r w:rsidRPr="00F33F66">
      <w:rPr>
        <w:rFonts w:asciiTheme="majorBidi" w:hAnsiTheme="majorBidi" w:cstheme="majorBidi"/>
        <w:sz w:val="28"/>
      </w:rPr>
      <w:t>-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0EE9" w14:textId="3ED42081" w:rsidR="005932AD" w:rsidRPr="00F33F66" w:rsidRDefault="005932AD" w:rsidP="00F33F66">
    <w:pPr>
      <w:pStyle w:val="Header"/>
      <w:jc w:val="center"/>
      <w:rPr>
        <w:rFonts w:asciiTheme="majorBidi" w:hAnsiTheme="majorBidi" w:cstheme="majorBidi"/>
        <w:sz w:val="28"/>
      </w:rPr>
    </w:pPr>
    <w:r w:rsidRPr="00F33F66">
      <w:rPr>
        <w:rFonts w:asciiTheme="majorBidi" w:hAnsiTheme="majorBidi" w:cstheme="majorBidi"/>
        <w:sz w:val="28"/>
      </w:rPr>
      <w:t>-</w:t>
    </w:r>
    <w:r w:rsidR="0099271A">
      <w:rPr>
        <w:rFonts w:asciiTheme="majorBidi" w:hAnsiTheme="majorBidi" w:cstheme="majorBidi" w:hint="cs"/>
        <w:sz w:val="28"/>
        <w:cs/>
        <w:lang w:bidi="th-TH"/>
      </w:rPr>
      <w:t>4</w:t>
    </w:r>
    <w:r w:rsidRPr="00F33F66">
      <w:rPr>
        <w:rFonts w:asciiTheme="majorBidi" w:hAnsiTheme="majorBidi" w:cstheme="majorBidi"/>
        <w:sz w:val="28"/>
      </w:rPr>
      <w:t>-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5B9D" w14:textId="02EC8FA8" w:rsidR="00BA0073" w:rsidRPr="00F33F66" w:rsidRDefault="00BA0073" w:rsidP="00F33F66">
    <w:pPr>
      <w:pStyle w:val="Header"/>
      <w:jc w:val="center"/>
      <w:rPr>
        <w:rFonts w:asciiTheme="majorBidi" w:hAnsiTheme="majorBidi" w:cstheme="majorBidi"/>
        <w:sz w:val="28"/>
      </w:rPr>
    </w:pPr>
    <w:r w:rsidRPr="00F33F66">
      <w:rPr>
        <w:rFonts w:asciiTheme="majorBidi" w:hAnsiTheme="majorBidi" w:cstheme="majorBidi"/>
        <w:sz w:val="28"/>
      </w:rPr>
      <w:t>-</w:t>
    </w:r>
    <w:r>
      <w:rPr>
        <w:rFonts w:asciiTheme="majorBidi" w:hAnsiTheme="majorBidi" w:cstheme="majorBidi"/>
        <w:sz w:val="28"/>
        <w:lang w:bidi="th-TH"/>
      </w:rPr>
      <w:t>5</w:t>
    </w:r>
    <w:r w:rsidRPr="00F33F66">
      <w:rPr>
        <w:rFonts w:asciiTheme="majorBidi" w:hAnsiTheme="majorBidi" w:cstheme="majorBidi"/>
        <w:sz w:val="28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22373"/>
    <w:multiLevelType w:val="hybridMultilevel"/>
    <w:tmpl w:val="300240C2"/>
    <w:lvl w:ilvl="0" w:tplc="FFFFFFFF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F45"/>
    <w:multiLevelType w:val="hybridMultilevel"/>
    <w:tmpl w:val="BDA02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6820A9"/>
    <w:multiLevelType w:val="hybridMultilevel"/>
    <w:tmpl w:val="43509ED4"/>
    <w:lvl w:ilvl="0" w:tplc="4E627322">
      <w:start w:val="8"/>
      <w:numFmt w:val="bullet"/>
      <w:lvlText w:val="-"/>
      <w:lvlJc w:val="left"/>
      <w:pPr>
        <w:ind w:left="720" w:hanging="360"/>
      </w:pPr>
      <w:rPr>
        <w:rFonts w:ascii="Angsana New" w:eastAsia="Nimbus Sans 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1E2AB0"/>
    <w:multiLevelType w:val="hybridMultilevel"/>
    <w:tmpl w:val="9AEA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12" w15:restartNumberingAfterBreak="0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5D710697"/>
    <w:multiLevelType w:val="hybridMultilevel"/>
    <w:tmpl w:val="8FB0E4EA"/>
    <w:lvl w:ilvl="0" w:tplc="877E6D44">
      <w:start w:val="1"/>
      <w:numFmt w:val="decimal"/>
      <w:lvlText w:val="(%1)"/>
      <w:lvlJc w:val="left"/>
      <w:pPr>
        <w:ind w:left="3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47B27"/>
    <w:multiLevelType w:val="hybridMultilevel"/>
    <w:tmpl w:val="F80442C0"/>
    <w:lvl w:ilvl="0" w:tplc="0A20AC72">
      <w:start w:val="1"/>
      <w:numFmt w:val="decimal"/>
      <w:lvlText w:val="%1."/>
      <w:lvlJc w:val="left"/>
      <w:pPr>
        <w:ind w:left="1146" w:hanging="360"/>
      </w:pPr>
      <w:rPr>
        <w:rFonts w:asciiTheme="majorBidi" w:hAnsiTheme="majorBidi" w:cstheme="majorBidi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 w16cid:durableId="954170300">
    <w:abstractNumId w:val="17"/>
  </w:num>
  <w:num w:numId="2" w16cid:durableId="826091546">
    <w:abstractNumId w:val="14"/>
  </w:num>
  <w:num w:numId="3" w16cid:durableId="1641184784">
    <w:abstractNumId w:val="12"/>
  </w:num>
  <w:num w:numId="4" w16cid:durableId="1031345969">
    <w:abstractNumId w:val="3"/>
  </w:num>
  <w:num w:numId="5" w16cid:durableId="1319653170">
    <w:abstractNumId w:val="5"/>
  </w:num>
  <w:num w:numId="6" w16cid:durableId="351107433">
    <w:abstractNumId w:val="11"/>
  </w:num>
  <w:num w:numId="7" w16cid:durableId="1563558500">
    <w:abstractNumId w:val="7"/>
  </w:num>
  <w:num w:numId="8" w16cid:durableId="1490053783">
    <w:abstractNumId w:val="15"/>
  </w:num>
  <w:num w:numId="9" w16cid:durableId="337077758">
    <w:abstractNumId w:val="3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 w16cid:durableId="59255618">
    <w:abstractNumId w:val="8"/>
  </w:num>
  <w:num w:numId="11" w16cid:durableId="1807236313">
    <w:abstractNumId w:val="6"/>
  </w:num>
  <w:num w:numId="12" w16cid:durableId="1422025197">
    <w:abstractNumId w:val="1"/>
  </w:num>
  <w:num w:numId="13" w16cid:durableId="1198740569">
    <w:abstractNumId w:val="0"/>
  </w:num>
  <w:num w:numId="14" w16cid:durableId="1689478951">
    <w:abstractNumId w:val="13"/>
  </w:num>
  <w:num w:numId="15" w16cid:durableId="1764183136">
    <w:abstractNumId w:val="10"/>
  </w:num>
  <w:num w:numId="16" w16cid:durableId="157575669">
    <w:abstractNumId w:val="2"/>
  </w:num>
  <w:num w:numId="17" w16cid:durableId="729498163">
    <w:abstractNumId w:val="16"/>
  </w:num>
  <w:num w:numId="18" w16cid:durableId="809254016">
    <w:abstractNumId w:val="4"/>
  </w:num>
  <w:num w:numId="19" w16cid:durableId="14912924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A04"/>
    <w:rsid w:val="0000096B"/>
    <w:rsid w:val="00000A44"/>
    <w:rsid w:val="0001141E"/>
    <w:rsid w:val="000119AB"/>
    <w:rsid w:val="00011EBA"/>
    <w:rsid w:val="000142D0"/>
    <w:rsid w:val="00014623"/>
    <w:rsid w:val="00015D82"/>
    <w:rsid w:val="000175F0"/>
    <w:rsid w:val="000204AC"/>
    <w:rsid w:val="00024637"/>
    <w:rsid w:val="00024716"/>
    <w:rsid w:val="00024FE1"/>
    <w:rsid w:val="00025EC4"/>
    <w:rsid w:val="00026CEF"/>
    <w:rsid w:val="00030FFA"/>
    <w:rsid w:val="0003182D"/>
    <w:rsid w:val="00031B18"/>
    <w:rsid w:val="000322E7"/>
    <w:rsid w:val="00032794"/>
    <w:rsid w:val="00034F36"/>
    <w:rsid w:val="00035725"/>
    <w:rsid w:val="00036FDD"/>
    <w:rsid w:val="00037531"/>
    <w:rsid w:val="00042887"/>
    <w:rsid w:val="00043530"/>
    <w:rsid w:val="00043E53"/>
    <w:rsid w:val="000472D4"/>
    <w:rsid w:val="000520A5"/>
    <w:rsid w:val="00052897"/>
    <w:rsid w:val="00053DDF"/>
    <w:rsid w:val="0005457A"/>
    <w:rsid w:val="00054761"/>
    <w:rsid w:val="00054E7E"/>
    <w:rsid w:val="00057ADF"/>
    <w:rsid w:val="00057E70"/>
    <w:rsid w:val="00062467"/>
    <w:rsid w:val="000633D7"/>
    <w:rsid w:val="000659E2"/>
    <w:rsid w:val="0006660B"/>
    <w:rsid w:val="0006725B"/>
    <w:rsid w:val="00067E05"/>
    <w:rsid w:val="00073C40"/>
    <w:rsid w:val="00074CAE"/>
    <w:rsid w:val="00077838"/>
    <w:rsid w:val="00077C6F"/>
    <w:rsid w:val="000808AB"/>
    <w:rsid w:val="00082A51"/>
    <w:rsid w:val="00083162"/>
    <w:rsid w:val="000845EC"/>
    <w:rsid w:val="000870F5"/>
    <w:rsid w:val="000873FF"/>
    <w:rsid w:val="00087E70"/>
    <w:rsid w:val="00090005"/>
    <w:rsid w:val="000905BA"/>
    <w:rsid w:val="000910D1"/>
    <w:rsid w:val="00091A3D"/>
    <w:rsid w:val="00092A41"/>
    <w:rsid w:val="00092C75"/>
    <w:rsid w:val="0009422C"/>
    <w:rsid w:val="0009627A"/>
    <w:rsid w:val="0009707C"/>
    <w:rsid w:val="00097C94"/>
    <w:rsid w:val="000A0304"/>
    <w:rsid w:val="000A4F95"/>
    <w:rsid w:val="000A56D0"/>
    <w:rsid w:val="000A7A9A"/>
    <w:rsid w:val="000B05F7"/>
    <w:rsid w:val="000B0EFA"/>
    <w:rsid w:val="000B2771"/>
    <w:rsid w:val="000B49E6"/>
    <w:rsid w:val="000C14F5"/>
    <w:rsid w:val="000C1F04"/>
    <w:rsid w:val="000C2D39"/>
    <w:rsid w:val="000C4025"/>
    <w:rsid w:val="000C43E7"/>
    <w:rsid w:val="000C4788"/>
    <w:rsid w:val="000C48AF"/>
    <w:rsid w:val="000C4BF1"/>
    <w:rsid w:val="000C4D10"/>
    <w:rsid w:val="000C5266"/>
    <w:rsid w:val="000C5295"/>
    <w:rsid w:val="000C591F"/>
    <w:rsid w:val="000C7A9F"/>
    <w:rsid w:val="000C7B74"/>
    <w:rsid w:val="000C7F32"/>
    <w:rsid w:val="000D017C"/>
    <w:rsid w:val="000D3C0B"/>
    <w:rsid w:val="000D3DD2"/>
    <w:rsid w:val="000D55F6"/>
    <w:rsid w:val="000D62AB"/>
    <w:rsid w:val="000D74F3"/>
    <w:rsid w:val="000E01EE"/>
    <w:rsid w:val="000E04DD"/>
    <w:rsid w:val="000E171A"/>
    <w:rsid w:val="000E273E"/>
    <w:rsid w:val="000E293C"/>
    <w:rsid w:val="000E2CC5"/>
    <w:rsid w:val="000E2E1A"/>
    <w:rsid w:val="000E3DA3"/>
    <w:rsid w:val="000E3EA0"/>
    <w:rsid w:val="000E5736"/>
    <w:rsid w:val="000E5A33"/>
    <w:rsid w:val="000E60C4"/>
    <w:rsid w:val="000E7BF8"/>
    <w:rsid w:val="000F0000"/>
    <w:rsid w:val="000F0348"/>
    <w:rsid w:val="000F0F21"/>
    <w:rsid w:val="000F4BA0"/>
    <w:rsid w:val="000F4DF5"/>
    <w:rsid w:val="000F5723"/>
    <w:rsid w:val="000F5926"/>
    <w:rsid w:val="000F67F9"/>
    <w:rsid w:val="000F7A3B"/>
    <w:rsid w:val="00101879"/>
    <w:rsid w:val="00102060"/>
    <w:rsid w:val="00102DBC"/>
    <w:rsid w:val="0010334C"/>
    <w:rsid w:val="001034CB"/>
    <w:rsid w:val="00103CCD"/>
    <w:rsid w:val="00104B0F"/>
    <w:rsid w:val="00106DFB"/>
    <w:rsid w:val="00107E54"/>
    <w:rsid w:val="00110FEB"/>
    <w:rsid w:val="00111155"/>
    <w:rsid w:val="00112607"/>
    <w:rsid w:val="001136B8"/>
    <w:rsid w:val="001147CE"/>
    <w:rsid w:val="00115452"/>
    <w:rsid w:val="00115E76"/>
    <w:rsid w:val="0011769F"/>
    <w:rsid w:val="00121AC1"/>
    <w:rsid w:val="00121D06"/>
    <w:rsid w:val="00124954"/>
    <w:rsid w:val="00124E42"/>
    <w:rsid w:val="001252D0"/>
    <w:rsid w:val="00125D67"/>
    <w:rsid w:val="001303A1"/>
    <w:rsid w:val="0013196A"/>
    <w:rsid w:val="00131D7C"/>
    <w:rsid w:val="00132B9C"/>
    <w:rsid w:val="001332A7"/>
    <w:rsid w:val="00135093"/>
    <w:rsid w:val="00135F67"/>
    <w:rsid w:val="0014065F"/>
    <w:rsid w:val="001408A2"/>
    <w:rsid w:val="0014478B"/>
    <w:rsid w:val="00145957"/>
    <w:rsid w:val="0015266A"/>
    <w:rsid w:val="0016072C"/>
    <w:rsid w:val="00160861"/>
    <w:rsid w:val="00161AAF"/>
    <w:rsid w:val="0016446A"/>
    <w:rsid w:val="0016714E"/>
    <w:rsid w:val="00170A6A"/>
    <w:rsid w:val="001712A8"/>
    <w:rsid w:val="00172D73"/>
    <w:rsid w:val="001749F0"/>
    <w:rsid w:val="00175234"/>
    <w:rsid w:val="001755FF"/>
    <w:rsid w:val="001764C8"/>
    <w:rsid w:val="001765EA"/>
    <w:rsid w:val="00177E14"/>
    <w:rsid w:val="00180C2A"/>
    <w:rsid w:val="001816F9"/>
    <w:rsid w:val="00185402"/>
    <w:rsid w:val="0018554B"/>
    <w:rsid w:val="0018676B"/>
    <w:rsid w:val="001877BE"/>
    <w:rsid w:val="001926FD"/>
    <w:rsid w:val="001936B6"/>
    <w:rsid w:val="001A0FCB"/>
    <w:rsid w:val="001A103C"/>
    <w:rsid w:val="001A224D"/>
    <w:rsid w:val="001A3DAE"/>
    <w:rsid w:val="001A451E"/>
    <w:rsid w:val="001A5022"/>
    <w:rsid w:val="001A5DE5"/>
    <w:rsid w:val="001A6473"/>
    <w:rsid w:val="001A6521"/>
    <w:rsid w:val="001B1D07"/>
    <w:rsid w:val="001B21B2"/>
    <w:rsid w:val="001B4244"/>
    <w:rsid w:val="001B4CE3"/>
    <w:rsid w:val="001B5101"/>
    <w:rsid w:val="001B6306"/>
    <w:rsid w:val="001B7146"/>
    <w:rsid w:val="001B7BAE"/>
    <w:rsid w:val="001C0526"/>
    <w:rsid w:val="001C33A6"/>
    <w:rsid w:val="001C3E10"/>
    <w:rsid w:val="001C435E"/>
    <w:rsid w:val="001C43BC"/>
    <w:rsid w:val="001C4CA5"/>
    <w:rsid w:val="001D0588"/>
    <w:rsid w:val="001D1427"/>
    <w:rsid w:val="001D1E36"/>
    <w:rsid w:val="001D34FD"/>
    <w:rsid w:val="001D3FB2"/>
    <w:rsid w:val="001D5C00"/>
    <w:rsid w:val="001E084C"/>
    <w:rsid w:val="001E1A03"/>
    <w:rsid w:val="001E623A"/>
    <w:rsid w:val="001E69E2"/>
    <w:rsid w:val="001E7664"/>
    <w:rsid w:val="001E766B"/>
    <w:rsid w:val="001F277A"/>
    <w:rsid w:val="001F3066"/>
    <w:rsid w:val="001F3CD0"/>
    <w:rsid w:val="001F44A0"/>
    <w:rsid w:val="001F5710"/>
    <w:rsid w:val="001F5A04"/>
    <w:rsid w:val="001F6FE8"/>
    <w:rsid w:val="00200DE8"/>
    <w:rsid w:val="0020170A"/>
    <w:rsid w:val="00202591"/>
    <w:rsid w:val="00202770"/>
    <w:rsid w:val="002038FC"/>
    <w:rsid w:val="00203C27"/>
    <w:rsid w:val="0020524A"/>
    <w:rsid w:val="002054AE"/>
    <w:rsid w:val="00210B25"/>
    <w:rsid w:val="00210D82"/>
    <w:rsid w:val="00212424"/>
    <w:rsid w:val="00212D80"/>
    <w:rsid w:val="00213B07"/>
    <w:rsid w:val="00213FA7"/>
    <w:rsid w:val="00215067"/>
    <w:rsid w:val="00215180"/>
    <w:rsid w:val="00215576"/>
    <w:rsid w:val="00215860"/>
    <w:rsid w:val="00217403"/>
    <w:rsid w:val="00220DB6"/>
    <w:rsid w:val="00221389"/>
    <w:rsid w:val="00222CC6"/>
    <w:rsid w:val="002231F8"/>
    <w:rsid w:val="00223F61"/>
    <w:rsid w:val="00225DB8"/>
    <w:rsid w:val="002272F6"/>
    <w:rsid w:val="002274EF"/>
    <w:rsid w:val="00233C94"/>
    <w:rsid w:val="0023449F"/>
    <w:rsid w:val="00241B5F"/>
    <w:rsid w:val="00241FFF"/>
    <w:rsid w:val="00244BCB"/>
    <w:rsid w:val="0024645C"/>
    <w:rsid w:val="00246BAF"/>
    <w:rsid w:val="00250E0D"/>
    <w:rsid w:val="0025155B"/>
    <w:rsid w:val="00252D63"/>
    <w:rsid w:val="00254DFE"/>
    <w:rsid w:val="00256212"/>
    <w:rsid w:val="00256F3B"/>
    <w:rsid w:val="00257FE8"/>
    <w:rsid w:val="00265F18"/>
    <w:rsid w:val="00267898"/>
    <w:rsid w:val="00267BBD"/>
    <w:rsid w:val="002709AF"/>
    <w:rsid w:val="00273D40"/>
    <w:rsid w:val="00274901"/>
    <w:rsid w:val="00274BC5"/>
    <w:rsid w:val="00275DA1"/>
    <w:rsid w:val="00276084"/>
    <w:rsid w:val="002777F5"/>
    <w:rsid w:val="0028055D"/>
    <w:rsid w:val="00283B45"/>
    <w:rsid w:val="00285187"/>
    <w:rsid w:val="00285ACC"/>
    <w:rsid w:val="002870CF"/>
    <w:rsid w:val="00287DB1"/>
    <w:rsid w:val="00291205"/>
    <w:rsid w:val="002933CE"/>
    <w:rsid w:val="00296AD8"/>
    <w:rsid w:val="00296D87"/>
    <w:rsid w:val="002A070B"/>
    <w:rsid w:val="002B1107"/>
    <w:rsid w:val="002B1238"/>
    <w:rsid w:val="002B1CE4"/>
    <w:rsid w:val="002B2DFC"/>
    <w:rsid w:val="002B3BC2"/>
    <w:rsid w:val="002B5432"/>
    <w:rsid w:val="002B5B5F"/>
    <w:rsid w:val="002B5FBE"/>
    <w:rsid w:val="002B7546"/>
    <w:rsid w:val="002C0248"/>
    <w:rsid w:val="002C0270"/>
    <w:rsid w:val="002C0C74"/>
    <w:rsid w:val="002C1367"/>
    <w:rsid w:val="002C1676"/>
    <w:rsid w:val="002C3CDD"/>
    <w:rsid w:val="002C6735"/>
    <w:rsid w:val="002C6E36"/>
    <w:rsid w:val="002C730F"/>
    <w:rsid w:val="002D304C"/>
    <w:rsid w:val="002D3504"/>
    <w:rsid w:val="002D3B36"/>
    <w:rsid w:val="002D7B83"/>
    <w:rsid w:val="002E0E1C"/>
    <w:rsid w:val="002E3FE2"/>
    <w:rsid w:val="002E4A07"/>
    <w:rsid w:val="002E5738"/>
    <w:rsid w:val="002E5D3F"/>
    <w:rsid w:val="002E7DAA"/>
    <w:rsid w:val="002F01A4"/>
    <w:rsid w:val="002F4207"/>
    <w:rsid w:val="002F4833"/>
    <w:rsid w:val="002F6775"/>
    <w:rsid w:val="002F6A72"/>
    <w:rsid w:val="002F70C3"/>
    <w:rsid w:val="00300B07"/>
    <w:rsid w:val="00300F4C"/>
    <w:rsid w:val="00302E01"/>
    <w:rsid w:val="00303F74"/>
    <w:rsid w:val="003058FD"/>
    <w:rsid w:val="00307919"/>
    <w:rsid w:val="00310E7E"/>
    <w:rsid w:val="00310EA5"/>
    <w:rsid w:val="00312518"/>
    <w:rsid w:val="003125C7"/>
    <w:rsid w:val="003143A7"/>
    <w:rsid w:val="00315CF2"/>
    <w:rsid w:val="003164BB"/>
    <w:rsid w:val="00317356"/>
    <w:rsid w:val="00322BBE"/>
    <w:rsid w:val="0032434D"/>
    <w:rsid w:val="00326953"/>
    <w:rsid w:val="00326E10"/>
    <w:rsid w:val="00330CC9"/>
    <w:rsid w:val="00331C94"/>
    <w:rsid w:val="00335478"/>
    <w:rsid w:val="00335C0A"/>
    <w:rsid w:val="00335D17"/>
    <w:rsid w:val="00336872"/>
    <w:rsid w:val="003372FA"/>
    <w:rsid w:val="00340BB2"/>
    <w:rsid w:val="003415F7"/>
    <w:rsid w:val="003429DD"/>
    <w:rsid w:val="00342B15"/>
    <w:rsid w:val="00342EF1"/>
    <w:rsid w:val="00343D87"/>
    <w:rsid w:val="00345A85"/>
    <w:rsid w:val="00345B3C"/>
    <w:rsid w:val="00345DC3"/>
    <w:rsid w:val="0034715C"/>
    <w:rsid w:val="00352758"/>
    <w:rsid w:val="00352795"/>
    <w:rsid w:val="0035328C"/>
    <w:rsid w:val="00354C4B"/>
    <w:rsid w:val="00354E08"/>
    <w:rsid w:val="003561C6"/>
    <w:rsid w:val="003569E0"/>
    <w:rsid w:val="003608B8"/>
    <w:rsid w:val="003616F9"/>
    <w:rsid w:val="00361989"/>
    <w:rsid w:val="00361E84"/>
    <w:rsid w:val="003638AC"/>
    <w:rsid w:val="00366750"/>
    <w:rsid w:val="003669F0"/>
    <w:rsid w:val="00373551"/>
    <w:rsid w:val="00374B25"/>
    <w:rsid w:val="003761DD"/>
    <w:rsid w:val="00376A41"/>
    <w:rsid w:val="0037767F"/>
    <w:rsid w:val="003805D5"/>
    <w:rsid w:val="00385846"/>
    <w:rsid w:val="003875FC"/>
    <w:rsid w:val="00390DEC"/>
    <w:rsid w:val="00391933"/>
    <w:rsid w:val="003943A8"/>
    <w:rsid w:val="00394EF3"/>
    <w:rsid w:val="003950A4"/>
    <w:rsid w:val="003A061D"/>
    <w:rsid w:val="003A1C70"/>
    <w:rsid w:val="003A205F"/>
    <w:rsid w:val="003A6CD5"/>
    <w:rsid w:val="003A787A"/>
    <w:rsid w:val="003B13D2"/>
    <w:rsid w:val="003B216E"/>
    <w:rsid w:val="003B275D"/>
    <w:rsid w:val="003B2BD5"/>
    <w:rsid w:val="003B4949"/>
    <w:rsid w:val="003B5CE6"/>
    <w:rsid w:val="003C0BBB"/>
    <w:rsid w:val="003C5169"/>
    <w:rsid w:val="003C6479"/>
    <w:rsid w:val="003C64CA"/>
    <w:rsid w:val="003C7D03"/>
    <w:rsid w:val="003D282E"/>
    <w:rsid w:val="003D3026"/>
    <w:rsid w:val="003D3724"/>
    <w:rsid w:val="003D51BA"/>
    <w:rsid w:val="003D6893"/>
    <w:rsid w:val="003E063F"/>
    <w:rsid w:val="003E332F"/>
    <w:rsid w:val="003E3650"/>
    <w:rsid w:val="003E4272"/>
    <w:rsid w:val="003E4F68"/>
    <w:rsid w:val="003E5006"/>
    <w:rsid w:val="003E7028"/>
    <w:rsid w:val="003E7A88"/>
    <w:rsid w:val="003F064D"/>
    <w:rsid w:val="003F375E"/>
    <w:rsid w:val="003F4D2A"/>
    <w:rsid w:val="003F526A"/>
    <w:rsid w:val="003F585D"/>
    <w:rsid w:val="003F5AE8"/>
    <w:rsid w:val="003F5AFA"/>
    <w:rsid w:val="003F68F4"/>
    <w:rsid w:val="004004D8"/>
    <w:rsid w:val="00406E42"/>
    <w:rsid w:val="00407C14"/>
    <w:rsid w:val="00407E11"/>
    <w:rsid w:val="00412A34"/>
    <w:rsid w:val="00412D27"/>
    <w:rsid w:val="00414C51"/>
    <w:rsid w:val="0041570C"/>
    <w:rsid w:val="00420048"/>
    <w:rsid w:val="004202DB"/>
    <w:rsid w:val="004203C4"/>
    <w:rsid w:val="00423B37"/>
    <w:rsid w:val="00424F7F"/>
    <w:rsid w:val="00425480"/>
    <w:rsid w:val="0042603E"/>
    <w:rsid w:val="00426B6B"/>
    <w:rsid w:val="00427020"/>
    <w:rsid w:val="0043127A"/>
    <w:rsid w:val="004325BB"/>
    <w:rsid w:val="00432F97"/>
    <w:rsid w:val="00441346"/>
    <w:rsid w:val="00441909"/>
    <w:rsid w:val="00443550"/>
    <w:rsid w:val="00443EB7"/>
    <w:rsid w:val="004467C5"/>
    <w:rsid w:val="004472C6"/>
    <w:rsid w:val="00447951"/>
    <w:rsid w:val="00447EEC"/>
    <w:rsid w:val="004527CA"/>
    <w:rsid w:val="004529F8"/>
    <w:rsid w:val="00452D26"/>
    <w:rsid w:val="00453205"/>
    <w:rsid w:val="004545E5"/>
    <w:rsid w:val="0045481E"/>
    <w:rsid w:val="004550FB"/>
    <w:rsid w:val="004573C1"/>
    <w:rsid w:val="004573D6"/>
    <w:rsid w:val="004578AF"/>
    <w:rsid w:val="00460997"/>
    <w:rsid w:val="00461F16"/>
    <w:rsid w:val="004626BA"/>
    <w:rsid w:val="0046415E"/>
    <w:rsid w:val="004641DE"/>
    <w:rsid w:val="00464E43"/>
    <w:rsid w:val="00465CA5"/>
    <w:rsid w:val="004702BD"/>
    <w:rsid w:val="00470BA7"/>
    <w:rsid w:val="00471333"/>
    <w:rsid w:val="00473673"/>
    <w:rsid w:val="004752D7"/>
    <w:rsid w:val="004818DB"/>
    <w:rsid w:val="00482293"/>
    <w:rsid w:val="0048438D"/>
    <w:rsid w:val="00484C06"/>
    <w:rsid w:val="0048586B"/>
    <w:rsid w:val="00485B34"/>
    <w:rsid w:val="004866E4"/>
    <w:rsid w:val="0048689E"/>
    <w:rsid w:val="0049119D"/>
    <w:rsid w:val="00491A87"/>
    <w:rsid w:val="00491CED"/>
    <w:rsid w:val="00491F01"/>
    <w:rsid w:val="00492044"/>
    <w:rsid w:val="00492EA6"/>
    <w:rsid w:val="00494AE0"/>
    <w:rsid w:val="00495143"/>
    <w:rsid w:val="0049646F"/>
    <w:rsid w:val="0049747B"/>
    <w:rsid w:val="004A1408"/>
    <w:rsid w:val="004A1989"/>
    <w:rsid w:val="004A1C89"/>
    <w:rsid w:val="004A1D29"/>
    <w:rsid w:val="004A2E8F"/>
    <w:rsid w:val="004A427A"/>
    <w:rsid w:val="004A5F0B"/>
    <w:rsid w:val="004A615D"/>
    <w:rsid w:val="004A71D0"/>
    <w:rsid w:val="004A78B2"/>
    <w:rsid w:val="004B17FA"/>
    <w:rsid w:val="004B2D43"/>
    <w:rsid w:val="004B2ECB"/>
    <w:rsid w:val="004C0D43"/>
    <w:rsid w:val="004C2CE3"/>
    <w:rsid w:val="004C3E3C"/>
    <w:rsid w:val="004C44C1"/>
    <w:rsid w:val="004C493F"/>
    <w:rsid w:val="004C57EC"/>
    <w:rsid w:val="004C6CC6"/>
    <w:rsid w:val="004D0891"/>
    <w:rsid w:val="004D2365"/>
    <w:rsid w:val="004D267D"/>
    <w:rsid w:val="004D2E9D"/>
    <w:rsid w:val="004D3951"/>
    <w:rsid w:val="004D4057"/>
    <w:rsid w:val="004D4407"/>
    <w:rsid w:val="004D7627"/>
    <w:rsid w:val="004D7D5C"/>
    <w:rsid w:val="004E1EBB"/>
    <w:rsid w:val="004E4C1E"/>
    <w:rsid w:val="004E670E"/>
    <w:rsid w:val="004E7458"/>
    <w:rsid w:val="004F11BA"/>
    <w:rsid w:val="004F1F13"/>
    <w:rsid w:val="004F24CE"/>
    <w:rsid w:val="004F32A0"/>
    <w:rsid w:val="004F3BEF"/>
    <w:rsid w:val="004F61AF"/>
    <w:rsid w:val="004F6A4F"/>
    <w:rsid w:val="004F7D16"/>
    <w:rsid w:val="005008E0"/>
    <w:rsid w:val="00502200"/>
    <w:rsid w:val="00503C4D"/>
    <w:rsid w:val="005040C7"/>
    <w:rsid w:val="00507FA8"/>
    <w:rsid w:val="005114EE"/>
    <w:rsid w:val="00513FC9"/>
    <w:rsid w:val="00515F82"/>
    <w:rsid w:val="005167A1"/>
    <w:rsid w:val="0051704F"/>
    <w:rsid w:val="00517EFD"/>
    <w:rsid w:val="005238EA"/>
    <w:rsid w:val="00526E89"/>
    <w:rsid w:val="00531E22"/>
    <w:rsid w:val="00533724"/>
    <w:rsid w:val="0053489C"/>
    <w:rsid w:val="00534F90"/>
    <w:rsid w:val="00535C24"/>
    <w:rsid w:val="00536771"/>
    <w:rsid w:val="005411D4"/>
    <w:rsid w:val="00541281"/>
    <w:rsid w:val="00542B06"/>
    <w:rsid w:val="00542CB3"/>
    <w:rsid w:val="00542E54"/>
    <w:rsid w:val="0054637F"/>
    <w:rsid w:val="0054767E"/>
    <w:rsid w:val="0055062B"/>
    <w:rsid w:val="00550DE3"/>
    <w:rsid w:val="00551C41"/>
    <w:rsid w:val="005534F8"/>
    <w:rsid w:val="00553D4D"/>
    <w:rsid w:val="00553DF2"/>
    <w:rsid w:val="005553A8"/>
    <w:rsid w:val="005564C0"/>
    <w:rsid w:val="0056099D"/>
    <w:rsid w:val="00560D57"/>
    <w:rsid w:val="0056149C"/>
    <w:rsid w:val="00561F6D"/>
    <w:rsid w:val="00562B2C"/>
    <w:rsid w:val="005636E0"/>
    <w:rsid w:val="005655FA"/>
    <w:rsid w:val="0056581B"/>
    <w:rsid w:val="00565D03"/>
    <w:rsid w:val="00567EB4"/>
    <w:rsid w:val="00570F56"/>
    <w:rsid w:val="005727D0"/>
    <w:rsid w:val="0057743E"/>
    <w:rsid w:val="00577FBF"/>
    <w:rsid w:val="005829D5"/>
    <w:rsid w:val="005833BA"/>
    <w:rsid w:val="00584399"/>
    <w:rsid w:val="00584870"/>
    <w:rsid w:val="00585110"/>
    <w:rsid w:val="00587CD2"/>
    <w:rsid w:val="0059020D"/>
    <w:rsid w:val="00590371"/>
    <w:rsid w:val="0059149F"/>
    <w:rsid w:val="00591900"/>
    <w:rsid w:val="00592495"/>
    <w:rsid w:val="00592CE1"/>
    <w:rsid w:val="005932AD"/>
    <w:rsid w:val="005A04CE"/>
    <w:rsid w:val="005A0C07"/>
    <w:rsid w:val="005A1F9E"/>
    <w:rsid w:val="005A4058"/>
    <w:rsid w:val="005A4E8A"/>
    <w:rsid w:val="005A6461"/>
    <w:rsid w:val="005A6B45"/>
    <w:rsid w:val="005A77FC"/>
    <w:rsid w:val="005B093D"/>
    <w:rsid w:val="005B3BA6"/>
    <w:rsid w:val="005B45C8"/>
    <w:rsid w:val="005B683F"/>
    <w:rsid w:val="005B6FA8"/>
    <w:rsid w:val="005B7AAD"/>
    <w:rsid w:val="005C0DCD"/>
    <w:rsid w:val="005C0EFF"/>
    <w:rsid w:val="005C0FDD"/>
    <w:rsid w:val="005C47A5"/>
    <w:rsid w:val="005C705F"/>
    <w:rsid w:val="005C7D13"/>
    <w:rsid w:val="005D151A"/>
    <w:rsid w:val="005D1A65"/>
    <w:rsid w:val="005D4B0F"/>
    <w:rsid w:val="005D4DC6"/>
    <w:rsid w:val="005D5012"/>
    <w:rsid w:val="005D72B2"/>
    <w:rsid w:val="005D7306"/>
    <w:rsid w:val="005E12E8"/>
    <w:rsid w:val="005E2754"/>
    <w:rsid w:val="005E3594"/>
    <w:rsid w:val="005E3DA5"/>
    <w:rsid w:val="005E3FD4"/>
    <w:rsid w:val="005E5533"/>
    <w:rsid w:val="005E6167"/>
    <w:rsid w:val="005E7CC2"/>
    <w:rsid w:val="005F0B26"/>
    <w:rsid w:val="005F1462"/>
    <w:rsid w:val="005F3032"/>
    <w:rsid w:val="005F3E60"/>
    <w:rsid w:val="005F4D1C"/>
    <w:rsid w:val="005F68FB"/>
    <w:rsid w:val="0060045A"/>
    <w:rsid w:val="00600B03"/>
    <w:rsid w:val="00603B6C"/>
    <w:rsid w:val="00604066"/>
    <w:rsid w:val="006044A2"/>
    <w:rsid w:val="00604A4C"/>
    <w:rsid w:val="006065FD"/>
    <w:rsid w:val="00610F99"/>
    <w:rsid w:val="00611285"/>
    <w:rsid w:val="00612C1A"/>
    <w:rsid w:val="00614057"/>
    <w:rsid w:val="00616A90"/>
    <w:rsid w:val="00616E24"/>
    <w:rsid w:val="00617452"/>
    <w:rsid w:val="00620322"/>
    <w:rsid w:val="006212A3"/>
    <w:rsid w:val="00622143"/>
    <w:rsid w:val="00622938"/>
    <w:rsid w:val="0062366F"/>
    <w:rsid w:val="00624478"/>
    <w:rsid w:val="00624F0D"/>
    <w:rsid w:val="006300EB"/>
    <w:rsid w:val="00630181"/>
    <w:rsid w:val="006312A7"/>
    <w:rsid w:val="00632F68"/>
    <w:rsid w:val="006330F4"/>
    <w:rsid w:val="00633E19"/>
    <w:rsid w:val="00633ED1"/>
    <w:rsid w:val="006344E7"/>
    <w:rsid w:val="00635465"/>
    <w:rsid w:val="00637DE4"/>
    <w:rsid w:val="006419F5"/>
    <w:rsid w:val="00641FD9"/>
    <w:rsid w:val="00644728"/>
    <w:rsid w:val="00644AEA"/>
    <w:rsid w:val="00645E32"/>
    <w:rsid w:val="006461ED"/>
    <w:rsid w:val="0064757B"/>
    <w:rsid w:val="006502BD"/>
    <w:rsid w:val="006510AF"/>
    <w:rsid w:val="006522F5"/>
    <w:rsid w:val="006526CB"/>
    <w:rsid w:val="0065298E"/>
    <w:rsid w:val="00653224"/>
    <w:rsid w:val="00655173"/>
    <w:rsid w:val="006555B4"/>
    <w:rsid w:val="0065683A"/>
    <w:rsid w:val="00662C2F"/>
    <w:rsid w:val="006658C5"/>
    <w:rsid w:val="00667232"/>
    <w:rsid w:val="00672CD6"/>
    <w:rsid w:val="00674330"/>
    <w:rsid w:val="006750F9"/>
    <w:rsid w:val="006754FE"/>
    <w:rsid w:val="006762FA"/>
    <w:rsid w:val="006765FC"/>
    <w:rsid w:val="00676957"/>
    <w:rsid w:val="00677A05"/>
    <w:rsid w:val="006816B2"/>
    <w:rsid w:val="00682833"/>
    <w:rsid w:val="00682B3E"/>
    <w:rsid w:val="006839EB"/>
    <w:rsid w:val="00683D8F"/>
    <w:rsid w:val="0068452B"/>
    <w:rsid w:val="0068531D"/>
    <w:rsid w:val="00685578"/>
    <w:rsid w:val="00687265"/>
    <w:rsid w:val="00690124"/>
    <w:rsid w:val="0069212C"/>
    <w:rsid w:val="0069361F"/>
    <w:rsid w:val="00695AE4"/>
    <w:rsid w:val="006969AB"/>
    <w:rsid w:val="006A1B8C"/>
    <w:rsid w:val="006A2024"/>
    <w:rsid w:val="006A3721"/>
    <w:rsid w:val="006A4059"/>
    <w:rsid w:val="006A6128"/>
    <w:rsid w:val="006A616E"/>
    <w:rsid w:val="006A7725"/>
    <w:rsid w:val="006A7E77"/>
    <w:rsid w:val="006B020C"/>
    <w:rsid w:val="006B1856"/>
    <w:rsid w:val="006B5520"/>
    <w:rsid w:val="006B610B"/>
    <w:rsid w:val="006B7569"/>
    <w:rsid w:val="006B7D49"/>
    <w:rsid w:val="006C1DFD"/>
    <w:rsid w:val="006C280F"/>
    <w:rsid w:val="006C4DC8"/>
    <w:rsid w:val="006C5650"/>
    <w:rsid w:val="006D17CC"/>
    <w:rsid w:val="006D320C"/>
    <w:rsid w:val="006D5689"/>
    <w:rsid w:val="006D7033"/>
    <w:rsid w:val="006E0855"/>
    <w:rsid w:val="006E0983"/>
    <w:rsid w:val="006E14F4"/>
    <w:rsid w:val="006E161C"/>
    <w:rsid w:val="006E29EE"/>
    <w:rsid w:val="006E36E5"/>
    <w:rsid w:val="006E6649"/>
    <w:rsid w:val="006E66F2"/>
    <w:rsid w:val="006E7951"/>
    <w:rsid w:val="006F3DE7"/>
    <w:rsid w:val="006F5B6C"/>
    <w:rsid w:val="006F5CF1"/>
    <w:rsid w:val="006F691B"/>
    <w:rsid w:val="006F7E30"/>
    <w:rsid w:val="007012DF"/>
    <w:rsid w:val="00701563"/>
    <w:rsid w:val="00704E45"/>
    <w:rsid w:val="007050EA"/>
    <w:rsid w:val="00705308"/>
    <w:rsid w:val="007055FE"/>
    <w:rsid w:val="00707487"/>
    <w:rsid w:val="007104B9"/>
    <w:rsid w:val="0071357F"/>
    <w:rsid w:val="00713945"/>
    <w:rsid w:val="00720E70"/>
    <w:rsid w:val="00721077"/>
    <w:rsid w:val="0072178B"/>
    <w:rsid w:val="00722DFB"/>
    <w:rsid w:val="00723C15"/>
    <w:rsid w:val="00724F3D"/>
    <w:rsid w:val="007258F8"/>
    <w:rsid w:val="0072647F"/>
    <w:rsid w:val="00730678"/>
    <w:rsid w:val="00733593"/>
    <w:rsid w:val="00733B53"/>
    <w:rsid w:val="007354CA"/>
    <w:rsid w:val="007360E8"/>
    <w:rsid w:val="00740F75"/>
    <w:rsid w:val="0074121E"/>
    <w:rsid w:val="00741ACA"/>
    <w:rsid w:val="00744F47"/>
    <w:rsid w:val="00745137"/>
    <w:rsid w:val="00745472"/>
    <w:rsid w:val="007467B0"/>
    <w:rsid w:val="00746E88"/>
    <w:rsid w:val="00746F9D"/>
    <w:rsid w:val="00751A3B"/>
    <w:rsid w:val="00752A9E"/>
    <w:rsid w:val="00753038"/>
    <w:rsid w:val="00753F40"/>
    <w:rsid w:val="00755623"/>
    <w:rsid w:val="00756A42"/>
    <w:rsid w:val="00761348"/>
    <w:rsid w:val="00762411"/>
    <w:rsid w:val="0076444A"/>
    <w:rsid w:val="007679B4"/>
    <w:rsid w:val="00770278"/>
    <w:rsid w:val="00770609"/>
    <w:rsid w:val="0077166F"/>
    <w:rsid w:val="0077197D"/>
    <w:rsid w:val="007742D2"/>
    <w:rsid w:val="00774DB1"/>
    <w:rsid w:val="0077571D"/>
    <w:rsid w:val="00775A06"/>
    <w:rsid w:val="00777361"/>
    <w:rsid w:val="00777A5B"/>
    <w:rsid w:val="00782C00"/>
    <w:rsid w:val="00786C35"/>
    <w:rsid w:val="007920C6"/>
    <w:rsid w:val="00792FEF"/>
    <w:rsid w:val="00794118"/>
    <w:rsid w:val="0079524C"/>
    <w:rsid w:val="0079627A"/>
    <w:rsid w:val="00796535"/>
    <w:rsid w:val="00797E4C"/>
    <w:rsid w:val="007A0883"/>
    <w:rsid w:val="007A47EB"/>
    <w:rsid w:val="007A4B3B"/>
    <w:rsid w:val="007A68AA"/>
    <w:rsid w:val="007A691D"/>
    <w:rsid w:val="007A7190"/>
    <w:rsid w:val="007A7324"/>
    <w:rsid w:val="007A7DB1"/>
    <w:rsid w:val="007A7E9E"/>
    <w:rsid w:val="007B04EA"/>
    <w:rsid w:val="007B355C"/>
    <w:rsid w:val="007B37E7"/>
    <w:rsid w:val="007B444F"/>
    <w:rsid w:val="007B44C2"/>
    <w:rsid w:val="007B4A04"/>
    <w:rsid w:val="007B7D65"/>
    <w:rsid w:val="007C136A"/>
    <w:rsid w:val="007C2AC8"/>
    <w:rsid w:val="007C2EA4"/>
    <w:rsid w:val="007C47AF"/>
    <w:rsid w:val="007C58FF"/>
    <w:rsid w:val="007C65EE"/>
    <w:rsid w:val="007C67F7"/>
    <w:rsid w:val="007D35B7"/>
    <w:rsid w:val="007D37C3"/>
    <w:rsid w:val="007D41B6"/>
    <w:rsid w:val="007D4CDC"/>
    <w:rsid w:val="007D4D20"/>
    <w:rsid w:val="007E0497"/>
    <w:rsid w:val="007E26C2"/>
    <w:rsid w:val="007E34C7"/>
    <w:rsid w:val="007E3B19"/>
    <w:rsid w:val="007E4CB8"/>
    <w:rsid w:val="007E5A8C"/>
    <w:rsid w:val="007F232E"/>
    <w:rsid w:val="007F2F14"/>
    <w:rsid w:val="007F3972"/>
    <w:rsid w:val="007F6127"/>
    <w:rsid w:val="008002D7"/>
    <w:rsid w:val="008011E8"/>
    <w:rsid w:val="00801778"/>
    <w:rsid w:val="00801BE0"/>
    <w:rsid w:val="008067AD"/>
    <w:rsid w:val="00807EA2"/>
    <w:rsid w:val="00810672"/>
    <w:rsid w:val="0081182A"/>
    <w:rsid w:val="00811DE4"/>
    <w:rsid w:val="0081248F"/>
    <w:rsid w:val="00812FAD"/>
    <w:rsid w:val="008140DF"/>
    <w:rsid w:val="00814388"/>
    <w:rsid w:val="00815B0C"/>
    <w:rsid w:val="00816472"/>
    <w:rsid w:val="00816C38"/>
    <w:rsid w:val="00817D4C"/>
    <w:rsid w:val="008213F0"/>
    <w:rsid w:val="0082560B"/>
    <w:rsid w:val="00831279"/>
    <w:rsid w:val="00834487"/>
    <w:rsid w:val="00835714"/>
    <w:rsid w:val="008364B2"/>
    <w:rsid w:val="00836AA4"/>
    <w:rsid w:val="0083724C"/>
    <w:rsid w:val="00840E62"/>
    <w:rsid w:val="0084213C"/>
    <w:rsid w:val="00845583"/>
    <w:rsid w:val="008475B0"/>
    <w:rsid w:val="0085075C"/>
    <w:rsid w:val="00852CC6"/>
    <w:rsid w:val="00853AFD"/>
    <w:rsid w:val="00853E03"/>
    <w:rsid w:val="00855C6D"/>
    <w:rsid w:val="00855F95"/>
    <w:rsid w:val="00856E92"/>
    <w:rsid w:val="00860064"/>
    <w:rsid w:val="0086186D"/>
    <w:rsid w:val="00865F55"/>
    <w:rsid w:val="008727BF"/>
    <w:rsid w:val="0087515A"/>
    <w:rsid w:val="0087556D"/>
    <w:rsid w:val="008758E2"/>
    <w:rsid w:val="00875B53"/>
    <w:rsid w:val="00875C83"/>
    <w:rsid w:val="0087625B"/>
    <w:rsid w:val="008823DE"/>
    <w:rsid w:val="00885EE9"/>
    <w:rsid w:val="00886A27"/>
    <w:rsid w:val="00886D07"/>
    <w:rsid w:val="0088776E"/>
    <w:rsid w:val="00890425"/>
    <w:rsid w:val="0089046B"/>
    <w:rsid w:val="008907D0"/>
    <w:rsid w:val="00890AF6"/>
    <w:rsid w:val="00891257"/>
    <w:rsid w:val="00891742"/>
    <w:rsid w:val="00891B15"/>
    <w:rsid w:val="00895573"/>
    <w:rsid w:val="008A2226"/>
    <w:rsid w:val="008A223D"/>
    <w:rsid w:val="008A3F48"/>
    <w:rsid w:val="008A4183"/>
    <w:rsid w:val="008A487D"/>
    <w:rsid w:val="008A4B7E"/>
    <w:rsid w:val="008A610B"/>
    <w:rsid w:val="008A74D0"/>
    <w:rsid w:val="008B1F2F"/>
    <w:rsid w:val="008B20F5"/>
    <w:rsid w:val="008B376D"/>
    <w:rsid w:val="008B39C5"/>
    <w:rsid w:val="008B3EAD"/>
    <w:rsid w:val="008B4B1D"/>
    <w:rsid w:val="008B5C8A"/>
    <w:rsid w:val="008B6266"/>
    <w:rsid w:val="008B62DE"/>
    <w:rsid w:val="008B68B9"/>
    <w:rsid w:val="008B735F"/>
    <w:rsid w:val="008C03B7"/>
    <w:rsid w:val="008C156B"/>
    <w:rsid w:val="008C1736"/>
    <w:rsid w:val="008C28C7"/>
    <w:rsid w:val="008C2F8B"/>
    <w:rsid w:val="008C309F"/>
    <w:rsid w:val="008C3571"/>
    <w:rsid w:val="008C35A3"/>
    <w:rsid w:val="008C6EE6"/>
    <w:rsid w:val="008C721F"/>
    <w:rsid w:val="008D0501"/>
    <w:rsid w:val="008D41EE"/>
    <w:rsid w:val="008D7556"/>
    <w:rsid w:val="008E0592"/>
    <w:rsid w:val="008E06E8"/>
    <w:rsid w:val="008E0F0A"/>
    <w:rsid w:val="008E261C"/>
    <w:rsid w:val="008E606A"/>
    <w:rsid w:val="008E688B"/>
    <w:rsid w:val="008F1928"/>
    <w:rsid w:val="008F4251"/>
    <w:rsid w:val="008F75C5"/>
    <w:rsid w:val="00900B69"/>
    <w:rsid w:val="00901EB1"/>
    <w:rsid w:val="00902E7F"/>
    <w:rsid w:val="009048A5"/>
    <w:rsid w:val="00905ADA"/>
    <w:rsid w:val="00907158"/>
    <w:rsid w:val="0090729D"/>
    <w:rsid w:val="00907D97"/>
    <w:rsid w:val="009136DC"/>
    <w:rsid w:val="00913879"/>
    <w:rsid w:val="00914423"/>
    <w:rsid w:val="0091448D"/>
    <w:rsid w:val="00914D20"/>
    <w:rsid w:val="0091574E"/>
    <w:rsid w:val="00915986"/>
    <w:rsid w:val="0091728F"/>
    <w:rsid w:val="00920777"/>
    <w:rsid w:val="009223ED"/>
    <w:rsid w:val="009229E7"/>
    <w:rsid w:val="00924FA7"/>
    <w:rsid w:val="009259C0"/>
    <w:rsid w:val="00925A08"/>
    <w:rsid w:val="00925F83"/>
    <w:rsid w:val="00930550"/>
    <w:rsid w:val="00931803"/>
    <w:rsid w:val="00932952"/>
    <w:rsid w:val="00934339"/>
    <w:rsid w:val="009346DC"/>
    <w:rsid w:val="00935A6F"/>
    <w:rsid w:val="00940EC7"/>
    <w:rsid w:val="00941065"/>
    <w:rsid w:val="00941D55"/>
    <w:rsid w:val="00941E65"/>
    <w:rsid w:val="00942D13"/>
    <w:rsid w:val="00942FBB"/>
    <w:rsid w:val="009461B8"/>
    <w:rsid w:val="009469F9"/>
    <w:rsid w:val="00947D94"/>
    <w:rsid w:val="00950D4F"/>
    <w:rsid w:val="0095172F"/>
    <w:rsid w:val="00952348"/>
    <w:rsid w:val="00956FE4"/>
    <w:rsid w:val="00957521"/>
    <w:rsid w:val="00957F3B"/>
    <w:rsid w:val="00960019"/>
    <w:rsid w:val="00960373"/>
    <w:rsid w:val="009643B3"/>
    <w:rsid w:val="009655B9"/>
    <w:rsid w:val="009659F1"/>
    <w:rsid w:val="00967A43"/>
    <w:rsid w:val="00972212"/>
    <w:rsid w:val="00972403"/>
    <w:rsid w:val="009725C7"/>
    <w:rsid w:val="00975323"/>
    <w:rsid w:val="00976ABF"/>
    <w:rsid w:val="009801E5"/>
    <w:rsid w:val="009845A6"/>
    <w:rsid w:val="00986495"/>
    <w:rsid w:val="00986B70"/>
    <w:rsid w:val="00992445"/>
    <w:rsid w:val="0099271A"/>
    <w:rsid w:val="00993712"/>
    <w:rsid w:val="0099533B"/>
    <w:rsid w:val="00996498"/>
    <w:rsid w:val="00996B15"/>
    <w:rsid w:val="00996BC4"/>
    <w:rsid w:val="009A0E3A"/>
    <w:rsid w:val="009A2888"/>
    <w:rsid w:val="009A4F4A"/>
    <w:rsid w:val="009A65DE"/>
    <w:rsid w:val="009A701A"/>
    <w:rsid w:val="009A7BAD"/>
    <w:rsid w:val="009B2C8B"/>
    <w:rsid w:val="009B3D2D"/>
    <w:rsid w:val="009B3F06"/>
    <w:rsid w:val="009B4501"/>
    <w:rsid w:val="009B47B5"/>
    <w:rsid w:val="009C0AD5"/>
    <w:rsid w:val="009C0B0F"/>
    <w:rsid w:val="009C20C1"/>
    <w:rsid w:val="009C23E7"/>
    <w:rsid w:val="009C30A5"/>
    <w:rsid w:val="009C33A8"/>
    <w:rsid w:val="009C3548"/>
    <w:rsid w:val="009C3BA7"/>
    <w:rsid w:val="009C59E9"/>
    <w:rsid w:val="009C5CB2"/>
    <w:rsid w:val="009C5EF3"/>
    <w:rsid w:val="009C79C9"/>
    <w:rsid w:val="009C7E62"/>
    <w:rsid w:val="009D0129"/>
    <w:rsid w:val="009D420B"/>
    <w:rsid w:val="009D46FE"/>
    <w:rsid w:val="009D4748"/>
    <w:rsid w:val="009D613C"/>
    <w:rsid w:val="009D7181"/>
    <w:rsid w:val="009E18AA"/>
    <w:rsid w:val="009E4997"/>
    <w:rsid w:val="009F1B11"/>
    <w:rsid w:val="009F224B"/>
    <w:rsid w:val="009F2433"/>
    <w:rsid w:val="009F3806"/>
    <w:rsid w:val="009F76C6"/>
    <w:rsid w:val="009F7863"/>
    <w:rsid w:val="00A006E4"/>
    <w:rsid w:val="00A01049"/>
    <w:rsid w:val="00A03EA5"/>
    <w:rsid w:val="00A07054"/>
    <w:rsid w:val="00A07671"/>
    <w:rsid w:val="00A10B60"/>
    <w:rsid w:val="00A10D4A"/>
    <w:rsid w:val="00A119D2"/>
    <w:rsid w:val="00A13DA6"/>
    <w:rsid w:val="00A13EBD"/>
    <w:rsid w:val="00A16C68"/>
    <w:rsid w:val="00A17A32"/>
    <w:rsid w:val="00A217AA"/>
    <w:rsid w:val="00A21E17"/>
    <w:rsid w:val="00A22C52"/>
    <w:rsid w:val="00A23FA9"/>
    <w:rsid w:val="00A24EF4"/>
    <w:rsid w:val="00A37048"/>
    <w:rsid w:val="00A37079"/>
    <w:rsid w:val="00A40CE8"/>
    <w:rsid w:val="00A40E19"/>
    <w:rsid w:val="00A4112E"/>
    <w:rsid w:val="00A42BC6"/>
    <w:rsid w:val="00A4431F"/>
    <w:rsid w:val="00A4497E"/>
    <w:rsid w:val="00A458FB"/>
    <w:rsid w:val="00A47885"/>
    <w:rsid w:val="00A50A2D"/>
    <w:rsid w:val="00A52BAD"/>
    <w:rsid w:val="00A554C1"/>
    <w:rsid w:val="00A5639A"/>
    <w:rsid w:val="00A56531"/>
    <w:rsid w:val="00A56D5E"/>
    <w:rsid w:val="00A60AD6"/>
    <w:rsid w:val="00A611EA"/>
    <w:rsid w:val="00A623AC"/>
    <w:rsid w:val="00A66538"/>
    <w:rsid w:val="00A70B2A"/>
    <w:rsid w:val="00A70E67"/>
    <w:rsid w:val="00A731B0"/>
    <w:rsid w:val="00A7731C"/>
    <w:rsid w:val="00A77737"/>
    <w:rsid w:val="00A777DA"/>
    <w:rsid w:val="00A8056D"/>
    <w:rsid w:val="00A8230A"/>
    <w:rsid w:val="00A82635"/>
    <w:rsid w:val="00A82EE1"/>
    <w:rsid w:val="00A84F2B"/>
    <w:rsid w:val="00A85F73"/>
    <w:rsid w:val="00A90E79"/>
    <w:rsid w:val="00A92BA6"/>
    <w:rsid w:val="00A93431"/>
    <w:rsid w:val="00A938C4"/>
    <w:rsid w:val="00A945D1"/>
    <w:rsid w:val="00A94622"/>
    <w:rsid w:val="00A9525F"/>
    <w:rsid w:val="00A9547E"/>
    <w:rsid w:val="00A964C3"/>
    <w:rsid w:val="00AA1AF3"/>
    <w:rsid w:val="00AA3B70"/>
    <w:rsid w:val="00AB0A30"/>
    <w:rsid w:val="00AB187B"/>
    <w:rsid w:val="00AB5E74"/>
    <w:rsid w:val="00AC221D"/>
    <w:rsid w:val="00AC25CE"/>
    <w:rsid w:val="00AC2CCA"/>
    <w:rsid w:val="00AC6B87"/>
    <w:rsid w:val="00AD05A3"/>
    <w:rsid w:val="00AD2103"/>
    <w:rsid w:val="00AD2621"/>
    <w:rsid w:val="00AD3323"/>
    <w:rsid w:val="00AD52E1"/>
    <w:rsid w:val="00AD7708"/>
    <w:rsid w:val="00AE160C"/>
    <w:rsid w:val="00AE18BC"/>
    <w:rsid w:val="00AE1FB6"/>
    <w:rsid w:val="00AE2043"/>
    <w:rsid w:val="00AE30F7"/>
    <w:rsid w:val="00AE37B9"/>
    <w:rsid w:val="00AE5D78"/>
    <w:rsid w:val="00AE6028"/>
    <w:rsid w:val="00AE7C23"/>
    <w:rsid w:val="00AF0237"/>
    <w:rsid w:val="00AF2BD9"/>
    <w:rsid w:val="00AF2C22"/>
    <w:rsid w:val="00AF2E45"/>
    <w:rsid w:val="00AF2EF0"/>
    <w:rsid w:val="00AF3BF0"/>
    <w:rsid w:val="00AF6A08"/>
    <w:rsid w:val="00B0359E"/>
    <w:rsid w:val="00B05114"/>
    <w:rsid w:val="00B07BD8"/>
    <w:rsid w:val="00B105E7"/>
    <w:rsid w:val="00B10DFA"/>
    <w:rsid w:val="00B1161D"/>
    <w:rsid w:val="00B1191A"/>
    <w:rsid w:val="00B13766"/>
    <w:rsid w:val="00B13EEE"/>
    <w:rsid w:val="00B1412B"/>
    <w:rsid w:val="00B23E90"/>
    <w:rsid w:val="00B256D6"/>
    <w:rsid w:val="00B25D0C"/>
    <w:rsid w:val="00B30372"/>
    <w:rsid w:val="00B3127F"/>
    <w:rsid w:val="00B314CB"/>
    <w:rsid w:val="00B336FB"/>
    <w:rsid w:val="00B34703"/>
    <w:rsid w:val="00B367F5"/>
    <w:rsid w:val="00B37764"/>
    <w:rsid w:val="00B37788"/>
    <w:rsid w:val="00B378D4"/>
    <w:rsid w:val="00B403EC"/>
    <w:rsid w:val="00B40C54"/>
    <w:rsid w:val="00B42B10"/>
    <w:rsid w:val="00B430F2"/>
    <w:rsid w:val="00B43887"/>
    <w:rsid w:val="00B50170"/>
    <w:rsid w:val="00B50E58"/>
    <w:rsid w:val="00B520C7"/>
    <w:rsid w:val="00B525DC"/>
    <w:rsid w:val="00B5354E"/>
    <w:rsid w:val="00B54C7A"/>
    <w:rsid w:val="00B54CA7"/>
    <w:rsid w:val="00B54CB7"/>
    <w:rsid w:val="00B55382"/>
    <w:rsid w:val="00B55659"/>
    <w:rsid w:val="00B57575"/>
    <w:rsid w:val="00B6159B"/>
    <w:rsid w:val="00B6263D"/>
    <w:rsid w:val="00B62CEA"/>
    <w:rsid w:val="00B635A5"/>
    <w:rsid w:val="00B63634"/>
    <w:rsid w:val="00B63F25"/>
    <w:rsid w:val="00B64479"/>
    <w:rsid w:val="00B64F55"/>
    <w:rsid w:val="00B66197"/>
    <w:rsid w:val="00B66B25"/>
    <w:rsid w:val="00B72088"/>
    <w:rsid w:val="00B72B70"/>
    <w:rsid w:val="00B72BD0"/>
    <w:rsid w:val="00B72BFB"/>
    <w:rsid w:val="00B733A7"/>
    <w:rsid w:val="00B747CB"/>
    <w:rsid w:val="00B76725"/>
    <w:rsid w:val="00B805FD"/>
    <w:rsid w:val="00B8436B"/>
    <w:rsid w:val="00B852B5"/>
    <w:rsid w:val="00B86146"/>
    <w:rsid w:val="00B863F5"/>
    <w:rsid w:val="00B87478"/>
    <w:rsid w:val="00B9090A"/>
    <w:rsid w:val="00B92268"/>
    <w:rsid w:val="00B9275B"/>
    <w:rsid w:val="00B94804"/>
    <w:rsid w:val="00B94C92"/>
    <w:rsid w:val="00B95492"/>
    <w:rsid w:val="00B96395"/>
    <w:rsid w:val="00B96EE8"/>
    <w:rsid w:val="00BA0073"/>
    <w:rsid w:val="00BA0CED"/>
    <w:rsid w:val="00BA2F6D"/>
    <w:rsid w:val="00BA3496"/>
    <w:rsid w:val="00BA3667"/>
    <w:rsid w:val="00BA4A3A"/>
    <w:rsid w:val="00BA4AEA"/>
    <w:rsid w:val="00BA7D0D"/>
    <w:rsid w:val="00BB003B"/>
    <w:rsid w:val="00BB054E"/>
    <w:rsid w:val="00BB3CFC"/>
    <w:rsid w:val="00BB40C8"/>
    <w:rsid w:val="00BB4C3E"/>
    <w:rsid w:val="00BB5146"/>
    <w:rsid w:val="00BB51DD"/>
    <w:rsid w:val="00BB7745"/>
    <w:rsid w:val="00BB7D2C"/>
    <w:rsid w:val="00BC0308"/>
    <w:rsid w:val="00BC0B80"/>
    <w:rsid w:val="00BC2AE5"/>
    <w:rsid w:val="00BC31FF"/>
    <w:rsid w:val="00BC36FD"/>
    <w:rsid w:val="00BC61CD"/>
    <w:rsid w:val="00BC7D25"/>
    <w:rsid w:val="00BD0BE1"/>
    <w:rsid w:val="00BD0EA5"/>
    <w:rsid w:val="00BD160E"/>
    <w:rsid w:val="00BD28AF"/>
    <w:rsid w:val="00BD3149"/>
    <w:rsid w:val="00BD45FC"/>
    <w:rsid w:val="00BD4CFE"/>
    <w:rsid w:val="00BD4E87"/>
    <w:rsid w:val="00BD52B4"/>
    <w:rsid w:val="00BD5DBB"/>
    <w:rsid w:val="00BE2698"/>
    <w:rsid w:val="00BE40B6"/>
    <w:rsid w:val="00BE42FC"/>
    <w:rsid w:val="00BE496B"/>
    <w:rsid w:val="00BF10F2"/>
    <w:rsid w:val="00BF18D4"/>
    <w:rsid w:val="00BF2382"/>
    <w:rsid w:val="00BF2FAA"/>
    <w:rsid w:val="00BF34F1"/>
    <w:rsid w:val="00BF3620"/>
    <w:rsid w:val="00BF472F"/>
    <w:rsid w:val="00BF5ED6"/>
    <w:rsid w:val="00BF6FF9"/>
    <w:rsid w:val="00C00F77"/>
    <w:rsid w:val="00C03641"/>
    <w:rsid w:val="00C05576"/>
    <w:rsid w:val="00C06F2B"/>
    <w:rsid w:val="00C07F44"/>
    <w:rsid w:val="00C1020A"/>
    <w:rsid w:val="00C103C2"/>
    <w:rsid w:val="00C10745"/>
    <w:rsid w:val="00C10D40"/>
    <w:rsid w:val="00C11F2D"/>
    <w:rsid w:val="00C12D88"/>
    <w:rsid w:val="00C13276"/>
    <w:rsid w:val="00C1445F"/>
    <w:rsid w:val="00C1533C"/>
    <w:rsid w:val="00C1547F"/>
    <w:rsid w:val="00C16586"/>
    <w:rsid w:val="00C170F4"/>
    <w:rsid w:val="00C21812"/>
    <w:rsid w:val="00C21944"/>
    <w:rsid w:val="00C23819"/>
    <w:rsid w:val="00C24812"/>
    <w:rsid w:val="00C25C19"/>
    <w:rsid w:val="00C307F6"/>
    <w:rsid w:val="00C31560"/>
    <w:rsid w:val="00C3792C"/>
    <w:rsid w:val="00C37F60"/>
    <w:rsid w:val="00C4058D"/>
    <w:rsid w:val="00C40E85"/>
    <w:rsid w:val="00C4222F"/>
    <w:rsid w:val="00C42777"/>
    <w:rsid w:val="00C4397C"/>
    <w:rsid w:val="00C44E06"/>
    <w:rsid w:val="00C46266"/>
    <w:rsid w:val="00C46C5A"/>
    <w:rsid w:val="00C47225"/>
    <w:rsid w:val="00C502DB"/>
    <w:rsid w:val="00C54021"/>
    <w:rsid w:val="00C55341"/>
    <w:rsid w:val="00C56695"/>
    <w:rsid w:val="00C5721D"/>
    <w:rsid w:val="00C57A19"/>
    <w:rsid w:val="00C61150"/>
    <w:rsid w:val="00C6236E"/>
    <w:rsid w:val="00C63714"/>
    <w:rsid w:val="00C64943"/>
    <w:rsid w:val="00C64D52"/>
    <w:rsid w:val="00C71EE2"/>
    <w:rsid w:val="00C77200"/>
    <w:rsid w:val="00C77EB5"/>
    <w:rsid w:val="00C8137B"/>
    <w:rsid w:val="00C826CC"/>
    <w:rsid w:val="00C86458"/>
    <w:rsid w:val="00C867FA"/>
    <w:rsid w:val="00C86E22"/>
    <w:rsid w:val="00C87550"/>
    <w:rsid w:val="00C94708"/>
    <w:rsid w:val="00C94EA0"/>
    <w:rsid w:val="00C953B6"/>
    <w:rsid w:val="00C957CC"/>
    <w:rsid w:val="00C95B12"/>
    <w:rsid w:val="00C963C1"/>
    <w:rsid w:val="00C96B9B"/>
    <w:rsid w:val="00C96F39"/>
    <w:rsid w:val="00C97939"/>
    <w:rsid w:val="00CA1339"/>
    <w:rsid w:val="00CA257B"/>
    <w:rsid w:val="00CA2DFD"/>
    <w:rsid w:val="00CA3FEB"/>
    <w:rsid w:val="00CA5ACD"/>
    <w:rsid w:val="00CA5C19"/>
    <w:rsid w:val="00CB06DB"/>
    <w:rsid w:val="00CB18B8"/>
    <w:rsid w:val="00CB19FF"/>
    <w:rsid w:val="00CB247C"/>
    <w:rsid w:val="00CB2B9D"/>
    <w:rsid w:val="00CB6D2C"/>
    <w:rsid w:val="00CB74AA"/>
    <w:rsid w:val="00CB7ABB"/>
    <w:rsid w:val="00CB7DAC"/>
    <w:rsid w:val="00CB7F5E"/>
    <w:rsid w:val="00CC0F15"/>
    <w:rsid w:val="00CC13F5"/>
    <w:rsid w:val="00CC28E7"/>
    <w:rsid w:val="00CC2F81"/>
    <w:rsid w:val="00CC533F"/>
    <w:rsid w:val="00CC66B5"/>
    <w:rsid w:val="00CD04AA"/>
    <w:rsid w:val="00CD32A7"/>
    <w:rsid w:val="00CD4083"/>
    <w:rsid w:val="00CD4BC4"/>
    <w:rsid w:val="00CD4E22"/>
    <w:rsid w:val="00CD572C"/>
    <w:rsid w:val="00CD5F60"/>
    <w:rsid w:val="00CD64E3"/>
    <w:rsid w:val="00CD6844"/>
    <w:rsid w:val="00CD70EB"/>
    <w:rsid w:val="00CE0A36"/>
    <w:rsid w:val="00CE0B3D"/>
    <w:rsid w:val="00CE10D3"/>
    <w:rsid w:val="00CE14CD"/>
    <w:rsid w:val="00CE2539"/>
    <w:rsid w:val="00CE2DB9"/>
    <w:rsid w:val="00CE336F"/>
    <w:rsid w:val="00CE3BD2"/>
    <w:rsid w:val="00CE65D7"/>
    <w:rsid w:val="00CE7DB2"/>
    <w:rsid w:val="00CF1860"/>
    <w:rsid w:val="00CF40DC"/>
    <w:rsid w:val="00CF5B5D"/>
    <w:rsid w:val="00CF6B40"/>
    <w:rsid w:val="00CF7E2A"/>
    <w:rsid w:val="00D03100"/>
    <w:rsid w:val="00D03D4F"/>
    <w:rsid w:val="00D04A70"/>
    <w:rsid w:val="00D102E6"/>
    <w:rsid w:val="00D104AB"/>
    <w:rsid w:val="00D110EC"/>
    <w:rsid w:val="00D1598A"/>
    <w:rsid w:val="00D174D4"/>
    <w:rsid w:val="00D2062E"/>
    <w:rsid w:val="00D20819"/>
    <w:rsid w:val="00D21CF6"/>
    <w:rsid w:val="00D2352E"/>
    <w:rsid w:val="00D23DD5"/>
    <w:rsid w:val="00D24102"/>
    <w:rsid w:val="00D2523A"/>
    <w:rsid w:val="00D260CF"/>
    <w:rsid w:val="00D26501"/>
    <w:rsid w:val="00D30680"/>
    <w:rsid w:val="00D30C9B"/>
    <w:rsid w:val="00D3407C"/>
    <w:rsid w:val="00D34653"/>
    <w:rsid w:val="00D4088C"/>
    <w:rsid w:val="00D42617"/>
    <w:rsid w:val="00D438E7"/>
    <w:rsid w:val="00D43F16"/>
    <w:rsid w:val="00D44A0E"/>
    <w:rsid w:val="00D4565D"/>
    <w:rsid w:val="00D47B2A"/>
    <w:rsid w:val="00D500C9"/>
    <w:rsid w:val="00D50243"/>
    <w:rsid w:val="00D50FFC"/>
    <w:rsid w:val="00D51B44"/>
    <w:rsid w:val="00D51DF6"/>
    <w:rsid w:val="00D5218C"/>
    <w:rsid w:val="00D53EC5"/>
    <w:rsid w:val="00D560D1"/>
    <w:rsid w:val="00D574C6"/>
    <w:rsid w:val="00D576AB"/>
    <w:rsid w:val="00D604BE"/>
    <w:rsid w:val="00D607AA"/>
    <w:rsid w:val="00D62AAC"/>
    <w:rsid w:val="00D6353F"/>
    <w:rsid w:val="00D65072"/>
    <w:rsid w:val="00D6667B"/>
    <w:rsid w:val="00D7004B"/>
    <w:rsid w:val="00D72889"/>
    <w:rsid w:val="00D73EC4"/>
    <w:rsid w:val="00D747DB"/>
    <w:rsid w:val="00D74D82"/>
    <w:rsid w:val="00D77695"/>
    <w:rsid w:val="00D776C5"/>
    <w:rsid w:val="00D8070A"/>
    <w:rsid w:val="00D8076B"/>
    <w:rsid w:val="00D813CD"/>
    <w:rsid w:val="00D835C4"/>
    <w:rsid w:val="00D86486"/>
    <w:rsid w:val="00D9012E"/>
    <w:rsid w:val="00D91027"/>
    <w:rsid w:val="00D913BC"/>
    <w:rsid w:val="00D9177D"/>
    <w:rsid w:val="00D937FD"/>
    <w:rsid w:val="00D940C8"/>
    <w:rsid w:val="00D95038"/>
    <w:rsid w:val="00D9642E"/>
    <w:rsid w:val="00D964E2"/>
    <w:rsid w:val="00D97E4C"/>
    <w:rsid w:val="00DA00A3"/>
    <w:rsid w:val="00DA1718"/>
    <w:rsid w:val="00DA2E8D"/>
    <w:rsid w:val="00DB0084"/>
    <w:rsid w:val="00DB145E"/>
    <w:rsid w:val="00DB2CFF"/>
    <w:rsid w:val="00DB64C2"/>
    <w:rsid w:val="00DB7CD7"/>
    <w:rsid w:val="00DC071F"/>
    <w:rsid w:val="00DC0CFB"/>
    <w:rsid w:val="00DC1E9F"/>
    <w:rsid w:val="00DC29A0"/>
    <w:rsid w:val="00DC36D8"/>
    <w:rsid w:val="00DC52D6"/>
    <w:rsid w:val="00DD20CB"/>
    <w:rsid w:val="00DD3297"/>
    <w:rsid w:val="00DD4060"/>
    <w:rsid w:val="00DD43C5"/>
    <w:rsid w:val="00DD5FFF"/>
    <w:rsid w:val="00DD6775"/>
    <w:rsid w:val="00DD7B1B"/>
    <w:rsid w:val="00DE06A2"/>
    <w:rsid w:val="00DE546B"/>
    <w:rsid w:val="00DE70F4"/>
    <w:rsid w:val="00DE7192"/>
    <w:rsid w:val="00DF0049"/>
    <w:rsid w:val="00DF04A5"/>
    <w:rsid w:val="00DF0DF9"/>
    <w:rsid w:val="00DF15CC"/>
    <w:rsid w:val="00DF27E8"/>
    <w:rsid w:val="00DF354D"/>
    <w:rsid w:val="00DF4FEA"/>
    <w:rsid w:val="00DF5A99"/>
    <w:rsid w:val="00DF617F"/>
    <w:rsid w:val="00DF6E9A"/>
    <w:rsid w:val="00E00D36"/>
    <w:rsid w:val="00E0109F"/>
    <w:rsid w:val="00E043D1"/>
    <w:rsid w:val="00E073E2"/>
    <w:rsid w:val="00E105BA"/>
    <w:rsid w:val="00E12D7D"/>
    <w:rsid w:val="00E1359C"/>
    <w:rsid w:val="00E143D2"/>
    <w:rsid w:val="00E1569E"/>
    <w:rsid w:val="00E164C2"/>
    <w:rsid w:val="00E17588"/>
    <w:rsid w:val="00E17BEC"/>
    <w:rsid w:val="00E20CDE"/>
    <w:rsid w:val="00E23AF3"/>
    <w:rsid w:val="00E23F29"/>
    <w:rsid w:val="00E25D4E"/>
    <w:rsid w:val="00E2643D"/>
    <w:rsid w:val="00E30640"/>
    <w:rsid w:val="00E30867"/>
    <w:rsid w:val="00E3110F"/>
    <w:rsid w:val="00E3268C"/>
    <w:rsid w:val="00E34B35"/>
    <w:rsid w:val="00E35F7F"/>
    <w:rsid w:val="00E400B2"/>
    <w:rsid w:val="00E402D4"/>
    <w:rsid w:val="00E50384"/>
    <w:rsid w:val="00E52290"/>
    <w:rsid w:val="00E52EE6"/>
    <w:rsid w:val="00E53715"/>
    <w:rsid w:val="00E53A1E"/>
    <w:rsid w:val="00E53B3E"/>
    <w:rsid w:val="00E5441B"/>
    <w:rsid w:val="00E55A9A"/>
    <w:rsid w:val="00E55BAF"/>
    <w:rsid w:val="00E612A3"/>
    <w:rsid w:val="00E64BBB"/>
    <w:rsid w:val="00E70671"/>
    <w:rsid w:val="00E71A70"/>
    <w:rsid w:val="00E72134"/>
    <w:rsid w:val="00E74478"/>
    <w:rsid w:val="00E76BC3"/>
    <w:rsid w:val="00E777DA"/>
    <w:rsid w:val="00E812E5"/>
    <w:rsid w:val="00E831C3"/>
    <w:rsid w:val="00E840A3"/>
    <w:rsid w:val="00E843E4"/>
    <w:rsid w:val="00E8554B"/>
    <w:rsid w:val="00E85CE0"/>
    <w:rsid w:val="00E865DD"/>
    <w:rsid w:val="00E87811"/>
    <w:rsid w:val="00E87C47"/>
    <w:rsid w:val="00E96CDA"/>
    <w:rsid w:val="00E970B0"/>
    <w:rsid w:val="00E97A96"/>
    <w:rsid w:val="00EA0471"/>
    <w:rsid w:val="00EA0A48"/>
    <w:rsid w:val="00EA3EF3"/>
    <w:rsid w:val="00EA5A43"/>
    <w:rsid w:val="00EA711A"/>
    <w:rsid w:val="00EA7589"/>
    <w:rsid w:val="00EA7FE9"/>
    <w:rsid w:val="00EB0153"/>
    <w:rsid w:val="00EB21EC"/>
    <w:rsid w:val="00EB275A"/>
    <w:rsid w:val="00EB321C"/>
    <w:rsid w:val="00EB34E3"/>
    <w:rsid w:val="00EB3A1F"/>
    <w:rsid w:val="00EB449F"/>
    <w:rsid w:val="00EB4517"/>
    <w:rsid w:val="00EB5757"/>
    <w:rsid w:val="00EB5E20"/>
    <w:rsid w:val="00EB6A4A"/>
    <w:rsid w:val="00EB6C27"/>
    <w:rsid w:val="00EB6D3D"/>
    <w:rsid w:val="00EB7A07"/>
    <w:rsid w:val="00EB7B13"/>
    <w:rsid w:val="00EB7F49"/>
    <w:rsid w:val="00EC34D2"/>
    <w:rsid w:val="00EC384C"/>
    <w:rsid w:val="00EC39A6"/>
    <w:rsid w:val="00EC774F"/>
    <w:rsid w:val="00EC7EAA"/>
    <w:rsid w:val="00ED1E39"/>
    <w:rsid w:val="00ED5902"/>
    <w:rsid w:val="00ED7035"/>
    <w:rsid w:val="00ED7A68"/>
    <w:rsid w:val="00ED7BA4"/>
    <w:rsid w:val="00EE1862"/>
    <w:rsid w:val="00EE2772"/>
    <w:rsid w:val="00EE3AAA"/>
    <w:rsid w:val="00EE4ECE"/>
    <w:rsid w:val="00EE6F17"/>
    <w:rsid w:val="00EE7535"/>
    <w:rsid w:val="00EF01A7"/>
    <w:rsid w:val="00EF16EE"/>
    <w:rsid w:val="00EF4108"/>
    <w:rsid w:val="00EF4D9A"/>
    <w:rsid w:val="00EF5E0B"/>
    <w:rsid w:val="00F01DBD"/>
    <w:rsid w:val="00F02F87"/>
    <w:rsid w:val="00F02FF4"/>
    <w:rsid w:val="00F031B9"/>
    <w:rsid w:val="00F03BBB"/>
    <w:rsid w:val="00F073F2"/>
    <w:rsid w:val="00F10745"/>
    <w:rsid w:val="00F10D3C"/>
    <w:rsid w:val="00F117DC"/>
    <w:rsid w:val="00F11976"/>
    <w:rsid w:val="00F14843"/>
    <w:rsid w:val="00F1571D"/>
    <w:rsid w:val="00F165F4"/>
    <w:rsid w:val="00F16F56"/>
    <w:rsid w:val="00F20068"/>
    <w:rsid w:val="00F21310"/>
    <w:rsid w:val="00F2292E"/>
    <w:rsid w:val="00F26488"/>
    <w:rsid w:val="00F301C0"/>
    <w:rsid w:val="00F30CE8"/>
    <w:rsid w:val="00F320A7"/>
    <w:rsid w:val="00F32320"/>
    <w:rsid w:val="00F330CB"/>
    <w:rsid w:val="00F33C2C"/>
    <w:rsid w:val="00F33F66"/>
    <w:rsid w:val="00F342C7"/>
    <w:rsid w:val="00F3477C"/>
    <w:rsid w:val="00F359EC"/>
    <w:rsid w:val="00F37C3A"/>
    <w:rsid w:val="00F402E9"/>
    <w:rsid w:val="00F453F9"/>
    <w:rsid w:val="00F45AA8"/>
    <w:rsid w:val="00F46CC2"/>
    <w:rsid w:val="00F50048"/>
    <w:rsid w:val="00F51E0B"/>
    <w:rsid w:val="00F51E9F"/>
    <w:rsid w:val="00F524B3"/>
    <w:rsid w:val="00F55A07"/>
    <w:rsid w:val="00F5682D"/>
    <w:rsid w:val="00F56C20"/>
    <w:rsid w:val="00F57D78"/>
    <w:rsid w:val="00F60858"/>
    <w:rsid w:val="00F61B70"/>
    <w:rsid w:val="00F62926"/>
    <w:rsid w:val="00F62D8D"/>
    <w:rsid w:val="00F62FDF"/>
    <w:rsid w:val="00F63F0B"/>
    <w:rsid w:val="00F659AF"/>
    <w:rsid w:val="00F66D2B"/>
    <w:rsid w:val="00F703AC"/>
    <w:rsid w:val="00F705FD"/>
    <w:rsid w:val="00F70645"/>
    <w:rsid w:val="00F7264E"/>
    <w:rsid w:val="00F72F37"/>
    <w:rsid w:val="00F7523B"/>
    <w:rsid w:val="00F826B0"/>
    <w:rsid w:val="00F830EE"/>
    <w:rsid w:val="00F83404"/>
    <w:rsid w:val="00F839A5"/>
    <w:rsid w:val="00F839BC"/>
    <w:rsid w:val="00F85500"/>
    <w:rsid w:val="00F858FE"/>
    <w:rsid w:val="00F87D33"/>
    <w:rsid w:val="00F9382F"/>
    <w:rsid w:val="00F94447"/>
    <w:rsid w:val="00F963CD"/>
    <w:rsid w:val="00FA0CE0"/>
    <w:rsid w:val="00FA1D50"/>
    <w:rsid w:val="00FA34BC"/>
    <w:rsid w:val="00FA40E1"/>
    <w:rsid w:val="00FA5CA6"/>
    <w:rsid w:val="00FA6796"/>
    <w:rsid w:val="00FA73C8"/>
    <w:rsid w:val="00FA74E4"/>
    <w:rsid w:val="00FA7941"/>
    <w:rsid w:val="00FB0185"/>
    <w:rsid w:val="00FB0A28"/>
    <w:rsid w:val="00FB1120"/>
    <w:rsid w:val="00FB2920"/>
    <w:rsid w:val="00FB3288"/>
    <w:rsid w:val="00FB4104"/>
    <w:rsid w:val="00FB631D"/>
    <w:rsid w:val="00FB657C"/>
    <w:rsid w:val="00FB6BC3"/>
    <w:rsid w:val="00FC002E"/>
    <w:rsid w:val="00FC1042"/>
    <w:rsid w:val="00FC13AC"/>
    <w:rsid w:val="00FC2757"/>
    <w:rsid w:val="00FC3B41"/>
    <w:rsid w:val="00FC4A13"/>
    <w:rsid w:val="00FC510B"/>
    <w:rsid w:val="00FD02B9"/>
    <w:rsid w:val="00FD2F0B"/>
    <w:rsid w:val="00FD2FC8"/>
    <w:rsid w:val="00FD3684"/>
    <w:rsid w:val="00FD462E"/>
    <w:rsid w:val="00FD488E"/>
    <w:rsid w:val="00FD4D4F"/>
    <w:rsid w:val="00FD5501"/>
    <w:rsid w:val="00FD7CDC"/>
    <w:rsid w:val="00FE4724"/>
    <w:rsid w:val="00FE6887"/>
    <w:rsid w:val="00FE6B46"/>
    <w:rsid w:val="00FF040E"/>
    <w:rsid w:val="00FF0D82"/>
    <w:rsid w:val="00FF1139"/>
    <w:rsid w:val="00FF1B20"/>
    <w:rsid w:val="00FF35F0"/>
    <w:rsid w:val="00FF55AC"/>
    <w:rsid w:val="00FF578A"/>
    <w:rsid w:val="00FF650B"/>
    <w:rsid w:val="00FF655C"/>
    <w:rsid w:val="00FF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585D9"/>
  <w15:docId w15:val="{749CB2E4-19E7-436C-8EBE-60ECFE22F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  <w:style w:type="character" w:styleId="CommentReference">
    <w:name w:val="annotation reference"/>
    <w:basedOn w:val="DefaultParagraphFont"/>
    <w:uiPriority w:val="99"/>
    <w:semiHidden/>
    <w:unhideWhenUsed/>
    <w:rsid w:val="009329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2952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2952"/>
    <w:rPr>
      <w:rFonts w:ascii="Liberation Serif" w:eastAsia="Nimbus Sans L" w:hAnsi="Liberation Serif" w:cs="Mangal"/>
      <w:kern w:val="1"/>
      <w:sz w:val="20"/>
      <w:szCs w:val="18"/>
      <w:lang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29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2952"/>
    <w:rPr>
      <w:rFonts w:ascii="Liberation Serif" w:eastAsia="Nimbus Sans L" w:hAnsi="Liberation Serif" w:cs="Mangal"/>
      <w:b/>
      <w:bCs/>
      <w:kern w:val="1"/>
      <w:sz w:val="20"/>
      <w:szCs w:val="18"/>
      <w:lang w:eastAsia="hi-IN" w:bidi="hi-IN"/>
    </w:rPr>
  </w:style>
  <w:style w:type="paragraph" w:customStyle="1" w:styleId="Default">
    <w:name w:val="Default"/>
    <w:rsid w:val="00CD5F60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A0304"/>
    <w:pPr>
      <w:suppressAutoHyphens w:val="0"/>
      <w:spacing w:before="100" w:beforeAutospacing="1" w:after="100" w:afterAutospacing="1"/>
    </w:pPr>
    <w:rPr>
      <w:rFonts w:ascii="Times New Roman" w:eastAsiaTheme="minorEastAsia" w:hAnsi="Times New Roman" w:cs="Times New Roman"/>
      <w:kern w:val="0"/>
      <w:szCs w:val="24"/>
      <w:lang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oter" Target="footer16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42" Type="http://schemas.openxmlformats.org/officeDocument/2006/relationships/header" Target="header18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6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header" Target="header1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eader" Target="header15.xml"/><Relationship Id="rId43" Type="http://schemas.openxmlformats.org/officeDocument/2006/relationships/footer" Target="footer18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5.xml"/><Relationship Id="rId46" Type="http://schemas.openxmlformats.org/officeDocument/2006/relationships/fontTable" Target="fontTable.xml"/><Relationship Id="rId20" Type="http://schemas.openxmlformats.org/officeDocument/2006/relationships/footer" Target="footer6.xml"/><Relationship Id="rId41" Type="http://schemas.openxmlformats.org/officeDocument/2006/relationships/footer" Target="footer17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19391-8E8E-4098-8462-E7C4C8DB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6270</Words>
  <Characters>35741</Characters>
  <Application>Microsoft Office Word</Application>
  <DocSecurity>0</DocSecurity>
  <Lines>297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TLJ Thidarat</cp:lastModifiedBy>
  <cp:revision>5</cp:revision>
  <cp:lastPrinted>2025-05-12T04:15:00Z</cp:lastPrinted>
  <dcterms:created xsi:type="dcterms:W3CDTF">2025-05-14T11:39:00Z</dcterms:created>
  <dcterms:modified xsi:type="dcterms:W3CDTF">2025-05-14T14:40:00Z</dcterms:modified>
</cp:coreProperties>
</file>