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1757526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financial </w:t>
            </w:r>
            <w:r w:rsidR="00F10DC5">
              <w:rPr>
                <w:rFonts w:cs="Times New Roman"/>
                <w:color w:val="7E7F82"/>
                <w:sz w:val="28"/>
              </w:rPr>
              <w:t>information</w:t>
            </w:r>
          </w:p>
          <w:p w14:paraId="630248E4" w14:textId="65559606" w:rsidR="003A31C0" w:rsidRPr="00356AE1" w:rsidRDefault="00DB693B" w:rsidP="00EE229D">
            <w:pPr>
              <w:spacing w:line="380" w:lineRule="exact"/>
              <w:ind w:left="14" w:right="-270"/>
              <w:rPr>
                <w:rFonts w:cstheme="minorBidi"/>
                <w:color w:val="7E7F82"/>
                <w:sz w:val="28"/>
              </w:rPr>
            </w:pPr>
            <w:r>
              <w:rPr>
                <w:rFonts w:cs="Times New Roman"/>
                <w:color w:val="7E7F82"/>
                <w:sz w:val="28"/>
              </w:rPr>
              <w:t xml:space="preserve">For the </w:t>
            </w:r>
            <w:r w:rsidR="00034381">
              <w:rPr>
                <w:rFonts w:cs="Times New Roman"/>
                <w:color w:val="7E7F82"/>
                <w:sz w:val="28"/>
              </w:rPr>
              <w:t xml:space="preserve">three-month </w:t>
            </w:r>
            <w:r w:rsidR="00CC2813">
              <w:rPr>
                <w:rFonts w:cs="Times New Roman"/>
                <w:color w:val="7E7F82"/>
                <w:sz w:val="28"/>
              </w:rPr>
              <w:t xml:space="preserve">period ended </w:t>
            </w:r>
            <w:r w:rsidR="00356AE1">
              <w:rPr>
                <w:rFonts w:cs="Times New Roman"/>
                <w:color w:val="7E7F82"/>
                <w:sz w:val="28"/>
              </w:rPr>
              <w:t xml:space="preserve">31 March </w:t>
            </w:r>
            <w:r w:rsidR="00356AE1">
              <w:rPr>
                <w:rFonts w:cstheme="minorBidi"/>
                <w:color w:val="7E7F82"/>
                <w:sz w:val="28"/>
              </w:rPr>
              <w:t>2025</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0FE85069"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w:t>
      </w:r>
      <w:r w:rsidR="006D347B">
        <w:rPr>
          <w:rFonts w:ascii="Arial" w:hAnsi="Arial" w:cs="Arial"/>
          <w:sz w:val="22"/>
          <w:szCs w:val="22"/>
        </w:rPr>
        <w:t xml:space="preserve">financial information </w:t>
      </w:r>
      <w:r w:rsidRPr="005D3870">
        <w:rPr>
          <w:rFonts w:ascii="Arial" w:hAnsi="Arial" w:cs="Arial"/>
          <w:sz w:val="22"/>
          <w:szCs w:val="22"/>
        </w:rPr>
        <w:t xml:space="preserve">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w:t>
      </w:r>
      <w:r w:rsidR="006D347B">
        <w:rPr>
          <w:rFonts w:ascii="Arial" w:hAnsi="Arial" w:cs="Arial"/>
          <w:sz w:val="22"/>
          <w:szCs w:val="22"/>
        </w:rPr>
        <w:t xml:space="preserve">(the Company), which comprises the statement of financial position </w:t>
      </w:r>
      <w:r w:rsidRPr="005D3870">
        <w:rPr>
          <w:rFonts w:ascii="Arial" w:hAnsi="Arial" w:cs="Arial"/>
          <w:sz w:val="22"/>
          <w:szCs w:val="22"/>
        </w:rPr>
        <w:t xml:space="preserve">as </w:t>
      </w:r>
      <w:proofErr w:type="gramStart"/>
      <w:r w:rsidRPr="005D3870">
        <w:rPr>
          <w:rFonts w:ascii="Arial" w:hAnsi="Arial" w:cs="Arial"/>
          <w:sz w:val="22"/>
          <w:szCs w:val="22"/>
        </w:rPr>
        <w:t>at</w:t>
      </w:r>
      <w:proofErr w:type="gramEnd"/>
      <w:r w:rsidRPr="005D3870">
        <w:rPr>
          <w:rFonts w:ascii="Arial" w:hAnsi="Arial" w:cs="Arial"/>
          <w:sz w:val="22"/>
          <w:szCs w:val="22"/>
        </w:rPr>
        <w:t xml:space="preserve"> </w:t>
      </w:r>
      <w:r w:rsidR="00356AE1">
        <w:rPr>
          <w:rFonts w:ascii="Arial" w:hAnsi="Arial" w:cs="Arial"/>
          <w:sz w:val="22"/>
          <w:szCs w:val="22"/>
        </w:rPr>
        <w:t>31 March 2025</w:t>
      </w:r>
      <w:r w:rsidR="00F72078">
        <w:rPr>
          <w:rFonts w:ascii="Arial" w:hAnsi="Arial" w:cs="Arial"/>
          <w:sz w:val="22"/>
          <w:szCs w:val="22"/>
        </w:rPr>
        <w:t>,</w:t>
      </w:r>
      <w:r w:rsidR="00F72078">
        <w:rPr>
          <w:rFonts w:ascii="Arial" w:hAnsi="Arial" w:cstheme="minorBidi" w:hint="cs"/>
          <w:sz w:val="22"/>
          <w:szCs w:val="22"/>
          <w:cs/>
        </w:rPr>
        <w:t xml:space="preserve"> </w:t>
      </w:r>
      <w:r w:rsidR="00E06055">
        <w:rPr>
          <w:rFonts w:ascii="Arial" w:hAnsi="Arial" w:cstheme="minorBidi"/>
          <w:sz w:val="22"/>
          <w:szCs w:val="22"/>
        </w:rPr>
        <w:t xml:space="preserve">and </w:t>
      </w:r>
      <w:r w:rsidRPr="005D3870">
        <w:rPr>
          <w:rFonts w:ascii="Arial" w:hAnsi="Arial" w:cs="Arial"/>
          <w:sz w:val="22"/>
          <w:szCs w:val="22"/>
        </w:rPr>
        <w:t>the related statements of comprehensive income</w:t>
      </w:r>
      <w:r w:rsidR="00E06055">
        <w:rPr>
          <w:rFonts w:ascii="Arial" w:hAnsi="Arial" w:cs="Arial"/>
          <w:sz w:val="22"/>
          <w:szCs w:val="22"/>
        </w:rPr>
        <w:t xml:space="preserve">,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356AE1">
        <w:rPr>
          <w:rFonts w:ascii="Arial" w:hAnsi="Arial" w:cs="Arial"/>
          <w:sz w:val="22"/>
          <w:szCs w:val="22"/>
        </w:rPr>
        <w:t>three</w:t>
      </w:r>
      <w:r w:rsidR="001704F7">
        <w:rPr>
          <w:rFonts w:ascii="Arial" w:hAnsi="Arial" w:cs="Arial"/>
          <w:sz w:val="22"/>
          <w:szCs w:val="22"/>
        </w:rPr>
        <w:t xml:space="preserve">-month </w:t>
      </w:r>
      <w:r w:rsidRPr="005D3870">
        <w:rPr>
          <w:rFonts w:ascii="Arial" w:hAnsi="Arial" w:cs="Arial"/>
          <w:sz w:val="22"/>
          <w:szCs w:val="22"/>
        </w:rPr>
        <w:t xml:space="preserve">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w:t>
      </w:r>
      <w:r w:rsidR="006D347B">
        <w:rPr>
          <w:rFonts w:ascii="Arial" w:hAnsi="Arial" w:cs="Arial"/>
          <w:sz w:val="22"/>
          <w:szCs w:val="22"/>
        </w:rPr>
        <w:t xml:space="preserve">the </w:t>
      </w:r>
      <w:r w:rsidR="00F10DC5">
        <w:rPr>
          <w:rFonts w:ascii="Arial" w:hAnsi="Arial" w:cs="Arial"/>
          <w:sz w:val="22"/>
          <w:szCs w:val="22"/>
        </w:rPr>
        <w:t>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B42BCC">
      <w:pPr>
        <w:spacing w:before="24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B42BCC">
      <w:pPr>
        <w:spacing w:before="24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393AE247" w:rsidR="003A31C0" w:rsidRPr="00DB41B3" w:rsidRDefault="00E06055" w:rsidP="005D3870">
      <w:pPr>
        <w:tabs>
          <w:tab w:val="left" w:pos="6712"/>
        </w:tabs>
        <w:spacing w:before="1200" w:line="380" w:lineRule="exact"/>
        <w:rPr>
          <w:rFonts w:ascii="Arial" w:hAnsi="Arial"/>
          <w:sz w:val="22"/>
          <w:szCs w:val="22"/>
        </w:rPr>
      </w:pPr>
      <w:r>
        <w:rPr>
          <w:rFonts w:ascii="Arial" w:hAnsi="Arial"/>
          <w:sz w:val="22"/>
          <w:szCs w:val="22"/>
        </w:rPr>
        <w:t>Kirdsiri Kanjanaprakasit</w:t>
      </w:r>
    </w:p>
    <w:p w14:paraId="769132CB" w14:textId="402BAE2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 xml:space="preserve">c Accountant (Thailand) No. </w:t>
      </w:r>
      <w:r w:rsidR="00E06055">
        <w:rPr>
          <w:rFonts w:ascii="Arial" w:hAnsi="Arial"/>
          <w:sz w:val="22"/>
          <w:szCs w:val="22"/>
        </w:rPr>
        <w:t>6014</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0B00C415" w14:textId="18C86817" w:rsidR="001E76A8" w:rsidRPr="00B83E46" w:rsidRDefault="003A31C0">
      <w:pPr>
        <w:spacing w:line="380" w:lineRule="exact"/>
        <w:rPr>
          <w:rFonts w:ascii="Arial" w:hAnsi="Arial"/>
          <w:b/>
          <w:bCs/>
          <w:sz w:val="22"/>
          <w:szCs w:val="22"/>
        </w:rPr>
      </w:pPr>
      <w:r w:rsidRPr="00DB41B3">
        <w:rPr>
          <w:rFonts w:ascii="Arial" w:hAnsi="Arial"/>
          <w:sz w:val="22"/>
          <w:szCs w:val="22"/>
        </w:rPr>
        <w:t>Bangkok:</w:t>
      </w:r>
      <w:r w:rsidR="00237F99">
        <w:rPr>
          <w:rFonts w:ascii="Arial" w:hAnsi="Arial"/>
          <w:sz w:val="22"/>
          <w:szCs w:val="22"/>
        </w:rPr>
        <w:t xml:space="preserve"> </w:t>
      </w:r>
      <w:r w:rsidR="00E06055">
        <w:rPr>
          <w:rFonts w:ascii="Arial" w:hAnsi="Arial"/>
          <w:sz w:val="22"/>
          <w:szCs w:val="22"/>
        </w:rPr>
        <w:t>13 May</w:t>
      </w:r>
      <w:r w:rsidR="00F0321E">
        <w:rPr>
          <w:rFonts w:ascii="Arial" w:hAnsi="Arial"/>
          <w:sz w:val="22"/>
          <w:szCs w:val="22"/>
        </w:rPr>
        <w:t xml:space="preserve"> 2025</w:t>
      </w:r>
    </w:p>
    <w:sectPr w:rsidR="001E76A8" w:rsidRPr="00B83E46" w:rsidSect="006D347B">
      <w:footerReference w:type="first" r:id="rId8"/>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28F4"/>
    <w:rsid w:val="0009318F"/>
    <w:rsid w:val="000B0D0F"/>
    <w:rsid w:val="000C532D"/>
    <w:rsid w:val="000D2D36"/>
    <w:rsid w:val="000D385F"/>
    <w:rsid w:val="000E55AF"/>
    <w:rsid w:val="000F26CD"/>
    <w:rsid w:val="001068C5"/>
    <w:rsid w:val="00106E95"/>
    <w:rsid w:val="00110372"/>
    <w:rsid w:val="00110496"/>
    <w:rsid w:val="00122E4F"/>
    <w:rsid w:val="00127ED0"/>
    <w:rsid w:val="001456A2"/>
    <w:rsid w:val="00147AB1"/>
    <w:rsid w:val="001528ED"/>
    <w:rsid w:val="001704F7"/>
    <w:rsid w:val="001A4819"/>
    <w:rsid w:val="001A5F3E"/>
    <w:rsid w:val="001B15F9"/>
    <w:rsid w:val="001B29FE"/>
    <w:rsid w:val="001B2AB5"/>
    <w:rsid w:val="001B55FE"/>
    <w:rsid w:val="001E76A8"/>
    <w:rsid w:val="001F5039"/>
    <w:rsid w:val="0020199A"/>
    <w:rsid w:val="002025A5"/>
    <w:rsid w:val="002061F6"/>
    <w:rsid w:val="00210A73"/>
    <w:rsid w:val="00230439"/>
    <w:rsid w:val="00232FCB"/>
    <w:rsid w:val="00234C34"/>
    <w:rsid w:val="00237F99"/>
    <w:rsid w:val="002411BB"/>
    <w:rsid w:val="002C2E9C"/>
    <w:rsid w:val="002C3076"/>
    <w:rsid w:val="002E2F3B"/>
    <w:rsid w:val="002E3FD8"/>
    <w:rsid w:val="002F3F77"/>
    <w:rsid w:val="00310029"/>
    <w:rsid w:val="00324400"/>
    <w:rsid w:val="00345D17"/>
    <w:rsid w:val="003568FF"/>
    <w:rsid w:val="00356AE1"/>
    <w:rsid w:val="003573CA"/>
    <w:rsid w:val="0036496D"/>
    <w:rsid w:val="00375239"/>
    <w:rsid w:val="00381D8F"/>
    <w:rsid w:val="00391BB0"/>
    <w:rsid w:val="00392E72"/>
    <w:rsid w:val="003A31C0"/>
    <w:rsid w:val="003A7B1E"/>
    <w:rsid w:val="003C0322"/>
    <w:rsid w:val="003E1C03"/>
    <w:rsid w:val="003E4ABB"/>
    <w:rsid w:val="003F14CD"/>
    <w:rsid w:val="003F7BD3"/>
    <w:rsid w:val="00443B98"/>
    <w:rsid w:val="00467B69"/>
    <w:rsid w:val="0047522E"/>
    <w:rsid w:val="004934C8"/>
    <w:rsid w:val="00495D25"/>
    <w:rsid w:val="004E04AD"/>
    <w:rsid w:val="004F4933"/>
    <w:rsid w:val="00501971"/>
    <w:rsid w:val="00510BF3"/>
    <w:rsid w:val="00514088"/>
    <w:rsid w:val="00522516"/>
    <w:rsid w:val="0052253B"/>
    <w:rsid w:val="00530AE1"/>
    <w:rsid w:val="00541002"/>
    <w:rsid w:val="00560D79"/>
    <w:rsid w:val="00580E2E"/>
    <w:rsid w:val="00590436"/>
    <w:rsid w:val="005A4BB3"/>
    <w:rsid w:val="005B1510"/>
    <w:rsid w:val="005C091D"/>
    <w:rsid w:val="005D3870"/>
    <w:rsid w:val="005E1B70"/>
    <w:rsid w:val="005F2002"/>
    <w:rsid w:val="005F3FB7"/>
    <w:rsid w:val="00616CC8"/>
    <w:rsid w:val="00625EF0"/>
    <w:rsid w:val="006529E6"/>
    <w:rsid w:val="00660A1D"/>
    <w:rsid w:val="006732B6"/>
    <w:rsid w:val="0069202F"/>
    <w:rsid w:val="0069598E"/>
    <w:rsid w:val="006968FF"/>
    <w:rsid w:val="006A2734"/>
    <w:rsid w:val="006B0EDC"/>
    <w:rsid w:val="006D347B"/>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9F4C4D"/>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2BCC"/>
    <w:rsid w:val="00B4701E"/>
    <w:rsid w:val="00B57621"/>
    <w:rsid w:val="00B62031"/>
    <w:rsid w:val="00B71488"/>
    <w:rsid w:val="00B76B21"/>
    <w:rsid w:val="00BD2FE7"/>
    <w:rsid w:val="00BF665C"/>
    <w:rsid w:val="00C132B8"/>
    <w:rsid w:val="00C15A9E"/>
    <w:rsid w:val="00C22C60"/>
    <w:rsid w:val="00C313BE"/>
    <w:rsid w:val="00C41615"/>
    <w:rsid w:val="00C54CF3"/>
    <w:rsid w:val="00C655D0"/>
    <w:rsid w:val="00C678A1"/>
    <w:rsid w:val="00C76F3C"/>
    <w:rsid w:val="00C8739A"/>
    <w:rsid w:val="00C93D8E"/>
    <w:rsid w:val="00CA11A3"/>
    <w:rsid w:val="00CC2813"/>
    <w:rsid w:val="00CD1DEA"/>
    <w:rsid w:val="00D0692C"/>
    <w:rsid w:val="00D3245C"/>
    <w:rsid w:val="00D33E6F"/>
    <w:rsid w:val="00D40E4F"/>
    <w:rsid w:val="00D552DD"/>
    <w:rsid w:val="00D800F9"/>
    <w:rsid w:val="00D95C74"/>
    <w:rsid w:val="00DA5472"/>
    <w:rsid w:val="00DB2C81"/>
    <w:rsid w:val="00DB41B3"/>
    <w:rsid w:val="00DB4F15"/>
    <w:rsid w:val="00DB693B"/>
    <w:rsid w:val="00DB6F71"/>
    <w:rsid w:val="00DC53B6"/>
    <w:rsid w:val="00DC647B"/>
    <w:rsid w:val="00DC651C"/>
    <w:rsid w:val="00DF63FF"/>
    <w:rsid w:val="00E06055"/>
    <w:rsid w:val="00E1662A"/>
    <w:rsid w:val="00E25292"/>
    <w:rsid w:val="00E33307"/>
    <w:rsid w:val="00E50535"/>
    <w:rsid w:val="00E8790B"/>
    <w:rsid w:val="00EB3C63"/>
    <w:rsid w:val="00ED35F7"/>
    <w:rsid w:val="00ED379A"/>
    <w:rsid w:val="00ED469F"/>
    <w:rsid w:val="00EE229D"/>
    <w:rsid w:val="00F0321E"/>
    <w:rsid w:val="00F10DC5"/>
    <w:rsid w:val="00F15D3A"/>
    <w:rsid w:val="00F2221F"/>
    <w:rsid w:val="00F50EAD"/>
    <w:rsid w:val="00F56D69"/>
    <w:rsid w:val="00F61844"/>
    <w:rsid w:val="00F6447D"/>
    <w:rsid w:val="00F72078"/>
    <w:rsid w:val="00F73B4C"/>
    <w:rsid w:val="00FA200E"/>
    <w:rsid w:val="00FA4E0A"/>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15</cp:revision>
  <cp:lastPrinted>2025-04-08T06:14:00Z</cp:lastPrinted>
  <dcterms:created xsi:type="dcterms:W3CDTF">2023-07-31T04:30:00Z</dcterms:created>
  <dcterms:modified xsi:type="dcterms:W3CDTF">2025-04-08T06:14:00Z</dcterms:modified>
</cp:coreProperties>
</file>