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A43FF" w14:textId="77777777" w:rsidR="006547EE" w:rsidRPr="00591E47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509B5" w:rsidRPr="00591E47">
        <w:rPr>
          <w:rFonts w:ascii="Times New Roman" w:eastAsia="Angsana New" w:hAnsi="Times New Roman" w:cs="Times New Roman"/>
          <w:sz w:val="20"/>
          <w:szCs w:val="20"/>
        </w:rPr>
        <w:t xml:space="preserve">REVIEW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OF</w:t>
      </w:r>
      <w:r w:rsidR="006547EE" w:rsidRPr="00591E47">
        <w:rPr>
          <w:rFonts w:ascii="Times New Roman" w:eastAsia="Angsana New" w:hAnsi="Times New Roman" w:cs="Times New Roman"/>
          <w:sz w:val="20"/>
          <w:szCs w:val="20"/>
        </w:rPr>
        <w:t xml:space="preserve">  INTERIM  FINANCIAL  INFORMATION  </w:t>
      </w:r>
    </w:p>
    <w:p w14:paraId="4A4F502C" w14:textId="77777777" w:rsidR="003F2C1C" w:rsidRPr="003172FD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>BY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THE</w:t>
      </w:r>
      <w:proofErr w:type="gramEnd"/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INDEPENDENT  CERTIFIED  PUBLIC  ACCOUNTANTS</w:t>
      </w:r>
    </w:p>
    <w:p w14:paraId="5FC38D36" w14:textId="77777777" w:rsidR="003F2C1C" w:rsidRPr="009055E2" w:rsidRDefault="003F2C1C" w:rsidP="00540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C0D39AA" w14:textId="77777777" w:rsidR="003F2C1C" w:rsidRPr="003172FD" w:rsidRDefault="003F2C1C" w:rsidP="008221DE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526A21EC" w14:textId="77777777" w:rsidR="003F2C1C" w:rsidRPr="003172FD" w:rsidRDefault="00574BEB" w:rsidP="008221DE">
      <w:pPr>
        <w:pStyle w:val="Subtitle"/>
        <w:rPr>
          <w:rFonts w:ascii="Times New Roman" w:eastAsia="Angsana New" w:hAnsi="Times New Roman" w:cs="Cordia New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IFS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CAPITAL</w:t>
      </w:r>
      <w:proofErr w:type="gramEnd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(THAILAND)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PUBLIC  COMPANY  LIMITED  </w:t>
      </w:r>
      <w:r w:rsidR="003D7845" w:rsidRPr="003172FD">
        <w:rPr>
          <w:rFonts w:ascii="Times New Roman" w:eastAsia="Angsana New" w:hAnsi="Times New Roman" w:cs="Cordia New" w:hint="cs"/>
          <w:sz w:val="20"/>
          <w:szCs w:val="20"/>
          <w:cs/>
        </w:rPr>
        <w:t xml:space="preserve"> </w:t>
      </w:r>
    </w:p>
    <w:p w14:paraId="4CA43B9E" w14:textId="77777777" w:rsidR="00002DEC" w:rsidRPr="009055E2" w:rsidRDefault="00002DEC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538FF0EB" w14:textId="618F1EA2" w:rsidR="00F43978" w:rsidRPr="009055E2" w:rsidRDefault="00F43978" w:rsidP="00F4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statement of financial position </w:t>
      </w:r>
      <w:r w:rsidR="00F1777D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 applied and the se</w:t>
      </w:r>
      <w:r w:rsidR="00310924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parate statement of financial position </w:t>
      </w: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of IFS Capital (Thailand) Public Company 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Limited </w:t>
      </w:r>
      <w:r w:rsidR="009055E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572015">
        <w:rPr>
          <w:rFonts w:ascii="Times New Roman" w:hAnsi="Times New Roman" w:cs="Times New Roman"/>
          <w:color w:val="000000"/>
          <w:sz w:val="24"/>
          <w:szCs w:val="24"/>
        </w:rPr>
        <w:t>March 31, 2025</w:t>
      </w:r>
      <w:r w:rsidR="00EC6157" w:rsidRPr="003172FD">
        <w:rPr>
          <w:rFonts w:ascii="Times New Roman" w:hAnsi="Times New Roman"/>
          <w:color w:val="000000"/>
          <w:sz w:val="24"/>
          <w:szCs w:val="24"/>
        </w:rPr>
        <w:t>,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statements of comprehensive income</w:t>
      </w:r>
      <w:r w:rsidR="007C7C93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7C93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 which the </w:t>
      </w:r>
      <w:r w:rsidR="007C7C93" w:rsidRPr="00321EBC">
        <w:rPr>
          <w:rFonts w:ascii="Times New Roman" w:hAnsi="Times New Roman" w:cs="Times New Roman"/>
          <w:color w:val="000000"/>
          <w:spacing w:val="-6"/>
          <w:sz w:val="24"/>
          <w:szCs w:val="24"/>
        </w:rPr>
        <w:t>equity method is applied and the separate statements of comprehensive income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>,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the related statements of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="007C7C93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in which the equity method is applied and the separate </w:t>
      </w:r>
      <w:r w:rsidR="007C7C93" w:rsidRPr="009055E2">
        <w:rPr>
          <w:rFonts w:ascii="Times New Roman" w:hAnsi="Times New Roman" w:cs="Cordia New"/>
          <w:color w:val="000000"/>
          <w:sz w:val="24"/>
          <w:szCs w:val="24"/>
        </w:rPr>
        <w:t xml:space="preserve">statements </w:t>
      </w:r>
      <w:r w:rsidR="007C7C93" w:rsidRPr="00321EBC">
        <w:rPr>
          <w:rFonts w:ascii="Times New Roman" w:hAnsi="Times New Roman" w:cs="Cordia New"/>
          <w:color w:val="000000"/>
          <w:spacing w:val="-4"/>
          <w:sz w:val="24"/>
          <w:szCs w:val="24"/>
        </w:rPr>
        <w:t xml:space="preserve">of </w:t>
      </w:r>
      <w:r w:rsidR="007C7C93" w:rsidRPr="00321EB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shareholders’ equity </w:t>
      </w:r>
      <w:r w:rsidRPr="00321EB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and </w:t>
      </w:r>
      <w:r w:rsidR="00124FC5" w:rsidRPr="00321EBC">
        <w:rPr>
          <w:rFonts w:ascii="Times New Roman" w:hAnsi="Times New Roman" w:cs="Cordia New"/>
          <w:color w:val="000000"/>
          <w:spacing w:val="-4"/>
          <w:sz w:val="24"/>
          <w:szCs w:val="24"/>
        </w:rPr>
        <w:t xml:space="preserve">the related statements of </w:t>
      </w:r>
      <w:r w:rsidRPr="00321EB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cash flows </w:t>
      </w:r>
      <w:r w:rsidR="00876CD4" w:rsidRPr="00321EBC">
        <w:rPr>
          <w:rFonts w:ascii="Times New Roman" w:hAnsi="Times New Roman" w:cs="Times New Roman"/>
          <w:color w:val="000000"/>
          <w:spacing w:val="-4"/>
          <w:sz w:val="24"/>
          <w:szCs w:val="24"/>
        </w:rPr>
        <w:t>in which the equity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method is applied and the separate statement</w:t>
      </w:r>
      <w:r w:rsidR="00A43B07" w:rsidRPr="009055E2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of cash flows </w:t>
      </w:r>
      <w:r w:rsidR="00616969" w:rsidRPr="00321EBC">
        <w:rPr>
          <w:rFonts w:ascii="Times New Roman" w:hAnsi="Times New Roman" w:cs="Times New Roman"/>
          <w:color w:val="000000"/>
          <w:spacing w:val="-6"/>
          <w:sz w:val="24"/>
          <w:szCs w:val="24"/>
        </w:rPr>
        <w:t>for the three-month</w:t>
      </w:r>
      <w:r w:rsidR="00616969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969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616969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eriod ended </w:t>
      </w:r>
      <w:r w:rsidR="00616969">
        <w:rPr>
          <w:rFonts w:ascii="Times New Roman" w:hAnsi="Times New Roman" w:cs="Times New Roman"/>
          <w:color w:val="000000"/>
          <w:sz w:val="24"/>
          <w:szCs w:val="24"/>
        </w:rPr>
        <w:t>March 31, 2025</w:t>
      </w:r>
      <w:r w:rsidR="00D42838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>and the condensed notes to</w:t>
      </w:r>
      <w:r w:rsidR="00111C9A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the financial statements. The Company’s management is responsible for the preparation and presentation of this interim financial 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information in accordance with Thai Accounting Standard No. </w:t>
      </w:r>
      <w:r w:rsidRPr="0025134F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Our responsibility is to express a conclusion on this interim financial information based on our review.</w:t>
      </w:r>
    </w:p>
    <w:p w14:paraId="541A3D03" w14:textId="77777777" w:rsidR="00457EAD" w:rsidRPr="009055E2" w:rsidRDefault="00457EAD" w:rsidP="00724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0DA38D89" w14:textId="77777777" w:rsidR="00457EAD" w:rsidRPr="00A667DE" w:rsidRDefault="00001B07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  <w:cs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6797465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C73264E" w14:textId="736DF0E2" w:rsidR="00457EAD" w:rsidRPr="001B0328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conducted our review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Standard on Review Engagements </w:t>
      </w:r>
      <w:r w:rsidR="008221DE" w:rsidRPr="001B0328">
        <w:rPr>
          <w:rFonts w:ascii="Times New Roman" w:hAnsi="Times New Roman"/>
          <w:color w:val="000000"/>
          <w:spacing w:val="-6"/>
          <w:sz w:val="24"/>
          <w:szCs w:val="24"/>
        </w:rPr>
        <w:t>2410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“Review of Interim Financial Information Performed by the Independent Auditor of the Entity</w:t>
      </w:r>
      <w:r w:rsidRPr="001B0328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 Standards on Auditing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and consequently does not enable us to obtain assurance that</w:t>
      </w:r>
      <w:r w:rsidR="0045617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3891291F" w14:textId="77777777" w:rsidR="00457EAD" w:rsidRPr="009055E2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33E3593D" w14:textId="51E842CD" w:rsidR="00457EAD" w:rsidRPr="00591E47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3E33DDF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622D3A5" w14:textId="049BB35B" w:rsidR="00E12833" w:rsidRPr="0030059C" w:rsidRDefault="00001B07" w:rsidP="00F9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6"/>
          <w:sz w:val="24"/>
          <w:szCs w:val="24"/>
          <w:cs/>
        </w:rPr>
      </w:pPr>
      <w:r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Based on our review</w:t>
      </w:r>
      <w:r w:rsidR="00457EAD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nothing has come to our attention that causes us to believe that the </w:t>
      </w:r>
      <w:proofErr w:type="gramStart"/>
      <w:r w:rsidR="00773A39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aforementioned</w:t>
      </w:r>
      <w:r w:rsidR="00457EAD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interim</w:t>
      </w:r>
      <w:proofErr w:type="gramEnd"/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s not prepared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in all material respects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 xml:space="preserve"> in accordance with 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Thai Accounting Standard No. </w:t>
      </w:r>
      <w:r w:rsidR="008221DE" w:rsidRPr="001B0328">
        <w:rPr>
          <w:rFonts w:ascii="Times New Roman" w:eastAsia="SimSun" w:hAnsi="Times New Roman"/>
          <w:spacing w:val="-6"/>
          <w:sz w:val="24"/>
          <w:szCs w:val="24"/>
          <w:lang w:eastAsia="ja-JP"/>
        </w:rPr>
        <w:t>34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 “Interim Financial Reporting”.</w:t>
      </w:r>
    </w:p>
    <w:p w14:paraId="011E1864" w14:textId="77777777" w:rsidR="00C15782" w:rsidRPr="0042242D" w:rsidRDefault="00C1578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7A9A77AF" w14:textId="77777777" w:rsidR="00E12833" w:rsidRPr="0042242D" w:rsidRDefault="00E12833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45EE49F8" w14:textId="77777777" w:rsidR="009055E2" w:rsidRPr="0042242D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6CCBE28F" w14:textId="77777777" w:rsidR="00DC2BEF" w:rsidRPr="0042242D" w:rsidRDefault="00DC2BEF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3550F8E9" w14:textId="77777777" w:rsidR="009055E2" w:rsidRPr="0042242D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12EE8018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295B11">
        <w:rPr>
          <w:rFonts w:ascii="Times New Roman" w:hAnsi="Times New Roman" w:cs="Times New Roman"/>
          <w:color w:val="000000"/>
          <w:sz w:val="24"/>
          <w:szCs w:val="24"/>
        </w:rPr>
        <w:t>Lasita</w:t>
      </w:r>
      <w:proofErr w:type="spellEnd"/>
      <w:r w:rsidR="004C7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B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95B11">
        <w:rPr>
          <w:rFonts w:ascii="Times New Roman" w:hAnsi="Times New Roman" w:cs="Times New Roman"/>
          <w:color w:val="000000"/>
          <w:sz w:val="24"/>
          <w:szCs w:val="24"/>
        </w:rPr>
        <w:t>Magut</w:t>
      </w:r>
      <w:proofErr w:type="spellEnd"/>
      <w:proofErr w:type="gramEnd"/>
    </w:p>
    <w:p w14:paraId="62B4DFF9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04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91049">
        <w:rPr>
          <w:rFonts w:ascii="Times New Roman" w:hAnsi="Times New Roman" w:cs="Times New Roman"/>
          <w:sz w:val="24"/>
          <w:szCs w:val="24"/>
          <w:cs/>
        </w:rPr>
        <w:t>(</w:t>
      </w:r>
      <w:r w:rsidRPr="00291049">
        <w:rPr>
          <w:rFonts w:ascii="Times New Roman" w:hAnsi="Times New Roman" w:cs="Times New Roman"/>
          <w:sz w:val="24"/>
          <w:szCs w:val="24"/>
        </w:rPr>
        <w:t>Thailand</w:t>
      </w:r>
      <w:r w:rsidRPr="00291049">
        <w:rPr>
          <w:rFonts w:ascii="Times New Roman" w:hAnsi="Times New Roman" w:cs="Times New Roman"/>
          <w:sz w:val="24"/>
          <w:szCs w:val="24"/>
          <w:cs/>
        </w:rPr>
        <w:t>)</w:t>
      </w:r>
    </w:p>
    <w:p w14:paraId="500149B1" w14:textId="77777777" w:rsidR="00694618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104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910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1049">
        <w:rPr>
          <w:rFonts w:ascii="Times New Roman" w:hAnsi="Times New Roman" w:cs="Times New Roman"/>
          <w:sz w:val="24"/>
          <w:szCs w:val="24"/>
        </w:rPr>
        <w:t>Registration No</w:t>
      </w:r>
      <w:r w:rsidRPr="00291049">
        <w:rPr>
          <w:rFonts w:ascii="Times New Roman" w:hAnsi="Times New Roman" w:cs="Times New Roman"/>
          <w:sz w:val="24"/>
          <w:szCs w:val="24"/>
          <w:cs/>
        </w:rPr>
        <w:t>.</w:t>
      </w:r>
      <w:r w:rsidRPr="00291049">
        <w:rPr>
          <w:rFonts w:ascii="Times New Roman" w:hAnsi="Times New Roman" w:cs="Times New Roman"/>
          <w:sz w:val="24"/>
          <w:szCs w:val="24"/>
        </w:rPr>
        <w:t xml:space="preserve"> </w:t>
      </w:r>
      <w:r w:rsidR="00295B11">
        <w:rPr>
          <w:rFonts w:ascii="Times New Roman" w:hAnsi="Times New Roman"/>
          <w:sz w:val="24"/>
          <w:szCs w:val="24"/>
        </w:rPr>
        <w:t>9039</w:t>
      </w:r>
    </w:p>
    <w:p w14:paraId="5C74FD44" w14:textId="7C9DCE98" w:rsidR="00AD06BA" w:rsidRPr="00591E47" w:rsidRDefault="00DC2BEF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May</w:t>
      </w:r>
      <w:r w:rsidR="000C6A7F">
        <w:rPr>
          <w:rFonts w:ascii="Times New Roman" w:hAnsi="Times New Roman"/>
          <w:sz w:val="24"/>
          <w:szCs w:val="30"/>
        </w:rPr>
        <w:t xml:space="preserve"> </w:t>
      </w:r>
      <w:r>
        <w:rPr>
          <w:rFonts w:ascii="Times New Roman" w:hAnsi="Times New Roman"/>
          <w:sz w:val="24"/>
          <w:szCs w:val="30"/>
        </w:rPr>
        <w:t>8</w:t>
      </w:r>
      <w:r w:rsidR="00F3688C">
        <w:rPr>
          <w:rFonts w:ascii="Times New Roman" w:hAnsi="Times New Roman"/>
          <w:sz w:val="24"/>
          <w:szCs w:val="30"/>
        </w:rPr>
        <w:t>, 202</w:t>
      </w:r>
      <w:r>
        <w:rPr>
          <w:rFonts w:ascii="Times New Roman" w:hAnsi="Times New Roman"/>
          <w:sz w:val="24"/>
          <w:szCs w:val="30"/>
        </w:rPr>
        <w:t>5</w:t>
      </w:r>
      <w:r w:rsidR="001E18C8" w:rsidRPr="002910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</w:t>
      </w:r>
      <w:r w:rsidR="00AD06BA" w:rsidRPr="00591E4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CO.,  LTD.</w:t>
      </w:r>
    </w:p>
    <w:sectPr w:rsidR="00AD06BA" w:rsidRPr="00591E47" w:rsidSect="0030059C">
      <w:headerReference w:type="default" r:id="rId10"/>
      <w:pgSz w:w="11906" w:h="16838" w:code="9"/>
      <w:pgMar w:top="2592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DD47" w14:textId="77777777" w:rsidR="00042B34" w:rsidRDefault="00042B34">
      <w:r>
        <w:separator/>
      </w:r>
    </w:p>
  </w:endnote>
  <w:endnote w:type="continuationSeparator" w:id="0">
    <w:p w14:paraId="6712BDE0" w14:textId="77777777" w:rsidR="00042B34" w:rsidRDefault="00042B34">
      <w:r>
        <w:continuationSeparator/>
      </w:r>
    </w:p>
  </w:endnote>
  <w:endnote w:type="continuationNotice" w:id="1">
    <w:p w14:paraId="28520E47" w14:textId="77777777" w:rsidR="00042B34" w:rsidRDefault="00042B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F5517" w14:textId="77777777" w:rsidR="00042B34" w:rsidRDefault="00042B34">
      <w:r>
        <w:separator/>
      </w:r>
    </w:p>
  </w:footnote>
  <w:footnote w:type="continuationSeparator" w:id="0">
    <w:p w14:paraId="3D0C0B4B" w14:textId="77777777" w:rsidR="00042B34" w:rsidRDefault="00042B34">
      <w:r>
        <w:continuationSeparator/>
      </w:r>
    </w:p>
  </w:footnote>
  <w:footnote w:type="continuationNotice" w:id="1">
    <w:p w14:paraId="0DFC1999" w14:textId="77777777" w:rsidR="00042B34" w:rsidRDefault="00042B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E111" w14:textId="78C1365E" w:rsidR="00295B11" w:rsidRPr="00A1266C" w:rsidRDefault="00295B11" w:rsidP="00295B11">
    <w:pPr>
      <w:pStyle w:val="Header"/>
      <w:jc w:val="center"/>
      <w:rPr>
        <w:rFonts w:ascii="Times New Roman" w:hAnsi="Times New Roman"/>
        <w:b/>
        <w:bCs/>
        <w:sz w:val="24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BA"/>
    <w:rsid w:val="00001B07"/>
    <w:rsid w:val="00001E09"/>
    <w:rsid w:val="0000237C"/>
    <w:rsid w:val="000024FF"/>
    <w:rsid w:val="00002DEC"/>
    <w:rsid w:val="00003CF0"/>
    <w:rsid w:val="00005589"/>
    <w:rsid w:val="0000732F"/>
    <w:rsid w:val="000110A8"/>
    <w:rsid w:val="00013231"/>
    <w:rsid w:val="00013AB8"/>
    <w:rsid w:val="0001548E"/>
    <w:rsid w:val="00020163"/>
    <w:rsid w:val="0002563E"/>
    <w:rsid w:val="00026E57"/>
    <w:rsid w:val="00027A04"/>
    <w:rsid w:val="000321A7"/>
    <w:rsid w:val="000332E2"/>
    <w:rsid w:val="000358A0"/>
    <w:rsid w:val="00042B34"/>
    <w:rsid w:val="0005102D"/>
    <w:rsid w:val="00051EA5"/>
    <w:rsid w:val="00056ACC"/>
    <w:rsid w:val="00062082"/>
    <w:rsid w:val="000641AF"/>
    <w:rsid w:val="00071668"/>
    <w:rsid w:val="00073361"/>
    <w:rsid w:val="00076CCA"/>
    <w:rsid w:val="00080F6A"/>
    <w:rsid w:val="00091A0E"/>
    <w:rsid w:val="000924DD"/>
    <w:rsid w:val="000A1A0A"/>
    <w:rsid w:val="000A2DD4"/>
    <w:rsid w:val="000A64FF"/>
    <w:rsid w:val="000B76DE"/>
    <w:rsid w:val="000C6A7F"/>
    <w:rsid w:val="000C7618"/>
    <w:rsid w:val="000C7D31"/>
    <w:rsid w:val="000D0F3D"/>
    <w:rsid w:val="000E1A1C"/>
    <w:rsid w:val="000E5EED"/>
    <w:rsid w:val="000F6A55"/>
    <w:rsid w:val="00103CE7"/>
    <w:rsid w:val="00106A54"/>
    <w:rsid w:val="00107098"/>
    <w:rsid w:val="00107C0F"/>
    <w:rsid w:val="001114BF"/>
    <w:rsid w:val="00111C9A"/>
    <w:rsid w:val="00121A2B"/>
    <w:rsid w:val="00124F33"/>
    <w:rsid w:val="00124FC5"/>
    <w:rsid w:val="00135EBD"/>
    <w:rsid w:val="001365CD"/>
    <w:rsid w:val="001442F7"/>
    <w:rsid w:val="0015197A"/>
    <w:rsid w:val="001533EC"/>
    <w:rsid w:val="00163375"/>
    <w:rsid w:val="00170352"/>
    <w:rsid w:val="00175926"/>
    <w:rsid w:val="001765EC"/>
    <w:rsid w:val="0019280D"/>
    <w:rsid w:val="001A5AD2"/>
    <w:rsid w:val="001A7439"/>
    <w:rsid w:val="001B0328"/>
    <w:rsid w:val="001C02B9"/>
    <w:rsid w:val="001E18C8"/>
    <w:rsid w:val="001F3D18"/>
    <w:rsid w:val="0020168A"/>
    <w:rsid w:val="00207677"/>
    <w:rsid w:val="00211470"/>
    <w:rsid w:val="0021681A"/>
    <w:rsid w:val="0021757C"/>
    <w:rsid w:val="0022344A"/>
    <w:rsid w:val="002260E4"/>
    <w:rsid w:val="00230446"/>
    <w:rsid w:val="00231A5E"/>
    <w:rsid w:val="0025134F"/>
    <w:rsid w:val="00254C82"/>
    <w:rsid w:val="0025603F"/>
    <w:rsid w:val="002610FB"/>
    <w:rsid w:val="002678FB"/>
    <w:rsid w:val="002707EC"/>
    <w:rsid w:val="00271AEC"/>
    <w:rsid w:val="00284089"/>
    <w:rsid w:val="002852AE"/>
    <w:rsid w:val="00290F5F"/>
    <w:rsid w:val="00291049"/>
    <w:rsid w:val="00294BF4"/>
    <w:rsid w:val="002959F1"/>
    <w:rsid w:val="00295B11"/>
    <w:rsid w:val="00295B9E"/>
    <w:rsid w:val="00296F18"/>
    <w:rsid w:val="002A29A7"/>
    <w:rsid w:val="002A2E49"/>
    <w:rsid w:val="002A4F8B"/>
    <w:rsid w:val="002A7BA4"/>
    <w:rsid w:val="002B0433"/>
    <w:rsid w:val="002B100F"/>
    <w:rsid w:val="002B2692"/>
    <w:rsid w:val="002B763B"/>
    <w:rsid w:val="002C4AFD"/>
    <w:rsid w:val="002D4458"/>
    <w:rsid w:val="002D4FEB"/>
    <w:rsid w:val="002D5653"/>
    <w:rsid w:val="002E11FB"/>
    <w:rsid w:val="002E4700"/>
    <w:rsid w:val="002E5E16"/>
    <w:rsid w:val="002F5E13"/>
    <w:rsid w:val="002F68F4"/>
    <w:rsid w:val="0030059C"/>
    <w:rsid w:val="003030ED"/>
    <w:rsid w:val="003045CC"/>
    <w:rsid w:val="0030595C"/>
    <w:rsid w:val="00306AED"/>
    <w:rsid w:val="00306D6D"/>
    <w:rsid w:val="00310924"/>
    <w:rsid w:val="00312100"/>
    <w:rsid w:val="00312F09"/>
    <w:rsid w:val="00315042"/>
    <w:rsid w:val="003172FD"/>
    <w:rsid w:val="00321EBC"/>
    <w:rsid w:val="003252A4"/>
    <w:rsid w:val="003309D8"/>
    <w:rsid w:val="00332FED"/>
    <w:rsid w:val="003407FA"/>
    <w:rsid w:val="00350145"/>
    <w:rsid w:val="00360732"/>
    <w:rsid w:val="003634AD"/>
    <w:rsid w:val="00363AE0"/>
    <w:rsid w:val="00372245"/>
    <w:rsid w:val="0038049A"/>
    <w:rsid w:val="003809DA"/>
    <w:rsid w:val="00386F9B"/>
    <w:rsid w:val="00392ADD"/>
    <w:rsid w:val="00393C6C"/>
    <w:rsid w:val="003A335F"/>
    <w:rsid w:val="003B4D8F"/>
    <w:rsid w:val="003C3531"/>
    <w:rsid w:val="003C7461"/>
    <w:rsid w:val="003D7845"/>
    <w:rsid w:val="003F2C1C"/>
    <w:rsid w:val="003F4E9D"/>
    <w:rsid w:val="00402626"/>
    <w:rsid w:val="00410B34"/>
    <w:rsid w:val="0041586C"/>
    <w:rsid w:val="0042242D"/>
    <w:rsid w:val="004322AD"/>
    <w:rsid w:val="00445502"/>
    <w:rsid w:val="00451742"/>
    <w:rsid w:val="00456176"/>
    <w:rsid w:val="00457EAD"/>
    <w:rsid w:val="00460720"/>
    <w:rsid w:val="00470169"/>
    <w:rsid w:val="0047053A"/>
    <w:rsid w:val="00471FF5"/>
    <w:rsid w:val="00475ED1"/>
    <w:rsid w:val="00476630"/>
    <w:rsid w:val="00484AFB"/>
    <w:rsid w:val="0049020F"/>
    <w:rsid w:val="00492BBD"/>
    <w:rsid w:val="0049539D"/>
    <w:rsid w:val="00497688"/>
    <w:rsid w:val="004A583C"/>
    <w:rsid w:val="004B2C1A"/>
    <w:rsid w:val="004B2D5F"/>
    <w:rsid w:val="004C719A"/>
    <w:rsid w:val="004D0E22"/>
    <w:rsid w:val="004D492E"/>
    <w:rsid w:val="004E6DA4"/>
    <w:rsid w:val="004E7CCA"/>
    <w:rsid w:val="004F00EC"/>
    <w:rsid w:val="004F3204"/>
    <w:rsid w:val="004F53CE"/>
    <w:rsid w:val="004F5861"/>
    <w:rsid w:val="004F73A7"/>
    <w:rsid w:val="00503CFB"/>
    <w:rsid w:val="0050441E"/>
    <w:rsid w:val="00505701"/>
    <w:rsid w:val="00510CEE"/>
    <w:rsid w:val="005129D0"/>
    <w:rsid w:val="00514DB4"/>
    <w:rsid w:val="005212A0"/>
    <w:rsid w:val="005245BA"/>
    <w:rsid w:val="00525A40"/>
    <w:rsid w:val="00535BF3"/>
    <w:rsid w:val="0053794E"/>
    <w:rsid w:val="00540A0F"/>
    <w:rsid w:val="005541AC"/>
    <w:rsid w:val="00560630"/>
    <w:rsid w:val="00562090"/>
    <w:rsid w:val="00565CCA"/>
    <w:rsid w:val="005668D1"/>
    <w:rsid w:val="005669C3"/>
    <w:rsid w:val="00566F0A"/>
    <w:rsid w:val="00570A73"/>
    <w:rsid w:val="00572015"/>
    <w:rsid w:val="00574BEB"/>
    <w:rsid w:val="00574FC2"/>
    <w:rsid w:val="005835A6"/>
    <w:rsid w:val="005868A7"/>
    <w:rsid w:val="00591E47"/>
    <w:rsid w:val="00595417"/>
    <w:rsid w:val="005959B3"/>
    <w:rsid w:val="00596654"/>
    <w:rsid w:val="005A0675"/>
    <w:rsid w:val="005A218C"/>
    <w:rsid w:val="005A3219"/>
    <w:rsid w:val="005A42B0"/>
    <w:rsid w:val="005A5922"/>
    <w:rsid w:val="005A7E14"/>
    <w:rsid w:val="005B2ABC"/>
    <w:rsid w:val="005C01A3"/>
    <w:rsid w:val="005D6458"/>
    <w:rsid w:val="005E491C"/>
    <w:rsid w:val="005E4B9A"/>
    <w:rsid w:val="005F2331"/>
    <w:rsid w:val="005F5DA5"/>
    <w:rsid w:val="005F7938"/>
    <w:rsid w:val="00601D16"/>
    <w:rsid w:val="006036F7"/>
    <w:rsid w:val="006120E6"/>
    <w:rsid w:val="00614CB0"/>
    <w:rsid w:val="00616249"/>
    <w:rsid w:val="00616969"/>
    <w:rsid w:val="006169E7"/>
    <w:rsid w:val="00625A9E"/>
    <w:rsid w:val="00627371"/>
    <w:rsid w:val="006302CF"/>
    <w:rsid w:val="00644CEC"/>
    <w:rsid w:val="006478E4"/>
    <w:rsid w:val="006509B5"/>
    <w:rsid w:val="006547EE"/>
    <w:rsid w:val="006566B9"/>
    <w:rsid w:val="006633B0"/>
    <w:rsid w:val="00666A25"/>
    <w:rsid w:val="00667348"/>
    <w:rsid w:val="00671EEA"/>
    <w:rsid w:val="00674CBE"/>
    <w:rsid w:val="00677E23"/>
    <w:rsid w:val="00684AF0"/>
    <w:rsid w:val="00684B96"/>
    <w:rsid w:val="00694618"/>
    <w:rsid w:val="006A1A14"/>
    <w:rsid w:val="006A39BD"/>
    <w:rsid w:val="006A6C6C"/>
    <w:rsid w:val="006B45C1"/>
    <w:rsid w:val="006B6924"/>
    <w:rsid w:val="006B6A16"/>
    <w:rsid w:val="006B735B"/>
    <w:rsid w:val="006C23C2"/>
    <w:rsid w:val="006C4D10"/>
    <w:rsid w:val="006C5102"/>
    <w:rsid w:val="006F458D"/>
    <w:rsid w:val="006F5511"/>
    <w:rsid w:val="006F5B4B"/>
    <w:rsid w:val="007008BD"/>
    <w:rsid w:val="007036A8"/>
    <w:rsid w:val="007065D6"/>
    <w:rsid w:val="0071022A"/>
    <w:rsid w:val="00717BBA"/>
    <w:rsid w:val="00724004"/>
    <w:rsid w:val="00731D3D"/>
    <w:rsid w:val="0074096E"/>
    <w:rsid w:val="00741213"/>
    <w:rsid w:val="00741921"/>
    <w:rsid w:val="007468C0"/>
    <w:rsid w:val="00752E2C"/>
    <w:rsid w:val="00763959"/>
    <w:rsid w:val="00764E84"/>
    <w:rsid w:val="00773A39"/>
    <w:rsid w:val="007741EF"/>
    <w:rsid w:val="007909CF"/>
    <w:rsid w:val="007937FF"/>
    <w:rsid w:val="00797365"/>
    <w:rsid w:val="007974EE"/>
    <w:rsid w:val="007A4751"/>
    <w:rsid w:val="007A4B54"/>
    <w:rsid w:val="007B348C"/>
    <w:rsid w:val="007C0FA6"/>
    <w:rsid w:val="007C35A3"/>
    <w:rsid w:val="007C73B8"/>
    <w:rsid w:val="007C7C93"/>
    <w:rsid w:val="007D1109"/>
    <w:rsid w:val="007D17C3"/>
    <w:rsid w:val="007D2E4A"/>
    <w:rsid w:val="007D6AA2"/>
    <w:rsid w:val="007E06F6"/>
    <w:rsid w:val="007E534C"/>
    <w:rsid w:val="007E7002"/>
    <w:rsid w:val="007F4382"/>
    <w:rsid w:val="007F57DC"/>
    <w:rsid w:val="007F5C76"/>
    <w:rsid w:val="00807BAD"/>
    <w:rsid w:val="008119EB"/>
    <w:rsid w:val="00815046"/>
    <w:rsid w:val="0082083B"/>
    <w:rsid w:val="00821166"/>
    <w:rsid w:val="008212A0"/>
    <w:rsid w:val="008221DE"/>
    <w:rsid w:val="0082294B"/>
    <w:rsid w:val="0084136A"/>
    <w:rsid w:val="008416D4"/>
    <w:rsid w:val="0084229C"/>
    <w:rsid w:val="008661EA"/>
    <w:rsid w:val="008667DF"/>
    <w:rsid w:val="00873D0D"/>
    <w:rsid w:val="00876CD4"/>
    <w:rsid w:val="00876FA0"/>
    <w:rsid w:val="00877D3C"/>
    <w:rsid w:val="0088427E"/>
    <w:rsid w:val="008853B8"/>
    <w:rsid w:val="008903B5"/>
    <w:rsid w:val="00896561"/>
    <w:rsid w:val="008A06F6"/>
    <w:rsid w:val="008A454C"/>
    <w:rsid w:val="008A4C55"/>
    <w:rsid w:val="008B74AA"/>
    <w:rsid w:val="008B775E"/>
    <w:rsid w:val="008C30F2"/>
    <w:rsid w:val="008C792C"/>
    <w:rsid w:val="008D1B86"/>
    <w:rsid w:val="008E0AEE"/>
    <w:rsid w:val="008E12FC"/>
    <w:rsid w:val="008E652E"/>
    <w:rsid w:val="008E77CB"/>
    <w:rsid w:val="008F24E7"/>
    <w:rsid w:val="008F29A2"/>
    <w:rsid w:val="008F43F1"/>
    <w:rsid w:val="008F7B96"/>
    <w:rsid w:val="008F7D11"/>
    <w:rsid w:val="00900289"/>
    <w:rsid w:val="00904E83"/>
    <w:rsid w:val="009055E2"/>
    <w:rsid w:val="00910A2E"/>
    <w:rsid w:val="00920EE5"/>
    <w:rsid w:val="00926934"/>
    <w:rsid w:val="009650E2"/>
    <w:rsid w:val="009721EA"/>
    <w:rsid w:val="00972345"/>
    <w:rsid w:val="0098618D"/>
    <w:rsid w:val="00992924"/>
    <w:rsid w:val="00995889"/>
    <w:rsid w:val="00997D8B"/>
    <w:rsid w:val="009A26E1"/>
    <w:rsid w:val="009A27AB"/>
    <w:rsid w:val="009A3944"/>
    <w:rsid w:val="009A4A86"/>
    <w:rsid w:val="009A4DF9"/>
    <w:rsid w:val="009A57C6"/>
    <w:rsid w:val="009B0916"/>
    <w:rsid w:val="009B16B3"/>
    <w:rsid w:val="009B3B98"/>
    <w:rsid w:val="009C1EA6"/>
    <w:rsid w:val="009C2392"/>
    <w:rsid w:val="009C46D2"/>
    <w:rsid w:val="009C4BCA"/>
    <w:rsid w:val="009E12AD"/>
    <w:rsid w:val="009E1CB2"/>
    <w:rsid w:val="009E373B"/>
    <w:rsid w:val="009E476D"/>
    <w:rsid w:val="009E4D74"/>
    <w:rsid w:val="009F10CC"/>
    <w:rsid w:val="009F172B"/>
    <w:rsid w:val="009F207D"/>
    <w:rsid w:val="009F39CC"/>
    <w:rsid w:val="00A10641"/>
    <w:rsid w:val="00A10DA0"/>
    <w:rsid w:val="00A1266C"/>
    <w:rsid w:val="00A214EA"/>
    <w:rsid w:val="00A23A04"/>
    <w:rsid w:val="00A24D1A"/>
    <w:rsid w:val="00A267A3"/>
    <w:rsid w:val="00A32E22"/>
    <w:rsid w:val="00A33C83"/>
    <w:rsid w:val="00A362C1"/>
    <w:rsid w:val="00A40B87"/>
    <w:rsid w:val="00A436D8"/>
    <w:rsid w:val="00A43B07"/>
    <w:rsid w:val="00A53265"/>
    <w:rsid w:val="00A558E6"/>
    <w:rsid w:val="00A667DE"/>
    <w:rsid w:val="00A67BEC"/>
    <w:rsid w:val="00A7190B"/>
    <w:rsid w:val="00A740B6"/>
    <w:rsid w:val="00A7532A"/>
    <w:rsid w:val="00A75889"/>
    <w:rsid w:val="00A84F0D"/>
    <w:rsid w:val="00A86357"/>
    <w:rsid w:val="00A86506"/>
    <w:rsid w:val="00A94C3E"/>
    <w:rsid w:val="00AA076B"/>
    <w:rsid w:val="00AA1853"/>
    <w:rsid w:val="00AB19AC"/>
    <w:rsid w:val="00AB3B35"/>
    <w:rsid w:val="00AC4858"/>
    <w:rsid w:val="00AC62DE"/>
    <w:rsid w:val="00AC7242"/>
    <w:rsid w:val="00AD06BA"/>
    <w:rsid w:val="00AE532B"/>
    <w:rsid w:val="00AE66B3"/>
    <w:rsid w:val="00B00EF7"/>
    <w:rsid w:val="00B10ADB"/>
    <w:rsid w:val="00B166C5"/>
    <w:rsid w:val="00B20EDE"/>
    <w:rsid w:val="00B30AA5"/>
    <w:rsid w:val="00B51409"/>
    <w:rsid w:val="00B55F5E"/>
    <w:rsid w:val="00B65E7C"/>
    <w:rsid w:val="00B669FF"/>
    <w:rsid w:val="00B70AA1"/>
    <w:rsid w:val="00B75BBC"/>
    <w:rsid w:val="00B856EA"/>
    <w:rsid w:val="00B87835"/>
    <w:rsid w:val="00B95B36"/>
    <w:rsid w:val="00BA62EB"/>
    <w:rsid w:val="00BB2CD2"/>
    <w:rsid w:val="00BB4E77"/>
    <w:rsid w:val="00BB6669"/>
    <w:rsid w:val="00BB7591"/>
    <w:rsid w:val="00BD15F6"/>
    <w:rsid w:val="00BD1DE3"/>
    <w:rsid w:val="00BD42AD"/>
    <w:rsid w:val="00BD733D"/>
    <w:rsid w:val="00BE3C93"/>
    <w:rsid w:val="00BF4BB2"/>
    <w:rsid w:val="00C06163"/>
    <w:rsid w:val="00C12ADE"/>
    <w:rsid w:val="00C14D3B"/>
    <w:rsid w:val="00C15782"/>
    <w:rsid w:val="00C266F3"/>
    <w:rsid w:val="00C26CFB"/>
    <w:rsid w:val="00C2769E"/>
    <w:rsid w:val="00C3319D"/>
    <w:rsid w:val="00C443B9"/>
    <w:rsid w:val="00C508DE"/>
    <w:rsid w:val="00C5280C"/>
    <w:rsid w:val="00C777E3"/>
    <w:rsid w:val="00CA02E9"/>
    <w:rsid w:val="00CA3EEB"/>
    <w:rsid w:val="00CA7F45"/>
    <w:rsid w:val="00CC1784"/>
    <w:rsid w:val="00CC23DF"/>
    <w:rsid w:val="00CC6729"/>
    <w:rsid w:val="00CC7984"/>
    <w:rsid w:val="00CD578C"/>
    <w:rsid w:val="00CD5844"/>
    <w:rsid w:val="00CE2B59"/>
    <w:rsid w:val="00CF29E3"/>
    <w:rsid w:val="00CF4698"/>
    <w:rsid w:val="00CF4849"/>
    <w:rsid w:val="00D059E0"/>
    <w:rsid w:val="00D256DF"/>
    <w:rsid w:val="00D277D1"/>
    <w:rsid w:val="00D35825"/>
    <w:rsid w:val="00D369D0"/>
    <w:rsid w:val="00D41062"/>
    <w:rsid w:val="00D42838"/>
    <w:rsid w:val="00D46043"/>
    <w:rsid w:val="00D60516"/>
    <w:rsid w:val="00D623AB"/>
    <w:rsid w:val="00D62B30"/>
    <w:rsid w:val="00D6356C"/>
    <w:rsid w:val="00D645C4"/>
    <w:rsid w:val="00D656E0"/>
    <w:rsid w:val="00D72155"/>
    <w:rsid w:val="00D87409"/>
    <w:rsid w:val="00D9057F"/>
    <w:rsid w:val="00D971A3"/>
    <w:rsid w:val="00DA4698"/>
    <w:rsid w:val="00DA4E9E"/>
    <w:rsid w:val="00DA58CD"/>
    <w:rsid w:val="00DA692E"/>
    <w:rsid w:val="00DB0DDD"/>
    <w:rsid w:val="00DB1517"/>
    <w:rsid w:val="00DB2F5F"/>
    <w:rsid w:val="00DB6EC1"/>
    <w:rsid w:val="00DC0E0F"/>
    <w:rsid w:val="00DC2BEF"/>
    <w:rsid w:val="00DC3F6A"/>
    <w:rsid w:val="00DC6E22"/>
    <w:rsid w:val="00DD42A2"/>
    <w:rsid w:val="00DD7722"/>
    <w:rsid w:val="00DE448A"/>
    <w:rsid w:val="00DE4B0C"/>
    <w:rsid w:val="00E11993"/>
    <w:rsid w:val="00E12833"/>
    <w:rsid w:val="00E162AC"/>
    <w:rsid w:val="00E171FA"/>
    <w:rsid w:val="00E1725A"/>
    <w:rsid w:val="00E24887"/>
    <w:rsid w:val="00E30B86"/>
    <w:rsid w:val="00E30FE4"/>
    <w:rsid w:val="00E441E1"/>
    <w:rsid w:val="00E52B83"/>
    <w:rsid w:val="00E55828"/>
    <w:rsid w:val="00E565C9"/>
    <w:rsid w:val="00E566A8"/>
    <w:rsid w:val="00E60735"/>
    <w:rsid w:val="00E63060"/>
    <w:rsid w:val="00E64253"/>
    <w:rsid w:val="00E65E8F"/>
    <w:rsid w:val="00E66248"/>
    <w:rsid w:val="00E67BF5"/>
    <w:rsid w:val="00E71121"/>
    <w:rsid w:val="00E7371F"/>
    <w:rsid w:val="00E80C0F"/>
    <w:rsid w:val="00E812E0"/>
    <w:rsid w:val="00E82E4E"/>
    <w:rsid w:val="00E8526F"/>
    <w:rsid w:val="00E9375D"/>
    <w:rsid w:val="00E95F93"/>
    <w:rsid w:val="00E97500"/>
    <w:rsid w:val="00EA7D5E"/>
    <w:rsid w:val="00EB645F"/>
    <w:rsid w:val="00EC4AF8"/>
    <w:rsid w:val="00EC6157"/>
    <w:rsid w:val="00ED0418"/>
    <w:rsid w:val="00EE105F"/>
    <w:rsid w:val="00EE13DD"/>
    <w:rsid w:val="00EE4197"/>
    <w:rsid w:val="00EE6C67"/>
    <w:rsid w:val="00EF4EF8"/>
    <w:rsid w:val="00F04528"/>
    <w:rsid w:val="00F06277"/>
    <w:rsid w:val="00F10DA6"/>
    <w:rsid w:val="00F16C2C"/>
    <w:rsid w:val="00F1777D"/>
    <w:rsid w:val="00F26C59"/>
    <w:rsid w:val="00F34133"/>
    <w:rsid w:val="00F3688C"/>
    <w:rsid w:val="00F4217C"/>
    <w:rsid w:val="00F43978"/>
    <w:rsid w:val="00F47045"/>
    <w:rsid w:val="00F61DE2"/>
    <w:rsid w:val="00F62F6E"/>
    <w:rsid w:val="00F77D4A"/>
    <w:rsid w:val="00F83F43"/>
    <w:rsid w:val="00F86497"/>
    <w:rsid w:val="00F911D0"/>
    <w:rsid w:val="00FA1898"/>
    <w:rsid w:val="00FA3CC7"/>
    <w:rsid w:val="00FB167B"/>
    <w:rsid w:val="00FB5D5A"/>
    <w:rsid w:val="00FD3938"/>
    <w:rsid w:val="00FD49B1"/>
    <w:rsid w:val="00FE4645"/>
    <w:rsid w:val="00FE7BEA"/>
    <w:rsid w:val="00FF0A4C"/>
    <w:rsid w:val="00FF107A"/>
    <w:rsid w:val="00FF20CE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F7598"/>
  <w15:chartTrackingRefBased/>
  <w15:docId w15:val="{8189CEE2-0C93-4A07-A83B-2A5D8D19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0" ma:contentTypeDescription="Create a new document." ma:contentTypeScope="" ma:versionID="6231fa17c14b94e446b347fffe47f1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28C84F-4B30-47C4-A376-1A77B997DD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612064-FA53-4AB3-B7C9-8ACF0231F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D67984-D4B0-4CC6-83BB-F5ACE11AF2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2EF43E-98CF-4993-B4D4-E508D314E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348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jirawan.c</dc:creator>
  <cp:keywords/>
  <cp:lastModifiedBy>jhorpiklang@deloitte.com</cp:lastModifiedBy>
  <cp:revision>13</cp:revision>
  <cp:lastPrinted>2025-05-08T02:21:00Z</cp:lastPrinted>
  <dcterms:created xsi:type="dcterms:W3CDTF">2024-08-02T10:28:00Z</dcterms:created>
  <dcterms:modified xsi:type="dcterms:W3CDTF">2025-05-08T02:23:00Z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2021-07-15T06:41:14Z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11f92a55-f624-4648-bd37-6ab7c9275325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9800</vt:r8>
  </property>
</Properties>
</file>