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B6B5" w14:textId="77777777" w:rsidR="00722074" w:rsidRPr="00BB6B79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BB6B79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BB6B79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BB6B79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BB6B79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BB6B79" w:rsidRDefault="00174475" w:rsidP="00D10D14">
      <w:pPr>
        <w:pStyle w:val="Header"/>
        <w:tabs>
          <w:tab w:val="clear" w:pos="4153"/>
          <w:tab w:val="clear" w:pos="8306"/>
          <w:tab w:val="left" w:pos="720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BB6B79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433C66AC" w:rsidR="00722074" w:rsidRPr="00BB6B79" w:rsidRDefault="00CE5ADC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</w:rPr>
        <w:t>31</w:t>
      </w:r>
      <w:r w:rsidR="00CC1AFE" w:rsidRPr="00BB6B79">
        <w:rPr>
          <w:rFonts w:cs="Arial"/>
          <w:b/>
          <w:bCs/>
          <w:spacing w:val="-2"/>
          <w:sz w:val="22"/>
          <w:szCs w:val="22"/>
          <w:lang w:val="en-US"/>
        </w:rPr>
        <w:t xml:space="preserve"> MARCH </w:t>
      </w:r>
      <w:r w:rsidRPr="00BB6B79">
        <w:rPr>
          <w:rFonts w:cs="Arial"/>
          <w:b/>
          <w:bCs/>
          <w:spacing w:val="-2"/>
          <w:sz w:val="22"/>
          <w:szCs w:val="22"/>
        </w:rPr>
        <w:t>2025</w:t>
      </w:r>
    </w:p>
    <w:p w14:paraId="6C281922" w14:textId="77777777" w:rsidR="00722074" w:rsidRPr="00BB6B79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BB6B79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BB6B79" w:rsidSect="007371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BB6B79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sz w:val="22"/>
          <w:szCs w:val="22"/>
          <w:lang w:val="en-US"/>
        </w:rPr>
      </w:pPr>
      <w:r w:rsidRPr="00BB6B79">
        <w:rPr>
          <w:rFonts w:ascii="Arial" w:hAnsi="Arial" w:cs="Arial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BB6B79" w:rsidRDefault="00A21275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657E918F" w14:textId="77777777" w:rsidR="00314A6E" w:rsidRPr="00BB6B79" w:rsidRDefault="00314A6E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43A2F9CF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 xml:space="preserve">To the </w:t>
      </w:r>
      <w:r w:rsidR="00566E2D" w:rsidRPr="00BB6B79">
        <w:rPr>
          <w:rFonts w:ascii="Arial" w:hAnsi="Arial" w:cs="Arial"/>
          <w:sz w:val="20"/>
          <w:szCs w:val="20"/>
        </w:rPr>
        <w:t>Shareholders and</w:t>
      </w:r>
      <w:r w:rsidR="00566E2D" w:rsidRPr="00BB6B79">
        <w:rPr>
          <w:rFonts w:ascii="Arial" w:hAnsi="Arial" w:cs="Arial"/>
          <w:sz w:val="20"/>
          <w:szCs w:val="20"/>
          <w:cs/>
        </w:rPr>
        <w:t xml:space="preserve"> </w:t>
      </w:r>
      <w:r w:rsidRPr="00BB6B79">
        <w:rPr>
          <w:rFonts w:ascii="Arial" w:hAnsi="Arial" w:cs="Arial"/>
          <w:sz w:val="20"/>
          <w:szCs w:val="20"/>
        </w:rPr>
        <w:t>Board of Directors of Sea Oil Public Company Limited</w:t>
      </w:r>
    </w:p>
    <w:p w14:paraId="5E565263" w14:textId="77777777" w:rsidR="00132AF4" w:rsidRPr="00BB6B79" w:rsidRDefault="00132AF4" w:rsidP="00BF10F2">
      <w:pPr>
        <w:jc w:val="thaiDistribute"/>
        <w:rPr>
          <w:rFonts w:ascii="Arial" w:hAnsi="Arial" w:cs="Arial"/>
          <w:snapToGrid w:val="0"/>
          <w:sz w:val="20"/>
          <w:szCs w:val="20"/>
          <w:lang w:val="en-US" w:eastAsia="th-TH"/>
        </w:rPr>
      </w:pPr>
    </w:p>
    <w:p w14:paraId="30A39827" w14:textId="77777777" w:rsidR="00A21275" w:rsidRPr="00BB6B79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E8B6E10" w14:textId="2D81F002" w:rsidR="00A80611" w:rsidRPr="00BB6B79" w:rsidRDefault="00A80611" w:rsidP="00A8061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 xml:space="preserve">I have reviewed the interim consolidated financial information of Sea Oil Public Company Limited and </w:t>
      </w:r>
      <w:r w:rsidRPr="00BB6B79">
        <w:rPr>
          <w:rFonts w:ascii="Arial" w:hAnsi="Arial" w:cs="Arial"/>
          <w:sz w:val="20"/>
          <w:szCs w:val="20"/>
        </w:rPr>
        <w:br/>
        <w:t xml:space="preserve">its subsidiaries, and the interim separate financial information of Sea Oil Public Company Limited. </w:t>
      </w:r>
      <w:r w:rsidRPr="00BB6B79">
        <w:rPr>
          <w:rFonts w:ascii="Arial" w:hAnsi="Arial" w:cs="Arial"/>
          <w:sz w:val="20"/>
          <w:szCs w:val="20"/>
        </w:rPr>
        <w:br/>
      </w:r>
      <w:r w:rsidRPr="00BB6B79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at </w:t>
      </w:r>
      <w:r w:rsidR="00CE5ADC" w:rsidRPr="00BB6B79">
        <w:rPr>
          <w:rFonts w:ascii="Arial" w:hAnsi="Arial" w:cs="Arial"/>
          <w:spacing w:val="-2"/>
          <w:sz w:val="20"/>
          <w:szCs w:val="20"/>
        </w:rPr>
        <w:t>31</w:t>
      </w:r>
      <w:r w:rsidR="00775AE2" w:rsidRPr="00BB6B79">
        <w:rPr>
          <w:rFonts w:ascii="Arial" w:hAnsi="Arial" w:cs="Arial"/>
          <w:spacing w:val="-2"/>
          <w:sz w:val="20"/>
          <w:szCs w:val="20"/>
        </w:rPr>
        <w:t xml:space="preserve"> March </w:t>
      </w:r>
      <w:r w:rsidR="00CE5ADC" w:rsidRPr="00BB6B79">
        <w:rPr>
          <w:rFonts w:ascii="Arial" w:hAnsi="Arial" w:cs="Arial"/>
          <w:spacing w:val="-2"/>
          <w:sz w:val="20"/>
          <w:szCs w:val="20"/>
        </w:rPr>
        <w:t>2025</w:t>
      </w:r>
      <w:r w:rsidRPr="00BB6B79">
        <w:rPr>
          <w:rFonts w:ascii="Arial" w:hAnsi="Arial" w:cs="Arial"/>
          <w:spacing w:val="-2"/>
          <w:sz w:val="20"/>
          <w:szCs w:val="20"/>
        </w:rPr>
        <w:t>,</w:t>
      </w:r>
      <w:r w:rsidRPr="00BB6B79">
        <w:rPr>
          <w:rFonts w:ascii="Arial" w:hAnsi="Arial" w:cs="Arial"/>
          <w:sz w:val="20"/>
          <w:szCs w:val="20"/>
        </w:rPr>
        <w:t xml:space="preserve"> </w:t>
      </w:r>
      <w:r w:rsidR="00775AE2" w:rsidRPr="00BB6B79">
        <w:rPr>
          <w:rFonts w:ascii="Arial" w:hAnsi="Arial" w:cs="Arial"/>
          <w:spacing w:val="-2"/>
          <w:sz w:val="20"/>
          <w:szCs w:val="20"/>
        </w:rPr>
        <w:t xml:space="preserve">the related </w:t>
      </w:r>
      <w:r w:rsidR="00775AE2" w:rsidRPr="00BB6B79">
        <w:rPr>
          <w:rFonts w:ascii="Arial" w:hAnsi="Arial" w:cs="Arial"/>
          <w:spacing w:val="-4"/>
          <w:sz w:val="20"/>
          <w:szCs w:val="20"/>
        </w:rPr>
        <w:t>consolidated and separate statements of comprehensive income,</w:t>
      </w:r>
      <w:r w:rsidR="00775AE2" w:rsidRPr="00BB6B79">
        <w:rPr>
          <w:rFonts w:ascii="Arial" w:hAnsi="Arial" w:cs="Arial"/>
          <w:spacing w:val="-2"/>
          <w:sz w:val="20"/>
          <w:szCs w:val="20"/>
        </w:rPr>
        <w:t xml:space="preserve"> changes in equity and cash flows for the three-month period then ended, and the condensed notes to the interim financial information.</w:t>
      </w:r>
      <w:r w:rsidRPr="00BB6B79">
        <w:rPr>
          <w:rFonts w:ascii="Arial" w:hAnsi="Arial" w:cs="Arial"/>
          <w:sz w:val="20"/>
          <w:szCs w:val="20"/>
        </w:rPr>
        <w:t xml:space="preserve"> </w:t>
      </w:r>
      <w:r w:rsidRPr="00BB6B79">
        <w:rPr>
          <w:rFonts w:ascii="Arial" w:hAnsi="Arial" w:cs="Arial"/>
          <w:spacing w:val="-2"/>
          <w:sz w:val="20"/>
          <w:szCs w:val="20"/>
        </w:rPr>
        <w:t>Management is responsible for the preparation and presentation of this interim consolidated and separate</w:t>
      </w:r>
      <w:r w:rsidRPr="00BB6B79">
        <w:rPr>
          <w:rFonts w:ascii="Arial" w:hAnsi="Arial" w:cs="Arial"/>
          <w:sz w:val="20"/>
          <w:szCs w:val="20"/>
        </w:rPr>
        <w:t xml:space="preserve"> financial information in accordance with Thai Accounting Standard </w:t>
      </w:r>
      <w:r w:rsidR="00CE5ADC" w:rsidRPr="00BB6B79">
        <w:rPr>
          <w:rFonts w:ascii="Arial" w:hAnsi="Arial" w:cs="Arial"/>
          <w:sz w:val="20"/>
          <w:szCs w:val="20"/>
        </w:rPr>
        <w:t>34</w:t>
      </w:r>
      <w:r w:rsidRPr="00BB6B79">
        <w:rPr>
          <w:rFonts w:ascii="Arial" w:hAnsi="Arial" w:cs="Arial"/>
          <w:sz w:val="20"/>
          <w:szCs w:val="20"/>
        </w:rPr>
        <w:t xml:space="preserve">, “Interim Financial Reporting”. </w:t>
      </w:r>
      <w:r w:rsidR="007230E8" w:rsidRPr="00BB6B79">
        <w:rPr>
          <w:rFonts w:ascii="Arial" w:hAnsi="Arial" w:cs="Arial"/>
          <w:sz w:val="20"/>
          <w:szCs w:val="20"/>
        </w:rPr>
        <w:br/>
      </w:r>
      <w:r w:rsidRPr="00BB6B79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BB6B79">
        <w:rPr>
          <w:rFonts w:ascii="Arial" w:hAnsi="Arial" w:cs="Arial"/>
          <w:sz w:val="20"/>
          <w:szCs w:val="20"/>
        </w:rPr>
        <w:t xml:space="preserve"> based on my review.</w:t>
      </w:r>
    </w:p>
    <w:p w14:paraId="1333CB56" w14:textId="60DCD392" w:rsidR="001837D1" w:rsidRPr="00BB6B79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BB6B79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</w:p>
    <w:p w14:paraId="09015A53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Scope of review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3F2D9D4" w14:textId="77777777" w:rsidR="00E641EF" w:rsidRPr="00BB6B79" w:rsidRDefault="00E641EF" w:rsidP="00BF10F2">
      <w:pPr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69B4BEA" w14:textId="30822F55" w:rsidR="003C507F" w:rsidRPr="00BB6B79" w:rsidRDefault="000B5060" w:rsidP="00BF10F2">
      <w:pPr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I conducted my review in accordance with the Thai Standard on Review Engagements </w:t>
      </w:r>
      <w:r w:rsidR="00CE5ADC" w:rsidRPr="00BB6B79">
        <w:rPr>
          <w:rFonts w:ascii="Arial" w:hAnsi="Arial" w:cs="Arial"/>
          <w:sz w:val="20"/>
          <w:szCs w:val="20"/>
        </w:rPr>
        <w:t>2410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, “Review of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>information consists of making inquiries, primarily of persons responsible for financial and accounting matters,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 xml:space="preserve"> and applying analytical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and other review procedures. A review is substantially less in scope than an audit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>assurance that I would become aware of all significant matters that might be identified in an audit. Accordingly,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D5643B" w:rsidRPr="00BB6B79">
        <w:rPr>
          <w:rFonts w:ascii="Arial" w:hAnsi="Arial" w:cs="Arial"/>
          <w:sz w:val="20"/>
          <w:szCs w:val="20"/>
          <w:lang w:val="en-US"/>
        </w:rPr>
        <w:br/>
      </w:r>
      <w:r w:rsidRPr="00BB6B79">
        <w:rPr>
          <w:rFonts w:ascii="Arial" w:hAnsi="Arial" w:cs="Arial"/>
          <w:sz w:val="20"/>
          <w:szCs w:val="20"/>
          <w:lang w:val="en-US"/>
        </w:rPr>
        <w:t>I do not express an audit opinion.</w:t>
      </w:r>
      <w:r w:rsidR="00D5643B" w:rsidRPr="00BB6B7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EBC4F29" w14:textId="77777777" w:rsidR="0082392C" w:rsidRPr="00BB6B79" w:rsidRDefault="0082392C" w:rsidP="00BF10F2">
      <w:pPr>
        <w:rPr>
          <w:rFonts w:ascii="Arial" w:hAnsi="Arial" w:cs="Arial"/>
          <w:sz w:val="20"/>
          <w:szCs w:val="20"/>
          <w:lang w:val="en-US"/>
        </w:rPr>
      </w:pPr>
    </w:p>
    <w:p w14:paraId="4935BB19" w14:textId="77777777" w:rsidR="00132AF4" w:rsidRPr="00BB6B79" w:rsidRDefault="00132AF4" w:rsidP="00BF10F2">
      <w:pPr>
        <w:rPr>
          <w:rFonts w:ascii="Arial" w:hAnsi="Arial" w:cs="Arial"/>
          <w:sz w:val="20"/>
          <w:szCs w:val="20"/>
          <w:lang w:val="en-US"/>
        </w:rPr>
      </w:pPr>
    </w:p>
    <w:p w14:paraId="2D579ACE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Conclusion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4DA99D2" w14:textId="77777777" w:rsidR="004601DC" w:rsidRPr="00BB6B79" w:rsidRDefault="004601DC" w:rsidP="00BF10F2">
      <w:pPr>
        <w:rPr>
          <w:rFonts w:ascii="Arial" w:hAnsi="Arial" w:cs="Arial"/>
          <w:sz w:val="20"/>
          <w:szCs w:val="20"/>
          <w:lang w:val="en-US"/>
        </w:rPr>
      </w:pPr>
    </w:p>
    <w:p w14:paraId="214BBD9F" w14:textId="00FB680A" w:rsidR="00746B21" w:rsidRPr="00BB6B79" w:rsidRDefault="00746B21" w:rsidP="00BF10F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BB6B79">
        <w:rPr>
          <w:rFonts w:ascii="Arial" w:hAnsi="Arial" w:cs="Arial"/>
          <w:spacing w:val="-2"/>
          <w:sz w:val="20"/>
          <w:szCs w:val="20"/>
          <w:lang w:val="en-US"/>
        </w:rPr>
        <w:t xml:space="preserve"> accompanying</w:t>
      </w:r>
      <w:r w:rsidR="009A39FE"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>interim consolidated and separate financial information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Standard </w:t>
      </w:r>
      <w:r w:rsidR="00CE5ADC" w:rsidRPr="00BB6B79">
        <w:rPr>
          <w:rFonts w:ascii="Arial" w:hAnsi="Arial" w:cs="Arial"/>
          <w:sz w:val="20"/>
          <w:szCs w:val="20"/>
        </w:rPr>
        <w:t>34</w:t>
      </w:r>
      <w:r w:rsidRPr="00BB6B79">
        <w:rPr>
          <w:rFonts w:ascii="Arial" w:hAnsi="Arial" w:cs="Arial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BB6B79" w:rsidRDefault="00345E5F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64E3B5B" w14:textId="77777777" w:rsidR="00005288" w:rsidRPr="00BB6B79" w:rsidRDefault="00005288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247F6FD" w14:textId="77777777" w:rsidR="00345E5F" w:rsidRPr="00BB6B79" w:rsidRDefault="000B5060" w:rsidP="00345E5F">
      <w:pPr>
        <w:suppressAutoHyphens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>PricewaterhouseCoopers ABAS Ltd.</w:t>
      </w:r>
    </w:p>
    <w:p w14:paraId="0DDB152A" w14:textId="77777777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28C7AA26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0ED74EFF" w14:textId="77777777" w:rsidR="00504F8F" w:rsidRPr="00BB6B79" w:rsidRDefault="00504F8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74FE4248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5941C675" w14:textId="77777777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4B674B8C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54CA19EB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685120F7" w14:textId="77777777" w:rsidR="00345E5F" w:rsidRPr="00BB6B79" w:rsidRDefault="00960790" w:rsidP="00345E5F">
      <w:pPr>
        <w:suppressAutoHyphens/>
        <w:jc w:val="thaiDistribute"/>
        <w:rPr>
          <w:rFonts w:ascii="Arial" w:hAnsi="Arial" w:cs="Arial"/>
          <w:b/>
          <w:bCs/>
          <w:sz w:val="20"/>
          <w:szCs w:val="20"/>
          <w:lang w:val="en-US"/>
        </w:rPr>
      </w:pPr>
      <w:r w:rsidRPr="00BB6B79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r w:rsidR="00FE7990"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Ruangritchai</w:t>
      </w:r>
    </w:p>
    <w:p w14:paraId="0B6A8058" w14:textId="23ACA9E8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CE5ADC" w:rsidRPr="00BB6B79">
        <w:rPr>
          <w:rFonts w:ascii="Arial" w:hAnsi="Arial" w:cs="Arial"/>
          <w:sz w:val="20"/>
          <w:szCs w:val="20"/>
        </w:rPr>
        <w:t>4526</w:t>
      </w:r>
    </w:p>
    <w:p w14:paraId="0E2E7C7B" w14:textId="77777777" w:rsidR="00267857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2BAA7C49" w:rsidR="00345E5F" w:rsidRPr="00BB6B79" w:rsidRDefault="00CE5ADC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5"/>
        </w:rPr>
        <w:t>14</w:t>
      </w:r>
      <w:r w:rsidR="00CF6D08" w:rsidRPr="00BB6B79">
        <w:rPr>
          <w:rFonts w:ascii="Arial" w:hAnsi="Arial" w:cs="Arial"/>
          <w:sz w:val="20"/>
          <w:szCs w:val="25"/>
        </w:rPr>
        <w:t xml:space="preserve"> May</w:t>
      </w:r>
      <w:r w:rsidR="007230E8" w:rsidRPr="00BB6B79">
        <w:rPr>
          <w:rFonts w:ascii="Arial" w:hAnsi="Arial" w:cs="Arial"/>
          <w:sz w:val="20"/>
          <w:szCs w:val="25"/>
        </w:rPr>
        <w:t xml:space="preserve"> </w:t>
      </w:r>
      <w:r w:rsidRPr="00BB6B79">
        <w:rPr>
          <w:rFonts w:ascii="Arial" w:hAnsi="Arial" w:cs="Arial"/>
          <w:sz w:val="20"/>
          <w:szCs w:val="20"/>
        </w:rPr>
        <w:t>2025</w:t>
      </w:r>
    </w:p>
    <w:sectPr w:rsidR="00345E5F" w:rsidRPr="00BB6B79" w:rsidSect="00737161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FE10" w14:textId="77777777" w:rsidR="00385B9B" w:rsidRDefault="00385B9B">
      <w:r>
        <w:separator/>
      </w:r>
    </w:p>
  </w:endnote>
  <w:endnote w:type="continuationSeparator" w:id="0">
    <w:p w14:paraId="155DE6E7" w14:textId="77777777" w:rsidR="00385B9B" w:rsidRDefault="0038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9B28" w14:textId="77777777" w:rsidR="00385B9B" w:rsidRDefault="00385B9B">
      <w:r>
        <w:separator/>
      </w:r>
    </w:p>
  </w:footnote>
  <w:footnote w:type="continuationSeparator" w:id="0">
    <w:p w14:paraId="1B945E6F" w14:textId="77777777" w:rsidR="00385B9B" w:rsidRDefault="00385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0F0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5236"/>
    <w:rsid w:val="001701FF"/>
    <w:rsid w:val="001736C6"/>
    <w:rsid w:val="0017389D"/>
    <w:rsid w:val="00174475"/>
    <w:rsid w:val="0018052B"/>
    <w:rsid w:val="00180F85"/>
    <w:rsid w:val="001837D1"/>
    <w:rsid w:val="00185235"/>
    <w:rsid w:val="00190529"/>
    <w:rsid w:val="00192A54"/>
    <w:rsid w:val="001957D2"/>
    <w:rsid w:val="00197C1C"/>
    <w:rsid w:val="001A6593"/>
    <w:rsid w:val="001A6663"/>
    <w:rsid w:val="001B1981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1297C"/>
    <w:rsid w:val="00224DE5"/>
    <w:rsid w:val="00233119"/>
    <w:rsid w:val="00234F4C"/>
    <w:rsid w:val="002360D6"/>
    <w:rsid w:val="00237C8F"/>
    <w:rsid w:val="00237EF0"/>
    <w:rsid w:val="00242414"/>
    <w:rsid w:val="00242E0C"/>
    <w:rsid w:val="00245AD9"/>
    <w:rsid w:val="00245BE5"/>
    <w:rsid w:val="00253CF3"/>
    <w:rsid w:val="00261907"/>
    <w:rsid w:val="00262415"/>
    <w:rsid w:val="00262C35"/>
    <w:rsid w:val="00262DA2"/>
    <w:rsid w:val="002640FA"/>
    <w:rsid w:val="00266DA0"/>
    <w:rsid w:val="00267380"/>
    <w:rsid w:val="002676FB"/>
    <w:rsid w:val="00267857"/>
    <w:rsid w:val="00271EA7"/>
    <w:rsid w:val="002732DA"/>
    <w:rsid w:val="00274544"/>
    <w:rsid w:val="00285BE5"/>
    <w:rsid w:val="00290211"/>
    <w:rsid w:val="00294030"/>
    <w:rsid w:val="002940FA"/>
    <w:rsid w:val="002946A4"/>
    <w:rsid w:val="00296C71"/>
    <w:rsid w:val="002A271A"/>
    <w:rsid w:val="002A2B0E"/>
    <w:rsid w:val="002A5EE4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B9B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070E6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70C5F"/>
    <w:rsid w:val="004710CA"/>
    <w:rsid w:val="00482CDA"/>
    <w:rsid w:val="00483F7D"/>
    <w:rsid w:val="00485E33"/>
    <w:rsid w:val="0049039E"/>
    <w:rsid w:val="004A06C9"/>
    <w:rsid w:val="004A2968"/>
    <w:rsid w:val="004A69ED"/>
    <w:rsid w:val="004B1AF3"/>
    <w:rsid w:val="004B3048"/>
    <w:rsid w:val="004B61E5"/>
    <w:rsid w:val="004C402B"/>
    <w:rsid w:val="004C465D"/>
    <w:rsid w:val="004C4E55"/>
    <w:rsid w:val="004D0388"/>
    <w:rsid w:val="004D29F5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3FBF"/>
    <w:rsid w:val="005642CC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1352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5BC2"/>
    <w:rsid w:val="006F7189"/>
    <w:rsid w:val="00701312"/>
    <w:rsid w:val="0070522F"/>
    <w:rsid w:val="00705A8A"/>
    <w:rsid w:val="0071070B"/>
    <w:rsid w:val="00722074"/>
    <w:rsid w:val="007230E8"/>
    <w:rsid w:val="00731327"/>
    <w:rsid w:val="00732411"/>
    <w:rsid w:val="00737161"/>
    <w:rsid w:val="00746B21"/>
    <w:rsid w:val="00763026"/>
    <w:rsid w:val="007631BC"/>
    <w:rsid w:val="007654F3"/>
    <w:rsid w:val="007675AC"/>
    <w:rsid w:val="0077003A"/>
    <w:rsid w:val="00772D70"/>
    <w:rsid w:val="00773611"/>
    <w:rsid w:val="00775AE2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14FD0"/>
    <w:rsid w:val="0082392C"/>
    <w:rsid w:val="00823D28"/>
    <w:rsid w:val="0083354A"/>
    <w:rsid w:val="00841A6C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6F3"/>
    <w:rsid w:val="008B0FCC"/>
    <w:rsid w:val="008B5F74"/>
    <w:rsid w:val="008C26B9"/>
    <w:rsid w:val="008C58AA"/>
    <w:rsid w:val="008C61F4"/>
    <w:rsid w:val="008C66BB"/>
    <w:rsid w:val="008D2E36"/>
    <w:rsid w:val="008D4022"/>
    <w:rsid w:val="008D6B49"/>
    <w:rsid w:val="008E5137"/>
    <w:rsid w:val="008F08AF"/>
    <w:rsid w:val="008F60E4"/>
    <w:rsid w:val="00901C53"/>
    <w:rsid w:val="00903537"/>
    <w:rsid w:val="009068B7"/>
    <w:rsid w:val="00911B30"/>
    <w:rsid w:val="00913099"/>
    <w:rsid w:val="0091391D"/>
    <w:rsid w:val="0091457F"/>
    <w:rsid w:val="009146A5"/>
    <w:rsid w:val="0092064C"/>
    <w:rsid w:val="00926A49"/>
    <w:rsid w:val="00931BBD"/>
    <w:rsid w:val="00932689"/>
    <w:rsid w:val="0093346E"/>
    <w:rsid w:val="00934A51"/>
    <w:rsid w:val="00943F8D"/>
    <w:rsid w:val="00960605"/>
    <w:rsid w:val="00960790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A3754"/>
    <w:rsid w:val="009A39FE"/>
    <w:rsid w:val="009A3E9E"/>
    <w:rsid w:val="009B16E6"/>
    <w:rsid w:val="009B7476"/>
    <w:rsid w:val="009C575F"/>
    <w:rsid w:val="009D35BC"/>
    <w:rsid w:val="009D64F3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57985"/>
    <w:rsid w:val="00A608C3"/>
    <w:rsid w:val="00A704BE"/>
    <w:rsid w:val="00A731D9"/>
    <w:rsid w:val="00A74785"/>
    <w:rsid w:val="00A80611"/>
    <w:rsid w:val="00A8218B"/>
    <w:rsid w:val="00A82E6F"/>
    <w:rsid w:val="00A83169"/>
    <w:rsid w:val="00A90416"/>
    <w:rsid w:val="00A9248B"/>
    <w:rsid w:val="00AA397F"/>
    <w:rsid w:val="00AA4C76"/>
    <w:rsid w:val="00AA5D02"/>
    <w:rsid w:val="00AB610F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6637"/>
    <w:rsid w:val="00B17159"/>
    <w:rsid w:val="00B17186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46E6"/>
    <w:rsid w:val="00B86427"/>
    <w:rsid w:val="00B9492D"/>
    <w:rsid w:val="00B95D08"/>
    <w:rsid w:val="00B971C6"/>
    <w:rsid w:val="00BA0580"/>
    <w:rsid w:val="00BA227A"/>
    <w:rsid w:val="00BA3F80"/>
    <w:rsid w:val="00BB1079"/>
    <w:rsid w:val="00BB6B79"/>
    <w:rsid w:val="00BC165F"/>
    <w:rsid w:val="00BC1F0F"/>
    <w:rsid w:val="00BC68A9"/>
    <w:rsid w:val="00BD220B"/>
    <w:rsid w:val="00BD5596"/>
    <w:rsid w:val="00BD5C5B"/>
    <w:rsid w:val="00BE1BA9"/>
    <w:rsid w:val="00BE3E20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96F26"/>
    <w:rsid w:val="00CA5D4F"/>
    <w:rsid w:val="00CA7A68"/>
    <w:rsid w:val="00CB22FC"/>
    <w:rsid w:val="00CB38A8"/>
    <w:rsid w:val="00CB4955"/>
    <w:rsid w:val="00CB5D84"/>
    <w:rsid w:val="00CC04A9"/>
    <w:rsid w:val="00CC1AFE"/>
    <w:rsid w:val="00CC5717"/>
    <w:rsid w:val="00CD01A1"/>
    <w:rsid w:val="00CD22B4"/>
    <w:rsid w:val="00CD2A4A"/>
    <w:rsid w:val="00CE3F87"/>
    <w:rsid w:val="00CE5ADC"/>
    <w:rsid w:val="00CE5C77"/>
    <w:rsid w:val="00CF0DA0"/>
    <w:rsid w:val="00CF49B6"/>
    <w:rsid w:val="00CF56F8"/>
    <w:rsid w:val="00CF6D08"/>
    <w:rsid w:val="00D000A0"/>
    <w:rsid w:val="00D02B81"/>
    <w:rsid w:val="00D03209"/>
    <w:rsid w:val="00D0621B"/>
    <w:rsid w:val="00D06877"/>
    <w:rsid w:val="00D10D14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46EE1"/>
    <w:rsid w:val="00D50637"/>
    <w:rsid w:val="00D5643B"/>
    <w:rsid w:val="00D66091"/>
    <w:rsid w:val="00D72113"/>
    <w:rsid w:val="00D75593"/>
    <w:rsid w:val="00D76566"/>
    <w:rsid w:val="00D823C0"/>
    <w:rsid w:val="00D8721B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2E8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0138"/>
    <w:rsid w:val="00E52A81"/>
    <w:rsid w:val="00E555C3"/>
    <w:rsid w:val="00E57430"/>
    <w:rsid w:val="00E641EF"/>
    <w:rsid w:val="00E64584"/>
    <w:rsid w:val="00E64F59"/>
    <w:rsid w:val="00E65296"/>
    <w:rsid w:val="00E655D0"/>
    <w:rsid w:val="00E678EA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1513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33A5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Yaowalak Chittasopee (TH)</cp:lastModifiedBy>
  <cp:revision>38</cp:revision>
  <cp:lastPrinted>2025-05-13T09:01:00Z</cp:lastPrinted>
  <dcterms:created xsi:type="dcterms:W3CDTF">2023-05-03T03:36:00Z</dcterms:created>
  <dcterms:modified xsi:type="dcterms:W3CDTF">2025-05-13T09:05:00Z</dcterms:modified>
</cp:coreProperties>
</file>