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3FD40FDD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624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     และข้อมูลทางการเงินเฉพาะกิจการ</w:t>
            </w:r>
          </w:p>
          <w:p w14:paraId="72D3E225" w14:textId="5E0930FF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C0F24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57F1FA6C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>บริษัท นามยง เทอร์มินัล</w:t>
      </w:r>
      <w:r w:rsidR="00D62473"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AC0F24">
        <w:rPr>
          <w:rFonts w:ascii="Angsana New" w:hAnsi="Angsana New" w:cs="Angsana New"/>
          <w:color w:val="000000"/>
          <w:sz w:val="32"/>
          <w:szCs w:val="32"/>
        </w:rPr>
        <w:t>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</w:t>
      </w:r>
      <w:r w:rsidR="005169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169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4017E233" w:rsidR="00F87DB3" w:rsidRPr="005D3C75" w:rsidRDefault="006D5362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 w:hint="cs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5C6412A3" w14:textId="34869492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D62473">
        <w:rPr>
          <w:rFonts w:ascii="Angsana New" w:hAnsi="Angsana New"/>
          <w:sz w:val="31"/>
          <w:szCs w:val="31"/>
        </w:rPr>
        <w:t>4</w:t>
      </w:r>
      <w:r w:rsidR="006D5362">
        <w:rPr>
          <w:rFonts w:ascii="Angsana New" w:hAnsi="Angsana New"/>
          <w:sz w:val="31"/>
          <w:szCs w:val="31"/>
        </w:rPr>
        <w:t>496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295BA33E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D62473">
        <w:rPr>
          <w:rFonts w:ascii="Angsana New" w:hAnsi="Angsana New"/>
          <w:sz w:val="31"/>
          <w:szCs w:val="31"/>
        </w:rPr>
        <w:t>8</w:t>
      </w:r>
      <w:r w:rsidR="00EF69CF">
        <w:rPr>
          <w:rFonts w:ascii="Angsana New" w:hAnsi="Angsana New"/>
          <w:sz w:val="31"/>
          <w:szCs w:val="31"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พฤษภาคม</w:t>
      </w:r>
      <w:r>
        <w:rPr>
          <w:rFonts w:ascii="Angsana New" w:hAnsi="Angsana New"/>
          <w:sz w:val="31"/>
          <w:szCs w:val="31"/>
        </w:rPr>
        <w:t xml:space="preserve"> 256</w:t>
      </w:r>
      <w:r w:rsidR="00AC0F24">
        <w:rPr>
          <w:rFonts w:ascii="Angsana New" w:hAnsi="Angsana New" w:hint="cs"/>
          <w:sz w:val="31"/>
          <w:szCs w:val="31"/>
          <w:cs/>
        </w:rPr>
        <w:t>8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A42A8"/>
    <w:rsid w:val="001B5AEA"/>
    <w:rsid w:val="001D27F8"/>
    <w:rsid w:val="001E0337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3D6099"/>
    <w:rsid w:val="0040404F"/>
    <w:rsid w:val="0040593D"/>
    <w:rsid w:val="004064CA"/>
    <w:rsid w:val="00412405"/>
    <w:rsid w:val="00416CA0"/>
    <w:rsid w:val="004179E6"/>
    <w:rsid w:val="00433475"/>
    <w:rsid w:val="00442744"/>
    <w:rsid w:val="00444914"/>
    <w:rsid w:val="00497377"/>
    <w:rsid w:val="004C068B"/>
    <w:rsid w:val="004F4F29"/>
    <w:rsid w:val="00500469"/>
    <w:rsid w:val="0051319A"/>
    <w:rsid w:val="005146CC"/>
    <w:rsid w:val="005169CD"/>
    <w:rsid w:val="00522E3F"/>
    <w:rsid w:val="00526749"/>
    <w:rsid w:val="0056643B"/>
    <w:rsid w:val="00567419"/>
    <w:rsid w:val="00570C03"/>
    <w:rsid w:val="00584DE6"/>
    <w:rsid w:val="00601124"/>
    <w:rsid w:val="00611CC8"/>
    <w:rsid w:val="00654BE2"/>
    <w:rsid w:val="00673314"/>
    <w:rsid w:val="00675B1D"/>
    <w:rsid w:val="00680E19"/>
    <w:rsid w:val="00690E42"/>
    <w:rsid w:val="006A6E5E"/>
    <w:rsid w:val="006B0322"/>
    <w:rsid w:val="006C7A10"/>
    <w:rsid w:val="006D5362"/>
    <w:rsid w:val="006E657A"/>
    <w:rsid w:val="006F17E1"/>
    <w:rsid w:val="006F7709"/>
    <w:rsid w:val="00732395"/>
    <w:rsid w:val="00735ABB"/>
    <w:rsid w:val="007437A9"/>
    <w:rsid w:val="007A02C3"/>
    <w:rsid w:val="007A7320"/>
    <w:rsid w:val="007D4DD3"/>
    <w:rsid w:val="007D6465"/>
    <w:rsid w:val="007E1C82"/>
    <w:rsid w:val="007E61F8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AC0F24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62473"/>
    <w:rsid w:val="00D938D3"/>
    <w:rsid w:val="00DA3126"/>
    <w:rsid w:val="00DB07D4"/>
    <w:rsid w:val="00DE271D"/>
    <w:rsid w:val="00DE4D5C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Kamolwan Theeravetch</cp:lastModifiedBy>
  <cp:revision>34</cp:revision>
  <cp:lastPrinted>2025-04-25T09:41:00Z</cp:lastPrinted>
  <dcterms:created xsi:type="dcterms:W3CDTF">2018-04-05T04:23:00Z</dcterms:created>
  <dcterms:modified xsi:type="dcterms:W3CDTF">2025-04-25T09:41:00Z</dcterms:modified>
</cp:coreProperties>
</file>