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FA1879" w:rsidR="00CE130B" w:rsidP="00CE130B" w:rsidRDefault="00CE130B" w14:paraId="1AB49A77" w14:textId="337EC4F1">
      <w:pPr>
        <w:jc w:val="both"/>
        <w:rPr>
          <w:sz w:val="26"/>
          <w:szCs w:val="26"/>
        </w:rPr>
      </w:pPr>
    </w:p>
    <w:p w:rsidRPr="00EB316F" w:rsidR="00CE130B" w:rsidP="00CE130B" w:rsidRDefault="00CE130B" w14:paraId="1D968CB1" w14:textId="45BF2CCB">
      <w:pPr>
        <w:jc w:val="both"/>
        <w:rPr>
          <w:sz w:val="28"/>
          <w:szCs w:val="28"/>
        </w:rPr>
      </w:pPr>
    </w:p>
    <w:p w:rsidRPr="00EB316F" w:rsidR="00CE130B" w:rsidP="00CE130B" w:rsidRDefault="00CE130B" w14:paraId="33A02463" w14:textId="1B50E840">
      <w:pPr>
        <w:jc w:val="both"/>
        <w:rPr>
          <w:sz w:val="28"/>
          <w:szCs w:val="28"/>
        </w:rPr>
      </w:pPr>
    </w:p>
    <w:p w:rsidRPr="00EB316F" w:rsidR="00CE130B" w:rsidP="00CE130B" w:rsidRDefault="00CE130B" w14:paraId="21A0CBC0" w14:textId="77777777">
      <w:pPr>
        <w:jc w:val="both"/>
        <w:rPr>
          <w:sz w:val="28"/>
          <w:szCs w:val="28"/>
        </w:rPr>
      </w:pPr>
    </w:p>
    <w:p w:rsidRPr="00EB316F" w:rsidR="00CE130B" w:rsidP="00CE130B" w:rsidRDefault="00CE130B" w14:paraId="30B539CD" w14:textId="77777777">
      <w:pPr>
        <w:jc w:val="both"/>
        <w:rPr>
          <w:sz w:val="28"/>
          <w:szCs w:val="28"/>
        </w:rPr>
      </w:pPr>
    </w:p>
    <w:p w:rsidRPr="00EB316F" w:rsidR="00CE130B" w:rsidP="00CE130B" w:rsidRDefault="00CE130B" w14:paraId="33773807" w14:textId="77777777">
      <w:pPr>
        <w:jc w:val="both"/>
        <w:rPr>
          <w:sz w:val="28"/>
          <w:szCs w:val="28"/>
        </w:rPr>
      </w:pPr>
    </w:p>
    <w:p w:rsidRPr="00EB316F" w:rsidR="00CE130B" w:rsidP="00CE130B" w:rsidRDefault="00CE130B" w14:paraId="7FAD341D" w14:textId="77777777">
      <w:pPr>
        <w:jc w:val="both"/>
        <w:rPr>
          <w:sz w:val="28"/>
          <w:szCs w:val="28"/>
        </w:rPr>
      </w:pPr>
    </w:p>
    <w:p w:rsidRPr="00EB316F" w:rsidR="00CE130B" w:rsidP="00CE130B" w:rsidRDefault="00CE130B" w14:paraId="32B538FE" w14:textId="77777777">
      <w:pPr>
        <w:jc w:val="both"/>
        <w:rPr>
          <w:sz w:val="28"/>
          <w:szCs w:val="28"/>
        </w:rPr>
      </w:pPr>
    </w:p>
    <w:p w:rsidRPr="00EB316F" w:rsidR="00CE130B" w:rsidP="00CE130B" w:rsidRDefault="00CE130B" w14:paraId="6D5836DF" w14:textId="77777777">
      <w:pPr>
        <w:jc w:val="both"/>
        <w:rPr>
          <w:sz w:val="28"/>
          <w:szCs w:val="28"/>
        </w:rPr>
      </w:pPr>
    </w:p>
    <w:p w:rsidRPr="00EB316F" w:rsidR="00CE130B" w:rsidP="00CE130B" w:rsidRDefault="00CE130B" w14:paraId="6C3DF79A" w14:textId="77777777">
      <w:pPr>
        <w:jc w:val="both"/>
        <w:rPr>
          <w:sz w:val="28"/>
          <w:szCs w:val="28"/>
        </w:rPr>
      </w:pPr>
    </w:p>
    <w:p w:rsidRPr="00EB316F" w:rsidR="00CE130B" w:rsidP="00CE130B" w:rsidRDefault="00CE130B" w14:paraId="2050D30C" w14:textId="77777777">
      <w:pPr>
        <w:jc w:val="both"/>
        <w:rPr>
          <w:sz w:val="28"/>
          <w:szCs w:val="28"/>
        </w:rPr>
      </w:pPr>
    </w:p>
    <w:p w:rsidRPr="00EB316F" w:rsidR="00CE130B" w:rsidP="00CE130B" w:rsidRDefault="00CE130B" w14:paraId="57BD2FD3" w14:textId="77777777">
      <w:pPr>
        <w:jc w:val="both"/>
        <w:rPr>
          <w:sz w:val="28"/>
          <w:szCs w:val="28"/>
        </w:rPr>
      </w:pPr>
    </w:p>
    <w:p w:rsidRPr="00EB316F" w:rsidR="00CE130B" w:rsidP="00CE130B" w:rsidRDefault="00CE130B" w14:paraId="0FE0A1E6" w14:textId="77777777">
      <w:pPr>
        <w:jc w:val="both"/>
        <w:rPr>
          <w:sz w:val="28"/>
          <w:szCs w:val="28"/>
        </w:rPr>
      </w:pPr>
    </w:p>
    <w:p w:rsidRPr="00EB316F" w:rsidR="00CE130B" w:rsidP="00CE130B" w:rsidRDefault="00CE130B" w14:paraId="37AFABC7" w14:textId="77777777">
      <w:pPr>
        <w:jc w:val="both"/>
        <w:rPr>
          <w:sz w:val="28"/>
          <w:szCs w:val="28"/>
        </w:rPr>
      </w:pPr>
    </w:p>
    <w:p w:rsidRPr="00FC5F76" w:rsidR="00FC5F76" w:rsidP="00FC5F76" w:rsidRDefault="00FC5F76" w14:paraId="04EE7942" w14:textId="77777777">
      <w:pPr>
        <w:jc w:val="center"/>
        <w:rPr>
          <w:sz w:val="28"/>
          <w:szCs w:val="28"/>
        </w:rPr>
      </w:pPr>
      <w:r w:rsidRPr="00FC5F76">
        <w:rPr>
          <w:sz w:val="28"/>
          <w:szCs w:val="28"/>
        </w:rPr>
        <w:t>GETABEC PUBLIC COMPANY LIMITED AND ITS SUBSIDIARIES</w:t>
      </w:r>
    </w:p>
    <w:p w:rsidRPr="00FC5F76" w:rsidR="00FC5F76" w:rsidP="00FC5F76" w:rsidRDefault="00FC5F76" w14:paraId="4BAE973E" w14:textId="77777777">
      <w:pPr>
        <w:jc w:val="center"/>
        <w:rPr>
          <w:sz w:val="28"/>
          <w:szCs w:val="28"/>
        </w:rPr>
      </w:pPr>
      <w:r w:rsidRPr="00FC5F76">
        <w:rPr>
          <w:sz w:val="28"/>
          <w:szCs w:val="28"/>
        </w:rPr>
        <w:t>INTERIM FINANCIAL STATEMENTS</w:t>
      </w:r>
      <w:r w:rsidRPr="00FC5F76">
        <w:rPr>
          <w:rFonts w:hint="cs"/>
          <w:sz w:val="28"/>
          <w:szCs w:val="28"/>
        </w:rPr>
        <w:t xml:space="preserve"> </w:t>
      </w:r>
      <w:r w:rsidRPr="00FC5F76">
        <w:rPr>
          <w:sz w:val="28"/>
          <w:szCs w:val="28"/>
        </w:rPr>
        <w:t>AND</w:t>
      </w:r>
    </w:p>
    <w:p w:rsidRPr="00FC5F76" w:rsidR="00FC5F76" w:rsidP="00FC5F76" w:rsidRDefault="00FC5F76" w14:paraId="03ECFD32" w14:textId="77777777">
      <w:pPr>
        <w:jc w:val="center"/>
        <w:rPr>
          <w:sz w:val="28"/>
          <w:szCs w:val="28"/>
          <w:cs/>
        </w:rPr>
      </w:pPr>
      <w:r w:rsidRPr="00FC5F76">
        <w:rPr>
          <w:sz w:val="28"/>
          <w:szCs w:val="28"/>
        </w:rPr>
        <w:t>INDEPENDENT AUDITOR’S REPORT ON REVIEW OF</w:t>
      </w:r>
    </w:p>
    <w:p w:rsidRPr="00FC5F76" w:rsidR="00FC5F76" w:rsidP="00FC5F76" w:rsidRDefault="00FC5F76" w14:paraId="35BA0835" w14:textId="77777777">
      <w:pPr>
        <w:jc w:val="center"/>
        <w:rPr>
          <w:sz w:val="28"/>
          <w:szCs w:val="28"/>
        </w:rPr>
      </w:pPr>
      <w:r w:rsidRPr="00FC5F76">
        <w:rPr>
          <w:sz w:val="28"/>
          <w:szCs w:val="28"/>
        </w:rPr>
        <w:t>INTERIM FINANCIAL INFORMATION</w:t>
      </w:r>
    </w:p>
    <w:p w:rsidRPr="00FC5F76" w:rsidR="00FC5F76" w:rsidP="00FC5F76" w:rsidRDefault="00FC5F76" w14:paraId="3CD9B711" w14:textId="504655AB">
      <w:pPr>
        <w:jc w:val="center"/>
        <w:rPr>
          <w:sz w:val="28"/>
          <w:szCs w:val="28"/>
        </w:rPr>
      </w:pPr>
      <w:r w:rsidRPr="00FC5F76">
        <w:rPr>
          <w:sz w:val="28"/>
          <w:szCs w:val="28"/>
        </w:rPr>
        <w:t xml:space="preserve">FOR THE THREE-MONTH PERIOD ENDED </w:t>
      </w:r>
      <w:r>
        <w:rPr>
          <w:sz w:val="28"/>
          <w:szCs w:val="28"/>
        </w:rPr>
        <w:t>MARCH</w:t>
      </w:r>
      <w:r w:rsidRPr="00FC5F76">
        <w:rPr>
          <w:sz w:val="28"/>
          <w:szCs w:val="28"/>
        </w:rPr>
        <w:t xml:space="preserve"> </w:t>
      </w:r>
      <w:r>
        <w:rPr>
          <w:sz w:val="28"/>
          <w:szCs w:val="28"/>
        </w:rPr>
        <w:t>31</w:t>
      </w:r>
      <w:r w:rsidRPr="00FC5F76">
        <w:rPr>
          <w:sz w:val="28"/>
          <w:szCs w:val="28"/>
        </w:rPr>
        <w:t>, 202</w:t>
      </w:r>
      <w:r>
        <w:rPr>
          <w:sz w:val="28"/>
          <w:szCs w:val="28"/>
        </w:rPr>
        <w:t>5</w:t>
      </w:r>
    </w:p>
    <w:p w:rsidRPr="00FC5F76" w:rsidR="00FC5F76" w:rsidP="004A23CE" w:rsidRDefault="00FC5F76" w14:paraId="7CB29927" w14:textId="4BCD2461">
      <w:pPr>
        <w:jc w:val="center"/>
        <w:rPr>
          <w:sz w:val="28"/>
          <w:szCs w:val="28"/>
        </w:rPr>
        <w:sectPr w:rsidRPr="00FC5F76" w:rsidR="00FC5F76" w:rsidSect="00A93D4C">
          <w:headerReference w:type="even" r:id="rId7"/>
          <w:headerReference w:type="default" r:id="rId8"/>
          <w:footerReference w:type="even" r:id="rId9"/>
          <w:footerReference w:type="default" r:id="rId10"/>
          <w:headerReference w:type="first" r:id="rId11"/>
          <w:footerReference w:type="first" r:id="rId12"/>
          <w:pgSz w:w="11906" w:h="16838" w:code="9"/>
          <w:pgMar w:top="1134" w:right="1196" w:bottom="227" w:left="1741" w:header="720" w:footer="720" w:gutter="0"/>
          <w:pgNumType w:start="1"/>
          <w:cols w:space="708"/>
          <w:titlePg/>
          <w:docGrid w:linePitch="435"/>
        </w:sectPr>
      </w:pPr>
    </w:p>
    <w:tbl>
      <w:tblPr>
        <w:tblW w:w="9863" w:type="dxa"/>
        <w:tblLayout w:type="fixed"/>
        <w:tblCellMar>
          <w:left w:w="0" w:type="dxa"/>
          <w:right w:w="0" w:type="dxa"/>
        </w:tblCellMar>
        <w:tblLook w:val="04A0" w:firstRow="1" w:lastRow="0" w:firstColumn="1" w:lastColumn="0" w:noHBand="0" w:noVBand="1"/>
      </w:tblPr>
      <w:tblGrid>
        <w:gridCol w:w="5860"/>
        <w:gridCol w:w="4003"/>
      </w:tblGrid>
      <w:tr w:rsidRPr="00EB316F" w:rsidR="00CE130B" w:rsidTr="006748D1" w14:paraId="31EE105B" w14:textId="77777777">
        <w:trPr>
          <w:trHeight w:val="1422"/>
        </w:trPr>
        <w:tc>
          <w:tcPr>
            <w:tcW w:w="5860" w:type="dxa"/>
          </w:tcPr>
          <w:p w:rsidRPr="00EB316F" w:rsidR="00CE130B" w:rsidP="000015D5" w:rsidRDefault="00CE130B" w14:paraId="15433438" w14:textId="77777777">
            <w:pPr>
              <w:pStyle w:val="Header"/>
              <w:rPr>
                <w:sz w:val="28"/>
                <w:szCs w:val="28"/>
                <w:highlight w:val="yellow"/>
              </w:rPr>
            </w:pPr>
          </w:p>
        </w:tc>
        <w:tc>
          <w:tcPr>
            <w:tcW w:w="4003" w:type="dxa"/>
          </w:tcPr>
          <w:p w:rsidRPr="00EB316F" w:rsidR="00CE130B" w:rsidP="000015D5" w:rsidRDefault="00CE130B" w14:paraId="4E371359" w14:textId="77777777">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rsidRPr="00EB316F" w:rsidR="00CE130B" w:rsidP="00CE130B" w:rsidRDefault="00CE130B" w14:paraId="14F6306E" w14:textId="77777777">
      <w:pPr>
        <w:pStyle w:val="ReturnAddress"/>
        <w:jc w:val="both"/>
        <w:rPr>
          <w:sz w:val="28"/>
          <w:szCs w:val="28"/>
          <w:highlight w:val="yellow"/>
        </w:rPr>
        <w:sectPr w:rsidRPr="00EB316F" w:rsidR="00CE130B" w:rsidSect="00A93D4C">
          <w:footerReference w:type="first" r:id="rId13"/>
          <w:pgSz w:w="11906" w:h="16838" w:code="9"/>
          <w:pgMar w:top="1134" w:right="1196" w:bottom="227" w:left="1741" w:header="720" w:footer="386" w:gutter="0"/>
          <w:pgNumType w:start="1"/>
          <w:cols w:space="708"/>
          <w:titlePg/>
          <w:docGrid w:linePitch="435"/>
        </w:sectPr>
      </w:pPr>
    </w:p>
    <w:p w:rsidRPr="006E7FE7" w:rsidR="00FC5F76" w:rsidP="00FC5F76" w:rsidRDefault="00FC5F76" w14:paraId="213A44D0" w14:textId="77777777">
      <w:pPr>
        <w:spacing w:before="120"/>
        <w:jc w:val="thaiDistribute"/>
        <w:rPr>
          <w:b/>
          <w:bCs/>
          <w:sz w:val="28"/>
          <w:szCs w:val="28"/>
        </w:rPr>
      </w:pPr>
      <w:r w:rsidRPr="006E7FE7">
        <w:rPr>
          <w:b/>
          <w:bCs/>
          <w:sz w:val="28"/>
          <w:szCs w:val="28"/>
        </w:rPr>
        <w:t>Independent Auditor’s Report on Review of Interim Financial Information</w:t>
      </w:r>
    </w:p>
    <w:p w:rsidRPr="00C418CF" w:rsidR="00FC5F76" w:rsidP="00FC5F76" w:rsidRDefault="00FC5F76" w14:paraId="536E9CA1" w14:textId="6F672127">
      <w:pPr>
        <w:spacing w:before="200"/>
        <w:rPr>
          <w:sz w:val="28"/>
          <w:szCs w:val="28"/>
        </w:rPr>
      </w:pPr>
      <w:r w:rsidRPr="00C418CF">
        <w:rPr>
          <w:sz w:val="28"/>
          <w:szCs w:val="28"/>
        </w:rPr>
        <w:t xml:space="preserve">To </w:t>
      </w:r>
      <w:r w:rsidRPr="004F54ED">
        <w:rPr>
          <w:sz w:val="28"/>
          <w:szCs w:val="28"/>
        </w:rPr>
        <w:t xml:space="preserve">the Board of Directors </w:t>
      </w:r>
      <w:r w:rsidRPr="00C418CF">
        <w:rPr>
          <w:sz w:val="28"/>
          <w:szCs w:val="28"/>
        </w:rPr>
        <w:t>of</w:t>
      </w:r>
      <w:r>
        <w:rPr>
          <w:sz w:val="28"/>
          <w:szCs w:val="28"/>
        </w:rPr>
        <w:t xml:space="preserve"> </w:t>
      </w:r>
      <w:proofErr w:type="spellStart"/>
      <w:r>
        <w:rPr>
          <w:sz w:val="28"/>
          <w:szCs w:val="28"/>
        </w:rPr>
        <w:t>Getabec</w:t>
      </w:r>
      <w:proofErr w:type="spellEnd"/>
      <w:r w:rsidRPr="00C418CF">
        <w:rPr>
          <w:sz w:val="28"/>
          <w:szCs w:val="28"/>
        </w:rPr>
        <w:t xml:space="preserve"> Public Company Limited </w:t>
      </w:r>
    </w:p>
    <w:p w:rsidRPr="00253206" w:rsidR="00FC5F76" w:rsidP="00FC5F76" w:rsidRDefault="00FC5F76" w14:paraId="70FEC178" w14:textId="518F9BF8">
      <w:pPr>
        <w:spacing w:before="140" w:line="240" w:lineRule="atLeast"/>
        <w:jc w:val="thaiDistribute"/>
        <w:rPr>
          <w:rFonts w:eastAsia="Angsana New"/>
          <w:sz w:val="28"/>
          <w:szCs w:val="28"/>
        </w:rPr>
      </w:pPr>
      <w:r w:rsidRPr="00253206">
        <w:rPr>
          <w:rFonts w:eastAsia="Angsana New"/>
          <w:sz w:val="28"/>
          <w:szCs w:val="28"/>
        </w:rPr>
        <w:t xml:space="preserve">I have reviewed the interim consolidated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xml:space="preserve"> and its subsidiaries, and the interim separate financial information of </w:t>
      </w:r>
      <w:proofErr w:type="spellStart"/>
      <w:r>
        <w:rPr>
          <w:sz w:val="28"/>
          <w:szCs w:val="28"/>
        </w:rPr>
        <w:t>Getabec</w:t>
      </w:r>
      <w:proofErr w:type="spellEnd"/>
      <w:r w:rsidRPr="00C40EDB">
        <w:rPr>
          <w:rFonts w:eastAsia="Angsana New"/>
          <w:sz w:val="28"/>
          <w:szCs w:val="28"/>
        </w:rPr>
        <w:t xml:space="preserve"> Public Company Limited</w:t>
      </w:r>
      <w:r w:rsidRPr="00253206">
        <w:rPr>
          <w:rFonts w:eastAsia="Angsana New"/>
          <w:sz w:val="28"/>
          <w:szCs w:val="28"/>
        </w:rPr>
        <w:t>. These comprise the consolidated and separate statements of financial position as at</w:t>
      </w:r>
      <w:r>
        <w:rPr>
          <w:rFonts w:eastAsia="Angsana New"/>
          <w:sz w:val="28"/>
          <w:szCs w:val="28"/>
        </w:rPr>
        <w:t xml:space="preserve"> </w:t>
      </w:r>
      <w:r w:rsidRPr="00253206">
        <w:rPr>
          <w:rFonts w:eastAsia="Angsana New"/>
          <w:sz w:val="28"/>
          <w:szCs w:val="28"/>
        </w:rPr>
        <w:t>March</w:t>
      </w:r>
      <w:r>
        <w:rPr>
          <w:rFonts w:eastAsia="Angsana New"/>
          <w:sz w:val="28"/>
          <w:szCs w:val="28"/>
        </w:rPr>
        <w:t xml:space="preserve"> 31,</w:t>
      </w:r>
      <w:r w:rsidRPr="00253206">
        <w:rPr>
          <w:rFonts w:eastAsia="Angsana New"/>
          <w:sz w:val="28"/>
          <w:szCs w:val="28"/>
        </w:rPr>
        <w:t xml:space="preserve"> 202</w:t>
      </w:r>
      <w:r>
        <w:rPr>
          <w:rFonts w:eastAsia="Angsana New"/>
          <w:sz w:val="28"/>
          <w:szCs w:val="28"/>
        </w:rPr>
        <w:t>5</w:t>
      </w:r>
      <w:r w:rsidRPr="00253206">
        <w:rPr>
          <w:rFonts w:eastAsia="Angsana New"/>
          <w:sz w:val="28"/>
          <w:szCs w:val="28"/>
        </w:rPr>
        <w:t>, the related consolidated and separate statements of comprehensive income, changes in shareholders’ 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rsidRPr="00B10E0B" w:rsidR="00FC5F76" w:rsidP="00FC5F76" w:rsidRDefault="00FC5F76" w14:paraId="03DF53BC" w14:textId="77777777">
      <w:pPr>
        <w:spacing w:before="240"/>
        <w:jc w:val="thaiDistribute"/>
        <w:rPr>
          <w:b/>
          <w:bCs/>
          <w:sz w:val="30"/>
          <w:szCs w:val="30"/>
        </w:rPr>
      </w:pPr>
      <w:r w:rsidRPr="00B10E0B">
        <w:rPr>
          <w:b/>
          <w:bCs/>
          <w:sz w:val="30"/>
          <w:szCs w:val="30"/>
        </w:rPr>
        <w:t>Scope of Review</w:t>
      </w:r>
    </w:p>
    <w:p w:rsidRPr="005E3B58" w:rsidR="00FC5F76" w:rsidP="00FC5F76" w:rsidRDefault="00FC5F76" w14:paraId="299C04C0" w14:textId="77777777">
      <w:pPr>
        <w:spacing w:before="120"/>
        <w:ind w:right="19" w:hanging="14"/>
        <w:jc w:val="thaiDistribute"/>
        <w:rPr>
          <w:color w:val="000000"/>
          <w:sz w:val="28"/>
          <w:szCs w:val="28"/>
        </w:rPr>
      </w:pPr>
      <w:r w:rsidRPr="005E3B58">
        <w:rPr>
          <w:color w:val="000000"/>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Pr="00472E21" w:rsidR="00FC5F76" w:rsidP="00FC5F76" w:rsidRDefault="00FC5F76" w14:paraId="616F0F17" w14:textId="77777777">
      <w:pPr>
        <w:spacing w:before="240"/>
        <w:jc w:val="thaiDistribute"/>
        <w:rPr>
          <w:rFonts w:eastAsia="Angsana New"/>
          <w:b/>
          <w:bCs/>
          <w:sz w:val="28"/>
        </w:rPr>
      </w:pPr>
      <w:r w:rsidRPr="006B4D22">
        <w:rPr>
          <w:b/>
          <w:bCs/>
          <w:sz w:val="30"/>
          <w:szCs w:val="30"/>
        </w:rPr>
        <w:t>Conclusion</w:t>
      </w:r>
    </w:p>
    <w:p w:rsidRPr="005E3B58" w:rsidR="00FC5F76" w:rsidP="005E3B58" w:rsidRDefault="00FC5F76" w14:paraId="7CA2E149" w14:textId="70F551A4">
      <w:pPr>
        <w:spacing w:before="120"/>
        <w:ind w:right="19" w:hanging="14"/>
        <w:jc w:val="thaiDistribute"/>
        <w:rPr>
          <w:color w:val="000000"/>
          <w:sz w:val="28"/>
          <w:szCs w:val="28"/>
        </w:rPr>
      </w:pPr>
      <w:r w:rsidRPr="005E3B58">
        <w:rPr>
          <w:color w:val="000000"/>
          <w:sz w:val="28"/>
          <w:szCs w:val="28"/>
        </w:rPr>
        <w:t>Based on my review, nothing has come to my attention that causes me to believe that the accompanying interim consolidated and separate financial information is not prepared, in all material respects, in accordance with Thai Accounting</w:t>
      </w:r>
      <w:r w:rsidR="005E3B58">
        <w:rPr>
          <w:color w:val="000000"/>
          <w:sz w:val="28"/>
          <w:szCs w:val="28"/>
        </w:rPr>
        <w:t xml:space="preserve"> </w:t>
      </w:r>
      <w:r w:rsidRPr="005E3B58">
        <w:rPr>
          <w:color w:val="000000"/>
          <w:sz w:val="28"/>
          <w:szCs w:val="28"/>
        </w:rPr>
        <w:t>Standard No. 34, “Interim Financial Reporting”.</w:t>
      </w:r>
    </w:p>
    <w:p w:rsidR="00FC5F76" w:rsidP="00FC5F76" w:rsidRDefault="00FC5F76" w14:paraId="0FA997FF" w14:textId="77777777">
      <w:pPr>
        <w:spacing w:before="120"/>
        <w:ind w:right="19" w:hanging="14"/>
        <w:jc w:val="thaiDistribute"/>
        <w:rPr>
          <w:color w:val="000000"/>
          <w:spacing w:val="-4"/>
          <w:sz w:val="28"/>
          <w:szCs w:val="28"/>
        </w:rPr>
      </w:pPr>
    </w:p>
    <w:p w:rsidR="00FC5F76" w:rsidP="00FC5F76" w:rsidRDefault="00FC5F76" w14:paraId="7838C975" w14:textId="77777777">
      <w:pPr>
        <w:spacing w:before="120"/>
        <w:ind w:right="19" w:hanging="14"/>
        <w:jc w:val="thaiDistribute"/>
        <w:rPr>
          <w:color w:val="000000"/>
          <w:spacing w:val="-4"/>
          <w:sz w:val="28"/>
          <w:szCs w:val="28"/>
        </w:rPr>
      </w:pPr>
    </w:p>
    <w:p w:rsidR="00FC5F76" w:rsidP="00FC5F76" w:rsidRDefault="00FC5F76" w14:paraId="359573B5" w14:textId="77777777">
      <w:pPr>
        <w:spacing w:before="120"/>
        <w:ind w:right="19" w:hanging="14"/>
        <w:jc w:val="thaiDistribute"/>
        <w:rPr>
          <w:color w:val="000000"/>
          <w:spacing w:val="-4"/>
          <w:sz w:val="28"/>
          <w:szCs w:val="28"/>
        </w:rPr>
      </w:pPr>
    </w:p>
    <w:p w:rsidR="00FC5F76" w:rsidP="00FC5F76" w:rsidRDefault="00FC5F76" w14:paraId="4184B74D" w14:textId="77777777">
      <w:pPr>
        <w:spacing w:before="120"/>
        <w:ind w:right="19" w:hanging="14"/>
        <w:jc w:val="thaiDistribute"/>
        <w:rPr>
          <w:color w:val="000000"/>
          <w:spacing w:val="-4"/>
          <w:sz w:val="28"/>
          <w:szCs w:val="28"/>
        </w:rPr>
      </w:pPr>
    </w:p>
    <w:p w:rsidR="00FC5F76" w:rsidP="00FC5F76" w:rsidRDefault="00FC5F76" w14:paraId="1B78E8EE" w14:textId="77777777">
      <w:pPr>
        <w:spacing w:before="120"/>
        <w:ind w:right="19" w:hanging="14"/>
        <w:jc w:val="thaiDistribute"/>
        <w:rPr>
          <w:color w:val="000000"/>
          <w:spacing w:val="-4"/>
          <w:sz w:val="28"/>
          <w:szCs w:val="28"/>
        </w:rPr>
      </w:pPr>
    </w:p>
    <w:p w:rsidR="005E3B58" w:rsidP="00FC5F76" w:rsidRDefault="005E3B58" w14:paraId="445B1507" w14:textId="77777777">
      <w:pPr>
        <w:spacing w:before="120"/>
        <w:ind w:right="19" w:hanging="14"/>
        <w:jc w:val="thaiDistribute"/>
        <w:rPr>
          <w:color w:val="000000"/>
          <w:spacing w:val="-4"/>
          <w:sz w:val="28"/>
          <w:szCs w:val="28"/>
        </w:rPr>
      </w:pPr>
    </w:p>
    <w:p w:rsidR="005E3B58" w:rsidP="00FC5F76" w:rsidRDefault="005E3B58" w14:paraId="128D4095" w14:textId="77777777">
      <w:pPr>
        <w:spacing w:before="120"/>
        <w:ind w:right="19" w:hanging="14"/>
        <w:jc w:val="thaiDistribute"/>
        <w:rPr>
          <w:color w:val="000000"/>
          <w:spacing w:val="-4"/>
          <w:sz w:val="28"/>
          <w:szCs w:val="28"/>
        </w:rPr>
      </w:pPr>
    </w:p>
    <w:p w:rsidRPr="006B4D22" w:rsidR="00FC5F76" w:rsidP="00FC5F76" w:rsidRDefault="00FC5F76" w14:paraId="088CB1C7" w14:textId="77777777">
      <w:pPr>
        <w:spacing w:before="240"/>
        <w:jc w:val="thaiDistribute"/>
        <w:rPr>
          <w:b/>
          <w:bCs/>
          <w:sz w:val="30"/>
          <w:szCs w:val="30"/>
        </w:rPr>
      </w:pPr>
      <w:r w:rsidRPr="006B4D22">
        <w:rPr>
          <w:b/>
          <w:bCs/>
          <w:sz w:val="30"/>
          <w:szCs w:val="30"/>
        </w:rPr>
        <w:t>Emphasis of Matter</w:t>
      </w:r>
    </w:p>
    <w:p w:rsidR="00FC5F76" w:rsidP="00FC5F76" w:rsidRDefault="00FC5F76" w14:paraId="188CE56E" w14:textId="2D47AB87">
      <w:pPr>
        <w:spacing w:before="120"/>
        <w:jc w:val="thaiDistribute"/>
        <w:rPr>
          <w:sz w:val="28"/>
        </w:rPr>
      </w:pPr>
      <w:r>
        <w:rPr>
          <w:sz w:val="28"/>
        </w:rPr>
        <w:t xml:space="preserve">I draw attention </w:t>
      </w:r>
      <w:r w:rsidR="00BD4C59">
        <w:rPr>
          <w:sz w:val="28"/>
        </w:rPr>
        <w:t>according to Note 17</w:t>
      </w:r>
      <w:r w:rsidRPr="00BB770E">
        <w:rPr>
          <w:sz w:val="28"/>
        </w:rPr>
        <w:t xml:space="preserve">.4 to Interim Financial Statements, </w:t>
      </w:r>
      <w:r>
        <w:rPr>
          <w:sz w:val="28"/>
        </w:rPr>
        <w:t>as at March</w:t>
      </w:r>
      <w:r w:rsidRPr="00BB770E">
        <w:rPr>
          <w:sz w:val="28"/>
        </w:rPr>
        <w:t xml:space="preserve"> 3</w:t>
      </w:r>
      <w:r>
        <w:rPr>
          <w:sz w:val="28"/>
        </w:rPr>
        <w:t>1</w:t>
      </w:r>
      <w:r w:rsidRPr="00BB770E">
        <w:rPr>
          <w:sz w:val="28"/>
        </w:rPr>
        <w:t>, 202</w:t>
      </w:r>
      <w:r>
        <w:rPr>
          <w:sz w:val="28"/>
        </w:rPr>
        <w:t>5</w:t>
      </w:r>
      <w:r w:rsidRPr="00BB770E">
        <w:rPr>
          <w:sz w:val="28"/>
        </w:rPr>
        <w:t xml:space="preserve">, the Company has contingent liability on the fine from the delay amount of Baht </w:t>
      </w:r>
      <w:r w:rsidR="002051B7">
        <w:rPr>
          <w:sz w:val="28"/>
        </w:rPr>
        <w:t>5.66</w:t>
      </w:r>
      <w:bookmarkStart w:name="_GoBack" w:id="0"/>
      <w:bookmarkEnd w:id="0"/>
      <w:r w:rsidRPr="00BB770E">
        <w:rPr>
          <w:sz w:val="28"/>
        </w:rPr>
        <w:t xml:space="preserve"> million, since the Company</w:t>
      </w:r>
      <w:r w:rsidRPr="00955C5E">
        <w:rPr>
          <w:sz w:val="28"/>
        </w:rPr>
        <w:t xml:space="preserve"> is unable to deliver </w:t>
      </w:r>
      <w:r>
        <w:rPr>
          <w:sz w:val="28"/>
        </w:rPr>
        <w:br/>
      </w:r>
      <w:r w:rsidRPr="00955C5E">
        <w:rPr>
          <w:sz w:val="28"/>
        </w:rPr>
        <w:t xml:space="preserve">the products to the counterparties as the schedule in the agreements. At present, these are under negotiation. </w:t>
      </w:r>
      <w:r>
        <w:rPr>
          <w:sz w:val="28"/>
        </w:rPr>
        <w:br/>
      </w:r>
      <w:r w:rsidRPr="00955C5E">
        <w:rPr>
          <w:sz w:val="28"/>
        </w:rPr>
        <w:t>The Management of the Company believes that there will be no significant losses.</w:t>
      </w:r>
    </w:p>
    <w:p w:rsidRPr="00D8075B" w:rsidR="00FC5F76" w:rsidP="00FC5F76" w:rsidRDefault="00FC5F76" w14:paraId="704A6109" w14:textId="77777777">
      <w:pPr>
        <w:pStyle w:val="ListParagraph"/>
        <w:spacing w:before="240" w:after="240"/>
        <w:ind w:left="0"/>
        <w:jc w:val="thaiDistribute"/>
        <w:rPr>
          <w:sz w:val="28"/>
        </w:rPr>
      </w:pPr>
      <w:r w:rsidRPr="00D8075B">
        <w:rPr>
          <w:rFonts w:hint="cs" w:ascii="Angsana New" w:hAnsi="Angsana New" w:eastAsia="Times New Roman"/>
          <w:sz w:val="28"/>
          <w:szCs w:val="32"/>
        </w:rPr>
        <w:t>My conclusion is not modified in respect of this matter.</w:t>
      </w:r>
    </w:p>
    <w:p w:rsidR="00FC5F76" w:rsidP="00FC5F76" w:rsidRDefault="00FC5F76" w14:paraId="70797952" w14:textId="77777777">
      <w:pPr>
        <w:spacing w:before="120"/>
        <w:ind w:right="19" w:hanging="14"/>
        <w:rPr>
          <w:color w:val="000000"/>
          <w:spacing w:val="-4"/>
          <w:sz w:val="28"/>
          <w:szCs w:val="28"/>
        </w:rPr>
      </w:pPr>
    </w:p>
    <w:p w:rsidR="00FC5F76" w:rsidP="00FC5F76" w:rsidRDefault="00FC5F76" w14:paraId="7F304415" w14:textId="77777777">
      <w:pPr>
        <w:tabs>
          <w:tab w:val="left" w:pos="1414"/>
        </w:tabs>
        <w:ind w:left="227"/>
        <w:jc w:val="thaiDistribute"/>
        <w:rPr>
          <w:color w:val="000000"/>
          <w:sz w:val="24"/>
          <w:szCs w:val="24"/>
        </w:rPr>
      </w:pPr>
    </w:p>
    <w:p w:rsidRPr="00977905" w:rsidR="00FC5F76" w:rsidP="00FC5F76" w:rsidRDefault="00FC5F76" w14:paraId="79B0DF39" w14:textId="77777777">
      <w:pPr>
        <w:tabs>
          <w:tab w:val="left" w:pos="1414"/>
        </w:tabs>
        <w:ind w:left="227"/>
        <w:jc w:val="thaiDistribute"/>
        <w:rPr>
          <w:color w:val="000000"/>
          <w:sz w:val="24"/>
          <w:szCs w:val="24"/>
        </w:rPr>
      </w:pPr>
    </w:p>
    <w:p w:rsidR="00FC5F76" w:rsidP="00FC5F76" w:rsidRDefault="00FC5F76" w14:paraId="117088D1" w14:textId="77777777">
      <w:pPr>
        <w:spacing w:before="120" w:after="120"/>
        <w:ind w:right="227" w:hanging="11"/>
        <w:jc w:val="both"/>
        <w:rPr>
          <w:rFonts w:eastAsia="Angsana New"/>
          <w:sz w:val="28"/>
          <w:szCs w:val="28"/>
        </w:rPr>
      </w:pPr>
    </w:p>
    <w:p w:rsidRPr="00903991" w:rsidR="00FC5F76" w:rsidP="00FC5F76" w:rsidRDefault="00FC5F76" w14:paraId="253D7E30" w14:textId="77777777">
      <w:pPr>
        <w:spacing w:before="120" w:after="120"/>
        <w:ind w:right="227" w:hanging="11"/>
        <w:jc w:val="both"/>
        <w:rPr>
          <w:rFonts w:eastAsia="Angsana New"/>
          <w:sz w:val="28"/>
          <w:szCs w:val="28"/>
        </w:rPr>
      </w:pPr>
    </w:p>
    <w:p w:rsidRPr="005160A7" w:rsidR="00FC5F76" w:rsidP="00FC5F76" w:rsidRDefault="00FC5F76" w14:paraId="431EBD1F" w14:textId="5E189F6B">
      <w:pPr>
        <w:spacing w:line="380" w:lineRule="exact"/>
        <w:jc w:val="thaiDistribute"/>
        <w:rPr>
          <w:rFonts w:eastAsia="Angsana New"/>
          <w:sz w:val="30"/>
          <w:szCs w:val="30"/>
        </w:rPr>
      </w:pPr>
      <w:r>
        <w:rPr>
          <w:color w:val="000000"/>
          <w:spacing w:val="-4"/>
          <w:sz w:val="28"/>
          <w:szCs w:val="28"/>
        </w:rPr>
        <w:t>(</w:t>
      </w:r>
      <w:proofErr w:type="spellStart"/>
      <w:r>
        <w:rPr>
          <w:color w:val="000000"/>
          <w:spacing w:val="-4"/>
          <w:sz w:val="28"/>
          <w:szCs w:val="28"/>
        </w:rPr>
        <w:t>Patcharee</w:t>
      </w:r>
      <w:proofErr w:type="spellEnd"/>
      <w:r>
        <w:rPr>
          <w:color w:val="000000"/>
          <w:spacing w:val="-4"/>
          <w:sz w:val="28"/>
          <w:szCs w:val="28"/>
        </w:rPr>
        <w:t xml:space="preserve"> </w:t>
      </w:r>
      <w:proofErr w:type="spellStart"/>
      <w:r>
        <w:rPr>
          <w:color w:val="000000"/>
          <w:spacing w:val="-4"/>
          <w:sz w:val="28"/>
          <w:szCs w:val="28"/>
        </w:rPr>
        <w:t>Siriwongsin</w:t>
      </w:r>
      <w:proofErr w:type="spellEnd"/>
      <w:r w:rsidRPr="00CC01CA">
        <w:rPr>
          <w:color w:val="000000"/>
          <w:spacing w:val="-4"/>
          <w:sz w:val="28"/>
          <w:szCs w:val="28"/>
        </w:rPr>
        <w:t>)</w:t>
      </w:r>
      <w:r w:rsidRPr="00FC5F76">
        <w:t xml:space="preserve"> </w:t>
      </w:r>
    </w:p>
    <w:p w:rsidRPr="00CC01CA" w:rsidR="00FC5F76" w:rsidP="00FC5F76" w:rsidRDefault="00FC5F76" w14:paraId="0D4A2542" w14:textId="77777777">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rsidRPr="00CC01CA" w:rsidR="00FC5F76" w:rsidP="00FC5F76" w:rsidRDefault="00FC5F76" w14:paraId="70840407" w14:textId="57F6EDEA">
      <w:pPr>
        <w:tabs>
          <w:tab w:val="left" w:pos="1276"/>
        </w:tabs>
        <w:jc w:val="thaiDistribute"/>
        <w:rPr>
          <w:color w:val="000000"/>
          <w:spacing w:val="-4"/>
          <w:sz w:val="28"/>
          <w:szCs w:val="28"/>
        </w:rPr>
      </w:pPr>
      <w:r>
        <w:rPr>
          <w:color w:val="000000"/>
          <w:spacing w:val="-4"/>
          <w:sz w:val="28"/>
          <w:szCs w:val="28"/>
        </w:rPr>
        <w:t>Registration Number 9037</w:t>
      </w:r>
    </w:p>
    <w:p w:rsidRPr="00CC01CA" w:rsidR="00FC5F76" w:rsidP="00FC5F76" w:rsidRDefault="00FC5F76" w14:paraId="139B8372" w14:textId="77777777">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rsidRPr="00E40D08" w:rsidR="00FC5F76" w:rsidP="00FC5F76" w:rsidRDefault="00FC5F76" w14:paraId="500E6C7A" w14:textId="3119B65C">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Pr>
          <w:color w:val="000000"/>
          <w:spacing w:val="-4"/>
          <w:sz w:val="28"/>
          <w:szCs w:val="28"/>
        </w:rPr>
        <w:t>May 13, 2025</w:t>
      </w:r>
    </w:p>
    <w:p w:rsidR="00FC5F76" w:rsidP="00561161" w:rsidRDefault="00FC5F76" w14:paraId="0DC2198B" w14:textId="77777777">
      <w:pPr>
        <w:jc w:val="thaiDistribute"/>
        <w:rPr>
          <w:b/>
          <w:bCs/>
          <w:sz w:val="28"/>
          <w:szCs w:val="28"/>
        </w:rPr>
      </w:pPr>
    </w:p>
    <w:sectPr w:rsidR="00FC5F76" w:rsidSect="00A93D4C">
      <w:headerReference w:type="default" r:id="rId14"/>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34997" w14:textId="77777777" w:rsidR="00AB67A8" w:rsidRDefault="00AB67A8">
      <w:r>
        <w:separator/>
      </w:r>
    </w:p>
  </w:endnote>
  <w:endnote w:type="continuationSeparator" w:id="0">
    <w:p w14:paraId="1B07DCFF" w14:textId="77777777" w:rsidR="00AB67A8" w:rsidRDefault="00AB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156EC" w14:textId="77777777" w:rsidR="004920A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4920A2" w:rsidRDefault="004920A2"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34612" w14:textId="77777777" w:rsidR="004920A2" w:rsidRPr="00BD49BC" w:rsidRDefault="008B322C">
    <w:pPr>
      <w:pStyle w:val="Footer"/>
      <w:jc w:val="right"/>
      <w:rPr>
        <w:sz w:val="28"/>
        <w:szCs w:val="36"/>
      </w:rPr>
    </w:pPr>
    <w:r w:rsidRPr="00BD49BC">
      <w:rPr>
        <w:sz w:val="28"/>
        <w:szCs w:val="36"/>
      </w:rPr>
      <w:fldChar w:fldCharType="begin"/>
    </w:r>
    <w:r w:rsidRPr="00BD49BC">
      <w:rPr>
        <w:sz w:val="28"/>
        <w:szCs w:val="36"/>
      </w:rPr>
      <w:instrText xml:space="preserve"> PAGE   \* MERGEFORMAT </w:instrText>
    </w:r>
    <w:r w:rsidRPr="00BD49BC">
      <w:rPr>
        <w:sz w:val="28"/>
        <w:szCs w:val="36"/>
      </w:rPr>
      <w:fldChar w:fldCharType="separate"/>
    </w:r>
    <w:r w:rsidR="002051B7">
      <w:rPr>
        <w:noProof/>
        <w:sz w:val="28"/>
        <w:szCs w:val="36"/>
      </w:rPr>
      <w:t>2</w:t>
    </w:r>
    <w:r w:rsidRPr="00BD49BC">
      <w:rPr>
        <w:noProof/>
        <w:sz w:val="28"/>
        <w:szCs w:val="36"/>
      </w:rPr>
      <w:fldChar w:fldCharType="end"/>
    </w:r>
  </w:p>
  <w:p w14:paraId="4B33E5EC" w14:textId="77777777" w:rsidR="004920A2" w:rsidRDefault="004920A2" w:rsidP="004B701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5D3E2" w14:textId="77777777" w:rsidR="004920A2" w:rsidRPr="00512E16" w:rsidRDefault="004920A2">
    <w:pPr>
      <w:pStyle w:val="Footer"/>
      <w:jc w:val="right"/>
    </w:pPr>
  </w:p>
  <w:p w14:paraId="4F5E6024" w14:textId="77777777" w:rsidR="004920A2" w:rsidRDefault="004920A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A359" w14:textId="77777777" w:rsidR="004920A2" w:rsidRDefault="008B322C">
    <w:pPr>
      <w:pStyle w:val="Footer"/>
      <w:jc w:val="right"/>
    </w:pPr>
    <w:r>
      <w:fldChar w:fldCharType="begin"/>
    </w:r>
    <w:r>
      <w:instrText xml:space="preserve"> PAGE   \* MERGEFORMAT </w:instrText>
    </w:r>
    <w:r>
      <w:fldChar w:fldCharType="separate"/>
    </w:r>
    <w:r w:rsidR="002051B7">
      <w:rPr>
        <w:noProof/>
      </w:rPr>
      <w:t>1</w:t>
    </w:r>
    <w:r>
      <w:rPr>
        <w:noProof/>
      </w:rPr>
      <w:fldChar w:fldCharType="end"/>
    </w:r>
  </w:p>
  <w:p w14:paraId="5E9961A0" w14:textId="77777777" w:rsidR="004920A2" w:rsidRDefault="004920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82E89" w14:textId="77777777" w:rsidR="00AB67A8" w:rsidRDefault="00AB67A8">
      <w:r>
        <w:separator/>
      </w:r>
    </w:p>
  </w:footnote>
  <w:footnote w:type="continuationSeparator" w:id="0">
    <w:p w14:paraId="5D72D3DD" w14:textId="77777777" w:rsidR="00AB67A8" w:rsidRDefault="00AB6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288A3" w14:textId="77777777" w:rsidR="00561161" w:rsidRDefault="005611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5EEC1" w14:textId="77777777" w:rsidR="00561161" w:rsidRDefault="005611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1EE64" w14:textId="77777777" w:rsidR="00561161" w:rsidRDefault="005611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6E83" w14:textId="77777777" w:rsidR="004920A2" w:rsidRDefault="004920A2">
    <w:pPr>
      <w:pStyle w:val="Header"/>
      <w:jc w:val="center"/>
      <w:rPr>
        <w:b/>
        <w:bCs/>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351083"/>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8"/>
  </w:num>
  <w:num w:numId="6">
    <w:abstractNumId w:val="9"/>
  </w:num>
  <w:num w:numId="7">
    <w:abstractNumId w:val="3"/>
  </w:num>
  <w:num w:numId="8">
    <w:abstractNumId w:val="4"/>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0B"/>
    <w:rsid w:val="00013B52"/>
    <w:rsid w:val="00027E22"/>
    <w:rsid w:val="000321AF"/>
    <w:rsid w:val="0003493E"/>
    <w:rsid w:val="00044A46"/>
    <w:rsid w:val="00044DB9"/>
    <w:rsid w:val="00056F27"/>
    <w:rsid w:val="0006307C"/>
    <w:rsid w:val="000A101F"/>
    <w:rsid w:val="000A575E"/>
    <w:rsid w:val="000C1CE0"/>
    <w:rsid w:val="000C2ECD"/>
    <w:rsid w:val="000C5B22"/>
    <w:rsid w:val="000C7896"/>
    <w:rsid w:val="000C7A21"/>
    <w:rsid w:val="000E0EC7"/>
    <w:rsid w:val="000E7B25"/>
    <w:rsid w:val="0011389A"/>
    <w:rsid w:val="00134C69"/>
    <w:rsid w:val="001418B7"/>
    <w:rsid w:val="001A2504"/>
    <w:rsid w:val="001A722A"/>
    <w:rsid w:val="001B07DD"/>
    <w:rsid w:val="001B5617"/>
    <w:rsid w:val="001B7B57"/>
    <w:rsid w:val="001C3925"/>
    <w:rsid w:val="001D3FA1"/>
    <w:rsid w:val="001E1790"/>
    <w:rsid w:val="001E263A"/>
    <w:rsid w:val="001E2A4A"/>
    <w:rsid w:val="001F372D"/>
    <w:rsid w:val="002005ED"/>
    <w:rsid w:val="00202C3E"/>
    <w:rsid w:val="002051B7"/>
    <w:rsid w:val="002061C4"/>
    <w:rsid w:val="002155E2"/>
    <w:rsid w:val="002239CD"/>
    <w:rsid w:val="00242114"/>
    <w:rsid w:val="00243595"/>
    <w:rsid w:val="002529AA"/>
    <w:rsid w:val="00256480"/>
    <w:rsid w:val="0026686E"/>
    <w:rsid w:val="00273BFD"/>
    <w:rsid w:val="0027561E"/>
    <w:rsid w:val="002910D0"/>
    <w:rsid w:val="002914F2"/>
    <w:rsid w:val="00294942"/>
    <w:rsid w:val="00297E14"/>
    <w:rsid w:val="002A0A3D"/>
    <w:rsid w:val="002D267F"/>
    <w:rsid w:val="002E14F7"/>
    <w:rsid w:val="002E5732"/>
    <w:rsid w:val="002E6F92"/>
    <w:rsid w:val="00312FD6"/>
    <w:rsid w:val="00315545"/>
    <w:rsid w:val="00321F0D"/>
    <w:rsid w:val="00326740"/>
    <w:rsid w:val="00330610"/>
    <w:rsid w:val="00330C9E"/>
    <w:rsid w:val="0034051B"/>
    <w:rsid w:val="00344DC2"/>
    <w:rsid w:val="003470A7"/>
    <w:rsid w:val="00347294"/>
    <w:rsid w:val="00350689"/>
    <w:rsid w:val="00356818"/>
    <w:rsid w:val="00366BF8"/>
    <w:rsid w:val="00376A22"/>
    <w:rsid w:val="00380151"/>
    <w:rsid w:val="00390A1B"/>
    <w:rsid w:val="00395A2B"/>
    <w:rsid w:val="003A0238"/>
    <w:rsid w:val="003A71D7"/>
    <w:rsid w:val="003A7297"/>
    <w:rsid w:val="003B7A14"/>
    <w:rsid w:val="003C066F"/>
    <w:rsid w:val="003E7A97"/>
    <w:rsid w:val="003F3FCE"/>
    <w:rsid w:val="003F50E5"/>
    <w:rsid w:val="003F6A7A"/>
    <w:rsid w:val="003F72D1"/>
    <w:rsid w:val="004055E6"/>
    <w:rsid w:val="00423967"/>
    <w:rsid w:val="004308D2"/>
    <w:rsid w:val="004367FA"/>
    <w:rsid w:val="0043770E"/>
    <w:rsid w:val="00441AAD"/>
    <w:rsid w:val="004431F8"/>
    <w:rsid w:val="00450DE6"/>
    <w:rsid w:val="004607D4"/>
    <w:rsid w:val="00486B02"/>
    <w:rsid w:val="0048709D"/>
    <w:rsid w:val="004920A2"/>
    <w:rsid w:val="004A049B"/>
    <w:rsid w:val="004A23CE"/>
    <w:rsid w:val="004A4592"/>
    <w:rsid w:val="004A6044"/>
    <w:rsid w:val="004B30BE"/>
    <w:rsid w:val="004C623F"/>
    <w:rsid w:val="004E1630"/>
    <w:rsid w:val="004F37CD"/>
    <w:rsid w:val="004F6ACA"/>
    <w:rsid w:val="00505866"/>
    <w:rsid w:val="005069BB"/>
    <w:rsid w:val="00520169"/>
    <w:rsid w:val="0052316D"/>
    <w:rsid w:val="00526CB3"/>
    <w:rsid w:val="00532C5E"/>
    <w:rsid w:val="005405B0"/>
    <w:rsid w:val="00542102"/>
    <w:rsid w:val="00550727"/>
    <w:rsid w:val="00557016"/>
    <w:rsid w:val="00561161"/>
    <w:rsid w:val="00561903"/>
    <w:rsid w:val="00565F0F"/>
    <w:rsid w:val="0058018E"/>
    <w:rsid w:val="00596CD1"/>
    <w:rsid w:val="00597310"/>
    <w:rsid w:val="005B3C82"/>
    <w:rsid w:val="005B4954"/>
    <w:rsid w:val="005B64D0"/>
    <w:rsid w:val="005D0721"/>
    <w:rsid w:val="005E3B58"/>
    <w:rsid w:val="005F17C8"/>
    <w:rsid w:val="005F37DF"/>
    <w:rsid w:val="005F5CAF"/>
    <w:rsid w:val="0060506B"/>
    <w:rsid w:val="00612A28"/>
    <w:rsid w:val="0062208D"/>
    <w:rsid w:val="006319D3"/>
    <w:rsid w:val="00632C28"/>
    <w:rsid w:val="00635411"/>
    <w:rsid w:val="006357D7"/>
    <w:rsid w:val="00657961"/>
    <w:rsid w:val="00663AE8"/>
    <w:rsid w:val="00665ACA"/>
    <w:rsid w:val="006668D4"/>
    <w:rsid w:val="00667D2A"/>
    <w:rsid w:val="00670DB5"/>
    <w:rsid w:val="006748D1"/>
    <w:rsid w:val="006936AE"/>
    <w:rsid w:val="006A32D4"/>
    <w:rsid w:val="006A759F"/>
    <w:rsid w:val="006B4537"/>
    <w:rsid w:val="006C2198"/>
    <w:rsid w:val="006C2D62"/>
    <w:rsid w:val="006E3782"/>
    <w:rsid w:val="006F69DA"/>
    <w:rsid w:val="00700E2E"/>
    <w:rsid w:val="00705A29"/>
    <w:rsid w:val="007072EB"/>
    <w:rsid w:val="0071343C"/>
    <w:rsid w:val="007221B1"/>
    <w:rsid w:val="00723996"/>
    <w:rsid w:val="00725F9A"/>
    <w:rsid w:val="007276CF"/>
    <w:rsid w:val="00740401"/>
    <w:rsid w:val="00740912"/>
    <w:rsid w:val="00740DD9"/>
    <w:rsid w:val="00744002"/>
    <w:rsid w:val="007471F8"/>
    <w:rsid w:val="00750123"/>
    <w:rsid w:val="0075042A"/>
    <w:rsid w:val="00753750"/>
    <w:rsid w:val="0076502D"/>
    <w:rsid w:val="007705CF"/>
    <w:rsid w:val="00785600"/>
    <w:rsid w:val="0078573A"/>
    <w:rsid w:val="00792CE3"/>
    <w:rsid w:val="0079446D"/>
    <w:rsid w:val="007A148F"/>
    <w:rsid w:val="007A2120"/>
    <w:rsid w:val="007A687C"/>
    <w:rsid w:val="007B4036"/>
    <w:rsid w:val="007C0AD1"/>
    <w:rsid w:val="007C1D82"/>
    <w:rsid w:val="007D12DE"/>
    <w:rsid w:val="007D6358"/>
    <w:rsid w:val="007E5BAA"/>
    <w:rsid w:val="007F1A9B"/>
    <w:rsid w:val="008156BC"/>
    <w:rsid w:val="00820F03"/>
    <w:rsid w:val="008236F5"/>
    <w:rsid w:val="00825035"/>
    <w:rsid w:val="0084777B"/>
    <w:rsid w:val="00874FD2"/>
    <w:rsid w:val="00892AE0"/>
    <w:rsid w:val="008965A2"/>
    <w:rsid w:val="008A242C"/>
    <w:rsid w:val="008B322C"/>
    <w:rsid w:val="008B3CD6"/>
    <w:rsid w:val="008C12D0"/>
    <w:rsid w:val="008C7365"/>
    <w:rsid w:val="008D0A19"/>
    <w:rsid w:val="008D18E7"/>
    <w:rsid w:val="008E5B8E"/>
    <w:rsid w:val="008E616C"/>
    <w:rsid w:val="008F57AC"/>
    <w:rsid w:val="0091408A"/>
    <w:rsid w:val="0092159A"/>
    <w:rsid w:val="00935389"/>
    <w:rsid w:val="00945374"/>
    <w:rsid w:val="009727BA"/>
    <w:rsid w:val="0098044B"/>
    <w:rsid w:val="009913A8"/>
    <w:rsid w:val="009970EF"/>
    <w:rsid w:val="009A06C3"/>
    <w:rsid w:val="009B4378"/>
    <w:rsid w:val="009B7525"/>
    <w:rsid w:val="009D5F7B"/>
    <w:rsid w:val="009E48FD"/>
    <w:rsid w:val="009F12A9"/>
    <w:rsid w:val="009F2A84"/>
    <w:rsid w:val="00A011E2"/>
    <w:rsid w:val="00A128E4"/>
    <w:rsid w:val="00A27A01"/>
    <w:rsid w:val="00A32911"/>
    <w:rsid w:val="00A36E7C"/>
    <w:rsid w:val="00A40097"/>
    <w:rsid w:val="00A41803"/>
    <w:rsid w:val="00A517CA"/>
    <w:rsid w:val="00A6384F"/>
    <w:rsid w:val="00A81E93"/>
    <w:rsid w:val="00A82080"/>
    <w:rsid w:val="00A90898"/>
    <w:rsid w:val="00A93D4C"/>
    <w:rsid w:val="00AA6CE9"/>
    <w:rsid w:val="00AB534D"/>
    <w:rsid w:val="00AB67A8"/>
    <w:rsid w:val="00AB6866"/>
    <w:rsid w:val="00AC246E"/>
    <w:rsid w:val="00AC2A90"/>
    <w:rsid w:val="00AF68B0"/>
    <w:rsid w:val="00B027F6"/>
    <w:rsid w:val="00B04AFD"/>
    <w:rsid w:val="00B16DA0"/>
    <w:rsid w:val="00B17987"/>
    <w:rsid w:val="00B23353"/>
    <w:rsid w:val="00B2420D"/>
    <w:rsid w:val="00B3331B"/>
    <w:rsid w:val="00B33FF8"/>
    <w:rsid w:val="00B347B4"/>
    <w:rsid w:val="00B34EA6"/>
    <w:rsid w:val="00B40A3C"/>
    <w:rsid w:val="00B4500B"/>
    <w:rsid w:val="00B62932"/>
    <w:rsid w:val="00B83018"/>
    <w:rsid w:val="00B83372"/>
    <w:rsid w:val="00B93F2D"/>
    <w:rsid w:val="00B95F53"/>
    <w:rsid w:val="00BC6075"/>
    <w:rsid w:val="00BD1A96"/>
    <w:rsid w:val="00BD3952"/>
    <w:rsid w:val="00BD49BC"/>
    <w:rsid w:val="00BD4C59"/>
    <w:rsid w:val="00BE567F"/>
    <w:rsid w:val="00BE780C"/>
    <w:rsid w:val="00BF03D2"/>
    <w:rsid w:val="00BF6385"/>
    <w:rsid w:val="00C11F89"/>
    <w:rsid w:val="00C321FE"/>
    <w:rsid w:val="00C44919"/>
    <w:rsid w:val="00C606F1"/>
    <w:rsid w:val="00C65480"/>
    <w:rsid w:val="00C65F8C"/>
    <w:rsid w:val="00C66392"/>
    <w:rsid w:val="00C748B0"/>
    <w:rsid w:val="00CA548D"/>
    <w:rsid w:val="00CB31E6"/>
    <w:rsid w:val="00CB4123"/>
    <w:rsid w:val="00CD0D93"/>
    <w:rsid w:val="00CE130B"/>
    <w:rsid w:val="00CF04C2"/>
    <w:rsid w:val="00D220ED"/>
    <w:rsid w:val="00D31FB5"/>
    <w:rsid w:val="00D355D0"/>
    <w:rsid w:val="00D407CE"/>
    <w:rsid w:val="00D426E1"/>
    <w:rsid w:val="00D46F5B"/>
    <w:rsid w:val="00D5136B"/>
    <w:rsid w:val="00D55D6C"/>
    <w:rsid w:val="00D675F9"/>
    <w:rsid w:val="00D870C8"/>
    <w:rsid w:val="00D91D08"/>
    <w:rsid w:val="00D924AD"/>
    <w:rsid w:val="00D92678"/>
    <w:rsid w:val="00D96496"/>
    <w:rsid w:val="00DA0EC8"/>
    <w:rsid w:val="00DA3BE7"/>
    <w:rsid w:val="00DA5ABB"/>
    <w:rsid w:val="00DB2126"/>
    <w:rsid w:val="00DC5DA3"/>
    <w:rsid w:val="00DC7C8E"/>
    <w:rsid w:val="00DD6178"/>
    <w:rsid w:val="00DD7D0B"/>
    <w:rsid w:val="00DE0E19"/>
    <w:rsid w:val="00DF4E37"/>
    <w:rsid w:val="00DF688A"/>
    <w:rsid w:val="00E026A2"/>
    <w:rsid w:val="00E20767"/>
    <w:rsid w:val="00E2102A"/>
    <w:rsid w:val="00E21BF0"/>
    <w:rsid w:val="00E30936"/>
    <w:rsid w:val="00E3298A"/>
    <w:rsid w:val="00E33BCC"/>
    <w:rsid w:val="00E52E67"/>
    <w:rsid w:val="00E538BE"/>
    <w:rsid w:val="00E57E19"/>
    <w:rsid w:val="00E656A6"/>
    <w:rsid w:val="00E70FA5"/>
    <w:rsid w:val="00E7536F"/>
    <w:rsid w:val="00E826DF"/>
    <w:rsid w:val="00E82C70"/>
    <w:rsid w:val="00E86700"/>
    <w:rsid w:val="00E91EEB"/>
    <w:rsid w:val="00E97B3E"/>
    <w:rsid w:val="00EB316F"/>
    <w:rsid w:val="00EB6583"/>
    <w:rsid w:val="00ED121C"/>
    <w:rsid w:val="00EE0428"/>
    <w:rsid w:val="00EF1F5D"/>
    <w:rsid w:val="00EF354C"/>
    <w:rsid w:val="00F31394"/>
    <w:rsid w:val="00F43710"/>
    <w:rsid w:val="00F43AAE"/>
    <w:rsid w:val="00F54D70"/>
    <w:rsid w:val="00F55864"/>
    <w:rsid w:val="00F57121"/>
    <w:rsid w:val="00F74121"/>
    <w:rsid w:val="00F92AEA"/>
    <w:rsid w:val="00F94CBF"/>
    <w:rsid w:val="00FA1879"/>
    <w:rsid w:val="00FA407E"/>
    <w:rsid w:val="00FA5917"/>
    <w:rsid w:val="00FA6592"/>
    <w:rsid w:val="00FB0B99"/>
    <w:rsid w:val="00FB3BF5"/>
    <w:rsid w:val="00FC5A3A"/>
    <w:rsid w:val="00FC5F76"/>
    <w:rsid w:val="00FD1FAB"/>
    <w:rsid w:val="00FE40CD"/>
    <w:rsid w:val="00FE58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link w:val="ListParagraphChar"/>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 w:type="paragraph" w:styleId="NoSpacing">
    <w:name w:val="No Spacing"/>
    <w:uiPriority w:val="1"/>
    <w:qFormat/>
    <w:rsid w:val="00CB31E6"/>
    <w:pPr>
      <w:spacing w:after="0" w:line="240" w:lineRule="auto"/>
    </w:pPr>
    <w:rPr>
      <w:rFonts w:ascii="Times New Roman" w:eastAsia="Times New Roman" w:hAnsi="Times New Roman" w:cs="Angsana New"/>
      <w:sz w:val="24"/>
    </w:rPr>
  </w:style>
  <w:style w:type="paragraph" w:customStyle="1" w:styleId="T">
    <w:name w:val="????? T"/>
    <w:basedOn w:val="Normal"/>
    <w:rsid w:val="00BD49BC"/>
    <w:pPr>
      <w:ind w:left="5040" w:right="540"/>
      <w:jc w:val="center"/>
    </w:pPr>
    <w:rPr>
      <w:rFonts w:ascii="Times New Roman" w:hAnsi="Times New Roman" w:cs="Tms Rmn"/>
      <w:sz w:val="30"/>
      <w:szCs w:val="30"/>
      <w:lang w:val="th-TH"/>
    </w:rPr>
  </w:style>
  <w:style w:type="character" w:customStyle="1" w:styleId="ListParagraphChar">
    <w:name w:val="List Paragraph Char"/>
    <w:link w:val="ListParagraph"/>
    <w:uiPriority w:val="34"/>
    <w:rsid w:val="005611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3</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yodthong kingkaew</cp:lastModifiedBy>
  <cp:revision>39</cp:revision>
  <cp:lastPrinted>2025-02-20T09:53:00Z</cp:lastPrinted>
  <dcterms:created xsi:type="dcterms:W3CDTF">2023-11-06T11:39:00Z</dcterms:created>
  <dcterms:modified xsi:type="dcterms:W3CDTF">2025-05-06T00:52:00Z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