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661C5" w14:textId="6D74AED4" w:rsidR="002D0045" w:rsidRPr="002070BE" w:rsidRDefault="002D0045" w:rsidP="00832F28">
      <w:pPr>
        <w:pStyle w:val="BodyText"/>
        <w:spacing w:line="280" w:lineRule="exact"/>
        <w:jc w:val="center"/>
        <w:rPr>
          <w:rFonts w:ascii="Times New Roman" w:hAnsi="Times New Roman" w:cs="Times New Roman"/>
          <w:b/>
          <w:bCs/>
        </w:rPr>
      </w:pPr>
      <w:proofErr w:type="gramStart"/>
      <w:r w:rsidRPr="002070BE">
        <w:rPr>
          <w:rFonts w:ascii="Times New Roman" w:hAnsi="Times New Roman" w:cs="Times New Roman"/>
          <w:b/>
          <w:bCs/>
        </w:rPr>
        <w:t>REPORT  ON</w:t>
      </w:r>
      <w:proofErr w:type="gramEnd"/>
      <w:r w:rsidRPr="002070BE">
        <w:rPr>
          <w:rFonts w:ascii="Times New Roman" w:hAnsi="Times New Roman" w:cs="Times New Roman"/>
          <w:b/>
          <w:bCs/>
        </w:rPr>
        <w:t xml:space="preserve">  REVIEW  OF  INTERIM  FINANCIAL  INFORMATION</w:t>
      </w:r>
    </w:p>
    <w:p w14:paraId="6351730B" w14:textId="77777777" w:rsidR="002D0045" w:rsidRPr="002070BE" w:rsidRDefault="002D0045" w:rsidP="00832F28">
      <w:pPr>
        <w:pStyle w:val="BodyText"/>
        <w:spacing w:line="280" w:lineRule="exact"/>
        <w:jc w:val="center"/>
        <w:rPr>
          <w:rFonts w:ascii="Times New Roman" w:hAnsi="Times New Roman" w:cs="Times New Roman"/>
          <w:b/>
          <w:bCs/>
        </w:rPr>
      </w:pPr>
      <w:proofErr w:type="gramStart"/>
      <w:r w:rsidRPr="002070BE">
        <w:rPr>
          <w:rFonts w:ascii="Times New Roman" w:hAnsi="Times New Roman" w:cs="Times New Roman"/>
          <w:b/>
          <w:bCs/>
        </w:rPr>
        <w:t>BY  THE</w:t>
      </w:r>
      <w:proofErr w:type="gramEnd"/>
      <w:r w:rsidRPr="002070BE">
        <w:rPr>
          <w:rFonts w:ascii="Times New Roman" w:hAnsi="Times New Roman" w:cs="Times New Roman"/>
          <w:b/>
          <w:bCs/>
        </w:rPr>
        <w:t xml:space="preserve">  INDEPENDENT  CERTIFIED  PUBLIC  ACCOUNTANTS</w:t>
      </w:r>
    </w:p>
    <w:p w14:paraId="46B75AD7" w14:textId="77777777" w:rsidR="002D0045" w:rsidRPr="00832F28" w:rsidRDefault="002D0045" w:rsidP="002D0045">
      <w:pPr>
        <w:pStyle w:val="BodyText"/>
        <w:ind w:hanging="1886"/>
        <w:jc w:val="center"/>
        <w:rPr>
          <w:rFonts w:ascii="Times New Roman" w:hAnsi="Times New Roman" w:cs="Times New Roman"/>
          <w:sz w:val="24"/>
          <w:szCs w:val="24"/>
        </w:rPr>
      </w:pPr>
    </w:p>
    <w:p w14:paraId="0324CEE3" w14:textId="77777777" w:rsidR="002D0045" w:rsidRPr="00832F28" w:rsidRDefault="002D0045" w:rsidP="00832F28">
      <w:pPr>
        <w:autoSpaceDE w:val="0"/>
        <w:autoSpaceDN w:val="0"/>
        <w:adjustRightInd w:val="0"/>
        <w:spacing w:line="280" w:lineRule="exact"/>
        <w:rPr>
          <w:rFonts w:ascii="Times New Roman" w:eastAsia="Arial Unicode MS" w:hAnsi="Times New Roman" w:cstheme="minorBidi"/>
          <w:b/>
          <w:bCs/>
          <w:cs/>
        </w:rPr>
      </w:pPr>
      <w:proofErr w:type="gramStart"/>
      <w:r w:rsidRPr="00652214">
        <w:rPr>
          <w:rFonts w:ascii="Times New Roman" w:eastAsia="Arial Unicode MS" w:hAnsi="Times New Roman" w:cs="Times New Roman"/>
          <w:b/>
          <w:bCs/>
        </w:rPr>
        <w:t>TO  THE</w:t>
      </w:r>
      <w:proofErr w:type="gramEnd"/>
      <w:r w:rsidRPr="00652214">
        <w:rPr>
          <w:rFonts w:ascii="Times New Roman" w:eastAsia="Arial Unicode MS" w:hAnsi="Times New Roman" w:cs="Times New Roman"/>
          <w:b/>
          <w:bCs/>
        </w:rPr>
        <w:t xml:space="preserve">  BOARD  OF  DIRECTORS</w:t>
      </w:r>
    </w:p>
    <w:p w14:paraId="7595EA05" w14:textId="45E4FE5D" w:rsidR="004F6B4F" w:rsidRPr="002D0045" w:rsidRDefault="00047DA8" w:rsidP="00832F28">
      <w:pPr>
        <w:autoSpaceDE w:val="0"/>
        <w:autoSpaceDN w:val="0"/>
        <w:adjustRightInd w:val="0"/>
        <w:spacing w:line="280" w:lineRule="exact"/>
        <w:rPr>
          <w:rFonts w:ascii="Times New Roman" w:eastAsia="Arial Unicode MS" w:hAnsi="Times New Roman" w:cs="Times New Roman"/>
          <w:b/>
          <w:bCs/>
        </w:rPr>
      </w:pPr>
      <w:r w:rsidRPr="002D0045">
        <w:rPr>
          <w:rFonts w:ascii="Times New Roman" w:eastAsia="Arial Unicode MS" w:hAnsi="Times New Roman" w:cs="Times New Roman"/>
          <w:b/>
          <w:bCs/>
        </w:rPr>
        <w:t xml:space="preserve">D.T.C. </w:t>
      </w:r>
      <w:r w:rsidR="002070BE" w:rsidRPr="002070BE">
        <w:rPr>
          <w:rFonts w:ascii="Times New Roman" w:eastAsia="Arial Unicode MS" w:hAnsi="Times New Roman" w:cs="Times New Roman" w:hint="cs"/>
          <w:b/>
          <w:bCs/>
          <w:cs/>
        </w:rPr>
        <w:t xml:space="preserve"> </w:t>
      </w:r>
      <w:proofErr w:type="gramStart"/>
      <w:r w:rsidRPr="002D0045">
        <w:rPr>
          <w:rFonts w:ascii="Times New Roman" w:eastAsia="Arial Unicode MS" w:hAnsi="Times New Roman" w:cs="Times New Roman"/>
          <w:b/>
          <w:bCs/>
        </w:rPr>
        <w:t>E</w:t>
      </w:r>
      <w:r w:rsidR="002B51CB" w:rsidRPr="002070BE">
        <w:rPr>
          <w:rFonts w:ascii="Times New Roman" w:eastAsia="Arial Unicode MS" w:hAnsi="Times New Roman" w:cs="Times New Roman"/>
          <w:b/>
          <w:bCs/>
        </w:rPr>
        <w:t>NTERPR</w:t>
      </w:r>
      <w:r w:rsidR="00874D08" w:rsidRPr="002070BE">
        <w:rPr>
          <w:rFonts w:ascii="Times New Roman" w:eastAsia="Arial Unicode MS" w:hAnsi="Times New Roman" w:cs="Times New Roman"/>
          <w:b/>
          <w:bCs/>
        </w:rPr>
        <w:t>ISE  PUBLIC</w:t>
      </w:r>
      <w:proofErr w:type="gramEnd"/>
      <w:r w:rsidR="00874D08" w:rsidRPr="002070BE">
        <w:rPr>
          <w:rFonts w:ascii="Times New Roman" w:eastAsia="Arial Unicode MS" w:hAnsi="Times New Roman" w:cs="Times New Roman"/>
          <w:b/>
          <w:bCs/>
        </w:rPr>
        <w:t xml:space="preserve">  COMPANY  LIMITED</w:t>
      </w:r>
    </w:p>
    <w:p w14:paraId="133FA58D" w14:textId="77777777" w:rsidR="004F6B4F" w:rsidRPr="00E8771F" w:rsidRDefault="004F6B4F" w:rsidP="00E8771F">
      <w:pPr>
        <w:spacing w:line="240" w:lineRule="auto"/>
        <w:jc w:val="thaiDistribute"/>
        <w:rPr>
          <w:rFonts w:ascii="Times New Roman" w:eastAsia="Verdana" w:hAnsi="Times New Roman" w:cs="Times New Roman"/>
          <w:sz w:val="24"/>
          <w:szCs w:val="24"/>
          <w:lang w:val="en-US"/>
        </w:rPr>
      </w:pPr>
    </w:p>
    <w:p w14:paraId="2F5A4538" w14:textId="1589EC8F" w:rsidR="004F6B4F" w:rsidRPr="00A464F9" w:rsidRDefault="006A6A02" w:rsidP="00A464F9">
      <w:pPr>
        <w:spacing w:line="240" w:lineRule="auto"/>
        <w:jc w:val="thaiDistribute"/>
        <w:rPr>
          <w:rFonts w:ascii="Times New Roman" w:eastAsia="Verdana" w:hAnsi="Times New Roman" w:cs="Times New Roman"/>
          <w:sz w:val="24"/>
          <w:szCs w:val="24"/>
          <w:cs/>
          <w:lang w:val="en-US"/>
        </w:rPr>
      </w:pPr>
      <w:r>
        <w:rPr>
          <w:rFonts w:ascii="Times New Roman" w:eastAsia="Verdana" w:hAnsi="Times New Roman" w:cstheme="minorBidi"/>
          <w:sz w:val="24"/>
          <w:szCs w:val="24"/>
          <w:lang w:val="en-US"/>
        </w:rPr>
        <w:t>We</w:t>
      </w:r>
      <w:r w:rsidR="004F6B4F" w:rsidRPr="00A464F9">
        <w:rPr>
          <w:rFonts w:ascii="Times New Roman" w:eastAsia="Verdana" w:hAnsi="Times New Roman" w:cs="Times New Roman"/>
          <w:sz w:val="24"/>
          <w:szCs w:val="24"/>
          <w:lang w:val="en-US"/>
        </w:rPr>
        <w:t xml:space="preserve"> have reviewed the </w:t>
      </w:r>
      <w:r w:rsidRPr="006A6A02">
        <w:rPr>
          <w:rFonts w:ascii="Times New Roman" w:eastAsia="Verdana" w:hAnsi="Times New Roman" w:cs="Times New Roman"/>
          <w:sz w:val="24"/>
          <w:szCs w:val="24"/>
          <w:lang w:val="en-US"/>
        </w:rPr>
        <w:t>consolidated statement of financial position</w:t>
      </w:r>
      <w:r w:rsidR="002F36D3" w:rsidRPr="00A464F9">
        <w:rPr>
          <w:rFonts w:ascii="Times New Roman" w:eastAsia="Verdana" w:hAnsi="Times New Roman" w:cs="Times New Roman"/>
          <w:sz w:val="24"/>
          <w:szCs w:val="24"/>
          <w:lang w:val="en-US"/>
        </w:rPr>
        <w:t xml:space="preserve"> of</w:t>
      </w:r>
      <w:r w:rsidR="008617BD" w:rsidRPr="00A464F9">
        <w:rPr>
          <w:rFonts w:ascii="Times New Roman" w:eastAsia="Verdana" w:hAnsi="Times New Roman" w:cs="Times New Roman"/>
          <w:sz w:val="24"/>
          <w:szCs w:val="24"/>
          <w:lang w:val="en-US"/>
        </w:rPr>
        <w:t xml:space="preserve"> </w:t>
      </w:r>
      <w:r w:rsidR="00C03558" w:rsidRPr="00A464F9">
        <w:rPr>
          <w:rFonts w:ascii="Times New Roman" w:eastAsia="Verdana" w:hAnsi="Times New Roman" w:cs="Times New Roman"/>
          <w:sz w:val="24"/>
          <w:szCs w:val="24"/>
          <w:lang w:val="en-US"/>
        </w:rPr>
        <w:t xml:space="preserve">D.T.C. Enterprise </w:t>
      </w:r>
      <w:r w:rsidR="00C03558" w:rsidRPr="006A6A02">
        <w:rPr>
          <w:rFonts w:ascii="Times New Roman" w:eastAsia="Verdana" w:hAnsi="Times New Roman" w:cs="Times New Roman"/>
          <w:spacing w:val="-2"/>
          <w:sz w:val="24"/>
          <w:szCs w:val="24"/>
          <w:lang w:val="en-US"/>
        </w:rPr>
        <w:t>Public Company Limited</w:t>
      </w:r>
      <w:r w:rsidR="007A739D" w:rsidRPr="006A6A02">
        <w:rPr>
          <w:rFonts w:ascii="Times New Roman" w:eastAsia="Verdana" w:hAnsi="Times New Roman" w:cs="Times New Roman"/>
          <w:spacing w:val="-2"/>
          <w:sz w:val="24"/>
          <w:szCs w:val="24"/>
          <w:lang w:val="en-US"/>
        </w:rPr>
        <w:t xml:space="preserve"> </w:t>
      </w:r>
      <w:r w:rsidR="002F36D3" w:rsidRPr="006A6A02">
        <w:rPr>
          <w:rFonts w:ascii="Times New Roman" w:eastAsia="Verdana" w:hAnsi="Times New Roman" w:cs="Times New Roman"/>
          <w:spacing w:val="-2"/>
          <w:sz w:val="24"/>
          <w:szCs w:val="24"/>
          <w:lang w:val="en-US"/>
        </w:rPr>
        <w:t>and its subsidia</w:t>
      </w:r>
      <w:r w:rsidR="00DB6DA2" w:rsidRPr="006A6A02">
        <w:rPr>
          <w:rFonts w:ascii="Times New Roman" w:eastAsia="Verdana" w:hAnsi="Times New Roman" w:cs="Times New Roman"/>
          <w:spacing w:val="-2"/>
          <w:sz w:val="24"/>
          <w:szCs w:val="24"/>
          <w:lang w:val="en-US"/>
        </w:rPr>
        <w:t>r</w:t>
      </w:r>
      <w:r w:rsidR="00845C3C" w:rsidRPr="006A6A02">
        <w:rPr>
          <w:rFonts w:ascii="Times New Roman" w:eastAsia="Verdana" w:hAnsi="Times New Roman" w:cs="Times New Roman"/>
          <w:spacing w:val="-2"/>
          <w:sz w:val="24"/>
          <w:szCs w:val="24"/>
          <w:lang w:val="en-US"/>
        </w:rPr>
        <w:t>ies</w:t>
      </w:r>
      <w:r w:rsidR="002F36D3" w:rsidRPr="006A6A02">
        <w:rPr>
          <w:rFonts w:ascii="Times New Roman" w:eastAsia="Verdana" w:hAnsi="Times New Roman" w:cs="Times New Roman"/>
          <w:spacing w:val="-2"/>
          <w:sz w:val="24"/>
          <w:szCs w:val="24"/>
          <w:lang w:val="en-US"/>
        </w:rPr>
        <w:t xml:space="preserve">, and </w:t>
      </w:r>
      <w:r w:rsidRPr="006A6A02">
        <w:rPr>
          <w:rFonts w:ascii="Times New Roman" w:eastAsia="Verdana" w:hAnsi="Times New Roman" w:cs="Times New Roman"/>
          <w:spacing w:val="-2"/>
          <w:sz w:val="24"/>
          <w:szCs w:val="24"/>
          <w:lang w:val="en-US"/>
        </w:rPr>
        <w:t>the separate statement of financial position</w:t>
      </w:r>
      <w:r w:rsidR="005E326F" w:rsidRPr="00A464F9">
        <w:rPr>
          <w:rFonts w:ascii="Times New Roman" w:eastAsia="Verdana" w:hAnsi="Times New Roman" w:cs="Times New Roman"/>
          <w:sz w:val="24"/>
          <w:szCs w:val="24"/>
          <w:lang w:val="en-US"/>
        </w:rPr>
        <w:t xml:space="preserve"> </w:t>
      </w:r>
      <w:r w:rsidR="002F36D3" w:rsidRPr="00A464F9">
        <w:rPr>
          <w:rFonts w:ascii="Times New Roman" w:eastAsia="Verdana" w:hAnsi="Times New Roman" w:cs="Times New Roman"/>
          <w:sz w:val="24"/>
          <w:szCs w:val="24"/>
          <w:lang w:val="en-US"/>
        </w:rPr>
        <w:t xml:space="preserve">of </w:t>
      </w:r>
      <w:r w:rsidR="00C03558" w:rsidRPr="00A464F9">
        <w:rPr>
          <w:rFonts w:ascii="Times New Roman" w:eastAsia="Verdana" w:hAnsi="Times New Roman" w:cs="Times New Roman"/>
          <w:sz w:val="24"/>
          <w:szCs w:val="24"/>
          <w:lang w:val="en-US"/>
        </w:rPr>
        <w:t>D.T.C. Enterprise Public Company Limited</w:t>
      </w:r>
      <w:r>
        <w:rPr>
          <w:rFonts w:ascii="Times New Roman" w:eastAsia="Verdana" w:hAnsi="Times New Roman" w:cs="Times New Roman"/>
          <w:sz w:val="24"/>
          <w:szCs w:val="24"/>
          <w:lang w:val="en-US"/>
        </w:rPr>
        <w:t xml:space="preserve"> </w:t>
      </w:r>
      <w:r w:rsidRPr="006A6A02">
        <w:rPr>
          <w:rFonts w:ascii="Times New Roman" w:eastAsia="Verdana" w:hAnsi="Times New Roman" w:cs="Times New Roman"/>
          <w:sz w:val="24"/>
          <w:szCs w:val="24"/>
          <w:lang w:val="en-US"/>
        </w:rPr>
        <w:t xml:space="preserve">as </w:t>
      </w:r>
      <w:proofErr w:type="gramStart"/>
      <w:r w:rsidRPr="006A6A02">
        <w:rPr>
          <w:rFonts w:ascii="Times New Roman" w:eastAsia="Verdana" w:hAnsi="Times New Roman" w:cs="Times New Roman"/>
          <w:sz w:val="24"/>
          <w:szCs w:val="24"/>
          <w:lang w:val="en-US"/>
        </w:rPr>
        <w:t>at</w:t>
      </w:r>
      <w:proofErr w:type="gramEnd"/>
      <w:r w:rsidRPr="006A6A02">
        <w:rPr>
          <w:rFonts w:ascii="Times New Roman" w:eastAsia="Verdana" w:hAnsi="Times New Roman" w:cs="Times New Roman"/>
          <w:sz w:val="24"/>
          <w:szCs w:val="24"/>
          <w:lang w:val="en-US"/>
        </w:rPr>
        <w:t xml:space="preserve"> March </w:t>
      </w:r>
      <w:r w:rsidR="00675A7E" w:rsidRPr="00675A7E">
        <w:rPr>
          <w:rFonts w:ascii="Times New Roman" w:eastAsia="Verdana" w:hAnsi="Times New Roman"/>
          <w:sz w:val="24"/>
          <w:szCs w:val="24"/>
          <w:lang w:val="en-US"/>
        </w:rPr>
        <w:t>31</w:t>
      </w:r>
      <w:r w:rsidRPr="006A6A02">
        <w:rPr>
          <w:rFonts w:ascii="Times New Roman" w:eastAsia="Verdana" w:hAnsi="Times New Roman" w:cs="Times New Roman"/>
          <w:sz w:val="24"/>
          <w:szCs w:val="24"/>
          <w:lang w:val="en-US"/>
        </w:rPr>
        <w:t xml:space="preserve">, </w:t>
      </w:r>
      <w:r w:rsidR="00675A7E" w:rsidRPr="00675A7E">
        <w:rPr>
          <w:rFonts w:ascii="Times New Roman" w:eastAsia="Verdana" w:hAnsi="Times New Roman"/>
          <w:sz w:val="24"/>
          <w:szCs w:val="24"/>
          <w:lang w:val="en-US"/>
        </w:rPr>
        <w:t>202</w:t>
      </w:r>
      <w:r w:rsidR="003B63A5">
        <w:rPr>
          <w:rFonts w:ascii="Times New Roman" w:eastAsia="Verdana" w:hAnsi="Times New Roman"/>
          <w:sz w:val="24"/>
          <w:szCs w:val="24"/>
          <w:lang w:val="en-US"/>
        </w:rPr>
        <w:t>5</w:t>
      </w:r>
      <w:r w:rsidRPr="006A6A02">
        <w:rPr>
          <w:rFonts w:ascii="Times New Roman" w:eastAsia="Verdana" w:hAnsi="Times New Roman" w:cs="Times New Roman"/>
          <w:sz w:val="24"/>
          <w:szCs w:val="24"/>
          <w:lang w:val="en-US"/>
        </w:rPr>
        <w:t xml:space="preserve">, and the related consolidated and separate statements of comprehensive income, changes in shareholders’ equity and cash flows for the three-month period ended March </w:t>
      </w:r>
      <w:r w:rsidR="00675A7E" w:rsidRPr="00675A7E">
        <w:rPr>
          <w:rFonts w:ascii="Times New Roman" w:eastAsia="Verdana" w:hAnsi="Times New Roman"/>
          <w:sz w:val="24"/>
          <w:szCs w:val="24"/>
          <w:lang w:val="en-US"/>
        </w:rPr>
        <w:t>31</w:t>
      </w:r>
      <w:r w:rsidRPr="006A6A02">
        <w:rPr>
          <w:rFonts w:ascii="Times New Roman" w:eastAsia="Verdana" w:hAnsi="Times New Roman" w:cs="Times New Roman"/>
          <w:sz w:val="24"/>
          <w:szCs w:val="24"/>
          <w:lang w:val="en-US"/>
        </w:rPr>
        <w:t xml:space="preserve">, </w:t>
      </w:r>
      <w:r w:rsidR="00675A7E" w:rsidRPr="00675A7E">
        <w:rPr>
          <w:rFonts w:ascii="Times New Roman" w:eastAsia="Verdana" w:hAnsi="Times New Roman"/>
          <w:sz w:val="24"/>
          <w:szCs w:val="24"/>
          <w:lang w:val="en-US"/>
        </w:rPr>
        <w:t>202</w:t>
      </w:r>
      <w:r w:rsidR="003B63A5">
        <w:rPr>
          <w:rFonts w:ascii="Times New Roman" w:eastAsia="Verdana" w:hAnsi="Times New Roman"/>
          <w:sz w:val="24"/>
          <w:szCs w:val="24"/>
          <w:lang w:val="en-US"/>
        </w:rPr>
        <w:t>5</w:t>
      </w:r>
      <w:r w:rsidRPr="006A6A02">
        <w:rPr>
          <w:rFonts w:ascii="Times New Roman" w:eastAsia="Verdana" w:hAnsi="Times New Roman" w:cs="Times New Roman"/>
          <w:sz w:val="24"/>
          <w:szCs w:val="24"/>
          <w:lang w:val="en-US"/>
        </w:rPr>
        <w:t>, and the condensed notes to the financial statements.</w:t>
      </w:r>
      <w:r w:rsidR="003103FC">
        <w:rPr>
          <w:rFonts w:ascii="Times New Roman" w:eastAsia="Verdana" w:hAnsi="Times New Roman" w:cs="Times New Roman"/>
          <w:sz w:val="24"/>
          <w:szCs w:val="24"/>
          <w:lang w:val="en-US"/>
        </w:rPr>
        <w:t xml:space="preserve"> </w:t>
      </w:r>
      <w:r w:rsidRPr="006A6A02">
        <w:rPr>
          <w:rFonts w:ascii="Times New Roman" w:eastAsia="Verdana" w:hAnsi="Times New Roman" w:cs="Times New Roman"/>
          <w:sz w:val="24"/>
          <w:szCs w:val="24"/>
          <w:lang w:val="en-US"/>
        </w:rPr>
        <w:t>The Company’s management is responsible for the preparation and presentation of this interim financial information in accordance with Thai Accounting Standar</w:t>
      </w:r>
      <w:r>
        <w:rPr>
          <w:rFonts w:ascii="Times New Roman" w:eastAsia="Verdana" w:hAnsi="Times New Roman" w:cs="Times New Roman"/>
          <w:sz w:val="24"/>
          <w:szCs w:val="24"/>
          <w:lang w:val="en-US"/>
        </w:rPr>
        <w:t xml:space="preserve">d </w:t>
      </w:r>
      <w:r w:rsidRPr="006A6A02">
        <w:rPr>
          <w:rFonts w:ascii="Times New Roman" w:eastAsia="Verdana" w:hAnsi="Times New Roman" w:cs="Times New Roman"/>
          <w:sz w:val="24"/>
          <w:szCs w:val="24"/>
          <w:lang w:val="en-US"/>
        </w:rPr>
        <w:t xml:space="preserve">No. </w:t>
      </w:r>
      <w:r w:rsidR="00675A7E" w:rsidRPr="00675A7E">
        <w:rPr>
          <w:rFonts w:ascii="Times New Roman" w:eastAsia="Verdana" w:hAnsi="Times New Roman"/>
          <w:sz w:val="24"/>
          <w:szCs w:val="24"/>
          <w:lang w:val="en-US"/>
        </w:rPr>
        <w:t>34</w:t>
      </w:r>
      <w:r w:rsidRPr="006A6A02">
        <w:rPr>
          <w:rFonts w:ascii="Times New Roman" w:eastAsia="Verdana" w:hAnsi="Times New Roman" w:cs="Times New Roman"/>
          <w:sz w:val="24"/>
          <w:szCs w:val="24"/>
          <w:lang w:val="en-US"/>
        </w:rPr>
        <w:t xml:space="preserve"> “Interim Financial Reporting”. Our responsibility is to express a conclusion on this interim financial information based on our review.</w:t>
      </w:r>
    </w:p>
    <w:p w14:paraId="351E4A8A" w14:textId="77777777" w:rsidR="004F6B4F" w:rsidRPr="00A464F9" w:rsidRDefault="004F6B4F" w:rsidP="00A464F9">
      <w:pPr>
        <w:spacing w:line="240" w:lineRule="auto"/>
        <w:jc w:val="thaiDistribute"/>
        <w:rPr>
          <w:rFonts w:ascii="Times New Roman" w:eastAsia="Verdana" w:hAnsi="Times New Roman" w:cs="Times New Roman"/>
          <w:sz w:val="24"/>
          <w:szCs w:val="24"/>
          <w:lang w:val="en-US"/>
        </w:rPr>
      </w:pPr>
    </w:p>
    <w:p w14:paraId="3519C68E" w14:textId="7AE54FD0" w:rsidR="004F6B4F" w:rsidRPr="00A464F9" w:rsidRDefault="004F6B4F" w:rsidP="00A464F9">
      <w:pPr>
        <w:spacing w:line="240" w:lineRule="auto"/>
        <w:jc w:val="thaiDistribute"/>
        <w:rPr>
          <w:rFonts w:ascii="Times New Roman" w:eastAsia="Verdana" w:hAnsi="Times New Roman" w:cs="Times New Roman"/>
          <w:b/>
          <w:bCs/>
          <w:sz w:val="24"/>
          <w:szCs w:val="24"/>
          <w:lang w:val="en-US"/>
        </w:rPr>
      </w:pPr>
      <w:r w:rsidRPr="00A464F9">
        <w:rPr>
          <w:rFonts w:ascii="Times New Roman" w:eastAsia="Verdana" w:hAnsi="Times New Roman" w:cs="Times New Roman"/>
          <w:b/>
          <w:bCs/>
          <w:sz w:val="24"/>
          <w:szCs w:val="24"/>
          <w:lang w:val="en-US"/>
        </w:rPr>
        <w:t xml:space="preserve">Scope of </w:t>
      </w:r>
      <w:r w:rsidR="00E66F95">
        <w:rPr>
          <w:rFonts w:ascii="Times New Roman" w:eastAsia="Verdana" w:hAnsi="Times New Roman" w:cs="Times New Roman"/>
          <w:b/>
          <w:bCs/>
          <w:sz w:val="24"/>
          <w:szCs w:val="24"/>
          <w:lang w:val="en-US"/>
        </w:rPr>
        <w:t>R</w:t>
      </w:r>
      <w:r w:rsidRPr="00A464F9">
        <w:rPr>
          <w:rFonts w:ascii="Times New Roman" w:eastAsia="Verdana" w:hAnsi="Times New Roman" w:cs="Times New Roman"/>
          <w:b/>
          <w:bCs/>
          <w:sz w:val="24"/>
          <w:szCs w:val="24"/>
          <w:lang w:val="en-US"/>
        </w:rPr>
        <w:t xml:space="preserve">eview </w:t>
      </w:r>
    </w:p>
    <w:p w14:paraId="38E312F3" w14:textId="30371C1F" w:rsidR="004F6B4F" w:rsidRPr="00A464F9" w:rsidRDefault="004F6B4F" w:rsidP="00A464F9">
      <w:pPr>
        <w:spacing w:line="240" w:lineRule="auto"/>
        <w:jc w:val="thaiDistribute"/>
        <w:rPr>
          <w:rFonts w:ascii="Times New Roman" w:eastAsia="Verdana" w:hAnsi="Times New Roman" w:cs="Times New Roman"/>
          <w:sz w:val="24"/>
          <w:szCs w:val="24"/>
          <w:lang w:val="en-US"/>
        </w:rPr>
      </w:pPr>
    </w:p>
    <w:p w14:paraId="7A5AB430" w14:textId="693F194D" w:rsidR="004F6B4F" w:rsidRPr="00A464F9" w:rsidRDefault="003103FC" w:rsidP="00A464F9">
      <w:pPr>
        <w:spacing w:line="240" w:lineRule="auto"/>
        <w:jc w:val="thaiDistribute"/>
        <w:rPr>
          <w:rFonts w:ascii="Times New Roman" w:eastAsia="Verdana" w:hAnsi="Times New Roman" w:cs="Times New Roman"/>
          <w:sz w:val="24"/>
          <w:szCs w:val="24"/>
          <w:lang w:val="en-US"/>
        </w:rPr>
      </w:pPr>
      <w:r w:rsidRPr="00D452ED">
        <w:rPr>
          <w:rFonts w:ascii="Times New Roman" w:hAnsi="Times New Roman" w:cs="Times New Roman"/>
          <w:color w:val="000000"/>
          <w:spacing w:val="-2"/>
          <w:sz w:val="24"/>
          <w:szCs w:val="24"/>
        </w:rPr>
        <w:t xml:space="preserve">We conducted our review in accordance with Thai Standard on Review Engagements </w:t>
      </w:r>
      <w:r w:rsidR="00675A7E" w:rsidRPr="00675A7E">
        <w:rPr>
          <w:rFonts w:ascii="Times New Roman" w:hAnsi="Times New Roman"/>
          <w:color w:val="000000"/>
          <w:spacing w:val="-2"/>
          <w:sz w:val="24"/>
          <w:szCs w:val="24"/>
          <w:lang w:val="en-US"/>
        </w:rPr>
        <w:t>2410</w:t>
      </w:r>
      <w:r w:rsidRPr="00D452ED">
        <w:rPr>
          <w:rFonts w:ascii="Times New Roman" w:hAnsi="Times New Roman" w:cs="Times New Roman"/>
          <w:color w:val="000000"/>
          <w:spacing w:val="-2"/>
          <w:sz w:val="24"/>
          <w:szCs w:val="24"/>
        </w:rPr>
        <w:t xml:space="preserve"> </w:t>
      </w:r>
      <w:r w:rsidRPr="00D452ED">
        <w:rPr>
          <w:rFonts w:ascii="Times New Roman" w:hAnsi="Times New Roman" w:cs="Times New Roman"/>
          <w:color w:val="000000"/>
          <w:spacing w:val="2"/>
          <w:sz w:val="24"/>
          <w:szCs w:val="24"/>
        </w:rPr>
        <w:t>“Review of Interim Financial Information Performed by the Independent Auditor of</w:t>
      </w:r>
      <w:r w:rsidR="004A1F6F">
        <w:rPr>
          <w:rFonts w:ascii="Times New Roman" w:hAnsi="Times New Roman" w:cs="Times New Roman"/>
          <w:color w:val="000000"/>
          <w:spacing w:val="2"/>
          <w:sz w:val="24"/>
          <w:szCs w:val="24"/>
        </w:rPr>
        <w:t xml:space="preserve"> </w:t>
      </w:r>
      <w:r w:rsidRPr="003103FC">
        <w:rPr>
          <w:rFonts w:ascii="Times New Roman" w:hAnsi="Times New Roman" w:cs="Times New Roman"/>
          <w:color w:val="000000"/>
          <w:sz w:val="24"/>
          <w:szCs w:val="24"/>
        </w:rPr>
        <w:t>the Entity</w:t>
      </w:r>
      <w:r w:rsidRPr="003103FC">
        <w:rPr>
          <w:rFonts w:ascii="Times New Roman" w:hAnsi="Times New Roman" w:cs="Times New Roman"/>
          <w:i/>
          <w:iCs/>
          <w:color w:val="000000"/>
          <w:sz w:val="24"/>
          <w:szCs w:val="24"/>
        </w:rPr>
        <w:t>.</w:t>
      </w:r>
      <w:r w:rsidRPr="003103FC">
        <w:rPr>
          <w:rFonts w:ascii="Times New Roman" w:hAnsi="Times New Roman" w:cs="Times New Roman"/>
          <w:color w:val="000000"/>
          <w:sz w:val="24"/>
          <w:szCs w:val="24"/>
        </w:rPr>
        <w:t xml:space="preserve">” A review of interim financial information consists of making inquiries, </w:t>
      </w:r>
      <w:r w:rsidRPr="003103FC">
        <w:rPr>
          <w:rFonts w:ascii="Times New Roman" w:hAnsi="Times New Roman" w:cs="Times New Roman"/>
          <w:color w:val="000000"/>
          <w:spacing w:val="-2"/>
          <w:sz w:val="24"/>
          <w:szCs w:val="24"/>
        </w:rPr>
        <w:t>primarily of persons responsible for financial and accounting matters, and applying analytical</w:t>
      </w:r>
      <w:r w:rsidRPr="003103FC">
        <w:rPr>
          <w:rFonts w:ascii="Times New Roman" w:hAnsi="Times New Roman" w:cs="Times New Roman"/>
          <w:color w:val="000000"/>
          <w:sz w:val="24"/>
          <w:szCs w:val="24"/>
        </w:rPr>
        <w:t xml:space="preserve"> </w:t>
      </w:r>
      <w:r w:rsidRPr="003103FC">
        <w:rPr>
          <w:rFonts w:ascii="Times New Roman" w:hAnsi="Times New Roman" w:cs="Times New Roman"/>
          <w:color w:val="000000"/>
          <w:spacing w:val="-2"/>
          <w:sz w:val="24"/>
          <w:szCs w:val="24"/>
        </w:rPr>
        <w:t>and other review procedures. A review is substantially less in scope than an audit conducted</w:t>
      </w:r>
      <w:r w:rsidRPr="003103FC">
        <w:rPr>
          <w:rFonts w:ascii="Times New Roman" w:hAnsi="Times New Roman" w:cs="Times New Roman"/>
          <w:color w:val="000000"/>
          <w:sz w:val="24"/>
          <w:szCs w:val="24"/>
        </w:rPr>
        <w:t xml:space="preserve"> in accordance with Thai Standards on Auditing and consequently does not enable us to obtain assurance that we would become aware of all significant matters that might be identified in an audit. Accordingly, we do not express an audit opinion.</w:t>
      </w:r>
      <w:r w:rsidR="00FC1687" w:rsidRPr="00A464F9">
        <w:rPr>
          <w:rFonts w:ascii="Times New Roman" w:eastAsia="Verdana" w:hAnsi="Times New Roman" w:cs="Times New Roman"/>
          <w:sz w:val="24"/>
          <w:szCs w:val="24"/>
          <w:lang w:val="en-US"/>
        </w:rPr>
        <w:t xml:space="preserve"> </w:t>
      </w:r>
    </w:p>
    <w:p w14:paraId="44836A42" w14:textId="77777777" w:rsidR="0054019D" w:rsidRPr="00A464F9" w:rsidRDefault="0054019D" w:rsidP="00A464F9">
      <w:pPr>
        <w:spacing w:line="240" w:lineRule="auto"/>
        <w:jc w:val="thaiDistribute"/>
        <w:rPr>
          <w:rFonts w:ascii="Times New Roman" w:eastAsia="Verdana" w:hAnsi="Times New Roman" w:cs="Times New Roman"/>
          <w:sz w:val="24"/>
          <w:szCs w:val="24"/>
          <w:lang w:val="en-US"/>
        </w:rPr>
      </w:pPr>
    </w:p>
    <w:p w14:paraId="00904C08" w14:textId="77777777" w:rsidR="004F6B4F" w:rsidRPr="00CC1993" w:rsidRDefault="004F6B4F" w:rsidP="00A464F9">
      <w:pPr>
        <w:spacing w:line="240" w:lineRule="auto"/>
        <w:jc w:val="thaiDistribute"/>
        <w:rPr>
          <w:rFonts w:ascii="Times New Roman" w:eastAsia="Verdana" w:hAnsi="Times New Roman" w:cs="Times New Roman"/>
          <w:b/>
          <w:bCs/>
          <w:sz w:val="24"/>
          <w:szCs w:val="24"/>
          <w:lang w:val="en-US"/>
        </w:rPr>
      </w:pPr>
      <w:r w:rsidRPr="00CC1993">
        <w:rPr>
          <w:rFonts w:ascii="Times New Roman" w:eastAsia="Verdana" w:hAnsi="Times New Roman" w:cs="Times New Roman"/>
          <w:b/>
          <w:bCs/>
          <w:sz w:val="24"/>
          <w:szCs w:val="24"/>
          <w:lang w:val="en-US"/>
        </w:rPr>
        <w:t xml:space="preserve">Conclusion </w:t>
      </w:r>
    </w:p>
    <w:p w14:paraId="3AC19185" w14:textId="77777777" w:rsidR="004F6B4F" w:rsidRPr="00A464F9" w:rsidRDefault="004F6B4F" w:rsidP="00A464F9">
      <w:pPr>
        <w:spacing w:line="240" w:lineRule="auto"/>
        <w:jc w:val="thaiDistribute"/>
        <w:rPr>
          <w:rFonts w:ascii="Times New Roman" w:eastAsia="Verdana" w:hAnsi="Times New Roman" w:cs="Times New Roman"/>
          <w:sz w:val="24"/>
          <w:szCs w:val="24"/>
          <w:lang w:val="en-US"/>
        </w:rPr>
      </w:pPr>
    </w:p>
    <w:p w14:paraId="47228243" w14:textId="73E710A2" w:rsidR="00E66F95" w:rsidRDefault="003103FC" w:rsidP="00A464F9">
      <w:pPr>
        <w:spacing w:line="240" w:lineRule="auto"/>
        <w:jc w:val="thaiDistribute"/>
        <w:rPr>
          <w:rFonts w:ascii="Times New Roman" w:eastAsia="SimSun" w:hAnsi="Times New Roman" w:cs="Times New Roman"/>
          <w:sz w:val="24"/>
          <w:szCs w:val="24"/>
          <w:lang w:eastAsia="ja-JP"/>
        </w:rPr>
      </w:pPr>
      <w:r w:rsidRPr="00C70849">
        <w:rPr>
          <w:rFonts w:ascii="Times New Roman" w:hAnsi="Times New Roman" w:cs="Times New Roman"/>
          <w:color w:val="000000"/>
          <w:spacing w:val="2"/>
          <w:sz w:val="24"/>
          <w:szCs w:val="24"/>
        </w:rPr>
        <w:t xml:space="preserve">Based on our review, </w:t>
      </w:r>
      <w:bookmarkStart w:id="0" w:name="_Hlk134371365"/>
      <w:r w:rsidRPr="00C70849">
        <w:rPr>
          <w:rFonts w:ascii="Times New Roman" w:hAnsi="Times New Roman" w:cs="Times New Roman"/>
          <w:color w:val="000000"/>
          <w:spacing w:val="2"/>
          <w:sz w:val="24"/>
          <w:szCs w:val="24"/>
        </w:rPr>
        <w:t>nothing has come to our attention that causes us to believe that</w:t>
      </w:r>
      <w:r w:rsidRPr="00C70849">
        <w:rPr>
          <w:rFonts w:ascii="Times New Roman" w:hAnsi="Times New Roman" w:cs="Times New Roman"/>
          <w:color w:val="000000"/>
          <w:sz w:val="24"/>
          <w:szCs w:val="24"/>
        </w:rPr>
        <w:t xml:space="preserve"> </w:t>
      </w:r>
      <w:r w:rsidRPr="00C70849">
        <w:rPr>
          <w:rFonts w:ascii="Times New Roman" w:hAnsi="Times New Roman" w:cs="Times New Roman"/>
          <w:color w:val="000000"/>
          <w:sz w:val="24"/>
          <w:szCs w:val="24"/>
        </w:rPr>
        <w:br/>
        <w:t xml:space="preserve">the </w:t>
      </w:r>
      <w:proofErr w:type="gramStart"/>
      <w:r w:rsidRPr="00C70849">
        <w:rPr>
          <w:rFonts w:ascii="Times New Roman" w:hAnsi="Times New Roman" w:cs="Times New Roman"/>
          <w:color w:val="000000"/>
          <w:sz w:val="24"/>
          <w:szCs w:val="24"/>
        </w:rPr>
        <w:t>aforementioned interim</w:t>
      </w:r>
      <w:proofErr w:type="gramEnd"/>
      <w:r w:rsidRPr="00C70849">
        <w:rPr>
          <w:rFonts w:ascii="Times New Roman" w:hAnsi="Times New Roman" w:cs="Times New Roman"/>
          <w:color w:val="000000"/>
          <w:sz w:val="24"/>
          <w:szCs w:val="24"/>
        </w:rPr>
        <w:t xml:space="preserve"> financial information is not prepared, in all material </w:t>
      </w:r>
      <w:r w:rsidRPr="00C70849">
        <w:rPr>
          <w:rFonts w:ascii="Times New Roman" w:hAnsi="Times New Roman" w:cs="Times New Roman"/>
          <w:color w:val="000000"/>
          <w:spacing w:val="-4"/>
          <w:sz w:val="24"/>
          <w:szCs w:val="24"/>
        </w:rPr>
        <w:t>respects</w:t>
      </w:r>
      <w:r w:rsidRPr="00C70849">
        <w:rPr>
          <w:rFonts w:ascii="Times New Roman" w:eastAsia="SimSun" w:hAnsi="Times New Roman" w:cs="Times New Roman"/>
          <w:spacing w:val="-4"/>
          <w:sz w:val="24"/>
          <w:szCs w:val="24"/>
          <w:lang w:eastAsia="ja-JP"/>
        </w:rPr>
        <w:t xml:space="preserve">, </w:t>
      </w:r>
      <w:r w:rsidRPr="00C70849">
        <w:rPr>
          <w:rFonts w:ascii="Times New Roman" w:eastAsia="SimSun" w:hAnsi="Times New Roman" w:cs="Times New Roman"/>
          <w:spacing w:val="-4"/>
          <w:sz w:val="24"/>
          <w:szCs w:val="24"/>
          <w:lang w:eastAsia="ja-JP"/>
        </w:rPr>
        <w:br/>
      </w:r>
      <w:r w:rsidRPr="00E66F95">
        <w:rPr>
          <w:rFonts w:ascii="Times New Roman" w:eastAsia="SimSun" w:hAnsi="Times New Roman" w:cs="Times New Roman"/>
          <w:sz w:val="24"/>
          <w:szCs w:val="24"/>
          <w:lang w:eastAsia="ja-JP"/>
        </w:rPr>
        <w:t xml:space="preserve">in accordance with Thai Accounting Standard No. </w:t>
      </w:r>
      <w:r w:rsidR="00675A7E" w:rsidRPr="00675A7E">
        <w:rPr>
          <w:rFonts w:ascii="Times New Roman" w:eastAsia="SimSun" w:hAnsi="Times New Roman"/>
          <w:sz w:val="24"/>
          <w:szCs w:val="24"/>
          <w:lang w:val="en-US" w:eastAsia="ja-JP"/>
        </w:rPr>
        <w:t>34</w:t>
      </w:r>
      <w:r w:rsidRPr="00E66F95">
        <w:rPr>
          <w:rFonts w:ascii="Times New Roman" w:eastAsia="SimSun" w:hAnsi="Times New Roman" w:cs="Times New Roman"/>
          <w:sz w:val="24"/>
          <w:szCs w:val="24"/>
          <w:lang w:eastAsia="ja-JP"/>
        </w:rPr>
        <w:t xml:space="preserve"> “Interim Financial Reporting”</w:t>
      </w:r>
      <w:bookmarkEnd w:id="0"/>
      <w:r w:rsidRPr="00E66F95">
        <w:rPr>
          <w:rFonts w:ascii="Times New Roman" w:eastAsia="SimSun" w:hAnsi="Times New Roman" w:cs="Times New Roman"/>
          <w:sz w:val="24"/>
          <w:szCs w:val="24"/>
          <w:lang w:eastAsia="ja-JP"/>
        </w:rPr>
        <w:t>.</w:t>
      </w:r>
    </w:p>
    <w:p w14:paraId="659C180D" w14:textId="77777777" w:rsidR="00213C98" w:rsidRPr="00213C98" w:rsidRDefault="00213C98" w:rsidP="00A464F9">
      <w:pPr>
        <w:spacing w:line="240" w:lineRule="auto"/>
        <w:jc w:val="thaiDistribute"/>
        <w:rPr>
          <w:rFonts w:ascii="Times New Roman" w:eastAsia="SimSun" w:hAnsi="Times New Roman" w:cs="Times New Roman"/>
          <w:sz w:val="24"/>
          <w:szCs w:val="24"/>
          <w:lang w:eastAsia="ja-JP"/>
        </w:rPr>
      </w:pPr>
    </w:p>
    <w:p w14:paraId="69E184BD" w14:textId="77777777" w:rsidR="00213C98" w:rsidRPr="00213C98" w:rsidRDefault="00213C98" w:rsidP="00213C98">
      <w:pPr>
        <w:spacing w:line="240" w:lineRule="auto"/>
        <w:jc w:val="thaiDistribute"/>
        <w:rPr>
          <w:rFonts w:ascii="Times New Roman" w:eastAsia="SimSun" w:hAnsi="Times New Roman" w:cs="Times New Roman"/>
          <w:sz w:val="24"/>
          <w:szCs w:val="24"/>
          <w:lang w:eastAsia="ja-JP"/>
        </w:rPr>
      </w:pPr>
    </w:p>
    <w:p w14:paraId="0BAE2C44" w14:textId="77777777" w:rsidR="00213C98" w:rsidRPr="00213C98" w:rsidRDefault="00213C98" w:rsidP="00213C98">
      <w:pPr>
        <w:spacing w:line="240" w:lineRule="auto"/>
        <w:jc w:val="thaiDistribute"/>
        <w:rPr>
          <w:rFonts w:ascii="Times New Roman" w:eastAsia="SimSun" w:hAnsi="Times New Roman" w:cs="Times New Roman"/>
          <w:sz w:val="24"/>
          <w:szCs w:val="24"/>
          <w:lang w:eastAsia="ja-JP"/>
        </w:rPr>
      </w:pPr>
    </w:p>
    <w:p w14:paraId="33E4EBDE" w14:textId="77777777" w:rsidR="00213C98" w:rsidRPr="00213C98" w:rsidRDefault="00213C98" w:rsidP="00213C98">
      <w:pPr>
        <w:spacing w:line="240" w:lineRule="auto"/>
        <w:jc w:val="thaiDistribute"/>
        <w:rPr>
          <w:rFonts w:ascii="Times New Roman" w:eastAsia="SimSun" w:hAnsi="Times New Roman" w:cs="Times New Roman"/>
          <w:sz w:val="24"/>
          <w:szCs w:val="24"/>
          <w:lang w:eastAsia="ja-JP"/>
        </w:rPr>
      </w:pPr>
    </w:p>
    <w:p w14:paraId="69450DEF" w14:textId="77777777" w:rsidR="00213C98" w:rsidRPr="00213C98" w:rsidRDefault="00213C98" w:rsidP="00213C98">
      <w:pPr>
        <w:spacing w:line="240" w:lineRule="auto"/>
        <w:jc w:val="thaiDistribute"/>
        <w:rPr>
          <w:rFonts w:ascii="Times New Roman" w:eastAsia="SimSun" w:hAnsi="Times New Roman" w:cs="Times New Roman"/>
          <w:sz w:val="24"/>
          <w:szCs w:val="24"/>
          <w:lang w:eastAsia="ja-JP"/>
        </w:rPr>
      </w:pPr>
    </w:p>
    <w:p w14:paraId="19346C35" w14:textId="77777777" w:rsidR="00213C98" w:rsidRPr="00652214" w:rsidRDefault="00213C98" w:rsidP="00FB76A3">
      <w:pPr>
        <w:tabs>
          <w:tab w:val="center" w:pos="5760"/>
        </w:tabs>
        <w:ind w:left="432" w:right="80"/>
        <w:rPr>
          <w:rFonts w:ascii="Times New Roman" w:hAnsi="Times New Roman" w:cs="Times New Roman"/>
          <w:color w:val="000000"/>
          <w:sz w:val="24"/>
          <w:szCs w:val="24"/>
        </w:rPr>
      </w:pPr>
      <w:r w:rsidRPr="00652214">
        <w:rPr>
          <w:rFonts w:ascii="Times New Roman" w:hAnsi="Times New Roman" w:cs="Times New Roman"/>
          <w:sz w:val="24"/>
          <w:szCs w:val="24"/>
        </w:rPr>
        <w:tab/>
      </w:r>
      <w:proofErr w:type="gramStart"/>
      <w:r>
        <w:rPr>
          <w:rFonts w:ascii="Times New Roman" w:hAnsi="Times New Roman" w:cs="Times New Roman"/>
          <w:color w:val="000000"/>
          <w:sz w:val="24"/>
          <w:szCs w:val="24"/>
        </w:rPr>
        <w:t xml:space="preserve">Bardin </w:t>
      </w:r>
      <w:r w:rsidRPr="009F342F">
        <w:rPr>
          <w:rFonts w:ascii="Times New Roman" w:hAnsi="Times New Roman" w:cs="Cordia New"/>
          <w:color w:val="000000"/>
          <w:sz w:val="24"/>
          <w:szCs w:val="24"/>
        </w:rPr>
        <w:t xml:space="preserve"> </w:t>
      </w:r>
      <w:r>
        <w:rPr>
          <w:rFonts w:ascii="Times New Roman" w:hAnsi="Times New Roman" w:cs="Times New Roman"/>
          <w:color w:val="000000"/>
          <w:sz w:val="24"/>
          <w:szCs w:val="24"/>
        </w:rPr>
        <w:t>Laprangsirat</w:t>
      </w:r>
      <w:proofErr w:type="gramEnd"/>
    </w:p>
    <w:p w14:paraId="0B27F3B1" w14:textId="77777777" w:rsidR="00213C98" w:rsidRPr="00652214" w:rsidRDefault="00213C98" w:rsidP="00FB76A3">
      <w:pPr>
        <w:tabs>
          <w:tab w:val="center" w:pos="5760"/>
        </w:tabs>
        <w:ind w:left="432" w:right="80"/>
        <w:rPr>
          <w:rFonts w:ascii="Times New Roman" w:hAnsi="Times New Roman" w:cs="Times New Roman"/>
          <w:color w:val="000000"/>
          <w:sz w:val="24"/>
          <w:szCs w:val="24"/>
        </w:rPr>
      </w:pPr>
      <w:r w:rsidRPr="00652214">
        <w:rPr>
          <w:rFonts w:ascii="Times New Roman" w:hAnsi="Times New Roman" w:cs="Times New Roman"/>
          <w:color w:val="000000"/>
          <w:sz w:val="24"/>
          <w:szCs w:val="24"/>
        </w:rPr>
        <w:tab/>
        <w:t>Certified Public Accountant (Thailand)</w:t>
      </w:r>
    </w:p>
    <w:p w14:paraId="16BC76E4" w14:textId="5419CF0D" w:rsidR="00213C98" w:rsidRPr="00652214" w:rsidRDefault="00213C98" w:rsidP="00FB76A3">
      <w:pPr>
        <w:tabs>
          <w:tab w:val="center" w:pos="5760"/>
        </w:tabs>
        <w:spacing w:line="240" w:lineRule="auto"/>
        <w:ind w:right="80"/>
        <w:jc w:val="thaiDistribute"/>
        <w:rPr>
          <w:rFonts w:ascii="Times New Roman" w:hAnsi="Times New Roman" w:cs="Times New Roman"/>
          <w:color w:val="000000"/>
          <w:sz w:val="24"/>
          <w:szCs w:val="24"/>
        </w:rPr>
      </w:pPr>
      <w:r w:rsidRPr="00652214">
        <w:rPr>
          <w:rFonts w:ascii="Times New Roman" w:hAnsi="Times New Roman" w:cs="Times New Roman"/>
          <w:b/>
          <w:bCs/>
          <w:color w:val="000000"/>
        </w:rPr>
        <w:t>BANGKOK</w:t>
      </w:r>
      <w:r w:rsidR="009F69BE">
        <w:rPr>
          <w:rFonts w:ascii="Times New Roman" w:hAnsi="Times New Roman" w:cs="Times New Roman"/>
          <w:b/>
          <w:bCs/>
          <w:color w:val="000000"/>
          <w:sz w:val="24"/>
          <w:szCs w:val="24"/>
        </w:rPr>
        <w:tab/>
      </w:r>
      <w:r w:rsidRPr="00652214">
        <w:rPr>
          <w:rFonts w:ascii="Times New Roman" w:hAnsi="Times New Roman" w:cs="Times New Roman"/>
          <w:color w:val="000000"/>
          <w:sz w:val="24"/>
          <w:szCs w:val="24"/>
        </w:rPr>
        <w:t>Registration No.</w:t>
      </w:r>
      <w:r w:rsidRPr="00652214">
        <w:rPr>
          <w:rFonts w:ascii="Times New Roman" w:hAnsi="Times New Roman" w:cs="Times New Roman"/>
          <w:szCs w:val="24"/>
        </w:rPr>
        <w:t xml:space="preserve"> </w:t>
      </w:r>
      <w:r w:rsidR="00675A7E" w:rsidRPr="00675A7E">
        <w:rPr>
          <w:rFonts w:ascii="Times New Roman" w:hAnsi="Times New Roman"/>
          <w:sz w:val="24"/>
          <w:szCs w:val="24"/>
          <w:lang w:val="en-US"/>
        </w:rPr>
        <w:t>10985</w:t>
      </w:r>
    </w:p>
    <w:p w14:paraId="230608B6" w14:textId="4B4E54DE" w:rsidR="006B14DA" w:rsidRPr="006B14DA" w:rsidRDefault="00C132D2" w:rsidP="00FB76A3">
      <w:pPr>
        <w:tabs>
          <w:tab w:val="center" w:pos="5760"/>
        </w:tabs>
        <w:ind w:left="432" w:right="80" w:hanging="432"/>
        <w:rPr>
          <w:rFonts w:ascii="Times New Roman" w:hAnsi="Times New Roman" w:cs="Times New Roman"/>
        </w:rPr>
      </w:pPr>
      <w:r>
        <w:rPr>
          <w:rFonts w:ascii="Times New Roman" w:hAnsi="Times New Roman" w:cs="Times New Roman"/>
          <w:color w:val="000000"/>
          <w:sz w:val="24"/>
          <w:szCs w:val="30"/>
        </w:rPr>
        <w:t>May 9, 2025</w:t>
      </w:r>
      <w:r w:rsidR="00213C98" w:rsidRPr="00652214">
        <w:rPr>
          <w:rFonts w:ascii="Times New Roman" w:hAnsi="Times New Roman" w:cs="Times New Roman"/>
          <w:b/>
          <w:bCs/>
          <w:color w:val="000000"/>
        </w:rPr>
        <w:tab/>
      </w:r>
      <w:proofErr w:type="gramStart"/>
      <w:r w:rsidR="00213C98" w:rsidRPr="00652214">
        <w:rPr>
          <w:rFonts w:ascii="Times New Roman" w:hAnsi="Times New Roman" w:cs="Times New Roman"/>
          <w:b/>
          <w:bCs/>
          <w:color w:val="000000"/>
        </w:rPr>
        <w:t>DELOITTE  TOUCHE</w:t>
      </w:r>
      <w:proofErr w:type="gramEnd"/>
      <w:r w:rsidR="00213C98" w:rsidRPr="00652214">
        <w:rPr>
          <w:rFonts w:ascii="Times New Roman" w:hAnsi="Times New Roman" w:cs="Times New Roman"/>
          <w:b/>
          <w:bCs/>
          <w:color w:val="000000"/>
        </w:rPr>
        <w:t xml:space="preserve">  TOHMATSU  JAIYOS  AUDIT  CO.,  L</w:t>
      </w:r>
      <w:r w:rsidR="00EE2331">
        <w:rPr>
          <w:rFonts w:ascii="Times New Roman" w:hAnsi="Times New Roman" w:cs="Times New Roman"/>
          <w:b/>
          <w:bCs/>
          <w:color w:val="000000"/>
        </w:rPr>
        <w:t>T</w:t>
      </w:r>
      <w:r w:rsidR="001D402B">
        <w:rPr>
          <w:rFonts w:ascii="Times New Roman" w:hAnsi="Times New Roman" w:cstheme="minorBidi"/>
          <w:b/>
          <w:bCs/>
          <w:color w:val="000000"/>
          <w:lang w:val="en-US"/>
        </w:rPr>
        <w:t>D</w:t>
      </w:r>
    </w:p>
    <w:sectPr w:rsidR="006B14DA" w:rsidRPr="006B14DA" w:rsidSect="00FB76A3">
      <w:pgSz w:w="11906" w:h="16838" w:code="9"/>
      <w:pgMar w:top="2592" w:right="1224" w:bottom="1728" w:left="1872" w:header="864"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8326D" w14:textId="77777777" w:rsidR="0063799A" w:rsidRDefault="0063799A">
      <w:pPr>
        <w:spacing w:line="240" w:lineRule="auto"/>
      </w:pPr>
      <w:r>
        <w:separator/>
      </w:r>
    </w:p>
  </w:endnote>
  <w:endnote w:type="continuationSeparator" w:id="0">
    <w:p w14:paraId="6631FEE0" w14:textId="77777777" w:rsidR="0063799A" w:rsidRDefault="006379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B5C68" w14:textId="77777777" w:rsidR="0063799A" w:rsidRDefault="0063799A">
      <w:pPr>
        <w:spacing w:line="240" w:lineRule="auto"/>
      </w:pPr>
      <w:r>
        <w:separator/>
      </w:r>
    </w:p>
  </w:footnote>
  <w:footnote w:type="continuationSeparator" w:id="0">
    <w:p w14:paraId="647592CF" w14:textId="77777777" w:rsidR="0063799A" w:rsidRDefault="0063799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213321112">
    <w:abstractNumId w:val="9"/>
  </w:num>
  <w:num w:numId="2" w16cid:durableId="875391779">
    <w:abstractNumId w:val="7"/>
  </w:num>
  <w:num w:numId="3" w16cid:durableId="1474060163">
    <w:abstractNumId w:val="6"/>
  </w:num>
  <w:num w:numId="4" w16cid:durableId="741410438">
    <w:abstractNumId w:val="5"/>
  </w:num>
  <w:num w:numId="5" w16cid:durableId="788281035">
    <w:abstractNumId w:val="4"/>
  </w:num>
  <w:num w:numId="6" w16cid:durableId="51388499">
    <w:abstractNumId w:val="8"/>
  </w:num>
  <w:num w:numId="7" w16cid:durableId="616721827">
    <w:abstractNumId w:val="3"/>
  </w:num>
  <w:num w:numId="8" w16cid:durableId="1057321891">
    <w:abstractNumId w:val="2"/>
  </w:num>
  <w:num w:numId="9" w16cid:durableId="1929534727">
    <w:abstractNumId w:val="1"/>
  </w:num>
  <w:num w:numId="10" w16cid:durableId="725496718">
    <w:abstractNumId w:val="0"/>
  </w:num>
  <w:num w:numId="11" w16cid:durableId="1146895345">
    <w:abstractNumId w:val="14"/>
  </w:num>
  <w:num w:numId="12" w16cid:durableId="1986011460">
    <w:abstractNumId w:val="10"/>
  </w:num>
  <w:num w:numId="13" w16cid:durableId="764765986">
    <w:abstractNumId w:val="11"/>
  </w:num>
  <w:num w:numId="14" w16cid:durableId="427384064">
    <w:abstractNumId w:val="12"/>
  </w:num>
  <w:num w:numId="15" w16cid:durableId="8444393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437210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158"/>
    <w:rsid w:val="00005A66"/>
    <w:rsid w:val="000107A7"/>
    <w:rsid w:val="000138C8"/>
    <w:rsid w:val="00022EEB"/>
    <w:rsid w:val="00023DC7"/>
    <w:rsid w:val="000241F4"/>
    <w:rsid w:val="00027FF7"/>
    <w:rsid w:val="00031FCD"/>
    <w:rsid w:val="00032DD4"/>
    <w:rsid w:val="000426A3"/>
    <w:rsid w:val="000433B6"/>
    <w:rsid w:val="00044E66"/>
    <w:rsid w:val="00045936"/>
    <w:rsid w:val="0004693E"/>
    <w:rsid w:val="00047633"/>
    <w:rsid w:val="00047DA8"/>
    <w:rsid w:val="0005358B"/>
    <w:rsid w:val="00054AC8"/>
    <w:rsid w:val="00055D3C"/>
    <w:rsid w:val="000612F7"/>
    <w:rsid w:val="00062AF8"/>
    <w:rsid w:val="00063AD5"/>
    <w:rsid w:val="00064B5E"/>
    <w:rsid w:val="000665BC"/>
    <w:rsid w:val="000665C3"/>
    <w:rsid w:val="00066D30"/>
    <w:rsid w:val="00066D86"/>
    <w:rsid w:val="00067547"/>
    <w:rsid w:val="00071FAB"/>
    <w:rsid w:val="000720F0"/>
    <w:rsid w:val="00072365"/>
    <w:rsid w:val="00072843"/>
    <w:rsid w:val="0007342F"/>
    <w:rsid w:val="0007376F"/>
    <w:rsid w:val="0007398A"/>
    <w:rsid w:val="000752D5"/>
    <w:rsid w:val="000754AA"/>
    <w:rsid w:val="0007686E"/>
    <w:rsid w:val="00081416"/>
    <w:rsid w:val="0008163C"/>
    <w:rsid w:val="000841B3"/>
    <w:rsid w:val="00087A1A"/>
    <w:rsid w:val="00087C24"/>
    <w:rsid w:val="000942D8"/>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28C1"/>
    <w:rsid w:val="000D368C"/>
    <w:rsid w:val="000E024D"/>
    <w:rsid w:val="000E2007"/>
    <w:rsid w:val="000E2D6A"/>
    <w:rsid w:val="000E4191"/>
    <w:rsid w:val="000E713D"/>
    <w:rsid w:val="000F0962"/>
    <w:rsid w:val="000F10DC"/>
    <w:rsid w:val="000F77A6"/>
    <w:rsid w:val="00101F04"/>
    <w:rsid w:val="00102E30"/>
    <w:rsid w:val="0011023A"/>
    <w:rsid w:val="00112A6C"/>
    <w:rsid w:val="00115064"/>
    <w:rsid w:val="00121CFA"/>
    <w:rsid w:val="001241F4"/>
    <w:rsid w:val="001250AC"/>
    <w:rsid w:val="001251A3"/>
    <w:rsid w:val="00127886"/>
    <w:rsid w:val="00127CF9"/>
    <w:rsid w:val="001409E2"/>
    <w:rsid w:val="00144236"/>
    <w:rsid w:val="00145875"/>
    <w:rsid w:val="00145B69"/>
    <w:rsid w:val="00156605"/>
    <w:rsid w:val="00161972"/>
    <w:rsid w:val="00163876"/>
    <w:rsid w:val="00163EB9"/>
    <w:rsid w:val="001640C4"/>
    <w:rsid w:val="0016433C"/>
    <w:rsid w:val="00166C16"/>
    <w:rsid w:val="001704D7"/>
    <w:rsid w:val="001721D7"/>
    <w:rsid w:val="00172205"/>
    <w:rsid w:val="001724EC"/>
    <w:rsid w:val="001737B6"/>
    <w:rsid w:val="00181C95"/>
    <w:rsid w:val="00182625"/>
    <w:rsid w:val="00182E0D"/>
    <w:rsid w:val="00183F83"/>
    <w:rsid w:val="001847A3"/>
    <w:rsid w:val="00185569"/>
    <w:rsid w:val="001858DB"/>
    <w:rsid w:val="00186B59"/>
    <w:rsid w:val="001940B8"/>
    <w:rsid w:val="00195EE9"/>
    <w:rsid w:val="00196890"/>
    <w:rsid w:val="00196F5B"/>
    <w:rsid w:val="001A1C26"/>
    <w:rsid w:val="001A4FFE"/>
    <w:rsid w:val="001A7BD4"/>
    <w:rsid w:val="001A7F62"/>
    <w:rsid w:val="001B0697"/>
    <w:rsid w:val="001B1ACE"/>
    <w:rsid w:val="001B61D8"/>
    <w:rsid w:val="001B6250"/>
    <w:rsid w:val="001B7CB9"/>
    <w:rsid w:val="001C0E2F"/>
    <w:rsid w:val="001C1B54"/>
    <w:rsid w:val="001C5F92"/>
    <w:rsid w:val="001C6CD4"/>
    <w:rsid w:val="001C75D3"/>
    <w:rsid w:val="001D0BCB"/>
    <w:rsid w:val="001D1F64"/>
    <w:rsid w:val="001D1F73"/>
    <w:rsid w:val="001D402B"/>
    <w:rsid w:val="001D507E"/>
    <w:rsid w:val="001D5FCC"/>
    <w:rsid w:val="001D62EA"/>
    <w:rsid w:val="001E2350"/>
    <w:rsid w:val="001E56AD"/>
    <w:rsid w:val="001E791C"/>
    <w:rsid w:val="001F0CD7"/>
    <w:rsid w:val="001F698B"/>
    <w:rsid w:val="00200962"/>
    <w:rsid w:val="002026C0"/>
    <w:rsid w:val="0020381B"/>
    <w:rsid w:val="00204CF0"/>
    <w:rsid w:val="002070A3"/>
    <w:rsid w:val="002070BE"/>
    <w:rsid w:val="00207D9F"/>
    <w:rsid w:val="00213C98"/>
    <w:rsid w:val="0021582E"/>
    <w:rsid w:val="0021675E"/>
    <w:rsid w:val="0021686D"/>
    <w:rsid w:val="00216A0E"/>
    <w:rsid w:val="00216DE3"/>
    <w:rsid w:val="00220E72"/>
    <w:rsid w:val="002212C4"/>
    <w:rsid w:val="0022150F"/>
    <w:rsid w:val="002220B5"/>
    <w:rsid w:val="002234B6"/>
    <w:rsid w:val="00224776"/>
    <w:rsid w:val="0022692B"/>
    <w:rsid w:val="00232A0F"/>
    <w:rsid w:val="00237AD1"/>
    <w:rsid w:val="00237FA1"/>
    <w:rsid w:val="00240549"/>
    <w:rsid w:val="0024137D"/>
    <w:rsid w:val="002418B6"/>
    <w:rsid w:val="00242C80"/>
    <w:rsid w:val="00245BC5"/>
    <w:rsid w:val="0024655E"/>
    <w:rsid w:val="002518DA"/>
    <w:rsid w:val="00252167"/>
    <w:rsid w:val="00252846"/>
    <w:rsid w:val="002550E1"/>
    <w:rsid w:val="00260031"/>
    <w:rsid w:val="002600E5"/>
    <w:rsid w:val="00263C26"/>
    <w:rsid w:val="00263EEB"/>
    <w:rsid w:val="00265D4A"/>
    <w:rsid w:val="0026670E"/>
    <w:rsid w:val="002670F8"/>
    <w:rsid w:val="0027186F"/>
    <w:rsid w:val="00272405"/>
    <w:rsid w:val="00274B13"/>
    <w:rsid w:val="00275090"/>
    <w:rsid w:val="00281B22"/>
    <w:rsid w:val="00284DE2"/>
    <w:rsid w:val="002865F7"/>
    <w:rsid w:val="00286D64"/>
    <w:rsid w:val="002870FC"/>
    <w:rsid w:val="0029084C"/>
    <w:rsid w:val="00294F25"/>
    <w:rsid w:val="002961BA"/>
    <w:rsid w:val="00296BDD"/>
    <w:rsid w:val="002A0467"/>
    <w:rsid w:val="002A0A6B"/>
    <w:rsid w:val="002A2E1C"/>
    <w:rsid w:val="002A5391"/>
    <w:rsid w:val="002A6DA4"/>
    <w:rsid w:val="002A6EA3"/>
    <w:rsid w:val="002B18EF"/>
    <w:rsid w:val="002B3E21"/>
    <w:rsid w:val="002B403D"/>
    <w:rsid w:val="002B4888"/>
    <w:rsid w:val="002B51CB"/>
    <w:rsid w:val="002B75BA"/>
    <w:rsid w:val="002C0F96"/>
    <w:rsid w:val="002C6369"/>
    <w:rsid w:val="002C66A7"/>
    <w:rsid w:val="002D0045"/>
    <w:rsid w:val="002D5264"/>
    <w:rsid w:val="002D67B4"/>
    <w:rsid w:val="002D753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3FC"/>
    <w:rsid w:val="00310714"/>
    <w:rsid w:val="003158AE"/>
    <w:rsid w:val="003162B2"/>
    <w:rsid w:val="00317BB4"/>
    <w:rsid w:val="003201BA"/>
    <w:rsid w:val="00325CD7"/>
    <w:rsid w:val="003273C4"/>
    <w:rsid w:val="003309C5"/>
    <w:rsid w:val="00334A74"/>
    <w:rsid w:val="00337743"/>
    <w:rsid w:val="0034068A"/>
    <w:rsid w:val="003466AC"/>
    <w:rsid w:val="00346802"/>
    <w:rsid w:val="00346DE1"/>
    <w:rsid w:val="00350241"/>
    <w:rsid w:val="00351F6E"/>
    <w:rsid w:val="00352A57"/>
    <w:rsid w:val="00355FDA"/>
    <w:rsid w:val="00362B3D"/>
    <w:rsid w:val="00362E8E"/>
    <w:rsid w:val="003651EA"/>
    <w:rsid w:val="0036591F"/>
    <w:rsid w:val="00365A06"/>
    <w:rsid w:val="00366941"/>
    <w:rsid w:val="003672F3"/>
    <w:rsid w:val="003726EE"/>
    <w:rsid w:val="00374F59"/>
    <w:rsid w:val="00375367"/>
    <w:rsid w:val="003756BB"/>
    <w:rsid w:val="00375AA1"/>
    <w:rsid w:val="00377128"/>
    <w:rsid w:val="00380A93"/>
    <w:rsid w:val="0038187C"/>
    <w:rsid w:val="00382189"/>
    <w:rsid w:val="00383610"/>
    <w:rsid w:val="003849AA"/>
    <w:rsid w:val="00384A3A"/>
    <w:rsid w:val="00384FB9"/>
    <w:rsid w:val="00386B30"/>
    <w:rsid w:val="00387736"/>
    <w:rsid w:val="0039088A"/>
    <w:rsid w:val="0039455D"/>
    <w:rsid w:val="003965B3"/>
    <w:rsid w:val="00396D4D"/>
    <w:rsid w:val="003A1318"/>
    <w:rsid w:val="003A1A66"/>
    <w:rsid w:val="003A2BB4"/>
    <w:rsid w:val="003A3455"/>
    <w:rsid w:val="003A36FC"/>
    <w:rsid w:val="003A5857"/>
    <w:rsid w:val="003A6427"/>
    <w:rsid w:val="003A6FFE"/>
    <w:rsid w:val="003B07A6"/>
    <w:rsid w:val="003B37A4"/>
    <w:rsid w:val="003B39F8"/>
    <w:rsid w:val="003B3C5C"/>
    <w:rsid w:val="003B4A36"/>
    <w:rsid w:val="003B4BBB"/>
    <w:rsid w:val="003B4FF9"/>
    <w:rsid w:val="003B63A5"/>
    <w:rsid w:val="003C1A3C"/>
    <w:rsid w:val="003C1FB0"/>
    <w:rsid w:val="003C6D80"/>
    <w:rsid w:val="003D002D"/>
    <w:rsid w:val="003D40E6"/>
    <w:rsid w:val="003D56FD"/>
    <w:rsid w:val="003D6103"/>
    <w:rsid w:val="003D76BD"/>
    <w:rsid w:val="003D787C"/>
    <w:rsid w:val="003E041F"/>
    <w:rsid w:val="003E0756"/>
    <w:rsid w:val="003E3ED5"/>
    <w:rsid w:val="003E5BAB"/>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B3C"/>
    <w:rsid w:val="00445CD8"/>
    <w:rsid w:val="00446631"/>
    <w:rsid w:val="00446F00"/>
    <w:rsid w:val="0045000F"/>
    <w:rsid w:val="004516BF"/>
    <w:rsid w:val="00451712"/>
    <w:rsid w:val="00453C1B"/>
    <w:rsid w:val="00463DA6"/>
    <w:rsid w:val="00465BB2"/>
    <w:rsid w:val="00466BC5"/>
    <w:rsid w:val="00467776"/>
    <w:rsid w:val="004701E1"/>
    <w:rsid w:val="00472A65"/>
    <w:rsid w:val="00480703"/>
    <w:rsid w:val="00480E23"/>
    <w:rsid w:val="00481CE0"/>
    <w:rsid w:val="004821DA"/>
    <w:rsid w:val="004841D7"/>
    <w:rsid w:val="00486D8B"/>
    <w:rsid w:val="00486ECD"/>
    <w:rsid w:val="0049365E"/>
    <w:rsid w:val="00495F97"/>
    <w:rsid w:val="00497A03"/>
    <w:rsid w:val="004A0E69"/>
    <w:rsid w:val="004A11BD"/>
    <w:rsid w:val="004A1F6F"/>
    <w:rsid w:val="004A22F7"/>
    <w:rsid w:val="004A2656"/>
    <w:rsid w:val="004A665B"/>
    <w:rsid w:val="004B1708"/>
    <w:rsid w:val="004B416D"/>
    <w:rsid w:val="004B5268"/>
    <w:rsid w:val="004B5AFF"/>
    <w:rsid w:val="004B6C9E"/>
    <w:rsid w:val="004B7651"/>
    <w:rsid w:val="004C0512"/>
    <w:rsid w:val="004C36BD"/>
    <w:rsid w:val="004C3970"/>
    <w:rsid w:val="004C4395"/>
    <w:rsid w:val="004C4599"/>
    <w:rsid w:val="004C4628"/>
    <w:rsid w:val="004C6250"/>
    <w:rsid w:val="004C662B"/>
    <w:rsid w:val="004C68F2"/>
    <w:rsid w:val="004D00CF"/>
    <w:rsid w:val="004D2729"/>
    <w:rsid w:val="004D65A9"/>
    <w:rsid w:val="004D6A92"/>
    <w:rsid w:val="004D7329"/>
    <w:rsid w:val="004D7CD2"/>
    <w:rsid w:val="004E1B4E"/>
    <w:rsid w:val="004E370C"/>
    <w:rsid w:val="004F1E95"/>
    <w:rsid w:val="004F227B"/>
    <w:rsid w:val="004F33D4"/>
    <w:rsid w:val="004F376D"/>
    <w:rsid w:val="004F6B4F"/>
    <w:rsid w:val="004F7D70"/>
    <w:rsid w:val="005004DB"/>
    <w:rsid w:val="005010AC"/>
    <w:rsid w:val="005016DB"/>
    <w:rsid w:val="00503B79"/>
    <w:rsid w:val="00510BEA"/>
    <w:rsid w:val="005111DA"/>
    <w:rsid w:val="0051249E"/>
    <w:rsid w:val="00513134"/>
    <w:rsid w:val="00513ED2"/>
    <w:rsid w:val="005140C0"/>
    <w:rsid w:val="00524017"/>
    <w:rsid w:val="00531218"/>
    <w:rsid w:val="0053147E"/>
    <w:rsid w:val="0053330F"/>
    <w:rsid w:val="0053390E"/>
    <w:rsid w:val="00533AC5"/>
    <w:rsid w:val="00533F1C"/>
    <w:rsid w:val="0054019D"/>
    <w:rsid w:val="0054031C"/>
    <w:rsid w:val="00551F80"/>
    <w:rsid w:val="005526BC"/>
    <w:rsid w:val="0055292A"/>
    <w:rsid w:val="00553385"/>
    <w:rsid w:val="0055352A"/>
    <w:rsid w:val="005556C4"/>
    <w:rsid w:val="005562BC"/>
    <w:rsid w:val="00557DBC"/>
    <w:rsid w:val="0056201C"/>
    <w:rsid w:val="00562339"/>
    <w:rsid w:val="00563FC5"/>
    <w:rsid w:val="00570CFC"/>
    <w:rsid w:val="00572E9C"/>
    <w:rsid w:val="00576C74"/>
    <w:rsid w:val="00577006"/>
    <w:rsid w:val="005803C6"/>
    <w:rsid w:val="00584673"/>
    <w:rsid w:val="00585960"/>
    <w:rsid w:val="00586085"/>
    <w:rsid w:val="005861A2"/>
    <w:rsid w:val="00590749"/>
    <w:rsid w:val="00592579"/>
    <w:rsid w:val="0059268F"/>
    <w:rsid w:val="00592A79"/>
    <w:rsid w:val="005956C3"/>
    <w:rsid w:val="005A2BED"/>
    <w:rsid w:val="005A2C54"/>
    <w:rsid w:val="005A5104"/>
    <w:rsid w:val="005A5AA7"/>
    <w:rsid w:val="005A6FFD"/>
    <w:rsid w:val="005B4B3D"/>
    <w:rsid w:val="005B5911"/>
    <w:rsid w:val="005C0D2F"/>
    <w:rsid w:val="005C2886"/>
    <w:rsid w:val="005C4CA5"/>
    <w:rsid w:val="005D140D"/>
    <w:rsid w:val="005D1C0A"/>
    <w:rsid w:val="005D380D"/>
    <w:rsid w:val="005D3B62"/>
    <w:rsid w:val="005D440C"/>
    <w:rsid w:val="005D4DC0"/>
    <w:rsid w:val="005D4FF5"/>
    <w:rsid w:val="005D7239"/>
    <w:rsid w:val="005E0C02"/>
    <w:rsid w:val="005E2851"/>
    <w:rsid w:val="005E326F"/>
    <w:rsid w:val="005E32C1"/>
    <w:rsid w:val="005E3D3F"/>
    <w:rsid w:val="005E7468"/>
    <w:rsid w:val="005F228E"/>
    <w:rsid w:val="005F2DD9"/>
    <w:rsid w:val="005F53AB"/>
    <w:rsid w:val="005F7116"/>
    <w:rsid w:val="005F7218"/>
    <w:rsid w:val="0060078A"/>
    <w:rsid w:val="006021CC"/>
    <w:rsid w:val="00607DB8"/>
    <w:rsid w:val="006111E6"/>
    <w:rsid w:val="00613530"/>
    <w:rsid w:val="00614A51"/>
    <w:rsid w:val="00615B47"/>
    <w:rsid w:val="0061688F"/>
    <w:rsid w:val="00621A83"/>
    <w:rsid w:val="00630942"/>
    <w:rsid w:val="0063112B"/>
    <w:rsid w:val="00632220"/>
    <w:rsid w:val="00635411"/>
    <w:rsid w:val="0063799A"/>
    <w:rsid w:val="00640016"/>
    <w:rsid w:val="00641004"/>
    <w:rsid w:val="0064361A"/>
    <w:rsid w:val="00644785"/>
    <w:rsid w:val="006450BA"/>
    <w:rsid w:val="00650B49"/>
    <w:rsid w:val="006525DB"/>
    <w:rsid w:val="0065275C"/>
    <w:rsid w:val="00652C69"/>
    <w:rsid w:val="0065466E"/>
    <w:rsid w:val="00657CB9"/>
    <w:rsid w:val="00660530"/>
    <w:rsid w:val="006610A7"/>
    <w:rsid w:val="0066407C"/>
    <w:rsid w:val="00665FE8"/>
    <w:rsid w:val="00666B6B"/>
    <w:rsid w:val="00673D32"/>
    <w:rsid w:val="00675A7E"/>
    <w:rsid w:val="00677BEE"/>
    <w:rsid w:val="00680C79"/>
    <w:rsid w:val="006826A9"/>
    <w:rsid w:val="006828EE"/>
    <w:rsid w:val="00685C3A"/>
    <w:rsid w:val="00691B30"/>
    <w:rsid w:val="006920CC"/>
    <w:rsid w:val="0069369E"/>
    <w:rsid w:val="006947E8"/>
    <w:rsid w:val="00696417"/>
    <w:rsid w:val="00697A72"/>
    <w:rsid w:val="006A0635"/>
    <w:rsid w:val="006A231A"/>
    <w:rsid w:val="006A6A02"/>
    <w:rsid w:val="006A6C1C"/>
    <w:rsid w:val="006A6EB5"/>
    <w:rsid w:val="006B1368"/>
    <w:rsid w:val="006B14DA"/>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4756"/>
    <w:rsid w:val="006E5D6B"/>
    <w:rsid w:val="006E6348"/>
    <w:rsid w:val="006E6F4A"/>
    <w:rsid w:val="006E748A"/>
    <w:rsid w:val="00700B8A"/>
    <w:rsid w:val="007013D8"/>
    <w:rsid w:val="00702485"/>
    <w:rsid w:val="0070280D"/>
    <w:rsid w:val="0070497A"/>
    <w:rsid w:val="0070764C"/>
    <w:rsid w:val="00710B77"/>
    <w:rsid w:val="0071132C"/>
    <w:rsid w:val="00711FBC"/>
    <w:rsid w:val="00713D46"/>
    <w:rsid w:val="007164BF"/>
    <w:rsid w:val="007175EA"/>
    <w:rsid w:val="00717DC5"/>
    <w:rsid w:val="00727471"/>
    <w:rsid w:val="00727FEC"/>
    <w:rsid w:val="007309B8"/>
    <w:rsid w:val="007313D4"/>
    <w:rsid w:val="0073255F"/>
    <w:rsid w:val="00736FFE"/>
    <w:rsid w:val="0074477B"/>
    <w:rsid w:val="00750D2A"/>
    <w:rsid w:val="00752F15"/>
    <w:rsid w:val="00754B59"/>
    <w:rsid w:val="00754FAC"/>
    <w:rsid w:val="007553DA"/>
    <w:rsid w:val="0075716B"/>
    <w:rsid w:val="00757675"/>
    <w:rsid w:val="007612ED"/>
    <w:rsid w:val="007651CD"/>
    <w:rsid w:val="00771415"/>
    <w:rsid w:val="007726CA"/>
    <w:rsid w:val="007728BE"/>
    <w:rsid w:val="00774A57"/>
    <w:rsid w:val="0077730D"/>
    <w:rsid w:val="00777691"/>
    <w:rsid w:val="0078067F"/>
    <w:rsid w:val="00781BA5"/>
    <w:rsid w:val="007904B0"/>
    <w:rsid w:val="007911B3"/>
    <w:rsid w:val="00792B6F"/>
    <w:rsid w:val="00795077"/>
    <w:rsid w:val="00796637"/>
    <w:rsid w:val="007A64E2"/>
    <w:rsid w:val="007A739D"/>
    <w:rsid w:val="007B03CE"/>
    <w:rsid w:val="007B17BA"/>
    <w:rsid w:val="007B348A"/>
    <w:rsid w:val="007B3D0F"/>
    <w:rsid w:val="007B3D41"/>
    <w:rsid w:val="007B3E01"/>
    <w:rsid w:val="007C0323"/>
    <w:rsid w:val="007C09B0"/>
    <w:rsid w:val="007C1E0C"/>
    <w:rsid w:val="007C745C"/>
    <w:rsid w:val="007D649F"/>
    <w:rsid w:val="007D6EFA"/>
    <w:rsid w:val="007E00CC"/>
    <w:rsid w:val="007E05A7"/>
    <w:rsid w:val="007E1015"/>
    <w:rsid w:val="007E1314"/>
    <w:rsid w:val="007E1EAD"/>
    <w:rsid w:val="007E40CA"/>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17D46"/>
    <w:rsid w:val="00820896"/>
    <w:rsid w:val="00820FE6"/>
    <w:rsid w:val="00823607"/>
    <w:rsid w:val="00823E18"/>
    <w:rsid w:val="00823FEE"/>
    <w:rsid w:val="00826010"/>
    <w:rsid w:val="00826BDD"/>
    <w:rsid w:val="008303EA"/>
    <w:rsid w:val="00832F28"/>
    <w:rsid w:val="00833B1F"/>
    <w:rsid w:val="00834144"/>
    <w:rsid w:val="008346AD"/>
    <w:rsid w:val="00835248"/>
    <w:rsid w:val="008373D0"/>
    <w:rsid w:val="00840455"/>
    <w:rsid w:val="00841957"/>
    <w:rsid w:val="00842103"/>
    <w:rsid w:val="008453C9"/>
    <w:rsid w:val="00845C3C"/>
    <w:rsid w:val="00846E02"/>
    <w:rsid w:val="008504B8"/>
    <w:rsid w:val="008536FB"/>
    <w:rsid w:val="008536FC"/>
    <w:rsid w:val="00853FDD"/>
    <w:rsid w:val="00855D5F"/>
    <w:rsid w:val="008568D5"/>
    <w:rsid w:val="0086056E"/>
    <w:rsid w:val="00861479"/>
    <w:rsid w:val="008617BD"/>
    <w:rsid w:val="008660A5"/>
    <w:rsid w:val="0086624C"/>
    <w:rsid w:val="0086717F"/>
    <w:rsid w:val="008676E0"/>
    <w:rsid w:val="008678BB"/>
    <w:rsid w:val="008726B8"/>
    <w:rsid w:val="00874D08"/>
    <w:rsid w:val="00876AAF"/>
    <w:rsid w:val="00880611"/>
    <w:rsid w:val="0088146A"/>
    <w:rsid w:val="00882BEE"/>
    <w:rsid w:val="00886243"/>
    <w:rsid w:val="0089206A"/>
    <w:rsid w:val="00893296"/>
    <w:rsid w:val="00894BE4"/>
    <w:rsid w:val="00894FFF"/>
    <w:rsid w:val="008A0E77"/>
    <w:rsid w:val="008A2E79"/>
    <w:rsid w:val="008A3130"/>
    <w:rsid w:val="008A3D37"/>
    <w:rsid w:val="008A61D3"/>
    <w:rsid w:val="008A6DA2"/>
    <w:rsid w:val="008A7A1F"/>
    <w:rsid w:val="008B03C5"/>
    <w:rsid w:val="008B1CDB"/>
    <w:rsid w:val="008B29F9"/>
    <w:rsid w:val="008B2A99"/>
    <w:rsid w:val="008C150F"/>
    <w:rsid w:val="008C1561"/>
    <w:rsid w:val="008C24AC"/>
    <w:rsid w:val="008C38B4"/>
    <w:rsid w:val="008C3EEB"/>
    <w:rsid w:val="008C4327"/>
    <w:rsid w:val="008C4F84"/>
    <w:rsid w:val="008C54DE"/>
    <w:rsid w:val="008C5C31"/>
    <w:rsid w:val="008D0B7A"/>
    <w:rsid w:val="008D290E"/>
    <w:rsid w:val="008D367C"/>
    <w:rsid w:val="008D49E2"/>
    <w:rsid w:val="008D4E0D"/>
    <w:rsid w:val="008D5422"/>
    <w:rsid w:val="008E0E93"/>
    <w:rsid w:val="008E1472"/>
    <w:rsid w:val="008E2EA8"/>
    <w:rsid w:val="008E32D9"/>
    <w:rsid w:val="008E3D46"/>
    <w:rsid w:val="008E6F0E"/>
    <w:rsid w:val="008F4A51"/>
    <w:rsid w:val="008F7512"/>
    <w:rsid w:val="009014E2"/>
    <w:rsid w:val="00903E3F"/>
    <w:rsid w:val="0090518F"/>
    <w:rsid w:val="009064FB"/>
    <w:rsid w:val="009065DD"/>
    <w:rsid w:val="00912B4B"/>
    <w:rsid w:val="00913C4E"/>
    <w:rsid w:val="00913EA9"/>
    <w:rsid w:val="00915266"/>
    <w:rsid w:val="009165D7"/>
    <w:rsid w:val="00924B02"/>
    <w:rsid w:val="009256D9"/>
    <w:rsid w:val="00926898"/>
    <w:rsid w:val="00926912"/>
    <w:rsid w:val="009326E4"/>
    <w:rsid w:val="00932E8F"/>
    <w:rsid w:val="00933193"/>
    <w:rsid w:val="00937C45"/>
    <w:rsid w:val="009403DC"/>
    <w:rsid w:val="00942B3C"/>
    <w:rsid w:val="00942F2B"/>
    <w:rsid w:val="00943A24"/>
    <w:rsid w:val="00944AAB"/>
    <w:rsid w:val="00944FA6"/>
    <w:rsid w:val="009462DF"/>
    <w:rsid w:val="00950A9F"/>
    <w:rsid w:val="00953C2F"/>
    <w:rsid w:val="0095481F"/>
    <w:rsid w:val="009619D6"/>
    <w:rsid w:val="0096290A"/>
    <w:rsid w:val="009644B0"/>
    <w:rsid w:val="00972300"/>
    <w:rsid w:val="0097444E"/>
    <w:rsid w:val="00974E16"/>
    <w:rsid w:val="009814D7"/>
    <w:rsid w:val="00987A97"/>
    <w:rsid w:val="0099027F"/>
    <w:rsid w:val="00997480"/>
    <w:rsid w:val="00997D35"/>
    <w:rsid w:val="009A20D4"/>
    <w:rsid w:val="009A24BF"/>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C7B59"/>
    <w:rsid w:val="009C7DB4"/>
    <w:rsid w:val="009D09F3"/>
    <w:rsid w:val="009D2F57"/>
    <w:rsid w:val="009D4D78"/>
    <w:rsid w:val="009D5544"/>
    <w:rsid w:val="009D724E"/>
    <w:rsid w:val="009E168B"/>
    <w:rsid w:val="009E234A"/>
    <w:rsid w:val="009E4530"/>
    <w:rsid w:val="009E4A9A"/>
    <w:rsid w:val="009E536C"/>
    <w:rsid w:val="009E7AFF"/>
    <w:rsid w:val="009F024E"/>
    <w:rsid w:val="009F0D06"/>
    <w:rsid w:val="009F162C"/>
    <w:rsid w:val="009F2BA9"/>
    <w:rsid w:val="009F3538"/>
    <w:rsid w:val="009F3CF9"/>
    <w:rsid w:val="009F5242"/>
    <w:rsid w:val="009F5A15"/>
    <w:rsid w:val="009F69BE"/>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23FB9"/>
    <w:rsid w:val="00A26FF5"/>
    <w:rsid w:val="00A30026"/>
    <w:rsid w:val="00A42AF9"/>
    <w:rsid w:val="00A43766"/>
    <w:rsid w:val="00A439A1"/>
    <w:rsid w:val="00A44332"/>
    <w:rsid w:val="00A44C5E"/>
    <w:rsid w:val="00A464F9"/>
    <w:rsid w:val="00A469DA"/>
    <w:rsid w:val="00A531DF"/>
    <w:rsid w:val="00A53CED"/>
    <w:rsid w:val="00A556A1"/>
    <w:rsid w:val="00A55C13"/>
    <w:rsid w:val="00A56F48"/>
    <w:rsid w:val="00A60AB7"/>
    <w:rsid w:val="00A61C29"/>
    <w:rsid w:val="00A620DB"/>
    <w:rsid w:val="00A62C3D"/>
    <w:rsid w:val="00A63704"/>
    <w:rsid w:val="00A661CB"/>
    <w:rsid w:val="00A669FB"/>
    <w:rsid w:val="00A66DB5"/>
    <w:rsid w:val="00A67AEE"/>
    <w:rsid w:val="00A70AAB"/>
    <w:rsid w:val="00A726FE"/>
    <w:rsid w:val="00A74C4F"/>
    <w:rsid w:val="00A75A6D"/>
    <w:rsid w:val="00A82668"/>
    <w:rsid w:val="00A8433C"/>
    <w:rsid w:val="00A90BD6"/>
    <w:rsid w:val="00A951B0"/>
    <w:rsid w:val="00AA438A"/>
    <w:rsid w:val="00AA443D"/>
    <w:rsid w:val="00AA4773"/>
    <w:rsid w:val="00AA5685"/>
    <w:rsid w:val="00AA5DE0"/>
    <w:rsid w:val="00AA7BC7"/>
    <w:rsid w:val="00AB2935"/>
    <w:rsid w:val="00AB29D1"/>
    <w:rsid w:val="00AB32B0"/>
    <w:rsid w:val="00AB5A47"/>
    <w:rsid w:val="00AB5FF1"/>
    <w:rsid w:val="00AB6891"/>
    <w:rsid w:val="00AB7534"/>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1CAD"/>
    <w:rsid w:val="00B42476"/>
    <w:rsid w:val="00B42F2C"/>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52A"/>
    <w:rsid w:val="00B72C6D"/>
    <w:rsid w:val="00B74955"/>
    <w:rsid w:val="00B757BF"/>
    <w:rsid w:val="00B7753A"/>
    <w:rsid w:val="00B77A97"/>
    <w:rsid w:val="00B822FE"/>
    <w:rsid w:val="00B82A28"/>
    <w:rsid w:val="00B83B33"/>
    <w:rsid w:val="00B84A97"/>
    <w:rsid w:val="00B84ABA"/>
    <w:rsid w:val="00B84F94"/>
    <w:rsid w:val="00B873D4"/>
    <w:rsid w:val="00B913AC"/>
    <w:rsid w:val="00B91B41"/>
    <w:rsid w:val="00B93A13"/>
    <w:rsid w:val="00B93D79"/>
    <w:rsid w:val="00B94777"/>
    <w:rsid w:val="00B949F6"/>
    <w:rsid w:val="00B964A7"/>
    <w:rsid w:val="00BA05E5"/>
    <w:rsid w:val="00BA1BE3"/>
    <w:rsid w:val="00BA335A"/>
    <w:rsid w:val="00BA3550"/>
    <w:rsid w:val="00BB052E"/>
    <w:rsid w:val="00BB0E6D"/>
    <w:rsid w:val="00BB2801"/>
    <w:rsid w:val="00BB33A0"/>
    <w:rsid w:val="00BB43C4"/>
    <w:rsid w:val="00BB453C"/>
    <w:rsid w:val="00BB4812"/>
    <w:rsid w:val="00BB4B3C"/>
    <w:rsid w:val="00BB5ABB"/>
    <w:rsid w:val="00BB5C2B"/>
    <w:rsid w:val="00BB6D6B"/>
    <w:rsid w:val="00BC01C4"/>
    <w:rsid w:val="00BC3FBA"/>
    <w:rsid w:val="00BC40DB"/>
    <w:rsid w:val="00BC6A1B"/>
    <w:rsid w:val="00BD006C"/>
    <w:rsid w:val="00BD415F"/>
    <w:rsid w:val="00BD6EAE"/>
    <w:rsid w:val="00BE082C"/>
    <w:rsid w:val="00BE2C6C"/>
    <w:rsid w:val="00BE3571"/>
    <w:rsid w:val="00BE46F8"/>
    <w:rsid w:val="00BE5B9D"/>
    <w:rsid w:val="00BE61F9"/>
    <w:rsid w:val="00BE7134"/>
    <w:rsid w:val="00BF0058"/>
    <w:rsid w:val="00BF1021"/>
    <w:rsid w:val="00BF33A3"/>
    <w:rsid w:val="00BF4AC2"/>
    <w:rsid w:val="00BF628E"/>
    <w:rsid w:val="00BF7B81"/>
    <w:rsid w:val="00C0115A"/>
    <w:rsid w:val="00C031C1"/>
    <w:rsid w:val="00C03558"/>
    <w:rsid w:val="00C05932"/>
    <w:rsid w:val="00C0754C"/>
    <w:rsid w:val="00C10567"/>
    <w:rsid w:val="00C106B5"/>
    <w:rsid w:val="00C132D2"/>
    <w:rsid w:val="00C15DA7"/>
    <w:rsid w:val="00C17ED0"/>
    <w:rsid w:val="00C2068D"/>
    <w:rsid w:val="00C206B5"/>
    <w:rsid w:val="00C2383D"/>
    <w:rsid w:val="00C24AC7"/>
    <w:rsid w:val="00C30DE1"/>
    <w:rsid w:val="00C32816"/>
    <w:rsid w:val="00C3326F"/>
    <w:rsid w:val="00C34160"/>
    <w:rsid w:val="00C35BA1"/>
    <w:rsid w:val="00C360D5"/>
    <w:rsid w:val="00C40C8E"/>
    <w:rsid w:val="00C4297B"/>
    <w:rsid w:val="00C42D0F"/>
    <w:rsid w:val="00C42EC4"/>
    <w:rsid w:val="00C4310E"/>
    <w:rsid w:val="00C43452"/>
    <w:rsid w:val="00C4726A"/>
    <w:rsid w:val="00C501E9"/>
    <w:rsid w:val="00C536DC"/>
    <w:rsid w:val="00C53D66"/>
    <w:rsid w:val="00C5444D"/>
    <w:rsid w:val="00C66351"/>
    <w:rsid w:val="00C70BFB"/>
    <w:rsid w:val="00C71098"/>
    <w:rsid w:val="00C71BAD"/>
    <w:rsid w:val="00C725B4"/>
    <w:rsid w:val="00C7443B"/>
    <w:rsid w:val="00C763B6"/>
    <w:rsid w:val="00C80D88"/>
    <w:rsid w:val="00C81121"/>
    <w:rsid w:val="00C81C90"/>
    <w:rsid w:val="00C87AF0"/>
    <w:rsid w:val="00C93862"/>
    <w:rsid w:val="00C9521A"/>
    <w:rsid w:val="00C95822"/>
    <w:rsid w:val="00C96348"/>
    <w:rsid w:val="00CA0092"/>
    <w:rsid w:val="00CA404F"/>
    <w:rsid w:val="00CA4376"/>
    <w:rsid w:val="00CA5BAE"/>
    <w:rsid w:val="00CA6755"/>
    <w:rsid w:val="00CB2DB1"/>
    <w:rsid w:val="00CB3D78"/>
    <w:rsid w:val="00CB3F0D"/>
    <w:rsid w:val="00CB4998"/>
    <w:rsid w:val="00CC0A91"/>
    <w:rsid w:val="00CC0C1F"/>
    <w:rsid w:val="00CC0F42"/>
    <w:rsid w:val="00CC1993"/>
    <w:rsid w:val="00CC271E"/>
    <w:rsid w:val="00CC2B27"/>
    <w:rsid w:val="00CC5F64"/>
    <w:rsid w:val="00CC669B"/>
    <w:rsid w:val="00CC765A"/>
    <w:rsid w:val="00CD2288"/>
    <w:rsid w:val="00CD27C3"/>
    <w:rsid w:val="00CD31D9"/>
    <w:rsid w:val="00CD4D09"/>
    <w:rsid w:val="00CE1B9C"/>
    <w:rsid w:val="00CE2820"/>
    <w:rsid w:val="00CE494E"/>
    <w:rsid w:val="00CE52C3"/>
    <w:rsid w:val="00CE6FE9"/>
    <w:rsid w:val="00CF0D61"/>
    <w:rsid w:val="00CF1812"/>
    <w:rsid w:val="00CF2D81"/>
    <w:rsid w:val="00CF7419"/>
    <w:rsid w:val="00D00E90"/>
    <w:rsid w:val="00D01A2D"/>
    <w:rsid w:val="00D03906"/>
    <w:rsid w:val="00D03D2D"/>
    <w:rsid w:val="00D056EB"/>
    <w:rsid w:val="00D1129B"/>
    <w:rsid w:val="00D147CD"/>
    <w:rsid w:val="00D17E12"/>
    <w:rsid w:val="00D23542"/>
    <w:rsid w:val="00D26E65"/>
    <w:rsid w:val="00D27141"/>
    <w:rsid w:val="00D3309F"/>
    <w:rsid w:val="00D345E6"/>
    <w:rsid w:val="00D35BBD"/>
    <w:rsid w:val="00D407C1"/>
    <w:rsid w:val="00D41869"/>
    <w:rsid w:val="00D42B90"/>
    <w:rsid w:val="00D45DDA"/>
    <w:rsid w:val="00D463DF"/>
    <w:rsid w:val="00D47D57"/>
    <w:rsid w:val="00D47D83"/>
    <w:rsid w:val="00D54A7D"/>
    <w:rsid w:val="00D6185E"/>
    <w:rsid w:val="00D61979"/>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6DA2"/>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DF5A07"/>
    <w:rsid w:val="00E00F0A"/>
    <w:rsid w:val="00E02938"/>
    <w:rsid w:val="00E03BC4"/>
    <w:rsid w:val="00E04A4A"/>
    <w:rsid w:val="00E07514"/>
    <w:rsid w:val="00E07CC9"/>
    <w:rsid w:val="00E07E2E"/>
    <w:rsid w:val="00E1247B"/>
    <w:rsid w:val="00E12BE6"/>
    <w:rsid w:val="00E14B5B"/>
    <w:rsid w:val="00E17507"/>
    <w:rsid w:val="00E17D1C"/>
    <w:rsid w:val="00E20A87"/>
    <w:rsid w:val="00E21D2D"/>
    <w:rsid w:val="00E229BF"/>
    <w:rsid w:val="00E26B82"/>
    <w:rsid w:val="00E26BC5"/>
    <w:rsid w:val="00E27479"/>
    <w:rsid w:val="00E304E2"/>
    <w:rsid w:val="00E30CD1"/>
    <w:rsid w:val="00E34480"/>
    <w:rsid w:val="00E356DF"/>
    <w:rsid w:val="00E35AEA"/>
    <w:rsid w:val="00E35CC5"/>
    <w:rsid w:val="00E36EEC"/>
    <w:rsid w:val="00E375E7"/>
    <w:rsid w:val="00E40DFE"/>
    <w:rsid w:val="00E43134"/>
    <w:rsid w:val="00E434F6"/>
    <w:rsid w:val="00E45D77"/>
    <w:rsid w:val="00E46DA4"/>
    <w:rsid w:val="00E511BC"/>
    <w:rsid w:val="00E514C4"/>
    <w:rsid w:val="00E52B01"/>
    <w:rsid w:val="00E55D85"/>
    <w:rsid w:val="00E6002B"/>
    <w:rsid w:val="00E60356"/>
    <w:rsid w:val="00E61943"/>
    <w:rsid w:val="00E61A3E"/>
    <w:rsid w:val="00E65E56"/>
    <w:rsid w:val="00E66A5C"/>
    <w:rsid w:val="00E66F95"/>
    <w:rsid w:val="00E71F13"/>
    <w:rsid w:val="00E72597"/>
    <w:rsid w:val="00E72806"/>
    <w:rsid w:val="00E73106"/>
    <w:rsid w:val="00E74DBB"/>
    <w:rsid w:val="00E76895"/>
    <w:rsid w:val="00E76BE2"/>
    <w:rsid w:val="00E772BE"/>
    <w:rsid w:val="00E772E2"/>
    <w:rsid w:val="00E778FC"/>
    <w:rsid w:val="00E81543"/>
    <w:rsid w:val="00E82C74"/>
    <w:rsid w:val="00E86C52"/>
    <w:rsid w:val="00E8771F"/>
    <w:rsid w:val="00E900A9"/>
    <w:rsid w:val="00E91996"/>
    <w:rsid w:val="00E930D0"/>
    <w:rsid w:val="00E9655D"/>
    <w:rsid w:val="00E969E1"/>
    <w:rsid w:val="00E96B52"/>
    <w:rsid w:val="00EA2294"/>
    <w:rsid w:val="00EA3937"/>
    <w:rsid w:val="00EB3489"/>
    <w:rsid w:val="00EB3870"/>
    <w:rsid w:val="00EB3FE7"/>
    <w:rsid w:val="00EB6563"/>
    <w:rsid w:val="00EC0D5B"/>
    <w:rsid w:val="00EC1C2D"/>
    <w:rsid w:val="00EC29B0"/>
    <w:rsid w:val="00EC441C"/>
    <w:rsid w:val="00EC4C99"/>
    <w:rsid w:val="00EC5DAD"/>
    <w:rsid w:val="00EC68D9"/>
    <w:rsid w:val="00ED24B1"/>
    <w:rsid w:val="00ED5D34"/>
    <w:rsid w:val="00ED6EEC"/>
    <w:rsid w:val="00EE2331"/>
    <w:rsid w:val="00EE4971"/>
    <w:rsid w:val="00EE57C8"/>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2D1F"/>
    <w:rsid w:val="00F23403"/>
    <w:rsid w:val="00F23DD1"/>
    <w:rsid w:val="00F305CD"/>
    <w:rsid w:val="00F31DCF"/>
    <w:rsid w:val="00F32BEF"/>
    <w:rsid w:val="00F33D08"/>
    <w:rsid w:val="00F33FE8"/>
    <w:rsid w:val="00F34F9E"/>
    <w:rsid w:val="00F401E9"/>
    <w:rsid w:val="00F424EF"/>
    <w:rsid w:val="00F431E2"/>
    <w:rsid w:val="00F43B0A"/>
    <w:rsid w:val="00F505F9"/>
    <w:rsid w:val="00F50F5E"/>
    <w:rsid w:val="00F51242"/>
    <w:rsid w:val="00F53064"/>
    <w:rsid w:val="00F540D2"/>
    <w:rsid w:val="00F5609F"/>
    <w:rsid w:val="00F60F67"/>
    <w:rsid w:val="00F632A7"/>
    <w:rsid w:val="00F67224"/>
    <w:rsid w:val="00F7103A"/>
    <w:rsid w:val="00F72515"/>
    <w:rsid w:val="00F73210"/>
    <w:rsid w:val="00F7773F"/>
    <w:rsid w:val="00F806A4"/>
    <w:rsid w:val="00F8358A"/>
    <w:rsid w:val="00F86B5E"/>
    <w:rsid w:val="00F9430C"/>
    <w:rsid w:val="00F94E00"/>
    <w:rsid w:val="00FA3C64"/>
    <w:rsid w:val="00FA4F8D"/>
    <w:rsid w:val="00FA5DE5"/>
    <w:rsid w:val="00FA5F35"/>
    <w:rsid w:val="00FA6EA2"/>
    <w:rsid w:val="00FB0122"/>
    <w:rsid w:val="00FB0928"/>
    <w:rsid w:val="00FB172A"/>
    <w:rsid w:val="00FB4435"/>
    <w:rsid w:val="00FB51F9"/>
    <w:rsid w:val="00FB745F"/>
    <w:rsid w:val="00FB76A3"/>
    <w:rsid w:val="00FB7DDB"/>
    <w:rsid w:val="00FC0A09"/>
    <w:rsid w:val="00FC0E37"/>
    <w:rsid w:val="00FC1687"/>
    <w:rsid w:val="00FC1D41"/>
    <w:rsid w:val="00FC2FB1"/>
    <w:rsid w:val="00FC4403"/>
    <w:rsid w:val="00FC52B6"/>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262A4D"/>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aliases w:val=" Char"/>
    <w:basedOn w:val="Normal"/>
    <w:link w:val="Head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aliases w:val=" Cha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B7A6C-8915-4138-86AF-C9ECCDAFA65B}">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27</TotalTime>
  <Pages>1</Pages>
  <Words>313</Words>
  <Characters>1789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nvanichabull@deloitte.com</cp:lastModifiedBy>
  <cp:revision>28</cp:revision>
  <cp:lastPrinted>2023-05-07T16:29:00Z</cp:lastPrinted>
  <dcterms:created xsi:type="dcterms:W3CDTF">2024-04-03T04:56:00Z</dcterms:created>
  <dcterms:modified xsi:type="dcterms:W3CDTF">2025-05-09T02:03:00Z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2023-04-05T07:06:54Z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efd5c6c1-01e4-4784-9216-707875616cb4</vt:lpwstr>
  </property>
  <property fmtid="{D5CDD505-2E9C-101B-9397-08002B2CF9AE}" pid="8" name="MSIP_Label_ea60d57e-af5b-4752-ac57-3e4f28ca11dc_ContentBits">
    <vt:lpwstr>0</vt:lpwstr>
  </property>
</Properties>
</file>