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E53F6" w14:textId="77777777" w:rsidR="007F4627" w:rsidRPr="0079123E" w:rsidRDefault="003F2C1C" w:rsidP="002370D8">
      <w:pPr>
        <w:pStyle w:val="Title"/>
        <w:spacing w:after="6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79123E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9123E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9123E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FC7A24" w:rsidRPr="0079123E">
        <w:rPr>
          <w:rFonts w:ascii="Times New Roman" w:eastAsia="Angsana New" w:hAnsi="Times New Roman" w:cs="Times New Roman"/>
          <w:sz w:val="20"/>
          <w:szCs w:val="20"/>
        </w:rPr>
        <w:t>INFORMATION</w:t>
      </w:r>
    </w:p>
    <w:p w14:paraId="1957E76D" w14:textId="77777777" w:rsidR="003F2C1C" w:rsidRPr="0079123E" w:rsidRDefault="00127163" w:rsidP="002370D8">
      <w:pPr>
        <w:pStyle w:val="Title"/>
        <w:spacing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5C55F92B" w14:textId="77777777" w:rsidR="003F2C1C" w:rsidRPr="00197C71" w:rsidRDefault="003F2C1C" w:rsidP="00565633">
      <w:pPr>
        <w:spacing w:after="120" w:line="240" w:lineRule="auto"/>
        <w:ind w:right="950"/>
        <w:rPr>
          <w:rFonts w:ascii="Times New Roman" w:eastAsia="Angsana New" w:hAnsi="Times New Roman" w:cs="Times New Roman"/>
          <w:sz w:val="36"/>
          <w:szCs w:val="36"/>
        </w:rPr>
      </w:pPr>
    </w:p>
    <w:p w14:paraId="6944C5C7" w14:textId="77777777" w:rsidR="003F2C1C" w:rsidRPr="0079123E" w:rsidRDefault="003F2C1C" w:rsidP="00AA7DA7">
      <w:pPr>
        <w:pStyle w:val="Subtitle"/>
        <w:spacing w:after="6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79123E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14:paraId="0E64575C" w14:textId="77777777" w:rsidR="00002DEC" w:rsidRPr="00603FA9" w:rsidRDefault="006E25B5" w:rsidP="008B5F9B">
      <w:pPr>
        <w:pStyle w:val="Subtitle"/>
        <w:spacing w:line="240" w:lineRule="auto"/>
        <w:rPr>
          <w:rFonts w:ascii="Times New Roman" w:eastAsia="Angsana New" w:hAnsi="Times New Roman"/>
          <w:sz w:val="20"/>
          <w:szCs w:val="25"/>
        </w:rPr>
      </w:pPr>
      <w:proofErr w:type="gramStart"/>
      <w:r>
        <w:rPr>
          <w:rFonts w:ascii="Times New Roman" w:eastAsia="Angsana New" w:hAnsi="Times New Roman"/>
          <w:sz w:val="20"/>
          <w:szCs w:val="25"/>
        </w:rPr>
        <w:t>SPECIALTY  NATURAL</w:t>
      </w:r>
      <w:proofErr w:type="gramEnd"/>
      <w:r>
        <w:rPr>
          <w:rFonts w:ascii="Times New Roman" w:eastAsia="Angsana New" w:hAnsi="Times New Roman"/>
          <w:sz w:val="20"/>
          <w:szCs w:val="25"/>
        </w:rPr>
        <w:t xml:space="preserve">  PRODUCT</w:t>
      </w:r>
      <w:r w:rsidR="00F23A2A">
        <w:rPr>
          <w:rFonts w:ascii="Times New Roman" w:eastAsia="Angsana New" w:hAnsi="Times New Roman"/>
          <w:sz w:val="20"/>
          <w:szCs w:val="25"/>
        </w:rPr>
        <w:t>S</w:t>
      </w:r>
      <w:r w:rsidR="00911848" w:rsidRPr="0079123E"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r w:rsidR="00603FA9">
        <w:rPr>
          <w:rFonts w:ascii="Times New Roman" w:eastAsia="Angsana New" w:hAnsi="Times New Roman"/>
          <w:sz w:val="20"/>
          <w:szCs w:val="25"/>
        </w:rPr>
        <w:t>PUBLIC  COMPANY  LIMITED</w:t>
      </w:r>
    </w:p>
    <w:p w14:paraId="3A7825C3" w14:textId="77777777" w:rsidR="008D02DB" w:rsidRPr="00197C71" w:rsidRDefault="008D02DB" w:rsidP="00197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20"/>
        <w:jc w:val="both"/>
        <w:rPr>
          <w:rFonts w:ascii="Times New Roman" w:hAnsi="Times New Roman" w:cs="Times New Roman"/>
          <w:spacing w:val="-4"/>
          <w:sz w:val="32"/>
          <w:szCs w:val="32"/>
        </w:rPr>
      </w:pPr>
    </w:p>
    <w:p w14:paraId="2E4D6C4D" w14:textId="77777777" w:rsidR="005A0A1D" w:rsidRPr="0079123E" w:rsidRDefault="005A0A1D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We have reviewed the consolidated statement of financial position of </w:t>
      </w:r>
      <w:r w:rsidR="006E25B5">
        <w:rPr>
          <w:rFonts w:ascii="Times New Roman" w:hAnsi="Times New Roman"/>
          <w:color w:val="000000"/>
          <w:sz w:val="24"/>
          <w:szCs w:val="30"/>
        </w:rPr>
        <w:t>Specialty Natural Product</w:t>
      </w:r>
      <w:r w:rsidR="00F23A2A">
        <w:rPr>
          <w:rFonts w:ascii="Times New Roman" w:hAnsi="Times New Roman"/>
          <w:color w:val="000000"/>
          <w:sz w:val="24"/>
          <w:szCs w:val="30"/>
        </w:rPr>
        <w:t>s</w:t>
      </w:r>
      <w:r w:rsidR="006E25B5">
        <w:rPr>
          <w:rFonts w:ascii="Times New Roman" w:hAnsi="Times New Roman"/>
          <w:color w:val="000000"/>
          <w:sz w:val="24"/>
          <w:szCs w:val="30"/>
        </w:rPr>
        <w:t xml:space="preserve"> </w:t>
      </w:r>
      <w:r w:rsidR="00603FA9">
        <w:rPr>
          <w:rFonts w:ascii="Times New Roman" w:hAnsi="Times New Roman"/>
          <w:color w:val="000000"/>
          <w:sz w:val="24"/>
          <w:szCs w:val="30"/>
        </w:rPr>
        <w:t>Public Company Limited</w:t>
      </w:r>
      <w:r w:rsidR="00B91F7F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and its subsidiaries and the separate statement of financial position</w:t>
      </w:r>
      <w:r w:rsidRPr="0079123E">
        <w:rPr>
          <w:rFonts w:ascii="Times New Roman" w:hAnsi="Times New Roman" w:cs="Times New Roman" w:hint="cs"/>
          <w:color w:val="000000"/>
          <w:sz w:val="24"/>
          <w:szCs w:val="24"/>
          <w:cs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of </w:t>
      </w:r>
      <w:r w:rsidR="006E25B5" w:rsidRPr="006E25B5">
        <w:rPr>
          <w:rFonts w:ascii="Times New Roman" w:hAnsi="Times New Roman" w:cs="Times New Roman"/>
          <w:color w:val="000000"/>
          <w:sz w:val="24"/>
          <w:szCs w:val="24"/>
        </w:rPr>
        <w:t>Specialty Natural Product</w:t>
      </w:r>
      <w:r w:rsidR="00F23A2A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6E25B5" w:rsidRPr="006E25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03FA9">
        <w:rPr>
          <w:rFonts w:ascii="Times New Roman" w:hAnsi="Times New Roman"/>
          <w:color w:val="000000"/>
          <w:sz w:val="24"/>
          <w:szCs w:val="30"/>
        </w:rPr>
        <w:t>Public Company Limited</w:t>
      </w:r>
      <w:r w:rsidR="00603FA9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as </w:t>
      </w:r>
      <w:proofErr w:type="gramStart"/>
      <w:r w:rsidRPr="0079123E">
        <w:rPr>
          <w:rFonts w:ascii="Times New Roman" w:hAnsi="Times New Roman" w:cs="Times New Roman"/>
          <w:color w:val="000000"/>
          <w:sz w:val="24"/>
          <w:szCs w:val="24"/>
        </w:rPr>
        <w:t>at</w:t>
      </w:r>
      <w:proofErr w:type="gramEnd"/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65A8F">
        <w:rPr>
          <w:rFonts w:ascii="Times New Roman" w:hAnsi="Times New Roman" w:cs="Times New Roman"/>
          <w:color w:val="000000"/>
          <w:sz w:val="24"/>
          <w:szCs w:val="24"/>
        </w:rPr>
        <w:t>March 31, 202</w:t>
      </w:r>
      <w:r w:rsidR="005840B5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97D82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and the related consolidated and </w:t>
      </w:r>
      <w:r w:rsidR="00597D82" w:rsidRPr="00F35AA2">
        <w:rPr>
          <w:rFonts w:ascii="Times New Roman" w:hAnsi="Times New Roman" w:cs="Times New Roman"/>
          <w:color w:val="000000"/>
          <w:spacing w:val="-4"/>
          <w:sz w:val="24"/>
          <w:szCs w:val="24"/>
        </w:rPr>
        <w:t>separate statements of comprehensive income</w:t>
      </w:r>
      <w:r w:rsidR="00F35AA2" w:rsidRPr="00F35AA2">
        <w:rPr>
          <w:rFonts w:ascii="Times New Roman" w:hAnsi="Times New Roman"/>
          <w:color w:val="000000"/>
          <w:spacing w:val="-4"/>
          <w:sz w:val="24"/>
          <w:szCs w:val="30"/>
        </w:rPr>
        <w:t>,</w:t>
      </w:r>
      <w:r w:rsidR="00AC4B11" w:rsidRPr="00F35AA2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BA67F7" w:rsidRPr="00F35AA2">
        <w:rPr>
          <w:rFonts w:ascii="Times New Roman" w:hAnsi="Times New Roman" w:cs="Times New Roman"/>
          <w:color w:val="000000"/>
          <w:spacing w:val="-4"/>
          <w:sz w:val="24"/>
          <w:szCs w:val="24"/>
        </w:rPr>
        <w:t>changes in</w:t>
      </w:r>
      <w:r w:rsidRPr="00F35AA2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334CF0" w:rsidRPr="00F35AA2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shareholders’ </w:t>
      </w:r>
      <w:r w:rsidR="00597D82" w:rsidRPr="00F35AA2">
        <w:rPr>
          <w:rFonts w:ascii="Times New Roman" w:hAnsi="Times New Roman" w:cs="Times New Roman"/>
          <w:color w:val="000000"/>
          <w:spacing w:val="-4"/>
          <w:sz w:val="24"/>
          <w:szCs w:val="24"/>
        </w:rPr>
        <w:t>equity</w:t>
      </w:r>
      <w:r w:rsidR="00AC4B11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,</w:t>
      </w:r>
      <w:r w:rsidR="00597D82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and cash flows for the </w:t>
      </w:r>
      <w:r w:rsidR="00265A8F">
        <w:rPr>
          <w:rFonts w:ascii="Times New Roman" w:hAnsi="Times New Roman" w:cs="Times New Roman"/>
          <w:color w:val="000000"/>
          <w:spacing w:val="-2"/>
          <w:sz w:val="24"/>
          <w:szCs w:val="24"/>
        </w:rPr>
        <w:t>three</w:t>
      </w:r>
      <w:r w:rsidR="00597D82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-month period</w:t>
      </w:r>
      <w:r w:rsidR="00F35AA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then</w:t>
      </w:r>
      <w:r w:rsidR="00597D82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ended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, and </w:t>
      </w:r>
      <w:r w:rsidRPr="0079123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</w:t>
      </w:r>
      <w:r w:rsidR="00073ADD" w:rsidRPr="0079123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condensed </w:t>
      </w:r>
      <w:r w:rsidRPr="0079123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notes to the financial statements. The Company’s management is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responsible for the preparation and presentation of this interim financial information in accordance with Thai Accounting </w:t>
      </w:r>
      <w:r w:rsidRPr="00F35AA2">
        <w:rPr>
          <w:rFonts w:ascii="Times New Roman" w:hAnsi="Times New Roman" w:cs="Times New Roman"/>
          <w:color w:val="000000"/>
          <w:spacing w:val="-4"/>
          <w:sz w:val="24"/>
          <w:szCs w:val="24"/>
        </w:rPr>
        <w:t>Standard No. 34</w:t>
      </w:r>
      <w:r w:rsidR="003F356B" w:rsidRPr="00F35AA2">
        <w:rPr>
          <w:rFonts w:ascii="Times New Roman" w:hAnsi="Times New Roman" w:cs="Times New Roman"/>
          <w:color w:val="000000"/>
          <w:spacing w:val="-4"/>
          <w:sz w:val="24"/>
          <w:szCs w:val="24"/>
        </w:rPr>
        <w:t>,</w:t>
      </w:r>
      <w:r w:rsidRPr="00F35AA2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“Interim Financial Reporting”. Our responsibility is to express</w:t>
      </w:r>
      <w:r w:rsidR="00082E8B" w:rsidRPr="00F35AA2">
        <w:rPr>
          <w:rFonts w:ascii="Times New Roman" w:hAnsi="Times New Roman" w:cs="Cordia New" w:hint="cs"/>
          <w:color w:val="000000"/>
          <w:spacing w:val="-4"/>
          <w:sz w:val="24"/>
          <w:szCs w:val="24"/>
          <w:cs/>
        </w:rPr>
        <w:t xml:space="preserve"> </w:t>
      </w:r>
      <w:r w:rsidRPr="00F35AA2">
        <w:rPr>
          <w:rFonts w:ascii="Times New Roman" w:hAnsi="Times New Roman" w:cs="Times New Roman"/>
          <w:color w:val="000000"/>
          <w:spacing w:val="-4"/>
          <w:sz w:val="24"/>
          <w:szCs w:val="24"/>
        </w:rPr>
        <w:t>a conclusion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on this interim financial information based on our review.</w:t>
      </w:r>
    </w:p>
    <w:p w14:paraId="6B40A43B" w14:textId="77777777" w:rsidR="005A0A1D" w:rsidRPr="00F56CCF" w:rsidRDefault="005A0A1D" w:rsidP="00AA7DA7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14:paraId="29E9589B" w14:textId="77777777" w:rsidR="00581154" w:rsidRDefault="00127163" w:rsidP="00AA7DA7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77F8FECF" w14:textId="77777777" w:rsidR="00581154" w:rsidRPr="0079123E" w:rsidRDefault="00581154" w:rsidP="00AA7DA7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6543680" w14:textId="77777777" w:rsidR="004664EB" w:rsidRPr="0079123E" w:rsidRDefault="004664EB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We conducted our review in accordance with Thai Standard on Review Engagements 2410 </w:t>
      </w:r>
      <w:r w:rsidRPr="00F35AA2">
        <w:rPr>
          <w:rFonts w:ascii="Times New Roman" w:hAnsi="Times New Roman" w:cs="Times New Roman"/>
          <w:color w:val="000000"/>
          <w:spacing w:val="-6"/>
          <w:sz w:val="24"/>
          <w:szCs w:val="24"/>
        </w:rPr>
        <w:t>“Review of Interim Financial Information Performed by the In</w:t>
      </w:r>
      <w:r w:rsidR="007F4627" w:rsidRPr="00F35AA2">
        <w:rPr>
          <w:rFonts w:ascii="Times New Roman" w:hAnsi="Times New Roman" w:cs="Times New Roman"/>
          <w:color w:val="000000"/>
          <w:spacing w:val="-6"/>
          <w:sz w:val="24"/>
          <w:szCs w:val="24"/>
        </w:rPr>
        <w:t>dependent Auditor of</w:t>
      </w:r>
      <w:r w:rsidR="00F35AA2" w:rsidRPr="00F35AA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7F4627" w:rsidRPr="00F35AA2">
        <w:rPr>
          <w:rFonts w:ascii="Times New Roman" w:hAnsi="Times New Roman" w:cs="Times New Roman"/>
          <w:color w:val="000000"/>
          <w:spacing w:val="-6"/>
          <w:sz w:val="24"/>
          <w:szCs w:val="24"/>
        </w:rPr>
        <w:t>the Entity</w:t>
      </w:r>
      <w:r w:rsidRPr="00F35AA2">
        <w:rPr>
          <w:rFonts w:ascii="Times New Roman" w:hAnsi="Times New Roman" w:cs="Times New Roman"/>
          <w:color w:val="000000"/>
          <w:spacing w:val="-6"/>
          <w:sz w:val="24"/>
          <w:szCs w:val="24"/>
        </w:rPr>
        <w:t>”</w:t>
      </w:r>
      <w:r w:rsidR="007F4627" w:rsidRPr="00F35AA2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 w:rsidR="00F35AA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A review of interim financial information consists of making inquiries,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primarily of persons responsible for financial and accounting matters, and applying analytical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and other review </w:t>
      </w:r>
      <w:r w:rsidRPr="00F35AA2">
        <w:rPr>
          <w:rFonts w:ascii="Times New Roman" w:hAnsi="Times New Roman" w:cs="Times New Roman"/>
          <w:color w:val="000000"/>
          <w:spacing w:val="-4"/>
          <w:sz w:val="24"/>
          <w:szCs w:val="24"/>
        </w:rPr>
        <w:t>procedures. A review is substantially less in scope than an audit conducted</w:t>
      </w:r>
      <w:r w:rsidR="00F35AA2" w:rsidRPr="00F35AA2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F35AA2">
        <w:rPr>
          <w:rFonts w:ascii="Times New Roman" w:hAnsi="Times New Roman" w:cs="Times New Roman"/>
          <w:color w:val="000000"/>
          <w:spacing w:val="-4"/>
          <w:sz w:val="24"/>
          <w:szCs w:val="24"/>
        </w:rPr>
        <w:t>in accordance with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Thai Standards on Auditing and consequently does not enable us to obtain assurance that we would become aware of all significant matters that might be identified</w:t>
      </w:r>
      <w:r w:rsidR="00082E8B" w:rsidRPr="0079123E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in an audit. Accordingly, we do not express an audit opinion.</w:t>
      </w:r>
    </w:p>
    <w:p w14:paraId="07BB842D" w14:textId="77777777" w:rsidR="00457EAD" w:rsidRPr="00197C71" w:rsidRDefault="00457EAD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3FCA6440" w14:textId="77777777" w:rsidR="008171DF" w:rsidRDefault="008171DF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5274C40A" w14:textId="77777777" w:rsidR="00D25DD2" w:rsidRDefault="00D25DD2" w:rsidP="001E7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Cordia New"/>
          <w:spacing w:val="-4"/>
          <w:sz w:val="24"/>
          <w:szCs w:val="24"/>
          <w:lang w:val="en-GB"/>
        </w:rPr>
        <w:sectPr w:rsidR="00D25DD2" w:rsidSect="008171DF">
          <w:headerReference w:type="default" r:id="rId8"/>
          <w:footerReference w:type="default" r:id="rId9"/>
          <w:pgSz w:w="11906" w:h="16838" w:code="9"/>
          <w:pgMar w:top="3600" w:right="1224" w:bottom="2592" w:left="1872" w:header="864" w:footer="432" w:gutter="0"/>
          <w:cols w:space="708"/>
          <w:docGrid w:linePitch="360"/>
        </w:sectPr>
      </w:pPr>
      <w:bookmarkStart w:id="0" w:name="_Hlk116040984"/>
    </w:p>
    <w:p w14:paraId="649196D6" w14:textId="77777777" w:rsidR="00603FA9" w:rsidRPr="00FA1CAC" w:rsidRDefault="00603FA9" w:rsidP="00603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Cordia New"/>
          <w:b/>
          <w:bCs/>
          <w:color w:val="000000"/>
          <w:sz w:val="24"/>
          <w:szCs w:val="24"/>
          <w:cs/>
        </w:rPr>
      </w:pPr>
      <w:r w:rsidRPr="0079123E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Conclusion</w:t>
      </w:r>
    </w:p>
    <w:p w14:paraId="40547C77" w14:textId="77777777" w:rsidR="00603FA9" w:rsidRPr="0079123E" w:rsidRDefault="00603FA9" w:rsidP="00603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437AA37" w14:textId="77777777" w:rsidR="00603FA9" w:rsidRDefault="00603FA9" w:rsidP="00603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Based on our review, nothing has come to our attention that causes us to believe that                  </w:t>
      </w:r>
      <w:r w:rsidRPr="00F35AA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the </w:t>
      </w:r>
      <w:proofErr w:type="gramStart"/>
      <w:r w:rsidRPr="00F35AA2">
        <w:rPr>
          <w:rFonts w:ascii="Times New Roman" w:hAnsi="Times New Roman" w:cs="Times New Roman"/>
          <w:color w:val="000000"/>
          <w:spacing w:val="2"/>
          <w:sz w:val="24"/>
          <w:szCs w:val="24"/>
        </w:rPr>
        <w:t>aforementioned interim</w:t>
      </w:r>
      <w:proofErr w:type="gramEnd"/>
      <w:r w:rsidRPr="00F35AA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financial information is not prepared, in all material respects</w:t>
      </w:r>
      <w:r w:rsidRPr="00F35AA2">
        <w:rPr>
          <w:rFonts w:ascii="Times New Roman" w:eastAsia="SimSun" w:hAnsi="Times New Roman" w:cs="Times New Roman"/>
          <w:spacing w:val="2"/>
          <w:sz w:val="24"/>
          <w:szCs w:val="24"/>
          <w:lang w:eastAsia="ja-JP"/>
        </w:rPr>
        <w:t>,</w:t>
      </w:r>
      <w:r w:rsidRPr="0079123E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in accordance with Thai Accounting Standard No. 34 “Interim Financial Reporting”.</w:t>
      </w:r>
    </w:p>
    <w:p w14:paraId="6689B04F" w14:textId="77777777" w:rsidR="001E75B4" w:rsidRPr="00BF2055" w:rsidRDefault="001E75B4" w:rsidP="001E7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Cordia New"/>
          <w:spacing w:val="-4"/>
          <w:sz w:val="24"/>
          <w:szCs w:val="24"/>
        </w:rPr>
      </w:pPr>
    </w:p>
    <w:p w14:paraId="4B3DA69B" w14:textId="77777777" w:rsidR="00603FA9" w:rsidRPr="00BF2055" w:rsidRDefault="00603FA9" w:rsidP="001E7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Cordia New"/>
          <w:spacing w:val="-4"/>
          <w:sz w:val="24"/>
          <w:szCs w:val="24"/>
        </w:rPr>
      </w:pPr>
    </w:p>
    <w:bookmarkEnd w:id="0"/>
    <w:p w14:paraId="172D7555" w14:textId="77777777" w:rsidR="001E75B4" w:rsidRPr="008171DF" w:rsidRDefault="001E75B4" w:rsidP="001E75B4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45FAFC5E" w14:textId="77777777" w:rsidR="001E75B4" w:rsidRPr="008171DF" w:rsidRDefault="001E75B4" w:rsidP="001E75B4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48B08EB8" w14:textId="77777777" w:rsidR="001E75B4" w:rsidRPr="008171DF" w:rsidRDefault="001E75B4" w:rsidP="001E75B4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38600A40" w14:textId="77777777" w:rsidR="001E75B4" w:rsidRPr="0079123E" w:rsidRDefault="001E75B4" w:rsidP="001E7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E3FFA">
        <w:rPr>
          <w:rFonts w:ascii="Times New Roman" w:hAnsi="Times New Roman" w:cs="Times New Roman"/>
          <w:sz w:val="24"/>
          <w:szCs w:val="24"/>
        </w:rPr>
        <w:t>Wonlop  Vilaivaravit</w:t>
      </w:r>
      <w:proofErr w:type="gramEnd"/>
    </w:p>
    <w:p w14:paraId="5776182F" w14:textId="77777777" w:rsidR="001E75B4" w:rsidRPr="0079123E" w:rsidRDefault="001E75B4" w:rsidP="001E7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123E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79123E">
        <w:rPr>
          <w:rFonts w:ascii="Times New Roman" w:hAnsi="Times New Roman" w:cs="Times New Roman"/>
          <w:sz w:val="24"/>
          <w:szCs w:val="24"/>
          <w:cs/>
        </w:rPr>
        <w:t>(</w:t>
      </w:r>
      <w:r w:rsidRPr="0079123E">
        <w:rPr>
          <w:rFonts w:ascii="Times New Roman" w:hAnsi="Times New Roman" w:cs="Times New Roman"/>
          <w:sz w:val="24"/>
          <w:szCs w:val="24"/>
        </w:rPr>
        <w:t>Thailand</w:t>
      </w:r>
      <w:r w:rsidRPr="0079123E">
        <w:rPr>
          <w:rFonts w:ascii="Times New Roman" w:hAnsi="Times New Roman" w:cs="Times New Roman"/>
          <w:sz w:val="24"/>
          <w:szCs w:val="24"/>
          <w:cs/>
        </w:rPr>
        <w:t>)</w:t>
      </w:r>
    </w:p>
    <w:p w14:paraId="688AA23B" w14:textId="77777777" w:rsidR="001E75B4" w:rsidRPr="0079123E" w:rsidRDefault="001E75B4" w:rsidP="001E7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9123E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7912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9123E">
        <w:rPr>
          <w:rFonts w:ascii="Times New Roman" w:hAnsi="Times New Roman" w:cs="Times New Roman"/>
          <w:sz w:val="24"/>
          <w:szCs w:val="24"/>
        </w:rPr>
        <w:t>Registration No</w:t>
      </w:r>
      <w:r w:rsidRPr="0079123E">
        <w:rPr>
          <w:rFonts w:ascii="Times New Roman" w:hAnsi="Times New Roman" w:cs="Times New Roman"/>
          <w:sz w:val="24"/>
          <w:szCs w:val="24"/>
          <w:cs/>
        </w:rPr>
        <w:t>.</w:t>
      </w:r>
      <w:r>
        <w:rPr>
          <w:rFonts w:ascii="Times New Roman" w:hAnsi="Times New Roman"/>
          <w:sz w:val="24"/>
          <w:szCs w:val="24"/>
        </w:rPr>
        <w:t xml:space="preserve"> 6797</w:t>
      </w:r>
    </w:p>
    <w:p w14:paraId="297EA580" w14:textId="77777777" w:rsidR="002C412A" w:rsidRDefault="005C0B50" w:rsidP="001E7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30"/>
        </w:rPr>
        <w:t xml:space="preserve">May </w:t>
      </w:r>
      <w:r w:rsidR="00D01503">
        <w:rPr>
          <w:rFonts w:ascii="Times New Roman" w:hAnsi="Times New Roman"/>
          <w:sz w:val="24"/>
          <w:szCs w:val="30"/>
        </w:rPr>
        <w:t>15</w:t>
      </w:r>
      <w:r w:rsidR="001E75B4">
        <w:rPr>
          <w:rFonts w:ascii="Times New Roman" w:hAnsi="Times New Roman"/>
          <w:sz w:val="24"/>
          <w:szCs w:val="30"/>
        </w:rPr>
        <w:t>, 202</w:t>
      </w:r>
      <w:r w:rsidR="005840B5">
        <w:rPr>
          <w:rFonts w:ascii="Times New Roman" w:hAnsi="Times New Roman"/>
          <w:sz w:val="24"/>
          <w:szCs w:val="30"/>
        </w:rPr>
        <w:t>5</w:t>
      </w:r>
      <w:r w:rsidR="001E75B4" w:rsidRPr="0079123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E75B4" w:rsidRPr="0079123E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1E75B4" w:rsidRPr="0079123E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2C412A" w:rsidSect="008C108B">
      <w:headerReference w:type="default" r:id="rId10"/>
      <w:pgSz w:w="11906" w:h="16838" w:code="9"/>
      <w:pgMar w:top="2197" w:right="1224" w:bottom="2250" w:left="1886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1DBAB" w14:textId="77777777" w:rsidR="00723F58" w:rsidRDefault="00723F58">
      <w:r>
        <w:separator/>
      </w:r>
    </w:p>
  </w:endnote>
  <w:endnote w:type="continuationSeparator" w:id="0">
    <w:p w14:paraId="0CD7A384" w14:textId="77777777" w:rsidR="00723F58" w:rsidRDefault="00723F58">
      <w:r>
        <w:continuationSeparator/>
      </w:r>
    </w:p>
  </w:endnote>
  <w:endnote w:type="continuationNotice" w:id="1">
    <w:p w14:paraId="2C7BE706" w14:textId="77777777" w:rsidR="00723F58" w:rsidRDefault="00723F5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CB7D1" w14:textId="5E8BC5D5" w:rsidR="008C108B" w:rsidRPr="00584046" w:rsidRDefault="008C108B" w:rsidP="008C108B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15A91" w14:textId="77777777" w:rsidR="00723F58" w:rsidRDefault="00723F58">
      <w:r>
        <w:separator/>
      </w:r>
    </w:p>
  </w:footnote>
  <w:footnote w:type="continuationSeparator" w:id="0">
    <w:p w14:paraId="16567FDE" w14:textId="77777777" w:rsidR="00723F58" w:rsidRDefault="00723F58">
      <w:r>
        <w:continuationSeparator/>
      </w:r>
    </w:p>
  </w:footnote>
  <w:footnote w:type="continuationNotice" w:id="1">
    <w:p w14:paraId="77608857" w14:textId="77777777" w:rsidR="00723F58" w:rsidRDefault="00723F5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CD2FA" w14:textId="510D9D33" w:rsidR="006E25B5" w:rsidRPr="008C108B" w:rsidRDefault="006E25B5" w:rsidP="006E25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Fonts w:ascii="Times New Roman" w:hAnsi="Times New Roman"/>
        <w:b/>
        <w:bCs/>
        <w:sz w:val="24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CC97" w14:textId="77777777" w:rsidR="00A90110" w:rsidRDefault="00A90110" w:rsidP="00A90110">
    <w:pPr>
      <w:pStyle w:val="Header"/>
      <w:tabs>
        <w:tab w:val="clear" w:pos="4451"/>
        <w:tab w:val="left" w:pos="4572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0EDC8A2F" w14:textId="77777777" w:rsidR="00A90110" w:rsidRPr="008A0043" w:rsidRDefault="00A90110" w:rsidP="00A90110">
    <w:pPr>
      <w:pStyle w:val="Header"/>
      <w:rPr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3DADF1EF" w14:textId="3F58C118" w:rsidR="005840B5" w:rsidRPr="008C108B" w:rsidRDefault="005840B5" w:rsidP="005840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Fonts w:ascii="Times New Roman" w:hAnsi="Times New Roman"/>
        <w:b/>
        <w:bCs/>
        <w:sz w:val="24"/>
        <w:szCs w:val="30"/>
      </w:rPr>
    </w:pPr>
  </w:p>
  <w:p w14:paraId="552734E4" w14:textId="77777777" w:rsidR="00A90110" w:rsidRDefault="00A90110" w:rsidP="00A9011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jc w:val="center"/>
      <w:rPr>
        <w:rFonts w:ascii="Times New Roman" w:hAnsi="Times New Roman" w:cs="Times New Roman"/>
        <w:noProof/>
        <w:sz w:val="24"/>
        <w:szCs w:val="24"/>
      </w:rPr>
    </w:pPr>
    <w:r w:rsidRPr="00EE3539">
      <w:rPr>
        <w:rFonts w:ascii="Times New Roman" w:hAnsi="Times New Roman" w:cs="Times New Roman"/>
        <w:sz w:val="24"/>
        <w:szCs w:val="24"/>
        <w:cs/>
      </w:rPr>
      <w:t xml:space="preserve">- </w:t>
    </w:r>
    <w:r w:rsidRPr="00EE3539">
      <w:rPr>
        <w:rFonts w:ascii="Times New Roman" w:hAnsi="Times New Roman" w:cs="Times New Roman"/>
        <w:sz w:val="24"/>
        <w:szCs w:val="24"/>
      </w:rPr>
      <w:fldChar w:fldCharType="begin"/>
    </w:r>
    <w:r w:rsidRPr="00EE3539">
      <w:rPr>
        <w:rFonts w:ascii="Times New Roman" w:hAnsi="Times New Roman" w:cs="Times New Roman"/>
        <w:sz w:val="24"/>
        <w:szCs w:val="24"/>
        <w:cs/>
      </w:rPr>
      <w:instrText xml:space="preserve"> PAGE   \* MERGEFORMAT </w:instrText>
    </w:r>
    <w:r w:rsidRPr="00EE3539">
      <w:rPr>
        <w:rFonts w:ascii="Times New Roman" w:hAnsi="Times New Roman" w:cs="Times New Roman"/>
        <w:sz w:val="24"/>
        <w:szCs w:val="24"/>
      </w:rPr>
      <w:fldChar w:fldCharType="separate"/>
    </w:r>
    <w:r>
      <w:rPr>
        <w:rFonts w:ascii="Times New Roman" w:hAnsi="Times New Roman" w:cs="Times New Roman"/>
        <w:sz w:val="24"/>
        <w:szCs w:val="24"/>
      </w:rPr>
      <w:t>2</w:t>
    </w:r>
    <w:r w:rsidRPr="00EE3539">
      <w:rPr>
        <w:rFonts w:ascii="Times New Roman" w:hAnsi="Times New Roman" w:cs="Times New Roman"/>
        <w:noProof/>
        <w:sz w:val="24"/>
        <w:szCs w:val="24"/>
      </w:rPr>
      <w:fldChar w:fldCharType="end"/>
    </w:r>
    <w:r w:rsidRPr="00EE3539">
      <w:rPr>
        <w:rFonts w:ascii="Times New Roman" w:hAnsi="Times New Roman" w:cs="Times New Roman"/>
        <w:noProof/>
        <w:sz w:val="24"/>
        <w:szCs w:val="24"/>
        <w:cs/>
      </w:rPr>
      <w:t xml:space="preserve"> -</w:t>
    </w:r>
  </w:p>
  <w:p w14:paraId="5C24EB37" w14:textId="77777777" w:rsidR="00A90110" w:rsidRDefault="00A90110" w:rsidP="00A90110">
    <w:pPr>
      <w:pStyle w:val="Header"/>
      <w:spacing w:line="240" w:lineRule="auto"/>
      <w:jc w:val="center"/>
      <w:rPr>
        <w:rFonts w:ascii="Times New Roman" w:hAnsi="Times New Roman" w:cs="Times New Roman"/>
        <w:noProof/>
        <w:sz w:val="24"/>
        <w:szCs w:val="24"/>
      </w:rPr>
    </w:pPr>
  </w:p>
  <w:p w14:paraId="0F607566" w14:textId="77777777" w:rsidR="00A90110" w:rsidRPr="00E50A3D" w:rsidRDefault="00A90110" w:rsidP="00A9011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D387C"/>
    <w:multiLevelType w:val="hybridMultilevel"/>
    <w:tmpl w:val="41907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4233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AD06BA"/>
    <w:rsid w:val="00002DEC"/>
    <w:rsid w:val="00005589"/>
    <w:rsid w:val="0000732F"/>
    <w:rsid w:val="00007A5C"/>
    <w:rsid w:val="00010F67"/>
    <w:rsid w:val="00011A99"/>
    <w:rsid w:val="00013231"/>
    <w:rsid w:val="00013AB8"/>
    <w:rsid w:val="00020163"/>
    <w:rsid w:val="00027A04"/>
    <w:rsid w:val="00036200"/>
    <w:rsid w:val="0003630E"/>
    <w:rsid w:val="00044818"/>
    <w:rsid w:val="00056ACC"/>
    <w:rsid w:val="00065780"/>
    <w:rsid w:val="000737C8"/>
    <w:rsid w:val="00073ADD"/>
    <w:rsid w:val="000742C7"/>
    <w:rsid w:val="00080680"/>
    <w:rsid w:val="00082E8B"/>
    <w:rsid w:val="00087E51"/>
    <w:rsid w:val="0009095E"/>
    <w:rsid w:val="000924DD"/>
    <w:rsid w:val="000A5402"/>
    <w:rsid w:val="000B200A"/>
    <w:rsid w:val="000B2B4F"/>
    <w:rsid w:val="000B76DE"/>
    <w:rsid w:val="000C3980"/>
    <w:rsid w:val="000C6BFA"/>
    <w:rsid w:val="000C7618"/>
    <w:rsid w:val="000D1362"/>
    <w:rsid w:val="000E1A1C"/>
    <w:rsid w:val="000E2111"/>
    <w:rsid w:val="000E50EA"/>
    <w:rsid w:val="000F0ADB"/>
    <w:rsid w:val="000F2477"/>
    <w:rsid w:val="000F522F"/>
    <w:rsid w:val="00103CE7"/>
    <w:rsid w:val="00106143"/>
    <w:rsid w:val="00107098"/>
    <w:rsid w:val="00107C0F"/>
    <w:rsid w:val="00121D06"/>
    <w:rsid w:val="00124F33"/>
    <w:rsid w:val="001256AB"/>
    <w:rsid w:val="001262F9"/>
    <w:rsid w:val="00126306"/>
    <w:rsid w:val="00127163"/>
    <w:rsid w:val="001275A6"/>
    <w:rsid w:val="001533EC"/>
    <w:rsid w:val="0015397E"/>
    <w:rsid w:val="00156769"/>
    <w:rsid w:val="00156F6F"/>
    <w:rsid w:val="00171BE9"/>
    <w:rsid w:val="00175926"/>
    <w:rsid w:val="0019648A"/>
    <w:rsid w:val="00197C71"/>
    <w:rsid w:val="001A0E92"/>
    <w:rsid w:val="001A5870"/>
    <w:rsid w:val="001A5AD2"/>
    <w:rsid w:val="001A7439"/>
    <w:rsid w:val="001B03A9"/>
    <w:rsid w:val="001B43D0"/>
    <w:rsid w:val="001C02B9"/>
    <w:rsid w:val="001D4844"/>
    <w:rsid w:val="001E18C8"/>
    <w:rsid w:val="001E30E9"/>
    <w:rsid w:val="001E75B4"/>
    <w:rsid w:val="001F3280"/>
    <w:rsid w:val="00210D93"/>
    <w:rsid w:val="002120DE"/>
    <w:rsid w:val="00212490"/>
    <w:rsid w:val="0021381A"/>
    <w:rsid w:val="00215751"/>
    <w:rsid w:val="00216A67"/>
    <w:rsid w:val="00222E77"/>
    <w:rsid w:val="00225834"/>
    <w:rsid w:val="002260E4"/>
    <w:rsid w:val="0022639D"/>
    <w:rsid w:val="00230446"/>
    <w:rsid w:val="00235B60"/>
    <w:rsid w:val="002369CD"/>
    <w:rsid w:val="002370D8"/>
    <w:rsid w:val="002431CF"/>
    <w:rsid w:val="00250D3D"/>
    <w:rsid w:val="00251F74"/>
    <w:rsid w:val="00257ADD"/>
    <w:rsid w:val="00265A8F"/>
    <w:rsid w:val="00266599"/>
    <w:rsid w:val="002667AB"/>
    <w:rsid w:val="00273B62"/>
    <w:rsid w:val="00277CC8"/>
    <w:rsid w:val="00283C1F"/>
    <w:rsid w:val="00283D57"/>
    <w:rsid w:val="00284089"/>
    <w:rsid w:val="00290F5F"/>
    <w:rsid w:val="002A7BA4"/>
    <w:rsid w:val="002A7C73"/>
    <w:rsid w:val="002B0433"/>
    <w:rsid w:val="002B2692"/>
    <w:rsid w:val="002B359E"/>
    <w:rsid w:val="002B763B"/>
    <w:rsid w:val="002C412A"/>
    <w:rsid w:val="002D4458"/>
    <w:rsid w:val="002D4FEB"/>
    <w:rsid w:val="002E2771"/>
    <w:rsid w:val="002E2A93"/>
    <w:rsid w:val="002E4700"/>
    <w:rsid w:val="002E48A2"/>
    <w:rsid w:val="00303B2F"/>
    <w:rsid w:val="00306D3D"/>
    <w:rsid w:val="00312100"/>
    <w:rsid w:val="003158E7"/>
    <w:rsid w:val="0032704F"/>
    <w:rsid w:val="00330144"/>
    <w:rsid w:val="003309D8"/>
    <w:rsid w:val="00332EF7"/>
    <w:rsid w:val="00332F03"/>
    <w:rsid w:val="00334CF0"/>
    <w:rsid w:val="003407FA"/>
    <w:rsid w:val="00347484"/>
    <w:rsid w:val="00356B23"/>
    <w:rsid w:val="00356E1F"/>
    <w:rsid w:val="0036554C"/>
    <w:rsid w:val="003A076E"/>
    <w:rsid w:val="003A335F"/>
    <w:rsid w:val="003B2AF5"/>
    <w:rsid w:val="003C2EAE"/>
    <w:rsid w:val="003C37A1"/>
    <w:rsid w:val="003C7461"/>
    <w:rsid w:val="003E090A"/>
    <w:rsid w:val="003F2C1C"/>
    <w:rsid w:val="003F3435"/>
    <w:rsid w:val="003F356B"/>
    <w:rsid w:val="003F46F5"/>
    <w:rsid w:val="003F4E9D"/>
    <w:rsid w:val="00401E6D"/>
    <w:rsid w:val="00407D40"/>
    <w:rsid w:val="00410B34"/>
    <w:rsid w:val="00421F15"/>
    <w:rsid w:val="0042666E"/>
    <w:rsid w:val="00427D70"/>
    <w:rsid w:val="00446AE7"/>
    <w:rsid w:val="00450563"/>
    <w:rsid w:val="004508AE"/>
    <w:rsid w:val="00457EAD"/>
    <w:rsid w:val="004663BB"/>
    <w:rsid w:val="004664EB"/>
    <w:rsid w:val="00466AEE"/>
    <w:rsid w:val="004674EF"/>
    <w:rsid w:val="00470169"/>
    <w:rsid w:val="00485E34"/>
    <w:rsid w:val="00492BBD"/>
    <w:rsid w:val="00497E24"/>
    <w:rsid w:val="004A152D"/>
    <w:rsid w:val="004A1555"/>
    <w:rsid w:val="004A2993"/>
    <w:rsid w:val="004B2C1A"/>
    <w:rsid w:val="004D263F"/>
    <w:rsid w:val="004D4BF3"/>
    <w:rsid w:val="004D7E85"/>
    <w:rsid w:val="004E141B"/>
    <w:rsid w:val="004E6DA4"/>
    <w:rsid w:val="004F00EC"/>
    <w:rsid w:val="004F0410"/>
    <w:rsid w:val="004F2394"/>
    <w:rsid w:val="004F5861"/>
    <w:rsid w:val="004F5DD6"/>
    <w:rsid w:val="0050441E"/>
    <w:rsid w:val="005076F6"/>
    <w:rsid w:val="005129D0"/>
    <w:rsid w:val="00514764"/>
    <w:rsid w:val="00514DB4"/>
    <w:rsid w:val="0052099B"/>
    <w:rsid w:val="005245BA"/>
    <w:rsid w:val="0052633D"/>
    <w:rsid w:val="00531993"/>
    <w:rsid w:val="0053794E"/>
    <w:rsid w:val="00540E17"/>
    <w:rsid w:val="0054380A"/>
    <w:rsid w:val="0054629A"/>
    <w:rsid w:val="0054670B"/>
    <w:rsid w:val="00557FA1"/>
    <w:rsid w:val="00562090"/>
    <w:rsid w:val="00565633"/>
    <w:rsid w:val="00566F0A"/>
    <w:rsid w:val="0057228A"/>
    <w:rsid w:val="00581154"/>
    <w:rsid w:val="00584046"/>
    <w:rsid w:val="005840B5"/>
    <w:rsid w:val="005843A5"/>
    <w:rsid w:val="005857BB"/>
    <w:rsid w:val="005908BF"/>
    <w:rsid w:val="00596654"/>
    <w:rsid w:val="00597D82"/>
    <w:rsid w:val="005A0675"/>
    <w:rsid w:val="005A0A1D"/>
    <w:rsid w:val="005A251D"/>
    <w:rsid w:val="005A42B0"/>
    <w:rsid w:val="005B2ABC"/>
    <w:rsid w:val="005B6BF6"/>
    <w:rsid w:val="005C01A3"/>
    <w:rsid w:val="005C0B50"/>
    <w:rsid w:val="005F0621"/>
    <w:rsid w:val="005F1A96"/>
    <w:rsid w:val="005F2331"/>
    <w:rsid w:val="00601D16"/>
    <w:rsid w:val="0060235A"/>
    <w:rsid w:val="006036F7"/>
    <w:rsid w:val="00603FA9"/>
    <w:rsid w:val="00614CB0"/>
    <w:rsid w:val="00621736"/>
    <w:rsid w:val="00621F68"/>
    <w:rsid w:val="006422B3"/>
    <w:rsid w:val="00644CEC"/>
    <w:rsid w:val="00645157"/>
    <w:rsid w:val="006474CD"/>
    <w:rsid w:val="006478E4"/>
    <w:rsid w:val="006509B5"/>
    <w:rsid w:val="006633B0"/>
    <w:rsid w:val="00682E09"/>
    <w:rsid w:val="00684AF0"/>
    <w:rsid w:val="00690386"/>
    <w:rsid w:val="00692BB0"/>
    <w:rsid w:val="00697DEC"/>
    <w:rsid w:val="006A1A14"/>
    <w:rsid w:val="006B3456"/>
    <w:rsid w:val="006B712B"/>
    <w:rsid w:val="006B735B"/>
    <w:rsid w:val="006C06D7"/>
    <w:rsid w:val="006E25B5"/>
    <w:rsid w:val="006E5E23"/>
    <w:rsid w:val="006F30E2"/>
    <w:rsid w:val="006F458D"/>
    <w:rsid w:val="006F5B4B"/>
    <w:rsid w:val="00701AA4"/>
    <w:rsid w:val="007036A8"/>
    <w:rsid w:val="007065D6"/>
    <w:rsid w:val="00712850"/>
    <w:rsid w:val="00717BBA"/>
    <w:rsid w:val="00722771"/>
    <w:rsid w:val="00723F58"/>
    <w:rsid w:val="00731C34"/>
    <w:rsid w:val="00731D3D"/>
    <w:rsid w:val="0074096E"/>
    <w:rsid w:val="00741921"/>
    <w:rsid w:val="00745D0C"/>
    <w:rsid w:val="007468C0"/>
    <w:rsid w:val="00760329"/>
    <w:rsid w:val="00761D99"/>
    <w:rsid w:val="00762F4C"/>
    <w:rsid w:val="00764E84"/>
    <w:rsid w:val="00764F3E"/>
    <w:rsid w:val="00773889"/>
    <w:rsid w:val="00776DC6"/>
    <w:rsid w:val="00780234"/>
    <w:rsid w:val="00783B6D"/>
    <w:rsid w:val="0078760E"/>
    <w:rsid w:val="00787ABE"/>
    <w:rsid w:val="00787B5A"/>
    <w:rsid w:val="007909CF"/>
    <w:rsid w:val="0079123E"/>
    <w:rsid w:val="00792596"/>
    <w:rsid w:val="007A4B54"/>
    <w:rsid w:val="007C35A3"/>
    <w:rsid w:val="007D1109"/>
    <w:rsid w:val="007D2E4A"/>
    <w:rsid w:val="007D6800"/>
    <w:rsid w:val="007E3A8C"/>
    <w:rsid w:val="007F3B62"/>
    <w:rsid w:val="007F4627"/>
    <w:rsid w:val="007F57DC"/>
    <w:rsid w:val="008105C9"/>
    <w:rsid w:val="008171DF"/>
    <w:rsid w:val="00820260"/>
    <w:rsid w:val="0082083B"/>
    <w:rsid w:val="00832C23"/>
    <w:rsid w:val="008351D4"/>
    <w:rsid w:val="00840A9B"/>
    <w:rsid w:val="008416D4"/>
    <w:rsid w:val="00857B81"/>
    <w:rsid w:val="0086211A"/>
    <w:rsid w:val="008661EA"/>
    <w:rsid w:val="00893665"/>
    <w:rsid w:val="00896561"/>
    <w:rsid w:val="008A06F6"/>
    <w:rsid w:val="008A3B47"/>
    <w:rsid w:val="008A454C"/>
    <w:rsid w:val="008B47FB"/>
    <w:rsid w:val="008B5F9B"/>
    <w:rsid w:val="008B71B6"/>
    <w:rsid w:val="008B74AA"/>
    <w:rsid w:val="008C108B"/>
    <w:rsid w:val="008C30A4"/>
    <w:rsid w:val="008C30F2"/>
    <w:rsid w:val="008C6421"/>
    <w:rsid w:val="008C68C3"/>
    <w:rsid w:val="008D02DB"/>
    <w:rsid w:val="008D767F"/>
    <w:rsid w:val="008E30A9"/>
    <w:rsid w:val="008E3647"/>
    <w:rsid w:val="008F29A2"/>
    <w:rsid w:val="00900289"/>
    <w:rsid w:val="00903FA7"/>
    <w:rsid w:val="00904E83"/>
    <w:rsid w:val="00910A2E"/>
    <w:rsid w:val="0091166D"/>
    <w:rsid w:val="00911848"/>
    <w:rsid w:val="00913FF1"/>
    <w:rsid w:val="00920EE5"/>
    <w:rsid w:val="0092413C"/>
    <w:rsid w:val="00930D68"/>
    <w:rsid w:val="00933732"/>
    <w:rsid w:val="0094684F"/>
    <w:rsid w:val="00947240"/>
    <w:rsid w:val="0095128E"/>
    <w:rsid w:val="00951FC2"/>
    <w:rsid w:val="00972345"/>
    <w:rsid w:val="00975EFF"/>
    <w:rsid w:val="009778C7"/>
    <w:rsid w:val="0098420E"/>
    <w:rsid w:val="00986816"/>
    <w:rsid w:val="00986CCA"/>
    <w:rsid w:val="009926EA"/>
    <w:rsid w:val="00994AD3"/>
    <w:rsid w:val="009A4DF9"/>
    <w:rsid w:val="009A57C6"/>
    <w:rsid w:val="009B0916"/>
    <w:rsid w:val="009B0C81"/>
    <w:rsid w:val="009B32AE"/>
    <w:rsid w:val="009B3B98"/>
    <w:rsid w:val="009B73E1"/>
    <w:rsid w:val="009B7EBD"/>
    <w:rsid w:val="009C6946"/>
    <w:rsid w:val="009D3115"/>
    <w:rsid w:val="009D51FD"/>
    <w:rsid w:val="009E001D"/>
    <w:rsid w:val="009E0D74"/>
    <w:rsid w:val="009E373B"/>
    <w:rsid w:val="009E41F9"/>
    <w:rsid w:val="009F0376"/>
    <w:rsid w:val="009F10CC"/>
    <w:rsid w:val="009F336C"/>
    <w:rsid w:val="00A028FC"/>
    <w:rsid w:val="00A0674A"/>
    <w:rsid w:val="00A10592"/>
    <w:rsid w:val="00A10641"/>
    <w:rsid w:val="00A163E9"/>
    <w:rsid w:val="00A205E9"/>
    <w:rsid w:val="00A208C7"/>
    <w:rsid w:val="00A267A3"/>
    <w:rsid w:val="00A32E22"/>
    <w:rsid w:val="00A34BEE"/>
    <w:rsid w:val="00A362C1"/>
    <w:rsid w:val="00A44EFE"/>
    <w:rsid w:val="00A558E6"/>
    <w:rsid w:val="00A60C84"/>
    <w:rsid w:val="00A67BEC"/>
    <w:rsid w:val="00A703ED"/>
    <w:rsid w:val="00A7326A"/>
    <w:rsid w:val="00A74D28"/>
    <w:rsid w:val="00A7532A"/>
    <w:rsid w:val="00A75A97"/>
    <w:rsid w:val="00A75AAD"/>
    <w:rsid w:val="00A86357"/>
    <w:rsid w:val="00A86506"/>
    <w:rsid w:val="00A90110"/>
    <w:rsid w:val="00A92FEC"/>
    <w:rsid w:val="00A93B4D"/>
    <w:rsid w:val="00AA1853"/>
    <w:rsid w:val="00AA2BD3"/>
    <w:rsid w:val="00AA798D"/>
    <w:rsid w:val="00AA7DA7"/>
    <w:rsid w:val="00AB201F"/>
    <w:rsid w:val="00AC3F98"/>
    <w:rsid w:val="00AC4B11"/>
    <w:rsid w:val="00AC7242"/>
    <w:rsid w:val="00AD06BA"/>
    <w:rsid w:val="00AD7D46"/>
    <w:rsid w:val="00AE017F"/>
    <w:rsid w:val="00AE2FF7"/>
    <w:rsid w:val="00AE3FFA"/>
    <w:rsid w:val="00AE532B"/>
    <w:rsid w:val="00B01E6A"/>
    <w:rsid w:val="00B04B0D"/>
    <w:rsid w:val="00B0589E"/>
    <w:rsid w:val="00B06924"/>
    <w:rsid w:val="00B13C25"/>
    <w:rsid w:val="00B17EF8"/>
    <w:rsid w:val="00B20EDE"/>
    <w:rsid w:val="00B22CD4"/>
    <w:rsid w:val="00B24F3D"/>
    <w:rsid w:val="00B3182B"/>
    <w:rsid w:val="00B55969"/>
    <w:rsid w:val="00B615C9"/>
    <w:rsid w:val="00B67265"/>
    <w:rsid w:val="00B75BBC"/>
    <w:rsid w:val="00B77E29"/>
    <w:rsid w:val="00B8155E"/>
    <w:rsid w:val="00B856EA"/>
    <w:rsid w:val="00B87835"/>
    <w:rsid w:val="00B90181"/>
    <w:rsid w:val="00B91F7F"/>
    <w:rsid w:val="00B92CC6"/>
    <w:rsid w:val="00B94D6B"/>
    <w:rsid w:val="00B952E0"/>
    <w:rsid w:val="00B95B36"/>
    <w:rsid w:val="00BA270F"/>
    <w:rsid w:val="00BA6785"/>
    <w:rsid w:val="00BA67F7"/>
    <w:rsid w:val="00BB475B"/>
    <w:rsid w:val="00BB74A1"/>
    <w:rsid w:val="00BB7591"/>
    <w:rsid w:val="00BC0651"/>
    <w:rsid w:val="00BC2653"/>
    <w:rsid w:val="00BD15F6"/>
    <w:rsid w:val="00BD1DE3"/>
    <w:rsid w:val="00BD6C31"/>
    <w:rsid w:val="00BD6E7D"/>
    <w:rsid w:val="00BE52D4"/>
    <w:rsid w:val="00BE6821"/>
    <w:rsid w:val="00BF2055"/>
    <w:rsid w:val="00BF4A3A"/>
    <w:rsid w:val="00C0008C"/>
    <w:rsid w:val="00C05D05"/>
    <w:rsid w:val="00C06713"/>
    <w:rsid w:val="00C10DBC"/>
    <w:rsid w:val="00C14D3B"/>
    <w:rsid w:val="00C2020F"/>
    <w:rsid w:val="00C20D07"/>
    <w:rsid w:val="00C213CA"/>
    <w:rsid w:val="00C23A18"/>
    <w:rsid w:val="00C266F3"/>
    <w:rsid w:val="00C275F1"/>
    <w:rsid w:val="00C3189E"/>
    <w:rsid w:val="00C3319D"/>
    <w:rsid w:val="00C508DE"/>
    <w:rsid w:val="00C57944"/>
    <w:rsid w:val="00C63E18"/>
    <w:rsid w:val="00C7174E"/>
    <w:rsid w:val="00C7758E"/>
    <w:rsid w:val="00C777E3"/>
    <w:rsid w:val="00C813B6"/>
    <w:rsid w:val="00C83909"/>
    <w:rsid w:val="00C84128"/>
    <w:rsid w:val="00C926B9"/>
    <w:rsid w:val="00CB18B6"/>
    <w:rsid w:val="00CB6B70"/>
    <w:rsid w:val="00CB6BF8"/>
    <w:rsid w:val="00CC1113"/>
    <w:rsid w:val="00CC1784"/>
    <w:rsid w:val="00CC1F3B"/>
    <w:rsid w:val="00CC23DF"/>
    <w:rsid w:val="00CC6729"/>
    <w:rsid w:val="00CD2808"/>
    <w:rsid w:val="00CD74FD"/>
    <w:rsid w:val="00CE0B18"/>
    <w:rsid w:val="00CE1DD6"/>
    <w:rsid w:val="00CE3912"/>
    <w:rsid w:val="00CF4849"/>
    <w:rsid w:val="00D01503"/>
    <w:rsid w:val="00D070B0"/>
    <w:rsid w:val="00D15662"/>
    <w:rsid w:val="00D24BD4"/>
    <w:rsid w:val="00D25DD2"/>
    <w:rsid w:val="00D304B7"/>
    <w:rsid w:val="00D305FF"/>
    <w:rsid w:val="00D31E42"/>
    <w:rsid w:val="00D354EC"/>
    <w:rsid w:val="00D41062"/>
    <w:rsid w:val="00D46043"/>
    <w:rsid w:val="00D473BE"/>
    <w:rsid w:val="00D60516"/>
    <w:rsid w:val="00D62B30"/>
    <w:rsid w:val="00D645C4"/>
    <w:rsid w:val="00D656E0"/>
    <w:rsid w:val="00D677F4"/>
    <w:rsid w:val="00D72155"/>
    <w:rsid w:val="00D754EF"/>
    <w:rsid w:val="00D755D7"/>
    <w:rsid w:val="00D77E6F"/>
    <w:rsid w:val="00D813F4"/>
    <w:rsid w:val="00D9077B"/>
    <w:rsid w:val="00D91FDC"/>
    <w:rsid w:val="00D95AE8"/>
    <w:rsid w:val="00D97AD6"/>
    <w:rsid w:val="00DB0DDD"/>
    <w:rsid w:val="00DB5428"/>
    <w:rsid w:val="00DC0E0F"/>
    <w:rsid w:val="00DC79E4"/>
    <w:rsid w:val="00DD42A2"/>
    <w:rsid w:val="00DD5D9C"/>
    <w:rsid w:val="00DE4B0C"/>
    <w:rsid w:val="00DF007C"/>
    <w:rsid w:val="00DF4263"/>
    <w:rsid w:val="00E04D2A"/>
    <w:rsid w:val="00E10C31"/>
    <w:rsid w:val="00E11993"/>
    <w:rsid w:val="00E12833"/>
    <w:rsid w:val="00E1358B"/>
    <w:rsid w:val="00E14E97"/>
    <w:rsid w:val="00E1584F"/>
    <w:rsid w:val="00E17FB3"/>
    <w:rsid w:val="00E208A8"/>
    <w:rsid w:val="00E21CF6"/>
    <w:rsid w:val="00E25339"/>
    <w:rsid w:val="00E30613"/>
    <w:rsid w:val="00E30B86"/>
    <w:rsid w:val="00E33121"/>
    <w:rsid w:val="00E466EC"/>
    <w:rsid w:val="00E50A3D"/>
    <w:rsid w:val="00E566A8"/>
    <w:rsid w:val="00E600E8"/>
    <w:rsid w:val="00E6621C"/>
    <w:rsid w:val="00E67BF5"/>
    <w:rsid w:val="00E67E15"/>
    <w:rsid w:val="00E67FB8"/>
    <w:rsid w:val="00E7371F"/>
    <w:rsid w:val="00E82473"/>
    <w:rsid w:val="00E82636"/>
    <w:rsid w:val="00E90E07"/>
    <w:rsid w:val="00E92B1B"/>
    <w:rsid w:val="00E93276"/>
    <w:rsid w:val="00EA79B6"/>
    <w:rsid w:val="00EB3252"/>
    <w:rsid w:val="00EB4FDA"/>
    <w:rsid w:val="00EB76BC"/>
    <w:rsid w:val="00EB7987"/>
    <w:rsid w:val="00EE098F"/>
    <w:rsid w:val="00EE105F"/>
    <w:rsid w:val="00EE13DD"/>
    <w:rsid w:val="00EE3539"/>
    <w:rsid w:val="00EE5B2E"/>
    <w:rsid w:val="00EE6C67"/>
    <w:rsid w:val="00EF0337"/>
    <w:rsid w:val="00EF1B48"/>
    <w:rsid w:val="00EF4B38"/>
    <w:rsid w:val="00F02ADA"/>
    <w:rsid w:val="00F04528"/>
    <w:rsid w:val="00F23A2A"/>
    <w:rsid w:val="00F3360D"/>
    <w:rsid w:val="00F34133"/>
    <w:rsid w:val="00F35AA2"/>
    <w:rsid w:val="00F46093"/>
    <w:rsid w:val="00F4706E"/>
    <w:rsid w:val="00F56C6E"/>
    <w:rsid w:val="00F56CCF"/>
    <w:rsid w:val="00F61DE2"/>
    <w:rsid w:val="00F6743B"/>
    <w:rsid w:val="00F83F43"/>
    <w:rsid w:val="00F855FD"/>
    <w:rsid w:val="00F86497"/>
    <w:rsid w:val="00F87AFB"/>
    <w:rsid w:val="00FA1898"/>
    <w:rsid w:val="00FA1CAC"/>
    <w:rsid w:val="00FA3B10"/>
    <w:rsid w:val="00FB167B"/>
    <w:rsid w:val="00FC7A24"/>
    <w:rsid w:val="00FD217F"/>
    <w:rsid w:val="00FD5659"/>
    <w:rsid w:val="00FD622C"/>
    <w:rsid w:val="00FD78C5"/>
    <w:rsid w:val="00FE41E3"/>
    <w:rsid w:val="00FE6852"/>
    <w:rsid w:val="00FF0A4C"/>
    <w:rsid w:val="00FF1678"/>
    <w:rsid w:val="00FF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33E922"/>
  <w15:chartTrackingRefBased/>
  <w15:docId w15:val="{87CFAB76-F149-413A-A98E-4E93F0D58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uiPriority w:val="99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9C98A-ED4A-4B8C-9665-4CFCC9C7B26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pchakhamrod@deloitte.com</cp:lastModifiedBy>
  <cp:revision>4</cp:revision>
  <cp:lastPrinted>2025-04-29T10:47:00Z</cp:lastPrinted>
  <dcterms:created xsi:type="dcterms:W3CDTF">2025-04-29T10:46:00Z</dcterms:created>
  <dcterms:modified xsi:type="dcterms:W3CDTF">2025-05-09T03:34:00Z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2021-06-30T02:31:57Z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95cdcd1c-1c93-45f4-8644-a1e59aa3cb86</vt:lpwstr>
  </property>
  <property fmtid="{D5CDD505-2E9C-101B-9397-08002B2CF9AE}" pid="8" name="MSIP_Label_ea60d57e-af5b-4752-ac57-3e4f28ca11dc_ContentBits">
    <vt:lpwstr>0</vt:lpwstr>
  </property>
</Properties>
</file>