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0746" w14:textId="04D1F344" w:rsidR="006803BC" w:rsidRPr="002E506D" w:rsidRDefault="002E506D" w:rsidP="002E506D">
      <w:pPr>
        <w:tabs>
          <w:tab w:val="left" w:pos="720"/>
        </w:tabs>
        <w:spacing w:line="360" w:lineRule="exact"/>
        <w:ind w:right="-43"/>
        <w:rPr>
          <w:rFonts w:ascii="Arial" w:hAnsi="Arial" w:cs="Browallia New"/>
          <w:b/>
          <w:bCs/>
          <w:sz w:val="22"/>
          <w:szCs w:val="28"/>
        </w:rPr>
      </w:pPr>
      <w:r w:rsidRPr="00576EC9">
        <w:rPr>
          <w:rFonts w:ascii="Arial" w:hAnsi="Arial" w:cs="Arial"/>
          <w:b/>
          <w:bCs/>
          <w:sz w:val="22"/>
          <w:szCs w:val="22"/>
        </w:rPr>
        <w:t xml:space="preserve">BKI Holdings Public Company Limited </w:t>
      </w:r>
      <w:r w:rsidRPr="000B0EEE">
        <w:rPr>
          <w:rFonts w:ascii="Arial" w:hAnsi="Arial" w:cs="Arial"/>
          <w:b/>
          <w:bCs/>
          <w:sz w:val="22"/>
          <w:szCs w:val="22"/>
        </w:rPr>
        <w:t>and its subsidiar</w:t>
      </w:r>
      <w:r>
        <w:rPr>
          <w:rFonts w:ascii="Arial" w:hAnsi="Arial" w:cs="Browallia New"/>
          <w:b/>
          <w:bCs/>
          <w:sz w:val="22"/>
          <w:szCs w:val="28"/>
        </w:rPr>
        <w:t>y</w:t>
      </w:r>
    </w:p>
    <w:p w14:paraId="15EDFA06" w14:textId="77777777" w:rsidR="00920D43" w:rsidRPr="007A4648" w:rsidRDefault="00920D43" w:rsidP="00920D43">
      <w:pPr>
        <w:spacing w:line="380" w:lineRule="exact"/>
        <w:ind w:left="547" w:hanging="547"/>
        <w:jc w:val="both"/>
        <w:rPr>
          <w:rFonts w:ascii="Arial" w:eastAsia="Arial Unicode MS" w:hAnsi="Arial" w:cs="Arial"/>
          <w:b/>
          <w:bCs/>
          <w:sz w:val="22"/>
          <w:szCs w:val="22"/>
          <w:cs/>
        </w:rPr>
      </w:pPr>
      <w:r w:rsidRPr="007A4648">
        <w:rPr>
          <w:rFonts w:ascii="Arial" w:eastAsia="Arial Unicode MS" w:hAnsi="Arial" w:cs="Arial"/>
          <w:b/>
          <w:bCs/>
          <w:sz w:val="22"/>
          <w:szCs w:val="22"/>
        </w:rPr>
        <w:t xml:space="preserve">Notes to </w:t>
      </w:r>
      <w:r>
        <w:rPr>
          <w:rFonts w:ascii="Arial" w:eastAsia="Arial Unicode MS" w:hAnsi="Arial" w:cs="Arial"/>
          <w:b/>
          <w:bCs/>
          <w:sz w:val="22"/>
          <w:szCs w:val="22"/>
        </w:rPr>
        <w:t xml:space="preserve">interim </w:t>
      </w:r>
      <w:r w:rsidRPr="007A4648">
        <w:rPr>
          <w:rFonts w:ascii="Arial" w:eastAsia="Arial Unicode MS" w:hAnsi="Arial" w:cs="Arial"/>
          <w:b/>
          <w:bCs/>
          <w:sz w:val="22"/>
          <w:szCs w:val="22"/>
        </w:rPr>
        <w:t>financial statements</w:t>
      </w:r>
    </w:p>
    <w:p w14:paraId="659D79BD" w14:textId="77777777" w:rsidR="005B204C" w:rsidRPr="004F66A8" w:rsidRDefault="00F11863" w:rsidP="005B204C">
      <w:pPr>
        <w:tabs>
          <w:tab w:val="left" w:pos="720"/>
        </w:tabs>
        <w:spacing w:line="380" w:lineRule="exact"/>
        <w:rPr>
          <w:rFonts w:ascii="Arial" w:hAnsi="Arial" w:cs="Arial"/>
          <w:b/>
          <w:bCs/>
          <w:sz w:val="22"/>
          <w:szCs w:val="22"/>
        </w:rPr>
      </w:pPr>
      <w:r w:rsidRPr="004F66A8">
        <w:rPr>
          <w:rFonts w:ascii="Arial" w:hAnsi="Arial" w:cs="Arial"/>
          <w:b/>
          <w:bCs/>
          <w:sz w:val="22"/>
          <w:szCs w:val="22"/>
        </w:rPr>
        <w:t xml:space="preserve">For </w:t>
      </w:r>
      <w:r w:rsidR="00F96AD0">
        <w:rPr>
          <w:rFonts w:ascii="Arial" w:hAnsi="Arial" w:cs="Arial"/>
          <w:b/>
          <w:bCs/>
          <w:sz w:val="22"/>
          <w:szCs w:val="22"/>
        </w:rPr>
        <w:t xml:space="preserve">the three-month </w:t>
      </w:r>
      <w:r w:rsidR="00B8478D">
        <w:rPr>
          <w:rFonts w:ascii="Arial" w:hAnsi="Arial" w:cs="Arial"/>
          <w:b/>
          <w:bCs/>
          <w:sz w:val="22"/>
          <w:szCs w:val="22"/>
        </w:rPr>
        <w:t xml:space="preserve">period ended </w:t>
      </w:r>
      <w:r w:rsidR="00123051">
        <w:rPr>
          <w:rFonts w:ascii="Arial" w:hAnsi="Arial" w:cs="Arial"/>
          <w:b/>
          <w:bCs/>
          <w:sz w:val="22"/>
          <w:szCs w:val="22"/>
        </w:rPr>
        <w:t>31 March 202</w:t>
      </w:r>
      <w:r w:rsidR="00831981">
        <w:rPr>
          <w:rFonts w:ascii="Arial" w:hAnsi="Arial" w:cs="Browallia New"/>
          <w:b/>
          <w:bCs/>
          <w:sz w:val="22"/>
          <w:szCs w:val="28"/>
        </w:rPr>
        <w:t>5</w:t>
      </w:r>
      <w:r w:rsidR="008E6377" w:rsidRPr="004F66A8">
        <w:rPr>
          <w:rFonts w:ascii="Arial" w:hAnsi="Arial" w:cs="Arial"/>
          <w:b/>
          <w:bCs/>
          <w:sz w:val="22"/>
          <w:szCs w:val="22"/>
        </w:rPr>
        <w:t xml:space="preserve"> </w:t>
      </w:r>
    </w:p>
    <w:p w14:paraId="65544563" w14:textId="77777777" w:rsidR="006C40E6" w:rsidRPr="004F66A8" w:rsidRDefault="006C40E6" w:rsidP="0073120B">
      <w:pPr>
        <w:pStyle w:val="Heading1"/>
        <w:numPr>
          <w:ilvl w:val="0"/>
          <w:numId w:val="2"/>
        </w:numPr>
        <w:spacing w:before="360" w:after="80"/>
        <w:ind w:left="540"/>
        <w:jc w:val="left"/>
        <w:rPr>
          <w:rFonts w:ascii="Arial" w:eastAsia="Arial Unicode MS" w:hAnsi="Arial" w:cs="Arial"/>
          <w:b/>
          <w:bCs/>
          <w:sz w:val="22"/>
          <w:szCs w:val="22"/>
          <w:u w:val="none"/>
        </w:rPr>
      </w:pPr>
      <w:bookmarkStart w:id="0" w:name="_Toc55383164"/>
      <w:bookmarkStart w:id="1" w:name="_Toc99951322"/>
      <w:bookmarkStart w:id="2" w:name="_Toc417915552"/>
      <w:bookmarkStart w:id="3" w:name="_Toc774319"/>
      <w:r w:rsidRPr="004F66A8">
        <w:rPr>
          <w:rFonts w:ascii="Arial" w:eastAsia="Arial Unicode MS" w:hAnsi="Arial" w:cs="Arial"/>
          <w:b/>
          <w:bCs/>
          <w:sz w:val="22"/>
          <w:szCs w:val="22"/>
          <w:u w:val="none"/>
        </w:rPr>
        <w:t>General information</w:t>
      </w:r>
      <w:bookmarkEnd w:id="0"/>
      <w:bookmarkEnd w:id="1"/>
    </w:p>
    <w:p w14:paraId="6CF6DF39" w14:textId="77777777" w:rsidR="006C40E6" w:rsidRPr="004F66A8" w:rsidRDefault="006C40E6" w:rsidP="00B81661">
      <w:pPr>
        <w:spacing w:before="120" w:after="120" w:line="340" w:lineRule="exact"/>
        <w:ind w:left="540" w:hanging="540"/>
        <w:jc w:val="both"/>
        <w:rPr>
          <w:rFonts w:ascii="Arial" w:eastAsia="Arial Unicode MS" w:hAnsi="Arial" w:cs="Arial"/>
          <w:b/>
          <w:bCs/>
          <w:sz w:val="22"/>
          <w:szCs w:val="22"/>
        </w:rPr>
      </w:pPr>
      <w:r w:rsidRPr="004F66A8">
        <w:rPr>
          <w:rFonts w:ascii="Arial" w:eastAsia="Arial Unicode MS" w:hAnsi="Arial" w:cs="Arial"/>
          <w:b/>
          <w:bCs/>
          <w:sz w:val="22"/>
          <w:szCs w:val="22"/>
        </w:rPr>
        <w:t xml:space="preserve">1.1 </w:t>
      </w:r>
      <w:r w:rsidRPr="004F66A8">
        <w:rPr>
          <w:rFonts w:ascii="Arial" w:eastAsia="Arial Unicode MS" w:hAnsi="Arial" w:cs="Arial"/>
          <w:b/>
          <w:bCs/>
          <w:sz w:val="22"/>
          <w:szCs w:val="22"/>
        </w:rPr>
        <w:tab/>
        <w:t>Corporate information</w:t>
      </w:r>
    </w:p>
    <w:bookmarkEnd w:id="2"/>
    <w:bookmarkEnd w:id="3"/>
    <w:p w14:paraId="0A7121F3" w14:textId="0C53CD40" w:rsidR="00831981" w:rsidRDefault="00831981" w:rsidP="00B81661">
      <w:pPr>
        <w:spacing w:before="120" w:after="120" w:line="340" w:lineRule="exact"/>
        <w:ind w:left="540"/>
        <w:jc w:val="both"/>
        <w:rPr>
          <w:rFonts w:ascii="Arial" w:hAnsi="Arial" w:cs="Arial"/>
          <w:sz w:val="22"/>
          <w:szCs w:val="22"/>
        </w:rPr>
      </w:pPr>
      <w:r w:rsidRPr="001601CA">
        <w:rPr>
          <w:rFonts w:ascii="Arial" w:hAnsi="Arial" w:cs="Arial"/>
          <w:sz w:val="22"/>
          <w:szCs w:val="22"/>
        </w:rPr>
        <w:t>B</w:t>
      </w:r>
      <w:r w:rsidR="002E506D">
        <w:rPr>
          <w:rFonts w:ascii="Arial" w:hAnsi="Arial" w:cs="Arial"/>
          <w:sz w:val="22"/>
          <w:szCs w:val="22"/>
        </w:rPr>
        <w:t xml:space="preserve">KI Holdings </w:t>
      </w:r>
      <w:r w:rsidRPr="001601CA">
        <w:rPr>
          <w:rFonts w:ascii="Arial" w:hAnsi="Arial" w:cs="Arial"/>
          <w:sz w:val="22"/>
          <w:szCs w:val="22"/>
        </w:rPr>
        <w:t>Public Company Limited (the Company) is a public company incorporated and domiciled in Thailand</w:t>
      </w:r>
      <w:r w:rsidRPr="00660F50">
        <w:rPr>
          <w:rFonts w:ascii="Arial" w:hAnsi="Arial" w:cs="Arial"/>
          <w:sz w:val="22"/>
          <w:szCs w:val="22"/>
        </w:rPr>
        <w:t xml:space="preserve">. </w:t>
      </w:r>
      <w:r w:rsidR="002E506D">
        <w:rPr>
          <w:rFonts w:ascii="Arial" w:hAnsi="Arial" w:cs="Arial"/>
          <w:sz w:val="22"/>
          <w:szCs w:val="22"/>
        </w:rPr>
        <w:t xml:space="preserve">The Company </w:t>
      </w:r>
      <w:r w:rsidRPr="001601CA">
        <w:rPr>
          <w:rFonts w:ascii="Arial" w:hAnsi="Arial" w:cs="Arial"/>
          <w:sz w:val="22"/>
          <w:szCs w:val="22"/>
        </w:rPr>
        <w:t xml:space="preserve">is principally engaged in </w:t>
      </w:r>
      <w:r w:rsidR="002E506D" w:rsidRPr="00576EC9">
        <w:rPr>
          <w:rFonts w:ascii="Arial" w:hAnsi="Arial" w:cs="Arial"/>
          <w:sz w:val="22"/>
          <w:szCs w:val="22"/>
        </w:rPr>
        <w:t xml:space="preserve">investment in other company. The registered office of </w:t>
      </w:r>
      <w:r w:rsidR="002E506D">
        <w:rPr>
          <w:rFonts w:ascii="Arial" w:hAnsi="Arial" w:cs="Arial"/>
          <w:sz w:val="22"/>
          <w:szCs w:val="22"/>
        </w:rPr>
        <w:t xml:space="preserve">the Company </w:t>
      </w:r>
      <w:r w:rsidR="002E506D" w:rsidRPr="00576EC9">
        <w:rPr>
          <w:rFonts w:ascii="Arial" w:hAnsi="Arial" w:cs="Arial"/>
          <w:sz w:val="22"/>
          <w:szCs w:val="22"/>
        </w:rPr>
        <w:t xml:space="preserve">is at No. 25, </w:t>
      </w:r>
      <w:r w:rsidR="002E506D" w:rsidRPr="00576EC9">
        <w:rPr>
          <w:rFonts w:ascii="Arial" w:hAnsi="Arial" w:cs="Browallia New"/>
          <w:sz w:val="22"/>
          <w:szCs w:val="28"/>
        </w:rPr>
        <w:t>5</w:t>
      </w:r>
      <w:r w:rsidR="002E506D" w:rsidRPr="00576EC9">
        <w:rPr>
          <w:rFonts w:ascii="Arial" w:hAnsi="Arial" w:cs="Arial"/>
          <w:sz w:val="22"/>
          <w:szCs w:val="22"/>
        </w:rPr>
        <w:t xml:space="preserve">th floor Bangkok Insurance Building, South Sathon Road, Tung Ma Ha </w:t>
      </w:r>
      <w:proofErr w:type="spellStart"/>
      <w:r w:rsidR="002E506D" w:rsidRPr="00576EC9">
        <w:rPr>
          <w:rFonts w:ascii="Arial" w:hAnsi="Arial" w:cs="Arial"/>
          <w:sz w:val="22"/>
          <w:szCs w:val="22"/>
        </w:rPr>
        <w:t>Mek</w:t>
      </w:r>
      <w:proofErr w:type="spellEnd"/>
      <w:r w:rsidR="002E506D" w:rsidRPr="00576EC9">
        <w:rPr>
          <w:rFonts w:ascii="Arial" w:hAnsi="Arial" w:cs="Arial"/>
          <w:sz w:val="22"/>
          <w:szCs w:val="22"/>
        </w:rPr>
        <w:t>, Sathon, Bangkok</w:t>
      </w:r>
      <w:r w:rsidR="002E506D">
        <w:rPr>
          <w:rFonts w:ascii="Arial" w:hAnsi="Arial" w:cs="Arial"/>
          <w:sz w:val="22"/>
          <w:szCs w:val="22"/>
        </w:rPr>
        <w:t>.</w:t>
      </w:r>
    </w:p>
    <w:p w14:paraId="313028B1" w14:textId="77777777" w:rsidR="00AF36F3" w:rsidRDefault="0099171C" w:rsidP="00B81661">
      <w:pPr>
        <w:tabs>
          <w:tab w:val="left" w:pos="540"/>
        </w:tabs>
        <w:spacing w:before="120" w:after="120" w:line="340" w:lineRule="exact"/>
        <w:ind w:left="-10" w:right="-34"/>
        <w:jc w:val="thaiDistribute"/>
        <w:rPr>
          <w:rFonts w:ascii="Arial" w:hAnsi="Arial" w:cs="Arial"/>
          <w:sz w:val="22"/>
          <w:szCs w:val="22"/>
        </w:rPr>
      </w:pPr>
      <w:r>
        <w:rPr>
          <w:rFonts w:ascii="Arial" w:eastAsia="Arial Unicode MS" w:hAnsi="Arial" w:cs="Arial"/>
          <w:b/>
          <w:bCs/>
          <w:sz w:val="22"/>
          <w:szCs w:val="22"/>
        </w:rPr>
        <w:t>1</w:t>
      </w:r>
      <w:r w:rsidR="00AF36F3" w:rsidRPr="007A4648">
        <w:rPr>
          <w:rFonts w:ascii="Arial" w:eastAsia="Arial Unicode MS" w:hAnsi="Arial" w:cs="Arial"/>
          <w:b/>
          <w:bCs/>
          <w:sz w:val="22"/>
          <w:szCs w:val="22"/>
        </w:rPr>
        <w:t>.</w:t>
      </w:r>
      <w:r>
        <w:rPr>
          <w:rFonts w:ascii="Arial" w:eastAsia="Arial Unicode MS" w:hAnsi="Arial" w:cs="Arial"/>
          <w:b/>
          <w:bCs/>
          <w:sz w:val="22"/>
          <w:szCs w:val="22"/>
        </w:rPr>
        <w:t>2</w:t>
      </w:r>
      <w:r w:rsidR="00AF36F3" w:rsidRPr="007A4648">
        <w:rPr>
          <w:rFonts w:ascii="Arial" w:eastAsia="Arial Unicode MS" w:hAnsi="Arial" w:cs="Arial"/>
          <w:b/>
          <w:bCs/>
          <w:sz w:val="22"/>
          <w:szCs w:val="22"/>
        </w:rPr>
        <w:t xml:space="preserve"> </w:t>
      </w:r>
      <w:r w:rsidR="00AF36F3" w:rsidRPr="007A4648">
        <w:rPr>
          <w:rFonts w:ascii="Arial" w:eastAsia="Arial Unicode MS" w:hAnsi="Arial" w:cs="Arial"/>
          <w:b/>
          <w:bCs/>
          <w:sz w:val="22"/>
          <w:szCs w:val="22"/>
        </w:rPr>
        <w:tab/>
      </w:r>
      <w:r w:rsidR="00AF36F3" w:rsidRPr="005809C3">
        <w:rPr>
          <w:rFonts w:ascii="Arial" w:eastAsia="Arial Unicode MS" w:hAnsi="Arial" w:cs="Arial"/>
          <w:b/>
          <w:bCs/>
          <w:sz w:val="22"/>
          <w:szCs w:val="22"/>
        </w:rPr>
        <w:t xml:space="preserve">Basis for preparation of interim financial </w:t>
      </w:r>
      <w:r w:rsidR="001C30CC">
        <w:rPr>
          <w:rFonts w:ascii="Arial" w:eastAsia="Arial Unicode MS" w:hAnsi="Arial" w:cs="Arial"/>
          <w:b/>
          <w:bCs/>
          <w:sz w:val="22"/>
          <w:szCs w:val="22"/>
        </w:rPr>
        <w:t>statements</w:t>
      </w:r>
    </w:p>
    <w:p w14:paraId="1F95D7BC" w14:textId="6C330272" w:rsidR="00AF36F3" w:rsidRPr="00EC1EE0" w:rsidRDefault="00AF36F3" w:rsidP="00B81661">
      <w:pPr>
        <w:tabs>
          <w:tab w:val="left" w:pos="540"/>
        </w:tabs>
        <w:spacing w:before="120" w:after="120" w:line="340" w:lineRule="exact"/>
        <w:ind w:left="547" w:right="-34" w:hanging="547"/>
        <w:jc w:val="thaiDistribute"/>
        <w:rPr>
          <w:rFonts w:ascii="Arial" w:hAnsi="Arial" w:cs="Arial"/>
          <w:spacing w:val="-2"/>
          <w:sz w:val="22"/>
          <w:szCs w:val="22"/>
        </w:rPr>
      </w:pPr>
      <w:r>
        <w:rPr>
          <w:rFonts w:ascii="Arial" w:hAnsi="Arial" w:cs="Arial"/>
          <w:sz w:val="22"/>
          <w:szCs w:val="22"/>
        </w:rPr>
        <w:tab/>
        <w:t xml:space="preserve">This interim financial </w:t>
      </w:r>
      <w:r w:rsidR="001C30CC">
        <w:rPr>
          <w:rFonts w:ascii="Arial" w:hAnsi="Arial" w:cs="Arial"/>
          <w:sz w:val="22"/>
          <w:szCs w:val="22"/>
        </w:rPr>
        <w:t>statement</w:t>
      </w:r>
      <w:r>
        <w:rPr>
          <w:rFonts w:ascii="Arial" w:hAnsi="Arial" w:cs="Arial"/>
          <w:sz w:val="22"/>
          <w:szCs w:val="22"/>
        </w:rPr>
        <w:t xml:space="preserve"> is prepared in accordance with Thai Accounting Standard No. 34: Interim Financial Reporting whereby the </w:t>
      </w:r>
      <w:r w:rsidR="002E506D">
        <w:rPr>
          <w:rFonts w:ascii="Arial" w:hAnsi="Arial" w:cs="Arial"/>
          <w:sz w:val="22"/>
          <w:szCs w:val="22"/>
        </w:rPr>
        <w:t>Group</w:t>
      </w:r>
      <w:r>
        <w:rPr>
          <w:rFonts w:ascii="Arial" w:hAnsi="Arial" w:cs="Arial"/>
          <w:sz w:val="22"/>
          <w:szCs w:val="22"/>
        </w:rPr>
        <w:t xml:space="preserve"> choose to present condensed interim financial statements. However, the </w:t>
      </w:r>
      <w:r w:rsidR="002E506D">
        <w:rPr>
          <w:rFonts w:ascii="Arial" w:hAnsi="Arial" w:cs="Arial"/>
          <w:sz w:val="22"/>
          <w:szCs w:val="22"/>
        </w:rPr>
        <w:t>Group</w:t>
      </w:r>
      <w:r>
        <w:rPr>
          <w:rFonts w:ascii="Arial" w:hAnsi="Arial" w:cs="Arial"/>
          <w:sz w:val="22"/>
          <w:szCs w:val="22"/>
        </w:rPr>
        <w:t xml:space="preserve">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w:t>
      </w:r>
      <w:r w:rsidR="00B917EB">
        <w:rPr>
          <w:rFonts w:ascii="Arial" w:hAnsi="Arial" w:cs="Arial"/>
          <w:sz w:val="22"/>
          <w:szCs w:val="22"/>
        </w:rPr>
        <w:t xml:space="preserve">and terms </w:t>
      </w:r>
      <w:r>
        <w:rPr>
          <w:rFonts w:ascii="Arial" w:hAnsi="Arial" w:cs="Arial"/>
          <w:sz w:val="22"/>
          <w:szCs w:val="22"/>
        </w:rPr>
        <w:t xml:space="preserve">for </w:t>
      </w:r>
      <w:r w:rsidRPr="00EC1EE0">
        <w:rPr>
          <w:rFonts w:ascii="Arial" w:hAnsi="Arial" w:cs="Arial"/>
          <w:spacing w:val="-2"/>
          <w:sz w:val="22"/>
          <w:szCs w:val="22"/>
        </w:rPr>
        <w:t>preparation and submission of financial statements of non-life insurance companies</w:t>
      </w:r>
      <w:r w:rsidR="00EC1EE0" w:rsidRPr="00EC1EE0">
        <w:rPr>
          <w:rFonts w:ascii="Arial" w:hAnsi="Arial" w:cs="Arial"/>
          <w:spacing w:val="-2"/>
          <w:sz w:val="22"/>
          <w:szCs w:val="22"/>
        </w:rPr>
        <w:t xml:space="preserve"> </w:t>
      </w:r>
      <w:r w:rsidRPr="00EC1EE0">
        <w:rPr>
          <w:rFonts w:ascii="Arial" w:hAnsi="Arial" w:cs="Arial"/>
          <w:spacing w:val="-2"/>
          <w:sz w:val="22"/>
          <w:szCs w:val="22"/>
        </w:rPr>
        <w:t>B.E. 256</w:t>
      </w:r>
      <w:r w:rsidR="00A87ED1" w:rsidRPr="00EC1EE0">
        <w:rPr>
          <w:rFonts w:ascii="Arial" w:hAnsi="Arial" w:cs="Arial"/>
          <w:spacing w:val="-2"/>
          <w:sz w:val="22"/>
          <w:szCs w:val="22"/>
        </w:rPr>
        <w:t>6</w:t>
      </w:r>
      <w:r w:rsidRPr="00EC1EE0">
        <w:rPr>
          <w:rFonts w:ascii="Arial" w:hAnsi="Arial" w:cs="Arial"/>
          <w:spacing w:val="-2"/>
          <w:sz w:val="22"/>
          <w:szCs w:val="22"/>
        </w:rPr>
        <w:t xml:space="preserve"> dated </w:t>
      </w:r>
      <w:r w:rsidR="00A87ED1" w:rsidRPr="00EC1EE0">
        <w:rPr>
          <w:rFonts w:ascii="Arial" w:hAnsi="Arial" w:cs="Arial"/>
          <w:spacing w:val="-2"/>
          <w:sz w:val="22"/>
          <w:szCs w:val="22"/>
        </w:rPr>
        <w:t>8 February 2023</w:t>
      </w:r>
      <w:r w:rsidRPr="00EC1EE0">
        <w:rPr>
          <w:rFonts w:ascii="Arial" w:hAnsi="Arial"/>
          <w:spacing w:val="-2"/>
          <w:sz w:val="22"/>
          <w:szCs w:val="22"/>
        </w:rPr>
        <w:t>.</w:t>
      </w:r>
    </w:p>
    <w:p w14:paraId="5281FB12" w14:textId="77777777" w:rsidR="00AF36F3" w:rsidRPr="007A4648" w:rsidRDefault="00AF36F3" w:rsidP="00B81661">
      <w:pPr>
        <w:tabs>
          <w:tab w:val="left" w:pos="540"/>
        </w:tabs>
        <w:spacing w:before="120" w:after="120" w:line="340" w:lineRule="exact"/>
        <w:ind w:left="547" w:right="-34" w:hanging="547"/>
        <w:jc w:val="thaiDistribute"/>
        <w:rPr>
          <w:rFonts w:ascii="Arial" w:hAnsi="Arial" w:cs="Arial"/>
          <w:sz w:val="22"/>
          <w:szCs w:val="22"/>
        </w:rPr>
      </w:pPr>
      <w:r w:rsidRPr="007A4648">
        <w:rPr>
          <w:rFonts w:ascii="Arial" w:hAnsi="Arial" w:cs="Arial"/>
          <w:sz w:val="22"/>
          <w:szCs w:val="22"/>
        </w:rPr>
        <w:tab/>
      </w:r>
      <w:r>
        <w:rPr>
          <w:rFonts w:ascii="Arial" w:hAnsi="Arial" w:cs="Arial"/>
          <w:sz w:val="22"/>
          <w:szCs w:val="22"/>
        </w:rPr>
        <w:t xml:space="preserve">This interim financial </w:t>
      </w:r>
      <w:r w:rsidR="001C30CC">
        <w:rPr>
          <w:rFonts w:ascii="Arial" w:hAnsi="Arial" w:cs="Arial"/>
          <w:sz w:val="22"/>
          <w:szCs w:val="22"/>
        </w:rPr>
        <w:t>statement</w:t>
      </w:r>
      <w:r>
        <w:rPr>
          <w:rFonts w:ascii="Arial" w:hAnsi="Arial" w:cs="Arial"/>
          <w:sz w:val="22"/>
          <w:szCs w:val="22"/>
        </w:rPr>
        <w:t xml:space="preserve"> is intended to provide information additional to that included in the latest annual financial statements. Accordingly, they focus on new activities, events and circumstances so as not to duplicate information previously reported. This interim financial </w:t>
      </w:r>
      <w:r w:rsidR="001C30CC">
        <w:rPr>
          <w:rFonts w:ascii="Arial" w:hAnsi="Arial" w:cs="Arial"/>
          <w:sz w:val="22"/>
          <w:szCs w:val="22"/>
        </w:rPr>
        <w:t>statement</w:t>
      </w:r>
      <w:r>
        <w:rPr>
          <w:rFonts w:ascii="Arial" w:hAnsi="Arial" w:cs="Arial"/>
          <w:sz w:val="22"/>
          <w:szCs w:val="22"/>
        </w:rPr>
        <w:t xml:space="preserve"> should therefore be read in conjunction with the latest annual financial statements.</w:t>
      </w:r>
      <w:r w:rsidRPr="007A4648">
        <w:rPr>
          <w:rFonts w:ascii="Arial" w:hAnsi="Arial" w:cs="Arial"/>
          <w:sz w:val="22"/>
          <w:szCs w:val="22"/>
        </w:rPr>
        <w:t xml:space="preserve"> </w:t>
      </w:r>
    </w:p>
    <w:p w14:paraId="5F89CF15" w14:textId="77777777" w:rsidR="00AF36F3" w:rsidRDefault="00AF36F3" w:rsidP="00B81661">
      <w:pPr>
        <w:tabs>
          <w:tab w:val="left" w:pos="540"/>
        </w:tabs>
        <w:spacing w:before="120" w:after="120" w:line="340" w:lineRule="exact"/>
        <w:ind w:left="547" w:right="-34" w:hanging="547"/>
        <w:jc w:val="thaiDistribute"/>
        <w:rPr>
          <w:rFonts w:ascii="Arial" w:hAnsi="Arial" w:cs="Arial"/>
          <w:sz w:val="22"/>
          <w:szCs w:val="22"/>
        </w:rPr>
      </w:pPr>
      <w:r w:rsidRPr="007A4648">
        <w:rPr>
          <w:rFonts w:ascii="Arial" w:hAnsi="Arial" w:cs="Arial"/>
          <w:sz w:val="22"/>
          <w:szCs w:val="22"/>
          <w:cs/>
        </w:rPr>
        <w:tab/>
      </w:r>
      <w:r>
        <w:rPr>
          <w:rFonts w:ascii="Arial" w:hAnsi="Arial" w:cs="Arial"/>
          <w:sz w:val="22"/>
          <w:szCs w:val="22"/>
        </w:rPr>
        <w:t xml:space="preserve">The interim financial </w:t>
      </w:r>
      <w:r w:rsidR="001C30CC">
        <w:rPr>
          <w:rFonts w:ascii="Arial" w:hAnsi="Arial" w:cs="Arial"/>
          <w:sz w:val="22"/>
          <w:szCs w:val="22"/>
        </w:rPr>
        <w:t>statement</w:t>
      </w:r>
      <w:r>
        <w:rPr>
          <w:rFonts w:ascii="Arial" w:hAnsi="Arial" w:cs="Arial"/>
          <w:sz w:val="22"/>
          <w:szCs w:val="22"/>
        </w:rPr>
        <w:t xml:space="preserve"> in Thai language are the official statutory financial statements of the Company. The interim financia</w:t>
      </w:r>
      <w:r w:rsidR="001C30CC">
        <w:rPr>
          <w:rFonts w:ascii="Arial" w:hAnsi="Arial" w:cs="Arial"/>
          <w:sz w:val="22"/>
          <w:szCs w:val="22"/>
        </w:rPr>
        <w:t>l</w:t>
      </w:r>
      <w:r w:rsidR="001C30CC" w:rsidRPr="001C30CC">
        <w:rPr>
          <w:rFonts w:ascii="Arial" w:hAnsi="Arial" w:cs="Arial"/>
          <w:sz w:val="22"/>
          <w:szCs w:val="22"/>
        </w:rPr>
        <w:t xml:space="preserve"> </w:t>
      </w:r>
      <w:r w:rsidR="001C30CC">
        <w:rPr>
          <w:rFonts w:ascii="Arial" w:hAnsi="Arial" w:cs="Arial"/>
          <w:sz w:val="22"/>
          <w:szCs w:val="22"/>
        </w:rPr>
        <w:t>statement</w:t>
      </w:r>
      <w:r>
        <w:rPr>
          <w:rFonts w:ascii="Arial" w:hAnsi="Arial" w:cs="Arial"/>
          <w:sz w:val="22"/>
          <w:szCs w:val="22"/>
        </w:rPr>
        <w:t xml:space="preserve"> in English language have been translated from such financial statements in Thai language.</w:t>
      </w:r>
      <w:r w:rsidRPr="007A4648">
        <w:rPr>
          <w:rFonts w:ascii="Arial" w:hAnsi="Arial" w:cs="Arial"/>
          <w:sz w:val="22"/>
          <w:szCs w:val="22"/>
        </w:rPr>
        <w:t xml:space="preserve"> </w:t>
      </w:r>
    </w:p>
    <w:p w14:paraId="47302DAD" w14:textId="77777777" w:rsidR="002E506D" w:rsidRPr="002E506D" w:rsidRDefault="002E506D" w:rsidP="00B81661">
      <w:pPr>
        <w:tabs>
          <w:tab w:val="left" w:pos="540"/>
        </w:tabs>
        <w:spacing w:before="120" w:after="120" w:line="340" w:lineRule="exact"/>
        <w:ind w:left="-10" w:right="-34"/>
        <w:jc w:val="thaiDistribute"/>
        <w:rPr>
          <w:rFonts w:ascii="Arial" w:eastAsia="Arial Unicode MS" w:hAnsi="Arial" w:cs="Arial"/>
          <w:b/>
          <w:bCs/>
          <w:sz w:val="22"/>
          <w:szCs w:val="22"/>
        </w:rPr>
      </w:pPr>
      <w:r w:rsidRPr="002E506D">
        <w:rPr>
          <w:rFonts w:ascii="Arial" w:eastAsia="Arial Unicode MS" w:hAnsi="Arial" w:cs="Arial"/>
          <w:b/>
          <w:bCs/>
          <w:sz w:val="22"/>
          <w:szCs w:val="22"/>
        </w:rPr>
        <w:t>1.3</w:t>
      </w:r>
      <w:r w:rsidRPr="002E506D">
        <w:rPr>
          <w:rFonts w:ascii="Arial" w:eastAsia="Arial Unicode MS" w:hAnsi="Arial" w:cs="Arial"/>
          <w:b/>
          <w:bCs/>
          <w:sz w:val="22"/>
          <w:szCs w:val="22"/>
        </w:rPr>
        <w:tab/>
        <w:t>Basis of consolidation</w:t>
      </w:r>
    </w:p>
    <w:p w14:paraId="2D19106A" w14:textId="3D1594BA" w:rsidR="00B81661" w:rsidRPr="00B81661" w:rsidRDefault="002E506D" w:rsidP="00B81661">
      <w:pPr>
        <w:tabs>
          <w:tab w:val="left" w:pos="540"/>
        </w:tabs>
        <w:spacing w:before="120" w:after="120" w:line="340" w:lineRule="exact"/>
        <w:ind w:left="547" w:right="-34" w:hanging="547"/>
        <w:jc w:val="thaiDistribute"/>
        <w:rPr>
          <w:rFonts w:ascii="Arial" w:hAnsi="Arial"/>
          <w:sz w:val="22"/>
          <w:szCs w:val="22"/>
        </w:rPr>
      </w:pPr>
      <w:r>
        <w:rPr>
          <w:rFonts w:ascii="Arial" w:hAnsi="Arial"/>
          <w:sz w:val="22"/>
          <w:szCs w:val="22"/>
        </w:rPr>
        <w:tab/>
      </w:r>
      <w:r w:rsidRPr="00320896">
        <w:rPr>
          <w:rFonts w:ascii="Arial" w:hAnsi="Arial"/>
          <w:sz w:val="22"/>
          <w:szCs w:val="22"/>
        </w:rPr>
        <w:t xml:space="preserve">The interim consolidated financial statements include the financial statements of                 </w:t>
      </w:r>
      <w:r>
        <w:rPr>
          <w:rFonts w:ascii="Arial" w:hAnsi="Arial"/>
          <w:sz w:val="22"/>
          <w:szCs w:val="22"/>
        </w:rPr>
        <w:t xml:space="preserve">BKI Holdings </w:t>
      </w:r>
      <w:r w:rsidRPr="008F1613">
        <w:rPr>
          <w:rFonts w:ascii="Arial" w:hAnsi="Arial"/>
          <w:sz w:val="22"/>
          <w:szCs w:val="22"/>
        </w:rPr>
        <w:t xml:space="preserve">Public Company Limited and </w:t>
      </w:r>
      <w:r>
        <w:rPr>
          <w:rFonts w:ascii="Arial" w:hAnsi="Arial"/>
          <w:sz w:val="22"/>
          <w:szCs w:val="22"/>
        </w:rPr>
        <w:t>its</w:t>
      </w:r>
      <w:r w:rsidRPr="008F1613">
        <w:rPr>
          <w:rFonts w:ascii="Arial" w:hAnsi="Arial"/>
          <w:sz w:val="22"/>
          <w:szCs w:val="22"/>
        </w:rPr>
        <w:t xml:space="preserve"> subsidiary compan</w:t>
      </w:r>
      <w:r>
        <w:rPr>
          <w:rFonts w:ascii="Arial" w:hAnsi="Arial"/>
          <w:sz w:val="22"/>
          <w:szCs w:val="22"/>
        </w:rPr>
        <w:t>y</w:t>
      </w:r>
      <w:r w:rsidR="00B81661">
        <w:rPr>
          <w:rFonts w:ascii="Arial" w:hAnsi="Arial"/>
          <w:sz w:val="22"/>
          <w:szCs w:val="22"/>
        </w:rPr>
        <w:t xml:space="preserve"> </w:t>
      </w:r>
      <w:r>
        <w:rPr>
          <w:rFonts w:ascii="Arial" w:hAnsi="Arial"/>
          <w:sz w:val="22"/>
          <w:szCs w:val="22"/>
        </w:rPr>
        <w:t>(collectively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Pr>
          <w:rFonts w:ascii="Arial" w:hAnsi="Arial"/>
          <w:sz w:val="22"/>
          <w:szCs w:val="22"/>
        </w:rPr>
        <w:t>2024</w:t>
      </w:r>
      <w:r w:rsidR="00B81661">
        <w:rPr>
          <w:rFonts w:ascii="Arial" w:hAnsi="Arial"/>
          <w:sz w:val="22"/>
          <w:szCs w:val="22"/>
        </w:rPr>
        <w:t>. However, the Consolidated financial statements of the Group for the three-month period ended 31 March 2024 presented for comparison have been prepared and continuation of the financial statements of Bangkok Insurance Public Company Limited (the Subsidiary), which is an entity that existed prior to the restructuring.</w:t>
      </w:r>
    </w:p>
    <w:p w14:paraId="44DA47E6" w14:textId="77777777" w:rsidR="00AF36F3" w:rsidRPr="002E506D" w:rsidRDefault="0031249B" w:rsidP="0073120B">
      <w:pPr>
        <w:pStyle w:val="Heading1"/>
        <w:numPr>
          <w:ilvl w:val="0"/>
          <w:numId w:val="2"/>
        </w:numPr>
        <w:spacing w:before="360" w:after="80"/>
        <w:ind w:left="540"/>
        <w:jc w:val="left"/>
        <w:rPr>
          <w:rFonts w:ascii="Arial" w:eastAsia="Arial Unicode MS" w:hAnsi="Arial" w:cs="Arial"/>
          <w:b/>
          <w:bCs/>
          <w:sz w:val="22"/>
          <w:szCs w:val="22"/>
          <w:u w:val="none"/>
        </w:rPr>
      </w:pPr>
      <w:r w:rsidRPr="002E506D">
        <w:rPr>
          <w:rFonts w:ascii="Arial" w:eastAsia="Arial Unicode MS" w:hAnsi="Arial" w:cs="Arial"/>
          <w:b/>
          <w:bCs/>
          <w:sz w:val="22"/>
          <w:szCs w:val="22"/>
          <w:u w:val="none"/>
        </w:rPr>
        <w:lastRenderedPageBreak/>
        <w:t>A</w:t>
      </w:r>
      <w:r w:rsidR="00AF36F3" w:rsidRPr="002E506D">
        <w:rPr>
          <w:rFonts w:ascii="Arial" w:eastAsia="Arial Unicode MS" w:hAnsi="Arial" w:cs="Arial"/>
          <w:b/>
          <w:bCs/>
          <w:sz w:val="22"/>
          <w:szCs w:val="22"/>
          <w:u w:val="none"/>
        </w:rPr>
        <w:t>ccounting policies</w:t>
      </w:r>
    </w:p>
    <w:p w14:paraId="05051248" w14:textId="7CEC8998" w:rsidR="00AF36F3" w:rsidRDefault="00AF36F3" w:rsidP="00463FBE">
      <w:pPr>
        <w:spacing w:before="120" w:after="120" w:line="380" w:lineRule="exact"/>
        <w:ind w:left="547" w:right="-72"/>
        <w:jc w:val="both"/>
        <w:rPr>
          <w:rFonts w:ascii="Arial" w:hAnsi="Arial" w:cs="Cordia New"/>
          <w:sz w:val="22"/>
          <w:szCs w:val="22"/>
          <w:lang w:val="en-GB"/>
        </w:rPr>
      </w:pPr>
      <w:r w:rsidRPr="005809C3">
        <w:rPr>
          <w:rFonts w:ascii="Arial" w:hAnsi="Arial" w:cs="Cordia New"/>
          <w:sz w:val="22"/>
          <w:szCs w:val="22"/>
          <w:lang w:val="en-GB"/>
        </w:rPr>
        <w:t xml:space="preserve">The interim financial </w:t>
      </w:r>
      <w:r w:rsidR="001C30CC">
        <w:rPr>
          <w:rFonts w:ascii="Arial" w:hAnsi="Arial" w:cs="Arial"/>
          <w:sz w:val="22"/>
          <w:szCs w:val="22"/>
        </w:rPr>
        <w:t>statement</w:t>
      </w:r>
      <w:r w:rsidRPr="005809C3">
        <w:rPr>
          <w:rFonts w:ascii="Arial" w:hAnsi="Arial" w:cs="Cordia New"/>
          <w:sz w:val="22"/>
          <w:szCs w:val="22"/>
          <w:lang w:val="en-GB"/>
        </w:rPr>
        <w:t xml:space="preserve"> is prepared using the same accounting policies and methods of computation as those were used for the financial statements for the year ended </w:t>
      </w:r>
      <w:r w:rsidR="00966D03">
        <w:rPr>
          <w:rFonts w:ascii="Arial" w:hAnsi="Arial" w:cs="Cordia New"/>
          <w:sz w:val="22"/>
          <w:szCs w:val="22"/>
          <w:lang w:val="en-GB"/>
        </w:rPr>
        <w:t xml:space="preserve">                               </w:t>
      </w:r>
      <w:r w:rsidR="00123051">
        <w:rPr>
          <w:rFonts w:ascii="Arial" w:hAnsi="Arial" w:cs="Cordia New"/>
          <w:sz w:val="22"/>
          <w:szCs w:val="22"/>
          <w:lang w:val="en-GB"/>
        </w:rPr>
        <w:t>31 December 202</w:t>
      </w:r>
      <w:r w:rsidR="00831981">
        <w:rPr>
          <w:rFonts w:ascii="Arial" w:hAnsi="Arial" w:cs="Cordia New"/>
          <w:sz w:val="22"/>
          <w:szCs w:val="22"/>
          <w:lang w:val="en-GB"/>
        </w:rPr>
        <w:t>4</w:t>
      </w:r>
      <w:r>
        <w:rPr>
          <w:rFonts w:ascii="Arial" w:hAnsi="Arial" w:cs="Cordia New"/>
          <w:sz w:val="22"/>
          <w:szCs w:val="22"/>
          <w:lang w:val="en-GB"/>
        </w:rPr>
        <w:t>.</w:t>
      </w:r>
    </w:p>
    <w:p w14:paraId="2E9B11D3" w14:textId="5C271ECC" w:rsidR="00A87ED1" w:rsidRDefault="00831981" w:rsidP="00463FBE">
      <w:pPr>
        <w:spacing w:before="120" w:after="120" w:line="380" w:lineRule="exact"/>
        <w:ind w:left="547" w:right="-72"/>
        <w:jc w:val="both"/>
        <w:rPr>
          <w:rFonts w:ascii="Arial" w:hAnsi="Arial"/>
          <w:sz w:val="22"/>
          <w:szCs w:val="22"/>
        </w:rPr>
      </w:pPr>
      <w:r w:rsidRPr="00831981">
        <w:rPr>
          <w:rFonts w:ascii="Arial" w:hAnsi="Arial"/>
          <w:sz w:val="22"/>
          <w:szCs w:val="22"/>
        </w:rPr>
        <w:t xml:space="preserve">The revised financial reporting standards which are effective for fiscal years beginning on or after 1 January 2025, do not have any significant impact on the </w:t>
      </w:r>
      <w:r w:rsidR="002E506D">
        <w:rPr>
          <w:rFonts w:ascii="Arial" w:hAnsi="Arial"/>
          <w:sz w:val="22"/>
          <w:szCs w:val="22"/>
        </w:rPr>
        <w:t>Group</w:t>
      </w:r>
      <w:r w:rsidRPr="00831981">
        <w:rPr>
          <w:rFonts w:ascii="Arial" w:hAnsi="Arial"/>
          <w:sz w:val="22"/>
          <w:szCs w:val="22"/>
        </w:rPr>
        <w:t>’s financial statements</w:t>
      </w:r>
      <w:r w:rsidR="001C30CC">
        <w:rPr>
          <w:rFonts w:ascii="Arial" w:hAnsi="Arial"/>
          <w:sz w:val="22"/>
          <w:szCs w:val="22"/>
        </w:rPr>
        <w:t xml:space="preserve"> </w:t>
      </w:r>
      <w:r w:rsidRPr="00831981">
        <w:rPr>
          <w:rFonts w:ascii="Arial" w:hAnsi="Arial"/>
          <w:sz w:val="22"/>
          <w:szCs w:val="22"/>
        </w:rPr>
        <w:t>except the following standard</w:t>
      </w:r>
      <w:r w:rsidR="001C30CC">
        <w:rPr>
          <w:rFonts w:ascii="Arial" w:hAnsi="Arial"/>
          <w:sz w:val="22"/>
          <w:szCs w:val="22"/>
        </w:rPr>
        <w:t>s</w:t>
      </w:r>
      <w:r w:rsidRPr="00831981">
        <w:rPr>
          <w:rFonts w:ascii="Arial" w:hAnsi="Arial"/>
          <w:sz w:val="22"/>
          <w:szCs w:val="22"/>
        </w:rPr>
        <w:t xml:space="preserve"> which involves changes to key principles, summarised below</w:t>
      </w:r>
      <w:r w:rsidR="00A87ED1">
        <w:rPr>
          <w:rFonts w:ascii="Arial" w:hAnsi="Arial"/>
          <w:sz w:val="22"/>
          <w:szCs w:val="22"/>
        </w:rPr>
        <w:t>.</w:t>
      </w:r>
    </w:p>
    <w:p w14:paraId="0E0791F0" w14:textId="77777777" w:rsidR="00831981" w:rsidRPr="00963022" w:rsidRDefault="00831981" w:rsidP="00463FBE">
      <w:pPr>
        <w:spacing w:before="120" w:after="120" w:line="380" w:lineRule="exact"/>
        <w:ind w:left="547" w:right="-72" w:hanging="547"/>
        <w:jc w:val="thaiDistribute"/>
        <w:rPr>
          <w:rFonts w:ascii="Arial" w:hAnsi="Arial" w:cs="Arial"/>
          <w:b/>
          <w:bCs/>
          <w:sz w:val="22"/>
          <w:szCs w:val="22"/>
          <w:highlight w:val="yellow"/>
        </w:rPr>
      </w:pPr>
      <w:r w:rsidRPr="00963022">
        <w:rPr>
          <w:rFonts w:ascii="Arial" w:hAnsi="Arial" w:cs="Arial"/>
          <w:b/>
          <w:bCs/>
          <w:sz w:val="22"/>
          <w:szCs w:val="22"/>
        </w:rPr>
        <w:t xml:space="preserve">2.1 </w:t>
      </w:r>
      <w:r w:rsidRPr="00963022">
        <w:rPr>
          <w:rFonts w:ascii="Arial" w:hAnsi="Arial" w:cs="Arial"/>
          <w:b/>
          <w:bCs/>
          <w:sz w:val="22"/>
          <w:szCs w:val="22"/>
        </w:rPr>
        <w:tab/>
      </w:r>
      <w:r w:rsidR="007B5BFE" w:rsidRPr="00F07D6D">
        <w:rPr>
          <w:rFonts w:ascii="Arial" w:hAnsi="Arial" w:cs="Arial"/>
          <w:b/>
          <w:bCs/>
          <w:color w:val="000000"/>
          <w:sz w:val="22"/>
          <w:szCs w:val="22"/>
        </w:rPr>
        <w:t>TFRS 17 Insurance Contracts (which will supersede TFRS 4 Insurance Contracts)</w:t>
      </w:r>
    </w:p>
    <w:p w14:paraId="53766633" w14:textId="77777777" w:rsidR="00831981" w:rsidRPr="001C30CC" w:rsidRDefault="00831981" w:rsidP="00463FBE">
      <w:pPr>
        <w:spacing w:before="120" w:after="120" w:line="380" w:lineRule="exact"/>
        <w:ind w:left="540" w:right="-34" w:hanging="540"/>
        <w:jc w:val="thaiDistribute"/>
        <w:rPr>
          <w:rFonts w:ascii="Arial" w:eastAsia="Arial Unicode MS" w:hAnsi="Arial" w:cs="Arial"/>
          <w:b/>
          <w:bCs/>
          <w:sz w:val="22"/>
          <w:szCs w:val="22"/>
        </w:rPr>
      </w:pPr>
      <w:bookmarkStart w:id="4" w:name="_Hlk196471106"/>
      <w:r w:rsidRPr="001C30CC">
        <w:rPr>
          <w:rFonts w:ascii="Arial" w:eastAsia="Arial Unicode MS" w:hAnsi="Arial" w:cs="Arial"/>
          <w:b/>
          <w:bCs/>
          <w:sz w:val="22"/>
          <w:szCs w:val="22"/>
        </w:rPr>
        <w:t>2.1.1</w:t>
      </w:r>
      <w:r w:rsidR="00123AF5">
        <w:rPr>
          <w:rFonts w:ascii="Arial" w:eastAsia="Arial Unicode MS" w:hAnsi="Arial" w:cs="Arial"/>
          <w:b/>
          <w:bCs/>
          <w:sz w:val="22"/>
          <w:szCs w:val="22"/>
        </w:rPr>
        <w:tab/>
      </w:r>
      <w:r w:rsidR="004849EA">
        <w:rPr>
          <w:rFonts w:ascii="Arial" w:hAnsi="Arial" w:cs="Arial"/>
          <w:b/>
          <w:bCs/>
          <w:color w:val="000000"/>
          <w:sz w:val="22"/>
          <w:szCs w:val="22"/>
        </w:rPr>
        <w:t>C</w:t>
      </w:r>
      <w:r w:rsidR="004849EA" w:rsidRPr="00C46702">
        <w:rPr>
          <w:rFonts w:ascii="Arial" w:hAnsi="Arial" w:cs="Arial"/>
          <w:b/>
          <w:bCs/>
          <w:color w:val="000000"/>
          <w:sz w:val="22"/>
          <w:szCs w:val="22"/>
        </w:rPr>
        <w:t>lassification</w:t>
      </w:r>
      <w:r w:rsidR="004849EA">
        <w:rPr>
          <w:rFonts w:ascii="Arial" w:hAnsi="Arial" w:cs="Arial"/>
          <w:b/>
          <w:bCs/>
          <w:color w:val="000000"/>
          <w:sz w:val="22"/>
          <w:szCs w:val="22"/>
        </w:rPr>
        <w:t xml:space="preserve"> of insurance contracts</w:t>
      </w:r>
      <w:r w:rsidR="001C30CC" w:rsidRPr="001C30CC">
        <w:rPr>
          <w:rFonts w:ascii="Arial" w:eastAsia="Arial Unicode MS" w:hAnsi="Arial" w:cs="Arial"/>
          <w:b/>
          <w:bCs/>
          <w:sz w:val="22"/>
          <w:szCs w:val="22"/>
        </w:rPr>
        <w:t xml:space="preserve"> </w:t>
      </w:r>
    </w:p>
    <w:p w14:paraId="003B8D58" w14:textId="1DBECBA1" w:rsidR="00123AF5" w:rsidRDefault="002E506D" w:rsidP="00463FBE">
      <w:pPr>
        <w:spacing w:before="120" w:after="120" w:line="380" w:lineRule="exact"/>
        <w:ind w:left="547" w:right="-72"/>
        <w:jc w:val="both"/>
        <w:rPr>
          <w:rFonts w:ascii="Arial" w:hAnsi="Arial" w:cs="Cordia New"/>
          <w:sz w:val="22"/>
          <w:szCs w:val="22"/>
          <w:lang w:val="en-GB"/>
        </w:rPr>
      </w:pPr>
      <w:r>
        <w:rPr>
          <w:rFonts w:ascii="Arial" w:hAnsi="Arial" w:cs="Cordia New"/>
          <w:sz w:val="22"/>
          <w:szCs w:val="22"/>
          <w:lang w:val="en-GB"/>
        </w:rPr>
        <w:t xml:space="preserve">The Group </w:t>
      </w:r>
      <w:r w:rsidR="00123AF5" w:rsidRPr="00123AF5">
        <w:rPr>
          <w:rFonts w:ascii="Arial" w:hAnsi="Arial" w:cs="Cordia New"/>
          <w:sz w:val="22"/>
          <w:szCs w:val="22"/>
          <w:lang w:val="en-GB"/>
        </w:rPr>
        <w:t xml:space="preserve">classifies issued contracts and reinsurance contracts held as either insurance contracts or investment contracts based on the level of insurance risk. An insurance contract is </w:t>
      </w:r>
      <w:r w:rsidR="00534ED4">
        <w:rPr>
          <w:rFonts w:ascii="Arial" w:hAnsi="Arial" w:cs="Cordia New"/>
          <w:sz w:val="22"/>
          <w:szCs w:val="22"/>
          <w:lang w:val="en-GB"/>
        </w:rPr>
        <w:t>a contract</w:t>
      </w:r>
      <w:r w:rsidR="00123AF5" w:rsidRPr="00123AF5">
        <w:rPr>
          <w:rFonts w:ascii="Arial" w:hAnsi="Arial" w:cs="Cordia New"/>
          <w:sz w:val="22"/>
          <w:szCs w:val="22"/>
          <w:lang w:val="en-GB"/>
        </w:rPr>
        <w:t xml:space="preserve"> that transfers significant insurance risk, while an investment contract is </w:t>
      </w:r>
      <w:r w:rsidR="00534ED4">
        <w:rPr>
          <w:rFonts w:ascii="Arial" w:hAnsi="Arial" w:cs="Cordia New"/>
          <w:sz w:val="22"/>
          <w:szCs w:val="22"/>
          <w:lang w:val="en-GB"/>
        </w:rPr>
        <w:t>a contract</w:t>
      </w:r>
      <w:r w:rsidR="00123AF5" w:rsidRPr="00123AF5">
        <w:rPr>
          <w:rFonts w:ascii="Arial" w:hAnsi="Arial" w:cs="Cordia New"/>
          <w:sz w:val="22"/>
          <w:szCs w:val="22"/>
          <w:lang w:val="en-GB"/>
        </w:rPr>
        <w:t xml:space="preserve"> that does not transfer significant insurance risk. The significance of insurance risk depends on the probability of the insured event occurring and the magnitude of the potential impact. This is assessed based on the present value of the </w:t>
      </w:r>
      <w:r w:rsidR="00534ED4">
        <w:rPr>
          <w:rFonts w:ascii="Arial" w:hAnsi="Arial" w:cs="Cordia New"/>
          <w:sz w:val="22"/>
          <w:szCs w:val="22"/>
          <w:lang w:val="en-GB"/>
        </w:rPr>
        <w:t xml:space="preserve">Company’s </w:t>
      </w:r>
      <w:r w:rsidR="00123AF5" w:rsidRPr="00123AF5">
        <w:rPr>
          <w:rFonts w:ascii="Arial" w:hAnsi="Arial" w:cs="Cordia New"/>
          <w:sz w:val="22"/>
          <w:szCs w:val="22"/>
          <w:lang w:val="en-GB"/>
        </w:rPr>
        <w:t xml:space="preserve">amounts </w:t>
      </w:r>
      <w:r w:rsidR="00534ED4">
        <w:rPr>
          <w:rFonts w:ascii="Arial" w:hAnsi="Arial" w:cs="Cordia New"/>
          <w:sz w:val="22"/>
          <w:szCs w:val="22"/>
          <w:lang w:val="en-GB"/>
        </w:rPr>
        <w:t>to</w:t>
      </w:r>
      <w:r w:rsidR="00123AF5" w:rsidRPr="00123AF5">
        <w:rPr>
          <w:rFonts w:ascii="Arial" w:hAnsi="Arial" w:cs="Cordia New"/>
          <w:sz w:val="22"/>
          <w:szCs w:val="22"/>
          <w:lang w:val="en-GB"/>
        </w:rPr>
        <w:t xml:space="preserve"> pay in significant additional benefits to the policyholder beyond the amount that would be paid if the insured event does not occur, excluding events that </w:t>
      </w:r>
      <w:r w:rsidR="00534ED4">
        <w:rPr>
          <w:rFonts w:ascii="Arial" w:hAnsi="Arial" w:cs="Cordia New"/>
          <w:sz w:val="22"/>
          <w:szCs w:val="22"/>
          <w:lang w:val="en-GB"/>
        </w:rPr>
        <w:t>no</w:t>
      </w:r>
      <w:r w:rsidR="00123AF5" w:rsidRPr="00123AF5">
        <w:rPr>
          <w:rFonts w:ascii="Arial" w:hAnsi="Arial" w:cs="Cordia New"/>
          <w:sz w:val="22"/>
          <w:szCs w:val="22"/>
          <w:lang w:val="en-GB"/>
        </w:rPr>
        <w:t xml:space="preserve"> commercial substance.</w:t>
      </w:r>
      <w:r w:rsidR="00534ED4">
        <w:rPr>
          <w:rFonts w:ascii="Arial" w:hAnsi="Arial" w:cs="Cordia New"/>
          <w:sz w:val="22"/>
          <w:szCs w:val="22"/>
          <w:lang w:val="en-GB"/>
        </w:rPr>
        <w:t xml:space="preserve"> When</w:t>
      </w:r>
      <w:r w:rsidR="00123AF5" w:rsidRPr="00123AF5">
        <w:rPr>
          <w:rFonts w:ascii="Arial" w:hAnsi="Arial" w:cs="Cordia New"/>
          <w:sz w:val="22"/>
          <w:szCs w:val="22"/>
          <w:lang w:val="en-GB"/>
        </w:rPr>
        <w:t xml:space="preserve">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w:t>
      </w:r>
      <w:r>
        <w:rPr>
          <w:rFonts w:ascii="Arial" w:hAnsi="Arial" w:cs="Cordia New"/>
          <w:sz w:val="22"/>
          <w:szCs w:val="22"/>
          <w:lang w:val="en-GB"/>
        </w:rPr>
        <w:t xml:space="preserve">the Group </w:t>
      </w:r>
      <w:proofErr w:type="gramStart"/>
      <w:r w:rsidR="00123AF5" w:rsidRPr="00123AF5">
        <w:rPr>
          <w:rFonts w:ascii="Arial" w:hAnsi="Arial" w:cs="Cordia New"/>
          <w:sz w:val="22"/>
          <w:szCs w:val="22"/>
          <w:lang w:val="en-GB"/>
        </w:rPr>
        <w:t xml:space="preserve">enters </w:t>
      </w:r>
      <w:r w:rsidR="00534ED4">
        <w:rPr>
          <w:rFonts w:ascii="Arial" w:hAnsi="Arial" w:cs="Cordia New"/>
          <w:sz w:val="22"/>
          <w:szCs w:val="22"/>
          <w:lang w:val="en-GB"/>
        </w:rPr>
        <w:t>into</w:t>
      </w:r>
      <w:proofErr w:type="gramEnd"/>
      <w:r w:rsidR="00534ED4">
        <w:rPr>
          <w:rFonts w:ascii="Arial" w:hAnsi="Arial" w:cs="Cordia New"/>
          <w:sz w:val="22"/>
          <w:szCs w:val="22"/>
          <w:lang w:val="en-GB"/>
        </w:rPr>
        <w:t xml:space="preserve"> </w:t>
      </w:r>
      <w:r w:rsidR="00123AF5" w:rsidRPr="00123AF5">
        <w:rPr>
          <w:rFonts w:ascii="Arial" w:hAnsi="Arial" w:cs="Cordia New"/>
          <w:sz w:val="22"/>
          <w:szCs w:val="22"/>
          <w:lang w:val="en-GB"/>
        </w:rPr>
        <w:t xml:space="preserve">reinsurance contracts as a reinsurer, a reinsurance contract is </w:t>
      </w:r>
      <w:r w:rsidR="00534ED4">
        <w:rPr>
          <w:rFonts w:ascii="Arial" w:hAnsi="Arial" w:cs="Cordia New"/>
          <w:sz w:val="22"/>
          <w:szCs w:val="22"/>
          <w:lang w:val="en-GB"/>
        </w:rPr>
        <w:t>a contract</w:t>
      </w:r>
      <w:r w:rsidR="00123AF5" w:rsidRPr="00123AF5">
        <w:rPr>
          <w:rFonts w:ascii="Arial" w:hAnsi="Arial" w:cs="Cordia New"/>
          <w:sz w:val="22"/>
          <w:szCs w:val="22"/>
          <w:lang w:val="en-GB"/>
        </w:rPr>
        <w:t xml:space="preserve"> in which </w:t>
      </w:r>
      <w:r>
        <w:rPr>
          <w:rFonts w:ascii="Arial" w:hAnsi="Arial" w:cs="Cordia New"/>
          <w:sz w:val="22"/>
          <w:szCs w:val="22"/>
          <w:lang w:val="en-GB"/>
        </w:rPr>
        <w:t xml:space="preserve">the Group </w:t>
      </w:r>
      <w:r w:rsidR="00123AF5" w:rsidRPr="00123AF5">
        <w:rPr>
          <w:rFonts w:ascii="Arial" w:hAnsi="Arial" w:cs="Cordia New"/>
          <w:sz w:val="22"/>
          <w:szCs w:val="22"/>
          <w:lang w:val="en-GB"/>
        </w:rPr>
        <w:t xml:space="preserve">transfers insurance risk to a reinsurer, which will pay benefits to </w:t>
      </w:r>
      <w:r>
        <w:rPr>
          <w:rFonts w:ascii="Arial" w:hAnsi="Arial" w:cs="Cordia New"/>
          <w:sz w:val="22"/>
          <w:szCs w:val="22"/>
          <w:lang w:val="en-GB"/>
        </w:rPr>
        <w:t xml:space="preserve">the Group </w:t>
      </w:r>
      <w:r w:rsidR="00123AF5" w:rsidRPr="00123AF5">
        <w:rPr>
          <w:rFonts w:ascii="Arial" w:hAnsi="Arial" w:cs="Cordia New"/>
          <w:sz w:val="22"/>
          <w:szCs w:val="22"/>
          <w:lang w:val="en-GB"/>
        </w:rPr>
        <w:t xml:space="preserve">in the event of an insured event occurring under the insurance contracts issued by the </w:t>
      </w:r>
      <w:r w:rsidR="00534ED4">
        <w:rPr>
          <w:rFonts w:ascii="Arial" w:hAnsi="Arial" w:cs="Cordia New"/>
          <w:sz w:val="22"/>
          <w:szCs w:val="22"/>
          <w:lang w:val="en-GB"/>
        </w:rPr>
        <w:t>C</w:t>
      </w:r>
      <w:r w:rsidR="00123AF5" w:rsidRPr="00123AF5">
        <w:rPr>
          <w:rFonts w:ascii="Arial" w:hAnsi="Arial" w:cs="Cordia New"/>
          <w:sz w:val="22"/>
          <w:szCs w:val="22"/>
          <w:lang w:val="en-GB"/>
        </w:rPr>
        <w:t>ompany.</w:t>
      </w:r>
    </w:p>
    <w:p w14:paraId="07AA2225" w14:textId="06FC0502" w:rsidR="00534ED4" w:rsidRPr="00123AF5" w:rsidRDefault="00534ED4" w:rsidP="00463FBE">
      <w:pPr>
        <w:spacing w:before="120" w:after="120" w:line="380" w:lineRule="exact"/>
        <w:ind w:left="547" w:right="-72"/>
        <w:jc w:val="both"/>
        <w:rPr>
          <w:rFonts w:ascii="Arial" w:hAnsi="Arial" w:cs="Cordia New"/>
          <w:sz w:val="22"/>
          <w:szCs w:val="22"/>
          <w:lang w:val="en-GB"/>
        </w:rPr>
      </w:pPr>
      <w:r w:rsidRPr="00534ED4">
        <w:rPr>
          <w:rFonts w:ascii="Arial" w:hAnsi="Arial" w:cs="Cordia New"/>
          <w:sz w:val="22"/>
          <w:szCs w:val="22"/>
        </w:rPr>
        <w:t xml:space="preserve">All issued insurance contracts and reinsurance contracts held are classified as insurance contracts that do not have the characteristics of directly sharing benefits. Therefore, </w:t>
      </w:r>
      <w:r w:rsidR="002E506D">
        <w:rPr>
          <w:rFonts w:ascii="Arial" w:hAnsi="Arial" w:cs="Cordia New"/>
          <w:sz w:val="22"/>
          <w:szCs w:val="22"/>
        </w:rPr>
        <w:t xml:space="preserve">the Group </w:t>
      </w:r>
      <w:r w:rsidRPr="00534ED4">
        <w:rPr>
          <w:rFonts w:ascii="Arial" w:hAnsi="Arial" w:cs="Cordia New"/>
          <w:sz w:val="22"/>
          <w:szCs w:val="22"/>
        </w:rPr>
        <w:t>does not have any issued insurance contracts or reinsurance contracts held that are classified as investment contracts.</w:t>
      </w:r>
    </w:p>
    <w:p w14:paraId="24EC8943" w14:textId="77777777" w:rsidR="00831981" w:rsidRPr="00534ED4" w:rsidRDefault="0042395C" w:rsidP="00534ED4">
      <w:pPr>
        <w:spacing w:before="120" w:after="120" w:line="380" w:lineRule="exact"/>
        <w:ind w:left="540" w:right="-34" w:hanging="540"/>
        <w:jc w:val="thaiDistribute"/>
        <w:rPr>
          <w:rFonts w:ascii="Arial" w:eastAsia="Arial Unicode MS" w:hAnsi="Arial" w:cs="Arial"/>
          <w:b/>
          <w:bCs/>
          <w:sz w:val="22"/>
          <w:szCs w:val="22"/>
        </w:rPr>
      </w:pPr>
      <w:r>
        <w:rPr>
          <w:rFonts w:ascii="Arial" w:eastAsia="Arial Unicode MS" w:hAnsi="Arial" w:cs="Arial"/>
          <w:b/>
          <w:bCs/>
          <w:sz w:val="22"/>
          <w:szCs w:val="22"/>
        </w:rPr>
        <w:br w:type="page"/>
      </w:r>
      <w:r w:rsidR="00831981" w:rsidRPr="00534ED4">
        <w:rPr>
          <w:rFonts w:ascii="Arial" w:eastAsia="Arial Unicode MS" w:hAnsi="Arial" w:cs="Arial"/>
          <w:b/>
          <w:bCs/>
          <w:sz w:val="22"/>
          <w:szCs w:val="22"/>
        </w:rPr>
        <w:lastRenderedPageBreak/>
        <w:t>2.1.2</w:t>
      </w:r>
      <w:r w:rsidR="00831981" w:rsidRPr="00534ED4">
        <w:rPr>
          <w:rFonts w:ascii="Arial" w:eastAsia="Arial Unicode MS" w:hAnsi="Arial" w:cs="Arial"/>
          <w:b/>
          <w:bCs/>
          <w:sz w:val="22"/>
          <w:szCs w:val="22"/>
        </w:rPr>
        <w:tab/>
      </w:r>
      <w:r w:rsidR="00534ED4" w:rsidRPr="00534ED4">
        <w:rPr>
          <w:rFonts w:ascii="Arial" w:eastAsia="Arial Unicode MS" w:hAnsi="Arial" w:cs="Arial"/>
          <w:b/>
          <w:bCs/>
          <w:sz w:val="22"/>
          <w:szCs w:val="22"/>
        </w:rPr>
        <w:t>Insurance contract</w:t>
      </w:r>
      <w:r w:rsidR="00831981" w:rsidRPr="00534ED4" w:rsidDel="005F26CB">
        <w:rPr>
          <w:rFonts w:ascii="Arial" w:eastAsia="Arial Unicode MS" w:hAnsi="Arial" w:cs="Arial"/>
          <w:b/>
          <w:bCs/>
          <w:sz w:val="22"/>
          <w:szCs w:val="22"/>
          <w:cs/>
        </w:rPr>
        <w:t xml:space="preserve"> </w:t>
      </w:r>
    </w:p>
    <w:p w14:paraId="215A8A73" w14:textId="77777777" w:rsidR="001329CB" w:rsidRPr="000A410A" w:rsidRDefault="001329CB" w:rsidP="00757DED">
      <w:pPr>
        <w:pStyle w:val="block"/>
        <w:spacing w:before="120" w:after="120" w:line="380" w:lineRule="exact"/>
        <w:ind w:left="990" w:right="-45" w:hanging="443"/>
        <w:jc w:val="both"/>
        <w:rPr>
          <w:rFonts w:ascii="Arial" w:hAnsi="Arial" w:cs="Arial"/>
          <w:szCs w:val="22"/>
          <w:cs/>
        </w:rPr>
      </w:pPr>
      <w:r>
        <w:rPr>
          <w:rFonts w:ascii="Arial" w:hAnsi="Arial" w:cs="Browallia New"/>
          <w:szCs w:val="28"/>
          <w:lang w:val="en-US" w:bidi="th-TH"/>
        </w:rPr>
        <w:t>a</w:t>
      </w:r>
      <w:r w:rsidRPr="000A410A">
        <w:rPr>
          <w:rFonts w:ascii="Arial" w:hAnsi="Arial" w:cs="Arial"/>
          <w:szCs w:val="22"/>
          <w:cs/>
        </w:rPr>
        <w:t>.</w:t>
      </w:r>
      <w:r w:rsidRPr="000A410A">
        <w:rPr>
          <w:rFonts w:ascii="Arial" w:hAnsi="Arial" w:cs="Arial"/>
          <w:szCs w:val="22"/>
          <w:cs/>
        </w:rPr>
        <w:tab/>
      </w:r>
      <w:r w:rsidR="004849EA" w:rsidRPr="004849EA">
        <w:rPr>
          <w:rFonts w:ascii="Arial" w:hAnsi="Arial" w:cs="Arial"/>
          <w:color w:val="000000"/>
          <w:szCs w:val="22"/>
        </w:rPr>
        <w:t>Separating components from insurance contracts</w:t>
      </w:r>
    </w:p>
    <w:p w14:paraId="297E346F" w14:textId="12B564EF" w:rsidR="00831981" w:rsidRPr="004849EA" w:rsidRDefault="00757DED" w:rsidP="004849EA">
      <w:pPr>
        <w:spacing w:before="80" w:after="80" w:line="360" w:lineRule="exact"/>
        <w:ind w:left="990" w:right="-72"/>
        <w:jc w:val="both"/>
        <w:rPr>
          <w:rFonts w:ascii="Arial" w:hAnsi="Arial" w:cs="Cordia New"/>
          <w:sz w:val="22"/>
          <w:szCs w:val="22"/>
          <w:lang w:val="en-GB"/>
        </w:rPr>
      </w:pPr>
      <w:r w:rsidRPr="004849EA">
        <w:rPr>
          <w:rFonts w:ascii="Arial" w:hAnsi="Arial" w:cs="Cordia New"/>
          <w:sz w:val="22"/>
          <w:szCs w:val="22"/>
          <w:lang w:val="en-GB"/>
        </w:rPr>
        <w:t xml:space="preserve">At the </w:t>
      </w:r>
      <w:r w:rsidR="004849EA">
        <w:rPr>
          <w:rFonts w:ascii="Arial" w:hAnsi="Arial" w:cs="Cordia New"/>
          <w:sz w:val="22"/>
          <w:szCs w:val="22"/>
          <w:lang w:val="en-GB"/>
        </w:rPr>
        <w:t>inception</w:t>
      </w:r>
      <w:r w:rsidRPr="004849EA">
        <w:rPr>
          <w:rFonts w:ascii="Arial" w:hAnsi="Arial" w:cs="Cordia New"/>
          <w:sz w:val="22"/>
          <w:szCs w:val="22"/>
          <w:lang w:val="en-GB"/>
        </w:rPr>
        <w:t xml:space="preserve"> of the contract, </w:t>
      </w:r>
      <w:r w:rsidR="002E506D">
        <w:rPr>
          <w:rFonts w:ascii="Arial" w:hAnsi="Arial" w:cs="Cordia New"/>
          <w:sz w:val="22"/>
          <w:szCs w:val="22"/>
          <w:lang w:val="en-GB"/>
        </w:rPr>
        <w:t xml:space="preserve">the Group </w:t>
      </w:r>
      <w:r w:rsidRPr="004849EA">
        <w:rPr>
          <w:rFonts w:ascii="Arial" w:hAnsi="Arial" w:cs="Cordia New"/>
          <w:sz w:val="22"/>
          <w:szCs w:val="22"/>
          <w:lang w:val="en-GB"/>
        </w:rPr>
        <w:t xml:space="preserve">will assess the contract and separate the investment components or service components that are </w:t>
      </w:r>
      <w:r w:rsidR="004849EA">
        <w:rPr>
          <w:rFonts w:ascii="Arial" w:hAnsi="Arial" w:cs="Cordia New"/>
          <w:sz w:val="22"/>
          <w:szCs w:val="22"/>
          <w:lang w:val="en-GB"/>
        </w:rPr>
        <w:t xml:space="preserve">not related to </w:t>
      </w:r>
      <w:r w:rsidRPr="004849EA">
        <w:rPr>
          <w:rFonts w:ascii="Arial" w:hAnsi="Arial" w:cs="Cordia New"/>
          <w:sz w:val="22"/>
          <w:szCs w:val="22"/>
          <w:lang w:val="en-GB"/>
        </w:rPr>
        <w:t xml:space="preserve">the insurance </w:t>
      </w:r>
      <w:r w:rsidR="004849EA">
        <w:rPr>
          <w:rFonts w:ascii="Arial" w:hAnsi="Arial" w:cs="Cordia New"/>
          <w:sz w:val="22"/>
          <w:szCs w:val="22"/>
          <w:lang w:val="en-GB"/>
        </w:rPr>
        <w:t>component</w:t>
      </w:r>
      <w:r w:rsidRPr="004849EA">
        <w:rPr>
          <w:rFonts w:ascii="Arial" w:hAnsi="Arial" w:cs="Cordia New"/>
          <w:sz w:val="22"/>
          <w:szCs w:val="22"/>
          <w:lang w:val="en-GB"/>
        </w:rPr>
        <w:t xml:space="preserve"> (or include both components) and separate any embedded derivatives that do not fall within the definition of an insurance contract from the </w:t>
      </w:r>
      <w:r w:rsidR="004849EA">
        <w:rPr>
          <w:rFonts w:ascii="Arial" w:hAnsi="Arial" w:cs="Cordia New"/>
          <w:sz w:val="22"/>
          <w:szCs w:val="22"/>
          <w:lang w:val="en-GB"/>
        </w:rPr>
        <w:t>host</w:t>
      </w:r>
      <w:r w:rsidRPr="004849EA">
        <w:rPr>
          <w:rFonts w:ascii="Arial" w:hAnsi="Arial" w:cs="Cordia New"/>
          <w:sz w:val="22"/>
          <w:szCs w:val="22"/>
          <w:lang w:val="en-GB"/>
        </w:rPr>
        <w:t xml:space="preserve"> insurance contract as if they were separate contracts. The investment components will be considered distinct from the </w:t>
      </w:r>
      <w:r w:rsidR="004849EA">
        <w:rPr>
          <w:rFonts w:ascii="Arial" w:hAnsi="Arial" w:cs="Cordia New"/>
          <w:sz w:val="22"/>
          <w:szCs w:val="22"/>
          <w:lang w:val="en-GB"/>
        </w:rPr>
        <w:t>host</w:t>
      </w:r>
      <w:r w:rsidRPr="004849EA">
        <w:rPr>
          <w:rFonts w:ascii="Arial" w:hAnsi="Arial" w:cs="Cordia New"/>
          <w:sz w:val="22"/>
          <w:szCs w:val="22"/>
          <w:lang w:val="en-GB"/>
        </w:rPr>
        <w:t xml:space="preserve"> insurance contract only if the investment components and the insurance components are not highly interrelated, and both components are sold or can be sold separately in the same market or legal jurisdiction by the insurance issuer or another entity. </w:t>
      </w:r>
      <w:r w:rsidR="002E506D">
        <w:rPr>
          <w:rFonts w:ascii="Arial" w:hAnsi="Arial" w:cs="Cordia New"/>
          <w:sz w:val="22"/>
          <w:szCs w:val="22"/>
          <w:lang w:val="en-GB"/>
        </w:rPr>
        <w:t xml:space="preserve">The Group </w:t>
      </w:r>
      <w:r w:rsidRPr="004849EA">
        <w:rPr>
          <w:rFonts w:ascii="Arial" w:hAnsi="Arial" w:cs="Cordia New"/>
          <w:sz w:val="22"/>
          <w:szCs w:val="22"/>
          <w:lang w:val="en-GB"/>
        </w:rPr>
        <w:t>must use all reasonably obtainable information in its assessment.</w:t>
      </w:r>
    </w:p>
    <w:p w14:paraId="69AE4F90" w14:textId="6653765C" w:rsidR="00757DED" w:rsidRPr="004849EA" w:rsidRDefault="00757DED" w:rsidP="004849EA">
      <w:pPr>
        <w:spacing w:before="80" w:after="80" w:line="360" w:lineRule="exact"/>
        <w:ind w:left="990" w:right="-72"/>
        <w:jc w:val="both"/>
        <w:rPr>
          <w:rFonts w:ascii="Arial" w:hAnsi="Arial" w:cs="Cordia New"/>
          <w:sz w:val="22"/>
          <w:szCs w:val="22"/>
          <w:lang w:val="en-GB"/>
        </w:rPr>
      </w:pPr>
      <w:r w:rsidRPr="004849EA">
        <w:rPr>
          <w:rFonts w:ascii="Arial" w:hAnsi="Arial" w:cs="Cordia New"/>
          <w:sz w:val="22"/>
          <w:szCs w:val="22"/>
          <w:lang w:val="en-GB"/>
        </w:rPr>
        <w:t xml:space="preserve">The insurance contracts issued by </w:t>
      </w:r>
      <w:r w:rsidR="002E506D">
        <w:rPr>
          <w:rFonts w:ascii="Arial" w:hAnsi="Arial" w:cs="Cordia New"/>
          <w:sz w:val="22"/>
          <w:szCs w:val="22"/>
          <w:lang w:val="en-GB"/>
        </w:rPr>
        <w:t xml:space="preserve">the Group </w:t>
      </w:r>
      <w:r w:rsidRPr="004849EA">
        <w:rPr>
          <w:rFonts w:ascii="Arial" w:hAnsi="Arial" w:cs="Cordia New"/>
          <w:sz w:val="22"/>
          <w:szCs w:val="22"/>
          <w:lang w:val="en-GB"/>
        </w:rPr>
        <w:t xml:space="preserve">do not contain any investment components or service components that are </w:t>
      </w:r>
      <w:r w:rsidR="004849EA">
        <w:rPr>
          <w:rFonts w:ascii="Arial" w:hAnsi="Arial" w:cs="Cordia New"/>
          <w:sz w:val="22"/>
          <w:szCs w:val="22"/>
          <w:lang w:val="en-GB"/>
        </w:rPr>
        <w:t xml:space="preserve">not related the </w:t>
      </w:r>
      <w:r w:rsidRPr="004849EA">
        <w:rPr>
          <w:rFonts w:ascii="Arial" w:hAnsi="Arial" w:cs="Cordia New"/>
          <w:sz w:val="22"/>
          <w:szCs w:val="22"/>
          <w:lang w:val="en-GB"/>
        </w:rPr>
        <w:t xml:space="preserve">insurance </w:t>
      </w:r>
      <w:r w:rsidR="004849EA">
        <w:rPr>
          <w:rFonts w:ascii="Arial" w:hAnsi="Arial" w:cs="Cordia New"/>
          <w:sz w:val="22"/>
          <w:szCs w:val="22"/>
          <w:lang w:val="en-GB"/>
        </w:rPr>
        <w:t>component</w:t>
      </w:r>
      <w:r w:rsidRPr="004849EA">
        <w:rPr>
          <w:rFonts w:ascii="Arial" w:hAnsi="Arial" w:cs="Cordia New"/>
          <w:sz w:val="22"/>
          <w:szCs w:val="22"/>
          <w:lang w:val="en-GB"/>
        </w:rPr>
        <w:t>.</w:t>
      </w:r>
    </w:p>
    <w:p w14:paraId="5F2F4993" w14:textId="77777777" w:rsidR="001329CB" w:rsidRPr="004849EA" w:rsidRDefault="004849EA" w:rsidP="004849EA">
      <w:pPr>
        <w:pStyle w:val="block"/>
        <w:spacing w:before="120" w:after="120" w:line="380" w:lineRule="exact"/>
        <w:ind w:left="990" w:right="-45" w:hanging="443"/>
        <w:jc w:val="both"/>
        <w:rPr>
          <w:rFonts w:ascii="Arial" w:hAnsi="Arial" w:cs="Browallia New"/>
          <w:szCs w:val="28"/>
          <w:cs/>
          <w:lang w:val="en-US"/>
        </w:rPr>
      </w:pPr>
      <w:r>
        <w:rPr>
          <w:rFonts w:ascii="Arial" w:hAnsi="Arial" w:cs="Browallia New"/>
          <w:szCs w:val="28"/>
          <w:lang w:val="en-US" w:bidi="th-TH"/>
        </w:rPr>
        <w:t>b</w:t>
      </w:r>
      <w:r w:rsidR="001329CB" w:rsidRPr="004849EA">
        <w:rPr>
          <w:rFonts w:ascii="Arial" w:hAnsi="Arial" w:cs="Browallia New"/>
          <w:szCs w:val="28"/>
          <w:cs/>
          <w:lang w:val="en-US"/>
        </w:rPr>
        <w:t>.</w:t>
      </w:r>
      <w:r w:rsidR="001329CB" w:rsidRPr="004849EA">
        <w:rPr>
          <w:rFonts w:ascii="Arial" w:hAnsi="Arial" w:cs="Browallia New"/>
          <w:szCs w:val="28"/>
          <w:cs/>
          <w:lang w:val="en-US"/>
        </w:rPr>
        <w:tab/>
      </w:r>
      <w:r>
        <w:rPr>
          <w:rFonts w:ascii="Arial" w:hAnsi="Arial" w:cs="Browallia New"/>
          <w:szCs w:val="28"/>
          <w:lang w:val="en-US" w:bidi="th-TH"/>
        </w:rPr>
        <w:t>A</w:t>
      </w:r>
      <w:r w:rsidR="001329CB" w:rsidRPr="004849EA">
        <w:rPr>
          <w:rFonts w:ascii="Arial" w:hAnsi="Arial" w:cs="Browallia New"/>
          <w:szCs w:val="28"/>
          <w:lang w:val="en-US" w:bidi="th-TH"/>
        </w:rPr>
        <w:t xml:space="preserve">ggregation of insurance contract </w:t>
      </w:r>
    </w:p>
    <w:p w14:paraId="3426711B" w14:textId="5C584341" w:rsidR="00757DED" w:rsidRPr="004849EA" w:rsidRDefault="002E506D" w:rsidP="004849EA">
      <w:pPr>
        <w:spacing w:before="80" w:after="80" w:line="36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849EA">
        <w:rPr>
          <w:rFonts w:ascii="Arial" w:hAnsi="Arial" w:cs="Cordia New"/>
          <w:sz w:val="22"/>
          <w:szCs w:val="22"/>
          <w:lang w:val="en-GB"/>
        </w:rPr>
        <w:t xml:space="preserve">aggregate </w:t>
      </w:r>
      <w:r w:rsidR="00757DED" w:rsidRPr="004849EA">
        <w:rPr>
          <w:rFonts w:ascii="Arial" w:hAnsi="Arial" w:cs="Cordia New"/>
          <w:sz w:val="22"/>
          <w:szCs w:val="22"/>
          <w:lang w:val="en-GB"/>
        </w:rPr>
        <w:t xml:space="preserve">the issued insurance contracts into contract portfolios for the purpose of </w:t>
      </w:r>
      <w:r w:rsidR="004849EA">
        <w:rPr>
          <w:rFonts w:ascii="Arial" w:hAnsi="Arial" w:cs="Cordia New"/>
          <w:sz w:val="22"/>
          <w:szCs w:val="22"/>
          <w:lang w:val="en-GB"/>
        </w:rPr>
        <w:t>measurement</w:t>
      </w:r>
      <w:r w:rsidR="00757DED" w:rsidRPr="004849EA">
        <w:rPr>
          <w:rFonts w:ascii="Arial" w:hAnsi="Arial" w:cs="Cordia New"/>
          <w:sz w:val="22"/>
          <w:szCs w:val="22"/>
          <w:lang w:val="en-GB"/>
        </w:rPr>
        <w:t xml:space="preserve"> of the insurance contracts. </w:t>
      </w:r>
      <w:r>
        <w:rPr>
          <w:rFonts w:ascii="Arial" w:hAnsi="Arial" w:cs="Cordia New"/>
          <w:sz w:val="22"/>
          <w:szCs w:val="22"/>
          <w:lang w:val="en-GB"/>
        </w:rPr>
        <w:t xml:space="preserve">The Group </w:t>
      </w:r>
      <w:r w:rsidR="00757DED" w:rsidRPr="004849EA">
        <w:rPr>
          <w:rFonts w:ascii="Arial" w:hAnsi="Arial" w:cs="Cordia New"/>
          <w:sz w:val="22"/>
          <w:szCs w:val="22"/>
          <w:lang w:val="en-GB"/>
        </w:rPr>
        <w:t>will define the group of insurance contracts by dividing the portfolio of contracts that have similar risks and are managed together</w:t>
      </w:r>
      <w:r w:rsidR="004849EA">
        <w:rPr>
          <w:rFonts w:ascii="Arial" w:hAnsi="Arial" w:cs="Cordia New"/>
          <w:sz w:val="22"/>
          <w:szCs w:val="22"/>
          <w:lang w:val="en-GB"/>
        </w:rPr>
        <w:t xml:space="preserve"> </w:t>
      </w:r>
      <w:r w:rsidR="00757DED" w:rsidRPr="004849EA">
        <w:rPr>
          <w:rFonts w:ascii="Arial" w:hAnsi="Arial" w:cs="Cordia New"/>
          <w:sz w:val="22"/>
          <w:szCs w:val="22"/>
          <w:lang w:val="en-GB"/>
        </w:rPr>
        <w:t xml:space="preserve">and further divide each portfolio into </w:t>
      </w:r>
      <w:r w:rsidR="00980E66">
        <w:rPr>
          <w:rFonts w:ascii="Arial" w:hAnsi="Arial" w:cs="Cordia New"/>
          <w:sz w:val="22"/>
          <w:szCs w:val="22"/>
          <w:lang w:val="en-GB"/>
        </w:rPr>
        <w:t>annual cohort</w:t>
      </w:r>
      <w:r w:rsidR="00757DED" w:rsidRPr="004849EA">
        <w:rPr>
          <w:rFonts w:ascii="Arial" w:hAnsi="Arial" w:cs="Cordia New"/>
          <w:sz w:val="22"/>
          <w:szCs w:val="22"/>
          <w:lang w:val="en-GB"/>
        </w:rPr>
        <w:t xml:space="preserve"> (segregated by the year the insurance contracts were issued). These </w:t>
      </w:r>
      <w:r w:rsidR="00980E66">
        <w:rPr>
          <w:rFonts w:ascii="Arial" w:hAnsi="Arial" w:cs="Cordia New"/>
          <w:sz w:val="22"/>
          <w:szCs w:val="22"/>
          <w:lang w:val="en-GB"/>
        </w:rPr>
        <w:t>annual cohort</w:t>
      </w:r>
      <w:r w:rsidR="00757DED" w:rsidRPr="004849EA">
        <w:rPr>
          <w:rFonts w:ascii="Arial" w:hAnsi="Arial" w:cs="Cordia New"/>
          <w:sz w:val="22"/>
          <w:szCs w:val="22"/>
          <w:lang w:val="en-GB"/>
        </w:rPr>
        <w:t xml:space="preserve">s will be classified based on their profitability using actuarial models, which include (a) </w:t>
      </w:r>
      <w:r w:rsidR="00980E66">
        <w:rPr>
          <w:rFonts w:ascii="Arial" w:hAnsi="Arial" w:cs="Cordia New"/>
          <w:sz w:val="22"/>
          <w:szCs w:val="22"/>
          <w:lang w:val="en-GB"/>
        </w:rPr>
        <w:t xml:space="preserve">onerous contract </w:t>
      </w:r>
      <w:r w:rsidR="00757DED" w:rsidRPr="004849EA">
        <w:rPr>
          <w:rFonts w:ascii="Arial" w:hAnsi="Arial" w:cs="Cordia New"/>
          <w:sz w:val="22"/>
          <w:szCs w:val="22"/>
          <w:lang w:val="en-GB"/>
        </w:rPr>
        <w:t xml:space="preserve">group </w:t>
      </w:r>
      <w:r w:rsidR="003E7DF9">
        <w:rPr>
          <w:rFonts w:ascii="Arial" w:hAnsi="Arial" w:cs="Cordia New"/>
          <w:sz w:val="22"/>
          <w:szCs w:val="22"/>
          <w:lang w:val="en-GB"/>
        </w:rPr>
        <w:t>up</w:t>
      </w:r>
      <w:r w:rsidR="00757DED" w:rsidRPr="004849EA">
        <w:rPr>
          <w:rFonts w:ascii="Arial" w:hAnsi="Arial" w:cs="Cordia New"/>
          <w:sz w:val="22"/>
          <w:szCs w:val="22"/>
          <w:lang w:val="en-GB"/>
        </w:rPr>
        <w:t>on initial recognition</w:t>
      </w:r>
      <w:r w:rsidR="00980E66">
        <w:rPr>
          <w:rFonts w:ascii="Arial" w:hAnsi="Arial" w:cs="Cordia New"/>
          <w:sz w:val="22"/>
          <w:szCs w:val="22"/>
          <w:lang w:val="en-GB"/>
        </w:rPr>
        <w:t>;</w:t>
      </w:r>
      <w:r w:rsidR="00757DED" w:rsidRPr="004849EA">
        <w:rPr>
          <w:rFonts w:ascii="Arial" w:hAnsi="Arial" w:cs="Cordia New"/>
          <w:sz w:val="22"/>
          <w:szCs w:val="22"/>
          <w:lang w:val="en-GB"/>
        </w:rPr>
        <w:t xml:space="preserve"> (b) groups of contracts that, </w:t>
      </w:r>
      <w:r w:rsidR="003E7DF9">
        <w:rPr>
          <w:rFonts w:ascii="Arial" w:hAnsi="Arial" w:cs="Cordia New"/>
          <w:sz w:val="22"/>
          <w:szCs w:val="22"/>
          <w:lang w:val="en-GB"/>
        </w:rPr>
        <w:t>up</w:t>
      </w:r>
      <w:r w:rsidR="00757DED" w:rsidRPr="004849EA">
        <w:rPr>
          <w:rFonts w:ascii="Arial" w:hAnsi="Arial" w:cs="Cordia New"/>
          <w:sz w:val="22"/>
          <w:szCs w:val="22"/>
          <w:lang w:val="en-GB"/>
        </w:rPr>
        <w:t xml:space="preserve">on initial recognition, have no significant possibility of becoming </w:t>
      </w:r>
      <w:r w:rsidR="00980E66">
        <w:rPr>
          <w:rFonts w:ascii="Arial" w:hAnsi="Arial" w:cs="Cordia New"/>
          <w:sz w:val="22"/>
          <w:szCs w:val="22"/>
          <w:lang w:val="en-GB"/>
        </w:rPr>
        <w:t>onerous subsequently;</w:t>
      </w:r>
      <w:r w:rsidR="00757DED" w:rsidRPr="004849EA">
        <w:rPr>
          <w:rFonts w:ascii="Arial" w:hAnsi="Arial" w:cs="Cordia New"/>
          <w:sz w:val="22"/>
          <w:szCs w:val="22"/>
          <w:lang w:val="en-GB"/>
        </w:rPr>
        <w:t xml:space="preserve"> and (c) </w:t>
      </w:r>
      <w:r w:rsidR="00980E66">
        <w:rPr>
          <w:rFonts w:ascii="Arial" w:hAnsi="Arial" w:cs="Cordia New"/>
          <w:sz w:val="22"/>
          <w:szCs w:val="22"/>
          <w:lang w:val="en-GB"/>
        </w:rPr>
        <w:t>group of any remaining contracts in the annual cohort</w:t>
      </w:r>
      <w:r w:rsidR="00757DED" w:rsidRPr="004849EA">
        <w:rPr>
          <w:rFonts w:ascii="Arial" w:hAnsi="Arial" w:cs="Cordia New"/>
          <w:sz w:val="22"/>
          <w:szCs w:val="22"/>
          <w:lang w:val="en-GB"/>
        </w:rPr>
        <w:t>.</w:t>
      </w:r>
    </w:p>
    <w:p w14:paraId="41CDF771" w14:textId="77777777" w:rsidR="00757DED" w:rsidRPr="00980E66" w:rsidRDefault="00757DED" w:rsidP="00980E66">
      <w:pPr>
        <w:spacing w:before="80" w:after="80" w:line="360" w:lineRule="exact"/>
        <w:ind w:left="990" w:right="-72"/>
        <w:jc w:val="both"/>
        <w:rPr>
          <w:rFonts w:ascii="Arial" w:hAnsi="Arial" w:cs="Cordia New"/>
          <w:sz w:val="22"/>
          <w:szCs w:val="22"/>
          <w:lang w:val="en-GB"/>
        </w:rPr>
      </w:pPr>
      <w:r w:rsidRPr="00980E66">
        <w:rPr>
          <w:rFonts w:ascii="Arial" w:hAnsi="Arial" w:cs="Cordia New"/>
          <w:sz w:val="22"/>
          <w:szCs w:val="22"/>
          <w:lang w:val="en-GB"/>
        </w:rPr>
        <w:t xml:space="preserve">However, </w:t>
      </w:r>
      <w:r w:rsidR="003E7DF9" w:rsidRPr="004849EA">
        <w:rPr>
          <w:rFonts w:ascii="Arial" w:hAnsi="Arial" w:cs="Cordia New"/>
          <w:sz w:val="22"/>
          <w:szCs w:val="22"/>
          <w:lang w:val="en-GB"/>
        </w:rPr>
        <w:t>groups of contracts that</w:t>
      </w:r>
      <w:r w:rsidR="003E7DF9">
        <w:rPr>
          <w:rFonts w:ascii="Arial" w:hAnsi="Arial" w:cs="Cordia New"/>
          <w:sz w:val="22"/>
          <w:szCs w:val="22"/>
          <w:lang w:val="en-GB"/>
        </w:rPr>
        <w:t xml:space="preserve"> </w:t>
      </w:r>
      <w:r w:rsidR="003E7DF9" w:rsidRPr="004849EA">
        <w:rPr>
          <w:rFonts w:ascii="Arial" w:hAnsi="Arial" w:cs="Cordia New"/>
          <w:sz w:val="22"/>
          <w:szCs w:val="22"/>
          <w:lang w:val="en-GB"/>
        </w:rPr>
        <w:t xml:space="preserve">have no significant possibility of becoming </w:t>
      </w:r>
      <w:r w:rsidR="003E7DF9">
        <w:rPr>
          <w:rFonts w:ascii="Arial" w:hAnsi="Arial" w:cs="Cordia New"/>
          <w:sz w:val="22"/>
          <w:szCs w:val="22"/>
          <w:lang w:val="en-GB"/>
        </w:rPr>
        <w:t xml:space="preserve">onerous </w:t>
      </w:r>
      <w:r w:rsidRPr="00980E66">
        <w:rPr>
          <w:rFonts w:ascii="Arial" w:hAnsi="Arial" w:cs="Cordia New"/>
          <w:sz w:val="22"/>
          <w:szCs w:val="22"/>
          <w:lang w:val="en-GB"/>
        </w:rPr>
        <w:t xml:space="preserve">can change into </w:t>
      </w:r>
      <w:r w:rsidR="00C942EA">
        <w:rPr>
          <w:rFonts w:ascii="Arial" w:hAnsi="Arial" w:cs="Cordia New"/>
          <w:sz w:val="22"/>
          <w:szCs w:val="22"/>
          <w:lang w:val="en-GB"/>
        </w:rPr>
        <w:t xml:space="preserve">onerous contract </w:t>
      </w:r>
      <w:r w:rsidRPr="00980E66">
        <w:rPr>
          <w:rFonts w:ascii="Arial" w:hAnsi="Arial" w:cs="Cordia New"/>
          <w:sz w:val="22"/>
          <w:szCs w:val="22"/>
          <w:lang w:val="en-GB"/>
        </w:rPr>
        <w:t>if there are changes in assumptions and actual experience.</w:t>
      </w:r>
    </w:p>
    <w:p w14:paraId="159A93B4" w14:textId="01153EA3" w:rsidR="00757DED" w:rsidRDefault="00757DED" w:rsidP="00980E66">
      <w:pPr>
        <w:spacing w:before="80" w:after="80" w:line="360" w:lineRule="exact"/>
        <w:ind w:left="990" w:right="-72"/>
        <w:jc w:val="both"/>
        <w:rPr>
          <w:rFonts w:ascii="Arial" w:hAnsi="Arial" w:cs="Cordia New"/>
          <w:sz w:val="22"/>
          <w:szCs w:val="22"/>
          <w:lang w:val="en-GB"/>
        </w:rPr>
      </w:pPr>
      <w:r w:rsidRPr="00980E66">
        <w:rPr>
          <w:rFonts w:ascii="Arial" w:hAnsi="Arial" w:cs="Cordia New"/>
          <w:sz w:val="22"/>
          <w:szCs w:val="22"/>
          <w:lang w:val="en-GB"/>
        </w:rPr>
        <w:t xml:space="preserve">For reinsurance contracts held, </w:t>
      </w:r>
      <w:r w:rsidR="002E506D">
        <w:rPr>
          <w:rFonts w:ascii="Arial" w:hAnsi="Arial" w:cs="Cordia New"/>
          <w:sz w:val="22"/>
          <w:szCs w:val="22"/>
          <w:lang w:val="en-GB"/>
        </w:rPr>
        <w:t xml:space="preserve">the Group </w:t>
      </w:r>
      <w:r w:rsidRPr="00980E66">
        <w:rPr>
          <w:rFonts w:ascii="Arial" w:hAnsi="Arial" w:cs="Cordia New"/>
          <w:sz w:val="22"/>
          <w:szCs w:val="22"/>
          <w:lang w:val="en-GB"/>
        </w:rPr>
        <w:t xml:space="preserve">will consider </w:t>
      </w:r>
      <w:r w:rsidR="00C942EA">
        <w:rPr>
          <w:rFonts w:ascii="Arial" w:hAnsi="Arial" w:cs="Cordia New"/>
          <w:sz w:val="22"/>
          <w:szCs w:val="22"/>
          <w:lang w:val="en-GB"/>
        </w:rPr>
        <w:t>aggregating</w:t>
      </w:r>
      <w:r w:rsidRPr="00980E66">
        <w:rPr>
          <w:rFonts w:ascii="Arial" w:hAnsi="Arial" w:cs="Cordia New"/>
          <w:sz w:val="22"/>
          <w:szCs w:val="22"/>
          <w:lang w:val="en-GB"/>
        </w:rPr>
        <w:t xml:space="preserve"> these contracts separately from the issued</w:t>
      </w:r>
      <w:r w:rsidRPr="00C942EA">
        <w:rPr>
          <w:rFonts w:ascii="Arial" w:hAnsi="Arial" w:cs="Cordia New"/>
          <w:sz w:val="22"/>
          <w:szCs w:val="22"/>
          <w:lang w:val="en-GB"/>
        </w:rPr>
        <w:t xml:space="preserve"> insurance contracts. </w:t>
      </w:r>
      <w:r w:rsidR="002E506D">
        <w:rPr>
          <w:rFonts w:ascii="Arial" w:hAnsi="Arial" w:cs="Cordia New"/>
          <w:sz w:val="22"/>
          <w:szCs w:val="22"/>
          <w:lang w:val="en-GB"/>
        </w:rPr>
        <w:t xml:space="preserve">The Group </w:t>
      </w:r>
      <w:r w:rsidRPr="00C942EA">
        <w:rPr>
          <w:rFonts w:ascii="Arial" w:hAnsi="Arial" w:cs="Cordia New"/>
          <w:sz w:val="22"/>
          <w:szCs w:val="22"/>
          <w:lang w:val="en-GB"/>
        </w:rPr>
        <w:t xml:space="preserve">will define groups of reinsurance contracts held according to each reinsurance contract. Some reinsurance contracts provide coverage for </w:t>
      </w:r>
      <w:r w:rsidR="00C942EA">
        <w:rPr>
          <w:rFonts w:ascii="Arial" w:hAnsi="Arial" w:cs="Cordia New"/>
          <w:sz w:val="22"/>
          <w:szCs w:val="22"/>
        </w:rPr>
        <w:t>underlying</w:t>
      </w:r>
      <w:r w:rsidRPr="00C942EA">
        <w:rPr>
          <w:rFonts w:ascii="Arial" w:hAnsi="Arial" w:cs="Cordia New"/>
          <w:sz w:val="22"/>
          <w:szCs w:val="22"/>
          <w:lang w:val="en-GB"/>
        </w:rPr>
        <w:t xml:space="preserve"> contracts that belong to different groups. However, </w:t>
      </w:r>
      <w:r w:rsidR="002E506D">
        <w:rPr>
          <w:rFonts w:ascii="Arial" w:hAnsi="Arial" w:cs="Cordia New"/>
          <w:sz w:val="22"/>
          <w:szCs w:val="22"/>
          <w:lang w:val="en-GB"/>
        </w:rPr>
        <w:t xml:space="preserve">the Group </w:t>
      </w:r>
      <w:r w:rsidRPr="00C942EA">
        <w:rPr>
          <w:rFonts w:ascii="Arial" w:hAnsi="Arial" w:cs="Cordia New"/>
          <w:sz w:val="22"/>
          <w:szCs w:val="22"/>
          <w:lang w:val="en-GB"/>
        </w:rPr>
        <w:t xml:space="preserve">considers that the legal form of a single reinsurance contract reflects the substance of rights and obligations under the contract, </w:t>
      </w:r>
      <w:proofErr w:type="gramStart"/>
      <w:r w:rsidRPr="00C942EA">
        <w:rPr>
          <w:rFonts w:ascii="Arial" w:hAnsi="Arial" w:cs="Cordia New"/>
          <w:sz w:val="22"/>
          <w:szCs w:val="22"/>
          <w:lang w:val="en-GB"/>
        </w:rPr>
        <w:t>taking into account</w:t>
      </w:r>
      <w:proofErr w:type="gramEnd"/>
      <w:r w:rsidRPr="00C942EA">
        <w:rPr>
          <w:rFonts w:ascii="Arial" w:hAnsi="Arial" w:cs="Cordia New"/>
          <w:sz w:val="22"/>
          <w:szCs w:val="22"/>
          <w:lang w:val="en-GB"/>
        </w:rPr>
        <w:t xml:space="preserve"> that various coverages terminate simultaneously and are not sold separately. As a result, </w:t>
      </w:r>
      <w:r w:rsidR="002E506D">
        <w:rPr>
          <w:rFonts w:ascii="Arial" w:hAnsi="Arial" w:cs="Cordia New"/>
          <w:sz w:val="22"/>
          <w:szCs w:val="22"/>
          <w:lang w:val="en-GB"/>
        </w:rPr>
        <w:t xml:space="preserve">the Group </w:t>
      </w:r>
      <w:r w:rsidRPr="00C942EA">
        <w:rPr>
          <w:rFonts w:ascii="Arial" w:hAnsi="Arial" w:cs="Cordia New"/>
          <w:sz w:val="22"/>
          <w:szCs w:val="22"/>
          <w:lang w:val="en-GB"/>
        </w:rPr>
        <w:t xml:space="preserve">does not separate reinsurance contracts into multiple insurance components based on different </w:t>
      </w:r>
      <w:r w:rsidR="00C942EA">
        <w:rPr>
          <w:rFonts w:ascii="Arial" w:hAnsi="Arial" w:cs="Cordia New"/>
          <w:sz w:val="22"/>
          <w:szCs w:val="22"/>
          <w:lang w:val="en-GB"/>
        </w:rPr>
        <w:t>underlying</w:t>
      </w:r>
      <w:r w:rsidRPr="00C942EA">
        <w:rPr>
          <w:rFonts w:ascii="Arial" w:hAnsi="Arial" w:cs="Cordia New"/>
          <w:sz w:val="22"/>
          <w:szCs w:val="22"/>
          <w:lang w:val="en-GB"/>
        </w:rPr>
        <w:t xml:space="preserve"> groups.</w:t>
      </w:r>
    </w:p>
    <w:p w14:paraId="5DB71483" w14:textId="77777777" w:rsidR="00966D03" w:rsidRPr="00C942EA" w:rsidRDefault="00966D03" w:rsidP="00980E66">
      <w:pPr>
        <w:spacing w:before="80" w:after="80" w:line="360" w:lineRule="exact"/>
        <w:ind w:left="990" w:right="-72"/>
        <w:jc w:val="both"/>
        <w:rPr>
          <w:rFonts w:ascii="Arial" w:hAnsi="Arial" w:cs="Cordia New"/>
          <w:sz w:val="22"/>
          <w:szCs w:val="22"/>
          <w:lang w:val="en-GB"/>
        </w:rPr>
      </w:pPr>
    </w:p>
    <w:p w14:paraId="66211836" w14:textId="77777777" w:rsidR="00757DED" w:rsidRPr="00C942EA" w:rsidRDefault="00757DED" w:rsidP="00463FBE">
      <w:pPr>
        <w:pStyle w:val="block"/>
        <w:spacing w:before="120" w:after="120" w:line="380" w:lineRule="exact"/>
        <w:ind w:left="994" w:right="-45" w:hanging="443"/>
        <w:jc w:val="both"/>
        <w:rPr>
          <w:rFonts w:ascii="Arial" w:hAnsi="Arial" w:cs="Browallia New"/>
          <w:szCs w:val="28"/>
          <w:lang w:val="en-US" w:bidi="th-TH"/>
        </w:rPr>
      </w:pPr>
      <w:r w:rsidRPr="00C942EA">
        <w:rPr>
          <w:rFonts w:ascii="Arial" w:hAnsi="Arial" w:cs="Browallia New"/>
          <w:szCs w:val="28"/>
          <w:lang w:val="en-US" w:bidi="th-TH"/>
        </w:rPr>
        <w:lastRenderedPageBreak/>
        <w:t xml:space="preserve">c. </w:t>
      </w:r>
      <w:r w:rsidR="00C942EA">
        <w:rPr>
          <w:rFonts w:ascii="Arial" w:hAnsi="Arial" w:cs="Browallia New"/>
          <w:szCs w:val="28"/>
          <w:lang w:val="en-US" w:bidi="th-TH"/>
        </w:rPr>
        <w:tab/>
        <w:t>R</w:t>
      </w:r>
      <w:r w:rsidRPr="00C942EA">
        <w:rPr>
          <w:rFonts w:ascii="Arial" w:hAnsi="Arial" w:cs="Browallia New"/>
          <w:szCs w:val="28"/>
          <w:lang w:val="en-US" w:bidi="th-TH"/>
        </w:rPr>
        <w:t>ecognition</w:t>
      </w:r>
    </w:p>
    <w:p w14:paraId="1EAAB5D2" w14:textId="45F7300A" w:rsidR="00757DED" w:rsidRPr="00C942EA" w:rsidRDefault="002E506D" w:rsidP="00463FBE">
      <w:pPr>
        <w:spacing w:before="120" w:after="120" w:line="380" w:lineRule="exact"/>
        <w:ind w:left="994" w:right="-72"/>
        <w:jc w:val="both"/>
        <w:rPr>
          <w:rFonts w:ascii="Arial" w:hAnsi="Arial" w:cs="Cordia New"/>
          <w:sz w:val="22"/>
          <w:szCs w:val="22"/>
          <w:lang w:val="en-GB"/>
        </w:rPr>
      </w:pPr>
      <w:r>
        <w:rPr>
          <w:rFonts w:ascii="Arial" w:hAnsi="Arial" w:cs="Cordia New"/>
          <w:sz w:val="22"/>
          <w:szCs w:val="22"/>
          <w:lang w:val="en-GB"/>
        </w:rPr>
        <w:t xml:space="preserve">The Group </w:t>
      </w:r>
      <w:r w:rsidR="00C41127" w:rsidRPr="00C942EA">
        <w:rPr>
          <w:rFonts w:ascii="Arial" w:hAnsi="Arial" w:cs="Cordia New"/>
          <w:sz w:val="22"/>
          <w:szCs w:val="22"/>
          <w:lang w:val="en-GB"/>
        </w:rPr>
        <w:t>recogni</w:t>
      </w:r>
      <w:r w:rsidR="00A1572B">
        <w:rPr>
          <w:rFonts w:ascii="Arial" w:hAnsi="Arial" w:cs="Cordia New"/>
          <w:sz w:val="22"/>
          <w:szCs w:val="22"/>
          <w:lang w:val="en-GB"/>
        </w:rPr>
        <w:t>s</w:t>
      </w:r>
      <w:r w:rsidR="00C41127" w:rsidRPr="00C942EA">
        <w:rPr>
          <w:rFonts w:ascii="Arial" w:hAnsi="Arial" w:cs="Cordia New"/>
          <w:sz w:val="22"/>
          <w:szCs w:val="22"/>
          <w:lang w:val="en-GB"/>
        </w:rPr>
        <w:t>es the group of insurance contracts issued from</w:t>
      </w:r>
      <w:r w:rsidR="00A1572B">
        <w:rPr>
          <w:rFonts w:ascii="Arial" w:hAnsi="Arial" w:cs="Cordia New"/>
          <w:sz w:val="22"/>
          <w:szCs w:val="22"/>
          <w:lang w:val="en-GB"/>
        </w:rPr>
        <w:t xml:space="preserve"> the earliest of</w:t>
      </w:r>
      <w:r w:rsidR="00C41127" w:rsidRPr="00C942EA">
        <w:rPr>
          <w:rFonts w:ascii="Arial" w:hAnsi="Arial" w:cs="Cordia New"/>
          <w:sz w:val="22"/>
          <w:szCs w:val="22"/>
          <w:lang w:val="en-GB"/>
        </w:rPr>
        <w:t xml:space="preserve"> the </w:t>
      </w:r>
      <w:r w:rsidR="00A1572B">
        <w:rPr>
          <w:rFonts w:ascii="Arial" w:hAnsi="Arial" w:cs="Cordia New"/>
          <w:sz w:val="22"/>
          <w:szCs w:val="22"/>
          <w:lang w:val="en-GB"/>
        </w:rPr>
        <w:t>beginning of its coverage period</w:t>
      </w:r>
      <w:r w:rsidR="00C41127" w:rsidRPr="00C942EA">
        <w:rPr>
          <w:rFonts w:ascii="Arial" w:hAnsi="Arial" w:cs="Cordia New"/>
          <w:sz w:val="22"/>
          <w:szCs w:val="22"/>
          <w:lang w:val="en-GB"/>
        </w:rPr>
        <w:t xml:space="preserve"> or the date of the first payment received from the policyholder </w:t>
      </w:r>
      <w:r w:rsidR="00A1572B">
        <w:rPr>
          <w:rFonts w:ascii="Arial" w:hAnsi="Arial" w:cs="Cordia New"/>
          <w:sz w:val="22"/>
          <w:szCs w:val="22"/>
          <w:lang w:val="en-GB"/>
        </w:rPr>
        <w:t xml:space="preserve">becomes </w:t>
      </w:r>
      <w:r w:rsidR="00C41127" w:rsidRPr="00C942EA">
        <w:rPr>
          <w:rFonts w:ascii="Arial" w:hAnsi="Arial" w:cs="Cordia New"/>
          <w:sz w:val="22"/>
          <w:szCs w:val="22"/>
          <w:lang w:val="en-GB"/>
        </w:rPr>
        <w:t xml:space="preserve">due (or if there is no </w:t>
      </w:r>
      <w:r w:rsidR="00A1572B">
        <w:rPr>
          <w:rFonts w:ascii="Arial" w:hAnsi="Arial" w:cs="Cordia New"/>
          <w:sz w:val="22"/>
          <w:szCs w:val="22"/>
          <w:lang w:val="en-GB"/>
        </w:rPr>
        <w:t xml:space="preserve">contractual </w:t>
      </w:r>
      <w:r w:rsidR="00C41127" w:rsidRPr="00C942EA">
        <w:rPr>
          <w:rFonts w:ascii="Arial" w:hAnsi="Arial" w:cs="Cordia New"/>
          <w:sz w:val="22"/>
          <w:szCs w:val="22"/>
          <w:lang w:val="en-GB"/>
        </w:rPr>
        <w:t>due date, the date of the first payment received from the policyholder will be used).</w:t>
      </w:r>
    </w:p>
    <w:p w14:paraId="160E09D7" w14:textId="77777777" w:rsidR="00C41127" w:rsidRPr="00C942EA" w:rsidRDefault="00C41127" w:rsidP="00463FBE">
      <w:pPr>
        <w:spacing w:before="120" w:after="120" w:line="380" w:lineRule="exact"/>
        <w:ind w:left="994" w:right="-72"/>
        <w:jc w:val="both"/>
        <w:rPr>
          <w:rFonts w:ascii="Arial" w:hAnsi="Arial" w:cs="Cordia New"/>
          <w:sz w:val="22"/>
          <w:szCs w:val="22"/>
          <w:lang w:val="en-GB"/>
        </w:rPr>
      </w:pPr>
      <w:r w:rsidRPr="00C942EA">
        <w:rPr>
          <w:rFonts w:ascii="Arial" w:hAnsi="Arial" w:cs="Cordia New"/>
          <w:sz w:val="22"/>
          <w:szCs w:val="22"/>
          <w:lang w:val="en-GB"/>
        </w:rPr>
        <w:t>In the case of a</w:t>
      </w:r>
      <w:r w:rsidR="00A1572B">
        <w:rPr>
          <w:rFonts w:ascii="Arial" w:hAnsi="Arial" w:cs="Cordia New"/>
          <w:sz w:val="22"/>
          <w:szCs w:val="22"/>
          <w:lang w:val="en-GB"/>
        </w:rPr>
        <w:t xml:space="preserve">n onerous contract, </w:t>
      </w:r>
      <w:r w:rsidRPr="00C942EA">
        <w:rPr>
          <w:rFonts w:ascii="Arial" w:hAnsi="Arial" w:cs="Cordia New"/>
          <w:sz w:val="22"/>
          <w:szCs w:val="22"/>
          <w:lang w:val="en-GB"/>
        </w:rPr>
        <w:t>recogni</w:t>
      </w:r>
      <w:r w:rsidR="00A1572B">
        <w:rPr>
          <w:rFonts w:ascii="Arial" w:hAnsi="Arial" w:cs="Cordia New"/>
          <w:sz w:val="22"/>
          <w:szCs w:val="22"/>
          <w:lang w:val="en-GB"/>
        </w:rPr>
        <w:t>sing</w:t>
      </w:r>
      <w:r w:rsidRPr="00C942EA">
        <w:rPr>
          <w:rFonts w:ascii="Arial" w:hAnsi="Arial" w:cs="Cordia New"/>
          <w:sz w:val="22"/>
          <w:szCs w:val="22"/>
          <w:lang w:val="en-GB"/>
        </w:rPr>
        <w:t xml:space="preserve"> in the profit or loss when the group of contracts becomes a</w:t>
      </w:r>
      <w:r w:rsidR="00A1572B">
        <w:rPr>
          <w:rFonts w:ascii="Arial" w:hAnsi="Arial" w:cs="Cordia New"/>
          <w:sz w:val="22"/>
          <w:szCs w:val="22"/>
          <w:lang w:val="en-GB"/>
        </w:rPr>
        <w:t>n onerous</w:t>
      </w:r>
      <w:r w:rsidRPr="00C942EA">
        <w:rPr>
          <w:rFonts w:ascii="Arial" w:hAnsi="Arial" w:cs="Cordia New"/>
          <w:sz w:val="22"/>
          <w:szCs w:val="22"/>
          <w:lang w:val="en-GB"/>
        </w:rPr>
        <w:t xml:space="preserve"> contract.</w:t>
      </w:r>
    </w:p>
    <w:p w14:paraId="339C3AB3" w14:textId="43FB49A5" w:rsidR="00C41127" w:rsidRPr="00A1572B" w:rsidRDefault="00C41127" w:rsidP="00463FBE">
      <w:pPr>
        <w:spacing w:before="120" w:after="120" w:line="380" w:lineRule="exact"/>
        <w:ind w:left="994" w:right="-72"/>
        <w:jc w:val="both"/>
        <w:rPr>
          <w:rFonts w:ascii="Arial" w:hAnsi="Arial" w:cs="Cordia New"/>
          <w:sz w:val="22"/>
          <w:szCs w:val="22"/>
          <w:lang w:val="en-GB"/>
        </w:rPr>
      </w:pPr>
      <w:r w:rsidRPr="00A1572B">
        <w:rPr>
          <w:rFonts w:ascii="Arial" w:hAnsi="Arial" w:cs="Cordia New"/>
          <w:sz w:val="22"/>
          <w:szCs w:val="22"/>
          <w:lang w:val="en-GB"/>
        </w:rPr>
        <w:t>In recogni</w:t>
      </w:r>
      <w:r w:rsidR="00A1572B">
        <w:rPr>
          <w:rFonts w:ascii="Arial" w:hAnsi="Arial" w:cs="Cordia New"/>
          <w:sz w:val="22"/>
          <w:szCs w:val="22"/>
          <w:lang w:val="en-GB"/>
        </w:rPr>
        <w:t>tion of</w:t>
      </w:r>
      <w:r w:rsidRPr="00A1572B">
        <w:rPr>
          <w:rFonts w:ascii="Arial" w:hAnsi="Arial" w:cs="Cordia New"/>
          <w:sz w:val="22"/>
          <w:szCs w:val="22"/>
          <w:lang w:val="en-GB"/>
        </w:rPr>
        <w:t xml:space="preserve"> the insurance contract</w:t>
      </w:r>
      <w:r w:rsidR="00A1572B">
        <w:rPr>
          <w:rFonts w:ascii="Arial" w:hAnsi="Arial" w:cs="Cordia New"/>
          <w:sz w:val="22"/>
          <w:szCs w:val="22"/>
          <w:lang w:val="en-GB"/>
        </w:rPr>
        <w:t xml:space="preserve"> group</w:t>
      </w:r>
      <w:r w:rsidRPr="00A1572B">
        <w:rPr>
          <w:rFonts w:ascii="Arial" w:hAnsi="Arial" w:cs="Cordia New"/>
          <w:sz w:val="22"/>
          <w:szCs w:val="22"/>
          <w:lang w:val="en-GB"/>
        </w:rPr>
        <w:t xml:space="preserve">, if a new contract is added, </w:t>
      </w:r>
      <w:r w:rsidR="002E506D">
        <w:rPr>
          <w:rFonts w:ascii="Arial" w:hAnsi="Arial" w:cs="Cordia New"/>
          <w:sz w:val="22"/>
          <w:szCs w:val="22"/>
          <w:lang w:val="en-GB"/>
        </w:rPr>
        <w:t xml:space="preserve">the Group </w:t>
      </w:r>
      <w:r w:rsidRPr="00A1572B">
        <w:rPr>
          <w:rFonts w:ascii="Arial" w:hAnsi="Arial" w:cs="Cordia New"/>
          <w:sz w:val="22"/>
          <w:szCs w:val="22"/>
          <w:lang w:val="en-GB"/>
        </w:rPr>
        <w:t xml:space="preserve">will include that contract in the existing group. If the new contract does not meet the criteria for inclusion in the existing group, </w:t>
      </w:r>
      <w:r w:rsidR="002E506D">
        <w:rPr>
          <w:rFonts w:ascii="Arial" w:hAnsi="Arial" w:cs="Cordia New"/>
          <w:sz w:val="22"/>
          <w:szCs w:val="22"/>
          <w:lang w:val="en-GB"/>
        </w:rPr>
        <w:t xml:space="preserve">the Group </w:t>
      </w:r>
      <w:r w:rsidRPr="00A1572B">
        <w:rPr>
          <w:rFonts w:ascii="Arial" w:hAnsi="Arial" w:cs="Cordia New"/>
          <w:sz w:val="22"/>
          <w:szCs w:val="22"/>
          <w:lang w:val="en-GB"/>
        </w:rPr>
        <w:t>will create a new group. Once the contract</w:t>
      </w:r>
      <w:r w:rsidR="00A1572B">
        <w:rPr>
          <w:rFonts w:ascii="Arial" w:hAnsi="Arial" w:cs="Cordia New"/>
          <w:sz w:val="22"/>
          <w:szCs w:val="22"/>
          <w:lang w:val="en-GB"/>
        </w:rPr>
        <w:t xml:space="preserve"> group</w:t>
      </w:r>
      <w:r w:rsidRPr="00A1572B">
        <w:rPr>
          <w:rFonts w:ascii="Arial" w:hAnsi="Arial" w:cs="Cordia New"/>
          <w:sz w:val="22"/>
          <w:szCs w:val="22"/>
          <w:lang w:val="en-GB"/>
        </w:rPr>
        <w:t xml:space="preserve"> is determined at the initial recognition date, </w:t>
      </w:r>
      <w:r w:rsidR="002E506D">
        <w:rPr>
          <w:rFonts w:ascii="Arial" w:hAnsi="Arial" w:cs="Cordia New"/>
          <w:sz w:val="22"/>
          <w:szCs w:val="22"/>
          <w:lang w:val="en-GB"/>
        </w:rPr>
        <w:t xml:space="preserve">the Group </w:t>
      </w:r>
      <w:r w:rsidRPr="00A1572B">
        <w:rPr>
          <w:rFonts w:ascii="Arial" w:hAnsi="Arial" w:cs="Cordia New"/>
          <w:sz w:val="22"/>
          <w:szCs w:val="22"/>
          <w:lang w:val="en-GB"/>
        </w:rPr>
        <w:t>will not change the composition of the group thereafter.</w:t>
      </w:r>
    </w:p>
    <w:p w14:paraId="0B84A458" w14:textId="6621C66E" w:rsidR="00C41127" w:rsidRPr="00A1572B" w:rsidRDefault="00C41127" w:rsidP="00463FBE">
      <w:pPr>
        <w:spacing w:before="120" w:after="120" w:line="380" w:lineRule="exact"/>
        <w:ind w:left="994" w:right="-72"/>
        <w:jc w:val="both"/>
        <w:rPr>
          <w:rFonts w:ascii="Arial" w:hAnsi="Arial" w:cs="Cordia New"/>
          <w:sz w:val="22"/>
          <w:szCs w:val="22"/>
          <w:lang w:val="en-GB"/>
        </w:rPr>
      </w:pPr>
      <w:r w:rsidRPr="00A1572B">
        <w:rPr>
          <w:rFonts w:ascii="Arial" w:hAnsi="Arial" w:cs="Cordia New"/>
          <w:sz w:val="22"/>
          <w:szCs w:val="22"/>
          <w:lang w:val="en-GB"/>
        </w:rPr>
        <w:t xml:space="preserve">For reinsurance contracts held, </w:t>
      </w:r>
      <w:r w:rsidR="002E506D">
        <w:rPr>
          <w:rFonts w:ascii="Arial" w:hAnsi="Arial" w:cs="Cordia New"/>
          <w:sz w:val="22"/>
          <w:szCs w:val="22"/>
          <w:lang w:val="en-GB"/>
        </w:rPr>
        <w:t xml:space="preserve">the Group </w:t>
      </w:r>
      <w:r w:rsidRPr="00A1572B">
        <w:rPr>
          <w:rFonts w:ascii="Arial" w:hAnsi="Arial" w:cs="Cordia New"/>
          <w:sz w:val="22"/>
          <w:szCs w:val="22"/>
          <w:lang w:val="en-GB"/>
        </w:rPr>
        <w:t>recogni</w:t>
      </w:r>
      <w:r w:rsidR="00A1572B">
        <w:rPr>
          <w:rFonts w:ascii="Arial" w:hAnsi="Arial" w:cs="Cordia New"/>
          <w:sz w:val="22"/>
          <w:szCs w:val="22"/>
          <w:lang w:val="en-GB"/>
        </w:rPr>
        <w:t>s</w:t>
      </w:r>
      <w:r w:rsidRPr="00A1572B">
        <w:rPr>
          <w:rFonts w:ascii="Arial" w:hAnsi="Arial" w:cs="Cordia New"/>
          <w:sz w:val="22"/>
          <w:szCs w:val="22"/>
          <w:lang w:val="en-GB"/>
        </w:rPr>
        <w:t xml:space="preserve">es the </w:t>
      </w:r>
      <w:r w:rsidR="00A1572B">
        <w:rPr>
          <w:rFonts w:ascii="Arial" w:hAnsi="Arial" w:cs="Cordia New"/>
          <w:sz w:val="22"/>
          <w:szCs w:val="22"/>
          <w:lang w:val="en-GB"/>
        </w:rPr>
        <w:t xml:space="preserve">group of </w:t>
      </w:r>
      <w:r w:rsidRPr="00A1572B">
        <w:rPr>
          <w:rFonts w:ascii="Arial" w:hAnsi="Arial" w:cs="Cordia New"/>
          <w:sz w:val="22"/>
          <w:szCs w:val="22"/>
          <w:lang w:val="en-GB"/>
        </w:rPr>
        <w:t>reinsurance contract held</w:t>
      </w:r>
      <w:r w:rsidR="00A1572B">
        <w:rPr>
          <w:rFonts w:ascii="Arial" w:hAnsi="Arial" w:cs="Cordia New"/>
          <w:sz w:val="22"/>
          <w:szCs w:val="22"/>
          <w:lang w:val="en-GB"/>
        </w:rPr>
        <w:t xml:space="preserve"> </w:t>
      </w:r>
      <w:r w:rsidRPr="00A1572B">
        <w:rPr>
          <w:rFonts w:ascii="Arial" w:hAnsi="Arial" w:cs="Cordia New"/>
          <w:sz w:val="22"/>
          <w:szCs w:val="22"/>
          <w:lang w:val="en-GB"/>
        </w:rPr>
        <w:t xml:space="preserve">from the </w:t>
      </w:r>
      <w:r w:rsidR="00A1572B">
        <w:rPr>
          <w:rFonts w:ascii="Arial" w:hAnsi="Arial" w:cs="Cordia New"/>
          <w:sz w:val="22"/>
          <w:szCs w:val="22"/>
          <w:lang w:val="en-GB"/>
        </w:rPr>
        <w:t xml:space="preserve">beginning </w:t>
      </w:r>
      <w:r w:rsidRPr="00A1572B">
        <w:rPr>
          <w:rFonts w:ascii="Arial" w:hAnsi="Arial" w:cs="Cordia New"/>
          <w:sz w:val="22"/>
          <w:szCs w:val="22"/>
          <w:lang w:val="en-GB"/>
        </w:rPr>
        <w:t xml:space="preserve">of </w:t>
      </w:r>
      <w:r w:rsidR="00A1572B">
        <w:rPr>
          <w:rFonts w:ascii="Arial" w:hAnsi="Arial" w:cs="Cordia New"/>
          <w:sz w:val="22"/>
          <w:szCs w:val="22"/>
          <w:lang w:val="en-GB"/>
        </w:rPr>
        <w:t xml:space="preserve">its </w:t>
      </w:r>
      <w:r w:rsidRPr="00A1572B">
        <w:rPr>
          <w:rFonts w:ascii="Arial" w:hAnsi="Arial" w:cs="Cordia New"/>
          <w:sz w:val="22"/>
          <w:szCs w:val="22"/>
          <w:lang w:val="en-GB"/>
        </w:rPr>
        <w:t xml:space="preserve">coverage period of the group. In cases where the reinsurance contracts provide proportional coverage, </w:t>
      </w:r>
      <w:r w:rsidR="002E506D">
        <w:rPr>
          <w:rFonts w:ascii="Arial" w:hAnsi="Arial" w:cs="Cordia New"/>
          <w:sz w:val="22"/>
          <w:szCs w:val="22"/>
          <w:lang w:val="en-GB"/>
        </w:rPr>
        <w:t xml:space="preserve">the Group </w:t>
      </w:r>
      <w:r w:rsidRPr="00A1572B">
        <w:rPr>
          <w:rFonts w:ascii="Arial" w:hAnsi="Arial" w:cs="Cordia New"/>
          <w:sz w:val="22"/>
          <w:szCs w:val="22"/>
          <w:lang w:val="en-GB"/>
        </w:rPr>
        <w:t>must defer the recognition of the reinsurance contracts held until the date the underlying insurance contracts are initially recogni</w:t>
      </w:r>
      <w:r w:rsidR="00A1572B">
        <w:rPr>
          <w:rFonts w:ascii="Arial" w:hAnsi="Arial" w:cs="Cordia New"/>
          <w:sz w:val="22"/>
          <w:szCs w:val="22"/>
          <w:lang w:val="en-GB"/>
        </w:rPr>
        <w:t>s</w:t>
      </w:r>
      <w:r w:rsidRPr="00A1572B">
        <w:rPr>
          <w:rFonts w:ascii="Arial" w:hAnsi="Arial" w:cs="Cordia New"/>
          <w:sz w:val="22"/>
          <w:szCs w:val="22"/>
          <w:lang w:val="en-GB"/>
        </w:rPr>
        <w:t xml:space="preserve">ed. However, if </w:t>
      </w:r>
      <w:r w:rsidR="002E506D">
        <w:rPr>
          <w:rFonts w:ascii="Arial" w:hAnsi="Arial" w:cs="Cordia New"/>
          <w:sz w:val="22"/>
          <w:szCs w:val="22"/>
          <w:lang w:val="en-GB"/>
        </w:rPr>
        <w:t xml:space="preserve">the Group </w:t>
      </w:r>
      <w:r w:rsidRPr="00A1572B">
        <w:rPr>
          <w:rFonts w:ascii="Arial" w:hAnsi="Arial" w:cs="Cordia New"/>
          <w:sz w:val="22"/>
          <w:szCs w:val="22"/>
          <w:lang w:val="en-GB"/>
        </w:rPr>
        <w:t>recogni</w:t>
      </w:r>
      <w:r w:rsidR="00A1572B">
        <w:rPr>
          <w:rFonts w:ascii="Arial" w:hAnsi="Arial" w:cs="Cordia New"/>
          <w:sz w:val="22"/>
          <w:szCs w:val="22"/>
          <w:lang w:val="en-GB"/>
        </w:rPr>
        <w:t>s</w:t>
      </w:r>
      <w:r w:rsidRPr="00A1572B">
        <w:rPr>
          <w:rFonts w:ascii="Arial" w:hAnsi="Arial" w:cs="Cordia New"/>
          <w:sz w:val="22"/>
          <w:szCs w:val="22"/>
          <w:lang w:val="en-GB"/>
        </w:rPr>
        <w:t xml:space="preserve">es a group of underlying insurance contracts that create a loss before that date, and the related reinsurance contracts were entered into before that date, </w:t>
      </w:r>
      <w:r w:rsidR="002E506D">
        <w:rPr>
          <w:rFonts w:ascii="Arial" w:hAnsi="Arial" w:cs="Cordia New"/>
          <w:sz w:val="22"/>
          <w:szCs w:val="22"/>
          <w:lang w:val="en-GB"/>
        </w:rPr>
        <w:t xml:space="preserve">the Group </w:t>
      </w:r>
      <w:r w:rsidRPr="00A1572B">
        <w:rPr>
          <w:rFonts w:ascii="Arial" w:hAnsi="Arial" w:cs="Cordia New"/>
          <w:sz w:val="22"/>
          <w:szCs w:val="22"/>
          <w:lang w:val="en-GB"/>
        </w:rPr>
        <w:t>will also recogni</w:t>
      </w:r>
      <w:r w:rsidR="00A1572B">
        <w:rPr>
          <w:rFonts w:ascii="Arial" w:hAnsi="Arial" w:cs="Cordia New"/>
          <w:sz w:val="22"/>
          <w:szCs w:val="22"/>
          <w:lang w:val="en-GB"/>
        </w:rPr>
        <w:t>s</w:t>
      </w:r>
      <w:r w:rsidRPr="00A1572B">
        <w:rPr>
          <w:rFonts w:ascii="Arial" w:hAnsi="Arial" w:cs="Cordia New"/>
          <w:sz w:val="22"/>
          <w:szCs w:val="22"/>
          <w:lang w:val="en-GB"/>
        </w:rPr>
        <w:t>e the group of reinsurance contracts held on that earlier date.</w:t>
      </w:r>
    </w:p>
    <w:p w14:paraId="7AA18A19" w14:textId="77777777" w:rsidR="00831981" w:rsidRPr="00A1572B" w:rsidRDefault="00A1572B" w:rsidP="00463FBE">
      <w:pPr>
        <w:pStyle w:val="block"/>
        <w:spacing w:before="120" w:after="120" w:line="380" w:lineRule="exact"/>
        <w:ind w:left="994" w:right="-45" w:hanging="443"/>
        <w:jc w:val="both"/>
        <w:rPr>
          <w:rFonts w:ascii="Arial" w:hAnsi="Arial" w:cs="Browallia New"/>
          <w:szCs w:val="28"/>
          <w:lang w:val="en-US" w:bidi="th-TH"/>
        </w:rPr>
      </w:pPr>
      <w:r>
        <w:rPr>
          <w:rFonts w:ascii="Arial" w:hAnsi="Arial" w:cs="Browallia New"/>
          <w:szCs w:val="28"/>
          <w:lang w:val="en-US"/>
        </w:rPr>
        <w:t>d</w:t>
      </w:r>
      <w:r w:rsidR="00831981" w:rsidRPr="00A1572B">
        <w:rPr>
          <w:rFonts w:ascii="Arial" w:hAnsi="Arial" w:cs="Browallia New" w:hint="cs"/>
          <w:szCs w:val="28"/>
          <w:cs/>
          <w:lang w:val="en-US"/>
        </w:rPr>
        <w:t>.</w:t>
      </w:r>
      <w:r w:rsidR="00831981" w:rsidRPr="00A1572B">
        <w:rPr>
          <w:rFonts w:ascii="Arial" w:hAnsi="Arial" w:cs="Browallia New"/>
          <w:szCs w:val="28"/>
          <w:lang w:val="en-US" w:bidi="th-TH"/>
        </w:rPr>
        <w:tab/>
      </w:r>
      <w:r w:rsidRPr="00A1572B">
        <w:rPr>
          <w:rFonts w:ascii="Arial" w:hAnsi="Arial" w:cs="Browallia New"/>
          <w:szCs w:val="28"/>
          <w:lang w:val="en-US" w:bidi="th-TH"/>
        </w:rPr>
        <w:t>Insurance acquisition cash flows</w:t>
      </w:r>
    </w:p>
    <w:p w14:paraId="223BE1E3" w14:textId="77777777" w:rsidR="00C41127" w:rsidRPr="00A1572B" w:rsidRDefault="007F7AE9" w:rsidP="00463FBE">
      <w:pPr>
        <w:spacing w:before="120" w:after="120" w:line="380" w:lineRule="exact"/>
        <w:ind w:left="994" w:right="-72"/>
        <w:jc w:val="both"/>
        <w:rPr>
          <w:rFonts w:ascii="Arial" w:hAnsi="Arial" w:cs="Cordia New"/>
          <w:sz w:val="22"/>
          <w:szCs w:val="22"/>
          <w:lang w:val="en-GB"/>
        </w:rPr>
      </w:pPr>
      <w:r w:rsidRPr="00A1572B">
        <w:rPr>
          <w:rFonts w:ascii="Arial" w:hAnsi="Arial" w:cs="Browallia New"/>
          <w:sz w:val="22"/>
          <w:szCs w:val="28"/>
        </w:rPr>
        <w:t>Insurance acquisition cash flows</w:t>
      </w:r>
      <w:r w:rsidRPr="00A1572B">
        <w:rPr>
          <w:rFonts w:ascii="Arial" w:hAnsi="Arial" w:cs="Cordia New"/>
          <w:sz w:val="22"/>
          <w:szCs w:val="22"/>
          <w:lang w:val="en-GB"/>
        </w:rPr>
        <w:t xml:space="preserve"> </w:t>
      </w:r>
      <w:r w:rsidR="00C41127" w:rsidRPr="00A1572B">
        <w:rPr>
          <w:rFonts w:ascii="Arial" w:hAnsi="Arial" w:cs="Cordia New"/>
          <w:sz w:val="22"/>
          <w:szCs w:val="22"/>
          <w:lang w:val="en-GB"/>
        </w:rPr>
        <w:t xml:space="preserve">are derived from the </w:t>
      </w:r>
      <w:r>
        <w:rPr>
          <w:rFonts w:ascii="Arial" w:hAnsi="Arial" w:cs="Cordia New"/>
          <w:sz w:val="22"/>
          <w:szCs w:val="22"/>
          <w:lang w:val="en-GB"/>
        </w:rPr>
        <w:t xml:space="preserve">underwriting </w:t>
      </w:r>
      <w:r w:rsidR="00C41127" w:rsidRPr="00A1572B">
        <w:rPr>
          <w:rFonts w:ascii="Arial" w:hAnsi="Arial" w:cs="Cordia New"/>
          <w:sz w:val="22"/>
          <w:szCs w:val="22"/>
          <w:lang w:val="en-GB"/>
        </w:rPr>
        <w:t>costs and the initiation of the group of insurance contracts issued, which occur directly from the portfolio of that insurance contract</w:t>
      </w:r>
      <w:r>
        <w:rPr>
          <w:rFonts w:ascii="Arial" w:hAnsi="Arial" w:cs="Cordia New"/>
          <w:sz w:val="22"/>
          <w:szCs w:val="22"/>
          <w:lang w:val="en-GB"/>
        </w:rPr>
        <w:t xml:space="preserve"> group</w:t>
      </w:r>
      <w:r w:rsidR="00C41127" w:rsidRPr="00A1572B">
        <w:rPr>
          <w:rFonts w:ascii="Arial" w:hAnsi="Arial" w:cs="Cordia New"/>
          <w:sz w:val="22"/>
          <w:szCs w:val="22"/>
          <w:lang w:val="en-GB"/>
        </w:rPr>
        <w:t>. This includes cash flows that do not arise directly from the insurance contract</w:t>
      </w:r>
      <w:r>
        <w:rPr>
          <w:rFonts w:ascii="Arial" w:hAnsi="Arial" w:cs="Cordia New"/>
          <w:sz w:val="22"/>
          <w:szCs w:val="22"/>
          <w:lang w:val="en-GB"/>
        </w:rPr>
        <w:t xml:space="preserve"> group</w:t>
      </w:r>
      <w:r w:rsidR="00C41127" w:rsidRPr="00A1572B">
        <w:rPr>
          <w:rFonts w:ascii="Arial" w:hAnsi="Arial" w:cs="Cordia New"/>
          <w:sz w:val="22"/>
          <w:szCs w:val="22"/>
          <w:lang w:val="en-GB"/>
        </w:rPr>
        <w:t xml:space="preserve"> within that portfolio.</w:t>
      </w:r>
    </w:p>
    <w:p w14:paraId="6E557E3B" w14:textId="2996DBF9" w:rsidR="00C41127" w:rsidRPr="00A1572B" w:rsidRDefault="002E506D" w:rsidP="00463FBE">
      <w:pPr>
        <w:spacing w:before="120" w:after="120" w:line="380" w:lineRule="exact"/>
        <w:ind w:left="994" w:right="-72"/>
        <w:jc w:val="both"/>
        <w:rPr>
          <w:rFonts w:ascii="Arial" w:hAnsi="Arial" w:cs="Cordia New"/>
          <w:sz w:val="22"/>
          <w:szCs w:val="22"/>
          <w:lang w:val="en-GB"/>
        </w:rPr>
      </w:pPr>
      <w:r>
        <w:rPr>
          <w:rFonts w:ascii="Arial" w:hAnsi="Arial" w:cs="Cordia New"/>
          <w:sz w:val="22"/>
          <w:szCs w:val="22"/>
          <w:lang w:val="en-GB"/>
        </w:rPr>
        <w:t xml:space="preserve">The Group </w:t>
      </w:r>
      <w:r w:rsidR="00C41127" w:rsidRPr="00A1572B">
        <w:rPr>
          <w:rFonts w:ascii="Arial" w:hAnsi="Arial" w:cs="Cordia New"/>
          <w:sz w:val="22"/>
          <w:szCs w:val="22"/>
          <w:lang w:val="en-GB"/>
        </w:rPr>
        <w:t xml:space="preserve">allocates </w:t>
      </w:r>
      <w:r w:rsidR="007F7AE9">
        <w:rPr>
          <w:rFonts w:ascii="Arial" w:hAnsi="Arial" w:cs="Cordia New"/>
          <w:sz w:val="22"/>
          <w:szCs w:val="22"/>
          <w:lang w:val="en-GB"/>
        </w:rPr>
        <w:t xml:space="preserve">the </w:t>
      </w:r>
      <w:proofErr w:type="spellStart"/>
      <w:r w:rsidR="007F7AE9">
        <w:rPr>
          <w:rFonts w:ascii="Arial" w:hAnsi="Arial" w:cs="Browallia New"/>
          <w:sz w:val="22"/>
          <w:szCs w:val="28"/>
          <w:lang w:val="en-GB"/>
        </w:rPr>
        <w:t>i</w:t>
      </w:r>
      <w:r w:rsidR="007F7AE9" w:rsidRPr="00A1572B">
        <w:rPr>
          <w:rFonts w:ascii="Arial" w:hAnsi="Arial" w:cs="Browallia New"/>
          <w:sz w:val="22"/>
          <w:szCs w:val="28"/>
        </w:rPr>
        <w:t>nsurance</w:t>
      </w:r>
      <w:proofErr w:type="spellEnd"/>
      <w:r w:rsidR="007F7AE9" w:rsidRPr="00A1572B">
        <w:rPr>
          <w:rFonts w:ascii="Arial" w:hAnsi="Arial" w:cs="Browallia New"/>
          <w:sz w:val="22"/>
          <w:szCs w:val="28"/>
        </w:rPr>
        <w:t xml:space="preserve"> acquisition cash flows</w:t>
      </w:r>
      <w:r w:rsidR="007F7AE9" w:rsidRPr="00A1572B">
        <w:rPr>
          <w:rFonts w:ascii="Arial" w:hAnsi="Arial" w:cs="Cordia New"/>
          <w:sz w:val="22"/>
          <w:szCs w:val="22"/>
          <w:lang w:val="en-GB"/>
        </w:rPr>
        <w:t xml:space="preserve"> </w:t>
      </w:r>
      <w:r w:rsidR="00C41127" w:rsidRPr="00A1572B">
        <w:rPr>
          <w:rFonts w:ascii="Arial" w:hAnsi="Arial" w:cs="Cordia New"/>
          <w:sz w:val="22"/>
          <w:szCs w:val="22"/>
          <w:lang w:val="en-GB"/>
        </w:rPr>
        <w:t>to the insurance contract</w:t>
      </w:r>
      <w:r w:rsidR="007F7AE9">
        <w:rPr>
          <w:rFonts w:ascii="Arial" w:hAnsi="Arial" w:cs="Cordia New"/>
          <w:sz w:val="22"/>
          <w:szCs w:val="22"/>
          <w:lang w:val="en-GB"/>
        </w:rPr>
        <w:t xml:space="preserve"> group</w:t>
      </w:r>
      <w:r w:rsidR="00C41127" w:rsidRPr="00A1572B">
        <w:rPr>
          <w:rFonts w:ascii="Arial" w:hAnsi="Arial" w:cs="Cordia New"/>
          <w:sz w:val="22"/>
          <w:szCs w:val="22"/>
          <w:lang w:val="en-GB"/>
        </w:rPr>
        <w:t>, which includes groups arising from the renewal of those contracts. This allocation is done using a systematic and rational method, based on data that can be substantiated and is reasonable given all available information.</w:t>
      </w:r>
    </w:p>
    <w:p w14:paraId="60D8832F" w14:textId="7903BA0B" w:rsidR="00C41127" w:rsidRDefault="00C41127" w:rsidP="00463FBE">
      <w:pPr>
        <w:spacing w:before="120" w:after="120" w:line="380" w:lineRule="exact"/>
        <w:ind w:left="994" w:right="-72"/>
        <w:jc w:val="both"/>
        <w:rPr>
          <w:rFonts w:ascii="Arial" w:hAnsi="Arial" w:cs="Cordia New"/>
          <w:sz w:val="22"/>
          <w:szCs w:val="22"/>
          <w:lang w:val="en-GB"/>
        </w:rPr>
      </w:pPr>
      <w:r w:rsidRPr="00BC5375">
        <w:rPr>
          <w:rFonts w:ascii="Arial" w:hAnsi="Arial" w:cs="Cordia New"/>
          <w:sz w:val="22"/>
          <w:szCs w:val="22"/>
          <w:lang w:val="en-GB"/>
        </w:rPr>
        <w:t xml:space="preserve">At the end of the reporting period, </w:t>
      </w:r>
      <w:r w:rsidR="002E506D">
        <w:rPr>
          <w:rFonts w:ascii="Arial" w:hAnsi="Arial" w:cs="Cordia New"/>
          <w:sz w:val="22"/>
          <w:szCs w:val="22"/>
          <w:lang w:val="en-GB"/>
        </w:rPr>
        <w:t xml:space="preserve">the Group </w:t>
      </w:r>
      <w:r w:rsidRPr="00BC5375">
        <w:rPr>
          <w:rFonts w:ascii="Arial" w:hAnsi="Arial" w:cs="Cordia New"/>
          <w:sz w:val="22"/>
          <w:szCs w:val="22"/>
          <w:lang w:val="en-GB"/>
        </w:rPr>
        <w:t xml:space="preserve">adjusts the amounts allocated to each group to reflect changes in the assumptions. </w:t>
      </w:r>
      <w:r w:rsidR="002E506D">
        <w:rPr>
          <w:rFonts w:ascii="Arial" w:hAnsi="Arial" w:cs="Cordia New"/>
          <w:sz w:val="22"/>
          <w:szCs w:val="22"/>
          <w:lang w:val="en-GB"/>
        </w:rPr>
        <w:t xml:space="preserve">The Group </w:t>
      </w:r>
      <w:r w:rsidRPr="00BC5375">
        <w:rPr>
          <w:rFonts w:ascii="Arial" w:hAnsi="Arial" w:cs="Cordia New"/>
          <w:sz w:val="22"/>
          <w:szCs w:val="22"/>
          <w:lang w:val="en-GB"/>
        </w:rPr>
        <w:t xml:space="preserve">will not change the amounts allocated to the </w:t>
      </w:r>
      <w:r w:rsidR="007F7AE9">
        <w:rPr>
          <w:rFonts w:ascii="Arial" w:hAnsi="Arial" w:cs="Cordia New"/>
          <w:sz w:val="22"/>
          <w:szCs w:val="22"/>
          <w:lang w:val="en-GB"/>
        </w:rPr>
        <w:t xml:space="preserve">contract </w:t>
      </w:r>
      <w:r w:rsidRPr="00BC5375">
        <w:rPr>
          <w:rFonts w:ascii="Arial" w:hAnsi="Arial" w:cs="Cordia New"/>
          <w:sz w:val="22"/>
          <w:szCs w:val="22"/>
          <w:lang w:val="en-GB"/>
        </w:rPr>
        <w:t>group after all contracts have been added to that group.</w:t>
      </w:r>
    </w:p>
    <w:p w14:paraId="6D2D95B0" w14:textId="77777777" w:rsidR="00831981" w:rsidRPr="007F7AE9" w:rsidRDefault="0042395C" w:rsidP="007F7AE9">
      <w:pPr>
        <w:pStyle w:val="block"/>
        <w:spacing w:before="120" w:after="120" w:line="380" w:lineRule="exact"/>
        <w:ind w:left="990" w:right="-45" w:hanging="443"/>
        <w:jc w:val="both"/>
        <w:rPr>
          <w:rFonts w:ascii="Arial" w:hAnsi="Arial" w:cs="Browallia New"/>
          <w:szCs w:val="28"/>
          <w:lang w:val="en-US"/>
        </w:rPr>
      </w:pPr>
      <w:r>
        <w:rPr>
          <w:rFonts w:ascii="Arial" w:hAnsi="Arial" w:cs="Browallia New"/>
          <w:szCs w:val="28"/>
          <w:lang w:val="en-US"/>
        </w:rPr>
        <w:br w:type="page"/>
      </w:r>
      <w:r w:rsidR="007F7AE9" w:rsidRPr="007F7AE9">
        <w:rPr>
          <w:rFonts w:ascii="Arial" w:hAnsi="Arial" w:cs="Browallia New"/>
          <w:szCs w:val="28"/>
          <w:lang w:val="en-US"/>
        </w:rPr>
        <w:lastRenderedPageBreak/>
        <w:t>e</w:t>
      </w:r>
      <w:r w:rsidR="00831981" w:rsidRPr="007F7AE9">
        <w:rPr>
          <w:rFonts w:ascii="Arial" w:hAnsi="Arial" w:cs="Browallia New" w:hint="cs"/>
          <w:szCs w:val="28"/>
          <w:cs/>
          <w:lang w:val="en-US"/>
        </w:rPr>
        <w:t>.</w:t>
      </w:r>
      <w:r w:rsidR="00831981" w:rsidRPr="007F7AE9">
        <w:rPr>
          <w:rFonts w:ascii="Arial" w:hAnsi="Arial" w:cs="Browallia New"/>
          <w:szCs w:val="28"/>
          <w:lang w:val="en-US"/>
        </w:rPr>
        <w:tab/>
      </w:r>
      <w:r w:rsidR="007F7AE9" w:rsidRPr="007F7AE9">
        <w:rPr>
          <w:rFonts w:ascii="Arial" w:hAnsi="Arial" w:cs="Browallia New"/>
          <w:szCs w:val="28"/>
          <w:lang w:val="en-US"/>
        </w:rPr>
        <w:t>Contract boundaries.</w:t>
      </w:r>
    </w:p>
    <w:p w14:paraId="08D46532" w14:textId="27130539" w:rsidR="00C41127" w:rsidRPr="007F7AE9" w:rsidRDefault="00C41127" w:rsidP="007F7AE9">
      <w:pPr>
        <w:spacing w:before="80" w:after="80" w:line="360" w:lineRule="exact"/>
        <w:ind w:left="990" w:right="-72"/>
        <w:jc w:val="both"/>
        <w:rPr>
          <w:rFonts w:ascii="Arial" w:hAnsi="Arial" w:cs="Cordia New"/>
          <w:sz w:val="22"/>
          <w:szCs w:val="22"/>
          <w:lang w:val="en-GB"/>
        </w:rPr>
      </w:pPr>
      <w:r w:rsidRPr="007F7AE9">
        <w:rPr>
          <w:rFonts w:ascii="Arial" w:hAnsi="Arial" w:cs="Cordia New"/>
          <w:sz w:val="22"/>
          <w:szCs w:val="22"/>
          <w:lang w:val="en-GB"/>
        </w:rPr>
        <w:t xml:space="preserve">The measurement of the value of a group of insurance contracts will include all future cash flows within the </w:t>
      </w:r>
      <w:r w:rsidR="007F7AE9" w:rsidRPr="007F7AE9">
        <w:rPr>
          <w:rFonts w:ascii="Arial" w:hAnsi="Arial" w:cs="Cordia New"/>
          <w:sz w:val="22"/>
          <w:szCs w:val="22"/>
          <w:lang w:val="en-GB"/>
        </w:rPr>
        <w:t xml:space="preserve">boundary </w:t>
      </w:r>
      <w:r w:rsidRPr="007F7AE9">
        <w:rPr>
          <w:rFonts w:ascii="Arial" w:hAnsi="Arial" w:cs="Cordia New"/>
          <w:sz w:val="22"/>
          <w:szCs w:val="22"/>
          <w:lang w:val="en-GB"/>
        </w:rPr>
        <w:t>of each contract in the group</w:t>
      </w:r>
      <w:r w:rsidR="007F7AE9" w:rsidRPr="007F7AE9">
        <w:rPr>
          <w:rFonts w:ascii="Arial" w:hAnsi="Arial" w:cs="Cordia New"/>
          <w:sz w:val="22"/>
          <w:szCs w:val="22"/>
          <w:lang w:val="en-GB"/>
        </w:rPr>
        <w:t>.</w:t>
      </w:r>
      <w:r w:rsidRPr="007F7AE9">
        <w:rPr>
          <w:rFonts w:ascii="Arial" w:hAnsi="Arial" w:cs="Cordia New"/>
          <w:sz w:val="22"/>
          <w:szCs w:val="22"/>
          <w:lang w:val="en-GB"/>
        </w:rPr>
        <w:t xml:space="preserve"> </w:t>
      </w:r>
      <w:r w:rsidR="007F7AE9" w:rsidRPr="007F7AE9">
        <w:rPr>
          <w:rFonts w:ascii="Arial" w:hAnsi="Arial" w:cs="Cordia New"/>
          <w:sz w:val="22"/>
          <w:szCs w:val="22"/>
          <w:lang w:val="en-GB"/>
        </w:rPr>
        <w:t xml:space="preserve">At </w:t>
      </w:r>
      <w:r w:rsidRPr="007F7AE9">
        <w:rPr>
          <w:rFonts w:ascii="Arial" w:hAnsi="Arial" w:cs="Cordia New"/>
          <w:sz w:val="22"/>
          <w:szCs w:val="22"/>
          <w:lang w:val="en-GB"/>
        </w:rPr>
        <w:t>the end of the reporting period</w:t>
      </w:r>
      <w:r w:rsidR="007F7AE9" w:rsidRPr="007F7AE9">
        <w:rPr>
          <w:rFonts w:ascii="Arial" w:hAnsi="Arial" w:cs="Cordia New"/>
          <w:sz w:val="22"/>
          <w:szCs w:val="22"/>
          <w:lang w:val="en-GB"/>
        </w:rPr>
        <w:t>,</w:t>
      </w:r>
      <w:r w:rsidRPr="007F7AE9">
        <w:rPr>
          <w:rFonts w:ascii="Arial" w:hAnsi="Arial" w:cs="Cordia New"/>
          <w:sz w:val="22"/>
          <w:szCs w:val="22"/>
          <w:lang w:val="en-GB"/>
        </w:rPr>
        <w:t xml:space="preserve"> </w:t>
      </w:r>
      <w:r w:rsidR="002E506D">
        <w:rPr>
          <w:rFonts w:ascii="Arial" w:hAnsi="Arial" w:cs="Cordia New"/>
          <w:sz w:val="22"/>
          <w:szCs w:val="22"/>
          <w:lang w:val="en-GB"/>
        </w:rPr>
        <w:t xml:space="preserve">the Group </w:t>
      </w:r>
      <w:r w:rsidRPr="007F7AE9">
        <w:rPr>
          <w:rFonts w:ascii="Arial" w:hAnsi="Arial" w:cs="Cordia New"/>
          <w:sz w:val="22"/>
          <w:szCs w:val="22"/>
          <w:lang w:val="en-GB"/>
        </w:rPr>
        <w:t xml:space="preserve">will </w:t>
      </w:r>
      <w:r w:rsidR="007F7AE9" w:rsidRPr="007F7AE9">
        <w:rPr>
          <w:rFonts w:ascii="Arial" w:hAnsi="Arial" w:cs="Cordia New"/>
          <w:sz w:val="22"/>
          <w:szCs w:val="22"/>
          <w:lang w:val="en-GB"/>
        </w:rPr>
        <w:t>re</w:t>
      </w:r>
      <w:r w:rsidRPr="007F7AE9">
        <w:rPr>
          <w:rFonts w:ascii="Arial" w:hAnsi="Arial" w:cs="Cordia New"/>
          <w:sz w:val="22"/>
          <w:szCs w:val="22"/>
          <w:lang w:val="en-GB"/>
        </w:rPr>
        <w:t xml:space="preserve">assess the </w:t>
      </w:r>
      <w:r w:rsidR="007F7AE9" w:rsidRPr="007F7AE9">
        <w:rPr>
          <w:rFonts w:ascii="Arial" w:hAnsi="Arial" w:cs="Cordia New"/>
          <w:sz w:val="22"/>
          <w:szCs w:val="22"/>
          <w:lang w:val="en-GB"/>
        </w:rPr>
        <w:t>boundary</w:t>
      </w:r>
      <w:r w:rsidRPr="007F7AE9">
        <w:rPr>
          <w:rFonts w:ascii="Arial" w:hAnsi="Arial" w:cs="Cordia New"/>
          <w:sz w:val="22"/>
          <w:szCs w:val="22"/>
          <w:lang w:val="en-GB"/>
        </w:rPr>
        <w:t xml:space="preserve"> of new contracts based on changes in the </w:t>
      </w:r>
      <w:r w:rsidR="007F7AE9" w:rsidRPr="007F7AE9">
        <w:rPr>
          <w:rFonts w:ascii="Arial" w:hAnsi="Arial" w:cs="Cordia New"/>
          <w:sz w:val="22"/>
          <w:szCs w:val="22"/>
          <w:lang w:val="en-GB"/>
        </w:rPr>
        <w:t>circumstances on the Company’s substantive</w:t>
      </w:r>
      <w:r w:rsidRPr="007F7AE9">
        <w:rPr>
          <w:rFonts w:ascii="Arial" w:hAnsi="Arial" w:cs="Cordia New"/>
          <w:sz w:val="22"/>
          <w:szCs w:val="22"/>
          <w:lang w:val="en-GB"/>
        </w:rPr>
        <w:t xml:space="preserve"> rights and obligations, which may lead to changes in the </w:t>
      </w:r>
      <w:r w:rsidR="007F7AE9" w:rsidRPr="007F7AE9">
        <w:rPr>
          <w:rFonts w:ascii="Arial" w:hAnsi="Arial" w:cs="Cordia New"/>
          <w:sz w:val="22"/>
          <w:szCs w:val="22"/>
          <w:lang w:val="en-GB"/>
        </w:rPr>
        <w:t>contract boundary.</w:t>
      </w:r>
    </w:p>
    <w:p w14:paraId="573AE423" w14:textId="105C84AF" w:rsidR="00C41127" w:rsidRPr="00D34B77" w:rsidRDefault="00C41127" w:rsidP="00D34B77">
      <w:pPr>
        <w:spacing w:before="80" w:after="80" w:line="360" w:lineRule="exact"/>
        <w:ind w:left="990" w:right="-72"/>
        <w:jc w:val="both"/>
        <w:rPr>
          <w:rFonts w:ascii="Arial" w:hAnsi="Arial" w:cs="Cordia New"/>
          <w:sz w:val="22"/>
          <w:szCs w:val="22"/>
          <w:lang w:val="en-GB"/>
        </w:rPr>
      </w:pPr>
      <w:r w:rsidRPr="00D34B77">
        <w:rPr>
          <w:rFonts w:ascii="Arial" w:hAnsi="Arial" w:cs="Cordia New"/>
          <w:sz w:val="22"/>
          <w:szCs w:val="22"/>
          <w:lang w:val="en-GB"/>
        </w:rPr>
        <w:t xml:space="preserve">Cash flows </w:t>
      </w:r>
      <w:r w:rsidR="007F7AE9" w:rsidRPr="00D34B77">
        <w:rPr>
          <w:rFonts w:ascii="Arial" w:hAnsi="Arial" w:cs="Cordia New"/>
          <w:sz w:val="22"/>
          <w:szCs w:val="22"/>
          <w:lang w:val="en-GB"/>
        </w:rPr>
        <w:t>are</w:t>
      </w:r>
      <w:r w:rsidRPr="00D34B77">
        <w:rPr>
          <w:rFonts w:ascii="Arial" w:hAnsi="Arial" w:cs="Cordia New"/>
          <w:sz w:val="22"/>
          <w:szCs w:val="22"/>
          <w:lang w:val="en-GB"/>
        </w:rPr>
        <w:t xml:space="preserve"> included within the contract</w:t>
      </w:r>
      <w:r w:rsidR="007F7AE9" w:rsidRPr="00D34B77">
        <w:rPr>
          <w:rFonts w:ascii="Arial" w:hAnsi="Arial" w:cs="Cordia New"/>
          <w:sz w:val="22"/>
          <w:szCs w:val="22"/>
          <w:lang w:val="en-GB"/>
        </w:rPr>
        <w:t xml:space="preserve"> boundary</w:t>
      </w:r>
      <w:r w:rsidRPr="00D34B77">
        <w:rPr>
          <w:rFonts w:ascii="Arial" w:hAnsi="Arial" w:cs="Cordia New"/>
          <w:sz w:val="22"/>
          <w:szCs w:val="22"/>
          <w:lang w:val="en-GB"/>
        </w:rPr>
        <w:t xml:space="preserve"> if those cash flows arise from </w:t>
      </w:r>
      <w:r w:rsidR="007F7AE9" w:rsidRPr="00D34B77">
        <w:rPr>
          <w:rFonts w:ascii="Arial" w:hAnsi="Arial" w:cs="Cordia New"/>
          <w:sz w:val="22"/>
          <w:szCs w:val="22"/>
          <w:lang w:val="en-GB"/>
        </w:rPr>
        <w:t xml:space="preserve">substantive </w:t>
      </w:r>
      <w:r w:rsidRPr="00D34B77">
        <w:rPr>
          <w:rFonts w:ascii="Arial" w:hAnsi="Arial" w:cs="Cordia New"/>
          <w:sz w:val="22"/>
          <w:szCs w:val="22"/>
          <w:lang w:val="en-GB"/>
        </w:rPr>
        <w:t xml:space="preserve">rights and obligations during the reporting period, where </w:t>
      </w:r>
      <w:r w:rsidR="002E506D">
        <w:rPr>
          <w:rFonts w:ascii="Arial" w:hAnsi="Arial" w:cs="Cordia New"/>
          <w:sz w:val="22"/>
          <w:szCs w:val="22"/>
          <w:lang w:val="en-GB"/>
        </w:rPr>
        <w:t xml:space="preserve">the Group </w:t>
      </w:r>
      <w:r w:rsidRPr="00D34B77">
        <w:rPr>
          <w:rFonts w:ascii="Arial" w:hAnsi="Arial" w:cs="Cordia New"/>
          <w:sz w:val="22"/>
          <w:szCs w:val="22"/>
          <w:lang w:val="en-GB"/>
        </w:rPr>
        <w:t xml:space="preserve">can compel </w:t>
      </w:r>
      <w:r w:rsidR="007F7AE9" w:rsidRPr="00D34B77">
        <w:rPr>
          <w:rFonts w:ascii="Arial" w:hAnsi="Arial" w:cs="Cordia New"/>
          <w:sz w:val="22"/>
          <w:szCs w:val="22"/>
          <w:lang w:val="en-GB"/>
        </w:rPr>
        <w:t xml:space="preserve">the </w:t>
      </w:r>
      <w:r w:rsidRPr="00D34B77">
        <w:rPr>
          <w:rFonts w:ascii="Arial" w:hAnsi="Arial" w:cs="Cordia New"/>
          <w:sz w:val="22"/>
          <w:szCs w:val="22"/>
          <w:lang w:val="en-GB"/>
        </w:rPr>
        <w:t>policyholders to pay premiums or has an obligation to provide services under the insurance contract to the policyholders.</w:t>
      </w:r>
    </w:p>
    <w:p w14:paraId="094EFCAB" w14:textId="47938F5C" w:rsidR="00C41127" w:rsidRPr="00D34B77" w:rsidRDefault="00D34B77" w:rsidP="00D34B77">
      <w:pPr>
        <w:spacing w:before="80" w:after="80" w:line="360" w:lineRule="exact"/>
        <w:ind w:left="990" w:right="-72"/>
        <w:jc w:val="both"/>
        <w:rPr>
          <w:rFonts w:ascii="Arial" w:hAnsi="Arial" w:cs="Cordia New"/>
          <w:sz w:val="22"/>
          <w:szCs w:val="22"/>
          <w:lang w:val="en-GB"/>
        </w:rPr>
      </w:pPr>
      <w:r w:rsidRPr="00D34B77">
        <w:rPr>
          <w:rFonts w:ascii="Arial" w:hAnsi="Arial" w:cs="Cordia New"/>
          <w:sz w:val="22"/>
          <w:szCs w:val="22"/>
          <w:lang w:val="en-GB"/>
        </w:rPr>
        <w:t>T</w:t>
      </w:r>
      <w:r w:rsidR="00C41127" w:rsidRPr="00D34B77">
        <w:rPr>
          <w:rFonts w:ascii="Arial" w:hAnsi="Arial" w:cs="Cordia New"/>
          <w:sz w:val="22"/>
          <w:szCs w:val="22"/>
          <w:lang w:val="en-GB"/>
        </w:rPr>
        <w:t xml:space="preserve">he obligation can also be considered fulfilled when </w:t>
      </w:r>
      <w:r w:rsidR="002E506D">
        <w:rPr>
          <w:rFonts w:ascii="Arial" w:hAnsi="Arial" w:cs="Cordia New"/>
          <w:sz w:val="22"/>
          <w:szCs w:val="22"/>
          <w:lang w:val="en-GB"/>
        </w:rPr>
        <w:t xml:space="preserve">the Group </w:t>
      </w:r>
      <w:r w:rsidR="00C41127" w:rsidRPr="00D34B77">
        <w:rPr>
          <w:rFonts w:ascii="Arial" w:hAnsi="Arial" w:cs="Cordia New"/>
          <w:sz w:val="22"/>
          <w:szCs w:val="22"/>
          <w:lang w:val="en-GB"/>
        </w:rPr>
        <w:t xml:space="preserve">can assess the new risks of a portfolio containing that contract and can fully determine the pricing or level of benefits that reflect the risks of that portfolio. In determining the premium pricing up to the date when the risks are reassessed, </w:t>
      </w:r>
      <w:r w:rsidR="002E506D">
        <w:rPr>
          <w:rFonts w:ascii="Arial" w:hAnsi="Arial" w:cs="Cordia New"/>
          <w:sz w:val="22"/>
          <w:szCs w:val="22"/>
          <w:lang w:val="en-GB"/>
        </w:rPr>
        <w:t xml:space="preserve">the Group </w:t>
      </w:r>
      <w:r w:rsidR="00C41127" w:rsidRPr="00D34B77">
        <w:rPr>
          <w:rFonts w:ascii="Arial" w:hAnsi="Arial" w:cs="Cordia New"/>
          <w:sz w:val="22"/>
          <w:szCs w:val="22"/>
          <w:lang w:val="en-GB"/>
        </w:rPr>
        <w:t xml:space="preserve">will not </w:t>
      </w:r>
      <w:r w:rsidRPr="00D34B77">
        <w:rPr>
          <w:rFonts w:ascii="Arial" w:hAnsi="Arial" w:cs="Cordia New"/>
          <w:sz w:val="22"/>
          <w:szCs w:val="22"/>
          <w:lang w:val="en-GB"/>
        </w:rPr>
        <w:t>consider</w:t>
      </w:r>
      <w:r w:rsidR="00C41127" w:rsidRPr="00D34B77">
        <w:rPr>
          <w:rFonts w:ascii="Arial" w:hAnsi="Arial" w:cs="Cordia New"/>
          <w:sz w:val="22"/>
          <w:szCs w:val="22"/>
          <w:lang w:val="en-GB"/>
        </w:rPr>
        <w:t xml:space="preserve"> risks occurring after the reassessment date. The reassessment of risks will only consider the risks transferred from the policyholder to the </w:t>
      </w:r>
      <w:r w:rsidRPr="00D34B77">
        <w:rPr>
          <w:rFonts w:ascii="Arial" w:hAnsi="Arial" w:cs="Cordia New"/>
          <w:sz w:val="22"/>
          <w:szCs w:val="22"/>
          <w:lang w:val="en-GB"/>
        </w:rPr>
        <w:t>C</w:t>
      </w:r>
      <w:r w:rsidR="00C41127" w:rsidRPr="00D34B77">
        <w:rPr>
          <w:rFonts w:ascii="Arial" w:hAnsi="Arial" w:cs="Cordia New"/>
          <w:sz w:val="22"/>
          <w:szCs w:val="22"/>
          <w:lang w:val="en-GB"/>
        </w:rPr>
        <w:t>ompany, including both insurance risks and financial risks.</w:t>
      </w:r>
    </w:p>
    <w:p w14:paraId="363FD974" w14:textId="1D2B954E" w:rsidR="00C41127" w:rsidRPr="00D34B77" w:rsidRDefault="00C41127" w:rsidP="00D34B77">
      <w:pPr>
        <w:spacing w:before="80" w:after="80" w:line="360" w:lineRule="exact"/>
        <w:ind w:left="990" w:right="-72"/>
        <w:jc w:val="both"/>
        <w:rPr>
          <w:rFonts w:ascii="Arial" w:hAnsi="Arial" w:cs="Cordia New"/>
          <w:sz w:val="22"/>
          <w:szCs w:val="22"/>
          <w:lang w:val="en-GB"/>
        </w:rPr>
      </w:pPr>
      <w:r w:rsidRPr="00D34B77">
        <w:rPr>
          <w:rFonts w:ascii="Arial" w:hAnsi="Arial" w:cs="Cordia New"/>
          <w:sz w:val="22"/>
          <w:szCs w:val="22"/>
          <w:lang w:val="en-GB"/>
        </w:rPr>
        <w:t xml:space="preserve">For a group of reinsurance contracts held, cash flows will </w:t>
      </w:r>
      <w:r w:rsidR="00D34B77">
        <w:rPr>
          <w:rFonts w:ascii="Arial" w:hAnsi="Arial" w:cs="Cordia New"/>
          <w:sz w:val="22"/>
          <w:szCs w:val="22"/>
          <w:lang w:val="en-GB"/>
        </w:rPr>
        <w:t>include</w:t>
      </w:r>
      <w:r w:rsidRPr="00D34B77">
        <w:rPr>
          <w:rFonts w:ascii="Arial" w:hAnsi="Arial" w:cs="Cordia New"/>
          <w:sz w:val="22"/>
          <w:szCs w:val="22"/>
          <w:lang w:val="en-GB"/>
        </w:rPr>
        <w:t xml:space="preserve"> within the contract </w:t>
      </w:r>
      <w:r w:rsidR="00D34B77">
        <w:rPr>
          <w:rFonts w:ascii="Arial" w:hAnsi="Arial" w:cs="Cordia New"/>
          <w:sz w:val="22"/>
          <w:szCs w:val="22"/>
          <w:lang w:val="en-GB"/>
        </w:rPr>
        <w:t xml:space="preserve">boundary </w:t>
      </w:r>
      <w:r w:rsidRPr="00D34B77">
        <w:rPr>
          <w:rFonts w:ascii="Arial" w:hAnsi="Arial" w:cs="Cordia New"/>
          <w:sz w:val="22"/>
          <w:szCs w:val="22"/>
          <w:lang w:val="en-GB"/>
        </w:rPr>
        <w:t xml:space="preserve">if they arise from the significant rights and obligations of </w:t>
      </w:r>
      <w:r w:rsidR="002E506D">
        <w:rPr>
          <w:rFonts w:ascii="Arial" w:hAnsi="Arial" w:cs="Cordia New"/>
          <w:sz w:val="22"/>
          <w:szCs w:val="22"/>
          <w:lang w:val="en-GB"/>
        </w:rPr>
        <w:t xml:space="preserve">the Group </w:t>
      </w:r>
      <w:r w:rsidRPr="00D34B77">
        <w:rPr>
          <w:rFonts w:ascii="Arial" w:hAnsi="Arial" w:cs="Cordia New"/>
          <w:sz w:val="22"/>
          <w:szCs w:val="22"/>
          <w:lang w:val="en-GB"/>
        </w:rPr>
        <w:t xml:space="preserve">that exist during the reporting period, where </w:t>
      </w:r>
      <w:r w:rsidR="002E506D">
        <w:rPr>
          <w:rFonts w:ascii="Arial" w:hAnsi="Arial" w:cs="Cordia New"/>
          <w:sz w:val="22"/>
          <w:szCs w:val="22"/>
          <w:lang w:val="en-GB"/>
        </w:rPr>
        <w:t xml:space="preserve">the Group </w:t>
      </w:r>
      <w:r w:rsidRPr="00D34B77">
        <w:rPr>
          <w:rFonts w:ascii="Arial" w:hAnsi="Arial" w:cs="Cordia New"/>
          <w:sz w:val="22"/>
          <w:szCs w:val="22"/>
          <w:lang w:val="en-GB"/>
        </w:rPr>
        <w:t xml:space="preserve">is compelled to pay money to the reinsurer or where </w:t>
      </w:r>
      <w:r w:rsidR="002E506D">
        <w:rPr>
          <w:rFonts w:ascii="Arial" w:hAnsi="Arial" w:cs="Cordia New"/>
          <w:sz w:val="22"/>
          <w:szCs w:val="22"/>
          <w:lang w:val="en-GB"/>
        </w:rPr>
        <w:t xml:space="preserve">the Group </w:t>
      </w:r>
      <w:r w:rsidRPr="00D34B77">
        <w:rPr>
          <w:rFonts w:ascii="Arial" w:hAnsi="Arial" w:cs="Cordia New"/>
          <w:sz w:val="22"/>
          <w:szCs w:val="22"/>
          <w:lang w:val="en-GB"/>
        </w:rPr>
        <w:t>has the right to receive services under the reinsurance contract from the reinsurer.</w:t>
      </w:r>
    </w:p>
    <w:p w14:paraId="4A860CDC" w14:textId="77777777" w:rsidR="00C41127" w:rsidRPr="00D34B77" w:rsidRDefault="00C41127" w:rsidP="00D34B77">
      <w:pPr>
        <w:spacing w:before="80" w:after="80" w:line="360" w:lineRule="exact"/>
        <w:ind w:left="990" w:right="-72"/>
        <w:jc w:val="both"/>
        <w:rPr>
          <w:rFonts w:ascii="Arial" w:hAnsi="Arial" w:cs="Cordia New"/>
          <w:sz w:val="22"/>
          <w:szCs w:val="22"/>
          <w:lang w:val="en-GB"/>
        </w:rPr>
      </w:pPr>
      <w:r w:rsidRPr="00D34B77">
        <w:rPr>
          <w:rFonts w:ascii="Arial" w:hAnsi="Arial" w:cs="Cordia New"/>
          <w:sz w:val="22"/>
          <w:szCs w:val="22"/>
          <w:lang w:val="en-GB"/>
        </w:rPr>
        <w:t>The right to receive services from the reinsurer will be considered terminated when the reinsurer can assess the risks transferred to the new reinsurer and can determine the pricing or level of benefits that reflect those reassessed risks</w:t>
      </w:r>
      <w:r w:rsidR="00D625A3">
        <w:rPr>
          <w:rFonts w:ascii="Arial" w:hAnsi="Arial" w:cs="Cordia New"/>
          <w:sz w:val="22"/>
          <w:szCs w:val="22"/>
          <w:lang w:val="en-GB"/>
        </w:rPr>
        <w:t>,</w:t>
      </w:r>
      <w:r w:rsidRPr="00D34B77">
        <w:rPr>
          <w:rFonts w:ascii="Arial" w:hAnsi="Arial" w:cs="Cordia New"/>
          <w:sz w:val="22"/>
          <w:szCs w:val="22"/>
          <w:lang w:val="en-GB"/>
        </w:rPr>
        <w:t xml:space="preserve"> </w:t>
      </w:r>
      <w:r w:rsidR="00D34B77">
        <w:rPr>
          <w:rFonts w:ascii="Arial" w:hAnsi="Arial" w:cs="Cordia New"/>
          <w:sz w:val="22"/>
          <w:szCs w:val="22"/>
          <w:lang w:val="en-GB"/>
        </w:rPr>
        <w:t>or</w:t>
      </w:r>
      <w:r w:rsidRPr="00D34B77">
        <w:rPr>
          <w:rFonts w:ascii="Arial" w:hAnsi="Arial" w:cs="Cordia New"/>
          <w:sz w:val="22"/>
          <w:szCs w:val="22"/>
          <w:lang w:val="en-GB"/>
        </w:rPr>
        <w:t xml:space="preserve"> the reinsurer has the right to terminate the coverage.</w:t>
      </w:r>
    </w:p>
    <w:p w14:paraId="13A825F9" w14:textId="77777777" w:rsidR="001329CB" w:rsidRPr="00D34B77" w:rsidRDefault="00D34B77" w:rsidP="00D34B77">
      <w:pPr>
        <w:pStyle w:val="block"/>
        <w:spacing w:before="120" w:after="120" w:line="380" w:lineRule="exact"/>
        <w:ind w:left="990" w:right="-45" w:hanging="443"/>
        <w:jc w:val="both"/>
        <w:rPr>
          <w:rFonts w:ascii="Arial" w:hAnsi="Arial" w:cs="Browallia New"/>
          <w:szCs w:val="28"/>
          <w:cs/>
          <w:lang w:val="en-US"/>
        </w:rPr>
      </w:pPr>
      <w:r>
        <w:rPr>
          <w:rFonts w:ascii="Arial" w:hAnsi="Arial" w:cs="Browallia New"/>
          <w:szCs w:val="28"/>
          <w:lang w:val="en-US"/>
        </w:rPr>
        <w:t>f</w:t>
      </w:r>
      <w:r w:rsidR="001329CB" w:rsidRPr="00D34B77">
        <w:rPr>
          <w:rFonts w:ascii="Arial" w:hAnsi="Arial" w:cs="Browallia New"/>
          <w:szCs w:val="28"/>
          <w:lang w:val="en-US"/>
        </w:rPr>
        <w:t>.</w:t>
      </w:r>
      <w:r w:rsidR="001329CB" w:rsidRPr="00D34B77">
        <w:rPr>
          <w:rFonts w:ascii="Arial" w:hAnsi="Arial" w:cs="Browallia New"/>
          <w:szCs w:val="28"/>
          <w:lang w:val="en-US"/>
        </w:rPr>
        <w:tab/>
        <w:t>Measurement</w:t>
      </w:r>
      <w:r w:rsidR="001329CB" w:rsidRPr="00D34B77">
        <w:rPr>
          <w:rFonts w:ascii="Arial" w:hAnsi="Arial" w:cs="Browallia New"/>
          <w:szCs w:val="28"/>
          <w:cs/>
          <w:lang w:val="en-US"/>
        </w:rPr>
        <w:t xml:space="preserve"> </w:t>
      </w:r>
    </w:p>
    <w:p w14:paraId="34C570F6" w14:textId="77777777" w:rsidR="00831981" w:rsidRPr="00D34B77" w:rsidRDefault="00D34B77" w:rsidP="00831981">
      <w:pPr>
        <w:spacing w:before="120" w:after="120"/>
        <w:ind w:left="990"/>
        <w:jc w:val="thaiDistribute"/>
        <w:rPr>
          <w:rFonts w:ascii="Angsana New" w:hAnsi="Angsana New"/>
          <w:i/>
          <w:iCs/>
          <w:sz w:val="32"/>
          <w:szCs w:val="32"/>
          <w:highlight w:val="yellow"/>
        </w:rPr>
      </w:pPr>
      <w:r w:rsidRPr="00D34B77">
        <w:rPr>
          <w:rFonts w:ascii="Arial" w:hAnsi="Arial" w:cs="Arial"/>
          <w:i/>
          <w:iCs/>
          <w:color w:val="000000"/>
          <w:sz w:val="22"/>
          <w:szCs w:val="22"/>
        </w:rPr>
        <w:t xml:space="preserve">Contracts measured under the </w:t>
      </w:r>
      <w:r>
        <w:rPr>
          <w:rFonts w:ascii="Arial" w:hAnsi="Arial" w:cs="Arial"/>
          <w:i/>
          <w:iCs/>
          <w:color w:val="000000"/>
          <w:sz w:val="22"/>
          <w:szCs w:val="22"/>
        </w:rPr>
        <w:t>premium allocation approach (</w:t>
      </w:r>
      <w:r w:rsidRPr="00D34B77">
        <w:rPr>
          <w:rFonts w:ascii="Arial" w:hAnsi="Arial" w:cs="Arial"/>
          <w:i/>
          <w:iCs/>
          <w:color w:val="000000"/>
          <w:sz w:val="22"/>
          <w:szCs w:val="22"/>
        </w:rPr>
        <w:t>PAA</w:t>
      </w:r>
      <w:r>
        <w:rPr>
          <w:rFonts w:ascii="Arial" w:hAnsi="Arial" w:cs="Arial"/>
          <w:i/>
          <w:iCs/>
          <w:color w:val="000000"/>
          <w:sz w:val="22"/>
          <w:szCs w:val="22"/>
        </w:rPr>
        <w:t>)</w:t>
      </w:r>
    </w:p>
    <w:p w14:paraId="158B6D5A" w14:textId="34B6716A" w:rsidR="00C41127" w:rsidRPr="00D34B77" w:rsidRDefault="002E506D" w:rsidP="00D34B77">
      <w:pPr>
        <w:spacing w:before="80" w:after="80" w:line="36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D34B77">
        <w:rPr>
          <w:rFonts w:ascii="Arial" w:hAnsi="Arial" w:cs="Cordia New"/>
          <w:sz w:val="22"/>
          <w:szCs w:val="22"/>
          <w:lang w:val="en-GB"/>
        </w:rPr>
        <w:t>applies</w:t>
      </w:r>
      <w:r w:rsidR="00C41127" w:rsidRPr="00D34B77">
        <w:rPr>
          <w:rFonts w:ascii="Arial" w:hAnsi="Arial" w:cs="Cordia New"/>
          <w:sz w:val="22"/>
          <w:szCs w:val="22"/>
          <w:lang w:val="en-GB"/>
        </w:rPr>
        <w:t xml:space="preserve"> </w:t>
      </w:r>
      <w:r w:rsidR="00601603">
        <w:rPr>
          <w:rFonts w:ascii="Arial" w:hAnsi="Arial" w:cs="Cordia New"/>
          <w:sz w:val="22"/>
          <w:szCs w:val="22"/>
          <w:lang w:val="en-GB"/>
        </w:rPr>
        <w:t>PAA</w:t>
      </w:r>
      <w:r w:rsidR="00C41127" w:rsidRPr="00D34B77">
        <w:rPr>
          <w:rFonts w:ascii="Arial" w:hAnsi="Arial" w:cs="Cordia New"/>
          <w:sz w:val="22"/>
          <w:szCs w:val="22"/>
          <w:lang w:val="en-GB"/>
        </w:rPr>
        <w:t xml:space="preserve"> for </w:t>
      </w:r>
      <w:r w:rsidR="00601603">
        <w:rPr>
          <w:rFonts w:ascii="Arial" w:hAnsi="Arial" w:cs="Cordia New"/>
          <w:sz w:val="22"/>
          <w:szCs w:val="22"/>
          <w:lang w:val="en-GB"/>
        </w:rPr>
        <w:t xml:space="preserve">the </w:t>
      </w:r>
      <w:r w:rsidR="00C41127" w:rsidRPr="00D34B77">
        <w:rPr>
          <w:rFonts w:ascii="Arial" w:hAnsi="Arial" w:cs="Cordia New"/>
          <w:sz w:val="22"/>
          <w:szCs w:val="22"/>
          <w:lang w:val="en-GB"/>
        </w:rPr>
        <w:t>measur</w:t>
      </w:r>
      <w:r w:rsidR="00601603">
        <w:rPr>
          <w:rFonts w:ascii="Arial" w:hAnsi="Arial" w:cs="Cordia New"/>
          <w:sz w:val="22"/>
          <w:szCs w:val="22"/>
          <w:lang w:val="en-GB"/>
        </w:rPr>
        <w:t>ement</w:t>
      </w:r>
      <w:r w:rsidR="00C41127" w:rsidRPr="00D34B77">
        <w:rPr>
          <w:rFonts w:ascii="Arial" w:hAnsi="Arial" w:cs="Cordia New"/>
          <w:sz w:val="22"/>
          <w:szCs w:val="22"/>
          <w:lang w:val="en-GB"/>
        </w:rPr>
        <w:t xml:space="preserve"> of a group of insurance contracts with coverage periods of each contract in the group equal to or less than one year. For contracts with coverage periods exceeding one year, </w:t>
      </w:r>
      <w:r>
        <w:rPr>
          <w:rFonts w:ascii="Arial" w:hAnsi="Arial" w:cs="Cordia New"/>
          <w:sz w:val="22"/>
          <w:szCs w:val="22"/>
          <w:lang w:val="en-GB"/>
        </w:rPr>
        <w:t xml:space="preserve">the Group </w:t>
      </w:r>
      <w:r w:rsidR="00C41127" w:rsidRPr="00D34B77">
        <w:rPr>
          <w:rFonts w:ascii="Arial" w:hAnsi="Arial" w:cs="Cordia New"/>
          <w:sz w:val="22"/>
          <w:szCs w:val="22"/>
          <w:lang w:val="en-GB"/>
        </w:rPr>
        <w:t xml:space="preserve">has tested </w:t>
      </w:r>
      <w:r w:rsidR="00601603">
        <w:rPr>
          <w:rFonts w:ascii="Arial" w:hAnsi="Arial" w:cs="Cordia New"/>
          <w:sz w:val="22"/>
          <w:szCs w:val="22"/>
          <w:lang w:val="en-GB"/>
        </w:rPr>
        <w:t>PAA</w:t>
      </w:r>
      <w:r w:rsidR="00C41127" w:rsidRPr="00D34B77">
        <w:rPr>
          <w:rFonts w:ascii="Arial" w:hAnsi="Arial" w:cs="Cordia New"/>
          <w:sz w:val="22"/>
          <w:szCs w:val="22"/>
          <w:lang w:val="en-GB"/>
        </w:rPr>
        <w:t xml:space="preserve"> to ensure that the value of the liabilities for the remaining coverage</w:t>
      </w:r>
      <w:r w:rsidR="00601603">
        <w:rPr>
          <w:rFonts w:ascii="Arial" w:hAnsi="Arial" w:cs="Cordia New"/>
          <w:sz w:val="22"/>
          <w:szCs w:val="22"/>
          <w:lang w:val="en-GB"/>
        </w:rPr>
        <w:t xml:space="preserve"> (LRC)</w:t>
      </w:r>
      <w:r w:rsidR="00C41127" w:rsidRPr="00D34B77">
        <w:rPr>
          <w:rFonts w:ascii="Arial" w:hAnsi="Arial" w:cs="Cordia New"/>
          <w:sz w:val="22"/>
          <w:szCs w:val="22"/>
          <w:lang w:val="en-GB"/>
        </w:rPr>
        <w:t xml:space="preserve"> of the group of insurance contracts will not differ significantly from the value of the liabilities for the remaining coverage if measured using the general measurement approach. </w:t>
      </w:r>
      <w:r w:rsidR="00601603">
        <w:rPr>
          <w:rFonts w:ascii="Arial" w:hAnsi="Arial" w:cs="Cordia New"/>
          <w:sz w:val="22"/>
          <w:szCs w:val="22"/>
          <w:lang w:val="en-GB"/>
        </w:rPr>
        <w:t>In addition</w:t>
      </w:r>
      <w:r w:rsidR="00C41127" w:rsidRPr="00D34B77">
        <w:rPr>
          <w:rFonts w:ascii="Arial" w:hAnsi="Arial" w:cs="Cordia New"/>
          <w:sz w:val="22"/>
          <w:szCs w:val="22"/>
          <w:lang w:val="en-GB"/>
        </w:rPr>
        <w:t xml:space="preserve">, </w:t>
      </w:r>
      <w:r>
        <w:rPr>
          <w:rFonts w:ascii="Arial" w:hAnsi="Arial" w:cs="Cordia New"/>
          <w:sz w:val="22"/>
          <w:szCs w:val="22"/>
          <w:lang w:val="en-GB"/>
        </w:rPr>
        <w:t xml:space="preserve">the Group </w:t>
      </w:r>
      <w:r w:rsidR="00C41127" w:rsidRPr="00D34B77">
        <w:rPr>
          <w:rFonts w:ascii="Arial" w:hAnsi="Arial" w:cs="Cordia New"/>
          <w:sz w:val="22"/>
          <w:szCs w:val="22"/>
          <w:lang w:val="en-GB"/>
        </w:rPr>
        <w:t xml:space="preserve">will re-test the use of </w:t>
      </w:r>
      <w:r w:rsidR="00601603">
        <w:rPr>
          <w:rFonts w:ascii="Arial" w:hAnsi="Arial" w:cs="Cordia New"/>
          <w:sz w:val="22"/>
          <w:szCs w:val="22"/>
          <w:lang w:val="en-GB"/>
        </w:rPr>
        <w:t>PAA</w:t>
      </w:r>
      <w:r w:rsidR="00C41127" w:rsidRPr="00D34B77">
        <w:rPr>
          <w:rFonts w:ascii="Arial" w:hAnsi="Arial" w:cs="Cordia New"/>
          <w:sz w:val="22"/>
          <w:szCs w:val="22"/>
          <w:lang w:val="en-GB"/>
        </w:rPr>
        <w:t xml:space="preserve"> when events occur that affect the conditions for applying this method.</w:t>
      </w:r>
    </w:p>
    <w:p w14:paraId="20EEE353" w14:textId="77777777" w:rsidR="00C41127" w:rsidRPr="00601603" w:rsidRDefault="00C41127" w:rsidP="00601603">
      <w:pPr>
        <w:spacing w:before="80" w:after="80" w:line="360" w:lineRule="exact"/>
        <w:ind w:left="990" w:right="-72"/>
        <w:jc w:val="both"/>
        <w:rPr>
          <w:rFonts w:ascii="Arial" w:hAnsi="Arial" w:cs="Cordia New"/>
          <w:sz w:val="22"/>
          <w:szCs w:val="22"/>
          <w:lang w:val="en-GB"/>
        </w:rPr>
      </w:pPr>
      <w:r w:rsidRPr="00601603">
        <w:rPr>
          <w:rFonts w:ascii="Arial" w:hAnsi="Arial" w:cs="Cordia New"/>
          <w:sz w:val="22"/>
          <w:szCs w:val="22"/>
          <w:lang w:val="en-GB"/>
        </w:rPr>
        <w:lastRenderedPageBreak/>
        <w:t xml:space="preserve">At initial recognition, the carrying amount of </w:t>
      </w:r>
      <w:r w:rsidR="00601603">
        <w:rPr>
          <w:rFonts w:ascii="Arial" w:hAnsi="Arial" w:cs="Cordia New"/>
          <w:sz w:val="22"/>
          <w:szCs w:val="22"/>
          <w:lang w:val="en-GB"/>
        </w:rPr>
        <w:t>LRC</w:t>
      </w:r>
      <w:r w:rsidRPr="00601603">
        <w:rPr>
          <w:rFonts w:ascii="Arial" w:hAnsi="Arial" w:cs="Cordia New"/>
          <w:sz w:val="22"/>
          <w:szCs w:val="22"/>
          <w:lang w:val="en-GB"/>
        </w:rPr>
        <w:t xml:space="preserve"> will be equal to the premiums received at the date of initial recognition, less </w:t>
      </w:r>
      <w:r w:rsidR="00601603">
        <w:rPr>
          <w:rFonts w:ascii="Arial" w:hAnsi="Arial" w:cs="Cordia New"/>
          <w:sz w:val="22"/>
          <w:szCs w:val="22"/>
          <w:lang w:val="en-GB"/>
        </w:rPr>
        <w:t xml:space="preserve">any insurance acquisition </w:t>
      </w:r>
      <w:r w:rsidRPr="00601603">
        <w:rPr>
          <w:rFonts w:ascii="Arial" w:hAnsi="Arial" w:cs="Cordia New"/>
          <w:sz w:val="22"/>
          <w:szCs w:val="22"/>
          <w:lang w:val="en-GB"/>
        </w:rPr>
        <w:t>cash flows allocated to the group of contracts on that date.</w:t>
      </w:r>
    </w:p>
    <w:p w14:paraId="0793A186" w14:textId="77777777" w:rsidR="00C41127" w:rsidRPr="00601603" w:rsidRDefault="00C41127" w:rsidP="00601603">
      <w:pPr>
        <w:spacing w:before="80" w:after="80" w:line="360" w:lineRule="exact"/>
        <w:ind w:left="990" w:right="-72"/>
        <w:jc w:val="both"/>
        <w:rPr>
          <w:rFonts w:ascii="Arial" w:hAnsi="Arial" w:cs="Cordia New"/>
          <w:sz w:val="22"/>
          <w:szCs w:val="22"/>
          <w:lang w:val="en-GB"/>
        </w:rPr>
      </w:pPr>
      <w:r w:rsidRPr="00601603">
        <w:rPr>
          <w:rFonts w:ascii="Arial" w:hAnsi="Arial" w:cs="Cordia New"/>
          <w:sz w:val="22"/>
          <w:szCs w:val="22"/>
          <w:lang w:val="en-GB"/>
        </w:rPr>
        <w:t xml:space="preserve">At the end of the reporting period, the carrying amount of </w:t>
      </w:r>
      <w:r w:rsidR="00601603">
        <w:rPr>
          <w:rFonts w:ascii="Arial" w:hAnsi="Arial" w:cs="Cordia New"/>
          <w:sz w:val="22"/>
          <w:szCs w:val="22"/>
          <w:lang w:val="en-GB"/>
        </w:rPr>
        <w:t>LRC</w:t>
      </w:r>
      <w:r w:rsidRPr="00601603">
        <w:rPr>
          <w:rFonts w:ascii="Arial" w:hAnsi="Arial" w:cs="Cordia New"/>
          <w:sz w:val="22"/>
          <w:szCs w:val="22"/>
          <w:lang w:val="en-GB"/>
        </w:rPr>
        <w:t xml:space="preserve"> will increase by the premiums received during the reporting period and the amorti</w:t>
      </w:r>
      <w:r w:rsidR="00601603">
        <w:rPr>
          <w:rFonts w:ascii="Arial" w:hAnsi="Arial" w:cs="Cordia New"/>
          <w:sz w:val="22"/>
          <w:szCs w:val="22"/>
          <w:lang w:val="en-GB"/>
        </w:rPr>
        <w:t>s</w:t>
      </w:r>
      <w:r w:rsidRPr="00601603">
        <w:rPr>
          <w:rFonts w:ascii="Arial" w:hAnsi="Arial" w:cs="Cordia New"/>
          <w:sz w:val="22"/>
          <w:szCs w:val="22"/>
          <w:lang w:val="en-GB"/>
        </w:rPr>
        <w:t xml:space="preserve">ation of </w:t>
      </w:r>
      <w:r w:rsidR="00601603">
        <w:rPr>
          <w:rFonts w:ascii="Arial" w:hAnsi="Arial" w:cs="Cordia New"/>
          <w:sz w:val="22"/>
          <w:szCs w:val="22"/>
          <w:lang w:val="en-GB"/>
        </w:rPr>
        <w:t xml:space="preserve">insurance acquisition </w:t>
      </w:r>
      <w:r w:rsidRPr="00601603">
        <w:rPr>
          <w:rFonts w:ascii="Arial" w:hAnsi="Arial" w:cs="Cordia New"/>
          <w:sz w:val="22"/>
          <w:szCs w:val="22"/>
          <w:lang w:val="en-GB"/>
        </w:rPr>
        <w:t>cash flows recogni</w:t>
      </w:r>
      <w:r w:rsidR="00601603">
        <w:rPr>
          <w:rFonts w:ascii="Arial" w:hAnsi="Arial" w:cs="Cordia New"/>
          <w:sz w:val="22"/>
          <w:szCs w:val="22"/>
          <w:lang w:val="en-GB"/>
        </w:rPr>
        <w:t>s</w:t>
      </w:r>
      <w:r w:rsidRPr="00601603">
        <w:rPr>
          <w:rFonts w:ascii="Arial" w:hAnsi="Arial" w:cs="Cordia New"/>
          <w:sz w:val="22"/>
          <w:szCs w:val="22"/>
          <w:lang w:val="en-GB"/>
        </w:rPr>
        <w:t>ed as expenses during the reporting period</w:t>
      </w:r>
      <w:r w:rsidR="00601603">
        <w:rPr>
          <w:rFonts w:ascii="Arial" w:hAnsi="Arial" w:cs="Cordia New"/>
          <w:sz w:val="22"/>
          <w:szCs w:val="22"/>
          <w:lang w:val="en-GB"/>
        </w:rPr>
        <w:t xml:space="preserve"> and</w:t>
      </w:r>
      <w:r w:rsidRPr="00601603">
        <w:rPr>
          <w:rFonts w:ascii="Arial" w:hAnsi="Arial" w:cs="Cordia New"/>
          <w:sz w:val="22"/>
          <w:szCs w:val="22"/>
          <w:lang w:val="en-GB"/>
        </w:rPr>
        <w:t xml:space="preserve"> decrease</w:t>
      </w:r>
      <w:r w:rsidR="00601603">
        <w:rPr>
          <w:rFonts w:ascii="Arial" w:hAnsi="Arial" w:cs="Cordia New"/>
          <w:sz w:val="22"/>
          <w:szCs w:val="22"/>
          <w:lang w:val="en-GB"/>
        </w:rPr>
        <w:t>d</w:t>
      </w:r>
      <w:r w:rsidRPr="00601603">
        <w:rPr>
          <w:rFonts w:ascii="Arial" w:hAnsi="Arial" w:cs="Cordia New"/>
          <w:sz w:val="22"/>
          <w:szCs w:val="22"/>
          <w:lang w:val="en-GB"/>
        </w:rPr>
        <w:t xml:space="preserve"> by the amount recogni</w:t>
      </w:r>
      <w:r w:rsidR="00601603">
        <w:rPr>
          <w:rFonts w:ascii="Arial" w:hAnsi="Arial" w:cs="Cordia New"/>
          <w:sz w:val="22"/>
          <w:szCs w:val="22"/>
          <w:lang w:val="en-GB"/>
        </w:rPr>
        <w:t>s</w:t>
      </w:r>
      <w:r w:rsidRPr="00601603">
        <w:rPr>
          <w:rFonts w:ascii="Arial" w:hAnsi="Arial" w:cs="Cordia New"/>
          <w:sz w:val="22"/>
          <w:szCs w:val="22"/>
          <w:lang w:val="en-GB"/>
        </w:rPr>
        <w:t xml:space="preserve">ed as insurance revenue when services have been provided during that period and the increase in </w:t>
      </w:r>
      <w:r w:rsidR="00601603">
        <w:rPr>
          <w:rFonts w:ascii="Arial" w:hAnsi="Arial" w:cs="Cordia New"/>
          <w:sz w:val="22"/>
          <w:szCs w:val="22"/>
          <w:lang w:val="en-GB"/>
        </w:rPr>
        <w:t xml:space="preserve">insurance acquisition </w:t>
      </w:r>
      <w:r w:rsidRPr="00601603">
        <w:rPr>
          <w:rFonts w:ascii="Arial" w:hAnsi="Arial" w:cs="Cordia New"/>
          <w:sz w:val="22"/>
          <w:szCs w:val="22"/>
          <w:lang w:val="en-GB"/>
        </w:rPr>
        <w:t>cash flows allocated after initial recognition.</w:t>
      </w:r>
    </w:p>
    <w:p w14:paraId="45A85843" w14:textId="1FF1D85E" w:rsidR="00C41127" w:rsidRPr="00C41127" w:rsidRDefault="00C41127" w:rsidP="00601603">
      <w:pPr>
        <w:spacing w:before="80" w:after="80" w:line="360" w:lineRule="exact"/>
        <w:ind w:left="990" w:right="-72"/>
        <w:jc w:val="both"/>
        <w:rPr>
          <w:rFonts w:ascii="Arial" w:hAnsi="Arial" w:cs="Cordia New"/>
          <w:sz w:val="22"/>
          <w:szCs w:val="22"/>
          <w:lang w:val="en-GB"/>
        </w:rPr>
      </w:pPr>
      <w:r w:rsidRPr="00C41127">
        <w:rPr>
          <w:rFonts w:ascii="Arial" w:hAnsi="Arial" w:cs="Cordia New"/>
          <w:sz w:val="22"/>
          <w:szCs w:val="22"/>
          <w:lang w:val="en-GB"/>
        </w:rPr>
        <w:t xml:space="preserve">If during the coverage period there are facts and circumstances indicating that a group of insurance contracts is onerous, </w:t>
      </w:r>
      <w:r w:rsidR="002E506D">
        <w:rPr>
          <w:rFonts w:ascii="Arial" w:hAnsi="Arial" w:cs="Cordia New"/>
          <w:sz w:val="22"/>
          <w:szCs w:val="22"/>
          <w:lang w:val="en-GB"/>
        </w:rPr>
        <w:t xml:space="preserve">the Group </w:t>
      </w:r>
      <w:r w:rsidRPr="00C41127">
        <w:rPr>
          <w:rFonts w:ascii="Arial" w:hAnsi="Arial" w:cs="Cordia New"/>
          <w:sz w:val="22"/>
          <w:szCs w:val="22"/>
          <w:lang w:val="en-GB"/>
        </w:rPr>
        <w:t xml:space="preserve">will calculate the difference between the carrying amount of </w:t>
      </w:r>
      <w:r w:rsidR="00601603">
        <w:rPr>
          <w:rFonts w:ascii="Arial" w:hAnsi="Arial" w:cs="Cordia New"/>
          <w:sz w:val="22"/>
          <w:szCs w:val="22"/>
          <w:lang w:val="en-GB"/>
        </w:rPr>
        <w:t>LRC</w:t>
      </w:r>
      <w:r w:rsidRPr="00C41127">
        <w:rPr>
          <w:rFonts w:ascii="Arial" w:hAnsi="Arial" w:cs="Cordia New"/>
          <w:sz w:val="22"/>
          <w:szCs w:val="22"/>
          <w:lang w:val="en-GB"/>
        </w:rPr>
        <w:t xml:space="preserve"> and the </w:t>
      </w:r>
      <w:r w:rsidR="00601603">
        <w:rPr>
          <w:rFonts w:ascii="Arial" w:hAnsi="Arial" w:cs="Cordia New"/>
          <w:sz w:val="22"/>
          <w:szCs w:val="22"/>
          <w:lang w:val="en-GB"/>
        </w:rPr>
        <w:t xml:space="preserve">fulfilment </w:t>
      </w:r>
      <w:r w:rsidRPr="00C41127">
        <w:rPr>
          <w:rFonts w:ascii="Arial" w:hAnsi="Arial" w:cs="Cordia New"/>
          <w:sz w:val="22"/>
          <w:szCs w:val="22"/>
          <w:lang w:val="en-GB"/>
        </w:rPr>
        <w:t>cash flows</w:t>
      </w:r>
      <w:r w:rsidR="00A23DE8">
        <w:rPr>
          <w:rFonts w:ascii="Arial" w:hAnsi="Arial" w:cs="Cordia New"/>
          <w:sz w:val="22"/>
          <w:szCs w:val="22"/>
          <w:lang w:val="en-GB"/>
        </w:rPr>
        <w:t xml:space="preserve"> (FCF)</w:t>
      </w:r>
      <w:r w:rsidRPr="00C41127">
        <w:rPr>
          <w:rFonts w:ascii="Arial" w:hAnsi="Arial" w:cs="Cordia New"/>
          <w:sz w:val="22"/>
          <w:szCs w:val="22"/>
          <w:lang w:val="en-GB"/>
        </w:rPr>
        <w:t xml:space="preserve"> </w:t>
      </w:r>
      <w:r w:rsidR="00601603">
        <w:rPr>
          <w:rFonts w:ascii="Arial" w:hAnsi="Arial" w:cs="Cordia New"/>
          <w:sz w:val="22"/>
          <w:szCs w:val="22"/>
          <w:lang w:val="en-GB"/>
        </w:rPr>
        <w:t xml:space="preserve">that relate to </w:t>
      </w:r>
      <w:r w:rsidRPr="00C41127">
        <w:rPr>
          <w:rFonts w:ascii="Arial" w:hAnsi="Arial" w:cs="Cordia New"/>
          <w:sz w:val="22"/>
          <w:szCs w:val="22"/>
          <w:lang w:val="en-GB"/>
        </w:rPr>
        <w:t>the remaining coverage of the group of insurance contracts.</w:t>
      </w:r>
      <w:r w:rsidRPr="00601603">
        <w:rPr>
          <w:rFonts w:ascii="Arial" w:hAnsi="Arial" w:cs="Cordia New"/>
          <w:sz w:val="22"/>
          <w:szCs w:val="22"/>
          <w:lang w:val="en-GB"/>
        </w:rPr>
        <w:t xml:space="preserve"> </w:t>
      </w:r>
      <w:r w:rsidRPr="00C41127">
        <w:rPr>
          <w:rFonts w:ascii="Arial" w:hAnsi="Arial" w:cs="Cordia New"/>
          <w:sz w:val="22"/>
          <w:szCs w:val="22"/>
          <w:lang w:val="en-GB"/>
        </w:rPr>
        <w:t xml:space="preserve">In cases where </w:t>
      </w:r>
      <w:r w:rsidR="00A23DE8">
        <w:rPr>
          <w:rFonts w:ascii="Arial" w:hAnsi="Arial" w:cs="Cordia New"/>
          <w:sz w:val="22"/>
          <w:szCs w:val="22"/>
          <w:lang w:val="en-GB"/>
        </w:rPr>
        <w:t>FCF</w:t>
      </w:r>
      <w:r w:rsidR="00A23DE8" w:rsidRPr="00C41127">
        <w:rPr>
          <w:rFonts w:ascii="Arial" w:hAnsi="Arial" w:cs="Cordia New"/>
          <w:sz w:val="22"/>
          <w:szCs w:val="22"/>
          <w:lang w:val="en-GB"/>
        </w:rPr>
        <w:t xml:space="preserve"> </w:t>
      </w:r>
      <w:r w:rsidRPr="00C41127">
        <w:rPr>
          <w:rFonts w:ascii="Arial" w:hAnsi="Arial" w:cs="Cordia New"/>
          <w:sz w:val="22"/>
          <w:szCs w:val="22"/>
          <w:lang w:val="en-GB"/>
        </w:rPr>
        <w:t xml:space="preserve">exceed the carrying amount of </w:t>
      </w:r>
      <w:r w:rsidR="00C523B3">
        <w:rPr>
          <w:rFonts w:ascii="Arial" w:hAnsi="Arial" w:cs="Cordia New"/>
          <w:sz w:val="22"/>
          <w:szCs w:val="22"/>
          <w:lang w:val="en-GB"/>
        </w:rPr>
        <w:t>LRC</w:t>
      </w:r>
      <w:r w:rsidRPr="00C41127">
        <w:rPr>
          <w:rFonts w:ascii="Arial" w:hAnsi="Arial" w:cs="Cordia New"/>
          <w:sz w:val="22"/>
          <w:szCs w:val="22"/>
          <w:lang w:val="en-GB"/>
        </w:rPr>
        <w:t xml:space="preserve">, </w:t>
      </w:r>
      <w:r w:rsidR="002E506D">
        <w:rPr>
          <w:rFonts w:ascii="Arial" w:hAnsi="Arial" w:cs="Cordia New"/>
          <w:sz w:val="22"/>
          <w:szCs w:val="22"/>
          <w:lang w:val="en-GB"/>
        </w:rPr>
        <w:t xml:space="preserve">the Group </w:t>
      </w:r>
      <w:r w:rsidRPr="00C41127">
        <w:rPr>
          <w:rFonts w:ascii="Arial" w:hAnsi="Arial" w:cs="Cordia New"/>
          <w:sz w:val="22"/>
          <w:szCs w:val="22"/>
          <w:lang w:val="en-GB"/>
        </w:rPr>
        <w:t>will recogni</w:t>
      </w:r>
      <w:r w:rsidR="00C523B3">
        <w:rPr>
          <w:rFonts w:ascii="Arial" w:hAnsi="Arial" w:cs="Cordia New"/>
          <w:sz w:val="22"/>
          <w:szCs w:val="22"/>
          <w:lang w:val="en-GB"/>
        </w:rPr>
        <w:t>s</w:t>
      </w:r>
      <w:r w:rsidRPr="00C41127">
        <w:rPr>
          <w:rFonts w:ascii="Arial" w:hAnsi="Arial" w:cs="Cordia New"/>
          <w:sz w:val="22"/>
          <w:szCs w:val="22"/>
          <w:lang w:val="en-GB"/>
        </w:rPr>
        <w:t xml:space="preserve">e a loss in the profit or loss and adjust </w:t>
      </w:r>
      <w:r w:rsidR="00C523B3">
        <w:rPr>
          <w:rFonts w:ascii="Arial" w:hAnsi="Arial" w:cs="Cordia New"/>
          <w:sz w:val="22"/>
          <w:szCs w:val="22"/>
          <w:lang w:val="en-GB"/>
        </w:rPr>
        <w:t>LRC</w:t>
      </w:r>
      <w:r w:rsidRPr="00C41127">
        <w:rPr>
          <w:rFonts w:ascii="Arial" w:hAnsi="Arial" w:cs="Cordia New"/>
          <w:sz w:val="22"/>
          <w:szCs w:val="22"/>
          <w:lang w:val="en-GB"/>
        </w:rPr>
        <w:t xml:space="preserve"> accordingly.</w:t>
      </w:r>
    </w:p>
    <w:p w14:paraId="664EE039" w14:textId="0C5355A1" w:rsidR="00C41127" w:rsidRPr="00C41127" w:rsidRDefault="002E506D" w:rsidP="00C523B3">
      <w:pPr>
        <w:spacing w:before="80" w:after="80" w:line="36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C41127" w:rsidRPr="00C41127">
        <w:rPr>
          <w:rFonts w:ascii="Arial" w:hAnsi="Arial" w:cs="Cordia New"/>
          <w:sz w:val="22"/>
          <w:szCs w:val="22"/>
          <w:lang w:val="en-GB"/>
        </w:rPr>
        <w:t xml:space="preserve">measures the liability for incurred claims </w:t>
      </w:r>
      <w:r w:rsidR="00C523B3">
        <w:rPr>
          <w:rFonts w:ascii="Arial" w:hAnsi="Arial" w:cs="Cordia New"/>
          <w:sz w:val="22"/>
          <w:szCs w:val="22"/>
          <w:lang w:val="en-GB"/>
        </w:rPr>
        <w:t xml:space="preserve">(LIC) </w:t>
      </w:r>
      <w:r w:rsidR="00C41127" w:rsidRPr="00C41127">
        <w:rPr>
          <w:rFonts w:ascii="Arial" w:hAnsi="Arial" w:cs="Cordia New"/>
          <w:sz w:val="22"/>
          <w:szCs w:val="22"/>
          <w:lang w:val="en-GB"/>
        </w:rPr>
        <w:t xml:space="preserve">for a group of insurance contracts using the </w:t>
      </w:r>
      <w:r w:rsidR="00A23DE8">
        <w:rPr>
          <w:rFonts w:ascii="Arial" w:hAnsi="Arial" w:cs="Cordia New"/>
          <w:sz w:val="22"/>
          <w:szCs w:val="22"/>
          <w:lang w:val="en-GB"/>
        </w:rPr>
        <w:t xml:space="preserve">FCF </w:t>
      </w:r>
      <w:r w:rsidR="00134A82">
        <w:rPr>
          <w:rFonts w:ascii="Arial" w:hAnsi="Arial" w:cs="Cordia New"/>
          <w:sz w:val="22"/>
          <w:szCs w:val="22"/>
          <w:lang w:val="en-GB"/>
        </w:rPr>
        <w:t>of</w:t>
      </w:r>
      <w:r w:rsidR="00C523B3">
        <w:rPr>
          <w:rFonts w:ascii="Arial" w:hAnsi="Arial" w:cs="Cordia New"/>
          <w:sz w:val="22"/>
          <w:szCs w:val="22"/>
          <w:lang w:val="en-GB"/>
        </w:rPr>
        <w:t xml:space="preserve"> </w:t>
      </w:r>
      <w:r w:rsidR="00C41127" w:rsidRPr="00C41127">
        <w:rPr>
          <w:rFonts w:ascii="Arial" w:hAnsi="Arial" w:cs="Cordia New"/>
          <w:sz w:val="22"/>
          <w:szCs w:val="22"/>
          <w:lang w:val="en-GB"/>
        </w:rPr>
        <w:t xml:space="preserve">the claims both reported and </w:t>
      </w:r>
      <w:r w:rsidR="00C523B3">
        <w:rPr>
          <w:rFonts w:ascii="Arial" w:hAnsi="Arial" w:cs="Cordia New"/>
          <w:sz w:val="22"/>
          <w:szCs w:val="22"/>
          <w:lang w:val="en-GB"/>
        </w:rPr>
        <w:t xml:space="preserve">not yet </w:t>
      </w:r>
      <w:r w:rsidR="00C41127" w:rsidRPr="00C41127">
        <w:rPr>
          <w:rFonts w:ascii="Arial" w:hAnsi="Arial" w:cs="Cordia New"/>
          <w:sz w:val="22"/>
          <w:szCs w:val="22"/>
          <w:lang w:val="en-GB"/>
        </w:rPr>
        <w:t xml:space="preserve">reported claims. This includes estimates of other related expenses involved in </w:t>
      </w:r>
      <w:r w:rsidR="00C523B3">
        <w:rPr>
          <w:rFonts w:ascii="Arial" w:hAnsi="Arial" w:cs="Cordia New"/>
          <w:sz w:val="22"/>
          <w:szCs w:val="22"/>
          <w:lang w:val="en-GB"/>
        </w:rPr>
        <w:t>claim’s operating</w:t>
      </w:r>
      <w:r w:rsidR="00C41127" w:rsidRPr="00C41127">
        <w:rPr>
          <w:rFonts w:ascii="Arial" w:hAnsi="Arial" w:cs="Cordia New"/>
          <w:sz w:val="22"/>
          <w:szCs w:val="22"/>
          <w:lang w:val="en-GB"/>
        </w:rPr>
        <w:t xml:space="preserve"> and managing.</w:t>
      </w:r>
      <w:r w:rsidR="00C41127" w:rsidRPr="00C523B3">
        <w:rPr>
          <w:rFonts w:ascii="Arial" w:hAnsi="Arial" w:cs="Cordia New"/>
          <w:sz w:val="22"/>
          <w:szCs w:val="22"/>
          <w:lang w:val="en-GB"/>
        </w:rPr>
        <w:t xml:space="preserve"> </w:t>
      </w:r>
      <w:r>
        <w:rPr>
          <w:rFonts w:ascii="Arial" w:hAnsi="Arial" w:cs="Cordia New"/>
          <w:sz w:val="22"/>
          <w:szCs w:val="22"/>
          <w:lang w:val="en-GB"/>
        </w:rPr>
        <w:t xml:space="preserve">The Group </w:t>
      </w:r>
      <w:r w:rsidR="00C523B3">
        <w:rPr>
          <w:rFonts w:ascii="Arial" w:hAnsi="Arial" w:cs="Cordia New"/>
          <w:sz w:val="22"/>
          <w:szCs w:val="22"/>
          <w:lang w:val="en-GB"/>
        </w:rPr>
        <w:t xml:space="preserve">also </w:t>
      </w:r>
      <w:r w:rsidR="00C41127" w:rsidRPr="00C41127">
        <w:rPr>
          <w:rFonts w:ascii="Arial" w:hAnsi="Arial" w:cs="Cordia New"/>
          <w:sz w:val="22"/>
          <w:szCs w:val="22"/>
          <w:lang w:val="en-GB"/>
        </w:rPr>
        <w:t>adjusts future cash flows to reflect the time value of money</w:t>
      </w:r>
      <w:r w:rsidR="00C523B3">
        <w:rPr>
          <w:rFonts w:ascii="Arial" w:hAnsi="Arial" w:cs="Cordia New"/>
          <w:sz w:val="22"/>
          <w:szCs w:val="22"/>
          <w:lang w:val="en-GB"/>
        </w:rPr>
        <w:t>,</w:t>
      </w:r>
      <w:r w:rsidR="00C41127" w:rsidRPr="00C41127">
        <w:rPr>
          <w:rFonts w:ascii="Arial" w:hAnsi="Arial" w:cs="Cordia New"/>
          <w:sz w:val="22"/>
          <w:szCs w:val="22"/>
          <w:lang w:val="en-GB"/>
        </w:rPr>
        <w:t xml:space="preserve"> and the financial risks associated with those cash flows.</w:t>
      </w:r>
    </w:p>
    <w:p w14:paraId="7AFCDB65" w14:textId="4F9D5769" w:rsidR="00C41127" w:rsidRPr="00C41127" w:rsidRDefault="002E506D" w:rsidP="00C523B3">
      <w:pPr>
        <w:spacing w:before="80" w:after="80" w:line="36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C41127" w:rsidRPr="00C41127">
        <w:rPr>
          <w:rFonts w:ascii="Arial" w:hAnsi="Arial" w:cs="Cordia New"/>
          <w:sz w:val="22"/>
          <w:szCs w:val="22"/>
          <w:lang w:val="en-GB"/>
        </w:rPr>
        <w:t>will reco</w:t>
      </w:r>
      <w:r w:rsidR="00C523B3">
        <w:rPr>
          <w:rFonts w:ascii="Arial" w:hAnsi="Arial" w:cs="Cordia New"/>
          <w:sz w:val="22"/>
          <w:szCs w:val="22"/>
          <w:lang w:val="en-GB"/>
        </w:rPr>
        <w:t>gnise</w:t>
      </w:r>
      <w:r w:rsidR="00C41127" w:rsidRPr="00C41127">
        <w:rPr>
          <w:rFonts w:ascii="Arial" w:hAnsi="Arial" w:cs="Cordia New"/>
          <w:sz w:val="22"/>
          <w:szCs w:val="22"/>
          <w:lang w:val="en-GB"/>
        </w:rPr>
        <w:t xml:space="preserve"> a risk adjustment </w:t>
      </w:r>
      <w:r w:rsidR="00BD165F">
        <w:rPr>
          <w:rFonts w:ascii="Arial" w:hAnsi="Arial" w:cs="Cordia New"/>
          <w:sz w:val="22"/>
          <w:szCs w:val="22"/>
          <w:lang w:val="en-GB"/>
        </w:rPr>
        <w:t xml:space="preserve">for non-financial risks </w:t>
      </w:r>
      <w:r w:rsidR="00C523B3">
        <w:rPr>
          <w:rFonts w:ascii="Arial" w:hAnsi="Arial" w:cs="Cordia New"/>
          <w:sz w:val="22"/>
          <w:szCs w:val="22"/>
          <w:lang w:val="en-GB"/>
        </w:rPr>
        <w:t xml:space="preserve">(RA) </w:t>
      </w:r>
      <w:r w:rsidR="00C41127" w:rsidRPr="00C41127">
        <w:rPr>
          <w:rFonts w:ascii="Arial" w:hAnsi="Arial" w:cs="Cordia New"/>
          <w:sz w:val="22"/>
          <w:szCs w:val="22"/>
          <w:lang w:val="en-GB"/>
        </w:rPr>
        <w:t xml:space="preserve">to account for the uncertainty that future cash </w:t>
      </w:r>
      <w:r w:rsidR="00C523B3">
        <w:rPr>
          <w:rFonts w:ascii="Arial" w:hAnsi="Arial" w:cs="Cordia New"/>
          <w:sz w:val="22"/>
          <w:szCs w:val="22"/>
          <w:lang w:val="en-GB"/>
        </w:rPr>
        <w:t>out</w:t>
      </w:r>
      <w:r w:rsidR="00C41127" w:rsidRPr="00C41127">
        <w:rPr>
          <w:rFonts w:ascii="Arial" w:hAnsi="Arial" w:cs="Cordia New"/>
          <w:sz w:val="22"/>
          <w:szCs w:val="22"/>
          <w:lang w:val="en-GB"/>
        </w:rPr>
        <w:t xml:space="preserve">flows may exceed the expected amounts related to the group of insurance contracts. </w:t>
      </w:r>
      <w:r w:rsidR="00C523B3">
        <w:rPr>
          <w:rFonts w:ascii="Arial" w:hAnsi="Arial" w:cs="Cordia New"/>
          <w:sz w:val="22"/>
          <w:szCs w:val="22"/>
          <w:lang w:val="en-GB"/>
        </w:rPr>
        <w:t>RA</w:t>
      </w:r>
      <w:r w:rsidR="00C41127" w:rsidRPr="00C41127">
        <w:rPr>
          <w:rFonts w:ascii="Arial" w:hAnsi="Arial" w:cs="Cordia New"/>
          <w:sz w:val="22"/>
          <w:szCs w:val="22"/>
          <w:lang w:val="en-GB"/>
        </w:rPr>
        <w:t xml:space="preserve"> will reflect the amount that the insurer would need to pay to eliminate such uncertainties.</w:t>
      </w:r>
      <w:r w:rsidR="00C41127" w:rsidRPr="00C523B3">
        <w:rPr>
          <w:rFonts w:ascii="Arial" w:hAnsi="Arial" w:cs="Cordia New"/>
          <w:sz w:val="22"/>
          <w:szCs w:val="22"/>
          <w:lang w:val="en-GB"/>
        </w:rPr>
        <w:t xml:space="preserve"> </w:t>
      </w:r>
      <w:r>
        <w:rPr>
          <w:rFonts w:ascii="Arial" w:hAnsi="Arial" w:cs="Cordia New"/>
          <w:sz w:val="22"/>
          <w:szCs w:val="22"/>
          <w:lang w:val="en-GB"/>
        </w:rPr>
        <w:t xml:space="preserve">The Group </w:t>
      </w:r>
      <w:r w:rsidR="00C41127" w:rsidRPr="00C41127">
        <w:rPr>
          <w:rFonts w:ascii="Arial" w:hAnsi="Arial" w:cs="Cordia New"/>
          <w:sz w:val="22"/>
          <w:szCs w:val="22"/>
          <w:lang w:val="en-GB"/>
        </w:rPr>
        <w:t xml:space="preserve">will assess </w:t>
      </w:r>
      <w:r w:rsidR="00C523B3">
        <w:rPr>
          <w:rFonts w:ascii="Arial" w:hAnsi="Arial" w:cs="Cordia New"/>
          <w:sz w:val="22"/>
          <w:szCs w:val="22"/>
          <w:lang w:val="en-GB"/>
        </w:rPr>
        <w:t>RA</w:t>
      </w:r>
      <w:r w:rsidR="00C41127" w:rsidRPr="00C41127">
        <w:rPr>
          <w:rFonts w:ascii="Arial" w:hAnsi="Arial" w:cs="Cordia New"/>
          <w:sz w:val="22"/>
          <w:szCs w:val="22"/>
          <w:lang w:val="en-GB"/>
        </w:rPr>
        <w:t xml:space="preserve"> separately from other estimates, using a volatility risk margin based on guidelines from the OIC.</w:t>
      </w:r>
    </w:p>
    <w:p w14:paraId="5179B916" w14:textId="475A4683" w:rsidR="00C41127" w:rsidRPr="00C41127" w:rsidRDefault="00C41127" w:rsidP="00C523B3">
      <w:pPr>
        <w:spacing w:before="80" w:after="80" w:line="360" w:lineRule="exact"/>
        <w:ind w:left="990" w:right="-72"/>
        <w:jc w:val="both"/>
        <w:rPr>
          <w:rFonts w:ascii="Arial" w:hAnsi="Arial" w:cs="Cordia New"/>
          <w:sz w:val="22"/>
          <w:szCs w:val="22"/>
          <w:lang w:val="en-GB"/>
        </w:rPr>
      </w:pPr>
      <w:r w:rsidRPr="00C41127">
        <w:rPr>
          <w:rFonts w:ascii="Arial" w:hAnsi="Arial" w:cs="Cordia New"/>
          <w:sz w:val="22"/>
          <w:szCs w:val="22"/>
          <w:lang w:val="en-GB"/>
        </w:rPr>
        <w:t>In the case of a</w:t>
      </w:r>
      <w:r w:rsidR="00C523B3">
        <w:rPr>
          <w:rFonts w:ascii="Arial" w:hAnsi="Arial" w:cs="Cordia New"/>
          <w:sz w:val="22"/>
          <w:szCs w:val="22"/>
          <w:lang w:val="en-GB"/>
        </w:rPr>
        <w:t xml:space="preserve">n onerous contract </w:t>
      </w:r>
      <w:r w:rsidRPr="00C41127">
        <w:rPr>
          <w:rFonts w:ascii="Arial" w:hAnsi="Arial" w:cs="Cordia New"/>
          <w:sz w:val="22"/>
          <w:szCs w:val="22"/>
          <w:lang w:val="en-GB"/>
        </w:rPr>
        <w:t xml:space="preserve">group, </w:t>
      </w:r>
      <w:r w:rsidR="002E506D">
        <w:rPr>
          <w:rFonts w:ascii="Arial" w:hAnsi="Arial" w:cs="Cordia New"/>
          <w:sz w:val="22"/>
          <w:szCs w:val="22"/>
          <w:lang w:val="en-GB"/>
        </w:rPr>
        <w:t xml:space="preserve">the Group </w:t>
      </w:r>
      <w:r w:rsidRPr="00C41127">
        <w:rPr>
          <w:rFonts w:ascii="Arial" w:hAnsi="Arial" w:cs="Cordia New"/>
          <w:sz w:val="22"/>
          <w:szCs w:val="22"/>
          <w:lang w:val="en-GB"/>
        </w:rPr>
        <w:t>will recogni</w:t>
      </w:r>
      <w:r w:rsidR="00C523B3">
        <w:rPr>
          <w:rFonts w:ascii="Arial" w:hAnsi="Arial" w:cs="Cordia New"/>
          <w:sz w:val="22"/>
          <w:szCs w:val="22"/>
          <w:lang w:val="en-GB"/>
        </w:rPr>
        <w:t>s</w:t>
      </w:r>
      <w:r w:rsidRPr="00C41127">
        <w:rPr>
          <w:rFonts w:ascii="Arial" w:hAnsi="Arial" w:cs="Cordia New"/>
          <w:sz w:val="22"/>
          <w:szCs w:val="22"/>
          <w:lang w:val="en-GB"/>
        </w:rPr>
        <w:t xml:space="preserve">e a loss in the profit or loss for the net cash outflows of the </w:t>
      </w:r>
      <w:r w:rsidR="00C523B3">
        <w:rPr>
          <w:rFonts w:ascii="Arial" w:hAnsi="Arial" w:cs="Cordia New"/>
          <w:sz w:val="22"/>
          <w:szCs w:val="22"/>
          <w:lang w:val="en-GB"/>
        </w:rPr>
        <w:t xml:space="preserve">onerous contract </w:t>
      </w:r>
      <w:r w:rsidR="00C523B3" w:rsidRPr="00C41127">
        <w:rPr>
          <w:rFonts w:ascii="Arial" w:hAnsi="Arial" w:cs="Cordia New"/>
          <w:sz w:val="22"/>
          <w:szCs w:val="22"/>
          <w:lang w:val="en-GB"/>
        </w:rPr>
        <w:t>group</w:t>
      </w:r>
      <w:r w:rsidRPr="00C41127">
        <w:rPr>
          <w:rFonts w:ascii="Arial" w:hAnsi="Arial" w:cs="Cordia New"/>
          <w:sz w:val="22"/>
          <w:szCs w:val="22"/>
          <w:lang w:val="en-GB"/>
        </w:rPr>
        <w:t xml:space="preserve">. This results in the carrying amount of the liability for the group of contracts being equal to </w:t>
      </w:r>
      <w:r w:rsidR="00A23DE8">
        <w:rPr>
          <w:rFonts w:ascii="Arial" w:hAnsi="Arial" w:cs="Cordia New"/>
          <w:sz w:val="22"/>
          <w:szCs w:val="22"/>
          <w:lang w:val="en-GB"/>
        </w:rPr>
        <w:t>FCF</w:t>
      </w:r>
      <w:r w:rsidRPr="00C41127">
        <w:rPr>
          <w:rFonts w:ascii="Arial" w:hAnsi="Arial" w:cs="Cordia New"/>
          <w:sz w:val="22"/>
          <w:szCs w:val="22"/>
          <w:lang w:val="en-GB"/>
        </w:rPr>
        <w:t xml:space="preserve"> </w:t>
      </w:r>
      <w:r w:rsidR="00134A82">
        <w:rPr>
          <w:rFonts w:ascii="Arial" w:hAnsi="Arial" w:cs="Cordia New"/>
          <w:sz w:val="22"/>
          <w:szCs w:val="22"/>
          <w:lang w:val="en-GB"/>
        </w:rPr>
        <w:t>of</w:t>
      </w:r>
      <w:r w:rsidR="008E39B5">
        <w:rPr>
          <w:rFonts w:ascii="Arial" w:hAnsi="Arial" w:cs="Cordia New"/>
          <w:sz w:val="22"/>
          <w:szCs w:val="22"/>
          <w:lang w:val="en-GB"/>
        </w:rPr>
        <w:t xml:space="preserve"> </w:t>
      </w:r>
      <w:r w:rsidRPr="00C41127">
        <w:rPr>
          <w:rFonts w:ascii="Arial" w:hAnsi="Arial" w:cs="Cordia New"/>
          <w:sz w:val="22"/>
          <w:szCs w:val="22"/>
          <w:lang w:val="en-GB"/>
        </w:rPr>
        <w:t xml:space="preserve">the contracts, and the </w:t>
      </w:r>
      <w:r w:rsidR="0005266D">
        <w:rPr>
          <w:rFonts w:ascii="Arial" w:hAnsi="Arial" w:cs="Cordia New"/>
          <w:sz w:val="22"/>
          <w:szCs w:val="22"/>
          <w:lang w:val="en-GB"/>
        </w:rPr>
        <w:t>contractual service margin (CSM)</w:t>
      </w:r>
      <w:r w:rsidRPr="00C41127">
        <w:rPr>
          <w:rFonts w:ascii="Arial" w:hAnsi="Arial" w:cs="Cordia New"/>
          <w:sz w:val="22"/>
          <w:szCs w:val="22"/>
          <w:lang w:val="en-GB"/>
        </w:rPr>
        <w:t xml:space="preserve"> being zero.</w:t>
      </w:r>
      <w:r w:rsidRPr="00C523B3">
        <w:rPr>
          <w:rFonts w:ascii="Arial" w:hAnsi="Arial" w:cs="Cordia New"/>
          <w:sz w:val="22"/>
          <w:szCs w:val="22"/>
          <w:lang w:val="en-GB"/>
        </w:rPr>
        <w:t xml:space="preserve"> </w:t>
      </w:r>
      <w:r w:rsidRPr="00C41127">
        <w:rPr>
          <w:rFonts w:ascii="Arial" w:hAnsi="Arial" w:cs="Cordia New"/>
          <w:sz w:val="22"/>
          <w:szCs w:val="22"/>
          <w:lang w:val="en-GB"/>
        </w:rPr>
        <w:t>The</w:t>
      </w:r>
      <w:r w:rsidR="008E39B5">
        <w:rPr>
          <w:rFonts w:ascii="Arial" w:hAnsi="Arial" w:cs="Cordia New"/>
          <w:sz w:val="22"/>
          <w:szCs w:val="22"/>
          <w:lang w:val="en-GB"/>
        </w:rPr>
        <w:t xml:space="preserve"> insurance contract</w:t>
      </w:r>
      <w:r w:rsidRPr="00C41127">
        <w:rPr>
          <w:rFonts w:ascii="Arial" w:hAnsi="Arial" w:cs="Cordia New"/>
          <w:sz w:val="22"/>
          <w:szCs w:val="22"/>
          <w:lang w:val="en-GB"/>
        </w:rPr>
        <w:t xml:space="preserve"> group will be treated as onerous in subsequent measurements if the estimated cash outflows exceed the carrying amount of the </w:t>
      </w:r>
      <w:r w:rsidR="0005266D">
        <w:rPr>
          <w:rFonts w:ascii="Arial" w:hAnsi="Arial" w:cs="Cordia New"/>
          <w:sz w:val="22"/>
          <w:szCs w:val="22"/>
          <w:lang w:val="en-GB"/>
        </w:rPr>
        <w:t>CSM</w:t>
      </w:r>
      <w:r w:rsidRPr="00C41127">
        <w:rPr>
          <w:rFonts w:ascii="Arial" w:hAnsi="Arial" w:cs="Cordia New"/>
          <w:sz w:val="22"/>
          <w:szCs w:val="22"/>
          <w:lang w:val="en-GB"/>
        </w:rPr>
        <w:t>.</w:t>
      </w:r>
    </w:p>
    <w:p w14:paraId="45BE6386" w14:textId="2E16EE7F" w:rsidR="00C41127" w:rsidRPr="00C523B3" w:rsidRDefault="00C41127" w:rsidP="00C523B3">
      <w:pPr>
        <w:spacing w:before="80" w:after="80" w:line="360" w:lineRule="exact"/>
        <w:ind w:left="990" w:right="-72"/>
        <w:jc w:val="both"/>
        <w:rPr>
          <w:rFonts w:ascii="Arial" w:hAnsi="Arial" w:cs="Cordia New"/>
          <w:sz w:val="22"/>
          <w:szCs w:val="22"/>
          <w:lang w:val="en-GB"/>
        </w:rPr>
      </w:pPr>
      <w:r w:rsidRPr="00C523B3">
        <w:rPr>
          <w:rFonts w:ascii="Arial" w:hAnsi="Arial" w:cs="Cordia New"/>
          <w:sz w:val="22"/>
          <w:szCs w:val="22"/>
          <w:lang w:val="en-GB"/>
        </w:rPr>
        <w:t xml:space="preserve">For reinsurance contracts held, </w:t>
      </w:r>
      <w:r w:rsidR="002E506D">
        <w:rPr>
          <w:rFonts w:ascii="Arial" w:hAnsi="Arial" w:cs="Cordia New"/>
          <w:sz w:val="22"/>
          <w:szCs w:val="22"/>
          <w:lang w:val="en-GB"/>
        </w:rPr>
        <w:t xml:space="preserve">the Group </w:t>
      </w:r>
      <w:r w:rsidRPr="00C523B3">
        <w:rPr>
          <w:rFonts w:ascii="Arial" w:hAnsi="Arial" w:cs="Cordia New"/>
          <w:sz w:val="22"/>
          <w:szCs w:val="22"/>
          <w:lang w:val="en-GB"/>
        </w:rPr>
        <w:t>will measure the asset from reinsurance contracts for a group of reinsurance contracts held using the same premium allocation method as for issued insurance contracts. However, this method will be reflect</w:t>
      </w:r>
      <w:r w:rsidR="00A23DE8">
        <w:rPr>
          <w:rFonts w:ascii="Arial" w:hAnsi="Arial" w:cs="Cordia New"/>
          <w:sz w:val="22"/>
          <w:szCs w:val="22"/>
          <w:lang w:val="en-GB"/>
        </w:rPr>
        <w:t>ing</w:t>
      </w:r>
      <w:r w:rsidRPr="00C523B3">
        <w:rPr>
          <w:rFonts w:ascii="Arial" w:hAnsi="Arial" w:cs="Cordia New"/>
          <w:sz w:val="22"/>
          <w:szCs w:val="22"/>
          <w:lang w:val="en-GB"/>
        </w:rPr>
        <w:t xml:space="preserve"> the characteristics of the reinsurance contracts held.</w:t>
      </w:r>
    </w:p>
    <w:p w14:paraId="33FCE00D" w14:textId="77777777" w:rsidR="00831981" w:rsidRPr="003516C1" w:rsidRDefault="0042395C" w:rsidP="00463FBE">
      <w:pPr>
        <w:spacing w:before="120" w:after="120" w:line="380" w:lineRule="exact"/>
        <w:ind w:left="994" w:right="234"/>
        <w:jc w:val="thaiDistribute"/>
        <w:rPr>
          <w:rFonts w:ascii="Angsana New" w:hAnsi="Angsana New"/>
          <w:i/>
          <w:iCs/>
          <w:sz w:val="32"/>
          <w:szCs w:val="32"/>
          <w:highlight w:val="yellow"/>
        </w:rPr>
      </w:pPr>
      <w:r>
        <w:rPr>
          <w:rFonts w:ascii="Arial" w:hAnsi="Arial" w:cs="Arial"/>
          <w:i/>
          <w:iCs/>
          <w:color w:val="000000"/>
          <w:sz w:val="22"/>
          <w:szCs w:val="22"/>
        </w:rPr>
        <w:br w:type="page"/>
      </w:r>
      <w:r w:rsidR="008E39B5" w:rsidRPr="00D34B77">
        <w:rPr>
          <w:rFonts w:ascii="Arial" w:hAnsi="Arial" w:cs="Arial"/>
          <w:i/>
          <w:iCs/>
          <w:color w:val="000000"/>
          <w:sz w:val="22"/>
          <w:szCs w:val="22"/>
        </w:rPr>
        <w:lastRenderedPageBreak/>
        <w:t xml:space="preserve">Contracts </w:t>
      </w:r>
      <w:r w:rsidR="008E39B5">
        <w:rPr>
          <w:rFonts w:ascii="Arial" w:hAnsi="Arial" w:cs="Arial"/>
          <w:i/>
          <w:iCs/>
          <w:color w:val="000000"/>
          <w:sz w:val="22"/>
          <w:szCs w:val="22"/>
        </w:rPr>
        <w:t xml:space="preserve">not </w:t>
      </w:r>
      <w:r w:rsidR="008E39B5" w:rsidRPr="00D34B77">
        <w:rPr>
          <w:rFonts w:ascii="Arial" w:hAnsi="Arial" w:cs="Arial"/>
          <w:i/>
          <w:iCs/>
          <w:color w:val="000000"/>
          <w:sz w:val="22"/>
          <w:szCs w:val="22"/>
        </w:rPr>
        <w:t>measured under PA</w:t>
      </w:r>
      <w:r w:rsidR="008E39B5">
        <w:rPr>
          <w:rFonts w:ascii="Arial" w:hAnsi="Arial" w:cs="Arial"/>
          <w:i/>
          <w:iCs/>
          <w:color w:val="000000"/>
          <w:sz w:val="22"/>
          <w:szCs w:val="22"/>
        </w:rPr>
        <w:t>A</w:t>
      </w:r>
    </w:p>
    <w:p w14:paraId="072C1A6F" w14:textId="5E5480FA" w:rsidR="00C41127" w:rsidRPr="00A23DE8" w:rsidRDefault="002E506D" w:rsidP="00463FBE">
      <w:pPr>
        <w:spacing w:before="120" w:after="120" w:line="380" w:lineRule="exact"/>
        <w:ind w:left="994" w:right="-72"/>
        <w:jc w:val="both"/>
        <w:rPr>
          <w:rFonts w:ascii="Arial" w:hAnsi="Arial" w:cs="Cordia New"/>
          <w:sz w:val="22"/>
          <w:szCs w:val="22"/>
          <w:lang w:val="en-GB"/>
        </w:rPr>
      </w:pPr>
      <w:r>
        <w:rPr>
          <w:rFonts w:ascii="Arial" w:hAnsi="Arial" w:cs="Cordia New"/>
          <w:sz w:val="22"/>
          <w:szCs w:val="22"/>
          <w:lang w:val="en-GB"/>
        </w:rPr>
        <w:t xml:space="preserve">The Group </w:t>
      </w:r>
      <w:r w:rsidR="006970B6" w:rsidRPr="00A23DE8">
        <w:rPr>
          <w:rFonts w:ascii="Arial" w:hAnsi="Arial" w:cs="Cordia New"/>
          <w:sz w:val="22"/>
          <w:szCs w:val="22"/>
          <w:lang w:val="en-GB"/>
        </w:rPr>
        <w:t xml:space="preserve">uses a general method for </w:t>
      </w:r>
      <w:r w:rsidR="00A23DE8">
        <w:rPr>
          <w:rFonts w:ascii="Arial" w:hAnsi="Arial" w:cs="Cordia New"/>
          <w:sz w:val="22"/>
          <w:szCs w:val="22"/>
          <w:lang w:val="en-GB"/>
        </w:rPr>
        <w:t>measurement</w:t>
      </w:r>
      <w:r w:rsidR="006970B6" w:rsidRPr="00A23DE8">
        <w:rPr>
          <w:rFonts w:ascii="Arial" w:hAnsi="Arial" w:cs="Cordia New"/>
          <w:sz w:val="22"/>
          <w:szCs w:val="22"/>
          <w:lang w:val="en-GB"/>
        </w:rPr>
        <w:t xml:space="preserve"> of </w:t>
      </w:r>
      <w:r w:rsidR="00A23DE8">
        <w:rPr>
          <w:rFonts w:ascii="Arial" w:hAnsi="Arial" w:cs="Cordia New"/>
          <w:sz w:val="22"/>
          <w:szCs w:val="22"/>
          <w:lang w:val="en-GB"/>
        </w:rPr>
        <w:t xml:space="preserve">insurance contract </w:t>
      </w:r>
      <w:r w:rsidR="006970B6" w:rsidRPr="00A23DE8">
        <w:rPr>
          <w:rFonts w:ascii="Arial" w:hAnsi="Arial" w:cs="Cordia New"/>
          <w:sz w:val="22"/>
          <w:szCs w:val="22"/>
          <w:lang w:val="en-GB"/>
        </w:rPr>
        <w:t>group with coverage periods exceeding one year and does not opt for the premium allocation method.</w:t>
      </w:r>
    </w:p>
    <w:p w14:paraId="41FEC148" w14:textId="69E8D540" w:rsidR="006970B6" w:rsidRPr="006970B6" w:rsidRDefault="006970B6" w:rsidP="00463FBE">
      <w:pPr>
        <w:spacing w:before="120" w:after="120" w:line="380" w:lineRule="exact"/>
        <w:ind w:left="994" w:right="-72"/>
        <w:jc w:val="both"/>
        <w:rPr>
          <w:rFonts w:ascii="Arial" w:hAnsi="Arial" w:cs="Cordia New"/>
          <w:sz w:val="22"/>
          <w:szCs w:val="22"/>
          <w:lang w:val="en-GB"/>
        </w:rPr>
      </w:pPr>
      <w:r w:rsidRPr="006970B6">
        <w:rPr>
          <w:rFonts w:ascii="Arial" w:hAnsi="Arial" w:cs="Cordia New"/>
          <w:sz w:val="22"/>
          <w:szCs w:val="22"/>
          <w:lang w:val="en-GB"/>
        </w:rPr>
        <w:t xml:space="preserve">At initial recognition, </w:t>
      </w:r>
      <w:r w:rsidR="002E506D">
        <w:rPr>
          <w:rFonts w:ascii="Arial" w:hAnsi="Arial" w:cs="Cordia New"/>
          <w:sz w:val="22"/>
          <w:szCs w:val="22"/>
          <w:lang w:val="en-GB"/>
        </w:rPr>
        <w:t xml:space="preserve">the Group </w:t>
      </w:r>
      <w:r w:rsidRPr="006970B6">
        <w:rPr>
          <w:rFonts w:ascii="Arial" w:hAnsi="Arial" w:cs="Cordia New"/>
          <w:sz w:val="22"/>
          <w:szCs w:val="22"/>
          <w:lang w:val="en-GB"/>
        </w:rPr>
        <w:t>measures the value of a group of insurance contracts by summing</w:t>
      </w:r>
      <w:r w:rsidR="00A23DE8">
        <w:rPr>
          <w:rFonts w:ascii="Arial" w:hAnsi="Arial" w:cs="Cordia New"/>
          <w:sz w:val="22"/>
          <w:szCs w:val="22"/>
          <w:lang w:val="en-GB"/>
        </w:rPr>
        <w:t xml:space="preserve"> (a) FCF, which comprise</w:t>
      </w:r>
      <w:r w:rsidRPr="006970B6">
        <w:rPr>
          <w:rFonts w:ascii="Arial" w:hAnsi="Arial" w:cs="Cordia New"/>
          <w:sz w:val="22"/>
          <w:szCs w:val="22"/>
          <w:lang w:val="en-GB"/>
        </w:rPr>
        <w:t xml:space="preserve"> the estimated present value of future cash flows</w:t>
      </w:r>
      <w:r w:rsidR="00E138C4">
        <w:rPr>
          <w:rFonts w:ascii="Arial" w:hAnsi="Arial" w:cs="Cordia New" w:hint="cs"/>
          <w:sz w:val="22"/>
          <w:szCs w:val="22"/>
          <w:cs/>
          <w:lang w:val="en-GB"/>
        </w:rPr>
        <w:t xml:space="preserve"> </w:t>
      </w:r>
      <w:r w:rsidR="00E138C4">
        <w:rPr>
          <w:rFonts w:ascii="Arial" w:hAnsi="Arial" w:cs="Cordia New"/>
          <w:sz w:val="22"/>
          <w:szCs w:val="22"/>
        </w:rPr>
        <w:t>(PVFCF)</w:t>
      </w:r>
      <w:r w:rsidRPr="006970B6">
        <w:rPr>
          <w:rFonts w:ascii="Arial" w:hAnsi="Arial" w:cs="Cordia New"/>
          <w:sz w:val="22"/>
          <w:szCs w:val="22"/>
          <w:lang w:val="en-GB"/>
        </w:rPr>
        <w:t xml:space="preserve"> expected to arise under the contract</w:t>
      </w:r>
      <w:r w:rsidR="00A23DE8">
        <w:rPr>
          <w:rFonts w:ascii="Arial" w:hAnsi="Arial" w:cs="Cordia New"/>
          <w:sz w:val="22"/>
          <w:szCs w:val="22"/>
          <w:lang w:val="en-GB"/>
        </w:rPr>
        <w:t xml:space="preserve"> boundary</w:t>
      </w:r>
      <w:r w:rsidRPr="006970B6">
        <w:rPr>
          <w:rFonts w:ascii="Arial" w:hAnsi="Arial" w:cs="Cordia New"/>
          <w:sz w:val="22"/>
          <w:szCs w:val="22"/>
          <w:lang w:val="en-GB"/>
        </w:rPr>
        <w:t xml:space="preserve">. It also incorporates </w:t>
      </w:r>
      <w:r w:rsidR="00A23DE8">
        <w:rPr>
          <w:rFonts w:ascii="Arial" w:hAnsi="Arial" w:cs="Cordia New"/>
          <w:sz w:val="22"/>
          <w:szCs w:val="22"/>
          <w:lang w:val="en-GB"/>
        </w:rPr>
        <w:t>RA</w:t>
      </w:r>
      <w:r w:rsidRPr="006970B6">
        <w:rPr>
          <w:rFonts w:ascii="Arial" w:hAnsi="Arial" w:cs="Cordia New"/>
          <w:sz w:val="22"/>
          <w:szCs w:val="22"/>
          <w:lang w:val="en-GB"/>
        </w:rPr>
        <w:t>, which reflects the uncertainty associated with the cash flows</w:t>
      </w:r>
      <w:r w:rsidR="00A23DE8">
        <w:rPr>
          <w:rFonts w:ascii="Arial" w:hAnsi="Arial" w:cs="Cordia New"/>
          <w:sz w:val="22"/>
          <w:szCs w:val="22"/>
          <w:lang w:val="en-GB"/>
        </w:rPr>
        <w:t>; (b) CSM</w:t>
      </w:r>
      <w:r w:rsidRPr="006970B6">
        <w:rPr>
          <w:rFonts w:ascii="Arial" w:hAnsi="Arial" w:cs="Cordia New"/>
          <w:sz w:val="22"/>
          <w:szCs w:val="22"/>
          <w:lang w:val="en-GB"/>
        </w:rPr>
        <w:t>, which is the expected profit from the insurance contracts that will be recogni</w:t>
      </w:r>
      <w:r w:rsidR="00134A82">
        <w:rPr>
          <w:rFonts w:ascii="Arial" w:hAnsi="Arial" w:cs="Cordia New"/>
          <w:sz w:val="22"/>
          <w:szCs w:val="22"/>
          <w:lang w:val="en-GB"/>
        </w:rPr>
        <w:t>s</w:t>
      </w:r>
      <w:r w:rsidRPr="006970B6">
        <w:rPr>
          <w:rFonts w:ascii="Arial" w:hAnsi="Arial" w:cs="Cordia New"/>
          <w:sz w:val="22"/>
          <w:szCs w:val="22"/>
          <w:lang w:val="en-GB"/>
        </w:rPr>
        <w:t>ed over the coverage period.</w:t>
      </w:r>
    </w:p>
    <w:p w14:paraId="6549C065" w14:textId="77777777" w:rsidR="006970B6" w:rsidRPr="00134A82" w:rsidRDefault="00134A82" w:rsidP="00463FBE">
      <w:pPr>
        <w:spacing w:before="120" w:after="120" w:line="380" w:lineRule="exact"/>
        <w:ind w:left="994" w:right="-72"/>
        <w:jc w:val="both"/>
        <w:rPr>
          <w:rFonts w:ascii="Arial" w:hAnsi="Arial" w:cs="Cordia New"/>
          <w:sz w:val="22"/>
          <w:szCs w:val="22"/>
          <w:lang w:val="en-GB"/>
        </w:rPr>
      </w:pPr>
      <w:r w:rsidRPr="00134A82">
        <w:rPr>
          <w:rFonts w:ascii="Arial" w:hAnsi="Arial" w:cs="Cordia New"/>
          <w:sz w:val="22"/>
          <w:szCs w:val="22"/>
          <w:lang w:val="en-GB"/>
        </w:rPr>
        <w:t xml:space="preserve">The FCF of </w:t>
      </w:r>
      <w:r w:rsidR="006970B6" w:rsidRPr="00134A82">
        <w:rPr>
          <w:rFonts w:ascii="Arial" w:hAnsi="Arial" w:cs="Cordia New"/>
          <w:sz w:val="22"/>
          <w:szCs w:val="22"/>
          <w:lang w:val="en-GB"/>
        </w:rPr>
        <w:t xml:space="preserve">the contracts </w:t>
      </w:r>
      <w:r>
        <w:rPr>
          <w:rFonts w:ascii="Arial" w:hAnsi="Arial" w:cs="Cordia New"/>
          <w:sz w:val="22"/>
          <w:szCs w:val="22"/>
          <w:lang w:val="en-GB"/>
        </w:rPr>
        <w:t>will</w:t>
      </w:r>
      <w:r w:rsidR="006970B6" w:rsidRPr="00134A82">
        <w:rPr>
          <w:rFonts w:ascii="Arial" w:hAnsi="Arial" w:cs="Cordia New"/>
          <w:sz w:val="22"/>
          <w:szCs w:val="22"/>
          <w:lang w:val="en-GB"/>
        </w:rPr>
        <w:t xml:space="preserve"> not reflect </w:t>
      </w:r>
      <w:r w:rsidRPr="00134A82">
        <w:rPr>
          <w:rFonts w:ascii="Arial" w:hAnsi="Arial" w:cs="Cordia New"/>
          <w:sz w:val="22"/>
          <w:szCs w:val="22"/>
          <w:lang w:val="en-GB"/>
        </w:rPr>
        <w:t xml:space="preserve">the </w:t>
      </w:r>
      <w:r>
        <w:rPr>
          <w:rFonts w:ascii="Arial" w:hAnsi="Arial" w:cs="Cordia New"/>
          <w:sz w:val="22"/>
          <w:szCs w:val="22"/>
          <w:lang w:val="en-GB"/>
        </w:rPr>
        <w:t>C</w:t>
      </w:r>
      <w:r w:rsidRPr="00134A82">
        <w:rPr>
          <w:rFonts w:ascii="Arial" w:hAnsi="Arial" w:cs="Cordia New"/>
          <w:sz w:val="22"/>
          <w:szCs w:val="22"/>
          <w:lang w:val="en-GB"/>
        </w:rPr>
        <w:t xml:space="preserve">ompany's </w:t>
      </w:r>
      <w:r>
        <w:rPr>
          <w:rFonts w:ascii="Arial" w:hAnsi="Arial" w:cs="Cordia New"/>
          <w:sz w:val="22"/>
          <w:szCs w:val="22"/>
          <w:lang w:val="en-GB"/>
        </w:rPr>
        <w:t xml:space="preserve">non-performance </w:t>
      </w:r>
      <w:r w:rsidR="006970B6" w:rsidRPr="00134A82">
        <w:rPr>
          <w:rFonts w:ascii="Arial" w:hAnsi="Arial" w:cs="Cordia New"/>
          <w:sz w:val="22"/>
          <w:szCs w:val="22"/>
          <w:lang w:val="en-GB"/>
        </w:rPr>
        <w:t>risk</w:t>
      </w:r>
      <w:r>
        <w:rPr>
          <w:rFonts w:ascii="Arial" w:hAnsi="Arial" w:cs="Cordia New"/>
          <w:sz w:val="22"/>
          <w:szCs w:val="22"/>
          <w:lang w:val="en-GB"/>
        </w:rPr>
        <w:t>s</w:t>
      </w:r>
      <w:r w:rsidR="006970B6" w:rsidRPr="00134A82">
        <w:rPr>
          <w:rFonts w:ascii="Arial" w:hAnsi="Arial" w:cs="Cordia New"/>
          <w:sz w:val="22"/>
          <w:szCs w:val="22"/>
          <w:lang w:val="en-GB"/>
        </w:rPr>
        <w:t xml:space="preserve"> </w:t>
      </w:r>
      <w:r>
        <w:rPr>
          <w:rFonts w:ascii="Arial" w:hAnsi="Arial" w:cs="Cordia New"/>
          <w:sz w:val="22"/>
          <w:szCs w:val="22"/>
          <w:lang w:val="en-GB"/>
        </w:rPr>
        <w:t>according to its</w:t>
      </w:r>
      <w:r w:rsidR="006970B6" w:rsidRPr="00134A82">
        <w:rPr>
          <w:rFonts w:ascii="Arial" w:hAnsi="Arial" w:cs="Cordia New"/>
          <w:sz w:val="22"/>
          <w:szCs w:val="22"/>
          <w:lang w:val="en-GB"/>
        </w:rPr>
        <w:t xml:space="preserve"> obligation.</w:t>
      </w:r>
    </w:p>
    <w:p w14:paraId="5966C958" w14:textId="2A8F8873" w:rsidR="006970B6" w:rsidRPr="00134A82" w:rsidRDefault="006970B6" w:rsidP="00463FBE">
      <w:pPr>
        <w:spacing w:before="120" w:after="120" w:line="380" w:lineRule="exact"/>
        <w:ind w:left="994" w:right="-72"/>
        <w:jc w:val="both"/>
        <w:rPr>
          <w:rFonts w:ascii="Arial" w:hAnsi="Arial" w:cs="Cordia New"/>
          <w:sz w:val="22"/>
          <w:szCs w:val="22"/>
          <w:lang w:val="en-GB"/>
        </w:rPr>
      </w:pPr>
      <w:r w:rsidRPr="00134A82">
        <w:rPr>
          <w:rFonts w:ascii="Arial" w:hAnsi="Arial" w:cs="Cordia New"/>
          <w:sz w:val="22"/>
          <w:szCs w:val="22"/>
          <w:lang w:val="en-GB"/>
        </w:rPr>
        <w:t xml:space="preserve">The </w:t>
      </w:r>
      <w:r w:rsidR="00134A82">
        <w:rPr>
          <w:rFonts w:ascii="Arial" w:hAnsi="Arial" w:cs="Cordia New"/>
          <w:sz w:val="22"/>
          <w:szCs w:val="22"/>
          <w:lang w:val="en-GB"/>
        </w:rPr>
        <w:t>RA</w:t>
      </w:r>
      <w:r w:rsidRPr="00134A82">
        <w:rPr>
          <w:rFonts w:ascii="Arial" w:hAnsi="Arial" w:cs="Cordia New"/>
          <w:sz w:val="22"/>
          <w:szCs w:val="22"/>
          <w:lang w:val="en-GB"/>
        </w:rPr>
        <w:t xml:space="preserve"> that </w:t>
      </w:r>
      <w:r w:rsidR="002E506D">
        <w:rPr>
          <w:rFonts w:ascii="Arial" w:hAnsi="Arial" w:cs="Cordia New"/>
          <w:sz w:val="22"/>
          <w:szCs w:val="22"/>
          <w:lang w:val="en-GB"/>
        </w:rPr>
        <w:t xml:space="preserve">the Group </w:t>
      </w:r>
      <w:r w:rsidR="00134A82">
        <w:rPr>
          <w:rFonts w:ascii="Arial" w:hAnsi="Arial" w:cs="Cordia New"/>
          <w:sz w:val="22"/>
          <w:szCs w:val="22"/>
          <w:lang w:val="en-GB"/>
        </w:rPr>
        <w:t>determined</w:t>
      </w:r>
      <w:r w:rsidRPr="00134A82">
        <w:rPr>
          <w:rFonts w:ascii="Arial" w:hAnsi="Arial" w:cs="Cordia New"/>
          <w:sz w:val="22"/>
          <w:szCs w:val="22"/>
          <w:lang w:val="en-GB"/>
        </w:rPr>
        <w:t xml:space="preserve"> separately from other estimates</w:t>
      </w:r>
      <w:r w:rsidR="00134A82">
        <w:rPr>
          <w:rFonts w:ascii="Arial" w:hAnsi="Arial" w:cs="Cordia New"/>
          <w:sz w:val="22"/>
          <w:szCs w:val="22"/>
          <w:lang w:val="en-GB"/>
        </w:rPr>
        <w:t>, will</w:t>
      </w:r>
      <w:r w:rsidRPr="00134A82">
        <w:rPr>
          <w:rFonts w:ascii="Arial" w:hAnsi="Arial" w:cs="Cordia New"/>
          <w:sz w:val="22"/>
          <w:szCs w:val="22"/>
          <w:lang w:val="en-GB"/>
        </w:rPr>
        <w:t xml:space="preserve"> reflects the compensation that </w:t>
      </w:r>
      <w:r w:rsidR="002E506D">
        <w:rPr>
          <w:rFonts w:ascii="Arial" w:hAnsi="Arial" w:cs="Cordia New"/>
          <w:sz w:val="22"/>
          <w:szCs w:val="22"/>
          <w:lang w:val="en-GB"/>
        </w:rPr>
        <w:t xml:space="preserve">the Group </w:t>
      </w:r>
      <w:r w:rsidRPr="00134A82">
        <w:rPr>
          <w:rFonts w:ascii="Arial" w:hAnsi="Arial" w:cs="Cordia New"/>
          <w:sz w:val="22"/>
          <w:szCs w:val="22"/>
          <w:lang w:val="en-GB"/>
        </w:rPr>
        <w:t>expects to receive for the uncertainty in the amount and timing of cash flows arising from non-financial risks.</w:t>
      </w:r>
    </w:p>
    <w:p w14:paraId="574708F6" w14:textId="47F60C25" w:rsidR="006970B6" w:rsidRPr="006970B6" w:rsidRDefault="0005266D" w:rsidP="00463FBE">
      <w:pPr>
        <w:spacing w:before="120" w:after="120" w:line="380" w:lineRule="exact"/>
        <w:ind w:left="994" w:right="-72"/>
        <w:jc w:val="both"/>
        <w:rPr>
          <w:rFonts w:ascii="Arial" w:hAnsi="Arial" w:cs="Cordia New"/>
          <w:sz w:val="22"/>
          <w:szCs w:val="22"/>
          <w:lang w:val="en-GB"/>
        </w:rPr>
      </w:pPr>
      <w:r>
        <w:rPr>
          <w:rFonts w:ascii="Arial" w:hAnsi="Arial" w:cs="Cordia New"/>
          <w:sz w:val="22"/>
          <w:szCs w:val="22"/>
        </w:rPr>
        <w:t xml:space="preserve">The CSM </w:t>
      </w:r>
      <w:r w:rsidR="006970B6" w:rsidRPr="006970B6">
        <w:rPr>
          <w:rFonts w:ascii="Arial" w:hAnsi="Arial" w:cs="Cordia New"/>
          <w:sz w:val="22"/>
          <w:szCs w:val="22"/>
          <w:lang w:val="en-GB"/>
        </w:rPr>
        <w:t>is recogni</w:t>
      </w:r>
      <w:r w:rsidR="008473FF">
        <w:rPr>
          <w:rFonts w:ascii="Arial" w:hAnsi="Arial" w:cs="Cordia New"/>
          <w:sz w:val="22"/>
          <w:szCs w:val="22"/>
          <w:lang w:val="en-GB"/>
        </w:rPr>
        <w:t>s</w:t>
      </w:r>
      <w:r w:rsidR="006970B6" w:rsidRPr="006970B6">
        <w:rPr>
          <w:rFonts w:ascii="Arial" w:hAnsi="Arial" w:cs="Cordia New"/>
          <w:sz w:val="22"/>
          <w:szCs w:val="22"/>
          <w:lang w:val="en-GB"/>
        </w:rPr>
        <w:t xml:space="preserve">ed as revenue when </w:t>
      </w:r>
      <w:r w:rsidR="002E506D">
        <w:rPr>
          <w:rFonts w:ascii="Arial" w:hAnsi="Arial" w:cs="Cordia New"/>
          <w:sz w:val="22"/>
          <w:szCs w:val="22"/>
          <w:lang w:val="en-GB"/>
        </w:rPr>
        <w:t xml:space="preserve">the Group </w:t>
      </w:r>
      <w:r w:rsidR="006970B6" w:rsidRPr="006970B6">
        <w:rPr>
          <w:rFonts w:ascii="Arial" w:hAnsi="Arial" w:cs="Cordia New"/>
          <w:sz w:val="22"/>
          <w:szCs w:val="22"/>
          <w:lang w:val="en-GB"/>
        </w:rPr>
        <w:t xml:space="preserve">has fulfilled its obligations under the insurance contracts in the future. At the initial recognition date, if the </w:t>
      </w:r>
      <w:r w:rsidR="008473FF">
        <w:rPr>
          <w:rFonts w:ascii="Arial" w:hAnsi="Arial" w:cs="Cordia New"/>
          <w:sz w:val="22"/>
          <w:szCs w:val="22"/>
          <w:lang w:val="en-GB"/>
        </w:rPr>
        <w:t>FCF of</w:t>
      </w:r>
      <w:r w:rsidR="006970B6" w:rsidRPr="006970B6">
        <w:rPr>
          <w:rFonts w:ascii="Arial" w:hAnsi="Arial" w:cs="Cordia New"/>
          <w:sz w:val="22"/>
          <w:szCs w:val="22"/>
          <w:lang w:val="en-GB"/>
        </w:rPr>
        <w:t xml:space="preserve"> the contracts are net cash inflows, it is considered that this group of contracts </w:t>
      </w:r>
      <w:r w:rsidR="008473FF">
        <w:rPr>
          <w:rFonts w:ascii="Arial" w:hAnsi="Arial" w:cs="Cordia New"/>
          <w:sz w:val="22"/>
          <w:szCs w:val="22"/>
          <w:lang w:val="en-GB"/>
        </w:rPr>
        <w:t>is</w:t>
      </w:r>
      <w:r w:rsidR="006970B6" w:rsidRPr="006970B6">
        <w:rPr>
          <w:rFonts w:ascii="Arial" w:hAnsi="Arial" w:cs="Cordia New"/>
          <w:sz w:val="22"/>
          <w:szCs w:val="22"/>
          <w:lang w:val="en-GB"/>
        </w:rPr>
        <w:t xml:space="preserve"> not </w:t>
      </w:r>
      <w:r w:rsidR="008473FF">
        <w:rPr>
          <w:rFonts w:ascii="Arial" w:hAnsi="Arial" w:cs="Cordia New"/>
          <w:sz w:val="22"/>
          <w:szCs w:val="22"/>
          <w:lang w:val="en-GB"/>
        </w:rPr>
        <w:t>onerous</w:t>
      </w:r>
      <w:r w:rsidR="006970B6" w:rsidRPr="006970B6">
        <w:rPr>
          <w:rFonts w:ascii="Arial" w:hAnsi="Arial" w:cs="Cordia New"/>
          <w:sz w:val="22"/>
          <w:szCs w:val="22"/>
          <w:lang w:val="en-GB"/>
        </w:rPr>
        <w:t>, and therefore, no revenue or expenses are recogni</w:t>
      </w:r>
      <w:r w:rsidR="008473FF">
        <w:rPr>
          <w:rFonts w:ascii="Arial" w:hAnsi="Arial" w:cs="Cordia New"/>
          <w:sz w:val="22"/>
          <w:szCs w:val="22"/>
          <w:lang w:val="en-GB"/>
        </w:rPr>
        <w:t>s</w:t>
      </w:r>
      <w:r w:rsidR="006970B6" w:rsidRPr="006970B6">
        <w:rPr>
          <w:rFonts w:ascii="Arial" w:hAnsi="Arial" w:cs="Cordia New"/>
          <w:sz w:val="22"/>
          <w:szCs w:val="22"/>
          <w:lang w:val="en-GB"/>
        </w:rPr>
        <w:t>ed at that time.</w:t>
      </w:r>
      <w:r w:rsidR="006970B6" w:rsidRPr="0005266D">
        <w:rPr>
          <w:rFonts w:ascii="Arial" w:hAnsi="Arial" w:cs="Cordia New"/>
          <w:sz w:val="22"/>
          <w:szCs w:val="22"/>
          <w:lang w:val="en-GB"/>
        </w:rPr>
        <w:t xml:space="preserve"> </w:t>
      </w:r>
      <w:r w:rsidR="008473FF">
        <w:rPr>
          <w:rFonts w:ascii="Arial" w:hAnsi="Arial" w:cs="Cordia New"/>
          <w:sz w:val="22"/>
          <w:szCs w:val="22"/>
          <w:lang w:val="en-GB"/>
        </w:rPr>
        <w:t>I</w:t>
      </w:r>
      <w:r w:rsidR="006970B6" w:rsidRPr="006970B6">
        <w:rPr>
          <w:rFonts w:ascii="Arial" w:hAnsi="Arial" w:cs="Cordia New"/>
          <w:sz w:val="22"/>
          <w:szCs w:val="22"/>
          <w:lang w:val="en-GB"/>
        </w:rPr>
        <w:t xml:space="preserve">f the cash flows are net cash outflows, it indicates that this group of contracts </w:t>
      </w:r>
      <w:r w:rsidR="008473FF">
        <w:rPr>
          <w:rFonts w:ascii="Arial" w:hAnsi="Arial" w:cs="Cordia New"/>
          <w:sz w:val="22"/>
          <w:szCs w:val="22"/>
          <w:lang w:val="en-GB"/>
        </w:rPr>
        <w:t>is considered onerous.</w:t>
      </w:r>
      <w:r w:rsidR="006970B6" w:rsidRPr="006970B6">
        <w:rPr>
          <w:rFonts w:ascii="Arial" w:hAnsi="Arial" w:cs="Cordia New"/>
          <w:sz w:val="22"/>
          <w:szCs w:val="22"/>
          <w:lang w:val="en-GB"/>
        </w:rPr>
        <w:t xml:space="preserve"> In this case, </w:t>
      </w:r>
      <w:r w:rsidR="002E506D">
        <w:rPr>
          <w:rFonts w:ascii="Arial" w:hAnsi="Arial" w:cs="Cordia New"/>
          <w:sz w:val="22"/>
          <w:szCs w:val="22"/>
          <w:lang w:val="en-GB"/>
        </w:rPr>
        <w:t xml:space="preserve">the Group </w:t>
      </w:r>
      <w:r w:rsidR="006970B6" w:rsidRPr="006970B6">
        <w:rPr>
          <w:rFonts w:ascii="Arial" w:hAnsi="Arial" w:cs="Cordia New"/>
          <w:sz w:val="22"/>
          <w:szCs w:val="22"/>
          <w:lang w:val="en-GB"/>
        </w:rPr>
        <w:t>will recogni</w:t>
      </w:r>
      <w:r w:rsidR="008473FF">
        <w:rPr>
          <w:rFonts w:ascii="Arial" w:hAnsi="Arial" w:cs="Cordia New"/>
          <w:sz w:val="22"/>
          <w:szCs w:val="22"/>
          <w:lang w:val="en-GB"/>
        </w:rPr>
        <w:t>s</w:t>
      </w:r>
      <w:r w:rsidR="006970B6" w:rsidRPr="006970B6">
        <w:rPr>
          <w:rFonts w:ascii="Arial" w:hAnsi="Arial" w:cs="Cordia New"/>
          <w:sz w:val="22"/>
          <w:szCs w:val="22"/>
          <w:lang w:val="en-GB"/>
        </w:rPr>
        <w:t xml:space="preserve">e the net cash outflows as a loss in the profit or loss. </w:t>
      </w:r>
      <w:r w:rsidR="008473FF">
        <w:rPr>
          <w:rFonts w:ascii="Arial" w:hAnsi="Arial" w:cs="Cordia New"/>
          <w:sz w:val="22"/>
          <w:szCs w:val="22"/>
          <w:lang w:val="en-GB"/>
        </w:rPr>
        <w:t>A</w:t>
      </w:r>
      <w:r w:rsidR="006970B6" w:rsidRPr="006970B6">
        <w:rPr>
          <w:rFonts w:ascii="Arial" w:hAnsi="Arial" w:cs="Cordia New"/>
          <w:sz w:val="22"/>
          <w:szCs w:val="22"/>
          <w:lang w:val="en-GB"/>
        </w:rPr>
        <w:t xml:space="preserve"> loss component </w:t>
      </w:r>
      <w:r w:rsidR="008473FF">
        <w:rPr>
          <w:rFonts w:ascii="Arial" w:hAnsi="Arial" w:cs="Cordia New"/>
          <w:sz w:val="22"/>
          <w:szCs w:val="22"/>
          <w:lang w:val="en-GB"/>
        </w:rPr>
        <w:t xml:space="preserve">(LC) </w:t>
      </w:r>
      <w:r w:rsidR="006970B6" w:rsidRPr="006970B6">
        <w:rPr>
          <w:rFonts w:ascii="Arial" w:hAnsi="Arial" w:cs="Cordia New"/>
          <w:sz w:val="22"/>
          <w:szCs w:val="22"/>
          <w:lang w:val="en-GB"/>
        </w:rPr>
        <w:t xml:space="preserve">will be presented in the </w:t>
      </w:r>
      <w:r w:rsidR="008473FF">
        <w:rPr>
          <w:rFonts w:ascii="Arial" w:hAnsi="Arial" w:cs="Cordia New"/>
          <w:sz w:val="22"/>
          <w:szCs w:val="22"/>
          <w:lang w:val="en-GB"/>
        </w:rPr>
        <w:t>statement of comprehensive income</w:t>
      </w:r>
      <w:r w:rsidR="006970B6" w:rsidRPr="006970B6">
        <w:rPr>
          <w:rFonts w:ascii="Arial" w:hAnsi="Arial" w:cs="Cordia New"/>
          <w:sz w:val="22"/>
          <w:szCs w:val="22"/>
          <w:lang w:val="en-GB"/>
        </w:rPr>
        <w:t xml:space="preserve"> as a reversal of the loss from the group of contracts that </w:t>
      </w:r>
      <w:r w:rsidR="008473FF">
        <w:rPr>
          <w:rFonts w:ascii="Arial" w:hAnsi="Arial" w:cs="Cordia New"/>
          <w:sz w:val="22"/>
          <w:szCs w:val="22"/>
          <w:lang w:val="en-GB"/>
        </w:rPr>
        <w:t>is considered onerous</w:t>
      </w:r>
      <w:r w:rsidR="006970B6" w:rsidRPr="006970B6">
        <w:rPr>
          <w:rFonts w:ascii="Arial" w:hAnsi="Arial" w:cs="Cordia New"/>
          <w:sz w:val="22"/>
          <w:szCs w:val="22"/>
          <w:lang w:val="en-GB"/>
        </w:rPr>
        <w:t>, and it will not be included as insurance revenue.</w:t>
      </w:r>
    </w:p>
    <w:p w14:paraId="5B2FB6F5" w14:textId="496A9AD3" w:rsidR="006970B6" w:rsidRPr="0035657C" w:rsidRDefault="006970B6" w:rsidP="00463FBE">
      <w:pPr>
        <w:spacing w:before="120" w:after="120" w:line="380" w:lineRule="exact"/>
        <w:ind w:left="994" w:right="-72"/>
        <w:jc w:val="both"/>
        <w:rPr>
          <w:rFonts w:ascii="Arial" w:hAnsi="Arial" w:cs="Cordia New"/>
          <w:sz w:val="22"/>
          <w:szCs w:val="22"/>
          <w:lang w:val="en-GB"/>
        </w:rPr>
      </w:pPr>
      <w:r w:rsidRPr="0035657C">
        <w:rPr>
          <w:rFonts w:ascii="Arial" w:hAnsi="Arial" w:cs="Cordia New"/>
          <w:sz w:val="22"/>
          <w:szCs w:val="22"/>
          <w:lang w:val="en-GB"/>
        </w:rPr>
        <w:t xml:space="preserve">At the end of the reporting period, </w:t>
      </w:r>
      <w:r w:rsidR="002E506D">
        <w:rPr>
          <w:rFonts w:ascii="Arial" w:hAnsi="Arial" w:cs="Cordia New"/>
          <w:sz w:val="22"/>
          <w:szCs w:val="22"/>
          <w:lang w:val="en-GB"/>
        </w:rPr>
        <w:t xml:space="preserve">the Group </w:t>
      </w:r>
      <w:r w:rsidRPr="0035657C">
        <w:rPr>
          <w:rFonts w:ascii="Arial" w:hAnsi="Arial" w:cs="Cordia New"/>
          <w:sz w:val="22"/>
          <w:szCs w:val="22"/>
          <w:lang w:val="en-GB"/>
        </w:rPr>
        <w:t xml:space="preserve">will adjust the </w:t>
      </w:r>
      <w:r w:rsidR="008473FF" w:rsidRPr="0035657C">
        <w:rPr>
          <w:rFonts w:ascii="Arial" w:hAnsi="Arial" w:cs="Cordia New"/>
          <w:sz w:val="22"/>
          <w:szCs w:val="22"/>
          <w:lang w:val="en-GB"/>
        </w:rPr>
        <w:t>FCF</w:t>
      </w:r>
      <w:r w:rsidRPr="0035657C">
        <w:rPr>
          <w:rFonts w:ascii="Arial" w:hAnsi="Arial" w:cs="Cordia New"/>
          <w:sz w:val="22"/>
          <w:szCs w:val="22"/>
          <w:lang w:val="en-GB"/>
        </w:rPr>
        <w:t xml:space="preserve"> </w:t>
      </w:r>
      <w:r w:rsidR="0035657C">
        <w:rPr>
          <w:rFonts w:ascii="Arial" w:hAnsi="Arial" w:cs="Cordia New"/>
          <w:sz w:val="22"/>
          <w:szCs w:val="22"/>
          <w:lang w:val="en-GB"/>
        </w:rPr>
        <w:t xml:space="preserve">of </w:t>
      </w:r>
      <w:r w:rsidRPr="0035657C">
        <w:rPr>
          <w:rFonts w:ascii="Arial" w:hAnsi="Arial" w:cs="Cordia New"/>
          <w:sz w:val="22"/>
          <w:szCs w:val="22"/>
          <w:lang w:val="en-GB"/>
        </w:rPr>
        <w:t>the contracts to reflect current information and will recogni</w:t>
      </w:r>
      <w:r w:rsidR="0035657C">
        <w:rPr>
          <w:rFonts w:ascii="Arial" w:hAnsi="Arial" w:cs="Cordia New"/>
          <w:sz w:val="22"/>
          <w:szCs w:val="22"/>
          <w:lang w:val="en-GB"/>
        </w:rPr>
        <w:t>s</w:t>
      </w:r>
      <w:r w:rsidRPr="0035657C">
        <w:rPr>
          <w:rFonts w:ascii="Arial" w:hAnsi="Arial" w:cs="Cordia New"/>
          <w:sz w:val="22"/>
          <w:szCs w:val="22"/>
          <w:lang w:val="en-GB"/>
        </w:rPr>
        <w:t xml:space="preserve">e interest income on the </w:t>
      </w:r>
      <w:r w:rsidR="0005266D" w:rsidRPr="0035657C">
        <w:rPr>
          <w:rFonts w:ascii="Arial" w:hAnsi="Arial" w:cs="Cordia New"/>
          <w:sz w:val="22"/>
          <w:szCs w:val="22"/>
          <w:lang w:val="en-GB"/>
        </w:rPr>
        <w:t>CSM</w:t>
      </w:r>
      <w:r w:rsidRPr="0035657C">
        <w:rPr>
          <w:rFonts w:ascii="Arial" w:hAnsi="Arial" w:cs="Cordia New"/>
          <w:sz w:val="22"/>
          <w:szCs w:val="22"/>
          <w:lang w:val="en-GB"/>
        </w:rPr>
        <w:t xml:space="preserve"> using the discount rate at the initial recognition date (locked-in rates). </w:t>
      </w:r>
      <w:r w:rsidR="0035657C">
        <w:rPr>
          <w:rFonts w:ascii="Arial" w:hAnsi="Arial" w:cs="Cordia New"/>
          <w:sz w:val="22"/>
          <w:szCs w:val="22"/>
          <w:lang w:val="en-GB"/>
        </w:rPr>
        <w:t>The</w:t>
      </w:r>
      <w:r w:rsidRPr="0035657C">
        <w:rPr>
          <w:rFonts w:ascii="Arial" w:hAnsi="Arial" w:cs="Cordia New"/>
          <w:sz w:val="22"/>
          <w:szCs w:val="22"/>
          <w:lang w:val="en-GB"/>
        </w:rPr>
        <w:t xml:space="preserve"> adjustments will be made for experience and/or changes in assumptions that are no</w:t>
      </w:r>
      <w:r w:rsidR="0035657C">
        <w:rPr>
          <w:rFonts w:ascii="Arial" w:hAnsi="Arial" w:cs="Cordia New"/>
          <w:sz w:val="22"/>
          <w:szCs w:val="22"/>
          <w:lang w:val="en-GB"/>
        </w:rPr>
        <w:t>n-</w:t>
      </w:r>
      <w:r w:rsidRPr="0035657C">
        <w:rPr>
          <w:rFonts w:ascii="Arial" w:hAnsi="Arial" w:cs="Cordia New"/>
          <w:sz w:val="22"/>
          <w:szCs w:val="22"/>
          <w:lang w:val="en-GB"/>
        </w:rPr>
        <w:t>economic factors.</w:t>
      </w:r>
    </w:p>
    <w:p w14:paraId="508ABCEE" w14:textId="52DDF10C" w:rsidR="006970B6" w:rsidRPr="0035657C" w:rsidRDefault="006970B6" w:rsidP="00463FBE">
      <w:pPr>
        <w:spacing w:before="120" w:after="120" w:line="380" w:lineRule="exact"/>
        <w:ind w:left="994" w:right="-72"/>
        <w:jc w:val="both"/>
        <w:rPr>
          <w:rFonts w:ascii="Arial" w:hAnsi="Arial" w:cs="Cordia New"/>
          <w:sz w:val="22"/>
          <w:szCs w:val="22"/>
          <w:lang w:val="en-GB"/>
        </w:rPr>
      </w:pPr>
      <w:r w:rsidRPr="0035657C">
        <w:rPr>
          <w:rFonts w:ascii="Arial" w:hAnsi="Arial" w:cs="Cordia New"/>
          <w:sz w:val="22"/>
          <w:szCs w:val="22"/>
          <w:lang w:val="en-GB"/>
        </w:rPr>
        <w:t xml:space="preserve">For reinsurance contracts held, </w:t>
      </w:r>
      <w:r w:rsidR="002E506D">
        <w:rPr>
          <w:rFonts w:ascii="Arial" w:hAnsi="Arial" w:cs="Cordia New"/>
          <w:sz w:val="22"/>
          <w:szCs w:val="22"/>
          <w:lang w:val="en-GB"/>
        </w:rPr>
        <w:t xml:space="preserve">the Group </w:t>
      </w:r>
      <w:r w:rsidRPr="0035657C">
        <w:rPr>
          <w:rFonts w:ascii="Arial" w:hAnsi="Arial" w:cs="Cordia New"/>
          <w:sz w:val="22"/>
          <w:szCs w:val="22"/>
          <w:lang w:val="en-GB"/>
        </w:rPr>
        <w:t xml:space="preserve">will measure the </w:t>
      </w:r>
      <w:r w:rsidR="0035657C">
        <w:rPr>
          <w:rFonts w:ascii="Arial" w:hAnsi="Arial" w:cs="Cordia New"/>
          <w:sz w:val="22"/>
          <w:szCs w:val="22"/>
          <w:lang w:val="en-GB"/>
        </w:rPr>
        <w:t xml:space="preserve">reinsurance contract </w:t>
      </w:r>
      <w:r w:rsidRPr="0035657C">
        <w:rPr>
          <w:rFonts w:ascii="Arial" w:hAnsi="Arial" w:cs="Cordia New"/>
          <w:sz w:val="22"/>
          <w:szCs w:val="22"/>
          <w:lang w:val="en-GB"/>
        </w:rPr>
        <w:t>asset for the group of reinsurance contracts held using the same general methods as those used for issued insurance contracts. However, this method will be reflect</w:t>
      </w:r>
      <w:r w:rsidR="0035657C">
        <w:rPr>
          <w:rFonts w:ascii="Arial" w:hAnsi="Arial" w:cs="Cordia New"/>
          <w:sz w:val="22"/>
          <w:szCs w:val="22"/>
          <w:lang w:val="en-GB"/>
        </w:rPr>
        <w:t>ing</w:t>
      </w:r>
      <w:r w:rsidRPr="0035657C">
        <w:rPr>
          <w:rFonts w:ascii="Arial" w:hAnsi="Arial" w:cs="Cordia New"/>
          <w:sz w:val="22"/>
          <w:szCs w:val="22"/>
          <w:lang w:val="en-GB"/>
        </w:rPr>
        <w:t xml:space="preserve"> the characteristics of the reinsurance contracts held.</w:t>
      </w:r>
    </w:p>
    <w:p w14:paraId="757ECDD3" w14:textId="77777777" w:rsidR="0035657C" w:rsidRPr="0035657C" w:rsidRDefault="0042395C" w:rsidP="0035657C">
      <w:pPr>
        <w:pStyle w:val="block"/>
        <w:spacing w:before="120" w:after="120" w:line="380" w:lineRule="exact"/>
        <w:ind w:left="990" w:right="-45" w:hanging="443"/>
        <w:jc w:val="both"/>
        <w:rPr>
          <w:rFonts w:ascii="Arial" w:hAnsi="Arial" w:cs="Browallia New"/>
          <w:szCs w:val="28"/>
          <w:lang w:val="en-US"/>
        </w:rPr>
      </w:pPr>
      <w:r>
        <w:rPr>
          <w:rFonts w:ascii="Arial" w:hAnsi="Arial" w:cs="Browallia New"/>
          <w:szCs w:val="28"/>
          <w:lang w:val="en-US"/>
        </w:rPr>
        <w:br w:type="page"/>
      </w:r>
      <w:r w:rsidR="0035657C">
        <w:rPr>
          <w:rFonts w:ascii="Arial" w:hAnsi="Arial" w:cs="Browallia New"/>
          <w:szCs w:val="28"/>
          <w:lang w:val="en-US"/>
        </w:rPr>
        <w:lastRenderedPageBreak/>
        <w:t>g.</w:t>
      </w:r>
      <w:r w:rsidR="0035657C" w:rsidRPr="0035657C">
        <w:rPr>
          <w:rFonts w:ascii="Arial" w:hAnsi="Arial" w:cs="Browallia New"/>
          <w:szCs w:val="28"/>
          <w:cs/>
          <w:lang w:val="en-US"/>
        </w:rPr>
        <w:t xml:space="preserve"> </w:t>
      </w:r>
      <w:r w:rsidR="0035657C" w:rsidRPr="0035657C">
        <w:rPr>
          <w:rFonts w:ascii="Arial" w:hAnsi="Arial" w:cs="Browallia New"/>
          <w:szCs w:val="28"/>
          <w:lang w:val="en-US"/>
        </w:rPr>
        <w:tab/>
        <w:t>Derecognition and contract modification</w:t>
      </w:r>
    </w:p>
    <w:p w14:paraId="1CAB0FEA" w14:textId="5AD4C333" w:rsidR="006970B6" w:rsidRPr="006970B6" w:rsidRDefault="002E506D" w:rsidP="0035657C">
      <w:pPr>
        <w:spacing w:before="80" w:after="80" w:line="36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6970B6" w:rsidRPr="006970B6">
        <w:rPr>
          <w:rFonts w:ascii="Arial" w:hAnsi="Arial" w:cs="Cordia New"/>
          <w:sz w:val="22"/>
          <w:szCs w:val="22"/>
          <w:lang w:val="en-GB"/>
        </w:rPr>
        <w:t xml:space="preserve">will </w:t>
      </w:r>
      <w:r w:rsidR="0035657C">
        <w:rPr>
          <w:rFonts w:ascii="Arial" w:hAnsi="Arial" w:cs="Cordia New"/>
          <w:sz w:val="22"/>
          <w:szCs w:val="22"/>
          <w:lang w:val="en-GB"/>
        </w:rPr>
        <w:t>de</w:t>
      </w:r>
      <w:r w:rsidR="006970B6" w:rsidRPr="006970B6">
        <w:rPr>
          <w:rFonts w:ascii="Arial" w:hAnsi="Arial" w:cs="Cordia New"/>
          <w:sz w:val="22"/>
          <w:szCs w:val="22"/>
          <w:lang w:val="en-GB"/>
        </w:rPr>
        <w:t>recogni</w:t>
      </w:r>
      <w:r w:rsidR="0035657C">
        <w:rPr>
          <w:rFonts w:ascii="Arial" w:hAnsi="Arial" w:cs="Cordia New"/>
          <w:sz w:val="22"/>
          <w:szCs w:val="22"/>
          <w:lang w:val="en-GB"/>
        </w:rPr>
        <w:t>se</w:t>
      </w:r>
      <w:r w:rsidR="006970B6" w:rsidRPr="006970B6">
        <w:rPr>
          <w:rFonts w:ascii="Arial" w:hAnsi="Arial" w:cs="Cordia New"/>
          <w:sz w:val="22"/>
          <w:szCs w:val="22"/>
          <w:lang w:val="en-GB"/>
        </w:rPr>
        <w:t xml:space="preserve"> an insurance contract when the insurance contract is terminated, meaning when the obligations specified in the insurance contract have been fulfilled, or the contract has been </w:t>
      </w:r>
      <w:proofErr w:type="spellStart"/>
      <w:r w:rsidR="006970B6" w:rsidRPr="006970B6">
        <w:rPr>
          <w:rFonts w:ascii="Arial" w:hAnsi="Arial" w:cs="Cordia New"/>
          <w:sz w:val="22"/>
          <w:szCs w:val="22"/>
          <w:lang w:val="en-GB"/>
        </w:rPr>
        <w:t>canceled</w:t>
      </w:r>
      <w:proofErr w:type="spellEnd"/>
      <w:r w:rsidR="006970B6" w:rsidRPr="006970B6">
        <w:rPr>
          <w:rFonts w:ascii="Arial" w:hAnsi="Arial" w:cs="Cordia New"/>
          <w:sz w:val="22"/>
          <w:szCs w:val="22"/>
          <w:lang w:val="en-GB"/>
        </w:rPr>
        <w:t>.</w:t>
      </w:r>
      <w:r w:rsidR="006970B6" w:rsidRPr="0035657C">
        <w:rPr>
          <w:rFonts w:ascii="Arial" w:hAnsi="Arial" w:cs="Cordia New"/>
          <w:sz w:val="22"/>
          <w:szCs w:val="22"/>
          <w:lang w:val="en-GB"/>
        </w:rPr>
        <w:t xml:space="preserve"> </w:t>
      </w:r>
      <w:r w:rsidR="006970B6" w:rsidRPr="006970B6">
        <w:rPr>
          <w:rFonts w:ascii="Arial" w:hAnsi="Arial" w:cs="Cordia New"/>
          <w:sz w:val="22"/>
          <w:szCs w:val="22"/>
          <w:lang w:val="en-GB"/>
        </w:rPr>
        <w:t xml:space="preserve">In cases where the terms of the insurance contract </w:t>
      </w:r>
      <w:r w:rsidR="0035657C">
        <w:rPr>
          <w:rFonts w:ascii="Arial" w:hAnsi="Arial" w:cs="Cordia New"/>
          <w:sz w:val="22"/>
          <w:szCs w:val="22"/>
          <w:lang w:val="en-GB"/>
        </w:rPr>
        <w:t>have</w:t>
      </w:r>
      <w:r w:rsidR="006970B6" w:rsidRPr="006970B6">
        <w:rPr>
          <w:rFonts w:ascii="Arial" w:hAnsi="Arial" w:cs="Cordia New"/>
          <w:sz w:val="22"/>
          <w:szCs w:val="22"/>
          <w:lang w:val="en-GB"/>
        </w:rPr>
        <w:t xml:space="preserve"> significant changes, </w:t>
      </w:r>
      <w:r>
        <w:rPr>
          <w:rFonts w:ascii="Arial" w:hAnsi="Arial" w:cs="Cordia New"/>
          <w:sz w:val="22"/>
          <w:szCs w:val="22"/>
          <w:lang w:val="en-GB"/>
        </w:rPr>
        <w:t xml:space="preserve">the Group </w:t>
      </w:r>
      <w:r w:rsidR="006970B6" w:rsidRPr="006970B6">
        <w:rPr>
          <w:rFonts w:ascii="Arial" w:hAnsi="Arial" w:cs="Cordia New"/>
          <w:sz w:val="22"/>
          <w:szCs w:val="22"/>
          <w:lang w:val="en-GB"/>
        </w:rPr>
        <w:t>will recogni</w:t>
      </w:r>
      <w:r w:rsidR="0035657C">
        <w:rPr>
          <w:rFonts w:ascii="Arial" w:hAnsi="Arial" w:cs="Cordia New"/>
          <w:sz w:val="22"/>
          <w:szCs w:val="22"/>
          <w:lang w:val="en-GB"/>
        </w:rPr>
        <w:t>s</w:t>
      </w:r>
      <w:r w:rsidR="006970B6" w:rsidRPr="006970B6">
        <w:rPr>
          <w:rFonts w:ascii="Arial" w:hAnsi="Arial" w:cs="Cordia New"/>
          <w:sz w:val="22"/>
          <w:szCs w:val="22"/>
          <w:lang w:val="en-GB"/>
        </w:rPr>
        <w:t xml:space="preserve">e the contract under the modified terms as a new contract. However, if the modifications do not meet the criteria for derecognition, </w:t>
      </w:r>
      <w:r>
        <w:rPr>
          <w:rFonts w:ascii="Arial" w:hAnsi="Arial" w:cs="Cordia New"/>
          <w:sz w:val="22"/>
          <w:szCs w:val="22"/>
          <w:lang w:val="en-GB"/>
        </w:rPr>
        <w:t xml:space="preserve">the Group </w:t>
      </w:r>
      <w:r w:rsidR="006970B6" w:rsidRPr="006970B6">
        <w:rPr>
          <w:rFonts w:ascii="Arial" w:hAnsi="Arial" w:cs="Cordia New"/>
          <w:sz w:val="22"/>
          <w:szCs w:val="22"/>
          <w:lang w:val="en-GB"/>
        </w:rPr>
        <w:t xml:space="preserve">will </w:t>
      </w:r>
      <w:r w:rsidR="0035657C">
        <w:rPr>
          <w:rFonts w:ascii="Arial" w:hAnsi="Arial" w:cs="Cordia New"/>
          <w:sz w:val="22"/>
          <w:szCs w:val="22"/>
          <w:lang w:val="en-GB"/>
        </w:rPr>
        <w:t>apply</w:t>
      </w:r>
      <w:r w:rsidR="006970B6" w:rsidRPr="006970B6">
        <w:rPr>
          <w:rFonts w:ascii="Arial" w:hAnsi="Arial" w:cs="Cordia New"/>
          <w:sz w:val="22"/>
          <w:szCs w:val="22"/>
          <w:lang w:val="en-GB"/>
        </w:rPr>
        <w:t xml:space="preserve"> the changes in cash flows resulting from the modifications as changes in the estimates of </w:t>
      </w:r>
      <w:r w:rsidR="008473FF" w:rsidRPr="0035657C">
        <w:rPr>
          <w:rFonts w:ascii="Arial" w:hAnsi="Arial" w:cs="Cordia New"/>
          <w:sz w:val="22"/>
          <w:szCs w:val="22"/>
          <w:lang w:val="en-GB"/>
        </w:rPr>
        <w:t xml:space="preserve">FCF </w:t>
      </w:r>
      <w:r w:rsidR="0035657C">
        <w:rPr>
          <w:rFonts w:ascii="Arial" w:hAnsi="Arial" w:cs="Cordia New"/>
          <w:sz w:val="22"/>
          <w:szCs w:val="22"/>
          <w:lang w:val="en-GB"/>
        </w:rPr>
        <w:t>of</w:t>
      </w:r>
      <w:r w:rsidR="006970B6" w:rsidRPr="006970B6">
        <w:rPr>
          <w:rFonts w:ascii="Arial" w:hAnsi="Arial" w:cs="Cordia New"/>
          <w:sz w:val="22"/>
          <w:szCs w:val="22"/>
          <w:lang w:val="en-GB"/>
        </w:rPr>
        <w:t xml:space="preserve"> the contract.</w:t>
      </w:r>
    </w:p>
    <w:p w14:paraId="698E4C03" w14:textId="5E701551" w:rsidR="006970B6" w:rsidRPr="0035657C" w:rsidRDefault="006970B6" w:rsidP="0035657C">
      <w:pPr>
        <w:spacing w:before="80" w:after="80" w:line="360" w:lineRule="exact"/>
        <w:ind w:left="990" w:right="-72"/>
        <w:jc w:val="both"/>
        <w:rPr>
          <w:rFonts w:ascii="Arial" w:hAnsi="Arial" w:cs="Cordia New"/>
          <w:sz w:val="22"/>
          <w:szCs w:val="22"/>
          <w:lang w:val="en-GB"/>
        </w:rPr>
      </w:pPr>
      <w:r w:rsidRPr="0035657C">
        <w:rPr>
          <w:rFonts w:ascii="Arial" w:hAnsi="Arial" w:cs="Cordia New"/>
          <w:sz w:val="22"/>
          <w:szCs w:val="22"/>
          <w:lang w:val="en-GB"/>
        </w:rPr>
        <w:t>When derecogni</w:t>
      </w:r>
      <w:r w:rsidR="0035657C">
        <w:rPr>
          <w:rFonts w:ascii="Arial" w:hAnsi="Arial" w:cs="Cordia New"/>
          <w:sz w:val="22"/>
          <w:szCs w:val="22"/>
          <w:lang w:val="en-GB"/>
        </w:rPr>
        <w:t>s</w:t>
      </w:r>
      <w:r w:rsidRPr="0035657C">
        <w:rPr>
          <w:rFonts w:ascii="Arial" w:hAnsi="Arial" w:cs="Cordia New"/>
          <w:sz w:val="22"/>
          <w:szCs w:val="22"/>
          <w:lang w:val="en-GB"/>
        </w:rPr>
        <w:t xml:space="preserve">ing a contract within a group of insurance contracts, </w:t>
      </w:r>
      <w:r w:rsidR="002E506D">
        <w:rPr>
          <w:rFonts w:ascii="Arial" w:hAnsi="Arial" w:cs="Cordia New"/>
          <w:sz w:val="22"/>
          <w:szCs w:val="22"/>
          <w:lang w:val="en-GB"/>
        </w:rPr>
        <w:t xml:space="preserve">the Group </w:t>
      </w:r>
      <w:r w:rsidRPr="0035657C">
        <w:rPr>
          <w:rFonts w:ascii="Arial" w:hAnsi="Arial" w:cs="Cordia New"/>
          <w:sz w:val="22"/>
          <w:szCs w:val="22"/>
          <w:lang w:val="en-GB"/>
        </w:rPr>
        <w:t xml:space="preserve">will adjust the </w:t>
      </w:r>
      <w:r w:rsidR="008473FF" w:rsidRPr="0035657C">
        <w:rPr>
          <w:rFonts w:ascii="Arial" w:hAnsi="Arial" w:cs="Cordia New"/>
          <w:sz w:val="22"/>
          <w:szCs w:val="22"/>
          <w:lang w:val="en-GB"/>
        </w:rPr>
        <w:t>FCF</w:t>
      </w:r>
      <w:r w:rsidRPr="0035657C">
        <w:rPr>
          <w:rFonts w:ascii="Arial" w:hAnsi="Arial" w:cs="Cordia New"/>
          <w:sz w:val="22"/>
          <w:szCs w:val="22"/>
          <w:lang w:val="en-GB"/>
        </w:rPr>
        <w:t xml:space="preserve"> </w:t>
      </w:r>
      <w:r w:rsidR="0035657C">
        <w:rPr>
          <w:rFonts w:ascii="Arial" w:hAnsi="Arial" w:cs="Cordia New"/>
          <w:sz w:val="22"/>
          <w:szCs w:val="22"/>
          <w:lang w:val="en-GB"/>
        </w:rPr>
        <w:t xml:space="preserve">of </w:t>
      </w:r>
      <w:r w:rsidRPr="0035657C">
        <w:rPr>
          <w:rFonts w:ascii="Arial" w:hAnsi="Arial" w:cs="Cordia New"/>
          <w:sz w:val="22"/>
          <w:szCs w:val="22"/>
          <w:lang w:val="en-GB"/>
        </w:rPr>
        <w:t>the contracts allocated to the group to eliminate the portion related to the rights and obligations that have been derecogni</w:t>
      </w:r>
      <w:r w:rsidR="0035657C">
        <w:rPr>
          <w:rFonts w:ascii="Arial" w:hAnsi="Arial" w:cs="Cordia New"/>
          <w:sz w:val="22"/>
          <w:szCs w:val="22"/>
          <w:lang w:val="en-GB"/>
        </w:rPr>
        <w:t>s</w:t>
      </w:r>
      <w:r w:rsidRPr="0035657C">
        <w:rPr>
          <w:rFonts w:ascii="Arial" w:hAnsi="Arial" w:cs="Cordia New"/>
          <w:sz w:val="22"/>
          <w:szCs w:val="22"/>
          <w:lang w:val="en-GB"/>
        </w:rPr>
        <w:t xml:space="preserve">ed. </w:t>
      </w:r>
      <w:r w:rsidR="002E506D">
        <w:rPr>
          <w:rFonts w:ascii="Arial" w:hAnsi="Arial" w:cs="Cordia New"/>
          <w:sz w:val="22"/>
          <w:szCs w:val="22"/>
          <w:lang w:val="en-GB"/>
        </w:rPr>
        <w:t xml:space="preserve">The Group </w:t>
      </w:r>
      <w:r w:rsidRPr="0035657C">
        <w:rPr>
          <w:rFonts w:ascii="Arial" w:hAnsi="Arial" w:cs="Cordia New"/>
          <w:sz w:val="22"/>
          <w:szCs w:val="22"/>
          <w:lang w:val="en-GB"/>
        </w:rPr>
        <w:t xml:space="preserve">will adjust the </w:t>
      </w:r>
      <w:r w:rsidR="0005266D" w:rsidRPr="0035657C">
        <w:rPr>
          <w:rFonts w:ascii="Arial" w:hAnsi="Arial" w:cs="Cordia New"/>
          <w:sz w:val="22"/>
          <w:szCs w:val="22"/>
          <w:lang w:val="en-GB"/>
        </w:rPr>
        <w:t>CSM</w:t>
      </w:r>
      <w:r w:rsidRPr="0035657C">
        <w:rPr>
          <w:rFonts w:ascii="Arial" w:hAnsi="Arial" w:cs="Cordia New"/>
          <w:sz w:val="22"/>
          <w:szCs w:val="22"/>
          <w:lang w:val="en-GB"/>
        </w:rPr>
        <w:t xml:space="preserve"> for changes in </w:t>
      </w:r>
      <w:r w:rsidR="008473FF" w:rsidRPr="0035657C">
        <w:rPr>
          <w:rFonts w:ascii="Arial" w:hAnsi="Arial" w:cs="Cordia New"/>
          <w:sz w:val="22"/>
          <w:szCs w:val="22"/>
          <w:lang w:val="en-GB"/>
        </w:rPr>
        <w:t>FCF</w:t>
      </w:r>
      <w:r w:rsidR="0035657C">
        <w:rPr>
          <w:rFonts w:ascii="Arial" w:hAnsi="Arial" w:cs="Cordia New"/>
          <w:sz w:val="22"/>
          <w:szCs w:val="22"/>
          <w:lang w:val="en-GB"/>
        </w:rPr>
        <w:t xml:space="preserve"> of</w:t>
      </w:r>
      <w:r w:rsidRPr="0035657C">
        <w:rPr>
          <w:rFonts w:ascii="Arial" w:hAnsi="Arial" w:cs="Cordia New"/>
          <w:sz w:val="22"/>
          <w:szCs w:val="22"/>
          <w:lang w:val="en-GB"/>
        </w:rPr>
        <w:t xml:space="preserve"> the contracts, except for the portion of changes allocated to </w:t>
      </w:r>
      <w:r w:rsidR="0035657C">
        <w:rPr>
          <w:rFonts w:ascii="Arial" w:hAnsi="Arial" w:cs="Cordia New"/>
          <w:sz w:val="22"/>
          <w:szCs w:val="22"/>
          <w:lang w:val="en-GB"/>
        </w:rPr>
        <w:t>LC</w:t>
      </w:r>
      <w:r w:rsidRPr="0035657C">
        <w:rPr>
          <w:rFonts w:ascii="Arial" w:hAnsi="Arial" w:cs="Cordia New"/>
          <w:sz w:val="22"/>
          <w:szCs w:val="22"/>
          <w:lang w:val="en-GB"/>
        </w:rPr>
        <w:t xml:space="preserve">. </w:t>
      </w:r>
      <w:r w:rsidR="0035657C">
        <w:rPr>
          <w:rFonts w:ascii="Arial" w:hAnsi="Arial" w:cs="Cordia New"/>
          <w:sz w:val="22"/>
          <w:szCs w:val="22"/>
          <w:lang w:val="en-GB"/>
        </w:rPr>
        <w:t>In addition</w:t>
      </w:r>
      <w:r w:rsidRPr="0035657C">
        <w:rPr>
          <w:rFonts w:ascii="Arial" w:hAnsi="Arial" w:cs="Cordia New"/>
          <w:sz w:val="22"/>
          <w:szCs w:val="22"/>
          <w:lang w:val="en-GB"/>
        </w:rPr>
        <w:t xml:space="preserve">, </w:t>
      </w:r>
      <w:r w:rsidR="002E506D">
        <w:rPr>
          <w:rFonts w:ascii="Arial" w:hAnsi="Arial" w:cs="Cordia New"/>
          <w:sz w:val="22"/>
          <w:szCs w:val="22"/>
          <w:lang w:val="en-GB"/>
        </w:rPr>
        <w:t xml:space="preserve">the Group </w:t>
      </w:r>
      <w:r w:rsidRPr="0035657C">
        <w:rPr>
          <w:rFonts w:ascii="Arial" w:hAnsi="Arial" w:cs="Cordia New"/>
          <w:sz w:val="22"/>
          <w:szCs w:val="22"/>
          <w:lang w:val="en-GB"/>
        </w:rPr>
        <w:t>will update the number of coverage units for the remaining expected services to reflect the coverage units that have been derecogni</w:t>
      </w:r>
      <w:r w:rsidR="00D625A3">
        <w:rPr>
          <w:rFonts w:ascii="Arial" w:hAnsi="Arial" w:cs="Cordia New"/>
          <w:sz w:val="22"/>
          <w:szCs w:val="22"/>
          <w:lang w:val="en-GB"/>
        </w:rPr>
        <w:t>s</w:t>
      </w:r>
      <w:r w:rsidRPr="0035657C">
        <w:rPr>
          <w:rFonts w:ascii="Arial" w:hAnsi="Arial" w:cs="Cordia New"/>
          <w:sz w:val="22"/>
          <w:szCs w:val="22"/>
          <w:lang w:val="en-GB"/>
        </w:rPr>
        <w:t>ed from the group.</w:t>
      </w:r>
    </w:p>
    <w:p w14:paraId="1306FE49" w14:textId="5C5CACC3" w:rsidR="006970B6" w:rsidRPr="006970B6" w:rsidRDefault="006970B6" w:rsidP="00D625A3">
      <w:pPr>
        <w:spacing w:before="80" w:after="80" w:line="360" w:lineRule="exact"/>
        <w:ind w:left="990" w:right="-72"/>
        <w:jc w:val="both"/>
        <w:rPr>
          <w:rFonts w:ascii="Arial" w:hAnsi="Arial" w:cs="Cordia New"/>
          <w:sz w:val="22"/>
          <w:szCs w:val="22"/>
          <w:lang w:val="en-GB"/>
        </w:rPr>
      </w:pPr>
      <w:r w:rsidRPr="006970B6">
        <w:rPr>
          <w:rFonts w:ascii="Arial" w:hAnsi="Arial" w:cs="Cordia New"/>
          <w:sz w:val="22"/>
          <w:szCs w:val="22"/>
          <w:lang w:val="en-GB"/>
        </w:rPr>
        <w:t xml:space="preserve">If </w:t>
      </w:r>
      <w:r w:rsidR="002E506D">
        <w:rPr>
          <w:rFonts w:ascii="Arial" w:hAnsi="Arial" w:cs="Cordia New"/>
          <w:sz w:val="22"/>
          <w:szCs w:val="22"/>
          <w:lang w:val="en-GB"/>
        </w:rPr>
        <w:t xml:space="preserve">the Group </w:t>
      </w:r>
      <w:r w:rsidRPr="006970B6">
        <w:rPr>
          <w:rFonts w:ascii="Arial" w:hAnsi="Arial" w:cs="Cordia New"/>
          <w:sz w:val="22"/>
          <w:szCs w:val="22"/>
          <w:lang w:val="en-GB"/>
        </w:rPr>
        <w:t>derecogni</w:t>
      </w:r>
      <w:r w:rsidR="00D625A3">
        <w:rPr>
          <w:rFonts w:ascii="Arial" w:hAnsi="Arial" w:cs="Cordia New"/>
          <w:sz w:val="22"/>
          <w:szCs w:val="22"/>
          <w:lang w:val="en-GB"/>
        </w:rPr>
        <w:t>s</w:t>
      </w:r>
      <w:r w:rsidRPr="006970B6">
        <w:rPr>
          <w:rFonts w:ascii="Arial" w:hAnsi="Arial" w:cs="Cordia New"/>
          <w:sz w:val="22"/>
          <w:szCs w:val="22"/>
          <w:lang w:val="en-GB"/>
        </w:rPr>
        <w:t xml:space="preserve">es a contract due to the transfer of the contract to a third party, </w:t>
      </w:r>
      <w:r w:rsidR="002E506D">
        <w:rPr>
          <w:rFonts w:ascii="Arial" w:hAnsi="Arial" w:cs="Cordia New"/>
          <w:sz w:val="22"/>
          <w:szCs w:val="22"/>
          <w:lang w:val="en-GB"/>
        </w:rPr>
        <w:t xml:space="preserve">the Group </w:t>
      </w:r>
      <w:r w:rsidRPr="006970B6">
        <w:rPr>
          <w:rFonts w:ascii="Arial" w:hAnsi="Arial" w:cs="Cordia New"/>
          <w:sz w:val="22"/>
          <w:szCs w:val="22"/>
          <w:lang w:val="en-GB"/>
        </w:rPr>
        <w:t xml:space="preserve">will adjust the </w:t>
      </w:r>
      <w:r w:rsidR="0005266D" w:rsidRPr="00D625A3">
        <w:rPr>
          <w:rFonts w:ascii="Arial" w:hAnsi="Arial" w:cs="Cordia New"/>
          <w:sz w:val="22"/>
          <w:szCs w:val="22"/>
          <w:lang w:val="en-GB"/>
        </w:rPr>
        <w:t>CSM</w:t>
      </w:r>
      <w:r w:rsidRPr="006970B6">
        <w:rPr>
          <w:rFonts w:ascii="Arial" w:hAnsi="Arial" w:cs="Cordia New"/>
          <w:sz w:val="22"/>
          <w:szCs w:val="22"/>
          <w:lang w:val="en-GB"/>
        </w:rPr>
        <w:t xml:space="preserve"> based on the premiums collected by the third party, unless the group of contracts is a</w:t>
      </w:r>
      <w:r w:rsidR="00D625A3">
        <w:rPr>
          <w:rFonts w:ascii="Arial" w:hAnsi="Arial" w:cs="Cordia New"/>
          <w:sz w:val="22"/>
          <w:szCs w:val="22"/>
          <w:lang w:val="en-GB"/>
        </w:rPr>
        <w:t>n</w:t>
      </w:r>
      <w:r w:rsidRPr="006970B6">
        <w:rPr>
          <w:rFonts w:ascii="Arial" w:hAnsi="Arial" w:cs="Cordia New"/>
          <w:sz w:val="22"/>
          <w:szCs w:val="22"/>
          <w:lang w:val="en-GB"/>
        </w:rPr>
        <w:t xml:space="preserve"> onerous contract.</w:t>
      </w:r>
      <w:r w:rsidRPr="00D625A3">
        <w:rPr>
          <w:rFonts w:ascii="Arial" w:hAnsi="Arial" w:cs="Cordia New"/>
          <w:sz w:val="22"/>
          <w:szCs w:val="22"/>
          <w:lang w:val="en-GB"/>
        </w:rPr>
        <w:t xml:space="preserve"> </w:t>
      </w:r>
      <w:r w:rsidR="00D625A3">
        <w:rPr>
          <w:rFonts w:ascii="Arial" w:hAnsi="Arial" w:cs="Cordia New"/>
          <w:sz w:val="22"/>
          <w:szCs w:val="22"/>
          <w:lang w:val="en-GB"/>
        </w:rPr>
        <w:t>I</w:t>
      </w:r>
      <w:r w:rsidRPr="006970B6">
        <w:rPr>
          <w:rFonts w:ascii="Arial" w:hAnsi="Arial" w:cs="Cordia New"/>
          <w:sz w:val="22"/>
          <w:szCs w:val="22"/>
          <w:lang w:val="en-GB"/>
        </w:rPr>
        <w:t xml:space="preserve">f </w:t>
      </w:r>
      <w:r w:rsidR="002E506D">
        <w:rPr>
          <w:rFonts w:ascii="Arial" w:hAnsi="Arial" w:cs="Cordia New"/>
          <w:sz w:val="22"/>
          <w:szCs w:val="22"/>
          <w:lang w:val="en-GB"/>
        </w:rPr>
        <w:t xml:space="preserve">the Group </w:t>
      </w:r>
      <w:r w:rsidRPr="006970B6">
        <w:rPr>
          <w:rFonts w:ascii="Arial" w:hAnsi="Arial" w:cs="Cordia New"/>
          <w:sz w:val="22"/>
          <w:szCs w:val="22"/>
          <w:lang w:val="en-GB"/>
        </w:rPr>
        <w:t>derecogni</w:t>
      </w:r>
      <w:r w:rsidR="00D625A3">
        <w:rPr>
          <w:rFonts w:ascii="Arial" w:hAnsi="Arial" w:cs="Cordia New"/>
          <w:sz w:val="22"/>
          <w:szCs w:val="22"/>
          <w:lang w:val="en-GB"/>
        </w:rPr>
        <w:t>s</w:t>
      </w:r>
      <w:r w:rsidRPr="006970B6">
        <w:rPr>
          <w:rFonts w:ascii="Arial" w:hAnsi="Arial" w:cs="Cordia New"/>
          <w:sz w:val="22"/>
          <w:szCs w:val="22"/>
          <w:lang w:val="en-GB"/>
        </w:rPr>
        <w:t xml:space="preserve">es a contract due to modifications in the contract terms, </w:t>
      </w:r>
      <w:r w:rsidR="002E506D">
        <w:rPr>
          <w:rFonts w:ascii="Arial" w:hAnsi="Arial" w:cs="Cordia New"/>
          <w:sz w:val="22"/>
          <w:szCs w:val="22"/>
          <w:lang w:val="en-GB"/>
        </w:rPr>
        <w:t xml:space="preserve">the Group </w:t>
      </w:r>
      <w:r w:rsidRPr="006970B6">
        <w:rPr>
          <w:rFonts w:ascii="Arial" w:hAnsi="Arial" w:cs="Cordia New"/>
          <w:sz w:val="22"/>
          <w:szCs w:val="22"/>
          <w:lang w:val="en-GB"/>
        </w:rPr>
        <w:t xml:space="preserve">will adjust the </w:t>
      </w:r>
      <w:r w:rsidR="00D625A3">
        <w:rPr>
          <w:rFonts w:ascii="Arial" w:hAnsi="Arial" w:cs="Cordia New"/>
          <w:sz w:val="22"/>
          <w:szCs w:val="22"/>
        </w:rPr>
        <w:t>CSM</w:t>
      </w:r>
      <w:r w:rsidRPr="006970B6">
        <w:rPr>
          <w:rFonts w:ascii="Arial" w:hAnsi="Arial" w:cs="Cordia New"/>
          <w:sz w:val="22"/>
          <w:szCs w:val="22"/>
          <w:lang w:val="en-GB"/>
        </w:rPr>
        <w:t xml:space="preserve"> based on the premiums that </w:t>
      </w:r>
      <w:r w:rsidR="002E506D">
        <w:rPr>
          <w:rFonts w:ascii="Arial" w:hAnsi="Arial" w:cs="Cordia New"/>
          <w:sz w:val="22"/>
          <w:szCs w:val="22"/>
          <w:lang w:val="en-GB"/>
        </w:rPr>
        <w:t xml:space="preserve">the Group </w:t>
      </w:r>
      <w:r w:rsidRPr="006970B6">
        <w:rPr>
          <w:rFonts w:ascii="Arial" w:hAnsi="Arial" w:cs="Cordia New"/>
          <w:sz w:val="22"/>
          <w:szCs w:val="22"/>
          <w:lang w:val="en-GB"/>
        </w:rPr>
        <w:t xml:space="preserve">expects to collect under the new terms as of the date of the contract modification, </w:t>
      </w:r>
      <w:r w:rsidR="00D625A3">
        <w:rPr>
          <w:rFonts w:ascii="Arial" w:hAnsi="Arial" w:cs="Cordia New"/>
          <w:sz w:val="22"/>
          <w:szCs w:val="22"/>
          <w:lang w:val="en-GB"/>
        </w:rPr>
        <w:t>less</w:t>
      </w:r>
      <w:r w:rsidRPr="006970B6">
        <w:rPr>
          <w:rFonts w:ascii="Arial" w:hAnsi="Arial" w:cs="Cordia New"/>
          <w:sz w:val="22"/>
          <w:szCs w:val="22"/>
          <w:lang w:val="en-GB"/>
        </w:rPr>
        <w:t xml:space="preserve"> any additional premiums charged for the modification.</w:t>
      </w:r>
    </w:p>
    <w:p w14:paraId="0E55FF47" w14:textId="77777777" w:rsidR="001329CB" w:rsidRPr="00D625A3" w:rsidRDefault="00D625A3" w:rsidP="00D625A3">
      <w:pPr>
        <w:spacing w:before="120" w:after="120" w:line="380" w:lineRule="exact"/>
        <w:ind w:left="540" w:right="-34" w:hanging="540"/>
        <w:jc w:val="thaiDistribute"/>
        <w:rPr>
          <w:rFonts w:ascii="Arial" w:eastAsia="Arial Unicode MS" w:hAnsi="Arial" w:cs="Arial"/>
          <w:b/>
          <w:bCs/>
          <w:sz w:val="22"/>
          <w:szCs w:val="22"/>
        </w:rPr>
      </w:pPr>
      <w:r w:rsidRPr="00D625A3">
        <w:rPr>
          <w:rFonts w:ascii="Arial" w:eastAsia="Arial Unicode MS" w:hAnsi="Arial" w:cs="Arial"/>
          <w:b/>
          <w:bCs/>
          <w:sz w:val="22"/>
          <w:szCs w:val="22"/>
        </w:rPr>
        <w:t>2</w:t>
      </w:r>
      <w:r w:rsidR="001329CB" w:rsidRPr="00D625A3">
        <w:rPr>
          <w:rFonts w:ascii="Arial" w:eastAsia="Arial Unicode MS" w:hAnsi="Arial" w:cs="Arial"/>
          <w:b/>
          <w:bCs/>
          <w:sz w:val="22"/>
          <w:szCs w:val="22"/>
        </w:rPr>
        <w:t>.1.3 Insurance revenue</w:t>
      </w:r>
    </w:p>
    <w:p w14:paraId="142F0895" w14:textId="77777777" w:rsidR="00D625A3" w:rsidRPr="00D34B77" w:rsidRDefault="00D625A3" w:rsidP="00D625A3">
      <w:pPr>
        <w:spacing w:before="120" w:after="120"/>
        <w:ind w:firstLine="540"/>
        <w:jc w:val="thaiDistribute"/>
        <w:rPr>
          <w:rFonts w:ascii="Angsana New" w:hAnsi="Angsana New"/>
          <w:i/>
          <w:iCs/>
          <w:sz w:val="32"/>
          <w:szCs w:val="32"/>
          <w:highlight w:val="yellow"/>
        </w:rPr>
      </w:pPr>
      <w:r w:rsidRPr="00D34B77">
        <w:rPr>
          <w:rFonts w:ascii="Arial" w:hAnsi="Arial" w:cs="Arial"/>
          <w:i/>
          <w:iCs/>
          <w:color w:val="000000"/>
          <w:sz w:val="22"/>
          <w:szCs w:val="22"/>
        </w:rPr>
        <w:t>Contracts measured under PAA</w:t>
      </w:r>
    </w:p>
    <w:p w14:paraId="6B690209" w14:textId="7F895076" w:rsidR="006970B6" w:rsidRPr="00D625A3" w:rsidRDefault="00D625A3" w:rsidP="00D625A3">
      <w:pPr>
        <w:spacing w:before="80" w:after="80" w:line="360" w:lineRule="exact"/>
        <w:ind w:left="540" w:right="-72"/>
        <w:jc w:val="both"/>
        <w:rPr>
          <w:rFonts w:ascii="Arial" w:hAnsi="Arial" w:cs="Cordia New"/>
          <w:sz w:val="22"/>
          <w:szCs w:val="22"/>
          <w:lang w:val="en-GB"/>
        </w:rPr>
      </w:pPr>
      <w:r>
        <w:rPr>
          <w:rFonts w:ascii="Arial" w:hAnsi="Arial" w:cs="Cordia New"/>
          <w:sz w:val="22"/>
          <w:szCs w:val="22"/>
          <w:lang w:val="en-GB"/>
        </w:rPr>
        <w:t>Insurance r</w:t>
      </w:r>
      <w:r w:rsidR="006970B6" w:rsidRPr="00D625A3">
        <w:rPr>
          <w:rFonts w:ascii="Arial" w:hAnsi="Arial" w:cs="Cordia New"/>
          <w:sz w:val="22"/>
          <w:szCs w:val="22"/>
          <w:lang w:val="en-GB"/>
        </w:rPr>
        <w:t xml:space="preserve">evenue for each reporting period </w:t>
      </w:r>
      <w:r>
        <w:rPr>
          <w:rFonts w:ascii="Arial" w:hAnsi="Arial" w:cs="Cordia New"/>
          <w:sz w:val="22"/>
          <w:szCs w:val="22"/>
          <w:lang w:val="en-GB"/>
        </w:rPr>
        <w:t>is</w:t>
      </w:r>
      <w:r w:rsidR="006970B6" w:rsidRPr="00D625A3">
        <w:rPr>
          <w:rFonts w:ascii="Arial" w:hAnsi="Arial" w:cs="Cordia New"/>
          <w:sz w:val="22"/>
          <w:szCs w:val="22"/>
          <w:lang w:val="en-GB"/>
        </w:rPr>
        <w:t xml:space="preserve"> the amount of premiums received for services provided during period. </w:t>
      </w:r>
      <w:r w:rsidR="002E506D">
        <w:rPr>
          <w:rFonts w:ascii="Arial" w:hAnsi="Arial" w:cs="Cordia New"/>
          <w:sz w:val="22"/>
          <w:szCs w:val="22"/>
          <w:lang w:val="en-GB"/>
        </w:rPr>
        <w:t xml:space="preserve">The Group </w:t>
      </w:r>
      <w:r w:rsidR="006970B6" w:rsidRPr="00D625A3">
        <w:rPr>
          <w:rFonts w:ascii="Arial" w:hAnsi="Arial" w:cs="Cordia New"/>
          <w:sz w:val="22"/>
          <w:szCs w:val="22"/>
          <w:lang w:val="en-GB"/>
        </w:rPr>
        <w:t xml:space="preserve">allocates the premiums to each reporting period </w:t>
      </w:r>
      <w:r>
        <w:rPr>
          <w:rFonts w:ascii="Arial" w:hAnsi="Arial" w:cs="Cordia New"/>
          <w:sz w:val="22"/>
          <w:szCs w:val="22"/>
          <w:lang w:val="en-GB"/>
        </w:rPr>
        <w:t>based on the passage of</w:t>
      </w:r>
      <w:r w:rsidR="006970B6" w:rsidRPr="00D625A3">
        <w:rPr>
          <w:rFonts w:ascii="Arial" w:hAnsi="Arial" w:cs="Cordia New"/>
          <w:sz w:val="22"/>
          <w:szCs w:val="22"/>
          <w:lang w:val="en-GB"/>
        </w:rPr>
        <w:t xml:space="preserve"> time.</w:t>
      </w:r>
    </w:p>
    <w:p w14:paraId="367FFF2B" w14:textId="77777777" w:rsidR="00D625A3" w:rsidRPr="003516C1" w:rsidRDefault="00D625A3" w:rsidP="00D625A3">
      <w:pPr>
        <w:spacing w:before="120" w:after="120"/>
        <w:ind w:right="234" w:firstLine="540"/>
        <w:jc w:val="thaiDistribute"/>
        <w:rPr>
          <w:rFonts w:ascii="Angsana New" w:hAnsi="Angsana New"/>
          <w:i/>
          <w:iCs/>
          <w:sz w:val="32"/>
          <w:szCs w:val="32"/>
          <w:highlight w:val="yellow"/>
        </w:rPr>
      </w:pPr>
      <w:r w:rsidRPr="00D34B77">
        <w:rPr>
          <w:rFonts w:ascii="Arial" w:hAnsi="Arial" w:cs="Arial"/>
          <w:i/>
          <w:iCs/>
          <w:color w:val="000000"/>
          <w:sz w:val="22"/>
          <w:szCs w:val="22"/>
        </w:rPr>
        <w:t xml:space="preserve">Contracts </w:t>
      </w:r>
      <w:r>
        <w:rPr>
          <w:rFonts w:ascii="Arial" w:hAnsi="Arial" w:cs="Arial"/>
          <w:i/>
          <w:iCs/>
          <w:color w:val="000000"/>
          <w:sz w:val="22"/>
          <w:szCs w:val="22"/>
        </w:rPr>
        <w:t xml:space="preserve">not </w:t>
      </w:r>
      <w:r w:rsidRPr="00D34B77">
        <w:rPr>
          <w:rFonts w:ascii="Arial" w:hAnsi="Arial" w:cs="Arial"/>
          <w:i/>
          <w:iCs/>
          <w:color w:val="000000"/>
          <w:sz w:val="22"/>
          <w:szCs w:val="22"/>
        </w:rPr>
        <w:t>measured under PA</w:t>
      </w:r>
      <w:r>
        <w:rPr>
          <w:rFonts w:ascii="Arial" w:hAnsi="Arial" w:cs="Arial"/>
          <w:i/>
          <w:iCs/>
          <w:color w:val="000000"/>
          <w:sz w:val="22"/>
          <w:szCs w:val="22"/>
        </w:rPr>
        <w:t>A</w:t>
      </w:r>
    </w:p>
    <w:p w14:paraId="676CDDAD" w14:textId="34A4B795" w:rsidR="00112756" w:rsidRDefault="002E506D" w:rsidP="00A0541A">
      <w:pPr>
        <w:spacing w:before="80" w:after="80" w:line="360" w:lineRule="exact"/>
        <w:ind w:left="540" w:right="-72"/>
        <w:jc w:val="both"/>
        <w:rPr>
          <w:rFonts w:ascii="Arial" w:hAnsi="Arial" w:cs="Cordia New"/>
          <w:sz w:val="22"/>
          <w:szCs w:val="22"/>
          <w:lang w:val="en-GB"/>
        </w:rPr>
      </w:pPr>
      <w:r>
        <w:rPr>
          <w:rFonts w:ascii="Arial" w:hAnsi="Arial" w:cs="Cordia New"/>
          <w:sz w:val="22"/>
          <w:szCs w:val="22"/>
          <w:lang w:val="en-GB"/>
        </w:rPr>
        <w:t xml:space="preserve">The Group </w:t>
      </w:r>
      <w:r w:rsidR="006970B6" w:rsidRPr="00D625A3">
        <w:rPr>
          <w:rFonts w:ascii="Arial" w:hAnsi="Arial" w:cs="Cordia New"/>
          <w:sz w:val="22"/>
          <w:szCs w:val="22"/>
          <w:lang w:val="en-GB"/>
        </w:rPr>
        <w:t>recogni</w:t>
      </w:r>
      <w:r w:rsidR="00D625A3">
        <w:rPr>
          <w:rFonts w:ascii="Arial" w:hAnsi="Arial" w:cs="Cordia New"/>
          <w:sz w:val="22"/>
          <w:szCs w:val="22"/>
          <w:lang w:val="en-GB"/>
        </w:rPr>
        <w:t xml:space="preserve">ses insurance </w:t>
      </w:r>
      <w:r w:rsidR="006970B6" w:rsidRPr="00D625A3">
        <w:rPr>
          <w:rFonts w:ascii="Arial" w:hAnsi="Arial" w:cs="Cordia New"/>
          <w:sz w:val="22"/>
          <w:szCs w:val="22"/>
          <w:lang w:val="en-GB"/>
        </w:rPr>
        <w:t xml:space="preserve">revenue when it has provided services under the insurance contract during the period. This recognition is based on changes in </w:t>
      </w:r>
      <w:r w:rsidR="00A0541A">
        <w:rPr>
          <w:rFonts w:ascii="Arial" w:hAnsi="Arial" w:cs="Cordia New"/>
          <w:sz w:val="22"/>
          <w:szCs w:val="22"/>
          <w:lang w:val="en-GB"/>
        </w:rPr>
        <w:t>LRC that relate to</w:t>
      </w:r>
      <w:r w:rsidR="006970B6" w:rsidRPr="00D625A3">
        <w:rPr>
          <w:rFonts w:ascii="Arial" w:hAnsi="Arial" w:cs="Cordia New"/>
          <w:sz w:val="22"/>
          <w:szCs w:val="22"/>
          <w:lang w:val="en-GB"/>
        </w:rPr>
        <w:t xml:space="preserve"> the insurance contract, which includes </w:t>
      </w:r>
      <w:r w:rsidR="00A0541A">
        <w:rPr>
          <w:rFonts w:ascii="Arial" w:hAnsi="Arial" w:cs="Cordia New"/>
          <w:sz w:val="22"/>
          <w:szCs w:val="22"/>
          <w:lang w:val="en-GB"/>
        </w:rPr>
        <w:t xml:space="preserve">the </w:t>
      </w:r>
      <w:r w:rsidR="006970B6" w:rsidRPr="00D625A3">
        <w:rPr>
          <w:rFonts w:ascii="Arial" w:hAnsi="Arial" w:cs="Cordia New"/>
          <w:sz w:val="22"/>
          <w:szCs w:val="22"/>
          <w:lang w:val="en-GB"/>
        </w:rPr>
        <w:t>components</w:t>
      </w:r>
      <w:r w:rsidR="00A0541A">
        <w:rPr>
          <w:rFonts w:ascii="Arial" w:hAnsi="Arial" w:cs="Cordia New"/>
          <w:sz w:val="22"/>
          <w:szCs w:val="22"/>
          <w:lang w:val="en-GB"/>
        </w:rPr>
        <w:t xml:space="preserve"> of (a) CSM </w:t>
      </w:r>
      <w:r w:rsidR="00112756" w:rsidRPr="00112756">
        <w:rPr>
          <w:rFonts w:ascii="Arial" w:hAnsi="Arial" w:cs="Cordia New"/>
          <w:sz w:val="22"/>
          <w:szCs w:val="22"/>
          <w:lang w:val="en-GB"/>
        </w:rPr>
        <w:t xml:space="preserve">from </w:t>
      </w:r>
      <w:r w:rsidR="00A0541A">
        <w:rPr>
          <w:rFonts w:ascii="Arial" w:hAnsi="Arial" w:cs="Cordia New"/>
          <w:sz w:val="22"/>
          <w:szCs w:val="22"/>
          <w:lang w:val="en-GB"/>
        </w:rPr>
        <w:t>r</w:t>
      </w:r>
      <w:r w:rsidR="00112756" w:rsidRPr="00112756">
        <w:rPr>
          <w:rFonts w:ascii="Arial" w:hAnsi="Arial" w:cs="Cordia New"/>
          <w:sz w:val="22"/>
          <w:szCs w:val="22"/>
          <w:lang w:val="en-GB"/>
        </w:rPr>
        <w:t xml:space="preserve">emaining </w:t>
      </w:r>
      <w:r w:rsidR="00A0541A">
        <w:rPr>
          <w:rFonts w:ascii="Arial" w:hAnsi="Arial" w:cs="Cordia New"/>
          <w:sz w:val="22"/>
          <w:szCs w:val="22"/>
          <w:lang w:val="en-GB"/>
        </w:rPr>
        <w:t xml:space="preserve">coverage units; (b) </w:t>
      </w:r>
      <w:r w:rsidR="00885C0E">
        <w:rPr>
          <w:rFonts w:ascii="Arial" w:hAnsi="Arial" w:cs="Cordia New"/>
          <w:sz w:val="22"/>
          <w:szCs w:val="22"/>
          <w:lang w:val="en-GB"/>
        </w:rPr>
        <w:t>n</w:t>
      </w:r>
      <w:r w:rsidR="00112756" w:rsidRPr="00112756">
        <w:rPr>
          <w:rFonts w:ascii="Arial" w:hAnsi="Arial" w:cs="Cordia New"/>
          <w:sz w:val="22"/>
          <w:szCs w:val="22"/>
          <w:lang w:val="en-GB"/>
        </w:rPr>
        <w:t>on-</w:t>
      </w:r>
      <w:r w:rsidR="00885C0E">
        <w:rPr>
          <w:rFonts w:ascii="Arial" w:hAnsi="Arial" w:cs="Cordia New"/>
          <w:sz w:val="22"/>
          <w:szCs w:val="22"/>
          <w:lang w:val="en-GB"/>
        </w:rPr>
        <w:t>f</w:t>
      </w:r>
      <w:r w:rsidR="00112756" w:rsidRPr="00112756">
        <w:rPr>
          <w:rFonts w:ascii="Arial" w:hAnsi="Arial" w:cs="Cordia New"/>
          <w:sz w:val="22"/>
          <w:szCs w:val="22"/>
          <w:lang w:val="en-GB"/>
        </w:rPr>
        <w:t xml:space="preserve">inancial </w:t>
      </w:r>
      <w:r w:rsidR="00A0541A" w:rsidRPr="00A0541A">
        <w:rPr>
          <w:rFonts w:ascii="Arial" w:hAnsi="Arial" w:cs="Cordia New"/>
          <w:sz w:val="22"/>
          <w:szCs w:val="22"/>
          <w:lang w:val="en-GB"/>
        </w:rPr>
        <w:t>RA of the current service</w:t>
      </w:r>
      <w:r w:rsidR="00A0541A">
        <w:rPr>
          <w:rFonts w:ascii="Arial" w:hAnsi="Arial" w:cs="Cordia New"/>
          <w:sz w:val="22"/>
          <w:szCs w:val="22"/>
          <w:lang w:val="en-GB"/>
        </w:rPr>
        <w:t xml:space="preserve">; (c) </w:t>
      </w:r>
      <w:r w:rsidR="00885C0E">
        <w:rPr>
          <w:rFonts w:ascii="Arial" w:hAnsi="Arial" w:cs="Cordia New"/>
          <w:sz w:val="22"/>
          <w:szCs w:val="22"/>
          <w:lang w:val="en-GB"/>
        </w:rPr>
        <w:t>e</w:t>
      </w:r>
      <w:r w:rsidR="00112756" w:rsidRPr="00112756">
        <w:rPr>
          <w:rFonts w:ascii="Arial" w:hAnsi="Arial" w:cs="Cordia New"/>
          <w:sz w:val="22"/>
          <w:szCs w:val="22"/>
          <w:lang w:val="en-GB"/>
        </w:rPr>
        <w:t xml:space="preserve">stimates of Claims and Insurance Expenses </w:t>
      </w:r>
      <w:r w:rsidR="00A0541A">
        <w:rPr>
          <w:rFonts w:ascii="Arial" w:hAnsi="Arial" w:cs="Cordia New"/>
          <w:sz w:val="22"/>
          <w:szCs w:val="22"/>
          <w:lang w:val="en-GB"/>
        </w:rPr>
        <w:t>a</w:t>
      </w:r>
      <w:r w:rsidR="00112756" w:rsidRPr="00112756">
        <w:rPr>
          <w:rFonts w:ascii="Arial" w:hAnsi="Arial" w:cs="Cordia New"/>
          <w:sz w:val="22"/>
          <w:szCs w:val="22"/>
          <w:lang w:val="en-GB"/>
        </w:rPr>
        <w:t>t the beginning of the period</w:t>
      </w:r>
      <w:r w:rsidR="00A0541A">
        <w:rPr>
          <w:rFonts w:ascii="Arial" w:hAnsi="Arial" w:cs="Cordia New"/>
          <w:sz w:val="22"/>
          <w:szCs w:val="22"/>
          <w:lang w:val="en-GB"/>
        </w:rPr>
        <w:t xml:space="preserve">; and (d) </w:t>
      </w:r>
      <w:r w:rsidR="00885C0E">
        <w:rPr>
          <w:rFonts w:ascii="Arial" w:hAnsi="Arial" w:cs="Cordia New"/>
          <w:sz w:val="22"/>
          <w:szCs w:val="22"/>
          <w:lang w:val="en-GB"/>
        </w:rPr>
        <w:t>o</w:t>
      </w:r>
      <w:r w:rsidR="00112756" w:rsidRPr="00112756">
        <w:rPr>
          <w:rFonts w:ascii="Arial" w:hAnsi="Arial" w:cs="Cordia New"/>
          <w:sz w:val="22"/>
          <w:szCs w:val="22"/>
          <w:lang w:val="en-GB"/>
        </w:rPr>
        <w:t>ther</w:t>
      </w:r>
      <w:r w:rsidR="00A0541A">
        <w:rPr>
          <w:rFonts w:ascii="Arial" w:hAnsi="Arial" w:cs="Cordia New" w:hint="cs"/>
          <w:sz w:val="22"/>
          <w:szCs w:val="22"/>
          <w:cs/>
          <w:lang w:val="en-GB"/>
        </w:rPr>
        <w:t xml:space="preserve"> </w:t>
      </w:r>
      <w:r w:rsidR="00A0541A">
        <w:rPr>
          <w:rFonts w:ascii="Arial" w:hAnsi="Arial" w:cs="Cordia New"/>
          <w:sz w:val="22"/>
          <w:szCs w:val="22"/>
          <w:lang w:val="en-GB"/>
        </w:rPr>
        <w:t>amount, t</w:t>
      </w:r>
      <w:r w:rsidR="00112756" w:rsidRPr="00112756">
        <w:rPr>
          <w:rFonts w:ascii="Arial" w:hAnsi="Arial" w:cs="Cordia New"/>
          <w:sz w:val="22"/>
          <w:szCs w:val="22"/>
          <w:lang w:val="en-GB"/>
        </w:rPr>
        <w:t>his may include experience adjustments for premiums received from both current and past services.</w:t>
      </w:r>
    </w:p>
    <w:p w14:paraId="56811382" w14:textId="0B45F9D4" w:rsidR="006970B6" w:rsidRPr="00A0541A" w:rsidRDefault="0042395C" w:rsidP="00966D03">
      <w:pPr>
        <w:spacing w:before="80" w:after="80" w:line="330" w:lineRule="exact"/>
        <w:ind w:left="547" w:right="-72"/>
        <w:jc w:val="both"/>
        <w:rPr>
          <w:rFonts w:ascii="Arial" w:hAnsi="Arial" w:cs="Cordia New"/>
          <w:sz w:val="22"/>
          <w:szCs w:val="22"/>
          <w:lang w:val="en-GB"/>
        </w:rPr>
      </w:pPr>
      <w:r>
        <w:rPr>
          <w:rFonts w:ascii="Arial" w:hAnsi="Arial" w:cs="Cordia New"/>
          <w:sz w:val="22"/>
          <w:szCs w:val="22"/>
          <w:lang w:val="en-GB"/>
        </w:rPr>
        <w:br w:type="page"/>
      </w:r>
      <w:r w:rsidR="00885C0E">
        <w:rPr>
          <w:rFonts w:ascii="Arial" w:hAnsi="Arial" w:cs="Cordia New"/>
          <w:sz w:val="22"/>
          <w:szCs w:val="22"/>
          <w:lang w:val="en-GB"/>
        </w:rPr>
        <w:lastRenderedPageBreak/>
        <w:t>Moreover</w:t>
      </w:r>
      <w:r w:rsidR="00112756" w:rsidRPr="00A0541A">
        <w:rPr>
          <w:rFonts w:ascii="Arial" w:hAnsi="Arial" w:cs="Cordia New"/>
          <w:sz w:val="22"/>
          <w:szCs w:val="22"/>
          <w:lang w:val="en-GB"/>
        </w:rPr>
        <w:t xml:space="preserve">, </w:t>
      </w:r>
      <w:r w:rsidR="002E506D">
        <w:rPr>
          <w:rFonts w:ascii="Arial" w:hAnsi="Arial" w:cs="Cordia New"/>
          <w:sz w:val="22"/>
          <w:szCs w:val="22"/>
          <w:lang w:val="en-GB"/>
        </w:rPr>
        <w:t xml:space="preserve">the Group </w:t>
      </w:r>
      <w:r w:rsidR="00112756" w:rsidRPr="00A0541A">
        <w:rPr>
          <w:rFonts w:ascii="Arial" w:hAnsi="Arial" w:cs="Cordia New"/>
          <w:sz w:val="22"/>
          <w:szCs w:val="22"/>
          <w:lang w:val="en-GB"/>
        </w:rPr>
        <w:t xml:space="preserve">allocates premiums related to the cash </w:t>
      </w:r>
      <w:r w:rsidR="00885C0E">
        <w:rPr>
          <w:rFonts w:ascii="Arial" w:hAnsi="Arial" w:cs="Cordia New"/>
          <w:sz w:val="22"/>
          <w:szCs w:val="22"/>
          <w:lang w:val="en-GB"/>
        </w:rPr>
        <w:t>in</w:t>
      </w:r>
      <w:r w:rsidR="00112756" w:rsidRPr="00A0541A">
        <w:rPr>
          <w:rFonts w:ascii="Arial" w:hAnsi="Arial" w:cs="Cordia New"/>
          <w:sz w:val="22"/>
          <w:szCs w:val="22"/>
          <w:lang w:val="en-GB"/>
        </w:rPr>
        <w:t xml:space="preserve">flows that contribute to obtaining insurance for each reporting period using a </w:t>
      </w:r>
      <w:r w:rsidR="00885C0E">
        <w:rPr>
          <w:rFonts w:ascii="Arial" w:hAnsi="Arial" w:cs="Cordia New"/>
          <w:sz w:val="22"/>
          <w:szCs w:val="22"/>
          <w:lang w:val="en-GB"/>
        </w:rPr>
        <w:t xml:space="preserve">passage of time </w:t>
      </w:r>
      <w:r w:rsidR="004A1395">
        <w:rPr>
          <w:rFonts w:ascii="Arial" w:hAnsi="Arial" w:cs="Cordia New"/>
          <w:sz w:val="22"/>
          <w:szCs w:val="22"/>
          <w:lang w:val="en-GB"/>
        </w:rPr>
        <w:t>basis</w:t>
      </w:r>
      <w:r w:rsidR="00112756" w:rsidRPr="00A0541A">
        <w:rPr>
          <w:rFonts w:ascii="Arial" w:hAnsi="Arial" w:cs="Cordia New"/>
          <w:sz w:val="22"/>
          <w:szCs w:val="22"/>
          <w:lang w:val="en-GB"/>
        </w:rPr>
        <w:t xml:space="preserve">. </w:t>
      </w:r>
      <w:r w:rsidR="002E506D">
        <w:rPr>
          <w:rFonts w:ascii="Arial" w:hAnsi="Arial" w:cs="Cordia New"/>
          <w:sz w:val="22"/>
          <w:szCs w:val="22"/>
          <w:lang w:val="en-GB"/>
        </w:rPr>
        <w:t xml:space="preserve">The Group </w:t>
      </w:r>
      <w:r w:rsidR="00112756" w:rsidRPr="00A0541A">
        <w:rPr>
          <w:rFonts w:ascii="Arial" w:hAnsi="Arial" w:cs="Cordia New"/>
          <w:sz w:val="22"/>
          <w:szCs w:val="22"/>
          <w:lang w:val="en-GB"/>
        </w:rPr>
        <w:t>recogni</w:t>
      </w:r>
      <w:r w:rsidR="00885C0E">
        <w:rPr>
          <w:rFonts w:ascii="Arial" w:hAnsi="Arial" w:cs="Cordia New"/>
          <w:sz w:val="22"/>
          <w:szCs w:val="22"/>
          <w:lang w:val="en-GB"/>
        </w:rPr>
        <w:t>s</w:t>
      </w:r>
      <w:r w:rsidR="00112756" w:rsidRPr="00A0541A">
        <w:rPr>
          <w:rFonts w:ascii="Arial" w:hAnsi="Arial" w:cs="Cordia New"/>
          <w:sz w:val="22"/>
          <w:szCs w:val="22"/>
          <w:lang w:val="en-GB"/>
        </w:rPr>
        <w:t xml:space="preserve">es the allocated amount as insurance revenue and </w:t>
      </w:r>
      <w:r w:rsidR="00885C0E">
        <w:rPr>
          <w:rFonts w:ascii="Arial" w:hAnsi="Arial" w:cs="Cordia New"/>
          <w:sz w:val="22"/>
          <w:szCs w:val="22"/>
          <w:lang w:val="en-GB"/>
        </w:rPr>
        <w:t>insurance service expenses</w:t>
      </w:r>
      <w:r w:rsidR="00112756" w:rsidRPr="00A0541A">
        <w:rPr>
          <w:rFonts w:ascii="Arial" w:hAnsi="Arial" w:cs="Cordia New"/>
          <w:sz w:val="22"/>
          <w:szCs w:val="22"/>
          <w:lang w:val="en-GB"/>
        </w:rPr>
        <w:t xml:space="preserve"> in equal amounts. </w:t>
      </w:r>
    </w:p>
    <w:p w14:paraId="30D63E04" w14:textId="11C2925D" w:rsidR="00112756" w:rsidRPr="00112756" w:rsidRDefault="002E506D" w:rsidP="00966D03">
      <w:pPr>
        <w:spacing w:before="80" w:after="80" w:line="330" w:lineRule="exact"/>
        <w:ind w:left="547" w:right="-72"/>
        <w:jc w:val="both"/>
        <w:rPr>
          <w:rFonts w:ascii="Arial" w:hAnsi="Arial" w:cs="Cordia New"/>
          <w:sz w:val="22"/>
          <w:szCs w:val="22"/>
          <w:lang w:val="en-GB"/>
        </w:rPr>
      </w:pPr>
      <w:r>
        <w:rPr>
          <w:rFonts w:ascii="Arial" w:hAnsi="Arial" w:cs="Cordia New"/>
          <w:sz w:val="22"/>
          <w:szCs w:val="22"/>
          <w:lang w:val="en-GB"/>
        </w:rPr>
        <w:t xml:space="preserve">The Group </w:t>
      </w:r>
      <w:r w:rsidR="00112756" w:rsidRPr="00112756">
        <w:rPr>
          <w:rFonts w:ascii="Arial" w:hAnsi="Arial" w:cs="Cordia New"/>
          <w:sz w:val="22"/>
          <w:szCs w:val="22"/>
          <w:lang w:val="en-GB"/>
        </w:rPr>
        <w:t>will recogni</w:t>
      </w:r>
      <w:r w:rsidR="00885C0E">
        <w:rPr>
          <w:rFonts w:ascii="Arial" w:hAnsi="Arial" w:cs="Cordia New"/>
          <w:sz w:val="22"/>
          <w:szCs w:val="22"/>
          <w:lang w:val="en-GB"/>
        </w:rPr>
        <w:t>s</w:t>
      </w:r>
      <w:r w:rsidR="00112756" w:rsidRPr="00112756">
        <w:rPr>
          <w:rFonts w:ascii="Arial" w:hAnsi="Arial" w:cs="Cordia New"/>
          <w:sz w:val="22"/>
          <w:szCs w:val="22"/>
          <w:lang w:val="en-GB"/>
        </w:rPr>
        <w:t xml:space="preserve">e </w:t>
      </w:r>
      <w:r w:rsidR="00885C0E">
        <w:rPr>
          <w:rFonts w:ascii="Arial" w:hAnsi="Arial" w:cs="Cordia New"/>
          <w:sz w:val="22"/>
          <w:szCs w:val="22"/>
          <w:lang w:val="en-GB"/>
        </w:rPr>
        <w:t xml:space="preserve">CSM </w:t>
      </w:r>
      <w:r w:rsidR="00112756" w:rsidRPr="00112756">
        <w:rPr>
          <w:rFonts w:ascii="Arial" w:hAnsi="Arial" w:cs="Cordia New"/>
          <w:sz w:val="22"/>
          <w:szCs w:val="22"/>
          <w:lang w:val="en-GB"/>
        </w:rPr>
        <w:t>as insurance revenue each year based on the coverage units provided in the current year and those expected to be provided in the future. The recogni</w:t>
      </w:r>
      <w:r w:rsidR="00885C0E">
        <w:rPr>
          <w:rFonts w:ascii="Arial" w:hAnsi="Arial" w:cs="Cordia New"/>
          <w:sz w:val="22"/>
          <w:szCs w:val="22"/>
          <w:lang w:val="en-GB"/>
        </w:rPr>
        <w:t>s</w:t>
      </w:r>
      <w:r w:rsidR="00112756" w:rsidRPr="00112756">
        <w:rPr>
          <w:rFonts w:ascii="Arial" w:hAnsi="Arial" w:cs="Cordia New"/>
          <w:sz w:val="22"/>
          <w:szCs w:val="22"/>
          <w:lang w:val="en-GB"/>
        </w:rPr>
        <w:t>ed amount allocated to the coverage units provided in the current year will reflect either profit or loss.</w:t>
      </w:r>
      <w:r w:rsidR="00112756" w:rsidRPr="00A0541A">
        <w:rPr>
          <w:rFonts w:ascii="Arial" w:hAnsi="Arial" w:cs="Cordia New"/>
          <w:sz w:val="22"/>
          <w:szCs w:val="22"/>
          <w:lang w:val="en-GB"/>
        </w:rPr>
        <w:t xml:space="preserve"> </w:t>
      </w:r>
      <w:r w:rsidR="00112756" w:rsidRPr="00112756">
        <w:rPr>
          <w:rFonts w:ascii="Arial" w:hAnsi="Arial" w:cs="Cordia New"/>
          <w:sz w:val="22"/>
          <w:szCs w:val="22"/>
          <w:lang w:val="en-GB"/>
        </w:rPr>
        <w:t xml:space="preserve">The number of coverage units </w:t>
      </w:r>
      <w:r w:rsidR="00885C0E">
        <w:rPr>
          <w:rFonts w:ascii="Arial" w:hAnsi="Arial" w:cs="Cordia New"/>
          <w:sz w:val="22"/>
          <w:szCs w:val="22"/>
          <w:lang w:val="en-GB"/>
        </w:rPr>
        <w:t>is</w:t>
      </w:r>
      <w:r w:rsidR="00112756" w:rsidRPr="00112756">
        <w:rPr>
          <w:rFonts w:ascii="Arial" w:hAnsi="Arial" w:cs="Cordia New"/>
          <w:sz w:val="22"/>
          <w:szCs w:val="22"/>
          <w:lang w:val="en-GB"/>
        </w:rPr>
        <w:t xml:space="preserve"> the volume of services provided under the contract, considering the </w:t>
      </w:r>
      <w:r w:rsidR="00885C0E">
        <w:rPr>
          <w:rFonts w:ascii="Arial" w:hAnsi="Arial" w:cs="Cordia New"/>
          <w:sz w:val="22"/>
          <w:szCs w:val="22"/>
          <w:lang w:val="en-GB"/>
        </w:rPr>
        <w:t>number</w:t>
      </w:r>
      <w:r w:rsidR="00112756" w:rsidRPr="00112756">
        <w:rPr>
          <w:rFonts w:ascii="Arial" w:hAnsi="Arial" w:cs="Cordia New"/>
          <w:sz w:val="22"/>
          <w:szCs w:val="22"/>
          <w:lang w:val="en-GB"/>
        </w:rPr>
        <w:t xml:space="preserve"> of benefits to be provided and the expected coverage period. This assessment </w:t>
      </w:r>
      <w:r w:rsidR="00885C0E">
        <w:rPr>
          <w:rFonts w:ascii="Arial" w:hAnsi="Arial" w:cs="Cordia New"/>
          <w:sz w:val="22"/>
          <w:szCs w:val="22"/>
          <w:lang w:val="en-GB"/>
        </w:rPr>
        <w:t>considers</w:t>
      </w:r>
      <w:r w:rsidR="00112756" w:rsidRPr="00112756">
        <w:rPr>
          <w:rFonts w:ascii="Arial" w:hAnsi="Arial" w:cs="Cordia New"/>
          <w:sz w:val="22"/>
          <w:szCs w:val="22"/>
          <w:lang w:val="en-GB"/>
        </w:rPr>
        <w:t xml:space="preserve"> forecasts regarding contract cancellations, as well as the likelihood of insured events that may impact the expected coverage duration.</w:t>
      </w:r>
      <w:r w:rsidR="00112756" w:rsidRPr="00A0541A">
        <w:rPr>
          <w:rFonts w:ascii="Arial" w:hAnsi="Arial" w:cs="Cordia New"/>
          <w:sz w:val="22"/>
          <w:szCs w:val="22"/>
          <w:lang w:val="en-GB"/>
        </w:rPr>
        <w:t xml:space="preserve"> </w:t>
      </w:r>
      <w:r>
        <w:rPr>
          <w:rFonts w:ascii="Arial" w:hAnsi="Arial" w:cs="Cordia New"/>
          <w:sz w:val="22"/>
          <w:szCs w:val="22"/>
          <w:lang w:val="en-GB"/>
        </w:rPr>
        <w:t xml:space="preserve">The Group </w:t>
      </w:r>
      <w:r w:rsidR="00112756" w:rsidRPr="00112756">
        <w:rPr>
          <w:rFonts w:ascii="Arial" w:hAnsi="Arial" w:cs="Cordia New"/>
          <w:sz w:val="22"/>
          <w:szCs w:val="22"/>
          <w:lang w:val="en-GB"/>
        </w:rPr>
        <w:t>will review and update the coverage units to ensure they are current as of the end of the reporting period.</w:t>
      </w:r>
    </w:p>
    <w:p w14:paraId="2615E67D" w14:textId="77777777" w:rsidR="001329CB" w:rsidRPr="00885C0E" w:rsidRDefault="00885C0E" w:rsidP="00966D03">
      <w:pPr>
        <w:spacing w:before="120" w:after="120" w:line="330" w:lineRule="exact"/>
        <w:ind w:left="547" w:right="-34" w:hanging="540"/>
        <w:jc w:val="thaiDistribute"/>
        <w:rPr>
          <w:rFonts w:ascii="Arial" w:eastAsia="Arial Unicode MS" w:hAnsi="Arial" w:cs="Arial"/>
          <w:b/>
          <w:bCs/>
          <w:sz w:val="22"/>
          <w:szCs w:val="22"/>
        </w:rPr>
      </w:pPr>
      <w:r>
        <w:rPr>
          <w:rFonts w:ascii="Arial" w:eastAsia="Arial Unicode MS" w:hAnsi="Arial" w:cs="Arial"/>
          <w:b/>
          <w:bCs/>
          <w:sz w:val="22"/>
          <w:szCs w:val="22"/>
        </w:rPr>
        <w:t>2</w:t>
      </w:r>
      <w:r w:rsidR="001329CB" w:rsidRPr="00885C0E">
        <w:rPr>
          <w:rFonts w:ascii="Arial" w:eastAsia="Arial Unicode MS" w:hAnsi="Arial" w:cs="Arial"/>
          <w:b/>
          <w:bCs/>
          <w:sz w:val="22"/>
          <w:szCs w:val="22"/>
        </w:rPr>
        <w:t>.1.4</w:t>
      </w:r>
      <w:r w:rsidR="001329CB" w:rsidRPr="00885C0E">
        <w:rPr>
          <w:rFonts w:ascii="Arial" w:eastAsia="Arial Unicode MS" w:hAnsi="Arial" w:cs="Arial"/>
          <w:b/>
          <w:bCs/>
          <w:sz w:val="22"/>
          <w:szCs w:val="22"/>
        </w:rPr>
        <w:tab/>
        <w:t>Insurance service expenses</w:t>
      </w:r>
    </w:p>
    <w:p w14:paraId="31380461" w14:textId="1EA8C091" w:rsidR="00112756" w:rsidRPr="00112756" w:rsidRDefault="002E506D" w:rsidP="00966D03">
      <w:pPr>
        <w:spacing w:before="80" w:after="80" w:line="330" w:lineRule="exact"/>
        <w:ind w:left="547" w:right="-72"/>
        <w:jc w:val="both"/>
        <w:rPr>
          <w:rFonts w:ascii="Arial" w:hAnsi="Arial" w:cs="Cordia New"/>
          <w:sz w:val="22"/>
          <w:szCs w:val="22"/>
          <w:lang w:val="en-GB"/>
        </w:rPr>
      </w:pPr>
      <w:r>
        <w:rPr>
          <w:rFonts w:ascii="Arial" w:hAnsi="Arial" w:cs="Cordia New"/>
          <w:sz w:val="22"/>
          <w:szCs w:val="22"/>
          <w:lang w:val="en-GB"/>
        </w:rPr>
        <w:t xml:space="preserve">The Group </w:t>
      </w:r>
      <w:r w:rsidR="00112756" w:rsidRPr="00112756">
        <w:rPr>
          <w:rFonts w:ascii="Arial" w:hAnsi="Arial" w:cs="Cordia New"/>
          <w:sz w:val="22"/>
          <w:szCs w:val="22"/>
          <w:lang w:val="en-GB"/>
        </w:rPr>
        <w:t>recogni</w:t>
      </w:r>
      <w:r w:rsidR="00885C0E">
        <w:rPr>
          <w:rFonts w:ascii="Arial" w:hAnsi="Arial" w:cs="Cordia New"/>
          <w:sz w:val="22"/>
          <w:szCs w:val="22"/>
          <w:lang w:val="en-GB"/>
        </w:rPr>
        <w:t>s</w:t>
      </w:r>
      <w:r w:rsidR="00112756" w:rsidRPr="00112756">
        <w:rPr>
          <w:rFonts w:ascii="Arial" w:hAnsi="Arial" w:cs="Cordia New"/>
          <w:sz w:val="22"/>
          <w:szCs w:val="22"/>
          <w:lang w:val="en-GB"/>
        </w:rPr>
        <w:t>es insurance service expenses in the profit or loss when the expenses are actually incurred. The insurance service expenses consist of</w:t>
      </w:r>
      <w:r w:rsidR="00885C0E">
        <w:rPr>
          <w:rFonts w:ascii="Arial" w:hAnsi="Arial" w:cs="Cordia New"/>
          <w:sz w:val="22"/>
          <w:szCs w:val="22"/>
          <w:lang w:val="en-GB"/>
        </w:rPr>
        <w:t xml:space="preserve"> (a) c</w:t>
      </w:r>
      <w:r w:rsidR="00112756" w:rsidRPr="00112756">
        <w:rPr>
          <w:rFonts w:ascii="Arial" w:hAnsi="Arial" w:cs="Cordia New"/>
          <w:sz w:val="22"/>
          <w:szCs w:val="22"/>
          <w:lang w:val="en-GB"/>
        </w:rPr>
        <w:t xml:space="preserve">laims </w:t>
      </w:r>
      <w:r w:rsidR="00885C0E">
        <w:rPr>
          <w:rFonts w:ascii="Arial" w:hAnsi="Arial" w:cs="Cordia New"/>
          <w:sz w:val="22"/>
          <w:szCs w:val="22"/>
          <w:lang w:val="en-GB"/>
        </w:rPr>
        <w:t xml:space="preserve">incurred </w:t>
      </w:r>
      <w:r w:rsidR="00112756" w:rsidRPr="00112756">
        <w:rPr>
          <w:rFonts w:ascii="Arial" w:hAnsi="Arial" w:cs="Cordia New"/>
          <w:sz w:val="22"/>
          <w:szCs w:val="22"/>
          <w:lang w:val="en-GB"/>
        </w:rPr>
        <w:t xml:space="preserve">and </w:t>
      </w:r>
      <w:r w:rsidR="00885C0E">
        <w:rPr>
          <w:rFonts w:ascii="Arial" w:hAnsi="Arial" w:cs="Cordia New"/>
          <w:sz w:val="22"/>
          <w:szCs w:val="22"/>
          <w:lang w:val="en-GB"/>
        </w:rPr>
        <w:t>o</w:t>
      </w:r>
      <w:r w:rsidR="00112756" w:rsidRPr="00112756">
        <w:rPr>
          <w:rFonts w:ascii="Arial" w:hAnsi="Arial" w:cs="Cordia New"/>
          <w:sz w:val="22"/>
          <w:szCs w:val="22"/>
          <w:lang w:val="en-GB"/>
        </w:rPr>
        <w:t xml:space="preserve">ther </w:t>
      </w:r>
      <w:r w:rsidR="00885C0E">
        <w:rPr>
          <w:rFonts w:ascii="Arial" w:hAnsi="Arial" w:cs="Cordia New"/>
          <w:sz w:val="22"/>
          <w:szCs w:val="22"/>
          <w:lang w:val="en-GB"/>
        </w:rPr>
        <w:t>i</w:t>
      </w:r>
      <w:r w:rsidR="00112756" w:rsidRPr="00112756">
        <w:rPr>
          <w:rFonts w:ascii="Arial" w:hAnsi="Arial" w:cs="Cordia New"/>
          <w:sz w:val="22"/>
          <w:szCs w:val="22"/>
          <w:lang w:val="en-GB"/>
        </w:rPr>
        <w:t xml:space="preserve">nsurance </w:t>
      </w:r>
      <w:r w:rsidR="00885C0E">
        <w:rPr>
          <w:rFonts w:ascii="Arial" w:hAnsi="Arial" w:cs="Cordia New"/>
          <w:sz w:val="22"/>
          <w:szCs w:val="22"/>
          <w:lang w:val="en-GB"/>
        </w:rPr>
        <w:t>s</w:t>
      </w:r>
      <w:r w:rsidR="00112756" w:rsidRPr="00112756">
        <w:rPr>
          <w:rFonts w:ascii="Arial" w:hAnsi="Arial" w:cs="Cordia New"/>
          <w:sz w:val="22"/>
          <w:szCs w:val="22"/>
          <w:lang w:val="en-GB"/>
        </w:rPr>
        <w:t xml:space="preserve">ervice </w:t>
      </w:r>
      <w:r w:rsidR="00885C0E">
        <w:rPr>
          <w:rFonts w:ascii="Arial" w:hAnsi="Arial" w:cs="Cordia New"/>
          <w:sz w:val="22"/>
          <w:szCs w:val="22"/>
          <w:lang w:val="en-GB"/>
        </w:rPr>
        <w:t>e</w:t>
      </w:r>
      <w:r w:rsidR="00112756" w:rsidRPr="00112756">
        <w:rPr>
          <w:rFonts w:ascii="Arial" w:hAnsi="Arial" w:cs="Cordia New"/>
          <w:sz w:val="22"/>
          <w:szCs w:val="22"/>
          <w:lang w:val="en-GB"/>
        </w:rPr>
        <w:t>xpenses</w:t>
      </w:r>
      <w:r w:rsidR="00885C0E">
        <w:rPr>
          <w:rFonts w:ascii="Arial" w:hAnsi="Arial" w:cs="Cordia New"/>
          <w:sz w:val="22"/>
          <w:szCs w:val="22"/>
          <w:lang w:val="en-GB"/>
        </w:rPr>
        <w:t>; (b) a</w:t>
      </w:r>
      <w:r w:rsidR="00112756" w:rsidRPr="00112756">
        <w:rPr>
          <w:rFonts w:ascii="Arial" w:hAnsi="Arial" w:cs="Cordia New"/>
          <w:sz w:val="22"/>
          <w:szCs w:val="22"/>
          <w:lang w:val="en-GB"/>
        </w:rPr>
        <w:t xml:space="preserve">mortization of </w:t>
      </w:r>
      <w:r w:rsidR="004A1395">
        <w:rPr>
          <w:rFonts w:ascii="Arial" w:hAnsi="Arial" w:cs="Cordia New"/>
          <w:sz w:val="22"/>
          <w:szCs w:val="22"/>
          <w:lang w:val="en-GB"/>
        </w:rPr>
        <w:t>insurance acquisition c</w:t>
      </w:r>
      <w:r w:rsidR="00112756" w:rsidRPr="00112756">
        <w:rPr>
          <w:rFonts w:ascii="Arial" w:hAnsi="Arial" w:cs="Cordia New"/>
          <w:sz w:val="22"/>
          <w:szCs w:val="22"/>
          <w:lang w:val="en-GB"/>
        </w:rPr>
        <w:t xml:space="preserve">ash </w:t>
      </w:r>
      <w:r w:rsidR="004A1395">
        <w:rPr>
          <w:rFonts w:ascii="Arial" w:hAnsi="Arial" w:cs="Cordia New"/>
          <w:sz w:val="22"/>
          <w:szCs w:val="22"/>
          <w:lang w:val="en-GB"/>
        </w:rPr>
        <w:t>f</w:t>
      </w:r>
      <w:r w:rsidR="00112756" w:rsidRPr="00112756">
        <w:rPr>
          <w:rFonts w:ascii="Arial" w:hAnsi="Arial" w:cs="Cordia New"/>
          <w:sz w:val="22"/>
          <w:szCs w:val="22"/>
          <w:lang w:val="en-GB"/>
        </w:rPr>
        <w:t>lows</w:t>
      </w:r>
      <w:r w:rsidR="004A1395">
        <w:rPr>
          <w:rFonts w:ascii="Arial" w:hAnsi="Arial" w:cs="Cordia New"/>
          <w:sz w:val="22"/>
          <w:szCs w:val="22"/>
          <w:lang w:val="en-GB"/>
        </w:rPr>
        <w:t xml:space="preserve">. </w:t>
      </w:r>
      <w:r w:rsidR="00112756" w:rsidRPr="00112756">
        <w:rPr>
          <w:rFonts w:ascii="Arial" w:hAnsi="Arial" w:cs="Cordia New"/>
          <w:sz w:val="22"/>
          <w:szCs w:val="22"/>
          <w:lang w:val="en-GB"/>
        </w:rPr>
        <w:t xml:space="preserve">For contracts measured under the </w:t>
      </w:r>
      <w:r w:rsidR="004A1395">
        <w:rPr>
          <w:rFonts w:ascii="Arial" w:hAnsi="Arial" w:cs="Cordia New"/>
          <w:sz w:val="22"/>
          <w:szCs w:val="22"/>
          <w:lang w:val="en-GB"/>
        </w:rPr>
        <w:t>PAA</w:t>
      </w:r>
      <w:r w:rsidR="00112756" w:rsidRPr="00112756">
        <w:rPr>
          <w:rFonts w:ascii="Arial" w:hAnsi="Arial" w:cs="Cordia New"/>
          <w:sz w:val="22"/>
          <w:szCs w:val="22"/>
          <w:lang w:val="en-GB"/>
        </w:rPr>
        <w:t xml:space="preserve">, </w:t>
      </w:r>
      <w:r>
        <w:rPr>
          <w:rFonts w:ascii="Arial" w:hAnsi="Arial" w:cs="Cordia New"/>
          <w:sz w:val="22"/>
          <w:szCs w:val="22"/>
          <w:lang w:val="en-GB"/>
        </w:rPr>
        <w:t xml:space="preserve">the Group </w:t>
      </w:r>
      <w:r w:rsidR="00112756" w:rsidRPr="00112756">
        <w:rPr>
          <w:rFonts w:ascii="Arial" w:hAnsi="Arial" w:cs="Cordia New"/>
          <w:sz w:val="22"/>
          <w:szCs w:val="22"/>
          <w:lang w:val="en-GB"/>
        </w:rPr>
        <w:t>will amorti</w:t>
      </w:r>
      <w:r w:rsidR="004A1395">
        <w:rPr>
          <w:rFonts w:ascii="Arial" w:hAnsi="Arial" w:cs="Cordia New"/>
          <w:sz w:val="22"/>
          <w:szCs w:val="22"/>
          <w:lang w:val="en-GB"/>
        </w:rPr>
        <w:t>s</w:t>
      </w:r>
      <w:r w:rsidR="00112756" w:rsidRPr="00112756">
        <w:rPr>
          <w:rFonts w:ascii="Arial" w:hAnsi="Arial" w:cs="Cordia New"/>
          <w:sz w:val="22"/>
          <w:szCs w:val="22"/>
          <w:lang w:val="en-GB"/>
        </w:rPr>
        <w:t xml:space="preserve">e the </w:t>
      </w:r>
      <w:r w:rsidR="004A1395">
        <w:rPr>
          <w:rFonts w:ascii="Arial" w:hAnsi="Arial" w:cs="Cordia New"/>
          <w:sz w:val="22"/>
          <w:szCs w:val="22"/>
          <w:lang w:val="en-GB"/>
        </w:rPr>
        <w:t>insurance acquisition c</w:t>
      </w:r>
      <w:r w:rsidR="004A1395" w:rsidRPr="00112756">
        <w:rPr>
          <w:rFonts w:ascii="Arial" w:hAnsi="Arial" w:cs="Cordia New"/>
          <w:sz w:val="22"/>
          <w:szCs w:val="22"/>
          <w:lang w:val="en-GB"/>
        </w:rPr>
        <w:t xml:space="preserve">ash </w:t>
      </w:r>
      <w:r w:rsidR="004A1395">
        <w:rPr>
          <w:rFonts w:ascii="Arial" w:hAnsi="Arial" w:cs="Cordia New"/>
          <w:sz w:val="22"/>
          <w:szCs w:val="22"/>
          <w:lang w:val="en-GB"/>
        </w:rPr>
        <w:t>f</w:t>
      </w:r>
      <w:r w:rsidR="004A1395" w:rsidRPr="00112756">
        <w:rPr>
          <w:rFonts w:ascii="Arial" w:hAnsi="Arial" w:cs="Cordia New"/>
          <w:sz w:val="22"/>
          <w:szCs w:val="22"/>
          <w:lang w:val="en-GB"/>
        </w:rPr>
        <w:t xml:space="preserve">lows </w:t>
      </w:r>
      <w:r w:rsidR="00112756" w:rsidRPr="00112756">
        <w:rPr>
          <w:rFonts w:ascii="Arial" w:hAnsi="Arial" w:cs="Cordia New"/>
          <w:sz w:val="22"/>
          <w:szCs w:val="22"/>
          <w:lang w:val="en-GB"/>
        </w:rPr>
        <w:t xml:space="preserve">using the straight-line </w:t>
      </w:r>
      <w:r w:rsidR="004A1395">
        <w:rPr>
          <w:rFonts w:ascii="Arial" w:hAnsi="Arial" w:cs="Cordia New"/>
          <w:sz w:val="22"/>
          <w:szCs w:val="22"/>
          <w:lang w:val="en-GB"/>
        </w:rPr>
        <w:t>basis</w:t>
      </w:r>
      <w:r w:rsidR="00112756" w:rsidRPr="00112756">
        <w:rPr>
          <w:rFonts w:ascii="Arial" w:hAnsi="Arial" w:cs="Cordia New"/>
          <w:sz w:val="22"/>
          <w:szCs w:val="22"/>
          <w:lang w:val="en-GB"/>
        </w:rPr>
        <w:t xml:space="preserve"> over the coverage period of the group of contracts. For contracts not measured under the </w:t>
      </w:r>
      <w:r w:rsidR="004A1395">
        <w:rPr>
          <w:rFonts w:ascii="Arial" w:hAnsi="Arial" w:cs="Cordia New"/>
          <w:sz w:val="22"/>
          <w:szCs w:val="22"/>
          <w:lang w:val="en-GB"/>
        </w:rPr>
        <w:t>PAA</w:t>
      </w:r>
      <w:r w:rsidR="00112756" w:rsidRPr="00112756">
        <w:rPr>
          <w:rFonts w:ascii="Arial" w:hAnsi="Arial" w:cs="Cordia New"/>
          <w:sz w:val="22"/>
          <w:szCs w:val="22"/>
          <w:lang w:val="en-GB"/>
        </w:rPr>
        <w:t>, the amorti</w:t>
      </w:r>
      <w:r w:rsidR="004A1395">
        <w:rPr>
          <w:rFonts w:ascii="Arial" w:hAnsi="Arial" w:cs="Cordia New"/>
          <w:sz w:val="22"/>
          <w:szCs w:val="22"/>
          <w:lang w:val="en-GB"/>
        </w:rPr>
        <w:t>s</w:t>
      </w:r>
      <w:r w:rsidR="00112756" w:rsidRPr="00112756">
        <w:rPr>
          <w:rFonts w:ascii="Arial" w:hAnsi="Arial" w:cs="Cordia New"/>
          <w:sz w:val="22"/>
          <w:szCs w:val="22"/>
          <w:lang w:val="en-GB"/>
        </w:rPr>
        <w:t>ed amount will equal the recogni</w:t>
      </w:r>
      <w:r w:rsidR="004A1395">
        <w:rPr>
          <w:rFonts w:ascii="Arial" w:hAnsi="Arial" w:cs="Cordia New"/>
          <w:sz w:val="22"/>
          <w:szCs w:val="22"/>
          <w:lang w:val="en-GB"/>
        </w:rPr>
        <w:t>s</w:t>
      </w:r>
      <w:r w:rsidR="00112756" w:rsidRPr="00112756">
        <w:rPr>
          <w:rFonts w:ascii="Arial" w:hAnsi="Arial" w:cs="Cordia New"/>
          <w:sz w:val="22"/>
          <w:szCs w:val="22"/>
          <w:lang w:val="en-GB"/>
        </w:rPr>
        <w:t>ed insurance revenue</w:t>
      </w:r>
      <w:r w:rsidR="004A1395">
        <w:rPr>
          <w:rFonts w:ascii="Arial" w:hAnsi="Arial" w:cs="Cordia New"/>
          <w:sz w:val="22"/>
          <w:szCs w:val="22"/>
          <w:lang w:val="en-GB"/>
        </w:rPr>
        <w:t>; (c) l</w:t>
      </w:r>
      <w:r w:rsidR="00112756" w:rsidRPr="00112756">
        <w:rPr>
          <w:rFonts w:ascii="Arial" w:hAnsi="Arial" w:cs="Cordia New"/>
          <w:sz w:val="22"/>
          <w:szCs w:val="22"/>
          <w:lang w:val="en-GB"/>
        </w:rPr>
        <w:t xml:space="preserve">osses from </w:t>
      </w:r>
      <w:r w:rsidR="004A1395">
        <w:rPr>
          <w:rFonts w:ascii="Arial" w:hAnsi="Arial" w:cs="Cordia New"/>
          <w:sz w:val="22"/>
          <w:szCs w:val="22"/>
          <w:lang w:val="en-GB"/>
        </w:rPr>
        <w:t>onerous</w:t>
      </w:r>
      <w:r w:rsidR="00112756" w:rsidRPr="00112756">
        <w:rPr>
          <w:rFonts w:ascii="Arial" w:hAnsi="Arial" w:cs="Cordia New"/>
          <w:sz w:val="22"/>
          <w:szCs w:val="22"/>
          <w:lang w:val="en-GB"/>
        </w:rPr>
        <w:t xml:space="preserve"> </w:t>
      </w:r>
      <w:r w:rsidR="004A1395">
        <w:rPr>
          <w:rFonts w:ascii="Arial" w:hAnsi="Arial" w:cs="Cordia New"/>
          <w:sz w:val="22"/>
          <w:szCs w:val="22"/>
          <w:lang w:val="en-GB"/>
        </w:rPr>
        <w:t>c</w:t>
      </w:r>
      <w:r w:rsidR="00112756" w:rsidRPr="00112756">
        <w:rPr>
          <w:rFonts w:ascii="Arial" w:hAnsi="Arial" w:cs="Cordia New"/>
          <w:sz w:val="22"/>
          <w:szCs w:val="22"/>
          <w:lang w:val="en-GB"/>
        </w:rPr>
        <w:t xml:space="preserve">ontracts and </w:t>
      </w:r>
      <w:r w:rsidR="004A1395">
        <w:rPr>
          <w:rFonts w:ascii="Arial" w:hAnsi="Arial" w:cs="Cordia New"/>
          <w:sz w:val="22"/>
          <w:szCs w:val="22"/>
          <w:lang w:val="en-GB"/>
        </w:rPr>
        <w:t>r</w:t>
      </w:r>
      <w:r w:rsidR="00112756" w:rsidRPr="00112756">
        <w:rPr>
          <w:rFonts w:ascii="Arial" w:hAnsi="Arial" w:cs="Cordia New"/>
          <w:sz w:val="22"/>
          <w:szCs w:val="22"/>
          <w:lang w:val="en-GB"/>
        </w:rPr>
        <w:t xml:space="preserve">eversal of </w:t>
      </w:r>
      <w:r w:rsidR="004A1395">
        <w:rPr>
          <w:rFonts w:ascii="Arial" w:hAnsi="Arial" w:cs="Cordia New"/>
          <w:sz w:val="22"/>
          <w:szCs w:val="22"/>
          <w:lang w:val="en-GB"/>
        </w:rPr>
        <w:t>s</w:t>
      </w:r>
      <w:r w:rsidR="00112756" w:rsidRPr="00112756">
        <w:rPr>
          <w:rFonts w:ascii="Arial" w:hAnsi="Arial" w:cs="Cordia New"/>
          <w:sz w:val="22"/>
          <w:szCs w:val="22"/>
          <w:lang w:val="en-GB"/>
        </w:rPr>
        <w:t xml:space="preserve">uch </w:t>
      </w:r>
      <w:r w:rsidR="004A1395">
        <w:rPr>
          <w:rFonts w:ascii="Arial" w:hAnsi="Arial" w:cs="Cordia New"/>
          <w:sz w:val="22"/>
          <w:szCs w:val="22"/>
          <w:lang w:val="en-GB"/>
        </w:rPr>
        <w:t>l</w:t>
      </w:r>
      <w:r w:rsidR="00112756" w:rsidRPr="00112756">
        <w:rPr>
          <w:rFonts w:ascii="Arial" w:hAnsi="Arial" w:cs="Cordia New"/>
          <w:sz w:val="22"/>
          <w:szCs w:val="22"/>
          <w:lang w:val="en-GB"/>
        </w:rPr>
        <w:t>osses</w:t>
      </w:r>
      <w:r w:rsidR="004A1395">
        <w:rPr>
          <w:rFonts w:ascii="Arial" w:hAnsi="Arial" w:cs="Cordia New"/>
          <w:sz w:val="22"/>
          <w:szCs w:val="22"/>
          <w:lang w:val="en-GB"/>
        </w:rPr>
        <w:t>;</w:t>
      </w:r>
      <w:r w:rsidR="00112756" w:rsidRPr="00112756">
        <w:rPr>
          <w:rFonts w:ascii="Arial" w:hAnsi="Arial" w:cs="Cordia New"/>
          <w:sz w:val="22"/>
          <w:szCs w:val="22"/>
          <w:lang w:val="en-GB"/>
        </w:rPr>
        <w:t xml:space="preserve"> </w:t>
      </w:r>
      <w:r w:rsidR="004A1395">
        <w:rPr>
          <w:rFonts w:ascii="Arial" w:hAnsi="Arial" w:cs="Cordia New"/>
          <w:sz w:val="22"/>
          <w:szCs w:val="22"/>
          <w:lang w:val="en-GB"/>
        </w:rPr>
        <w:t>and (d) a</w:t>
      </w:r>
      <w:r w:rsidR="00112756" w:rsidRPr="00112756">
        <w:rPr>
          <w:rFonts w:ascii="Arial" w:hAnsi="Arial" w:cs="Cordia New"/>
          <w:sz w:val="22"/>
          <w:szCs w:val="22"/>
          <w:lang w:val="en-GB"/>
        </w:rPr>
        <w:t xml:space="preserve">djustments for </w:t>
      </w:r>
      <w:r w:rsidR="004A1395">
        <w:rPr>
          <w:rFonts w:ascii="Arial" w:hAnsi="Arial" w:cs="Cordia New"/>
          <w:sz w:val="22"/>
          <w:szCs w:val="22"/>
          <w:lang w:val="en-GB"/>
        </w:rPr>
        <w:t>LIC</w:t>
      </w:r>
      <w:r w:rsidR="00112756" w:rsidRPr="00112756">
        <w:rPr>
          <w:rFonts w:ascii="Arial" w:hAnsi="Arial" w:cs="Cordia New"/>
          <w:sz w:val="22"/>
          <w:szCs w:val="22"/>
          <w:lang w:val="en-GB"/>
        </w:rPr>
        <w:t xml:space="preserve"> and </w:t>
      </w:r>
      <w:r w:rsidR="004A1395">
        <w:rPr>
          <w:rFonts w:ascii="Arial" w:hAnsi="Arial" w:cs="Cordia New"/>
          <w:sz w:val="22"/>
          <w:szCs w:val="22"/>
          <w:lang w:val="en-GB"/>
        </w:rPr>
        <w:t>o</w:t>
      </w:r>
      <w:r w:rsidR="00112756" w:rsidRPr="00112756">
        <w:rPr>
          <w:rFonts w:ascii="Arial" w:hAnsi="Arial" w:cs="Cordia New"/>
          <w:sz w:val="22"/>
          <w:szCs w:val="22"/>
          <w:lang w:val="en-GB"/>
        </w:rPr>
        <w:t xml:space="preserve">ther </w:t>
      </w:r>
      <w:r w:rsidR="004A1395">
        <w:rPr>
          <w:rFonts w:ascii="Arial" w:hAnsi="Arial" w:cs="Cordia New"/>
          <w:sz w:val="22"/>
          <w:szCs w:val="22"/>
          <w:lang w:val="en-GB"/>
        </w:rPr>
        <w:t>r</w:t>
      </w:r>
      <w:r w:rsidR="00112756" w:rsidRPr="00112756">
        <w:rPr>
          <w:rFonts w:ascii="Arial" w:hAnsi="Arial" w:cs="Cordia New"/>
          <w:sz w:val="22"/>
          <w:szCs w:val="22"/>
          <w:lang w:val="en-GB"/>
        </w:rPr>
        <w:t xml:space="preserve">elated </w:t>
      </w:r>
      <w:r w:rsidR="004A1395">
        <w:rPr>
          <w:rFonts w:ascii="Arial" w:hAnsi="Arial" w:cs="Cordia New"/>
          <w:sz w:val="22"/>
          <w:szCs w:val="22"/>
          <w:lang w:val="en-GB"/>
        </w:rPr>
        <w:t>c</w:t>
      </w:r>
      <w:r w:rsidR="00112756" w:rsidRPr="00112756">
        <w:rPr>
          <w:rFonts w:ascii="Arial" w:hAnsi="Arial" w:cs="Cordia New"/>
          <w:sz w:val="22"/>
          <w:szCs w:val="22"/>
          <w:lang w:val="en-GB"/>
        </w:rPr>
        <w:t>hanges.</w:t>
      </w:r>
    </w:p>
    <w:p w14:paraId="4D0CD534" w14:textId="77777777" w:rsidR="00112756" w:rsidRPr="00885C0E" w:rsidRDefault="00112756" w:rsidP="00966D03">
      <w:pPr>
        <w:spacing w:before="80" w:after="80" w:line="330" w:lineRule="exact"/>
        <w:ind w:left="547" w:right="-72"/>
        <w:jc w:val="both"/>
        <w:rPr>
          <w:rFonts w:ascii="Arial" w:hAnsi="Arial" w:cs="Cordia New"/>
          <w:sz w:val="22"/>
          <w:szCs w:val="22"/>
          <w:lang w:val="en-GB"/>
        </w:rPr>
      </w:pPr>
      <w:r w:rsidRPr="00885C0E">
        <w:rPr>
          <w:rFonts w:ascii="Arial" w:hAnsi="Arial" w:cs="Cordia New"/>
          <w:sz w:val="22"/>
          <w:szCs w:val="22"/>
          <w:lang w:val="en-GB"/>
        </w:rPr>
        <w:t xml:space="preserve">Insurance service expenses will not include the effects of the time value of money, financial risks, and any changes that occur related to those items. </w:t>
      </w:r>
    </w:p>
    <w:p w14:paraId="005C0F2D" w14:textId="77777777" w:rsidR="004A1395" w:rsidRPr="00885C0E" w:rsidRDefault="004A1395" w:rsidP="00966D03">
      <w:pPr>
        <w:spacing w:before="120" w:after="120" w:line="330" w:lineRule="exact"/>
        <w:ind w:left="547" w:right="-34" w:hanging="540"/>
        <w:jc w:val="thaiDistribute"/>
        <w:rPr>
          <w:rFonts w:ascii="Arial" w:eastAsia="Arial Unicode MS" w:hAnsi="Arial" w:cs="Arial"/>
          <w:b/>
          <w:bCs/>
          <w:sz w:val="22"/>
          <w:szCs w:val="22"/>
        </w:rPr>
      </w:pPr>
      <w:r>
        <w:rPr>
          <w:rFonts w:ascii="Arial" w:eastAsia="Arial Unicode MS" w:hAnsi="Arial" w:cs="Arial"/>
          <w:b/>
          <w:bCs/>
          <w:sz w:val="22"/>
          <w:szCs w:val="22"/>
        </w:rPr>
        <w:t>2</w:t>
      </w:r>
      <w:r w:rsidRPr="00885C0E">
        <w:rPr>
          <w:rFonts w:ascii="Arial" w:eastAsia="Arial Unicode MS" w:hAnsi="Arial" w:cs="Arial"/>
          <w:b/>
          <w:bCs/>
          <w:sz w:val="22"/>
          <w:szCs w:val="22"/>
        </w:rPr>
        <w:t>.1.</w:t>
      </w:r>
      <w:r>
        <w:rPr>
          <w:rFonts w:ascii="Arial" w:eastAsia="Arial Unicode MS" w:hAnsi="Arial" w:cs="Arial"/>
          <w:b/>
          <w:bCs/>
          <w:sz w:val="22"/>
          <w:szCs w:val="22"/>
        </w:rPr>
        <w:t>5</w:t>
      </w:r>
      <w:r w:rsidRPr="00885C0E">
        <w:rPr>
          <w:rFonts w:ascii="Arial" w:eastAsia="Arial Unicode MS" w:hAnsi="Arial" w:cs="Arial"/>
          <w:b/>
          <w:bCs/>
          <w:sz w:val="22"/>
          <w:szCs w:val="22"/>
        </w:rPr>
        <w:tab/>
      </w:r>
      <w:r w:rsidRPr="004A1395">
        <w:rPr>
          <w:rFonts w:ascii="Arial" w:eastAsia="Arial Unicode MS" w:hAnsi="Arial" w:cs="Arial"/>
          <w:b/>
          <w:bCs/>
          <w:sz w:val="22"/>
          <w:szCs w:val="22"/>
        </w:rPr>
        <w:t xml:space="preserve">Net income </w:t>
      </w:r>
      <w:r>
        <w:rPr>
          <w:rFonts w:ascii="Arial" w:eastAsia="Arial Unicode MS" w:hAnsi="Arial" w:cs="Arial"/>
          <w:b/>
          <w:bCs/>
          <w:sz w:val="22"/>
          <w:szCs w:val="22"/>
        </w:rPr>
        <w:t xml:space="preserve">or </w:t>
      </w:r>
      <w:r w:rsidRPr="004A1395">
        <w:rPr>
          <w:rFonts w:ascii="Arial" w:eastAsia="Arial Unicode MS" w:hAnsi="Arial" w:cs="Arial"/>
          <w:b/>
          <w:bCs/>
          <w:sz w:val="22"/>
          <w:szCs w:val="22"/>
        </w:rPr>
        <w:t>expenses from reinsurance contracts held</w:t>
      </w:r>
    </w:p>
    <w:p w14:paraId="66BED84F" w14:textId="77777777" w:rsidR="00112756" w:rsidRPr="004A1395" w:rsidRDefault="00112756" w:rsidP="00966D03">
      <w:pPr>
        <w:spacing w:before="80" w:after="80" w:line="330" w:lineRule="exact"/>
        <w:ind w:left="547" w:right="-72"/>
        <w:jc w:val="both"/>
        <w:rPr>
          <w:rFonts w:ascii="Arial" w:hAnsi="Arial" w:cs="Cordia New"/>
          <w:sz w:val="22"/>
          <w:szCs w:val="22"/>
          <w:lang w:val="en-GB"/>
        </w:rPr>
      </w:pPr>
      <w:r w:rsidRPr="004A1395">
        <w:rPr>
          <w:rFonts w:ascii="Arial" w:hAnsi="Arial" w:cs="Cordia New"/>
          <w:sz w:val="22"/>
          <w:szCs w:val="22"/>
          <w:lang w:val="en-GB"/>
        </w:rPr>
        <w:t xml:space="preserve">Net income or expenses from reinsurance contracts held consist of the allocation of reinsurance premiums paid, </w:t>
      </w:r>
      <w:r w:rsidR="004A1395">
        <w:rPr>
          <w:rFonts w:ascii="Arial" w:hAnsi="Arial" w:cs="Cordia New"/>
          <w:sz w:val="22"/>
          <w:szCs w:val="22"/>
          <w:lang w:val="en-GB"/>
        </w:rPr>
        <w:t>less</w:t>
      </w:r>
      <w:r w:rsidRPr="004A1395">
        <w:rPr>
          <w:rFonts w:ascii="Arial" w:hAnsi="Arial" w:cs="Cordia New"/>
          <w:sz w:val="22"/>
          <w:szCs w:val="22"/>
          <w:lang w:val="en-GB"/>
        </w:rPr>
        <w:t xml:space="preserve"> the amounts recoverable from reinsurers. </w:t>
      </w:r>
    </w:p>
    <w:p w14:paraId="427D39EC" w14:textId="5A0BC21F" w:rsidR="00112756" w:rsidRPr="00112756" w:rsidRDefault="002E506D" w:rsidP="00966D03">
      <w:pPr>
        <w:spacing w:before="80" w:after="80" w:line="330" w:lineRule="exact"/>
        <w:ind w:left="547" w:right="-72"/>
        <w:jc w:val="both"/>
        <w:rPr>
          <w:rFonts w:ascii="Arial" w:hAnsi="Arial" w:cs="Cordia New"/>
          <w:sz w:val="22"/>
          <w:szCs w:val="22"/>
          <w:lang w:val="en-GB"/>
        </w:rPr>
      </w:pPr>
      <w:r>
        <w:rPr>
          <w:rFonts w:ascii="Arial" w:hAnsi="Arial" w:cs="Cordia New"/>
          <w:sz w:val="22"/>
          <w:szCs w:val="22"/>
          <w:lang w:val="en-GB"/>
        </w:rPr>
        <w:t xml:space="preserve">The Group </w:t>
      </w:r>
      <w:r w:rsidR="00112756" w:rsidRPr="00112756">
        <w:rPr>
          <w:rFonts w:ascii="Arial" w:hAnsi="Arial" w:cs="Cordia New"/>
          <w:sz w:val="22"/>
          <w:szCs w:val="22"/>
          <w:lang w:val="en-GB"/>
        </w:rPr>
        <w:t>recogni</w:t>
      </w:r>
      <w:r w:rsidR="004A1395">
        <w:rPr>
          <w:rFonts w:ascii="Arial" w:hAnsi="Arial" w:cs="Cordia New"/>
          <w:sz w:val="22"/>
          <w:szCs w:val="22"/>
          <w:lang w:val="en-GB"/>
        </w:rPr>
        <w:t>s</w:t>
      </w:r>
      <w:r w:rsidR="00112756" w:rsidRPr="00112756">
        <w:rPr>
          <w:rFonts w:ascii="Arial" w:hAnsi="Arial" w:cs="Cordia New"/>
          <w:sz w:val="22"/>
          <w:szCs w:val="22"/>
          <w:lang w:val="en-GB"/>
        </w:rPr>
        <w:t xml:space="preserve">es the allocation of reinsurance premiums paid in the profit or loss </w:t>
      </w:r>
      <w:r w:rsidR="004A1395">
        <w:rPr>
          <w:rFonts w:ascii="Arial" w:hAnsi="Arial" w:cs="Cordia New"/>
          <w:sz w:val="22"/>
          <w:szCs w:val="22"/>
          <w:lang w:val="en-GB"/>
        </w:rPr>
        <w:t xml:space="preserve">as it </w:t>
      </w:r>
      <w:r w:rsidR="00112756" w:rsidRPr="00112756">
        <w:rPr>
          <w:rFonts w:ascii="Arial" w:hAnsi="Arial" w:cs="Cordia New"/>
          <w:sz w:val="22"/>
          <w:szCs w:val="22"/>
          <w:lang w:val="en-GB"/>
        </w:rPr>
        <w:t xml:space="preserve">received </w:t>
      </w:r>
      <w:r w:rsidR="004A1395">
        <w:rPr>
          <w:rFonts w:ascii="Arial" w:hAnsi="Arial" w:cs="Cordia New"/>
          <w:sz w:val="22"/>
          <w:szCs w:val="22"/>
          <w:lang w:val="en-GB"/>
        </w:rPr>
        <w:t xml:space="preserve">service </w:t>
      </w:r>
      <w:r w:rsidR="00112756" w:rsidRPr="00112756">
        <w:rPr>
          <w:rFonts w:ascii="Arial" w:hAnsi="Arial" w:cs="Cordia New"/>
          <w:sz w:val="22"/>
          <w:szCs w:val="22"/>
          <w:lang w:val="en-GB"/>
        </w:rPr>
        <w:t>under the group of reinsurance contracts held.</w:t>
      </w:r>
      <w:r w:rsidR="00112756" w:rsidRPr="004A1395">
        <w:rPr>
          <w:rFonts w:ascii="Arial" w:hAnsi="Arial" w:cs="Cordia New"/>
          <w:sz w:val="22"/>
          <w:szCs w:val="22"/>
          <w:lang w:val="en-GB"/>
        </w:rPr>
        <w:t xml:space="preserve"> </w:t>
      </w:r>
      <w:r w:rsidR="00112756" w:rsidRPr="00112756">
        <w:rPr>
          <w:rFonts w:ascii="Arial" w:hAnsi="Arial" w:cs="Cordia New"/>
          <w:sz w:val="22"/>
          <w:szCs w:val="22"/>
          <w:lang w:val="en-GB"/>
        </w:rPr>
        <w:t xml:space="preserve">For contracts measured under </w:t>
      </w:r>
      <w:r w:rsidR="004A1395">
        <w:rPr>
          <w:rFonts w:ascii="Arial" w:hAnsi="Arial" w:cs="Cordia New"/>
          <w:sz w:val="22"/>
          <w:szCs w:val="22"/>
          <w:lang w:val="en-GB"/>
        </w:rPr>
        <w:t>PAA</w:t>
      </w:r>
      <w:r w:rsidR="00112756" w:rsidRPr="00112756">
        <w:rPr>
          <w:rFonts w:ascii="Arial" w:hAnsi="Arial" w:cs="Cordia New"/>
          <w:sz w:val="22"/>
          <w:szCs w:val="22"/>
          <w:lang w:val="en-GB"/>
        </w:rPr>
        <w:t>, the allocation of reinsurance premiums paid for each period is the amount of reinsurance premiums expected to be paid for the services received during that period.</w:t>
      </w:r>
      <w:r w:rsidR="00112756" w:rsidRPr="004A1395">
        <w:rPr>
          <w:rFonts w:ascii="Arial" w:hAnsi="Arial" w:cs="Cordia New"/>
          <w:sz w:val="22"/>
          <w:szCs w:val="22"/>
          <w:lang w:val="en-GB"/>
        </w:rPr>
        <w:t xml:space="preserve"> </w:t>
      </w:r>
      <w:r w:rsidR="00112756" w:rsidRPr="00112756">
        <w:rPr>
          <w:rFonts w:ascii="Arial" w:hAnsi="Arial" w:cs="Cordia New"/>
          <w:sz w:val="22"/>
          <w:szCs w:val="22"/>
          <w:lang w:val="en-GB"/>
        </w:rPr>
        <w:t xml:space="preserve">For contracts not measured under the </w:t>
      </w:r>
      <w:r w:rsidR="005F0184">
        <w:rPr>
          <w:rFonts w:ascii="Arial" w:hAnsi="Arial" w:cs="Cordia New"/>
          <w:sz w:val="22"/>
          <w:szCs w:val="22"/>
          <w:lang w:val="en-GB"/>
        </w:rPr>
        <w:t>PAA</w:t>
      </w:r>
      <w:r w:rsidR="00112756" w:rsidRPr="00112756">
        <w:rPr>
          <w:rFonts w:ascii="Arial" w:hAnsi="Arial" w:cs="Cordia New"/>
          <w:sz w:val="22"/>
          <w:szCs w:val="22"/>
          <w:lang w:val="en-GB"/>
        </w:rPr>
        <w:t xml:space="preserve">, the allocation of reinsurance premiums paid related to services received in each period </w:t>
      </w:r>
      <w:r w:rsidR="005F0184">
        <w:rPr>
          <w:rFonts w:ascii="Arial" w:hAnsi="Arial" w:cs="Cordia New"/>
          <w:sz w:val="22"/>
          <w:szCs w:val="22"/>
          <w:lang w:val="en-GB"/>
        </w:rPr>
        <w:t xml:space="preserve">represents </w:t>
      </w:r>
      <w:r w:rsidR="00112756" w:rsidRPr="00112756">
        <w:rPr>
          <w:rFonts w:ascii="Arial" w:hAnsi="Arial" w:cs="Cordia New"/>
          <w:sz w:val="22"/>
          <w:szCs w:val="22"/>
          <w:lang w:val="en-GB"/>
        </w:rPr>
        <w:t xml:space="preserve">the total </w:t>
      </w:r>
      <w:r w:rsidR="005F0184">
        <w:rPr>
          <w:rFonts w:ascii="Arial" w:hAnsi="Arial" w:cs="Cordia New"/>
          <w:sz w:val="22"/>
          <w:szCs w:val="22"/>
          <w:lang w:val="en-GB"/>
        </w:rPr>
        <w:t xml:space="preserve">of the </w:t>
      </w:r>
      <w:r w:rsidR="00112756" w:rsidRPr="00112756">
        <w:rPr>
          <w:rFonts w:ascii="Arial" w:hAnsi="Arial" w:cs="Cordia New"/>
          <w:sz w:val="22"/>
          <w:szCs w:val="22"/>
          <w:lang w:val="en-GB"/>
        </w:rPr>
        <w:t xml:space="preserve">changes in assets for the remaining coverage related to the services for which </w:t>
      </w:r>
      <w:r>
        <w:rPr>
          <w:rFonts w:ascii="Arial" w:hAnsi="Arial" w:cs="Cordia New"/>
          <w:sz w:val="22"/>
          <w:szCs w:val="22"/>
          <w:lang w:val="en-GB"/>
        </w:rPr>
        <w:t xml:space="preserve">the Group </w:t>
      </w:r>
      <w:r w:rsidR="00112756" w:rsidRPr="00112756">
        <w:rPr>
          <w:rFonts w:ascii="Arial" w:hAnsi="Arial" w:cs="Cordia New"/>
          <w:sz w:val="22"/>
          <w:szCs w:val="22"/>
          <w:lang w:val="en-GB"/>
        </w:rPr>
        <w:t>expects to pay compensation.</w:t>
      </w:r>
    </w:p>
    <w:p w14:paraId="5923F830" w14:textId="1238C176" w:rsidR="00112756" w:rsidRPr="00112756" w:rsidRDefault="00112756" w:rsidP="00966D03">
      <w:pPr>
        <w:spacing w:before="80" w:after="80" w:line="330" w:lineRule="exact"/>
        <w:ind w:left="547" w:right="-72"/>
        <w:jc w:val="both"/>
        <w:rPr>
          <w:rFonts w:ascii="Arial" w:hAnsi="Arial" w:cs="Cordia New"/>
          <w:sz w:val="22"/>
          <w:szCs w:val="22"/>
          <w:lang w:val="en-GB"/>
        </w:rPr>
      </w:pPr>
      <w:r w:rsidRPr="00112756">
        <w:rPr>
          <w:rFonts w:ascii="Arial" w:hAnsi="Arial" w:cs="Cordia New"/>
          <w:sz w:val="22"/>
          <w:szCs w:val="22"/>
          <w:lang w:val="en-GB"/>
        </w:rPr>
        <w:t>For a group of reinsurance contracts held cover</w:t>
      </w:r>
      <w:r w:rsidR="005F0184">
        <w:rPr>
          <w:rFonts w:ascii="Arial" w:hAnsi="Arial" w:cs="Cordia New"/>
          <w:sz w:val="22"/>
          <w:szCs w:val="22"/>
          <w:lang w:val="en-GB"/>
        </w:rPr>
        <w:t>ing</w:t>
      </w:r>
      <w:r w:rsidRPr="00112756">
        <w:rPr>
          <w:rFonts w:ascii="Arial" w:hAnsi="Arial" w:cs="Cordia New"/>
          <w:sz w:val="22"/>
          <w:szCs w:val="22"/>
          <w:lang w:val="en-GB"/>
        </w:rPr>
        <w:t xml:space="preserve"> </w:t>
      </w:r>
      <w:r w:rsidR="005F0184">
        <w:rPr>
          <w:rFonts w:ascii="Arial" w:hAnsi="Arial" w:cs="Cordia New"/>
          <w:sz w:val="22"/>
          <w:szCs w:val="22"/>
          <w:lang w:val="en-GB"/>
        </w:rPr>
        <w:t xml:space="preserve">underlying onerous </w:t>
      </w:r>
      <w:r w:rsidRPr="00112756">
        <w:rPr>
          <w:rFonts w:ascii="Arial" w:hAnsi="Arial" w:cs="Cordia New"/>
          <w:sz w:val="22"/>
          <w:szCs w:val="22"/>
          <w:lang w:val="en-GB"/>
        </w:rPr>
        <w:t xml:space="preserve">contracts, </w:t>
      </w:r>
      <w:r w:rsidR="002E506D">
        <w:rPr>
          <w:rFonts w:ascii="Arial" w:hAnsi="Arial" w:cs="Cordia New"/>
          <w:sz w:val="22"/>
          <w:szCs w:val="22"/>
          <w:lang w:val="en-GB"/>
        </w:rPr>
        <w:t xml:space="preserve">the Group </w:t>
      </w:r>
      <w:r w:rsidRPr="00112756">
        <w:rPr>
          <w:rFonts w:ascii="Arial" w:hAnsi="Arial" w:cs="Cordia New"/>
          <w:sz w:val="22"/>
          <w:szCs w:val="22"/>
          <w:lang w:val="en-GB"/>
        </w:rPr>
        <w:t xml:space="preserve">will determine the expected loss component that is recoverable </w:t>
      </w:r>
      <w:r w:rsidR="005F0184">
        <w:rPr>
          <w:rFonts w:ascii="Arial" w:hAnsi="Arial" w:cs="Cordia New"/>
          <w:sz w:val="22"/>
          <w:szCs w:val="22"/>
          <w:lang w:val="en-GB"/>
        </w:rPr>
        <w:t xml:space="preserve">of the assets </w:t>
      </w:r>
      <w:r w:rsidRPr="00112756">
        <w:rPr>
          <w:rFonts w:ascii="Arial" w:hAnsi="Arial" w:cs="Cordia New"/>
          <w:sz w:val="22"/>
          <w:szCs w:val="22"/>
          <w:lang w:val="en-GB"/>
        </w:rPr>
        <w:t>fo</w:t>
      </w:r>
      <w:r w:rsidR="005F0184">
        <w:rPr>
          <w:rFonts w:ascii="Arial" w:hAnsi="Arial" w:cs="Cordia New"/>
          <w:sz w:val="22"/>
          <w:szCs w:val="22"/>
          <w:lang w:val="en-GB"/>
        </w:rPr>
        <w:t>r</w:t>
      </w:r>
      <w:r w:rsidRPr="00112756">
        <w:rPr>
          <w:rFonts w:ascii="Arial" w:hAnsi="Arial" w:cs="Cordia New"/>
          <w:sz w:val="22"/>
          <w:szCs w:val="22"/>
          <w:lang w:val="en-GB"/>
        </w:rPr>
        <w:t xml:space="preserve"> the remaining coverage. </w:t>
      </w:r>
      <w:r w:rsidR="002E506D">
        <w:rPr>
          <w:rFonts w:ascii="Arial" w:hAnsi="Arial" w:cs="Cordia New"/>
          <w:sz w:val="22"/>
          <w:szCs w:val="22"/>
          <w:lang w:val="en-GB"/>
        </w:rPr>
        <w:t xml:space="preserve">The Group </w:t>
      </w:r>
      <w:r w:rsidRPr="00112756">
        <w:rPr>
          <w:rFonts w:ascii="Arial" w:hAnsi="Arial" w:cs="Cordia New"/>
          <w:sz w:val="22"/>
          <w:szCs w:val="22"/>
          <w:lang w:val="en-GB"/>
        </w:rPr>
        <w:t>will recogni</w:t>
      </w:r>
      <w:r w:rsidR="005F0184">
        <w:rPr>
          <w:rFonts w:ascii="Arial" w:hAnsi="Arial" w:cs="Cordia New"/>
          <w:sz w:val="22"/>
          <w:szCs w:val="22"/>
          <w:lang w:val="en-GB"/>
        </w:rPr>
        <w:t>s</w:t>
      </w:r>
      <w:r w:rsidRPr="00112756">
        <w:rPr>
          <w:rFonts w:ascii="Arial" w:hAnsi="Arial" w:cs="Cordia New"/>
          <w:sz w:val="22"/>
          <w:szCs w:val="22"/>
          <w:lang w:val="en-GB"/>
        </w:rPr>
        <w:t xml:space="preserve">e the </w:t>
      </w:r>
      <w:r w:rsidR="005F0184">
        <w:rPr>
          <w:rFonts w:ascii="Arial" w:hAnsi="Arial" w:cs="Cordia New"/>
          <w:sz w:val="22"/>
          <w:szCs w:val="22"/>
          <w:lang w:val="en-GB"/>
        </w:rPr>
        <w:t xml:space="preserve">underlying onerous </w:t>
      </w:r>
      <w:r w:rsidR="005F0184" w:rsidRPr="00112756">
        <w:rPr>
          <w:rFonts w:ascii="Arial" w:hAnsi="Arial" w:cs="Cordia New"/>
          <w:sz w:val="22"/>
          <w:szCs w:val="22"/>
          <w:lang w:val="en-GB"/>
        </w:rPr>
        <w:t>contracts</w:t>
      </w:r>
      <w:r w:rsidRPr="00112756">
        <w:rPr>
          <w:rFonts w:ascii="Arial" w:hAnsi="Arial" w:cs="Cordia New"/>
          <w:sz w:val="22"/>
          <w:szCs w:val="22"/>
          <w:lang w:val="en-GB"/>
        </w:rPr>
        <w:t xml:space="preserve"> if it </w:t>
      </w:r>
      <w:proofErr w:type="gramStart"/>
      <w:r w:rsidRPr="00112756">
        <w:rPr>
          <w:rFonts w:ascii="Arial" w:hAnsi="Arial" w:cs="Cordia New"/>
          <w:sz w:val="22"/>
          <w:szCs w:val="22"/>
          <w:lang w:val="en-GB"/>
        </w:rPr>
        <w:t>enters into</w:t>
      </w:r>
      <w:proofErr w:type="gramEnd"/>
      <w:r w:rsidRPr="00112756">
        <w:rPr>
          <w:rFonts w:ascii="Arial" w:hAnsi="Arial" w:cs="Cordia New"/>
          <w:sz w:val="22"/>
          <w:szCs w:val="22"/>
          <w:lang w:val="en-GB"/>
        </w:rPr>
        <w:t xml:space="preserve"> reinsurance contracts that cover those insurance contracts before or at the same time as recogni</w:t>
      </w:r>
      <w:r w:rsidR="005F0184">
        <w:rPr>
          <w:rFonts w:ascii="Arial" w:hAnsi="Arial" w:cs="Cordia New"/>
          <w:sz w:val="22"/>
          <w:szCs w:val="22"/>
          <w:lang w:val="en-GB"/>
        </w:rPr>
        <w:t>s</w:t>
      </w:r>
      <w:r w:rsidRPr="00112756">
        <w:rPr>
          <w:rFonts w:ascii="Arial" w:hAnsi="Arial" w:cs="Cordia New"/>
          <w:sz w:val="22"/>
          <w:szCs w:val="22"/>
          <w:lang w:val="en-GB"/>
        </w:rPr>
        <w:t>ing the insurance contracts.</w:t>
      </w:r>
      <w:r w:rsidRPr="004A1395">
        <w:rPr>
          <w:rFonts w:ascii="Arial" w:hAnsi="Arial" w:cs="Cordia New"/>
          <w:sz w:val="22"/>
          <w:szCs w:val="22"/>
          <w:lang w:val="en-GB"/>
        </w:rPr>
        <w:t xml:space="preserve"> </w:t>
      </w:r>
      <w:r w:rsidRPr="00112756">
        <w:rPr>
          <w:rFonts w:ascii="Arial" w:hAnsi="Arial" w:cs="Cordia New"/>
          <w:sz w:val="22"/>
          <w:szCs w:val="22"/>
          <w:lang w:val="en-GB"/>
        </w:rPr>
        <w:t xml:space="preserve">This recognition is calculated based on the changes in </w:t>
      </w:r>
      <w:r w:rsidR="005F0184">
        <w:rPr>
          <w:rFonts w:ascii="Arial" w:hAnsi="Arial" w:cs="Cordia New"/>
          <w:sz w:val="22"/>
          <w:szCs w:val="22"/>
          <w:lang w:val="en-GB"/>
        </w:rPr>
        <w:t xml:space="preserve">FCF </w:t>
      </w:r>
      <w:r w:rsidRPr="00112756">
        <w:rPr>
          <w:rFonts w:ascii="Arial" w:hAnsi="Arial" w:cs="Cordia New"/>
          <w:sz w:val="22"/>
          <w:szCs w:val="22"/>
          <w:lang w:val="en-GB"/>
        </w:rPr>
        <w:t xml:space="preserve">of the group of reinsurance contracts held, which are related to future services resulting from changes in </w:t>
      </w:r>
      <w:r w:rsidR="005F0184">
        <w:rPr>
          <w:rFonts w:ascii="Arial" w:hAnsi="Arial" w:cs="Cordia New"/>
          <w:sz w:val="22"/>
          <w:szCs w:val="22"/>
          <w:lang w:val="en-GB"/>
        </w:rPr>
        <w:t xml:space="preserve">FCF </w:t>
      </w:r>
      <w:r w:rsidRPr="00112756">
        <w:rPr>
          <w:rFonts w:ascii="Arial" w:hAnsi="Arial" w:cs="Cordia New"/>
          <w:sz w:val="22"/>
          <w:szCs w:val="22"/>
          <w:lang w:val="en-GB"/>
        </w:rPr>
        <w:t xml:space="preserve">of the </w:t>
      </w:r>
      <w:r w:rsidR="005F0184">
        <w:rPr>
          <w:rFonts w:ascii="Arial" w:hAnsi="Arial" w:cs="Cordia New"/>
          <w:sz w:val="22"/>
          <w:szCs w:val="22"/>
          <w:lang w:val="en-GB"/>
        </w:rPr>
        <w:t xml:space="preserve">underlying onerous </w:t>
      </w:r>
      <w:r w:rsidR="005F0184" w:rsidRPr="00112756">
        <w:rPr>
          <w:rFonts w:ascii="Arial" w:hAnsi="Arial" w:cs="Cordia New"/>
          <w:sz w:val="22"/>
          <w:szCs w:val="22"/>
          <w:lang w:val="en-GB"/>
        </w:rPr>
        <w:t>contracts</w:t>
      </w:r>
      <w:r w:rsidRPr="00112756">
        <w:rPr>
          <w:rFonts w:ascii="Arial" w:hAnsi="Arial" w:cs="Cordia New"/>
          <w:sz w:val="22"/>
          <w:szCs w:val="22"/>
          <w:lang w:val="en-GB"/>
        </w:rPr>
        <w:t>.</w:t>
      </w:r>
    </w:p>
    <w:p w14:paraId="53F52107" w14:textId="2DD5AC75" w:rsidR="00112756" w:rsidRPr="00112756" w:rsidRDefault="00112756" w:rsidP="00966D03">
      <w:pPr>
        <w:spacing w:before="80" w:after="80" w:line="340" w:lineRule="exact"/>
        <w:ind w:left="540" w:right="-72"/>
        <w:jc w:val="both"/>
        <w:rPr>
          <w:rFonts w:ascii="Arial" w:hAnsi="Arial" w:cs="Cordia New"/>
          <w:sz w:val="22"/>
          <w:szCs w:val="22"/>
          <w:lang w:val="en-GB"/>
        </w:rPr>
      </w:pPr>
      <w:r w:rsidRPr="00112756">
        <w:rPr>
          <w:rFonts w:ascii="Arial" w:hAnsi="Arial" w:cs="Cordia New"/>
          <w:sz w:val="22"/>
          <w:szCs w:val="22"/>
          <w:lang w:val="en-GB"/>
        </w:rPr>
        <w:lastRenderedPageBreak/>
        <w:t xml:space="preserve">The expected recoverable loss component will be determined based on the amount </w:t>
      </w:r>
      <w:r w:rsidR="005F0184">
        <w:rPr>
          <w:rFonts w:ascii="Arial" w:hAnsi="Arial" w:cs="Cordia New"/>
          <w:sz w:val="22"/>
          <w:szCs w:val="22"/>
          <w:lang w:val="en-GB"/>
        </w:rPr>
        <w:t>presented</w:t>
      </w:r>
      <w:r w:rsidRPr="00112756">
        <w:rPr>
          <w:rFonts w:ascii="Arial" w:hAnsi="Arial" w:cs="Cordia New"/>
          <w:sz w:val="22"/>
          <w:szCs w:val="22"/>
          <w:lang w:val="en-GB"/>
        </w:rPr>
        <w:t xml:space="preserve"> in the </w:t>
      </w:r>
      <w:r w:rsidR="005F0184">
        <w:rPr>
          <w:rFonts w:ascii="Arial" w:hAnsi="Arial" w:cs="Cordia New"/>
          <w:sz w:val="22"/>
          <w:szCs w:val="22"/>
          <w:lang w:val="en-GB"/>
        </w:rPr>
        <w:t>statement of comprehensive income in subsequent</w:t>
      </w:r>
      <w:r w:rsidRPr="00112756">
        <w:rPr>
          <w:rFonts w:ascii="Arial" w:hAnsi="Arial" w:cs="Cordia New"/>
          <w:sz w:val="22"/>
          <w:szCs w:val="22"/>
          <w:lang w:val="en-GB"/>
        </w:rPr>
        <w:t>, which represents the reversal of the expected loss recoverable from the reinsurance contracts held. This component will not be included in the allocation of reinsurance premiums paid.</w:t>
      </w:r>
      <w:r w:rsidRPr="004A1395">
        <w:rPr>
          <w:rFonts w:ascii="Arial" w:hAnsi="Arial" w:cs="Cordia New"/>
          <w:sz w:val="22"/>
          <w:szCs w:val="22"/>
          <w:lang w:val="en-GB"/>
        </w:rPr>
        <w:t xml:space="preserve"> </w:t>
      </w:r>
      <w:r w:rsidR="002E506D">
        <w:rPr>
          <w:rFonts w:ascii="Arial" w:hAnsi="Arial" w:cs="Cordia New"/>
          <w:sz w:val="22"/>
          <w:szCs w:val="22"/>
          <w:lang w:val="en-GB"/>
        </w:rPr>
        <w:t xml:space="preserve">The Group </w:t>
      </w:r>
      <w:r w:rsidRPr="00112756">
        <w:rPr>
          <w:rFonts w:ascii="Arial" w:hAnsi="Arial" w:cs="Cordia New"/>
          <w:sz w:val="22"/>
          <w:szCs w:val="22"/>
          <w:lang w:val="en-GB"/>
        </w:rPr>
        <w:t xml:space="preserve">will adjust the expected recoverable loss component to reflect changes in the loss components of the group of </w:t>
      </w:r>
      <w:r w:rsidR="005F0184">
        <w:rPr>
          <w:rFonts w:ascii="Arial" w:hAnsi="Arial" w:cs="Cordia New"/>
          <w:sz w:val="22"/>
          <w:szCs w:val="22"/>
          <w:lang w:val="en-GB"/>
        </w:rPr>
        <w:t xml:space="preserve">underlying onerous </w:t>
      </w:r>
      <w:r w:rsidR="005F0184" w:rsidRPr="00112756">
        <w:rPr>
          <w:rFonts w:ascii="Arial" w:hAnsi="Arial" w:cs="Cordia New"/>
          <w:sz w:val="22"/>
          <w:szCs w:val="22"/>
          <w:lang w:val="en-GB"/>
        </w:rPr>
        <w:t>contracts</w:t>
      </w:r>
      <w:r w:rsidRPr="00112756">
        <w:rPr>
          <w:rFonts w:ascii="Arial" w:hAnsi="Arial" w:cs="Cordia New"/>
          <w:sz w:val="22"/>
          <w:szCs w:val="22"/>
          <w:lang w:val="en-GB"/>
        </w:rPr>
        <w:t xml:space="preserve">, but it </w:t>
      </w:r>
      <w:r w:rsidR="005F0184">
        <w:rPr>
          <w:rFonts w:ascii="Arial" w:hAnsi="Arial" w:cs="Cordia New"/>
          <w:sz w:val="22"/>
          <w:szCs w:val="22"/>
          <w:lang w:val="en-GB"/>
        </w:rPr>
        <w:t>does</w:t>
      </w:r>
      <w:r w:rsidRPr="00112756">
        <w:rPr>
          <w:rFonts w:ascii="Arial" w:hAnsi="Arial" w:cs="Cordia New"/>
          <w:sz w:val="22"/>
          <w:szCs w:val="22"/>
          <w:lang w:val="en-GB"/>
        </w:rPr>
        <w:t xml:space="preserve"> not exceed the losses of the group of </w:t>
      </w:r>
      <w:r w:rsidR="005F0184">
        <w:rPr>
          <w:rFonts w:ascii="Arial" w:hAnsi="Arial" w:cs="Cordia New"/>
          <w:sz w:val="22"/>
          <w:szCs w:val="22"/>
          <w:lang w:val="en-GB"/>
        </w:rPr>
        <w:t xml:space="preserve">underlying onerous </w:t>
      </w:r>
      <w:r w:rsidR="005F0184" w:rsidRPr="00112756">
        <w:rPr>
          <w:rFonts w:ascii="Arial" w:hAnsi="Arial" w:cs="Cordia New"/>
          <w:sz w:val="22"/>
          <w:szCs w:val="22"/>
          <w:lang w:val="en-GB"/>
        </w:rPr>
        <w:t>contracts</w:t>
      </w:r>
      <w:r w:rsidRPr="00112756">
        <w:rPr>
          <w:rFonts w:ascii="Arial" w:hAnsi="Arial" w:cs="Cordia New"/>
          <w:sz w:val="22"/>
          <w:szCs w:val="22"/>
          <w:lang w:val="en-GB"/>
        </w:rPr>
        <w:t>.</w:t>
      </w:r>
    </w:p>
    <w:p w14:paraId="7E00F057" w14:textId="77777777" w:rsidR="005F0184" w:rsidRPr="00885C0E" w:rsidRDefault="005F0184" w:rsidP="00966D03">
      <w:pPr>
        <w:spacing w:before="120" w:after="120" w:line="340" w:lineRule="exact"/>
        <w:ind w:left="540" w:right="-34" w:hanging="540"/>
        <w:jc w:val="thaiDistribute"/>
        <w:rPr>
          <w:rFonts w:ascii="Arial" w:eastAsia="Arial Unicode MS" w:hAnsi="Arial" w:cs="Arial"/>
          <w:b/>
          <w:bCs/>
          <w:sz w:val="22"/>
          <w:szCs w:val="22"/>
        </w:rPr>
      </w:pPr>
      <w:r>
        <w:rPr>
          <w:rFonts w:ascii="Arial" w:eastAsia="Arial Unicode MS" w:hAnsi="Arial" w:cs="Arial"/>
          <w:b/>
          <w:bCs/>
          <w:sz w:val="22"/>
          <w:szCs w:val="22"/>
        </w:rPr>
        <w:t>2</w:t>
      </w:r>
      <w:r w:rsidRPr="00885C0E">
        <w:rPr>
          <w:rFonts w:ascii="Arial" w:eastAsia="Arial Unicode MS" w:hAnsi="Arial" w:cs="Arial"/>
          <w:b/>
          <w:bCs/>
          <w:sz w:val="22"/>
          <w:szCs w:val="22"/>
        </w:rPr>
        <w:t>.1.</w:t>
      </w:r>
      <w:r>
        <w:rPr>
          <w:rFonts w:ascii="Arial" w:eastAsia="Arial Unicode MS" w:hAnsi="Arial" w:cs="Arial"/>
          <w:b/>
          <w:bCs/>
          <w:sz w:val="22"/>
          <w:szCs w:val="22"/>
        </w:rPr>
        <w:t>6</w:t>
      </w:r>
      <w:r w:rsidRPr="00885C0E">
        <w:rPr>
          <w:rFonts w:ascii="Arial" w:eastAsia="Arial Unicode MS" w:hAnsi="Arial" w:cs="Arial"/>
          <w:b/>
          <w:bCs/>
          <w:sz w:val="22"/>
          <w:szCs w:val="22"/>
        </w:rPr>
        <w:tab/>
      </w:r>
      <w:r w:rsidR="007B5BFE">
        <w:rPr>
          <w:rFonts w:ascii="Arial" w:eastAsia="Arial Unicode MS" w:hAnsi="Arial" w:cs="Arial"/>
          <w:b/>
          <w:bCs/>
          <w:sz w:val="22"/>
          <w:szCs w:val="22"/>
        </w:rPr>
        <w:t>I</w:t>
      </w:r>
      <w:r w:rsidR="007B5BFE" w:rsidRPr="007B5BFE">
        <w:rPr>
          <w:rFonts w:ascii="Arial" w:eastAsia="Arial Unicode MS" w:hAnsi="Arial" w:cs="Arial"/>
          <w:b/>
          <w:bCs/>
          <w:sz w:val="22"/>
          <w:szCs w:val="22"/>
        </w:rPr>
        <w:t xml:space="preserve">nsurance finance </w:t>
      </w:r>
      <w:r w:rsidR="007B5BFE">
        <w:rPr>
          <w:rFonts w:ascii="Arial" w:eastAsia="Arial Unicode MS" w:hAnsi="Arial" w:cs="Arial"/>
          <w:b/>
          <w:bCs/>
          <w:sz w:val="22"/>
          <w:szCs w:val="22"/>
        </w:rPr>
        <w:t xml:space="preserve">income or </w:t>
      </w:r>
      <w:r w:rsidR="007B5BFE" w:rsidRPr="007B5BFE">
        <w:rPr>
          <w:rFonts w:ascii="Arial" w:eastAsia="Arial Unicode MS" w:hAnsi="Arial" w:cs="Arial"/>
          <w:b/>
          <w:bCs/>
          <w:sz w:val="22"/>
          <w:szCs w:val="22"/>
        </w:rPr>
        <w:t>expenses</w:t>
      </w:r>
    </w:p>
    <w:p w14:paraId="051141E7" w14:textId="07DD0E3D" w:rsidR="00112756" w:rsidRPr="007B5BFE" w:rsidRDefault="007B5BFE" w:rsidP="00966D03">
      <w:pPr>
        <w:spacing w:before="80" w:after="80" w:line="340" w:lineRule="exact"/>
        <w:ind w:left="540" w:right="-72"/>
        <w:jc w:val="both"/>
        <w:rPr>
          <w:rFonts w:ascii="Arial" w:hAnsi="Arial" w:cs="Cordia New"/>
          <w:sz w:val="22"/>
          <w:szCs w:val="22"/>
          <w:lang w:val="en-GB"/>
        </w:rPr>
      </w:pPr>
      <w:r>
        <w:rPr>
          <w:rFonts w:ascii="Arial" w:hAnsi="Arial" w:cs="Cordia New"/>
          <w:sz w:val="22"/>
          <w:szCs w:val="22"/>
          <w:lang w:val="en-GB"/>
        </w:rPr>
        <w:t>I</w:t>
      </w:r>
      <w:r w:rsidRPr="007B5BFE">
        <w:rPr>
          <w:rFonts w:ascii="Arial" w:hAnsi="Arial" w:cs="Cordia New"/>
          <w:sz w:val="22"/>
          <w:szCs w:val="22"/>
          <w:lang w:val="en-GB"/>
        </w:rPr>
        <w:t xml:space="preserve">nsurance finance </w:t>
      </w:r>
      <w:r>
        <w:rPr>
          <w:rFonts w:ascii="Arial" w:hAnsi="Arial" w:cs="Cordia New"/>
          <w:sz w:val="22"/>
          <w:szCs w:val="22"/>
          <w:lang w:val="en-GB"/>
        </w:rPr>
        <w:t xml:space="preserve">income or </w:t>
      </w:r>
      <w:r w:rsidRPr="007B5BFE">
        <w:rPr>
          <w:rFonts w:ascii="Arial" w:hAnsi="Arial" w:cs="Cordia New"/>
          <w:sz w:val="22"/>
          <w:szCs w:val="22"/>
          <w:lang w:val="en-GB"/>
        </w:rPr>
        <w:t>expenses</w:t>
      </w:r>
      <w:r>
        <w:rPr>
          <w:rFonts w:ascii="Arial" w:hAnsi="Arial" w:cs="Cordia New"/>
          <w:sz w:val="22"/>
          <w:szCs w:val="22"/>
          <w:lang w:val="en-GB"/>
        </w:rPr>
        <w:t xml:space="preserve"> </w:t>
      </w:r>
      <w:r w:rsidR="00112756" w:rsidRPr="007B5BFE">
        <w:rPr>
          <w:rFonts w:ascii="Arial" w:hAnsi="Arial" w:cs="Cordia New"/>
          <w:sz w:val="22"/>
          <w:szCs w:val="22"/>
          <w:lang w:val="en-GB"/>
        </w:rPr>
        <w:t xml:space="preserve">comprise changes in the carrying amount of the group of insurance contracts resulting from the effects of the time value of money, financial risks, and changes occurring in </w:t>
      </w:r>
      <w:r>
        <w:rPr>
          <w:rFonts w:ascii="Arial" w:hAnsi="Arial" w:cs="Cordia New"/>
          <w:sz w:val="22"/>
          <w:szCs w:val="22"/>
          <w:lang w:val="en-GB"/>
        </w:rPr>
        <w:t>such</w:t>
      </w:r>
      <w:r w:rsidR="00112756" w:rsidRPr="007B5BFE">
        <w:rPr>
          <w:rFonts w:ascii="Arial" w:hAnsi="Arial" w:cs="Cordia New"/>
          <w:sz w:val="22"/>
          <w:szCs w:val="22"/>
          <w:lang w:val="en-GB"/>
        </w:rPr>
        <w:t xml:space="preserve"> items. </w:t>
      </w:r>
      <w:r w:rsidR="002E506D">
        <w:rPr>
          <w:rFonts w:ascii="Arial" w:hAnsi="Arial" w:cs="Cordia New"/>
          <w:sz w:val="22"/>
          <w:szCs w:val="22"/>
          <w:lang w:val="en-GB"/>
        </w:rPr>
        <w:t xml:space="preserve">The Group </w:t>
      </w:r>
      <w:r w:rsidR="00112756" w:rsidRPr="007B5BFE">
        <w:rPr>
          <w:rFonts w:ascii="Arial" w:hAnsi="Arial" w:cs="Cordia New"/>
          <w:sz w:val="22"/>
          <w:szCs w:val="22"/>
          <w:lang w:val="en-GB"/>
        </w:rPr>
        <w:t>recogni</w:t>
      </w:r>
      <w:r>
        <w:rPr>
          <w:rFonts w:ascii="Arial" w:hAnsi="Arial" w:cs="Cordia New"/>
          <w:sz w:val="22"/>
          <w:szCs w:val="22"/>
          <w:lang w:val="en-GB"/>
        </w:rPr>
        <w:t>s</w:t>
      </w:r>
      <w:r w:rsidR="00112756" w:rsidRPr="007B5BFE">
        <w:rPr>
          <w:rFonts w:ascii="Arial" w:hAnsi="Arial" w:cs="Cordia New"/>
          <w:sz w:val="22"/>
          <w:szCs w:val="22"/>
          <w:lang w:val="en-GB"/>
        </w:rPr>
        <w:t xml:space="preserve">es </w:t>
      </w:r>
      <w:r>
        <w:rPr>
          <w:rFonts w:ascii="Arial" w:hAnsi="Arial" w:cs="Cordia New"/>
          <w:sz w:val="22"/>
          <w:szCs w:val="22"/>
          <w:lang w:val="en-GB"/>
        </w:rPr>
        <w:t>I</w:t>
      </w:r>
      <w:r w:rsidRPr="007B5BFE">
        <w:rPr>
          <w:rFonts w:ascii="Arial" w:hAnsi="Arial" w:cs="Cordia New"/>
          <w:sz w:val="22"/>
          <w:szCs w:val="22"/>
          <w:lang w:val="en-GB"/>
        </w:rPr>
        <w:t xml:space="preserve">nsurance finance </w:t>
      </w:r>
      <w:r>
        <w:rPr>
          <w:rFonts w:ascii="Arial" w:hAnsi="Arial" w:cs="Cordia New"/>
          <w:sz w:val="22"/>
          <w:szCs w:val="22"/>
          <w:lang w:val="en-GB"/>
        </w:rPr>
        <w:t xml:space="preserve">income or </w:t>
      </w:r>
      <w:r w:rsidRPr="007B5BFE">
        <w:rPr>
          <w:rFonts w:ascii="Arial" w:hAnsi="Arial" w:cs="Cordia New"/>
          <w:sz w:val="22"/>
          <w:szCs w:val="22"/>
          <w:lang w:val="en-GB"/>
        </w:rPr>
        <w:t>expenses</w:t>
      </w:r>
      <w:r w:rsidR="00112756" w:rsidRPr="007B5BFE">
        <w:rPr>
          <w:rFonts w:ascii="Arial" w:hAnsi="Arial" w:cs="Cordia New"/>
          <w:sz w:val="22"/>
          <w:szCs w:val="22"/>
          <w:lang w:val="en-GB"/>
        </w:rPr>
        <w:t xml:space="preserve"> at the Lock-in-rate discount rate in the profit or loss and </w:t>
      </w:r>
      <w:r>
        <w:rPr>
          <w:rFonts w:ascii="Arial" w:hAnsi="Arial" w:cs="Cordia New"/>
          <w:sz w:val="22"/>
          <w:szCs w:val="22"/>
          <w:lang w:val="en-GB"/>
        </w:rPr>
        <w:t>select</w:t>
      </w:r>
      <w:r w:rsidR="00112756" w:rsidRPr="007B5BFE">
        <w:rPr>
          <w:rFonts w:ascii="Arial" w:hAnsi="Arial" w:cs="Cordia New"/>
          <w:sz w:val="22"/>
          <w:szCs w:val="22"/>
          <w:lang w:val="en-GB"/>
        </w:rPr>
        <w:t xml:space="preserve"> to recogni</w:t>
      </w:r>
      <w:r>
        <w:rPr>
          <w:rFonts w:ascii="Arial" w:hAnsi="Arial" w:cs="Cordia New"/>
          <w:sz w:val="22"/>
          <w:szCs w:val="22"/>
          <w:lang w:val="en-GB"/>
        </w:rPr>
        <w:t>s</w:t>
      </w:r>
      <w:r w:rsidR="00112756" w:rsidRPr="007B5BFE">
        <w:rPr>
          <w:rFonts w:ascii="Arial" w:hAnsi="Arial" w:cs="Cordia New"/>
          <w:sz w:val="22"/>
          <w:szCs w:val="22"/>
          <w:lang w:val="en-GB"/>
        </w:rPr>
        <w:t>e the effects of changes in the discount rate through other comprehensive income.</w:t>
      </w:r>
    </w:p>
    <w:bookmarkEnd w:id="4"/>
    <w:p w14:paraId="0219FDFC" w14:textId="77777777" w:rsidR="007B5BFE" w:rsidRDefault="007B5BFE" w:rsidP="00966D03">
      <w:pPr>
        <w:spacing w:before="80" w:after="80" w:line="340" w:lineRule="exact"/>
        <w:ind w:left="547" w:right="-72" w:hanging="547"/>
        <w:jc w:val="thaiDistribute"/>
        <w:rPr>
          <w:rFonts w:ascii="Arial" w:hAnsi="Arial" w:cs="Arial"/>
          <w:b/>
          <w:bCs/>
          <w:sz w:val="22"/>
          <w:szCs w:val="22"/>
        </w:rPr>
      </w:pPr>
      <w:r w:rsidRPr="00963022">
        <w:rPr>
          <w:rFonts w:ascii="Arial" w:hAnsi="Arial" w:cs="Arial"/>
          <w:b/>
          <w:bCs/>
          <w:sz w:val="22"/>
          <w:szCs w:val="22"/>
        </w:rPr>
        <w:t>2.</w:t>
      </w:r>
      <w:r>
        <w:rPr>
          <w:rFonts w:ascii="Arial" w:hAnsi="Arial" w:cs="Arial"/>
          <w:b/>
          <w:bCs/>
          <w:sz w:val="22"/>
          <w:szCs w:val="22"/>
        </w:rPr>
        <w:t>2</w:t>
      </w:r>
      <w:r w:rsidRPr="00963022">
        <w:rPr>
          <w:rFonts w:ascii="Arial" w:hAnsi="Arial" w:cs="Arial"/>
          <w:b/>
          <w:bCs/>
          <w:sz w:val="22"/>
          <w:szCs w:val="22"/>
        </w:rPr>
        <w:t xml:space="preserve"> </w:t>
      </w:r>
      <w:r w:rsidRPr="00963022">
        <w:rPr>
          <w:rFonts w:ascii="Arial" w:hAnsi="Arial" w:cs="Arial"/>
          <w:b/>
          <w:bCs/>
          <w:sz w:val="22"/>
          <w:szCs w:val="22"/>
        </w:rPr>
        <w:tab/>
      </w:r>
      <w:r w:rsidRPr="00F07D6D">
        <w:rPr>
          <w:rFonts w:ascii="Arial" w:hAnsi="Arial" w:cs="Arial"/>
          <w:b/>
          <w:bCs/>
          <w:color w:val="000000"/>
          <w:sz w:val="22"/>
          <w:szCs w:val="22"/>
        </w:rPr>
        <w:t>TFRS 9 Financial Instruments and TFRS 7 Financial Instruments: Disclosures (which will supersede Thai Accounting Guidance related to financial instruments and disclosures applicable to insurance business)</w:t>
      </w:r>
    </w:p>
    <w:p w14:paraId="3A314F77" w14:textId="77777777" w:rsidR="00F9624B" w:rsidRPr="00F9624B" w:rsidRDefault="007B5BFE" w:rsidP="00966D03">
      <w:pPr>
        <w:spacing w:before="120" w:after="120" w:line="340" w:lineRule="exact"/>
        <w:ind w:left="540" w:right="-34" w:hanging="540"/>
        <w:jc w:val="thaiDistribute"/>
        <w:rPr>
          <w:rFonts w:ascii="Arial" w:eastAsia="Arial Unicode MS" w:hAnsi="Arial" w:cs="Arial"/>
          <w:b/>
          <w:bCs/>
          <w:sz w:val="22"/>
          <w:szCs w:val="22"/>
        </w:rPr>
      </w:pPr>
      <w:r w:rsidRPr="001C30CC">
        <w:rPr>
          <w:rFonts w:ascii="Arial" w:eastAsia="Arial Unicode MS" w:hAnsi="Arial" w:cs="Arial"/>
          <w:b/>
          <w:bCs/>
          <w:sz w:val="22"/>
          <w:szCs w:val="22"/>
        </w:rPr>
        <w:t>2.</w:t>
      </w:r>
      <w:r>
        <w:rPr>
          <w:rFonts w:ascii="Arial" w:eastAsia="Arial Unicode MS" w:hAnsi="Arial" w:cs="Arial"/>
          <w:b/>
          <w:bCs/>
          <w:sz w:val="22"/>
          <w:szCs w:val="22"/>
        </w:rPr>
        <w:t>2</w:t>
      </w:r>
      <w:r w:rsidRPr="001C30CC">
        <w:rPr>
          <w:rFonts w:ascii="Arial" w:eastAsia="Arial Unicode MS" w:hAnsi="Arial" w:cs="Arial"/>
          <w:b/>
          <w:bCs/>
          <w:sz w:val="22"/>
          <w:szCs w:val="22"/>
        </w:rPr>
        <w:t>.1</w:t>
      </w:r>
      <w:r>
        <w:rPr>
          <w:rFonts w:ascii="Arial" w:eastAsia="Arial Unicode MS" w:hAnsi="Arial" w:cs="Arial"/>
          <w:b/>
          <w:bCs/>
          <w:sz w:val="22"/>
          <w:szCs w:val="22"/>
        </w:rPr>
        <w:tab/>
      </w:r>
      <w:r w:rsidR="00F9624B" w:rsidRPr="00F9624B">
        <w:rPr>
          <w:rFonts w:ascii="Arial" w:eastAsia="Arial Unicode MS" w:hAnsi="Arial" w:cs="Arial"/>
          <w:b/>
          <w:bCs/>
          <w:sz w:val="22"/>
          <w:szCs w:val="22"/>
        </w:rPr>
        <w:t>Classification and measurement of financial assets</w:t>
      </w:r>
    </w:p>
    <w:p w14:paraId="10C25470" w14:textId="6D83CE54" w:rsidR="00831981" w:rsidRDefault="002E506D" w:rsidP="00966D03">
      <w:pPr>
        <w:spacing w:before="80" w:after="80" w:line="340" w:lineRule="exact"/>
        <w:ind w:left="540" w:right="-72"/>
        <w:jc w:val="both"/>
        <w:rPr>
          <w:rFonts w:ascii="Arial" w:hAnsi="Arial" w:cs="Cordia New"/>
          <w:sz w:val="22"/>
          <w:szCs w:val="22"/>
          <w:lang w:val="en-GB"/>
        </w:rPr>
      </w:pPr>
      <w:r>
        <w:rPr>
          <w:rFonts w:ascii="Arial" w:hAnsi="Arial" w:cs="Cordia New"/>
          <w:sz w:val="22"/>
          <w:szCs w:val="22"/>
          <w:lang w:val="en-GB"/>
        </w:rPr>
        <w:t xml:space="preserve">The Group </w:t>
      </w:r>
      <w:r w:rsidR="00112756" w:rsidRPr="00F9624B">
        <w:rPr>
          <w:rFonts w:ascii="Arial" w:hAnsi="Arial" w:cs="Cordia New"/>
          <w:sz w:val="22"/>
          <w:szCs w:val="22"/>
          <w:lang w:val="en-GB"/>
        </w:rPr>
        <w:t>classifies financial asset in accordance with its business model and asset management based on the facts and circumstances existing at the date of first-time adoption of the financial reporting standards as follows:</w:t>
      </w:r>
    </w:p>
    <w:p w14:paraId="0A2E0CC1" w14:textId="77777777" w:rsidR="00F9624B" w:rsidRPr="0035657C" w:rsidRDefault="00F9624B" w:rsidP="00966D03">
      <w:pPr>
        <w:pStyle w:val="block"/>
        <w:spacing w:before="120" w:after="120" w:line="340" w:lineRule="exact"/>
        <w:ind w:left="990" w:right="-45" w:hanging="443"/>
        <w:jc w:val="both"/>
        <w:rPr>
          <w:rFonts w:ascii="Arial" w:hAnsi="Arial" w:cs="Browallia New"/>
          <w:szCs w:val="28"/>
          <w:lang w:val="en-US"/>
        </w:rPr>
      </w:pPr>
      <w:r>
        <w:rPr>
          <w:rFonts w:ascii="Arial" w:hAnsi="Arial" w:cs="Browallia New"/>
          <w:szCs w:val="28"/>
          <w:lang w:val="en-US"/>
        </w:rPr>
        <w:t>a.</w:t>
      </w:r>
      <w:r w:rsidRPr="0035657C">
        <w:rPr>
          <w:rFonts w:ascii="Arial" w:hAnsi="Arial" w:cs="Browallia New"/>
          <w:szCs w:val="28"/>
          <w:cs/>
          <w:lang w:val="en-US"/>
        </w:rPr>
        <w:t xml:space="preserve"> </w:t>
      </w:r>
      <w:r w:rsidRPr="0035657C">
        <w:rPr>
          <w:rFonts w:ascii="Arial" w:hAnsi="Arial" w:cs="Browallia New"/>
          <w:szCs w:val="28"/>
          <w:lang w:val="en-US"/>
        </w:rPr>
        <w:tab/>
      </w:r>
      <w:r>
        <w:rPr>
          <w:rFonts w:ascii="Arial" w:hAnsi="Arial" w:cs="Browallia New"/>
          <w:szCs w:val="28"/>
          <w:lang w:val="en-US"/>
        </w:rPr>
        <w:t xml:space="preserve">Debt financial assets </w:t>
      </w:r>
    </w:p>
    <w:p w14:paraId="23AC0734" w14:textId="77777777" w:rsidR="00F9624B" w:rsidRPr="00F9624B" w:rsidRDefault="00F9624B" w:rsidP="00966D03">
      <w:pPr>
        <w:spacing w:before="120" w:after="120" w:line="340" w:lineRule="exact"/>
        <w:ind w:left="990" w:right="234"/>
        <w:jc w:val="thaiDistribute"/>
        <w:rPr>
          <w:rFonts w:ascii="Arial" w:hAnsi="Arial" w:cs="Arial"/>
          <w:i/>
          <w:iCs/>
          <w:color w:val="000000"/>
          <w:sz w:val="22"/>
          <w:szCs w:val="22"/>
        </w:rPr>
      </w:pPr>
      <w:r w:rsidRPr="00F9624B">
        <w:rPr>
          <w:rFonts w:ascii="Arial" w:hAnsi="Arial" w:cs="Arial"/>
          <w:i/>
          <w:iCs/>
          <w:color w:val="000000"/>
          <w:sz w:val="22"/>
          <w:szCs w:val="22"/>
        </w:rPr>
        <w:t>Government and state enterprise securities and private sector debt securities</w:t>
      </w:r>
    </w:p>
    <w:p w14:paraId="199D2D7C" w14:textId="3BC0DDC6" w:rsidR="004C4662" w:rsidRPr="004C4662" w:rsidRDefault="002E506D" w:rsidP="00966D03">
      <w:pPr>
        <w:spacing w:before="80" w:after="80" w:line="34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C4662" w:rsidRPr="004C4662">
        <w:rPr>
          <w:rFonts w:ascii="Arial" w:hAnsi="Arial" w:cs="Cordia New"/>
          <w:sz w:val="22"/>
          <w:szCs w:val="22"/>
          <w:lang w:val="en-GB"/>
        </w:rPr>
        <w:t>has considered and continues to classify investments in government and state enterprise securities, as well as private sector debt instruments, as financial assets measured at fair value through other comprehensive income (FVOCI).</w:t>
      </w:r>
      <w:r w:rsidR="004C4662" w:rsidRPr="00F9624B">
        <w:rPr>
          <w:rFonts w:ascii="Arial" w:hAnsi="Arial" w:cs="Cordia New" w:hint="cs"/>
          <w:sz w:val="22"/>
          <w:szCs w:val="22"/>
          <w:cs/>
          <w:lang w:val="en-GB"/>
        </w:rPr>
        <w:t xml:space="preserve"> </w:t>
      </w:r>
      <w:r w:rsidR="004C4662" w:rsidRPr="004C4662">
        <w:rPr>
          <w:rFonts w:ascii="Arial" w:hAnsi="Arial" w:cs="Cordia New"/>
          <w:sz w:val="22"/>
          <w:szCs w:val="22"/>
          <w:lang w:val="en-GB"/>
        </w:rPr>
        <w:t>Gains and losses from changes in fair value will be recogni</w:t>
      </w:r>
      <w:r w:rsidR="00F9624B">
        <w:rPr>
          <w:rFonts w:ascii="Arial" w:hAnsi="Arial" w:cs="Cordia New"/>
          <w:sz w:val="22"/>
          <w:szCs w:val="22"/>
          <w:lang w:val="en-GB"/>
        </w:rPr>
        <w:t>s</w:t>
      </w:r>
      <w:r w:rsidR="004C4662" w:rsidRPr="004C4662">
        <w:rPr>
          <w:rFonts w:ascii="Arial" w:hAnsi="Arial" w:cs="Cordia New"/>
          <w:sz w:val="22"/>
          <w:szCs w:val="22"/>
          <w:lang w:val="en-GB"/>
        </w:rPr>
        <w:t>ed as a separate item in other comprehensive income. These gains and losses will then be recogni</w:t>
      </w:r>
      <w:r w:rsidR="00F9624B">
        <w:rPr>
          <w:rFonts w:ascii="Arial" w:hAnsi="Arial" w:cs="Cordia New"/>
          <w:sz w:val="22"/>
          <w:szCs w:val="22"/>
          <w:lang w:val="en-GB"/>
        </w:rPr>
        <w:t>s</w:t>
      </w:r>
      <w:r w:rsidR="004C4662" w:rsidRPr="004C4662">
        <w:rPr>
          <w:rFonts w:ascii="Arial" w:hAnsi="Arial" w:cs="Cordia New"/>
          <w:sz w:val="22"/>
          <w:szCs w:val="22"/>
          <w:lang w:val="en-GB"/>
        </w:rPr>
        <w:t>ed as net profit or loss from investments in the profit or loss when the assets are sold.</w:t>
      </w:r>
    </w:p>
    <w:p w14:paraId="3DE6AE7C" w14:textId="77777777" w:rsidR="00F9624B" w:rsidRDefault="00F9624B" w:rsidP="00966D03">
      <w:pPr>
        <w:spacing w:before="120" w:after="120" w:line="340" w:lineRule="exact"/>
        <w:ind w:left="990"/>
        <w:jc w:val="thaiDistribute"/>
        <w:rPr>
          <w:rFonts w:ascii="Angsana New" w:hAnsi="Angsana New"/>
          <w:i/>
          <w:iCs/>
          <w:sz w:val="32"/>
          <w:szCs w:val="32"/>
          <w:highlight w:val="yellow"/>
        </w:rPr>
      </w:pPr>
      <w:r>
        <w:rPr>
          <w:rFonts w:ascii="Arial" w:hAnsi="Arial" w:cs="Arial"/>
          <w:i/>
          <w:iCs/>
          <w:color w:val="000000"/>
          <w:sz w:val="22"/>
          <w:szCs w:val="22"/>
        </w:rPr>
        <w:t xml:space="preserve">Investment in </w:t>
      </w:r>
      <w:r w:rsidR="00D52B77">
        <w:rPr>
          <w:rFonts w:ascii="Arial" w:hAnsi="Arial" w:cs="Arial"/>
          <w:i/>
          <w:iCs/>
          <w:color w:val="000000"/>
          <w:sz w:val="22"/>
          <w:szCs w:val="22"/>
        </w:rPr>
        <w:t>investment units</w:t>
      </w:r>
      <w:r>
        <w:rPr>
          <w:rFonts w:ascii="Arial" w:hAnsi="Arial" w:cs="Arial"/>
          <w:i/>
          <w:iCs/>
          <w:color w:val="000000"/>
          <w:sz w:val="22"/>
          <w:szCs w:val="22"/>
        </w:rPr>
        <w:t xml:space="preserve"> </w:t>
      </w:r>
    </w:p>
    <w:p w14:paraId="55C0ACFA" w14:textId="7819C272" w:rsidR="004C4662" w:rsidRPr="004C4662" w:rsidRDefault="002E506D" w:rsidP="00966D03">
      <w:pPr>
        <w:spacing w:before="80" w:after="80" w:line="34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C4662" w:rsidRPr="004C4662">
        <w:rPr>
          <w:rFonts w:ascii="Arial" w:hAnsi="Arial" w:cs="Cordia New"/>
          <w:sz w:val="22"/>
          <w:szCs w:val="22"/>
          <w:lang w:val="en-GB"/>
        </w:rPr>
        <w:t xml:space="preserve">has considered and classified investments in </w:t>
      </w:r>
      <w:r w:rsidR="00D52B77">
        <w:rPr>
          <w:rFonts w:ascii="Arial" w:hAnsi="Arial" w:cs="Cordia New"/>
          <w:sz w:val="22"/>
          <w:szCs w:val="22"/>
          <w:lang w:val="en-GB"/>
        </w:rPr>
        <w:t xml:space="preserve">investment </w:t>
      </w:r>
      <w:r w:rsidR="004C4662" w:rsidRPr="004C4662">
        <w:rPr>
          <w:rFonts w:ascii="Arial" w:hAnsi="Arial" w:cs="Cordia New"/>
          <w:sz w:val="22"/>
          <w:szCs w:val="22"/>
          <w:lang w:val="en-GB"/>
        </w:rPr>
        <w:t>unit</w:t>
      </w:r>
      <w:r w:rsidR="00D52B77">
        <w:rPr>
          <w:rFonts w:ascii="Arial" w:hAnsi="Arial" w:cs="Cordia New"/>
          <w:sz w:val="22"/>
          <w:szCs w:val="22"/>
          <w:lang w:val="en-GB"/>
        </w:rPr>
        <w:t>s</w:t>
      </w:r>
      <w:r w:rsidR="00F9624B">
        <w:rPr>
          <w:rFonts w:ascii="Arial" w:hAnsi="Arial" w:cs="Cordia New"/>
          <w:sz w:val="22"/>
          <w:szCs w:val="22"/>
          <w:lang w:val="en-GB"/>
        </w:rPr>
        <w:t xml:space="preserve"> </w:t>
      </w:r>
      <w:r w:rsidR="004C4662" w:rsidRPr="004C4662">
        <w:rPr>
          <w:rFonts w:ascii="Arial" w:hAnsi="Arial" w:cs="Cordia New"/>
          <w:sz w:val="22"/>
          <w:szCs w:val="22"/>
          <w:lang w:val="en-GB"/>
        </w:rPr>
        <w:t xml:space="preserve">as financial assets measured at fair value through profit or loss </w:t>
      </w:r>
      <w:r w:rsidR="00F9624B">
        <w:rPr>
          <w:rFonts w:ascii="Arial" w:hAnsi="Arial" w:cs="Cordia New"/>
          <w:sz w:val="22"/>
          <w:szCs w:val="22"/>
          <w:lang w:val="en-GB"/>
        </w:rPr>
        <w:t xml:space="preserve">(FVTPL) </w:t>
      </w:r>
      <w:r w:rsidR="004C4662" w:rsidRPr="004C4662">
        <w:rPr>
          <w:rFonts w:ascii="Arial" w:hAnsi="Arial" w:cs="Cordia New"/>
          <w:sz w:val="22"/>
          <w:szCs w:val="22"/>
          <w:lang w:val="en-GB"/>
        </w:rPr>
        <w:t xml:space="preserve">(previously classified as available-for-sale investments measured at </w:t>
      </w:r>
      <w:r w:rsidR="00F9624B">
        <w:rPr>
          <w:rFonts w:ascii="Arial" w:hAnsi="Arial" w:cs="Cordia New"/>
          <w:sz w:val="22"/>
          <w:szCs w:val="22"/>
          <w:lang w:val="en-GB"/>
        </w:rPr>
        <w:t>FVOCI</w:t>
      </w:r>
      <w:r w:rsidR="004C4662" w:rsidRPr="004C4662">
        <w:rPr>
          <w:rFonts w:ascii="Arial" w:hAnsi="Arial" w:cs="Cordia New"/>
          <w:sz w:val="22"/>
          <w:szCs w:val="22"/>
          <w:lang w:val="en-GB"/>
        </w:rPr>
        <w:t xml:space="preserve">). This change is </w:t>
      </w:r>
      <w:proofErr w:type="gramStart"/>
      <w:r w:rsidR="004C4662" w:rsidRPr="004C4662">
        <w:rPr>
          <w:rFonts w:ascii="Arial" w:hAnsi="Arial" w:cs="Cordia New"/>
          <w:sz w:val="22"/>
          <w:szCs w:val="22"/>
          <w:lang w:val="en-GB"/>
        </w:rPr>
        <w:t>due to the fact that</w:t>
      </w:r>
      <w:proofErr w:type="gramEnd"/>
      <w:r w:rsidR="004C4662" w:rsidRPr="004C4662">
        <w:rPr>
          <w:rFonts w:ascii="Arial" w:hAnsi="Arial" w:cs="Cordia New"/>
          <w:sz w:val="22"/>
          <w:szCs w:val="22"/>
          <w:lang w:val="en-GB"/>
        </w:rPr>
        <w:t xml:space="preserve"> the investment units do not meet the criteria under the contract of financial assets that generate cash flows consisting solely of principal and interest payments on the outstanding principal at specified dates.</w:t>
      </w:r>
      <w:r w:rsidR="004C4662" w:rsidRPr="00F9624B">
        <w:rPr>
          <w:rFonts w:ascii="Arial" w:hAnsi="Arial" w:cs="Cordia New" w:hint="cs"/>
          <w:sz w:val="22"/>
          <w:szCs w:val="22"/>
          <w:cs/>
          <w:lang w:val="en-GB"/>
        </w:rPr>
        <w:t xml:space="preserve"> </w:t>
      </w:r>
      <w:r w:rsidR="004C4662" w:rsidRPr="004C4662">
        <w:rPr>
          <w:rFonts w:ascii="Arial" w:hAnsi="Arial" w:cs="Cordia New"/>
          <w:sz w:val="22"/>
          <w:szCs w:val="22"/>
          <w:lang w:val="en-GB"/>
        </w:rPr>
        <w:t>Changes in fair value and gains or losses from the sale of these investment units will be recogni</w:t>
      </w:r>
      <w:r w:rsidR="00D52B77">
        <w:rPr>
          <w:rFonts w:ascii="Arial" w:hAnsi="Arial" w:cs="Cordia New"/>
          <w:sz w:val="22"/>
          <w:szCs w:val="22"/>
          <w:lang w:val="en-GB"/>
        </w:rPr>
        <w:t>s</w:t>
      </w:r>
      <w:r w:rsidR="004C4662" w:rsidRPr="004C4662">
        <w:rPr>
          <w:rFonts w:ascii="Arial" w:hAnsi="Arial" w:cs="Cordia New"/>
          <w:sz w:val="22"/>
          <w:szCs w:val="22"/>
          <w:lang w:val="en-GB"/>
        </w:rPr>
        <w:t>ed in the profit or loss.</w:t>
      </w:r>
    </w:p>
    <w:p w14:paraId="5BB8DC2B" w14:textId="77777777" w:rsidR="00D52B77" w:rsidRDefault="00D52B77" w:rsidP="00D52B77">
      <w:pPr>
        <w:spacing w:before="120" w:after="120"/>
        <w:ind w:left="990"/>
        <w:jc w:val="thaiDistribute"/>
        <w:rPr>
          <w:rFonts w:ascii="Angsana New" w:hAnsi="Angsana New"/>
          <w:i/>
          <w:iCs/>
          <w:sz w:val="32"/>
          <w:szCs w:val="32"/>
          <w:highlight w:val="yellow"/>
        </w:rPr>
      </w:pPr>
      <w:r>
        <w:rPr>
          <w:rFonts w:ascii="Arial" w:hAnsi="Arial" w:cs="Arial"/>
          <w:i/>
          <w:iCs/>
          <w:color w:val="000000"/>
          <w:sz w:val="22"/>
          <w:szCs w:val="22"/>
        </w:rPr>
        <w:lastRenderedPageBreak/>
        <w:t xml:space="preserve">Investment in deposits at financial institutions </w:t>
      </w:r>
    </w:p>
    <w:p w14:paraId="5DE3464B" w14:textId="78648C02" w:rsidR="004C4662" w:rsidRPr="004C4662" w:rsidRDefault="002E506D" w:rsidP="00966D03">
      <w:pPr>
        <w:spacing w:before="80" w:after="80" w:line="34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C4662" w:rsidRPr="004C4662">
        <w:rPr>
          <w:rFonts w:ascii="Arial" w:hAnsi="Arial" w:cs="Cordia New"/>
          <w:sz w:val="22"/>
          <w:szCs w:val="22"/>
          <w:lang w:val="en-GB"/>
        </w:rPr>
        <w:t xml:space="preserve">has considered and continues to classify investments in </w:t>
      </w:r>
      <w:r w:rsidR="00D52B77">
        <w:rPr>
          <w:rFonts w:ascii="Arial" w:hAnsi="Arial" w:cs="Cordia New"/>
          <w:sz w:val="22"/>
          <w:szCs w:val="22"/>
          <w:lang w:val="en-GB"/>
        </w:rPr>
        <w:t xml:space="preserve">deposits at </w:t>
      </w:r>
      <w:r w:rsidR="004C4662" w:rsidRPr="004C4662">
        <w:rPr>
          <w:rFonts w:ascii="Arial" w:hAnsi="Arial" w:cs="Cordia New"/>
          <w:sz w:val="22"/>
          <w:szCs w:val="22"/>
          <w:lang w:val="en-GB"/>
        </w:rPr>
        <w:t>financial institution</w:t>
      </w:r>
      <w:r w:rsidR="00D52B77">
        <w:rPr>
          <w:rFonts w:ascii="Arial" w:hAnsi="Arial" w:cs="Cordia New"/>
          <w:sz w:val="22"/>
          <w:szCs w:val="22"/>
          <w:lang w:val="en-GB"/>
        </w:rPr>
        <w:t>s</w:t>
      </w:r>
      <w:r w:rsidR="004C4662" w:rsidRPr="004C4662">
        <w:rPr>
          <w:rFonts w:ascii="Arial" w:hAnsi="Arial" w:cs="Cordia New"/>
          <w:sz w:val="22"/>
          <w:szCs w:val="22"/>
          <w:lang w:val="en-GB"/>
        </w:rPr>
        <w:t xml:space="preserve"> as financial assets measured at amortized cost</w:t>
      </w:r>
      <w:r w:rsidR="00D52B77">
        <w:rPr>
          <w:rFonts w:ascii="Arial" w:hAnsi="Arial" w:cs="Cordia New"/>
          <w:sz w:val="22"/>
          <w:szCs w:val="22"/>
          <w:lang w:val="en-GB"/>
        </w:rPr>
        <w:t xml:space="preserve"> (AMC)</w:t>
      </w:r>
      <w:r w:rsidR="004C4662" w:rsidRPr="004C4662">
        <w:rPr>
          <w:rFonts w:ascii="Arial" w:hAnsi="Arial" w:cs="Cordia New"/>
          <w:sz w:val="22"/>
          <w:szCs w:val="22"/>
          <w:lang w:val="en-GB"/>
        </w:rPr>
        <w:t>, less any allowance for expected credit losses.</w:t>
      </w:r>
    </w:p>
    <w:p w14:paraId="730CA1EE" w14:textId="77777777" w:rsidR="00D52B77" w:rsidRDefault="00D52B77" w:rsidP="00966D03">
      <w:pPr>
        <w:spacing w:before="120" w:after="120" w:line="340" w:lineRule="exact"/>
        <w:ind w:left="990"/>
        <w:jc w:val="thaiDistribute"/>
        <w:rPr>
          <w:rFonts w:ascii="Angsana New" w:hAnsi="Angsana New"/>
          <w:i/>
          <w:iCs/>
          <w:sz w:val="32"/>
          <w:szCs w:val="32"/>
          <w:highlight w:val="yellow"/>
        </w:rPr>
      </w:pPr>
      <w:r>
        <w:rPr>
          <w:rFonts w:ascii="Arial" w:hAnsi="Arial" w:cs="Arial"/>
          <w:i/>
          <w:iCs/>
          <w:color w:val="000000"/>
          <w:sz w:val="22"/>
          <w:szCs w:val="22"/>
        </w:rPr>
        <w:t xml:space="preserve">Loans and interest receivables  </w:t>
      </w:r>
    </w:p>
    <w:p w14:paraId="46AD1CE0" w14:textId="1C9E3B2D" w:rsidR="004C4662" w:rsidRDefault="002E506D" w:rsidP="00966D03">
      <w:pPr>
        <w:spacing w:before="80" w:after="80" w:line="34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C4662" w:rsidRPr="00D52B77">
        <w:rPr>
          <w:rFonts w:ascii="Arial" w:hAnsi="Arial" w:cs="Cordia New"/>
          <w:sz w:val="22"/>
          <w:szCs w:val="22"/>
          <w:lang w:val="en-GB"/>
        </w:rPr>
        <w:t>continues to classify and present loans and interest receivable</w:t>
      </w:r>
      <w:r w:rsidR="00D52B77">
        <w:rPr>
          <w:rFonts w:ascii="Arial" w:hAnsi="Arial" w:cs="Cordia New"/>
          <w:sz w:val="22"/>
          <w:szCs w:val="22"/>
          <w:lang w:val="en-GB"/>
        </w:rPr>
        <w:t>s</w:t>
      </w:r>
      <w:r w:rsidR="004C4662" w:rsidRPr="00D52B77">
        <w:rPr>
          <w:rFonts w:ascii="Arial" w:hAnsi="Arial" w:cs="Cordia New"/>
          <w:sz w:val="22"/>
          <w:szCs w:val="22"/>
          <w:lang w:val="en-GB"/>
        </w:rPr>
        <w:t xml:space="preserve">, </w:t>
      </w:r>
      <w:r w:rsidR="00D52B77">
        <w:rPr>
          <w:rFonts w:ascii="Arial" w:hAnsi="Arial" w:cs="Cordia New"/>
          <w:sz w:val="22"/>
          <w:szCs w:val="22"/>
          <w:lang w:val="en-GB"/>
        </w:rPr>
        <w:t>presenting</w:t>
      </w:r>
      <w:r w:rsidR="004C4662" w:rsidRPr="00D52B77">
        <w:rPr>
          <w:rFonts w:ascii="Arial" w:hAnsi="Arial" w:cs="Cordia New"/>
          <w:sz w:val="22"/>
          <w:szCs w:val="22"/>
          <w:lang w:val="en-GB"/>
        </w:rPr>
        <w:t xml:space="preserve"> their value at the principal amount, less any allowance for expected credit losses.</w:t>
      </w:r>
    </w:p>
    <w:p w14:paraId="7A398920" w14:textId="77777777" w:rsidR="00D52B77" w:rsidRPr="0035657C" w:rsidRDefault="00D52B77" w:rsidP="00966D03">
      <w:pPr>
        <w:pStyle w:val="block"/>
        <w:spacing w:before="120" w:after="120" w:line="340" w:lineRule="exact"/>
        <w:ind w:left="990" w:right="-45" w:hanging="443"/>
        <w:jc w:val="both"/>
        <w:rPr>
          <w:rFonts w:ascii="Arial" w:hAnsi="Arial" w:cs="Browallia New"/>
          <w:szCs w:val="28"/>
          <w:lang w:val="en-US"/>
        </w:rPr>
      </w:pPr>
      <w:r>
        <w:rPr>
          <w:rFonts w:ascii="Arial" w:hAnsi="Arial" w:cs="Browallia New"/>
          <w:szCs w:val="28"/>
          <w:lang w:val="en-US"/>
        </w:rPr>
        <w:t>b.</w:t>
      </w:r>
      <w:r w:rsidRPr="0035657C">
        <w:rPr>
          <w:rFonts w:ascii="Arial" w:hAnsi="Arial" w:cs="Browallia New"/>
          <w:szCs w:val="28"/>
          <w:cs/>
          <w:lang w:val="en-US"/>
        </w:rPr>
        <w:t xml:space="preserve"> </w:t>
      </w:r>
      <w:r w:rsidRPr="0035657C">
        <w:rPr>
          <w:rFonts w:ascii="Arial" w:hAnsi="Arial" w:cs="Browallia New"/>
          <w:szCs w:val="28"/>
          <w:lang w:val="en-US"/>
        </w:rPr>
        <w:tab/>
      </w:r>
      <w:r>
        <w:rPr>
          <w:rFonts w:ascii="Arial" w:hAnsi="Arial" w:cs="Browallia New"/>
          <w:szCs w:val="28"/>
          <w:lang w:val="en-US"/>
        </w:rPr>
        <w:t xml:space="preserve">Equity financial assets </w:t>
      </w:r>
    </w:p>
    <w:p w14:paraId="0C4E82F8" w14:textId="77777777" w:rsidR="00D52B77" w:rsidRDefault="00D52B77" w:rsidP="00966D03">
      <w:pPr>
        <w:spacing w:before="120" w:after="120" w:line="340" w:lineRule="exact"/>
        <w:ind w:left="990"/>
        <w:jc w:val="thaiDistribute"/>
        <w:rPr>
          <w:rFonts w:ascii="Angsana New" w:hAnsi="Angsana New"/>
          <w:i/>
          <w:iCs/>
          <w:sz w:val="32"/>
          <w:szCs w:val="32"/>
          <w:highlight w:val="yellow"/>
        </w:rPr>
      </w:pPr>
      <w:r>
        <w:rPr>
          <w:rFonts w:ascii="Arial" w:hAnsi="Arial" w:cs="Arial"/>
          <w:i/>
          <w:iCs/>
          <w:color w:val="000000"/>
          <w:sz w:val="22"/>
          <w:szCs w:val="22"/>
        </w:rPr>
        <w:t xml:space="preserve">Investment in common stocks </w:t>
      </w:r>
    </w:p>
    <w:p w14:paraId="3B031EC3" w14:textId="1310ED83" w:rsidR="004C4662" w:rsidRPr="004C4662" w:rsidRDefault="002E506D" w:rsidP="00966D03">
      <w:pPr>
        <w:spacing w:before="80" w:after="80" w:line="34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C4662" w:rsidRPr="004C4662">
        <w:rPr>
          <w:rFonts w:ascii="Arial" w:hAnsi="Arial" w:cs="Cordia New"/>
          <w:sz w:val="22"/>
          <w:szCs w:val="22"/>
          <w:lang w:val="en-GB"/>
        </w:rPr>
        <w:t xml:space="preserve">has considered and continues to classify investments in equity securities, both listed </w:t>
      </w:r>
      <w:r w:rsidR="00D52B77">
        <w:rPr>
          <w:rFonts w:ascii="Arial" w:hAnsi="Arial" w:cs="Cordia New"/>
          <w:sz w:val="22"/>
          <w:szCs w:val="22"/>
          <w:lang w:val="en-GB"/>
        </w:rPr>
        <w:t xml:space="preserve">securities </w:t>
      </w:r>
      <w:r w:rsidR="004C4662" w:rsidRPr="004C4662">
        <w:rPr>
          <w:rFonts w:ascii="Arial" w:hAnsi="Arial" w:cs="Cordia New"/>
          <w:sz w:val="22"/>
          <w:szCs w:val="22"/>
          <w:lang w:val="en-GB"/>
        </w:rPr>
        <w:t xml:space="preserve">and </w:t>
      </w:r>
      <w:r w:rsidR="00D52B77">
        <w:rPr>
          <w:rFonts w:ascii="Arial" w:hAnsi="Arial" w:cs="Cordia New"/>
          <w:sz w:val="22"/>
          <w:szCs w:val="22"/>
          <w:lang w:val="en-GB"/>
        </w:rPr>
        <w:t>non-</w:t>
      </w:r>
      <w:r w:rsidR="004C4662" w:rsidRPr="004C4662">
        <w:rPr>
          <w:rFonts w:ascii="Arial" w:hAnsi="Arial" w:cs="Cordia New"/>
          <w:sz w:val="22"/>
          <w:szCs w:val="22"/>
          <w:lang w:val="en-GB"/>
        </w:rPr>
        <w:t>listed</w:t>
      </w:r>
      <w:r w:rsidR="00D52B77">
        <w:rPr>
          <w:rFonts w:ascii="Arial" w:hAnsi="Arial" w:cs="Cordia New"/>
          <w:sz w:val="22"/>
          <w:szCs w:val="22"/>
          <w:lang w:val="en-GB"/>
        </w:rPr>
        <w:t xml:space="preserve"> securities</w:t>
      </w:r>
      <w:r w:rsidR="004C4662" w:rsidRPr="004C4662">
        <w:rPr>
          <w:rFonts w:ascii="Arial" w:hAnsi="Arial" w:cs="Cordia New"/>
          <w:sz w:val="22"/>
          <w:szCs w:val="22"/>
          <w:lang w:val="en-GB"/>
        </w:rPr>
        <w:t xml:space="preserve">, as financial assets measured at </w:t>
      </w:r>
      <w:r w:rsidR="00D52B77">
        <w:rPr>
          <w:rFonts w:ascii="Arial" w:hAnsi="Arial" w:cs="Cordia New"/>
          <w:sz w:val="22"/>
          <w:szCs w:val="22"/>
          <w:lang w:val="en-GB"/>
        </w:rPr>
        <w:t>FVOCI</w:t>
      </w:r>
      <w:r w:rsidR="004C4662" w:rsidRPr="004C4662">
        <w:rPr>
          <w:rFonts w:ascii="Arial" w:hAnsi="Arial" w:cs="Cordia New"/>
          <w:sz w:val="22"/>
          <w:szCs w:val="22"/>
          <w:lang w:val="en-GB"/>
        </w:rPr>
        <w:t>. Gains and losses from changes in fair value will be recogni</w:t>
      </w:r>
      <w:r w:rsidR="006B7008">
        <w:rPr>
          <w:rFonts w:ascii="Arial" w:hAnsi="Arial" w:cs="Cordia New"/>
          <w:sz w:val="22"/>
          <w:szCs w:val="22"/>
          <w:lang w:val="en-GB"/>
        </w:rPr>
        <w:t>s</w:t>
      </w:r>
      <w:r w:rsidR="004C4662" w:rsidRPr="004C4662">
        <w:rPr>
          <w:rFonts w:ascii="Arial" w:hAnsi="Arial" w:cs="Cordia New"/>
          <w:sz w:val="22"/>
          <w:szCs w:val="22"/>
          <w:lang w:val="en-GB"/>
        </w:rPr>
        <w:t>ed in other comprehensive income.</w:t>
      </w:r>
      <w:r w:rsidR="004C4662" w:rsidRPr="00D52B77">
        <w:rPr>
          <w:rFonts w:ascii="Arial" w:hAnsi="Arial" w:cs="Cordia New" w:hint="cs"/>
          <w:sz w:val="22"/>
          <w:szCs w:val="22"/>
          <w:cs/>
          <w:lang w:val="en-GB"/>
        </w:rPr>
        <w:t xml:space="preserve"> </w:t>
      </w:r>
      <w:r w:rsidR="004C4662" w:rsidRPr="004C4662">
        <w:rPr>
          <w:rFonts w:ascii="Arial" w:hAnsi="Arial" w:cs="Cordia New"/>
          <w:sz w:val="22"/>
          <w:szCs w:val="22"/>
          <w:lang w:val="en-GB"/>
        </w:rPr>
        <w:t xml:space="preserve">When the investments are sold, </w:t>
      </w:r>
      <w:r>
        <w:rPr>
          <w:rFonts w:ascii="Arial" w:hAnsi="Arial" w:cs="Cordia New"/>
          <w:sz w:val="22"/>
          <w:szCs w:val="22"/>
          <w:lang w:val="en-GB"/>
        </w:rPr>
        <w:t xml:space="preserve">the Group </w:t>
      </w:r>
      <w:r w:rsidR="004C4662" w:rsidRPr="004C4662">
        <w:rPr>
          <w:rFonts w:ascii="Arial" w:hAnsi="Arial" w:cs="Cordia New"/>
          <w:sz w:val="22"/>
          <w:szCs w:val="22"/>
          <w:lang w:val="en-GB"/>
        </w:rPr>
        <w:t>will recogni</w:t>
      </w:r>
      <w:r w:rsidR="006B7008">
        <w:rPr>
          <w:rFonts w:ascii="Arial" w:hAnsi="Arial" w:cs="Cordia New"/>
          <w:sz w:val="22"/>
          <w:szCs w:val="22"/>
          <w:lang w:val="en-GB"/>
        </w:rPr>
        <w:t>s</w:t>
      </w:r>
      <w:r w:rsidR="004C4662" w:rsidRPr="004C4662">
        <w:rPr>
          <w:rFonts w:ascii="Arial" w:hAnsi="Arial" w:cs="Cordia New"/>
          <w:sz w:val="22"/>
          <w:szCs w:val="22"/>
          <w:lang w:val="en-GB"/>
        </w:rPr>
        <w:t>e the difference between the net amount received and the carrying amount, including any accumulated gains or losses from the revaluation of the related assets that were previously recogni</w:t>
      </w:r>
      <w:r w:rsidR="006B7008">
        <w:rPr>
          <w:rFonts w:ascii="Arial" w:hAnsi="Arial" w:cs="Cordia New"/>
          <w:sz w:val="22"/>
          <w:szCs w:val="22"/>
          <w:lang w:val="en-GB"/>
        </w:rPr>
        <w:t>s</w:t>
      </w:r>
      <w:r w:rsidR="004C4662" w:rsidRPr="004C4662">
        <w:rPr>
          <w:rFonts w:ascii="Arial" w:hAnsi="Arial" w:cs="Cordia New"/>
          <w:sz w:val="22"/>
          <w:szCs w:val="22"/>
          <w:lang w:val="en-GB"/>
        </w:rPr>
        <w:t>ed in equity. These amounts will be directly transferred to retained earnings.</w:t>
      </w:r>
    </w:p>
    <w:p w14:paraId="01C0014D" w14:textId="77777777" w:rsidR="006B7008" w:rsidRDefault="006B7008" w:rsidP="00966D03">
      <w:pPr>
        <w:spacing w:before="120" w:after="120" w:line="340" w:lineRule="exact"/>
        <w:ind w:left="990"/>
        <w:jc w:val="thaiDistribute"/>
        <w:rPr>
          <w:rFonts w:ascii="Angsana New" w:hAnsi="Angsana New"/>
          <w:i/>
          <w:iCs/>
          <w:sz w:val="32"/>
          <w:szCs w:val="32"/>
          <w:highlight w:val="yellow"/>
        </w:rPr>
      </w:pPr>
      <w:r>
        <w:rPr>
          <w:rFonts w:ascii="Arial" w:hAnsi="Arial" w:cs="Arial"/>
          <w:i/>
          <w:iCs/>
          <w:color w:val="000000"/>
          <w:sz w:val="22"/>
          <w:szCs w:val="22"/>
        </w:rPr>
        <w:t xml:space="preserve">Investment in investment units </w:t>
      </w:r>
    </w:p>
    <w:p w14:paraId="3DFE8E03" w14:textId="684D4F3D" w:rsidR="004C4662" w:rsidRPr="004C4662" w:rsidRDefault="002E506D" w:rsidP="00966D03">
      <w:pPr>
        <w:spacing w:before="80" w:after="80" w:line="340" w:lineRule="exact"/>
        <w:ind w:left="990" w:right="-72"/>
        <w:jc w:val="both"/>
        <w:rPr>
          <w:rFonts w:ascii="Arial" w:hAnsi="Arial" w:cs="Cordia New"/>
          <w:sz w:val="22"/>
          <w:szCs w:val="22"/>
          <w:lang w:val="en-GB"/>
        </w:rPr>
      </w:pPr>
      <w:r>
        <w:rPr>
          <w:rFonts w:ascii="Arial" w:hAnsi="Arial" w:cs="Cordia New"/>
          <w:sz w:val="22"/>
          <w:szCs w:val="22"/>
          <w:lang w:val="en-GB"/>
        </w:rPr>
        <w:t xml:space="preserve">The Group </w:t>
      </w:r>
      <w:r w:rsidR="004C4662" w:rsidRPr="004C4662">
        <w:rPr>
          <w:rFonts w:ascii="Arial" w:hAnsi="Arial" w:cs="Cordia New"/>
          <w:sz w:val="22"/>
          <w:szCs w:val="22"/>
          <w:lang w:val="en-GB"/>
        </w:rPr>
        <w:t xml:space="preserve">has considered and continues to classify investments in </w:t>
      </w:r>
      <w:r w:rsidR="00BC27CE">
        <w:rPr>
          <w:rFonts w:ascii="Arial" w:hAnsi="Arial" w:cs="Cordia New"/>
          <w:sz w:val="22"/>
          <w:szCs w:val="22"/>
          <w:lang w:val="en-GB"/>
        </w:rPr>
        <w:t xml:space="preserve">investment </w:t>
      </w:r>
      <w:r w:rsidR="004C4662" w:rsidRPr="004C4662">
        <w:rPr>
          <w:rFonts w:ascii="Arial" w:hAnsi="Arial" w:cs="Cordia New"/>
          <w:sz w:val="22"/>
          <w:szCs w:val="22"/>
          <w:lang w:val="en-GB"/>
        </w:rPr>
        <w:t xml:space="preserve">units as financial assets measured at </w:t>
      </w:r>
      <w:r w:rsidR="00BC27CE">
        <w:rPr>
          <w:rFonts w:ascii="Arial" w:hAnsi="Arial" w:cs="Cordia New"/>
          <w:sz w:val="22"/>
          <w:szCs w:val="22"/>
          <w:lang w:val="en-GB"/>
        </w:rPr>
        <w:t>FVOCI</w:t>
      </w:r>
      <w:r w:rsidR="004C4662" w:rsidRPr="004C4662">
        <w:rPr>
          <w:rFonts w:ascii="Arial" w:hAnsi="Arial" w:cs="Cordia New"/>
          <w:sz w:val="22"/>
          <w:szCs w:val="22"/>
          <w:lang w:val="en-GB"/>
        </w:rPr>
        <w:t>. Gains and losses from changes in fair value will be recogni</w:t>
      </w:r>
      <w:r w:rsidR="00BC27CE">
        <w:rPr>
          <w:rFonts w:ascii="Arial" w:hAnsi="Arial" w:cs="Cordia New"/>
          <w:sz w:val="22"/>
          <w:szCs w:val="22"/>
          <w:lang w:val="en-GB"/>
        </w:rPr>
        <w:t>s</w:t>
      </w:r>
      <w:r w:rsidR="004C4662" w:rsidRPr="004C4662">
        <w:rPr>
          <w:rFonts w:ascii="Arial" w:hAnsi="Arial" w:cs="Cordia New"/>
          <w:sz w:val="22"/>
          <w:szCs w:val="22"/>
          <w:lang w:val="en-GB"/>
        </w:rPr>
        <w:t>ed in other comprehensive income.</w:t>
      </w:r>
      <w:r w:rsidR="004C4662" w:rsidRPr="00BC27CE">
        <w:rPr>
          <w:rFonts w:ascii="Arial" w:hAnsi="Arial" w:cs="Cordia New" w:hint="cs"/>
          <w:sz w:val="22"/>
          <w:szCs w:val="22"/>
          <w:cs/>
          <w:lang w:val="en-GB"/>
        </w:rPr>
        <w:t xml:space="preserve"> </w:t>
      </w:r>
      <w:r w:rsidR="004C4662" w:rsidRPr="004C4662">
        <w:rPr>
          <w:rFonts w:ascii="Arial" w:hAnsi="Arial" w:cs="Cordia New"/>
          <w:sz w:val="22"/>
          <w:szCs w:val="22"/>
          <w:lang w:val="en-GB"/>
        </w:rPr>
        <w:t xml:space="preserve">When the investments are sold, </w:t>
      </w:r>
      <w:r>
        <w:rPr>
          <w:rFonts w:ascii="Arial" w:hAnsi="Arial" w:cs="Cordia New"/>
          <w:sz w:val="22"/>
          <w:szCs w:val="22"/>
          <w:lang w:val="en-GB"/>
        </w:rPr>
        <w:t xml:space="preserve">the Group </w:t>
      </w:r>
      <w:r w:rsidR="004C4662" w:rsidRPr="004C4662">
        <w:rPr>
          <w:rFonts w:ascii="Arial" w:hAnsi="Arial" w:cs="Cordia New"/>
          <w:sz w:val="22"/>
          <w:szCs w:val="22"/>
          <w:lang w:val="en-GB"/>
        </w:rPr>
        <w:t>will recogni</w:t>
      </w:r>
      <w:r w:rsidR="00BC27CE">
        <w:rPr>
          <w:rFonts w:ascii="Arial" w:hAnsi="Arial" w:cs="Cordia New"/>
          <w:sz w:val="22"/>
          <w:szCs w:val="22"/>
          <w:lang w:val="en-GB"/>
        </w:rPr>
        <w:t>s</w:t>
      </w:r>
      <w:r w:rsidR="004C4662" w:rsidRPr="004C4662">
        <w:rPr>
          <w:rFonts w:ascii="Arial" w:hAnsi="Arial" w:cs="Cordia New"/>
          <w:sz w:val="22"/>
          <w:szCs w:val="22"/>
          <w:lang w:val="en-GB"/>
        </w:rPr>
        <w:t>e the difference between the net amount received and the carrying amount, including any accumulated gains or losses from the revaluation of the related assets that were previously recogni</w:t>
      </w:r>
      <w:r w:rsidR="00BC27CE">
        <w:rPr>
          <w:rFonts w:ascii="Arial" w:hAnsi="Arial" w:cs="Cordia New"/>
          <w:sz w:val="22"/>
          <w:szCs w:val="22"/>
          <w:lang w:val="en-GB"/>
        </w:rPr>
        <w:t>s</w:t>
      </w:r>
      <w:r w:rsidR="004C4662" w:rsidRPr="004C4662">
        <w:rPr>
          <w:rFonts w:ascii="Arial" w:hAnsi="Arial" w:cs="Cordia New"/>
          <w:sz w:val="22"/>
          <w:szCs w:val="22"/>
          <w:lang w:val="en-GB"/>
        </w:rPr>
        <w:t>ed in equity. These amounts will be directly transferred to retained earnings.</w:t>
      </w:r>
    </w:p>
    <w:p w14:paraId="699AD4EB" w14:textId="3B2E121B" w:rsidR="00BC27CE" w:rsidRPr="00BC27CE" w:rsidRDefault="00BC27CE" w:rsidP="00966D03">
      <w:pPr>
        <w:spacing w:before="120" w:after="120" w:line="340" w:lineRule="exact"/>
        <w:ind w:left="540" w:right="-34" w:hanging="540"/>
        <w:jc w:val="thaiDistribute"/>
        <w:rPr>
          <w:rFonts w:ascii="Arial" w:eastAsia="Arial Unicode MS" w:hAnsi="Arial" w:cs="Arial"/>
          <w:b/>
          <w:bCs/>
          <w:sz w:val="22"/>
          <w:szCs w:val="22"/>
        </w:rPr>
      </w:pPr>
      <w:r w:rsidRPr="001C30CC">
        <w:rPr>
          <w:rFonts w:ascii="Arial" w:eastAsia="Arial Unicode MS" w:hAnsi="Arial" w:cs="Arial"/>
          <w:b/>
          <w:bCs/>
          <w:sz w:val="22"/>
          <w:szCs w:val="22"/>
        </w:rPr>
        <w:t>2.</w:t>
      </w:r>
      <w:r>
        <w:rPr>
          <w:rFonts w:ascii="Arial" w:eastAsia="Arial Unicode MS" w:hAnsi="Arial" w:cs="Arial"/>
          <w:b/>
          <w:bCs/>
          <w:sz w:val="22"/>
          <w:szCs w:val="22"/>
        </w:rPr>
        <w:t>2</w:t>
      </w:r>
      <w:r w:rsidRPr="001C30CC">
        <w:rPr>
          <w:rFonts w:ascii="Arial" w:eastAsia="Arial Unicode MS" w:hAnsi="Arial" w:cs="Arial"/>
          <w:b/>
          <w:bCs/>
          <w:sz w:val="22"/>
          <w:szCs w:val="22"/>
        </w:rPr>
        <w:t>.</w:t>
      </w:r>
      <w:r>
        <w:rPr>
          <w:rFonts w:ascii="Arial" w:eastAsia="Arial Unicode MS" w:hAnsi="Arial" w:cs="Arial"/>
          <w:b/>
          <w:bCs/>
          <w:sz w:val="22"/>
          <w:szCs w:val="22"/>
        </w:rPr>
        <w:t>2</w:t>
      </w:r>
      <w:r>
        <w:rPr>
          <w:rFonts w:ascii="Arial" w:eastAsia="Arial Unicode MS" w:hAnsi="Arial" w:cs="Arial"/>
          <w:b/>
          <w:bCs/>
          <w:sz w:val="22"/>
          <w:szCs w:val="22"/>
        </w:rPr>
        <w:tab/>
      </w:r>
      <w:r w:rsidRPr="00F9624B">
        <w:rPr>
          <w:rFonts w:ascii="Arial" w:eastAsia="Arial Unicode MS" w:hAnsi="Arial" w:cs="Arial"/>
          <w:b/>
          <w:bCs/>
          <w:sz w:val="22"/>
          <w:szCs w:val="22"/>
        </w:rPr>
        <w:t xml:space="preserve">Classification and measurement of financial </w:t>
      </w:r>
      <w:r>
        <w:rPr>
          <w:rFonts w:ascii="Arial" w:eastAsia="Arial Unicode MS" w:hAnsi="Arial" w:cs="Arial"/>
          <w:b/>
          <w:bCs/>
          <w:sz w:val="22"/>
          <w:szCs w:val="22"/>
        </w:rPr>
        <w:t>liabilities</w:t>
      </w:r>
    </w:p>
    <w:p w14:paraId="73E72551" w14:textId="23086D88" w:rsidR="00831981" w:rsidRDefault="004C4662" w:rsidP="00966D03">
      <w:pPr>
        <w:spacing w:before="80" w:after="80" w:line="340" w:lineRule="exact"/>
        <w:ind w:left="540" w:right="-72"/>
        <w:jc w:val="both"/>
        <w:rPr>
          <w:rFonts w:ascii="Arial" w:hAnsi="Arial" w:cs="Cordia New"/>
          <w:sz w:val="22"/>
          <w:szCs w:val="22"/>
          <w:lang w:val="en-GB"/>
        </w:rPr>
      </w:pPr>
      <w:r w:rsidRPr="00BC27CE">
        <w:rPr>
          <w:rFonts w:ascii="Arial" w:hAnsi="Arial" w:cs="Cordia New"/>
          <w:sz w:val="22"/>
          <w:szCs w:val="22"/>
          <w:lang w:val="en-GB"/>
        </w:rPr>
        <w:t xml:space="preserve">The </w:t>
      </w:r>
      <w:r w:rsidR="00BC27CE">
        <w:rPr>
          <w:rFonts w:ascii="Arial" w:hAnsi="Arial" w:cs="Cordia New"/>
          <w:sz w:val="22"/>
          <w:szCs w:val="22"/>
          <w:lang w:val="en-GB"/>
        </w:rPr>
        <w:t>adoption</w:t>
      </w:r>
      <w:r w:rsidRPr="00BC27CE">
        <w:rPr>
          <w:rFonts w:ascii="Arial" w:hAnsi="Arial" w:cs="Cordia New"/>
          <w:sz w:val="22"/>
          <w:szCs w:val="22"/>
          <w:lang w:val="en-GB"/>
        </w:rPr>
        <w:t xml:space="preserve"> </w:t>
      </w:r>
      <w:r w:rsidR="00BC27CE">
        <w:rPr>
          <w:rFonts w:ascii="Arial" w:hAnsi="Arial" w:cs="Cordia New"/>
          <w:sz w:val="22"/>
          <w:szCs w:val="22"/>
          <w:lang w:val="en-GB"/>
        </w:rPr>
        <w:t>of</w:t>
      </w:r>
      <w:r w:rsidRPr="00BC27CE">
        <w:rPr>
          <w:rFonts w:ascii="Arial" w:hAnsi="Arial" w:cs="Cordia New"/>
          <w:sz w:val="22"/>
          <w:szCs w:val="22"/>
          <w:lang w:val="en-GB"/>
        </w:rPr>
        <w:t xml:space="preserve"> this financial reporting standard has no impact on the classification</w:t>
      </w:r>
      <w:r w:rsidR="00BC27CE">
        <w:rPr>
          <w:rFonts w:ascii="Arial" w:hAnsi="Arial" w:cs="Cordia New"/>
          <w:sz w:val="22"/>
          <w:szCs w:val="22"/>
          <w:lang w:val="en-GB"/>
        </w:rPr>
        <w:t xml:space="preserve"> and measurement</w:t>
      </w:r>
      <w:r w:rsidRPr="00BC27CE">
        <w:rPr>
          <w:rFonts w:ascii="Arial" w:hAnsi="Arial" w:cs="Cordia New"/>
          <w:sz w:val="22"/>
          <w:szCs w:val="22"/>
          <w:lang w:val="en-GB"/>
        </w:rPr>
        <w:t xml:space="preserve"> of financial liabilities. </w:t>
      </w:r>
      <w:r w:rsidR="002E506D">
        <w:rPr>
          <w:rFonts w:ascii="Arial" w:hAnsi="Arial" w:cs="Cordia New"/>
          <w:sz w:val="22"/>
          <w:szCs w:val="22"/>
          <w:lang w:val="en-GB"/>
        </w:rPr>
        <w:t xml:space="preserve">The Group </w:t>
      </w:r>
      <w:r w:rsidRPr="00BC27CE">
        <w:rPr>
          <w:rFonts w:ascii="Arial" w:hAnsi="Arial" w:cs="Cordia New"/>
          <w:sz w:val="22"/>
          <w:szCs w:val="22"/>
          <w:lang w:val="en-GB"/>
        </w:rPr>
        <w:t xml:space="preserve">continues to classify </w:t>
      </w:r>
      <w:r w:rsidR="00BC27CE">
        <w:rPr>
          <w:rFonts w:ascii="Arial" w:hAnsi="Arial" w:cs="Cordia New"/>
          <w:sz w:val="22"/>
          <w:szCs w:val="22"/>
          <w:lang w:val="en-GB"/>
        </w:rPr>
        <w:t xml:space="preserve">and measured </w:t>
      </w:r>
      <w:r w:rsidRPr="00BC27CE">
        <w:rPr>
          <w:rFonts w:ascii="Arial" w:hAnsi="Arial" w:cs="Cordia New"/>
          <w:sz w:val="22"/>
          <w:szCs w:val="22"/>
          <w:lang w:val="en-GB"/>
        </w:rPr>
        <w:t>financial liabilities</w:t>
      </w:r>
      <w:r w:rsidR="00BC27CE">
        <w:rPr>
          <w:rFonts w:ascii="Arial" w:hAnsi="Arial" w:cs="Cordia New"/>
          <w:sz w:val="22"/>
          <w:szCs w:val="22"/>
          <w:lang w:val="en-GB"/>
        </w:rPr>
        <w:t xml:space="preserve"> </w:t>
      </w:r>
      <w:r w:rsidRPr="00BC27CE">
        <w:rPr>
          <w:rFonts w:ascii="Arial" w:hAnsi="Arial" w:cs="Cordia New"/>
          <w:sz w:val="22"/>
          <w:szCs w:val="22"/>
          <w:lang w:val="en-GB"/>
        </w:rPr>
        <w:t>at amorti</w:t>
      </w:r>
      <w:r w:rsidR="00BC27CE">
        <w:rPr>
          <w:rFonts w:ascii="Arial" w:hAnsi="Arial" w:cs="Cordia New"/>
          <w:sz w:val="22"/>
          <w:szCs w:val="22"/>
          <w:lang w:val="en-GB"/>
        </w:rPr>
        <w:t>s</w:t>
      </w:r>
      <w:r w:rsidRPr="00BC27CE">
        <w:rPr>
          <w:rFonts w:ascii="Arial" w:hAnsi="Arial" w:cs="Cordia New"/>
          <w:sz w:val="22"/>
          <w:szCs w:val="22"/>
          <w:lang w:val="en-GB"/>
        </w:rPr>
        <w:t>ed cost.</w:t>
      </w:r>
    </w:p>
    <w:p w14:paraId="058F8E7D" w14:textId="77777777" w:rsidR="00BC27CE" w:rsidRPr="00BC27CE" w:rsidRDefault="00BC27CE" w:rsidP="00966D03">
      <w:pPr>
        <w:spacing w:before="120" w:after="120" w:line="340" w:lineRule="exact"/>
        <w:ind w:left="540" w:right="-34" w:hanging="540"/>
        <w:jc w:val="thaiDistribute"/>
        <w:rPr>
          <w:rFonts w:ascii="Arial" w:eastAsia="Arial Unicode MS" w:hAnsi="Arial" w:cs="Arial"/>
          <w:b/>
          <w:bCs/>
          <w:sz w:val="22"/>
          <w:szCs w:val="22"/>
        </w:rPr>
      </w:pPr>
      <w:r w:rsidRPr="001C30CC">
        <w:rPr>
          <w:rFonts w:ascii="Arial" w:eastAsia="Arial Unicode MS" w:hAnsi="Arial" w:cs="Arial"/>
          <w:b/>
          <w:bCs/>
          <w:sz w:val="22"/>
          <w:szCs w:val="22"/>
        </w:rPr>
        <w:t>2.</w:t>
      </w:r>
      <w:r>
        <w:rPr>
          <w:rFonts w:ascii="Arial" w:eastAsia="Arial Unicode MS" w:hAnsi="Arial" w:cs="Arial"/>
          <w:b/>
          <w:bCs/>
          <w:sz w:val="22"/>
          <w:szCs w:val="22"/>
        </w:rPr>
        <w:t>2</w:t>
      </w:r>
      <w:r w:rsidRPr="001C30CC">
        <w:rPr>
          <w:rFonts w:ascii="Arial" w:eastAsia="Arial Unicode MS" w:hAnsi="Arial" w:cs="Arial"/>
          <w:b/>
          <w:bCs/>
          <w:sz w:val="22"/>
          <w:szCs w:val="22"/>
        </w:rPr>
        <w:t>.</w:t>
      </w:r>
      <w:r>
        <w:rPr>
          <w:rFonts w:ascii="Arial" w:eastAsia="Arial Unicode MS" w:hAnsi="Arial" w:cs="Arial"/>
          <w:b/>
          <w:bCs/>
          <w:sz w:val="22"/>
          <w:szCs w:val="22"/>
        </w:rPr>
        <w:t>3</w:t>
      </w:r>
      <w:r>
        <w:rPr>
          <w:rFonts w:ascii="Arial" w:eastAsia="Arial Unicode MS" w:hAnsi="Arial" w:cs="Arial"/>
          <w:b/>
          <w:bCs/>
          <w:sz w:val="22"/>
          <w:szCs w:val="22"/>
        </w:rPr>
        <w:tab/>
        <w:t>Impairment of financial assets</w:t>
      </w:r>
    </w:p>
    <w:p w14:paraId="6F5A00D6" w14:textId="6D3E7D64" w:rsidR="00831981" w:rsidRPr="00BC27CE" w:rsidRDefault="00BC27CE" w:rsidP="00966D03">
      <w:pPr>
        <w:spacing w:before="80" w:after="80" w:line="340" w:lineRule="exact"/>
        <w:ind w:left="540" w:right="-72"/>
        <w:jc w:val="both"/>
        <w:rPr>
          <w:rFonts w:ascii="Arial" w:hAnsi="Arial" w:cs="Cordia New"/>
          <w:sz w:val="22"/>
          <w:szCs w:val="22"/>
          <w:cs/>
          <w:lang w:val="en-GB"/>
        </w:rPr>
      </w:pPr>
      <w:r>
        <w:rPr>
          <w:rFonts w:ascii="Arial" w:hAnsi="Arial" w:cs="Cordia New"/>
          <w:sz w:val="22"/>
          <w:szCs w:val="22"/>
          <w:lang w:val="en-GB"/>
        </w:rPr>
        <w:t>Prior to</w:t>
      </w:r>
      <w:r w:rsidR="004C4662" w:rsidRPr="00BC27CE">
        <w:rPr>
          <w:rFonts w:ascii="Arial" w:hAnsi="Arial" w:cs="Cordia New"/>
          <w:sz w:val="22"/>
          <w:szCs w:val="22"/>
          <w:lang w:val="en-GB"/>
        </w:rPr>
        <w:t xml:space="preserve"> </w:t>
      </w:r>
      <w:r>
        <w:rPr>
          <w:rFonts w:ascii="Arial" w:hAnsi="Arial" w:cs="Cordia New"/>
          <w:sz w:val="22"/>
          <w:szCs w:val="22"/>
          <w:lang w:val="en-GB"/>
        </w:rPr>
        <w:t xml:space="preserve">1 </w:t>
      </w:r>
      <w:r w:rsidR="004C4662" w:rsidRPr="00BC27CE">
        <w:rPr>
          <w:rFonts w:ascii="Arial" w:hAnsi="Arial" w:cs="Cordia New"/>
          <w:sz w:val="22"/>
          <w:szCs w:val="22"/>
          <w:lang w:val="en-GB"/>
        </w:rPr>
        <w:t xml:space="preserve">January 2025, </w:t>
      </w:r>
      <w:r w:rsidR="002E506D">
        <w:rPr>
          <w:rFonts w:ascii="Arial" w:hAnsi="Arial" w:cs="Cordia New"/>
          <w:sz w:val="22"/>
          <w:szCs w:val="22"/>
          <w:lang w:val="en-GB"/>
        </w:rPr>
        <w:t xml:space="preserve">the Group </w:t>
      </w:r>
      <w:r w:rsidR="004C4662" w:rsidRPr="00BC27CE">
        <w:rPr>
          <w:rFonts w:ascii="Arial" w:hAnsi="Arial" w:cs="Cordia New"/>
          <w:sz w:val="22"/>
          <w:szCs w:val="22"/>
          <w:lang w:val="en-GB"/>
        </w:rPr>
        <w:t>recogni</w:t>
      </w:r>
      <w:r>
        <w:rPr>
          <w:rFonts w:ascii="Arial" w:hAnsi="Arial" w:cs="Cordia New"/>
          <w:sz w:val="22"/>
          <w:szCs w:val="22"/>
          <w:lang w:val="en-GB"/>
        </w:rPr>
        <w:t>s</w:t>
      </w:r>
      <w:r w:rsidR="004C4662" w:rsidRPr="00BC27CE">
        <w:rPr>
          <w:rFonts w:ascii="Arial" w:hAnsi="Arial" w:cs="Cordia New"/>
          <w:sz w:val="22"/>
          <w:szCs w:val="22"/>
          <w:lang w:val="en-GB"/>
        </w:rPr>
        <w:t xml:space="preserve">ed losses from the impairment of equity securities and investment units </w:t>
      </w:r>
      <w:r w:rsidR="003D6F2A">
        <w:rPr>
          <w:rFonts w:ascii="Arial" w:hAnsi="Arial" w:cs="Cordia New"/>
          <w:sz w:val="22"/>
          <w:szCs w:val="22"/>
          <w:lang w:val="en-GB"/>
        </w:rPr>
        <w:t xml:space="preserve">which are </w:t>
      </w:r>
      <w:r w:rsidR="004C4662" w:rsidRPr="00BC27CE">
        <w:rPr>
          <w:rFonts w:ascii="Arial" w:hAnsi="Arial" w:cs="Cordia New"/>
          <w:sz w:val="22"/>
          <w:szCs w:val="22"/>
          <w:lang w:val="en-GB"/>
        </w:rPr>
        <w:t>classified as financial assets held for sale</w:t>
      </w:r>
      <w:r w:rsidR="003D6F2A">
        <w:rPr>
          <w:rFonts w:ascii="Arial" w:hAnsi="Arial" w:cs="Cordia New"/>
          <w:sz w:val="22"/>
          <w:szCs w:val="22"/>
          <w:lang w:val="en-GB"/>
        </w:rPr>
        <w:t xml:space="preserve"> and</w:t>
      </w:r>
      <w:r w:rsidR="004C4662" w:rsidRPr="00BC27CE">
        <w:rPr>
          <w:rFonts w:ascii="Arial" w:hAnsi="Arial" w:cs="Cordia New"/>
          <w:sz w:val="22"/>
          <w:szCs w:val="22"/>
          <w:lang w:val="en-GB"/>
        </w:rPr>
        <w:t xml:space="preserve"> measured at </w:t>
      </w:r>
      <w:r w:rsidR="003D6F2A">
        <w:rPr>
          <w:rFonts w:ascii="Arial" w:hAnsi="Arial" w:cs="Cordia New"/>
          <w:sz w:val="22"/>
          <w:szCs w:val="22"/>
          <w:lang w:val="en-GB"/>
        </w:rPr>
        <w:t>FVOCI</w:t>
      </w:r>
      <w:r w:rsidR="004C4662" w:rsidRPr="00BC27CE">
        <w:rPr>
          <w:rFonts w:ascii="Arial" w:hAnsi="Arial" w:cs="Cordia New"/>
          <w:sz w:val="22"/>
          <w:szCs w:val="22"/>
          <w:lang w:val="en-GB"/>
        </w:rPr>
        <w:t>, in the profit or loss when impairment occurred. However, th</w:t>
      </w:r>
      <w:r w:rsidR="003D6F2A">
        <w:rPr>
          <w:rFonts w:ascii="Arial" w:hAnsi="Arial" w:cs="Cordia New"/>
          <w:sz w:val="22"/>
          <w:szCs w:val="22"/>
          <w:lang w:val="en-GB"/>
        </w:rPr>
        <w:t>is</w:t>
      </w:r>
      <w:r w:rsidR="004C4662" w:rsidRPr="00BC27CE">
        <w:rPr>
          <w:rFonts w:ascii="Arial" w:hAnsi="Arial" w:cs="Cordia New"/>
          <w:sz w:val="22"/>
          <w:szCs w:val="22"/>
          <w:lang w:val="en-GB"/>
        </w:rPr>
        <w:t xml:space="preserve"> financial reporting standard no longer includes such a requirement.</w:t>
      </w:r>
    </w:p>
    <w:p w14:paraId="6ADF111E" w14:textId="77777777" w:rsidR="003D6F2A" w:rsidRPr="00087129" w:rsidRDefault="003D6F2A" w:rsidP="00966D03">
      <w:pPr>
        <w:spacing w:before="120" w:after="120" w:line="340" w:lineRule="exact"/>
        <w:ind w:left="540"/>
        <w:jc w:val="thaiDistribute"/>
        <w:rPr>
          <w:rFonts w:ascii="Arial" w:hAnsi="Arial" w:cs="Arial"/>
          <w:sz w:val="22"/>
          <w:szCs w:val="22"/>
          <w:lang w:val="en-GB"/>
        </w:rPr>
      </w:pPr>
      <w:bookmarkStart w:id="5" w:name="_Toc181889959"/>
      <w:r>
        <w:rPr>
          <w:rFonts w:ascii="Arial" w:hAnsi="Arial" w:cs="Arial"/>
          <w:sz w:val="22"/>
          <w:szCs w:val="22"/>
          <w:lang w:val="en-GB"/>
        </w:rPr>
        <w:t xml:space="preserve">The cumulative effects of the change in accounting policies were described in Note </w:t>
      </w:r>
      <w:r w:rsidRPr="00A11652">
        <w:rPr>
          <w:rFonts w:ascii="Arial" w:hAnsi="Arial" w:cs="Cordia New"/>
          <w:sz w:val="22"/>
          <w:szCs w:val="22"/>
        </w:rPr>
        <w:t>4</w:t>
      </w:r>
      <w:r>
        <w:rPr>
          <w:rFonts w:ascii="Arial" w:hAnsi="Arial" w:cs="Arial"/>
          <w:sz w:val="22"/>
          <w:szCs w:val="22"/>
          <w:lang w:val="en-GB"/>
        </w:rPr>
        <w:t xml:space="preserve"> to interim financial statements.</w:t>
      </w:r>
    </w:p>
    <w:p w14:paraId="0AA0A403" w14:textId="77777777" w:rsidR="003D6F2A" w:rsidRPr="003D6F2A" w:rsidRDefault="003D6F2A" w:rsidP="0073120B">
      <w:pPr>
        <w:numPr>
          <w:ilvl w:val="0"/>
          <w:numId w:val="2"/>
        </w:numPr>
        <w:spacing w:before="120" w:after="120" w:line="380" w:lineRule="exact"/>
        <w:ind w:left="540" w:right="-34"/>
        <w:jc w:val="thaiDistribute"/>
        <w:rPr>
          <w:rFonts w:ascii="Arial" w:eastAsia="Arial Unicode MS" w:hAnsi="Arial" w:cs="Arial"/>
          <w:b/>
          <w:bCs/>
          <w:sz w:val="22"/>
          <w:szCs w:val="22"/>
        </w:rPr>
      </w:pPr>
      <w:r w:rsidRPr="003D6F2A">
        <w:rPr>
          <w:rFonts w:ascii="Arial" w:eastAsia="Arial Unicode MS" w:hAnsi="Arial" w:cs="Arial"/>
          <w:b/>
          <w:bCs/>
          <w:sz w:val="22"/>
          <w:szCs w:val="22"/>
        </w:rPr>
        <w:lastRenderedPageBreak/>
        <w:t>Significant accounting judgments, estimates and assumptions</w:t>
      </w:r>
    </w:p>
    <w:bookmarkEnd w:id="5"/>
    <w:p w14:paraId="4FC0C129" w14:textId="77777777" w:rsidR="00A83718" w:rsidRPr="00A83718" w:rsidRDefault="003D6F2A" w:rsidP="00966D03">
      <w:pPr>
        <w:spacing w:before="80" w:after="80" w:line="350" w:lineRule="exact"/>
        <w:ind w:left="540" w:right="-72"/>
        <w:jc w:val="both"/>
        <w:rPr>
          <w:rFonts w:ascii="Arial" w:hAnsi="Arial" w:cs="Cordia New"/>
          <w:sz w:val="22"/>
          <w:szCs w:val="22"/>
          <w:lang w:val="en-GB"/>
        </w:rPr>
      </w:pPr>
      <w:r w:rsidRPr="003D6F2A">
        <w:rPr>
          <w:rFonts w:ascii="Arial" w:hAnsi="Arial" w:cs="Cordia New"/>
          <w:sz w:val="22"/>
          <w:szCs w:val="22"/>
          <w:lang w:val="en-GB"/>
        </w:rPr>
        <w:t xml:space="preserve">The preparation of </w:t>
      </w:r>
      <w:r>
        <w:rPr>
          <w:rFonts w:ascii="Arial" w:hAnsi="Arial" w:cs="Cordia New"/>
          <w:sz w:val="22"/>
          <w:szCs w:val="22"/>
          <w:lang w:val="en-GB"/>
        </w:rPr>
        <w:t xml:space="preserve">this interim </w:t>
      </w:r>
      <w:r w:rsidRPr="003D6F2A">
        <w:rPr>
          <w:rFonts w:ascii="Arial" w:hAnsi="Arial" w:cs="Cordia New"/>
          <w:sz w:val="22"/>
          <w:szCs w:val="22"/>
          <w:lang w:val="en-GB"/>
        </w:rPr>
        <w:t>financial statements requires management to make judgments</w:t>
      </w:r>
      <w:r>
        <w:rPr>
          <w:rFonts w:ascii="Arial" w:hAnsi="Arial" w:cs="Cordia New"/>
          <w:sz w:val="22"/>
          <w:szCs w:val="22"/>
          <w:lang w:val="en-GB"/>
        </w:rPr>
        <w:t xml:space="preserve"> in determining the assumptions used in estimates</w:t>
      </w:r>
      <w:r w:rsidRPr="003D6F2A">
        <w:rPr>
          <w:rFonts w:ascii="Arial" w:hAnsi="Arial" w:cs="Cordia New"/>
          <w:sz w:val="22"/>
          <w:szCs w:val="22"/>
          <w:lang w:val="en-GB"/>
        </w:rPr>
        <w:t xml:space="preserve">, </w:t>
      </w:r>
      <w:r>
        <w:rPr>
          <w:rFonts w:ascii="Arial" w:hAnsi="Arial" w:cs="Cordia New"/>
          <w:sz w:val="22"/>
          <w:szCs w:val="22"/>
          <w:lang w:val="en-GB"/>
        </w:rPr>
        <w:t>which affect the amount</w:t>
      </w:r>
      <w:r w:rsidRPr="003D6F2A">
        <w:rPr>
          <w:rFonts w:ascii="Arial" w:hAnsi="Arial" w:cs="Cordia New"/>
          <w:sz w:val="22"/>
          <w:szCs w:val="22"/>
          <w:lang w:val="en-GB"/>
        </w:rPr>
        <w:t>s of revenues, expenses, assets</w:t>
      </w:r>
      <w:r>
        <w:rPr>
          <w:rFonts w:ascii="Arial" w:hAnsi="Arial" w:cs="Cordia New"/>
          <w:sz w:val="22"/>
          <w:szCs w:val="22"/>
          <w:lang w:val="en-GB"/>
        </w:rPr>
        <w:t>,</w:t>
      </w:r>
      <w:r w:rsidRPr="003D6F2A">
        <w:rPr>
          <w:rFonts w:ascii="Arial" w:hAnsi="Arial" w:cs="Cordia New"/>
          <w:sz w:val="22"/>
          <w:szCs w:val="22"/>
          <w:lang w:val="en-GB"/>
        </w:rPr>
        <w:t xml:space="preserve"> and liabilities,</w:t>
      </w:r>
      <w:r>
        <w:rPr>
          <w:rFonts w:ascii="Arial" w:hAnsi="Arial" w:cs="Cordia New"/>
          <w:sz w:val="22"/>
          <w:szCs w:val="22"/>
          <w:lang w:val="en-GB"/>
        </w:rPr>
        <w:t xml:space="preserve"> presented in the interim financial statements</w:t>
      </w:r>
      <w:r w:rsidR="00A83718">
        <w:rPr>
          <w:rFonts w:ascii="Arial" w:hAnsi="Arial" w:cs="Cordia New" w:hint="cs"/>
          <w:sz w:val="22"/>
          <w:szCs w:val="22"/>
          <w:cs/>
          <w:lang w:val="en-GB"/>
        </w:rPr>
        <w:t xml:space="preserve"> </w:t>
      </w:r>
      <w:r w:rsidR="00A83718">
        <w:rPr>
          <w:rFonts w:ascii="Arial" w:hAnsi="Arial" w:cs="Cordia New"/>
          <w:sz w:val="22"/>
          <w:szCs w:val="22"/>
          <w:lang w:val="en-GB"/>
        </w:rPr>
        <w:t>and disclosed in the notes to interim financial statements</w:t>
      </w:r>
      <w:r w:rsidRPr="003D6F2A">
        <w:rPr>
          <w:rFonts w:ascii="Arial" w:hAnsi="Arial" w:cs="Cordia New"/>
          <w:sz w:val="22"/>
          <w:szCs w:val="22"/>
          <w:lang w:val="en-GB"/>
        </w:rPr>
        <w:t xml:space="preserve">. </w:t>
      </w:r>
      <w:r w:rsidR="00A83718">
        <w:rPr>
          <w:rFonts w:ascii="Arial" w:hAnsi="Arial" w:cs="Cordia New"/>
          <w:sz w:val="22"/>
          <w:szCs w:val="22"/>
          <w:lang w:val="en-GB"/>
        </w:rPr>
        <w:t xml:space="preserve">The estimates involve forecasting future events, and actual results may differ from the estimated amounts. </w:t>
      </w:r>
      <w:r w:rsidR="00A83718" w:rsidRPr="00A83718">
        <w:rPr>
          <w:rFonts w:ascii="Arial" w:hAnsi="Arial" w:cs="Cordia New"/>
          <w:sz w:val="22"/>
          <w:szCs w:val="22"/>
          <w:lang w:val="en-GB"/>
        </w:rPr>
        <w:t xml:space="preserve">The use of judgment in significant estimates resulting from changes in accounting policies </w:t>
      </w:r>
      <w:r w:rsidR="00A83718">
        <w:rPr>
          <w:rFonts w:ascii="Arial" w:hAnsi="Arial" w:cs="Cordia New"/>
          <w:sz w:val="22"/>
          <w:szCs w:val="22"/>
          <w:lang w:val="en-GB"/>
        </w:rPr>
        <w:t>describe</w:t>
      </w:r>
      <w:r w:rsidR="00A83718" w:rsidRPr="00A83718">
        <w:rPr>
          <w:rFonts w:ascii="Arial" w:hAnsi="Arial" w:cs="Cordia New"/>
          <w:sz w:val="22"/>
          <w:szCs w:val="22"/>
          <w:lang w:val="en-GB"/>
        </w:rPr>
        <w:t xml:space="preserve">d in the notes </w:t>
      </w:r>
      <w:r w:rsidR="00A83718">
        <w:rPr>
          <w:rFonts w:ascii="Arial" w:hAnsi="Arial" w:cs="Cordia New"/>
          <w:sz w:val="22"/>
          <w:szCs w:val="22"/>
          <w:lang w:val="en-GB"/>
        </w:rPr>
        <w:t xml:space="preserve">2 </w:t>
      </w:r>
      <w:r w:rsidR="00A83718" w:rsidRPr="00A83718">
        <w:rPr>
          <w:rFonts w:ascii="Arial" w:hAnsi="Arial" w:cs="Cordia New"/>
          <w:sz w:val="22"/>
          <w:szCs w:val="22"/>
          <w:lang w:val="en-GB"/>
        </w:rPr>
        <w:t>to the interim financial statements, can be summari</w:t>
      </w:r>
      <w:r w:rsidR="00A83718">
        <w:rPr>
          <w:rFonts w:ascii="Arial" w:hAnsi="Arial" w:cs="Cordia New"/>
          <w:sz w:val="22"/>
          <w:szCs w:val="22"/>
          <w:lang w:val="en-GB"/>
        </w:rPr>
        <w:t>s</w:t>
      </w:r>
      <w:r w:rsidR="00A83718" w:rsidRPr="00A83718">
        <w:rPr>
          <w:rFonts w:ascii="Arial" w:hAnsi="Arial" w:cs="Cordia New"/>
          <w:sz w:val="22"/>
          <w:szCs w:val="22"/>
          <w:lang w:val="en-GB"/>
        </w:rPr>
        <w:t>ed as follows</w:t>
      </w:r>
      <w:r w:rsidR="00A83718">
        <w:rPr>
          <w:rFonts w:ascii="Arial" w:hAnsi="Arial" w:cs="Cordia New"/>
          <w:sz w:val="22"/>
          <w:szCs w:val="22"/>
          <w:lang w:val="en-GB"/>
        </w:rPr>
        <w:t>.</w:t>
      </w:r>
      <w:r w:rsidR="00A83718" w:rsidRPr="00A83718">
        <w:rPr>
          <w:rFonts w:ascii="Arial" w:hAnsi="Arial" w:cs="Cordia New"/>
          <w:sz w:val="22"/>
          <w:szCs w:val="22"/>
          <w:lang w:val="en-GB"/>
        </w:rPr>
        <w:t xml:space="preserve"> </w:t>
      </w:r>
    </w:p>
    <w:p w14:paraId="30BF12F8" w14:textId="77777777" w:rsidR="00A83718" w:rsidRPr="00BC27CE" w:rsidRDefault="00A83718" w:rsidP="00966D03">
      <w:pPr>
        <w:spacing w:before="120" w:after="120" w:line="350" w:lineRule="exact"/>
        <w:ind w:left="540" w:right="-34"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Pr="001C30CC">
        <w:rPr>
          <w:rFonts w:ascii="Arial" w:eastAsia="Arial Unicode MS" w:hAnsi="Arial" w:cs="Arial"/>
          <w:b/>
          <w:bCs/>
          <w:sz w:val="22"/>
          <w:szCs w:val="22"/>
        </w:rPr>
        <w:t>.</w:t>
      </w:r>
      <w:r>
        <w:rPr>
          <w:rFonts w:ascii="Arial" w:eastAsia="Arial Unicode MS" w:hAnsi="Arial" w:cs="Arial"/>
          <w:b/>
          <w:bCs/>
          <w:sz w:val="22"/>
          <w:szCs w:val="22"/>
        </w:rPr>
        <w:t>1</w:t>
      </w:r>
      <w:r>
        <w:rPr>
          <w:rFonts w:ascii="Arial" w:eastAsia="Arial Unicode MS" w:hAnsi="Arial" w:cs="Arial"/>
          <w:b/>
          <w:bCs/>
          <w:sz w:val="22"/>
          <w:szCs w:val="22"/>
        </w:rPr>
        <w:tab/>
        <w:t>Measurement of insurance contract liabilities</w:t>
      </w:r>
    </w:p>
    <w:p w14:paraId="2D477C1A" w14:textId="77777777" w:rsidR="00831981" w:rsidRDefault="00A83718" w:rsidP="00966D03">
      <w:pPr>
        <w:spacing w:before="80" w:after="80" w:line="350" w:lineRule="exact"/>
        <w:ind w:left="540" w:right="-72"/>
        <w:jc w:val="both"/>
        <w:rPr>
          <w:rFonts w:ascii="Arial" w:hAnsi="Arial" w:cs="Cordia New"/>
          <w:sz w:val="22"/>
          <w:szCs w:val="22"/>
          <w:lang w:val="en-GB"/>
        </w:rPr>
      </w:pPr>
      <w:r>
        <w:rPr>
          <w:rFonts w:ascii="Arial" w:hAnsi="Arial" w:cs="Cordia New"/>
          <w:sz w:val="22"/>
          <w:szCs w:val="22"/>
          <w:lang w:val="en-GB"/>
        </w:rPr>
        <w:t>Insurance contract l</w:t>
      </w:r>
      <w:r w:rsidR="004C4662" w:rsidRPr="00A83718">
        <w:rPr>
          <w:rFonts w:ascii="Arial" w:hAnsi="Arial" w:cs="Cordia New"/>
          <w:sz w:val="22"/>
          <w:szCs w:val="22"/>
          <w:lang w:val="en-GB"/>
        </w:rPr>
        <w:t>iabilities will be measured based on groups of insurance contracts. The measurement process for these liabilities involves several significant estimates and judgments, which can be summari</w:t>
      </w:r>
      <w:r>
        <w:rPr>
          <w:rFonts w:ascii="Arial" w:hAnsi="Arial" w:cs="Cordia New"/>
          <w:sz w:val="22"/>
          <w:szCs w:val="22"/>
          <w:lang w:val="en-GB"/>
        </w:rPr>
        <w:t>s</w:t>
      </w:r>
      <w:r w:rsidR="004C4662" w:rsidRPr="00A83718">
        <w:rPr>
          <w:rFonts w:ascii="Arial" w:hAnsi="Arial" w:cs="Cordia New"/>
          <w:sz w:val="22"/>
          <w:szCs w:val="22"/>
          <w:lang w:val="en-GB"/>
        </w:rPr>
        <w:t xml:space="preserve">ed </w:t>
      </w:r>
      <w:r>
        <w:rPr>
          <w:rFonts w:ascii="Arial" w:hAnsi="Arial" w:cs="Cordia New"/>
          <w:sz w:val="22"/>
          <w:szCs w:val="22"/>
          <w:lang w:val="en-GB"/>
        </w:rPr>
        <w:t>below.</w:t>
      </w:r>
    </w:p>
    <w:p w14:paraId="2A70BA47" w14:textId="77777777" w:rsidR="00A83718" w:rsidRPr="0035657C" w:rsidRDefault="00A83718" w:rsidP="00966D03">
      <w:pPr>
        <w:pStyle w:val="block"/>
        <w:spacing w:before="120" w:after="120" w:line="350" w:lineRule="exact"/>
        <w:ind w:left="990" w:right="-45" w:hanging="443"/>
        <w:jc w:val="both"/>
        <w:rPr>
          <w:rFonts w:ascii="Arial" w:hAnsi="Arial" w:cs="Browallia New"/>
          <w:szCs w:val="28"/>
          <w:lang w:val="en-US"/>
        </w:rPr>
      </w:pPr>
      <w:r>
        <w:rPr>
          <w:rFonts w:ascii="Arial" w:hAnsi="Arial" w:cs="Browallia New"/>
          <w:szCs w:val="28"/>
          <w:lang w:val="en-US"/>
        </w:rPr>
        <w:t>a.</w:t>
      </w:r>
      <w:r w:rsidRPr="0035657C">
        <w:rPr>
          <w:rFonts w:ascii="Arial" w:hAnsi="Arial" w:cs="Browallia New"/>
          <w:szCs w:val="28"/>
          <w:cs/>
          <w:lang w:val="en-US"/>
        </w:rPr>
        <w:t xml:space="preserve"> </w:t>
      </w:r>
      <w:r w:rsidRPr="0035657C">
        <w:rPr>
          <w:rFonts w:ascii="Arial" w:hAnsi="Arial" w:cs="Browallia New"/>
          <w:szCs w:val="28"/>
          <w:lang w:val="en-US"/>
        </w:rPr>
        <w:tab/>
      </w:r>
      <w:r w:rsidRPr="000A410A">
        <w:rPr>
          <w:rFonts w:ascii="Arial" w:hAnsi="Arial" w:cs="Arial"/>
          <w:szCs w:val="22"/>
        </w:rPr>
        <w:t>Estimates of future cash flows</w:t>
      </w:r>
      <w:r>
        <w:rPr>
          <w:rFonts w:ascii="Arial" w:hAnsi="Arial" w:cs="Browallia New"/>
          <w:szCs w:val="28"/>
          <w:lang w:val="en-US"/>
        </w:rPr>
        <w:t xml:space="preserve"> </w:t>
      </w:r>
    </w:p>
    <w:p w14:paraId="41A6FE8C" w14:textId="77777777" w:rsidR="000406F2" w:rsidRPr="00A83718" w:rsidRDefault="000406F2" w:rsidP="00966D03">
      <w:pPr>
        <w:spacing w:before="80" w:after="80" w:line="350" w:lineRule="exact"/>
        <w:ind w:left="990" w:right="-72"/>
        <w:jc w:val="both"/>
        <w:rPr>
          <w:rFonts w:ascii="Arial" w:hAnsi="Arial" w:cs="Cordia New"/>
          <w:sz w:val="22"/>
          <w:szCs w:val="22"/>
          <w:lang w:val="en-GB"/>
        </w:rPr>
      </w:pPr>
      <w:r w:rsidRPr="000406F2">
        <w:rPr>
          <w:rFonts w:ascii="Arial" w:hAnsi="Arial" w:cs="Cordia New"/>
          <w:sz w:val="22"/>
          <w:szCs w:val="22"/>
        </w:rPr>
        <w:t xml:space="preserve">Management </w:t>
      </w:r>
      <w:r>
        <w:rPr>
          <w:rFonts w:ascii="Arial" w:hAnsi="Arial" w:cs="Cordia New"/>
          <w:sz w:val="22"/>
          <w:szCs w:val="22"/>
        </w:rPr>
        <w:t>shall</w:t>
      </w:r>
      <w:r w:rsidRPr="000406F2">
        <w:rPr>
          <w:rFonts w:ascii="Arial" w:hAnsi="Arial" w:cs="Cordia New"/>
          <w:sz w:val="22"/>
          <w:szCs w:val="22"/>
        </w:rPr>
        <w:t xml:space="preserve"> estimate future cash flows based on reasonable supporting information that can be obtained without bias and </w:t>
      </w:r>
      <w:r>
        <w:rPr>
          <w:rFonts w:ascii="Arial" w:hAnsi="Arial" w:cs="Cordia New"/>
          <w:sz w:val="22"/>
          <w:szCs w:val="22"/>
        </w:rPr>
        <w:t xml:space="preserve">undue </w:t>
      </w:r>
      <w:r w:rsidRPr="000406F2">
        <w:rPr>
          <w:rFonts w:ascii="Arial" w:hAnsi="Arial" w:cs="Cordia New"/>
          <w:sz w:val="22"/>
          <w:szCs w:val="22"/>
        </w:rPr>
        <w:t xml:space="preserve">cost or effort. This information includes both internal and external data related to </w:t>
      </w:r>
      <w:r>
        <w:rPr>
          <w:rFonts w:ascii="Arial" w:hAnsi="Arial" w:cs="Cordia New"/>
          <w:sz w:val="22"/>
          <w:szCs w:val="22"/>
        </w:rPr>
        <w:t>claims</w:t>
      </w:r>
      <w:r w:rsidRPr="000406F2">
        <w:rPr>
          <w:rFonts w:ascii="Arial" w:hAnsi="Arial" w:cs="Cordia New"/>
          <w:sz w:val="22"/>
          <w:szCs w:val="22"/>
        </w:rPr>
        <w:t xml:space="preserve"> and other experiences to reflect the estimates of future events. Therefore, judgment </w:t>
      </w:r>
      <w:r>
        <w:rPr>
          <w:rFonts w:ascii="Arial" w:hAnsi="Arial" w:cs="Cordia New"/>
          <w:sz w:val="22"/>
          <w:szCs w:val="22"/>
        </w:rPr>
        <w:t>shall</w:t>
      </w:r>
      <w:r w:rsidRPr="000406F2">
        <w:rPr>
          <w:rFonts w:ascii="Arial" w:hAnsi="Arial" w:cs="Cordia New"/>
          <w:sz w:val="22"/>
          <w:szCs w:val="22"/>
        </w:rPr>
        <w:t xml:space="preserve"> be exercised in determining the underlying assumptions used in estimating future cash flows, which include operational assumptions and economic assumptions.</w:t>
      </w:r>
    </w:p>
    <w:p w14:paraId="3E802903" w14:textId="4460C2EF" w:rsidR="00831981" w:rsidRDefault="002E506D" w:rsidP="00966D03">
      <w:pPr>
        <w:spacing w:before="80" w:after="80" w:line="350" w:lineRule="exact"/>
        <w:ind w:left="990" w:right="-72"/>
        <w:jc w:val="both"/>
        <w:rPr>
          <w:rFonts w:ascii="Arial" w:hAnsi="Arial" w:cs="Cordia New"/>
          <w:sz w:val="22"/>
          <w:szCs w:val="22"/>
        </w:rPr>
      </w:pPr>
      <w:r>
        <w:rPr>
          <w:rFonts w:ascii="Arial" w:hAnsi="Arial" w:cs="Cordia New"/>
          <w:sz w:val="22"/>
          <w:szCs w:val="22"/>
        </w:rPr>
        <w:t xml:space="preserve">The Group </w:t>
      </w:r>
      <w:r w:rsidR="004C4662" w:rsidRPr="000406F2">
        <w:rPr>
          <w:rFonts w:ascii="Arial" w:hAnsi="Arial" w:cs="Cordia New"/>
          <w:sz w:val="22"/>
          <w:szCs w:val="22"/>
        </w:rPr>
        <w:t xml:space="preserve">adjusts the estimated </w:t>
      </w:r>
      <w:r w:rsidR="00E138C4">
        <w:rPr>
          <w:rFonts w:ascii="Arial" w:hAnsi="Arial" w:cs="Cordia New"/>
          <w:sz w:val="22"/>
          <w:szCs w:val="22"/>
        </w:rPr>
        <w:t>PVFCF</w:t>
      </w:r>
      <w:r w:rsidR="004C4662" w:rsidRPr="000406F2">
        <w:rPr>
          <w:rFonts w:ascii="Arial" w:hAnsi="Arial" w:cs="Cordia New"/>
          <w:sz w:val="22"/>
          <w:szCs w:val="22"/>
        </w:rPr>
        <w:t xml:space="preserve"> from reinsurance contracts held to account for potential losses arising from credit risk and other disputes, </w:t>
      </w:r>
      <w:proofErr w:type="gramStart"/>
      <w:r w:rsidR="004C4662" w:rsidRPr="000406F2">
        <w:rPr>
          <w:rFonts w:ascii="Arial" w:hAnsi="Arial" w:cs="Cordia New"/>
          <w:sz w:val="22"/>
          <w:szCs w:val="22"/>
        </w:rPr>
        <w:t>in order to</w:t>
      </w:r>
      <w:proofErr w:type="gramEnd"/>
      <w:r w:rsidR="004C4662" w:rsidRPr="000406F2">
        <w:rPr>
          <w:rFonts w:ascii="Arial" w:hAnsi="Arial" w:cs="Cordia New"/>
          <w:sz w:val="22"/>
          <w:szCs w:val="22"/>
        </w:rPr>
        <w:t xml:space="preserve"> reflect the non-</w:t>
      </w:r>
      <w:r w:rsidR="000406F2">
        <w:rPr>
          <w:rFonts w:ascii="Arial" w:hAnsi="Arial" w:cs="Cordia New"/>
          <w:sz w:val="22"/>
          <w:szCs w:val="22"/>
        </w:rPr>
        <w:t>performance</w:t>
      </w:r>
      <w:r w:rsidR="004C4662" w:rsidRPr="000406F2">
        <w:rPr>
          <w:rFonts w:ascii="Arial" w:hAnsi="Arial" w:cs="Cordia New"/>
          <w:sz w:val="22"/>
          <w:szCs w:val="22"/>
        </w:rPr>
        <w:t xml:space="preserve"> risks of the reinsurer.</w:t>
      </w:r>
    </w:p>
    <w:p w14:paraId="55B21DFF" w14:textId="77777777" w:rsidR="00A64706" w:rsidRPr="0035657C" w:rsidRDefault="00A64706" w:rsidP="00966D03">
      <w:pPr>
        <w:pStyle w:val="block"/>
        <w:spacing w:before="120" w:after="120" w:line="350" w:lineRule="exact"/>
        <w:ind w:left="990" w:right="-45" w:hanging="443"/>
        <w:jc w:val="both"/>
        <w:rPr>
          <w:rFonts w:ascii="Arial" w:hAnsi="Arial" w:cs="Browallia New"/>
          <w:szCs w:val="28"/>
          <w:lang w:val="en-US"/>
        </w:rPr>
      </w:pPr>
      <w:r>
        <w:rPr>
          <w:rFonts w:ascii="Arial" w:hAnsi="Arial" w:cs="Browallia New"/>
          <w:szCs w:val="28"/>
          <w:lang w:val="en-US"/>
        </w:rPr>
        <w:t>b.</w:t>
      </w:r>
      <w:r w:rsidRPr="0035657C">
        <w:rPr>
          <w:rFonts w:ascii="Arial" w:hAnsi="Arial" w:cs="Browallia New"/>
          <w:szCs w:val="28"/>
          <w:cs/>
          <w:lang w:val="en-US"/>
        </w:rPr>
        <w:t xml:space="preserve"> </w:t>
      </w:r>
      <w:r w:rsidRPr="0035657C">
        <w:rPr>
          <w:rFonts w:ascii="Arial" w:hAnsi="Arial" w:cs="Browallia New"/>
          <w:szCs w:val="28"/>
          <w:lang w:val="en-US"/>
        </w:rPr>
        <w:tab/>
      </w:r>
      <w:r w:rsidRPr="000A410A">
        <w:rPr>
          <w:rFonts w:ascii="Arial" w:hAnsi="Arial" w:cs="Arial"/>
          <w:szCs w:val="22"/>
        </w:rPr>
        <w:t>Expense assumptions used in future cash flow estimation</w:t>
      </w:r>
      <w:r>
        <w:rPr>
          <w:rFonts w:ascii="Arial" w:hAnsi="Arial" w:cs="Browallia New"/>
          <w:szCs w:val="28"/>
          <w:lang w:val="en-US"/>
        </w:rPr>
        <w:t xml:space="preserve"> </w:t>
      </w:r>
    </w:p>
    <w:p w14:paraId="2D35AB89" w14:textId="10BE50E4" w:rsidR="00831981" w:rsidRDefault="00A64706" w:rsidP="00966D03">
      <w:pPr>
        <w:spacing w:before="80" w:after="80" w:line="350" w:lineRule="exact"/>
        <w:ind w:left="990" w:right="-72"/>
        <w:jc w:val="both"/>
        <w:rPr>
          <w:rFonts w:ascii="Arial" w:hAnsi="Arial" w:cs="Cordia New"/>
          <w:sz w:val="22"/>
          <w:szCs w:val="22"/>
        </w:rPr>
      </w:pPr>
      <w:r>
        <w:rPr>
          <w:rFonts w:ascii="Arial" w:hAnsi="Arial" w:cs="Cordia New"/>
          <w:sz w:val="22"/>
          <w:szCs w:val="22"/>
        </w:rPr>
        <w:t>I</w:t>
      </w:r>
      <w:r w:rsidR="004C4662" w:rsidRPr="00A64706">
        <w:rPr>
          <w:rFonts w:ascii="Arial" w:hAnsi="Arial" w:cs="Cordia New"/>
          <w:sz w:val="22"/>
          <w:szCs w:val="22"/>
        </w:rPr>
        <w:t xml:space="preserve">nsurance </w:t>
      </w:r>
      <w:r>
        <w:rPr>
          <w:rFonts w:ascii="Arial" w:hAnsi="Arial" w:cs="Cordia New"/>
          <w:sz w:val="22"/>
          <w:szCs w:val="22"/>
        </w:rPr>
        <w:t xml:space="preserve">acquisition cash flows </w:t>
      </w:r>
      <w:r w:rsidR="004C4662" w:rsidRPr="00A64706">
        <w:rPr>
          <w:rFonts w:ascii="Arial" w:hAnsi="Arial" w:cs="Cordia New"/>
          <w:sz w:val="22"/>
          <w:szCs w:val="22"/>
        </w:rPr>
        <w:t xml:space="preserve">and other expenses </w:t>
      </w:r>
      <w:r>
        <w:rPr>
          <w:rFonts w:ascii="Arial" w:hAnsi="Arial" w:cs="Cordia New"/>
          <w:sz w:val="22"/>
          <w:szCs w:val="22"/>
        </w:rPr>
        <w:t xml:space="preserve">that are </w:t>
      </w:r>
      <w:r w:rsidR="004C4662" w:rsidRPr="00A64706">
        <w:rPr>
          <w:rFonts w:ascii="Arial" w:hAnsi="Arial" w:cs="Cordia New"/>
          <w:sz w:val="22"/>
          <w:szCs w:val="22"/>
        </w:rPr>
        <w:t xml:space="preserve">incurred in fulfilling the contracts </w:t>
      </w:r>
      <w:r>
        <w:rPr>
          <w:rFonts w:ascii="Arial" w:hAnsi="Arial" w:cs="Cordia New"/>
          <w:sz w:val="22"/>
          <w:szCs w:val="22"/>
        </w:rPr>
        <w:t xml:space="preserve">comprise </w:t>
      </w:r>
      <w:r w:rsidR="004C4662" w:rsidRPr="00A64706">
        <w:rPr>
          <w:rFonts w:ascii="Arial" w:hAnsi="Arial" w:cs="Cordia New"/>
          <w:sz w:val="22"/>
          <w:szCs w:val="22"/>
        </w:rPr>
        <w:t xml:space="preserve">direct costs, fixed and variable costs that are allocated. </w:t>
      </w:r>
      <w:r w:rsidR="002E506D">
        <w:rPr>
          <w:rFonts w:ascii="Arial" w:hAnsi="Arial" w:cs="Cordia New"/>
          <w:sz w:val="22"/>
          <w:szCs w:val="22"/>
        </w:rPr>
        <w:t xml:space="preserve">The Group </w:t>
      </w:r>
      <w:r w:rsidR="004C4662" w:rsidRPr="00A64706">
        <w:rPr>
          <w:rFonts w:ascii="Arial" w:hAnsi="Arial" w:cs="Cordia New"/>
          <w:sz w:val="22"/>
          <w:szCs w:val="22"/>
        </w:rPr>
        <w:t>estimates future expenses related to fulfillment</w:t>
      </w:r>
      <w:r>
        <w:rPr>
          <w:rFonts w:ascii="Arial" w:hAnsi="Arial" w:cs="Cordia New"/>
          <w:sz w:val="22"/>
          <w:szCs w:val="22"/>
        </w:rPr>
        <w:t xml:space="preserve"> of </w:t>
      </w:r>
      <w:r w:rsidRPr="00A64706">
        <w:rPr>
          <w:rFonts w:ascii="Arial" w:hAnsi="Arial" w:cs="Cordia New"/>
          <w:sz w:val="22"/>
          <w:szCs w:val="22"/>
        </w:rPr>
        <w:t>contract</w:t>
      </w:r>
      <w:r w:rsidR="004C4662" w:rsidRPr="00A64706">
        <w:rPr>
          <w:rFonts w:ascii="Arial" w:hAnsi="Arial" w:cs="Cordia New"/>
          <w:sz w:val="22"/>
          <w:szCs w:val="22"/>
        </w:rPr>
        <w:t xml:space="preserve"> by </w:t>
      </w:r>
      <w:r>
        <w:rPr>
          <w:rFonts w:ascii="Arial" w:hAnsi="Arial" w:cs="Cordia New"/>
          <w:sz w:val="22"/>
          <w:szCs w:val="22"/>
        </w:rPr>
        <w:t>us</w:t>
      </w:r>
      <w:r w:rsidR="004C4662" w:rsidRPr="00A64706">
        <w:rPr>
          <w:rFonts w:ascii="Arial" w:hAnsi="Arial" w:cs="Cordia New"/>
          <w:sz w:val="22"/>
          <w:szCs w:val="22"/>
        </w:rPr>
        <w:t xml:space="preserve">ing current expenses and past experiences. Expenses incurred in fulfilling </w:t>
      </w:r>
      <w:r>
        <w:rPr>
          <w:rFonts w:ascii="Arial" w:hAnsi="Arial" w:cs="Cordia New"/>
          <w:sz w:val="22"/>
          <w:szCs w:val="22"/>
        </w:rPr>
        <w:t>of</w:t>
      </w:r>
      <w:r w:rsidR="004C4662" w:rsidRPr="00A64706">
        <w:rPr>
          <w:rFonts w:ascii="Arial" w:hAnsi="Arial" w:cs="Cordia New"/>
          <w:sz w:val="22"/>
          <w:szCs w:val="22"/>
        </w:rPr>
        <w:t xml:space="preserve"> contracts include costs related to claims management, policy administration, and other expenses directly associated with the group of insurance contracts, including allocated fixed and variable costs incurred by the </w:t>
      </w:r>
      <w:r>
        <w:rPr>
          <w:rFonts w:ascii="Arial" w:hAnsi="Arial" w:cs="Cordia New"/>
          <w:sz w:val="22"/>
          <w:szCs w:val="22"/>
        </w:rPr>
        <w:t>C</w:t>
      </w:r>
      <w:r w:rsidR="004C4662" w:rsidRPr="00A64706">
        <w:rPr>
          <w:rFonts w:ascii="Arial" w:hAnsi="Arial" w:cs="Cordia New"/>
          <w:sz w:val="22"/>
          <w:szCs w:val="22"/>
        </w:rPr>
        <w:t>ompany.</w:t>
      </w:r>
      <w:r w:rsidR="00831981" w:rsidRPr="00A64706">
        <w:rPr>
          <w:rFonts w:ascii="Arial" w:hAnsi="Arial" w:cs="Cordia New"/>
          <w:sz w:val="22"/>
          <w:szCs w:val="22"/>
          <w:cs/>
        </w:rPr>
        <w:t xml:space="preserve"> </w:t>
      </w:r>
    </w:p>
    <w:p w14:paraId="7F026FD2" w14:textId="77777777" w:rsidR="00A64706" w:rsidRPr="0035657C" w:rsidRDefault="00A64706" w:rsidP="00966D03">
      <w:pPr>
        <w:pStyle w:val="block"/>
        <w:spacing w:before="120" w:after="120" w:line="350" w:lineRule="exact"/>
        <w:ind w:left="990" w:right="-45" w:hanging="443"/>
        <w:jc w:val="both"/>
        <w:rPr>
          <w:rFonts w:ascii="Arial" w:hAnsi="Arial" w:cs="Browallia New"/>
          <w:szCs w:val="28"/>
          <w:lang w:val="en-US"/>
        </w:rPr>
      </w:pPr>
      <w:r>
        <w:rPr>
          <w:rFonts w:ascii="Arial" w:hAnsi="Arial" w:cs="Browallia New"/>
          <w:szCs w:val="28"/>
          <w:lang w:val="en-US"/>
        </w:rPr>
        <w:t>c.</w:t>
      </w:r>
      <w:r w:rsidRPr="0035657C">
        <w:rPr>
          <w:rFonts w:ascii="Arial" w:hAnsi="Arial" w:cs="Browallia New"/>
          <w:szCs w:val="28"/>
          <w:cs/>
          <w:lang w:val="en-US"/>
        </w:rPr>
        <w:t xml:space="preserve"> </w:t>
      </w:r>
      <w:r w:rsidRPr="0035657C">
        <w:rPr>
          <w:rFonts w:ascii="Arial" w:hAnsi="Arial" w:cs="Browallia New"/>
          <w:szCs w:val="28"/>
          <w:lang w:val="en-US"/>
        </w:rPr>
        <w:tab/>
      </w:r>
      <w:r>
        <w:rPr>
          <w:rFonts w:ascii="Arial" w:hAnsi="Arial" w:cs="Arial"/>
          <w:szCs w:val="22"/>
        </w:rPr>
        <w:t>Discount rate</w:t>
      </w:r>
      <w:r>
        <w:rPr>
          <w:rFonts w:ascii="Arial" w:hAnsi="Arial" w:cs="Browallia New"/>
          <w:szCs w:val="28"/>
          <w:lang w:val="en-US"/>
        </w:rPr>
        <w:t xml:space="preserve"> </w:t>
      </w:r>
    </w:p>
    <w:p w14:paraId="1B88CF51" w14:textId="2D2AC4F0" w:rsidR="00831981" w:rsidRDefault="002E506D" w:rsidP="00966D03">
      <w:pPr>
        <w:spacing w:before="80" w:after="80" w:line="350" w:lineRule="exact"/>
        <w:ind w:left="990" w:right="-72"/>
        <w:jc w:val="both"/>
        <w:rPr>
          <w:rFonts w:ascii="Arial" w:hAnsi="Arial" w:cs="Cordia New"/>
          <w:sz w:val="22"/>
          <w:szCs w:val="22"/>
        </w:rPr>
      </w:pPr>
      <w:r>
        <w:rPr>
          <w:rFonts w:ascii="Arial" w:hAnsi="Arial" w:cs="Cordia New"/>
          <w:sz w:val="22"/>
          <w:szCs w:val="22"/>
        </w:rPr>
        <w:t xml:space="preserve">The Group </w:t>
      </w:r>
      <w:r w:rsidR="001429F8" w:rsidRPr="00A64706">
        <w:rPr>
          <w:rFonts w:ascii="Arial" w:hAnsi="Arial" w:cs="Cordia New"/>
          <w:sz w:val="22"/>
          <w:szCs w:val="22"/>
        </w:rPr>
        <w:t xml:space="preserve">calculates the discount rate using a bottom-up approach, referencing the risk-free rate of return from investments. The risk-free rate used by </w:t>
      </w:r>
      <w:r>
        <w:rPr>
          <w:rFonts w:ascii="Arial" w:hAnsi="Arial" w:cs="Cordia New"/>
          <w:sz w:val="22"/>
          <w:szCs w:val="22"/>
        </w:rPr>
        <w:t xml:space="preserve">the Group </w:t>
      </w:r>
      <w:r w:rsidR="001429F8" w:rsidRPr="00A64706">
        <w:rPr>
          <w:rFonts w:ascii="Arial" w:hAnsi="Arial" w:cs="Cordia New"/>
          <w:sz w:val="22"/>
          <w:szCs w:val="22"/>
        </w:rPr>
        <w:t xml:space="preserve">is derived from the yield on Thai government bonds. </w:t>
      </w:r>
      <w:r>
        <w:rPr>
          <w:rFonts w:ascii="Arial" w:hAnsi="Arial" w:cs="Cordia New"/>
          <w:sz w:val="22"/>
          <w:szCs w:val="22"/>
        </w:rPr>
        <w:t xml:space="preserve">The Group </w:t>
      </w:r>
      <w:r w:rsidR="001429F8" w:rsidRPr="00A64706">
        <w:rPr>
          <w:rFonts w:ascii="Arial" w:hAnsi="Arial" w:cs="Cordia New"/>
          <w:sz w:val="22"/>
          <w:szCs w:val="22"/>
        </w:rPr>
        <w:t>discounts cash flows for incurred claims liabilities, as it considers that the payment period for claims is mostly longer than one year.</w:t>
      </w:r>
    </w:p>
    <w:p w14:paraId="6A860BFF" w14:textId="77777777" w:rsidR="00A64706" w:rsidRPr="00A64706" w:rsidRDefault="00A64706" w:rsidP="00463FBE">
      <w:pPr>
        <w:pStyle w:val="block"/>
        <w:spacing w:before="120" w:after="120" w:line="380" w:lineRule="exact"/>
        <w:ind w:left="990" w:right="-45" w:hanging="443"/>
        <w:jc w:val="both"/>
        <w:rPr>
          <w:rFonts w:ascii="Arial" w:hAnsi="Arial" w:cs="Browallia New"/>
          <w:szCs w:val="28"/>
          <w:lang w:val="en-US"/>
        </w:rPr>
      </w:pPr>
      <w:r w:rsidRPr="00A64706">
        <w:rPr>
          <w:rFonts w:ascii="Arial" w:hAnsi="Arial" w:cs="Browallia New"/>
          <w:szCs w:val="28"/>
          <w:lang w:val="en-US"/>
        </w:rPr>
        <w:lastRenderedPageBreak/>
        <w:t>d.</w:t>
      </w:r>
      <w:r w:rsidRPr="00A64706">
        <w:rPr>
          <w:rFonts w:ascii="Arial" w:hAnsi="Arial" w:cs="Browallia New"/>
          <w:szCs w:val="28"/>
          <w:cs/>
          <w:lang w:val="en-US"/>
        </w:rPr>
        <w:t xml:space="preserve"> </w:t>
      </w:r>
      <w:r w:rsidRPr="00A64706">
        <w:rPr>
          <w:rFonts w:ascii="Arial" w:hAnsi="Arial" w:cs="Browallia New"/>
          <w:szCs w:val="28"/>
          <w:lang w:val="en-US"/>
        </w:rPr>
        <w:tab/>
        <w:t>R</w:t>
      </w:r>
      <w:r>
        <w:rPr>
          <w:rFonts w:ascii="Arial" w:hAnsi="Arial" w:cs="Browallia New"/>
          <w:szCs w:val="28"/>
          <w:lang w:val="en-US"/>
        </w:rPr>
        <w:t>isk adjustment</w:t>
      </w:r>
      <w:r w:rsidRPr="00A64706">
        <w:rPr>
          <w:rFonts w:ascii="Arial" w:hAnsi="Arial" w:cs="Browallia New"/>
          <w:szCs w:val="28"/>
          <w:lang w:val="en-US"/>
        </w:rPr>
        <w:t xml:space="preserve"> for non-financial risk </w:t>
      </w:r>
    </w:p>
    <w:p w14:paraId="338730F8" w14:textId="6C01C97E" w:rsidR="00831981" w:rsidRDefault="002E506D" w:rsidP="00463FBE">
      <w:pPr>
        <w:spacing w:before="80" w:after="80" w:line="380" w:lineRule="exact"/>
        <w:ind w:left="990" w:right="-72"/>
        <w:jc w:val="both"/>
        <w:rPr>
          <w:rFonts w:ascii="Arial" w:hAnsi="Arial" w:cs="Cordia New"/>
          <w:sz w:val="22"/>
          <w:szCs w:val="22"/>
        </w:rPr>
      </w:pPr>
      <w:r>
        <w:rPr>
          <w:rFonts w:ascii="Arial" w:hAnsi="Arial" w:cs="Cordia New"/>
          <w:sz w:val="22"/>
          <w:szCs w:val="22"/>
        </w:rPr>
        <w:t xml:space="preserve">The Group </w:t>
      </w:r>
      <w:r w:rsidR="001429F8" w:rsidRPr="00A64706">
        <w:rPr>
          <w:rFonts w:ascii="Arial" w:hAnsi="Arial" w:cs="Cordia New"/>
          <w:sz w:val="22"/>
          <w:szCs w:val="22"/>
        </w:rPr>
        <w:t xml:space="preserve">determines the </w:t>
      </w:r>
      <w:r w:rsidR="00A64706">
        <w:rPr>
          <w:rFonts w:ascii="Arial" w:hAnsi="Arial" w:cs="Cordia New"/>
          <w:sz w:val="22"/>
          <w:szCs w:val="22"/>
        </w:rPr>
        <w:t>RA</w:t>
      </w:r>
      <w:r w:rsidR="001429F8" w:rsidRPr="00A64706">
        <w:rPr>
          <w:rFonts w:ascii="Arial" w:hAnsi="Arial" w:cs="Cordia New"/>
          <w:sz w:val="22"/>
          <w:szCs w:val="22"/>
        </w:rPr>
        <w:t xml:space="preserve"> using the Confidence Level Approach at the 75 percentile</w:t>
      </w:r>
      <w:r w:rsidR="00A64706">
        <w:rPr>
          <w:rFonts w:ascii="Arial" w:hAnsi="Arial" w:cs="Cordia New"/>
          <w:sz w:val="22"/>
          <w:szCs w:val="22"/>
        </w:rPr>
        <w:t>s</w:t>
      </w:r>
      <w:r w:rsidR="001429F8" w:rsidRPr="00A64706">
        <w:rPr>
          <w:rFonts w:ascii="Arial" w:hAnsi="Arial" w:cs="Cordia New"/>
          <w:sz w:val="22"/>
          <w:szCs w:val="22"/>
        </w:rPr>
        <w:t xml:space="preserve">, employing Provisions for Adverse Deviations (PADs) calculated from the distribution of non-financial risks and the correlation assumptions among these risks. </w:t>
      </w:r>
      <w:r>
        <w:rPr>
          <w:rFonts w:ascii="Arial" w:hAnsi="Arial" w:cs="Cordia New"/>
          <w:sz w:val="22"/>
          <w:szCs w:val="22"/>
        </w:rPr>
        <w:t xml:space="preserve">The Group </w:t>
      </w:r>
      <w:r w:rsidR="001429F8" w:rsidRPr="00A64706">
        <w:rPr>
          <w:rFonts w:ascii="Arial" w:hAnsi="Arial" w:cs="Cordia New"/>
          <w:sz w:val="22"/>
          <w:szCs w:val="22"/>
        </w:rPr>
        <w:t xml:space="preserve">will adjust the best estimate with the </w:t>
      </w:r>
      <w:r w:rsidR="00A64706">
        <w:rPr>
          <w:rFonts w:ascii="Arial" w:hAnsi="Arial" w:cs="Cordia New"/>
          <w:sz w:val="22"/>
          <w:szCs w:val="22"/>
        </w:rPr>
        <w:t>PADs</w:t>
      </w:r>
      <w:r w:rsidR="001429F8" w:rsidRPr="00A64706">
        <w:rPr>
          <w:rFonts w:ascii="Arial" w:hAnsi="Arial" w:cs="Cordia New"/>
          <w:sz w:val="22"/>
          <w:szCs w:val="22"/>
        </w:rPr>
        <w:t>.</w:t>
      </w:r>
      <w:r w:rsidR="00831981" w:rsidRPr="00A64706">
        <w:rPr>
          <w:rFonts w:ascii="Arial" w:hAnsi="Arial" w:cs="Cordia New"/>
          <w:sz w:val="22"/>
          <w:szCs w:val="22"/>
          <w:cs/>
        </w:rPr>
        <w:t xml:space="preserve"> </w:t>
      </w:r>
    </w:p>
    <w:p w14:paraId="646E732E" w14:textId="77777777" w:rsidR="00A64706" w:rsidRPr="00A64706" w:rsidRDefault="00A64706" w:rsidP="00463FBE">
      <w:pPr>
        <w:pStyle w:val="block"/>
        <w:spacing w:before="120" w:after="120" w:line="380" w:lineRule="exact"/>
        <w:ind w:left="990" w:right="-45" w:hanging="443"/>
        <w:jc w:val="both"/>
        <w:rPr>
          <w:rFonts w:ascii="Arial" w:hAnsi="Arial" w:cs="Browallia New"/>
          <w:szCs w:val="28"/>
          <w:lang w:val="en-US"/>
        </w:rPr>
      </w:pPr>
      <w:r w:rsidRPr="00A64706">
        <w:rPr>
          <w:rFonts w:ascii="Arial" w:hAnsi="Arial" w:cs="Browallia New"/>
          <w:szCs w:val="28"/>
          <w:lang w:val="en-US"/>
        </w:rPr>
        <w:t>e.</w:t>
      </w:r>
      <w:r w:rsidRPr="00A64706">
        <w:rPr>
          <w:rFonts w:ascii="Arial" w:hAnsi="Arial" w:cs="Browallia New"/>
          <w:szCs w:val="28"/>
          <w:cs/>
          <w:lang w:val="en-US"/>
        </w:rPr>
        <w:t xml:space="preserve"> </w:t>
      </w:r>
      <w:r w:rsidRPr="00A64706">
        <w:rPr>
          <w:rFonts w:ascii="Arial" w:hAnsi="Arial" w:cs="Browallia New"/>
          <w:szCs w:val="28"/>
          <w:lang w:val="en-US"/>
        </w:rPr>
        <w:tab/>
      </w:r>
      <w:r>
        <w:rPr>
          <w:rFonts w:ascii="Arial" w:hAnsi="Arial" w:cs="Browallia New"/>
          <w:szCs w:val="28"/>
          <w:lang w:val="en-US"/>
        </w:rPr>
        <w:t xml:space="preserve">Contractual service margin </w:t>
      </w:r>
    </w:p>
    <w:p w14:paraId="7C45AAC9" w14:textId="42E56570" w:rsidR="00831981" w:rsidRPr="00A64706" w:rsidRDefault="001429F8" w:rsidP="00463FBE">
      <w:pPr>
        <w:spacing w:before="80" w:after="80" w:line="380" w:lineRule="exact"/>
        <w:ind w:left="990" w:right="-72"/>
        <w:jc w:val="both"/>
        <w:rPr>
          <w:rFonts w:ascii="Arial" w:hAnsi="Arial" w:cs="Cordia New"/>
          <w:sz w:val="22"/>
          <w:szCs w:val="22"/>
        </w:rPr>
      </w:pPr>
      <w:r w:rsidRPr="00A64706">
        <w:rPr>
          <w:rFonts w:ascii="Arial" w:hAnsi="Arial" w:cs="Cordia New"/>
          <w:sz w:val="22"/>
          <w:szCs w:val="22"/>
        </w:rPr>
        <w:t xml:space="preserve">The amount of </w:t>
      </w:r>
      <w:r w:rsidR="00A64706">
        <w:rPr>
          <w:rFonts w:ascii="Arial" w:hAnsi="Arial" w:cs="Cordia New"/>
          <w:sz w:val="22"/>
          <w:szCs w:val="22"/>
        </w:rPr>
        <w:t xml:space="preserve">CSM </w:t>
      </w:r>
      <w:r w:rsidRPr="00A64706">
        <w:rPr>
          <w:rFonts w:ascii="Arial" w:hAnsi="Arial" w:cs="Cordia New"/>
          <w:sz w:val="22"/>
          <w:szCs w:val="22"/>
        </w:rPr>
        <w:t xml:space="preserve">to be </w:t>
      </w:r>
      <w:proofErr w:type="spellStart"/>
      <w:r w:rsidRPr="00A64706">
        <w:rPr>
          <w:rFonts w:ascii="Arial" w:hAnsi="Arial" w:cs="Cordia New"/>
          <w:sz w:val="22"/>
          <w:szCs w:val="22"/>
        </w:rPr>
        <w:t>recogni</w:t>
      </w:r>
      <w:r w:rsidR="00A64706">
        <w:rPr>
          <w:rFonts w:ascii="Arial" w:hAnsi="Arial" w:cs="Cordia New"/>
          <w:sz w:val="22"/>
          <w:szCs w:val="22"/>
        </w:rPr>
        <w:t>s</w:t>
      </w:r>
      <w:r w:rsidRPr="00A64706">
        <w:rPr>
          <w:rFonts w:ascii="Arial" w:hAnsi="Arial" w:cs="Cordia New"/>
          <w:sz w:val="22"/>
          <w:szCs w:val="22"/>
        </w:rPr>
        <w:t>ed</w:t>
      </w:r>
      <w:proofErr w:type="spellEnd"/>
      <w:r w:rsidRPr="00A64706">
        <w:rPr>
          <w:rFonts w:ascii="Arial" w:hAnsi="Arial" w:cs="Cordia New"/>
          <w:sz w:val="22"/>
          <w:szCs w:val="22"/>
        </w:rPr>
        <w:t xml:space="preserve"> in profit or loss depends on the identification of coverage units used to allocate </w:t>
      </w:r>
      <w:r w:rsidR="00A64706">
        <w:rPr>
          <w:rFonts w:ascii="Arial" w:hAnsi="Arial" w:cs="Cordia New"/>
          <w:sz w:val="22"/>
          <w:szCs w:val="22"/>
        </w:rPr>
        <w:t>CSM</w:t>
      </w:r>
      <w:r w:rsidRPr="00A64706">
        <w:rPr>
          <w:rFonts w:ascii="Arial" w:hAnsi="Arial" w:cs="Cordia New"/>
          <w:sz w:val="22"/>
          <w:szCs w:val="22"/>
        </w:rPr>
        <w:t xml:space="preserve"> in the current period and those expected to be provided in the future. </w:t>
      </w:r>
      <w:r w:rsidR="002E506D">
        <w:rPr>
          <w:rFonts w:ascii="Arial" w:hAnsi="Arial" w:cs="Cordia New"/>
          <w:sz w:val="22"/>
          <w:szCs w:val="22"/>
        </w:rPr>
        <w:t xml:space="preserve">The Group </w:t>
      </w:r>
      <w:r w:rsidRPr="00A64706">
        <w:rPr>
          <w:rFonts w:ascii="Arial" w:hAnsi="Arial" w:cs="Cordia New"/>
          <w:sz w:val="22"/>
          <w:szCs w:val="22"/>
        </w:rPr>
        <w:t>must exercise discretion in determining the quantity of service provided under the contracts, the expected coverage period, and the time value of money on a contract-by-contract basis.</w:t>
      </w:r>
      <w:r w:rsidR="00831981" w:rsidRPr="00A64706">
        <w:rPr>
          <w:rFonts w:ascii="Arial" w:hAnsi="Arial" w:cs="Cordia New" w:hint="cs"/>
          <w:sz w:val="22"/>
          <w:szCs w:val="22"/>
          <w:cs/>
        </w:rPr>
        <w:t xml:space="preserve"> </w:t>
      </w:r>
    </w:p>
    <w:p w14:paraId="17B5E39F" w14:textId="77777777" w:rsidR="00A64706" w:rsidRPr="00BC27CE" w:rsidRDefault="00A64706" w:rsidP="00463FBE">
      <w:pPr>
        <w:spacing w:before="120" w:after="120" w:line="380" w:lineRule="exact"/>
        <w:ind w:left="540" w:right="-34"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Pr="001C30CC">
        <w:rPr>
          <w:rFonts w:ascii="Arial" w:eastAsia="Arial Unicode MS" w:hAnsi="Arial" w:cs="Arial"/>
          <w:b/>
          <w:bCs/>
          <w:sz w:val="22"/>
          <w:szCs w:val="22"/>
        </w:rPr>
        <w:t>.</w:t>
      </w:r>
      <w:r>
        <w:rPr>
          <w:rFonts w:ascii="Arial" w:eastAsia="Arial Unicode MS" w:hAnsi="Arial" w:cs="Arial"/>
          <w:b/>
          <w:bCs/>
          <w:sz w:val="22"/>
          <w:szCs w:val="22"/>
        </w:rPr>
        <w:t>2</w:t>
      </w:r>
      <w:r>
        <w:rPr>
          <w:rFonts w:ascii="Arial" w:eastAsia="Arial Unicode MS" w:hAnsi="Arial" w:cs="Arial"/>
          <w:b/>
          <w:bCs/>
          <w:sz w:val="22"/>
          <w:szCs w:val="22"/>
        </w:rPr>
        <w:tab/>
        <w:t>Impairment of financial assets</w:t>
      </w:r>
    </w:p>
    <w:p w14:paraId="37EA1551" w14:textId="55136307" w:rsidR="00A64706" w:rsidRDefault="001429F8" w:rsidP="00463FBE">
      <w:pPr>
        <w:spacing w:before="80" w:after="80" w:line="380" w:lineRule="exact"/>
        <w:ind w:left="540" w:right="-72"/>
        <w:jc w:val="both"/>
        <w:rPr>
          <w:rFonts w:ascii="Arial" w:hAnsi="Arial" w:cs="Cordia New"/>
          <w:sz w:val="22"/>
          <w:szCs w:val="22"/>
        </w:rPr>
      </w:pPr>
      <w:r w:rsidRPr="00A64706">
        <w:rPr>
          <w:rFonts w:ascii="Arial" w:hAnsi="Arial" w:cs="Cordia New"/>
          <w:sz w:val="22"/>
          <w:szCs w:val="22"/>
        </w:rPr>
        <w:t xml:space="preserve">This financial reporting standard requires entities to estimate impairment from expected credit losses. </w:t>
      </w:r>
      <w:r w:rsidR="002E506D">
        <w:rPr>
          <w:rFonts w:ascii="Arial" w:hAnsi="Arial" w:cs="Cordia New"/>
          <w:sz w:val="22"/>
          <w:szCs w:val="22"/>
        </w:rPr>
        <w:t xml:space="preserve">The Group </w:t>
      </w:r>
      <w:r w:rsidRPr="00A64706">
        <w:rPr>
          <w:rFonts w:ascii="Arial" w:hAnsi="Arial" w:cs="Cordia New"/>
          <w:sz w:val="22"/>
          <w:szCs w:val="22"/>
        </w:rPr>
        <w:t xml:space="preserve">will </w:t>
      </w:r>
      <w:proofErr w:type="spellStart"/>
      <w:r w:rsidRPr="00A64706">
        <w:rPr>
          <w:rFonts w:ascii="Arial" w:hAnsi="Arial" w:cs="Cordia New"/>
          <w:sz w:val="22"/>
          <w:szCs w:val="22"/>
        </w:rPr>
        <w:t>recogni</w:t>
      </w:r>
      <w:r w:rsidR="005F006E">
        <w:rPr>
          <w:rFonts w:ascii="Arial" w:hAnsi="Arial" w:cs="Cordia New"/>
          <w:sz w:val="22"/>
          <w:szCs w:val="22"/>
        </w:rPr>
        <w:t>s</w:t>
      </w:r>
      <w:r w:rsidRPr="00A64706">
        <w:rPr>
          <w:rFonts w:ascii="Arial" w:hAnsi="Arial" w:cs="Cordia New"/>
          <w:sz w:val="22"/>
          <w:szCs w:val="22"/>
        </w:rPr>
        <w:t>e</w:t>
      </w:r>
      <w:proofErr w:type="spellEnd"/>
      <w:r w:rsidRPr="00A64706">
        <w:rPr>
          <w:rFonts w:ascii="Arial" w:hAnsi="Arial" w:cs="Cordia New"/>
          <w:sz w:val="22"/>
          <w:szCs w:val="22"/>
        </w:rPr>
        <w:t xml:space="preserve"> expected credit losses on financial assets without needing to wait for a credit impairment event to occur. </w:t>
      </w:r>
      <w:r w:rsidR="002E506D">
        <w:rPr>
          <w:rFonts w:ascii="Arial" w:hAnsi="Arial" w:cs="Cordia New"/>
          <w:sz w:val="22"/>
          <w:szCs w:val="22"/>
        </w:rPr>
        <w:t xml:space="preserve">The Group </w:t>
      </w:r>
      <w:r w:rsidRPr="00A64706">
        <w:rPr>
          <w:rFonts w:ascii="Arial" w:hAnsi="Arial" w:cs="Cordia New"/>
          <w:sz w:val="22"/>
          <w:szCs w:val="22"/>
        </w:rPr>
        <w:t xml:space="preserve">applies general principles to calculate expected credit losses for debt securities. However, this method is the same as the one </w:t>
      </w:r>
      <w:r w:rsidR="002E506D">
        <w:rPr>
          <w:rFonts w:ascii="Arial" w:hAnsi="Arial" w:cs="Cordia New"/>
          <w:sz w:val="22"/>
          <w:szCs w:val="22"/>
        </w:rPr>
        <w:t xml:space="preserve">the Group </w:t>
      </w:r>
      <w:r w:rsidRPr="00A64706">
        <w:rPr>
          <w:rFonts w:ascii="Arial" w:hAnsi="Arial" w:cs="Cordia New"/>
          <w:sz w:val="22"/>
          <w:szCs w:val="22"/>
        </w:rPr>
        <w:t>has been using previously.</w:t>
      </w:r>
    </w:p>
    <w:p w14:paraId="2A409400" w14:textId="4366BFD2" w:rsidR="005F006E" w:rsidRPr="003D6F2A" w:rsidRDefault="005F006E" w:rsidP="0073120B">
      <w:pPr>
        <w:numPr>
          <w:ilvl w:val="0"/>
          <w:numId w:val="2"/>
        </w:numPr>
        <w:spacing w:before="120" w:after="120" w:line="380" w:lineRule="exact"/>
        <w:ind w:left="540" w:right="-34"/>
        <w:jc w:val="thaiDistribute"/>
        <w:rPr>
          <w:rFonts w:ascii="Arial" w:eastAsia="Arial Unicode MS" w:hAnsi="Arial" w:cs="Arial"/>
          <w:b/>
          <w:bCs/>
          <w:sz w:val="22"/>
          <w:szCs w:val="22"/>
        </w:rPr>
      </w:pPr>
      <w:r w:rsidRPr="000A410A">
        <w:rPr>
          <w:rFonts w:ascii="Arial" w:hAnsi="Arial" w:cs="Arial"/>
          <w:b/>
          <w:bCs/>
          <w:sz w:val="22"/>
          <w:szCs w:val="22"/>
        </w:rPr>
        <w:t>Cumulative effect of the change in accounting policies</w:t>
      </w:r>
    </w:p>
    <w:p w14:paraId="0A7A9A19" w14:textId="7C5BDF13" w:rsidR="005F006E" w:rsidRDefault="001429F8" w:rsidP="00463FBE">
      <w:pPr>
        <w:spacing w:before="120" w:after="120" w:line="380" w:lineRule="exact"/>
        <w:ind w:left="540" w:right="-72"/>
        <w:jc w:val="both"/>
        <w:rPr>
          <w:rFonts w:ascii="Arial" w:hAnsi="Arial" w:cs="Cordia New"/>
          <w:sz w:val="22"/>
          <w:szCs w:val="22"/>
        </w:rPr>
      </w:pPr>
      <w:r w:rsidRPr="005F006E">
        <w:rPr>
          <w:rFonts w:ascii="Arial" w:hAnsi="Arial" w:cs="Cordia New"/>
          <w:sz w:val="22"/>
          <w:szCs w:val="22"/>
        </w:rPr>
        <w:t xml:space="preserve">As </w:t>
      </w:r>
      <w:r w:rsidR="005F006E">
        <w:rPr>
          <w:rFonts w:ascii="Arial" w:hAnsi="Arial" w:cs="Cordia New"/>
          <w:sz w:val="22"/>
          <w:szCs w:val="22"/>
        </w:rPr>
        <w:t>described</w:t>
      </w:r>
      <w:r w:rsidRPr="005F006E">
        <w:rPr>
          <w:rFonts w:ascii="Arial" w:hAnsi="Arial" w:cs="Cordia New"/>
          <w:sz w:val="22"/>
          <w:szCs w:val="22"/>
        </w:rPr>
        <w:t xml:space="preserve"> in the notes </w:t>
      </w:r>
      <w:r w:rsidR="005F006E">
        <w:rPr>
          <w:rFonts w:ascii="Arial" w:hAnsi="Arial" w:cs="Cordia New"/>
          <w:sz w:val="22"/>
          <w:szCs w:val="22"/>
        </w:rPr>
        <w:t xml:space="preserve">2 </w:t>
      </w:r>
      <w:r w:rsidRPr="005F006E">
        <w:rPr>
          <w:rFonts w:ascii="Arial" w:hAnsi="Arial" w:cs="Cordia New"/>
          <w:sz w:val="22"/>
          <w:szCs w:val="22"/>
        </w:rPr>
        <w:t xml:space="preserve">to the interim financial statements, </w:t>
      </w:r>
      <w:r w:rsidR="002E506D">
        <w:rPr>
          <w:rFonts w:ascii="Arial" w:hAnsi="Arial" w:cs="Cordia New"/>
          <w:sz w:val="22"/>
          <w:szCs w:val="22"/>
        </w:rPr>
        <w:t xml:space="preserve">the Group </w:t>
      </w:r>
      <w:r w:rsidRPr="005F006E">
        <w:rPr>
          <w:rFonts w:ascii="Arial" w:hAnsi="Arial" w:cs="Cordia New"/>
          <w:sz w:val="22"/>
          <w:szCs w:val="22"/>
        </w:rPr>
        <w:t xml:space="preserve">has adopted </w:t>
      </w:r>
      <w:r w:rsidR="005F006E">
        <w:rPr>
          <w:rFonts w:ascii="Arial" w:hAnsi="Arial" w:cs="Cordia New"/>
          <w:sz w:val="22"/>
          <w:szCs w:val="22"/>
        </w:rPr>
        <w:t>TFRS</w:t>
      </w:r>
      <w:r w:rsidRPr="005F006E">
        <w:rPr>
          <w:rFonts w:ascii="Arial" w:hAnsi="Arial" w:cs="Cordia New"/>
          <w:sz w:val="22"/>
          <w:szCs w:val="22"/>
        </w:rPr>
        <w:t xml:space="preserve"> 17 Insurance Contracts and </w:t>
      </w:r>
      <w:r w:rsidR="005F006E">
        <w:rPr>
          <w:rFonts w:ascii="Arial" w:hAnsi="Arial" w:cs="Cordia New"/>
          <w:sz w:val="22"/>
          <w:szCs w:val="22"/>
        </w:rPr>
        <w:t>TFRS 9</w:t>
      </w:r>
      <w:r w:rsidRPr="005F006E">
        <w:rPr>
          <w:rFonts w:ascii="Arial" w:hAnsi="Arial" w:cs="Cordia New"/>
          <w:sz w:val="22"/>
          <w:szCs w:val="22"/>
        </w:rPr>
        <w:t xml:space="preserve"> Financial Instruments for the first time. The impact on the financial statements from the adoption of these financial reporting standards can be summari</w:t>
      </w:r>
      <w:r w:rsidR="005F006E">
        <w:rPr>
          <w:rFonts w:ascii="Arial" w:hAnsi="Arial" w:cs="Cordia New"/>
          <w:sz w:val="22"/>
          <w:szCs w:val="22"/>
        </w:rPr>
        <w:t>s</w:t>
      </w:r>
      <w:r w:rsidRPr="005F006E">
        <w:rPr>
          <w:rFonts w:ascii="Arial" w:hAnsi="Arial" w:cs="Cordia New"/>
          <w:sz w:val="22"/>
          <w:szCs w:val="22"/>
        </w:rPr>
        <w:t>ed as follows</w:t>
      </w:r>
      <w:r w:rsidR="005F006E">
        <w:rPr>
          <w:rFonts w:ascii="Arial" w:hAnsi="Arial" w:cs="Cordia New"/>
          <w:sz w:val="22"/>
          <w:szCs w:val="22"/>
        </w:rPr>
        <w:t>.</w:t>
      </w:r>
    </w:p>
    <w:p w14:paraId="1C76593F" w14:textId="77777777" w:rsidR="005F006E" w:rsidRPr="00BC27CE" w:rsidRDefault="005F006E" w:rsidP="00463FBE">
      <w:pPr>
        <w:spacing w:before="120" w:after="120" w:line="380" w:lineRule="exact"/>
        <w:ind w:left="540" w:right="-34" w:hanging="540"/>
        <w:jc w:val="thaiDistribute"/>
        <w:rPr>
          <w:rFonts w:ascii="Arial" w:eastAsia="Arial Unicode MS" w:hAnsi="Arial" w:cs="Arial"/>
          <w:b/>
          <w:bCs/>
          <w:sz w:val="22"/>
          <w:szCs w:val="22"/>
        </w:rPr>
      </w:pPr>
      <w:r>
        <w:rPr>
          <w:rFonts w:ascii="Arial" w:eastAsia="Arial Unicode MS" w:hAnsi="Arial" w:cs="Arial"/>
          <w:b/>
          <w:bCs/>
          <w:sz w:val="22"/>
          <w:szCs w:val="22"/>
        </w:rPr>
        <w:t>4</w:t>
      </w:r>
      <w:r w:rsidRPr="001C30CC">
        <w:rPr>
          <w:rFonts w:ascii="Arial" w:eastAsia="Arial Unicode MS" w:hAnsi="Arial" w:cs="Arial"/>
          <w:b/>
          <w:bCs/>
          <w:sz w:val="22"/>
          <w:szCs w:val="22"/>
        </w:rPr>
        <w:t>.</w:t>
      </w:r>
      <w:r>
        <w:rPr>
          <w:rFonts w:ascii="Arial" w:eastAsia="Arial Unicode MS" w:hAnsi="Arial" w:cs="Arial"/>
          <w:b/>
          <w:bCs/>
          <w:sz w:val="22"/>
          <w:szCs w:val="22"/>
        </w:rPr>
        <w:t>1</w:t>
      </w:r>
      <w:r>
        <w:rPr>
          <w:rFonts w:ascii="Arial" w:eastAsia="Arial Unicode MS" w:hAnsi="Arial" w:cs="Arial"/>
          <w:b/>
          <w:bCs/>
          <w:sz w:val="22"/>
          <w:szCs w:val="22"/>
        </w:rPr>
        <w:tab/>
        <w:t>Transition</w:t>
      </w:r>
    </w:p>
    <w:p w14:paraId="034A8727" w14:textId="77777777" w:rsidR="005F006E" w:rsidRPr="00BC27CE" w:rsidRDefault="005F006E" w:rsidP="00463FBE">
      <w:pPr>
        <w:spacing w:before="120" w:after="120" w:line="380" w:lineRule="exact"/>
        <w:ind w:left="540" w:right="-34" w:hanging="540"/>
        <w:jc w:val="thaiDistribute"/>
        <w:rPr>
          <w:rFonts w:ascii="Arial" w:eastAsia="Arial Unicode MS" w:hAnsi="Arial" w:cs="Arial"/>
          <w:b/>
          <w:bCs/>
          <w:sz w:val="22"/>
          <w:szCs w:val="22"/>
        </w:rPr>
      </w:pPr>
      <w:r>
        <w:rPr>
          <w:rFonts w:ascii="Arial" w:eastAsia="Arial Unicode MS" w:hAnsi="Arial" w:cs="Arial"/>
          <w:b/>
          <w:bCs/>
          <w:sz w:val="22"/>
          <w:szCs w:val="22"/>
        </w:rPr>
        <w:t>4</w:t>
      </w:r>
      <w:r w:rsidRPr="001C30CC">
        <w:rPr>
          <w:rFonts w:ascii="Arial" w:eastAsia="Arial Unicode MS" w:hAnsi="Arial" w:cs="Arial"/>
          <w:b/>
          <w:bCs/>
          <w:sz w:val="22"/>
          <w:szCs w:val="22"/>
        </w:rPr>
        <w:t>.</w:t>
      </w:r>
      <w:r>
        <w:rPr>
          <w:rFonts w:ascii="Arial" w:eastAsia="Arial Unicode MS" w:hAnsi="Arial" w:cs="Arial"/>
          <w:b/>
          <w:bCs/>
          <w:sz w:val="22"/>
          <w:szCs w:val="22"/>
        </w:rPr>
        <w:t>1.1</w:t>
      </w:r>
      <w:r>
        <w:rPr>
          <w:rFonts w:ascii="Arial" w:eastAsia="Arial Unicode MS" w:hAnsi="Arial" w:cs="Arial"/>
          <w:b/>
          <w:bCs/>
          <w:sz w:val="22"/>
          <w:szCs w:val="22"/>
        </w:rPr>
        <w:tab/>
        <w:t>TFRS 17 Insurance contracts</w:t>
      </w:r>
    </w:p>
    <w:p w14:paraId="5D2F9EA9" w14:textId="7F4C1825" w:rsidR="001429F8" w:rsidRDefault="001429F8" w:rsidP="00463FBE">
      <w:pPr>
        <w:spacing w:before="120" w:after="120" w:line="380" w:lineRule="exact"/>
        <w:ind w:left="547" w:right="-72"/>
        <w:jc w:val="both"/>
        <w:rPr>
          <w:rFonts w:ascii="Arial" w:hAnsi="Arial" w:cs="Cordia New"/>
          <w:sz w:val="22"/>
          <w:szCs w:val="22"/>
        </w:rPr>
      </w:pPr>
      <w:r w:rsidRPr="005F006E">
        <w:rPr>
          <w:rFonts w:ascii="Arial" w:hAnsi="Arial" w:cs="Cordia New"/>
          <w:sz w:val="22"/>
          <w:szCs w:val="22"/>
        </w:rPr>
        <w:t xml:space="preserve">The adoption of </w:t>
      </w:r>
      <w:r w:rsidR="005F006E">
        <w:rPr>
          <w:rFonts w:ascii="Arial" w:hAnsi="Arial" w:cs="Cordia New"/>
          <w:sz w:val="22"/>
          <w:szCs w:val="22"/>
        </w:rPr>
        <w:t xml:space="preserve">TFRS 17 </w:t>
      </w:r>
      <w:r w:rsidRPr="005F006E">
        <w:rPr>
          <w:rFonts w:ascii="Arial" w:hAnsi="Arial" w:cs="Cordia New"/>
          <w:sz w:val="22"/>
          <w:szCs w:val="22"/>
        </w:rPr>
        <w:t>Insurance Contracts</w:t>
      </w:r>
      <w:r w:rsidR="005F006E">
        <w:rPr>
          <w:rFonts w:ascii="Arial" w:hAnsi="Arial" w:cs="Cordia New"/>
          <w:sz w:val="22"/>
          <w:szCs w:val="22"/>
        </w:rPr>
        <w:t xml:space="preserve">, </w:t>
      </w:r>
      <w:r w:rsidR="002E506D">
        <w:rPr>
          <w:rFonts w:ascii="Arial" w:hAnsi="Arial" w:cs="Cordia New"/>
          <w:sz w:val="22"/>
          <w:szCs w:val="22"/>
        </w:rPr>
        <w:t xml:space="preserve">the Group </w:t>
      </w:r>
      <w:r w:rsidRPr="005F006E">
        <w:rPr>
          <w:rFonts w:ascii="Arial" w:hAnsi="Arial" w:cs="Cordia New"/>
          <w:sz w:val="22"/>
          <w:szCs w:val="22"/>
        </w:rPr>
        <w:t xml:space="preserve">considers the transition date to be </w:t>
      </w:r>
      <w:r w:rsidR="005F006E">
        <w:rPr>
          <w:rFonts w:ascii="Arial" w:hAnsi="Arial" w:cs="Cordia New"/>
          <w:sz w:val="22"/>
          <w:szCs w:val="22"/>
        </w:rPr>
        <w:t xml:space="preserve">1 </w:t>
      </w:r>
      <w:r w:rsidRPr="005F006E">
        <w:rPr>
          <w:rFonts w:ascii="Arial" w:hAnsi="Arial" w:cs="Cordia New"/>
          <w:sz w:val="22"/>
          <w:szCs w:val="22"/>
        </w:rPr>
        <w:t xml:space="preserve">January 2024. </w:t>
      </w:r>
      <w:r w:rsidR="002E506D">
        <w:rPr>
          <w:rFonts w:ascii="Arial" w:hAnsi="Arial" w:cs="Cordia New"/>
          <w:sz w:val="22"/>
          <w:szCs w:val="22"/>
        </w:rPr>
        <w:t xml:space="preserve">The Group </w:t>
      </w:r>
      <w:r w:rsidR="005F006E">
        <w:rPr>
          <w:rFonts w:ascii="Arial" w:hAnsi="Arial" w:cs="Cordia New"/>
          <w:sz w:val="22"/>
          <w:szCs w:val="22"/>
        </w:rPr>
        <w:t>applies</w:t>
      </w:r>
      <w:r w:rsidRPr="005F006E">
        <w:rPr>
          <w:rFonts w:ascii="Arial" w:hAnsi="Arial" w:cs="Cordia New"/>
          <w:sz w:val="22"/>
          <w:szCs w:val="22"/>
        </w:rPr>
        <w:t xml:space="preserve"> the Full Retrospective Approach (FRA)</w:t>
      </w:r>
      <w:r w:rsidR="00167757">
        <w:rPr>
          <w:rFonts w:ascii="Arial" w:hAnsi="Arial" w:cs="Cordia New"/>
          <w:sz w:val="22"/>
          <w:szCs w:val="22"/>
        </w:rPr>
        <w:t>.</w:t>
      </w:r>
      <w:r w:rsidRPr="005F006E">
        <w:rPr>
          <w:rFonts w:ascii="Arial" w:hAnsi="Arial" w:cs="Cordia New"/>
          <w:sz w:val="22"/>
          <w:szCs w:val="22"/>
        </w:rPr>
        <w:t xml:space="preserve"> </w:t>
      </w:r>
      <w:r w:rsidR="00167757">
        <w:rPr>
          <w:rFonts w:ascii="Arial" w:hAnsi="Arial" w:cs="Cordia New"/>
          <w:sz w:val="22"/>
          <w:szCs w:val="22"/>
        </w:rPr>
        <w:t>E</w:t>
      </w:r>
      <w:r w:rsidRPr="005F006E">
        <w:rPr>
          <w:rFonts w:ascii="Arial" w:hAnsi="Arial" w:cs="Cordia New"/>
          <w:sz w:val="22"/>
          <w:szCs w:val="22"/>
        </w:rPr>
        <w:t>xcept for a group of insurance contracts where historical data is limited</w:t>
      </w:r>
      <w:r w:rsidR="00167757">
        <w:rPr>
          <w:rFonts w:ascii="Arial" w:hAnsi="Arial" w:cs="Cordia New"/>
          <w:sz w:val="22"/>
          <w:szCs w:val="22"/>
        </w:rPr>
        <w:t>,</w:t>
      </w:r>
      <w:r w:rsidRPr="005F006E">
        <w:rPr>
          <w:rFonts w:ascii="Arial" w:hAnsi="Arial" w:cs="Cordia New"/>
          <w:sz w:val="22"/>
          <w:szCs w:val="22"/>
        </w:rPr>
        <w:t xml:space="preserve"> </w:t>
      </w:r>
      <w:r w:rsidR="002E506D">
        <w:rPr>
          <w:rFonts w:ascii="Arial" w:hAnsi="Arial" w:cs="Cordia New"/>
          <w:sz w:val="22"/>
          <w:szCs w:val="22"/>
        </w:rPr>
        <w:t xml:space="preserve">the Group </w:t>
      </w:r>
      <w:r w:rsidRPr="005F006E">
        <w:rPr>
          <w:rFonts w:ascii="Arial" w:hAnsi="Arial" w:cs="Cordia New"/>
          <w:sz w:val="22"/>
          <w:szCs w:val="22"/>
        </w:rPr>
        <w:t xml:space="preserve">has </w:t>
      </w:r>
      <w:r w:rsidR="00167757">
        <w:rPr>
          <w:rFonts w:ascii="Arial" w:hAnsi="Arial" w:cs="Cordia New"/>
          <w:sz w:val="22"/>
          <w:szCs w:val="22"/>
        </w:rPr>
        <w:t>selected</w:t>
      </w:r>
      <w:r w:rsidRPr="005F006E">
        <w:rPr>
          <w:rFonts w:ascii="Arial" w:hAnsi="Arial" w:cs="Cordia New"/>
          <w:sz w:val="22"/>
          <w:szCs w:val="22"/>
        </w:rPr>
        <w:t xml:space="preserve"> to </w:t>
      </w:r>
      <w:r w:rsidR="00167757">
        <w:rPr>
          <w:rFonts w:ascii="Arial" w:hAnsi="Arial" w:cs="Cordia New"/>
          <w:sz w:val="22"/>
          <w:szCs w:val="22"/>
        </w:rPr>
        <w:t>apply</w:t>
      </w:r>
      <w:r w:rsidRPr="005F006E">
        <w:rPr>
          <w:rFonts w:ascii="Arial" w:hAnsi="Arial" w:cs="Cordia New"/>
          <w:sz w:val="22"/>
          <w:szCs w:val="22"/>
        </w:rPr>
        <w:t xml:space="preserve"> the Fair Value Approach (FVA).</w:t>
      </w:r>
    </w:p>
    <w:p w14:paraId="71D18EEF" w14:textId="77777777" w:rsidR="00966D03" w:rsidRDefault="00966D03" w:rsidP="00463FBE">
      <w:pPr>
        <w:spacing w:before="120" w:after="120" w:line="380" w:lineRule="exact"/>
        <w:ind w:left="547" w:right="-72"/>
        <w:jc w:val="both"/>
        <w:rPr>
          <w:rFonts w:ascii="Arial" w:hAnsi="Arial" w:cs="Cordia New"/>
          <w:sz w:val="22"/>
          <w:szCs w:val="22"/>
        </w:rPr>
      </w:pPr>
    </w:p>
    <w:p w14:paraId="410E7F34" w14:textId="77777777" w:rsidR="00966D03" w:rsidRDefault="00966D03" w:rsidP="00463FBE">
      <w:pPr>
        <w:spacing w:before="120" w:after="120" w:line="380" w:lineRule="exact"/>
        <w:ind w:left="547" w:right="-72"/>
        <w:jc w:val="both"/>
        <w:rPr>
          <w:rFonts w:ascii="Arial" w:hAnsi="Arial" w:cs="Cordia New"/>
          <w:sz w:val="22"/>
          <w:szCs w:val="22"/>
        </w:rPr>
      </w:pPr>
    </w:p>
    <w:p w14:paraId="06E69BC8" w14:textId="77777777" w:rsidR="00167757" w:rsidRPr="00167757" w:rsidRDefault="00167757" w:rsidP="00463FBE">
      <w:pPr>
        <w:spacing w:before="120" w:after="120" w:line="380" w:lineRule="exact"/>
        <w:ind w:left="540" w:right="-72"/>
        <w:jc w:val="both"/>
        <w:rPr>
          <w:rFonts w:ascii="Arial" w:hAnsi="Arial" w:cs="Cordia New"/>
          <w:sz w:val="22"/>
          <w:szCs w:val="22"/>
          <w:u w:val="single"/>
        </w:rPr>
      </w:pPr>
      <w:r w:rsidRPr="00167757">
        <w:rPr>
          <w:rFonts w:ascii="Arial" w:hAnsi="Arial" w:cs="Cordia New"/>
          <w:sz w:val="22"/>
          <w:szCs w:val="22"/>
          <w:u w:val="single"/>
        </w:rPr>
        <w:lastRenderedPageBreak/>
        <w:t>Full Retrospective Approach</w:t>
      </w:r>
    </w:p>
    <w:p w14:paraId="57F2FEBA" w14:textId="3B7371D2" w:rsidR="00831981" w:rsidRPr="00167757" w:rsidRDefault="002E506D" w:rsidP="00463FBE">
      <w:pPr>
        <w:spacing w:before="120" w:after="120" w:line="380" w:lineRule="exact"/>
        <w:ind w:left="540" w:right="-72"/>
        <w:jc w:val="both"/>
        <w:rPr>
          <w:rFonts w:ascii="Arial" w:hAnsi="Arial" w:cs="Cordia New"/>
          <w:sz w:val="22"/>
          <w:szCs w:val="22"/>
        </w:rPr>
      </w:pPr>
      <w:r>
        <w:rPr>
          <w:rFonts w:ascii="Arial" w:hAnsi="Arial" w:cs="Cordia New"/>
          <w:sz w:val="22"/>
          <w:szCs w:val="22"/>
        </w:rPr>
        <w:t xml:space="preserve">The Group </w:t>
      </w:r>
      <w:r w:rsidR="001429F8" w:rsidRPr="00167757">
        <w:rPr>
          <w:rFonts w:ascii="Arial" w:hAnsi="Arial" w:cs="Cordia New"/>
          <w:sz w:val="22"/>
          <w:szCs w:val="22"/>
        </w:rPr>
        <w:t xml:space="preserve">has determined to </w:t>
      </w:r>
      <w:proofErr w:type="spellStart"/>
      <w:r w:rsidR="001429F8" w:rsidRPr="00167757">
        <w:rPr>
          <w:rFonts w:ascii="Arial" w:hAnsi="Arial" w:cs="Cordia New"/>
          <w:sz w:val="22"/>
          <w:szCs w:val="22"/>
        </w:rPr>
        <w:t>recogni</w:t>
      </w:r>
      <w:r w:rsidR="00167757">
        <w:rPr>
          <w:rFonts w:ascii="Arial" w:hAnsi="Arial" w:cs="Cordia New"/>
          <w:sz w:val="22"/>
          <w:szCs w:val="22"/>
        </w:rPr>
        <w:t>s</w:t>
      </w:r>
      <w:r w:rsidR="001429F8" w:rsidRPr="00167757">
        <w:rPr>
          <w:rFonts w:ascii="Arial" w:hAnsi="Arial" w:cs="Cordia New"/>
          <w:sz w:val="22"/>
          <w:szCs w:val="22"/>
        </w:rPr>
        <w:t>e</w:t>
      </w:r>
      <w:proofErr w:type="spellEnd"/>
      <w:r w:rsidR="001429F8" w:rsidRPr="00167757">
        <w:rPr>
          <w:rFonts w:ascii="Arial" w:hAnsi="Arial" w:cs="Cordia New"/>
          <w:sz w:val="22"/>
          <w:szCs w:val="22"/>
        </w:rPr>
        <w:t xml:space="preserve"> and measure a group of insurance contracts as if </w:t>
      </w:r>
      <w:r w:rsidR="00167757">
        <w:rPr>
          <w:rFonts w:ascii="Arial" w:hAnsi="Arial" w:cs="Cordia New"/>
          <w:sz w:val="22"/>
          <w:szCs w:val="22"/>
        </w:rPr>
        <w:t xml:space="preserve">TFRS </w:t>
      </w:r>
      <w:r w:rsidR="001429F8" w:rsidRPr="00167757">
        <w:rPr>
          <w:rFonts w:ascii="Arial" w:hAnsi="Arial" w:cs="Cordia New"/>
          <w:sz w:val="22"/>
          <w:szCs w:val="22"/>
        </w:rPr>
        <w:t xml:space="preserve">17 had been applied since the inception date of the insurance contracts. The calculation of </w:t>
      </w:r>
      <w:r w:rsidR="00167757">
        <w:rPr>
          <w:rFonts w:ascii="Arial" w:hAnsi="Arial" w:cs="Cordia New"/>
          <w:sz w:val="22"/>
          <w:szCs w:val="22"/>
        </w:rPr>
        <w:t xml:space="preserve">CSM </w:t>
      </w:r>
      <w:r w:rsidR="001429F8" w:rsidRPr="00167757">
        <w:rPr>
          <w:rFonts w:ascii="Arial" w:hAnsi="Arial" w:cs="Cordia New"/>
          <w:sz w:val="22"/>
          <w:szCs w:val="22"/>
        </w:rPr>
        <w:t xml:space="preserve">at the time of initial recognition of the group of contracts will be based on the facts and circumstances at that time. The </w:t>
      </w:r>
      <w:r w:rsidR="00167757">
        <w:rPr>
          <w:rFonts w:ascii="Arial" w:hAnsi="Arial" w:cs="Cordia New"/>
          <w:sz w:val="22"/>
          <w:szCs w:val="22"/>
        </w:rPr>
        <w:t xml:space="preserve">CSM </w:t>
      </w:r>
      <w:r w:rsidR="001429F8" w:rsidRPr="00167757">
        <w:rPr>
          <w:rFonts w:ascii="Arial" w:hAnsi="Arial" w:cs="Cordia New"/>
          <w:sz w:val="22"/>
          <w:szCs w:val="22"/>
        </w:rPr>
        <w:t>will be calculated up to the transition date.</w:t>
      </w:r>
    </w:p>
    <w:p w14:paraId="202312D1" w14:textId="77777777" w:rsidR="00831981" w:rsidRPr="00167757" w:rsidRDefault="00167757" w:rsidP="00463FBE">
      <w:pPr>
        <w:spacing w:before="120" w:after="120" w:line="380" w:lineRule="exact"/>
        <w:ind w:left="540"/>
        <w:jc w:val="thaiDistribute"/>
        <w:rPr>
          <w:rFonts w:ascii="Angsana New" w:hAnsi="Angsana New"/>
          <w:sz w:val="32"/>
          <w:szCs w:val="32"/>
          <w:highlight w:val="yellow"/>
          <w:u w:val="single"/>
        </w:rPr>
      </w:pPr>
      <w:r w:rsidRPr="00167757">
        <w:rPr>
          <w:rFonts w:ascii="Arial" w:hAnsi="Arial" w:cs="Cordia New"/>
          <w:sz w:val="22"/>
          <w:szCs w:val="22"/>
          <w:u w:val="single"/>
        </w:rPr>
        <w:t>Fair Value Approach</w:t>
      </w:r>
    </w:p>
    <w:p w14:paraId="7C95AF51" w14:textId="4703542B" w:rsidR="00831981" w:rsidRPr="00167757" w:rsidRDefault="002E506D" w:rsidP="00463FBE">
      <w:pPr>
        <w:spacing w:before="120" w:after="120" w:line="380" w:lineRule="exact"/>
        <w:ind w:left="540" w:right="-72"/>
        <w:jc w:val="both"/>
        <w:rPr>
          <w:rFonts w:ascii="Arial" w:hAnsi="Arial" w:cs="Cordia New"/>
          <w:sz w:val="22"/>
          <w:szCs w:val="22"/>
        </w:rPr>
      </w:pPr>
      <w:r>
        <w:rPr>
          <w:rFonts w:ascii="Arial" w:hAnsi="Arial" w:cs="Cordia New"/>
          <w:sz w:val="22"/>
          <w:szCs w:val="22"/>
        </w:rPr>
        <w:t xml:space="preserve">The Group </w:t>
      </w:r>
      <w:r w:rsidR="001429F8" w:rsidRPr="00167757">
        <w:rPr>
          <w:rFonts w:ascii="Arial" w:hAnsi="Arial" w:cs="Cordia New"/>
          <w:sz w:val="22"/>
          <w:szCs w:val="22"/>
        </w:rPr>
        <w:t xml:space="preserve">calculates the </w:t>
      </w:r>
      <w:r w:rsidR="00167757">
        <w:rPr>
          <w:rFonts w:ascii="Arial" w:hAnsi="Arial" w:cs="Cordia New"/>
          <w:sz w:val="22"/>
          <w:szCs w:val="22"/>
        </w:rPr>
        <w:t xml:space="preserve">CSM </w:t>
      </w:r>
      <w:r w:rsidR="001429F8" w:rsidRPr="00167757">
        <w:rPr>
          <w:rFonts w:ascii="Arial" w:hAnsi="Arial" w:cs="Cordia New"/>
          <w:sz w:val="22"/>
          <w:szCs w:val="22"/>
        </w:rPr>
        <w:t xml:space="preserve">under the </w:t>
      </w:r>
      <w:r w:rsidR="00167757">
        <w:rPr>
          <w:rFonts w:ascii="Arial" w:hAnsi="Arial" w:cs="Cordia New"/>
          <w:sz w:val="22"/>
          <w:szCs w:val="22"/>
        </w:rPr>
        <w:t>LRC</w:t>
      </w:r>
      <w:r w:rsidR="001429F8" w:rsidRPr="00167757">
        <w:rPr>
          <w:rFonts w:ascii="Arial" w:hAnsi="Arial" w:cs="Cordia New"/>
          <w:sz w:val="22"/>
          <w:szCs w:val="22"/>
        </w:rPr>
        <w:t xml:space="preserve"> at the transition date by determining the difference between the fair value of the insurance contracts</w:t>
      </w:r>
      <w:r w:rsidR="00167757">
        <w:rPr>
          <w:rFonts w:ascii="Arial" w:hAnsi="Arial" w:cs="Cordia New"/>
          <w:sz w:val="22"/>
          <w:szCs w:val="22"/>
        </w:rPr>
        <w:t xml:space="preserve"> group</w:t>
      </w:r>
      <w:r w:rsidR="001429F8" w:rsidRPr="00167757">
        <w:rPr>
          <w:rFonts w:ascii="Arial" w:hAnsi="Arial" w:cs="Cordia New"/>
          <w:sz w:val="22"/>
          <w:szCs w:val="22"/>
        </w:rPr>
        <w:t xml:space="preserve"> and the </w:t>
      </w:r>
      <w:r w:rsidR="00167757">
        <w:rPr>
          <w:rFonts w:ascii="Arial" w:hAnsi="Arial" w:cs="Cordia New"/>
          <w:sz w:val="22"/>
          <w:szCs w:val="22"/>
        </w:rPr>
        <w:t xml:space="preserve">fulfilment </w:t>
      </w:r>
      <w:r w:rsidR="001429F8" w:rsidRPr="00167757">
        <w:rPr>
          <w:rFonts w:ascii="Arial" w:hAnsi="Arial" w:cs="Cordia New"/>
          <w:sz w:val="22"/>
          <w:szCs w:val="22"/>
        </w:rPr>
        <w:t>cash flows at that date.</w:t>
      </w:r>
    </w:p>
    <w:p w14:paraId="1573BD00" w14:textId="0557A22E" w:rsidR="00831981" w:rsidRDefault="002E506D" w:rsidP="00463FBE">
      <w:pPr>
        <w:spacing w:before="120" w:after="120" w:line="380" w:lineRule="exact"/>
        <w:ind w:left="540" w:right="-72"/>
        <w:jc w:val="both"/>
        <w:rPr>
          <w:rFonts w:ascii="Arial" w:hAnsi="Arial" w:cs="Cordia New"/>
          <w:sz w:val="22"/>
          <w:szCs w:val="22"/>
        </w:rPr>
      </w:pPr>
      <w:r>
        <w:rPr>
          <w:rFonts w:ascii="Arial" w:hAnsi="Arial" w:cs="Cordia New"/>
          <w:sz w:val="22"/>
          <w:szCs w:val="22"/>
        </w:rPr>
        <w:t xml:space="preserve">The Group </w:t>
      </w:r>
      <w:r w:rsidR="001429F8" w:rsidRPr="00167757">
        <w:rPr>
          <w:rFonts w:ascii="Arial" w:hAnsi="Arial" w:cs="Cordia New"/>
          <w:sz w:val="22"/>
          <w:szCs w:val="22"/>
        </w:rPr>
        <w:t xml:space="preserve">determines the fair value of the group of insurance contracts using the cost of capital method, referencing the amount of capital required to fulfill the contracts and the expected return on that capital. </w:t>
      </w:r>
      <w:r>
        <w:rPr>
          <w:rFonts w:ascii="Arial" w:hAnsi="Arial" w:cs="Cordia New"/>
          <w:sz w:val="22"/>
          <w:szCs w:val="22"/>
        </w:rPr>
        <w:t xml:space="preserve">The Group </w:t>
      </w:r>
      <w:r w:rsidR="001429F8" w:rsidRPr="00167757">
        <w:rPr>
          <w:rFonts w:ascii="Arial" w:hAnsi="Arial" w:cs="Cordia New"/>
          <w:sz w:val="22"/>
          <w:szCs w:val="22"/>
        </w:rPr>
        <w:t>estimates the expected cash flows and the required capital to be maintained throughout the duration of the group of contracts, discounting them at the desired rate of return on capital.</w:t>
      </w:r>
      <w:r w:rsidR="00831981" w:rsidRPr="00167757">
        <w:rPr>
          <w:rFonts w:ascii="Arial" w:hAnsi="Arial" w:cs="Cordia New"/>
          <w:sz w:val="22"/>
          <w:szCs w:val="22"/>
          <w:cs/>
        </w:rPr>
        <w:t xml:space="preserve"> </w:t>
      </w:r>
    </w:p>
    <w:p w14:paraId="1426652C" w14:textId="0A78BADD" w:rsidR="00167757" w:rsidRPr="00167757" w:rsidRDefault="00167757" w:rsidP="00463FBE">
      <w:pPr>
        <w:spacing w:before="120" w:after="120" w:line="380" w:lineRule="exact"/>
        <w:ind w:left="540" w:right="-72" w:hanging="540"/>
        <w:jc w:val="both"/>
        <w:rPr>
          <w:rFonts w:ascii="Arial" w:hAnsi="Arial" w:cs="Cordia New"/>
          <w:sz w:val="22"/>
          <w:szCs w:val="22"/>
        </w:rPr>
      </w:pPr>
      <w:r>
        <w:rPr>
          <w:rFonts w:ascii="Arial" w:eastAsia="Arial Unicode MS" w:hAnsi="Arial" w:cs="Arial"/>
          <w:b/>
          <w:bCs/>
          <w:sz w:val="22"/>
          <w:szCs w:val="22"/>
        </w:rPr>
        <w:t>4</w:t>
      </w:r>
      <w:r w:rsidRPr="001C30CC">
        <w:rPr>
          <w:rFonts w:ascii="Arial" w:eastAsia="Arial Unicode MS" w:hAnsi="Arial" w:cs="Arial"/>
          <w:b/>
          <w:bCs/>
          <w:sz w:val="22"/>
          <w:szCs w:val="22"/>
        </w:rPr>
        <w:t>.</w:t>
      </w:r>
      <w:r>
        <w:rPr>
          <w:rFonts w:ascii="Arial" w:eastAsia="Arial Unicode MS" w:hAnsi="Arial" w:cs="Arial"/>
          <w:b/>
          <w:bCs/>
          <w:sz w:val="22"/>
          <w:szCs w:val="22"/>
        </w:rPr>
        <w:t>1.2</w:t>
      </w:r>
      <w:r>
        <w:rPr>
          <w:rFonts w:ascii="Arial" w:eastAsia="Arial Unicode MS" w:hAnsi="Arial" w:cs="Arial"/>
          <w:b/>
          <w:bCs/>
          <w:sz w:val="22"/>
          <w:szCs w:val="22"/>
        </w:rPr>
        <w:tab/>
        <w:t xml:space="preserve">TFRS </w:t>
      </w:r>
      <w:r w:rsidRPr="00A11652">
        <w:rPr>
          <w:rFonts w:ascii="Arial" w:eastAsia="Arial Unicode MS" w:hAnsi="Arial" w:cs="Cordia New"/>
          <w:b/>
          <w:bCs/>
          <w:sz w:val="22"/>
          <w:szCs w:val="22"/>
        </w:rPr>
        <w:t>9</w:t>
      </w:r>
      <w:r>
        <w:rPr>
          <w:rFonts w:ascii="Arial" w:eastAsia="Arial Unicode MS" w:hAnsi="Arial" w:cs="Arial"/>
          <w:b/>
          <w:bCs/>
          <w:sz w:val="22"/>
          <w:szCs w:val="22"/>
        </w:rPr>
        <w:t xml:space="preserve"> Financial instruments</w:t>
      </w:r>
    </w:p>
    <w:p w14:paraId="2003F6FE" w14:textId="1D1EC21E" w:rsidR="00831981" w:rsidRPr="00167757" w:rsidRDefault="002E506D" w:rsidP="00463FBE">
      <w:pPr>
        <w:spacing w:before="120" w:after="120" w:line="380" w:lineRule="exact"/>
        <w:ind w:left="540" w:right="-72"/>
        <w:jc w:val="both"/>
        <w:rPr>
          <w:rFonts w:ascii="Arial" w:hAnsi="Arial" w:cs="Cordia New"/>
          <w:sz w:val="22"/>
          <w:szCs w:val="22"/>
        </w:rPr>
      </w:pPr>
      <w:r>
        <w:rPr>
          <w:rFonts w:ascii="Arial" w:hAnsi="Arial" w:cs="Cordia New"/>
          <w:sz w:val="22"/>
          <w:szCs w:val="22"/>
        </w:rPr>
        <w:t xml:space="preserve">The Group </w:t>
      </w:r>
      <w:r w:rsidR="001429F8" w:rsidRPr="00167757">
        <w:rPr>
          <w:rFonts w:ascii="Arial" w:hAnsi="Arial" w:cs="Cordia New"/>
          <w:sz w:val="22"/>
          <w:szCs w:val="22"/>
        </w:rPr>
        <w:t xml:space="preserve">will </w:t>
      </w:r>
      <w:r w:rsidR="00167757">
        <w:rPr>
          <w:rFonts w:ascii="Arial" w:hAnsi="Arial" w:cs="Cordia New"/>
          <w:sz w:val="22"/>
          <w:szCs w:val="22"/>
        </w:rPr>
        <w:t>implement</w:t>
      </w:r>
      <w:r w:rsidR="001429F8" w:rsidRPr="00167757">
        <w:rPr>
          <w:rFonts w:ascii="Arial" w:hAnsi="Arial" w:cs="Cordia New"/>
          <w:sz w:val="22"/>
          <w:szCs w:val="22"/>
        </w:rPr>
        <w:t xml:space="preserve"> this financial reporting standard by </w:t>
      </w:r>
      <w:proofErr w:type="spellStart"/>
      <w:r w:rsidR="001429F8" w:rsidRPr="00167757">
        <w:rPr>
          <w:rFonts w:ascii="Arial" w:hAnsi="Arial" w:cs="Cordia New"/>
          <w:sz w:val="22"/>
          <w:szCs w:val="22"/>
        </w:rPr>
        <w:t>recogni</w:t>
      </w:r>
      <w:r w:rsidR="00167757">
        <w:rPr>
          <w:rFonts w:ascii="Arial" w:hAnsi="Arial" w:cs="Cordia New"/>
          <w:sz w:val="22"/>
          <w:szCs w:val="22"/>
        </w:rPr>
        <w:t>s</w:t>
      </w:r>
      <w:r w:rsidR="001429F8" w:rsidRPr="00167757">
        <w:rPr>
          <w:rFonts w:ascii="Arial" w:hAnsi="Arial" w:cs="Cordia New"/>
          <w:sz w:val="22"/>
          <w:szCs w:val="22"/>
        </w:rPr>
        <w:t>ing</w:t>
      </w:r>
      <w:proofErr w:type="spellEnd"/>
      <w:r w:rsidR="001429F8" w:rsidRPr="00167757">
        <w:rPr>
          <w:rFonts w:ascii="Arial" w:hAnsi="Arial" w:cs="Cordia New"/>
          <w:sz w:val="22"/>
          <w:szCs w:val="22"/>
        </w:rPr>
        <w:t xml:space="preserve"> the cumulative effect of first-time adoption as an adjustment to retained earnings or other components of equity as of </w:t>
      </w:r>
      <w:r w:rsidR="00167757">
        <w:rPr>
          <w:rFonts w:ascii="Arial" w:hAnsi="Arial" w:cs="Cordia New"/>
          <w:sz w:val="22"/>
          <w:szCs w:val="22"/>
        </w:rPr>
        <w:t xml:space="preserve">1 </w:t>
      </w:r>
      <w:r w:rsidR="001429F8" w:rsidRPr="00167757">
        <w:rPr>
          <w:rFonts w:ascii="Arial" w:hAnsi="Arial" w:cs="Cordia New"/>
          <w:sz w:val="22"/>
          <w:szCs w:val="22"/>
        </w:rPr>
        <w:t>January 2025 and will not restate the prior year's comparative financial statements.</w:t>
      </w:r>
    </w:p>
    <w:p w14:paraId="532735FB" w14:textId="77777777" w:rsidR="001429F8" w:rsidRDefault="00167757" w:rsidP="00167757">
      <w:pPr>
        <w:spacing w:before="80" w:after="80" w:line="360" w:lineRule="exact"/>
        <w:ind w:left="540" w:right="-72"/>
        <w:jc w:val="both"/>
        <w:rPr>
          <w:rFonts w:ascii="Arial" w:hAnsi="Arial" w:cs="Cordia New"/>
          <w:sz w:val="22"/>
          <w:szCs w:val="22"/>
        </w:rPr>
      </w:pPr>
      <w:r>
        <w:rPr>
          <w:rFonts w:ascii="Arial" w:hAnsi="Arial" w:cs="Cordia New"/>
          <w:sz w:val="22"/>
          <w:szCs w:val="22"/>
        </w:rPr>
        <w:t>A</w:t>
      </w:r>
      <w:r w:rsidRPr="00167757">
        <w:rPr>
          <w:rFonts w:ascii="Arial" w:hAnsi="Arial" w:cs="Cordia New"/>
          <w:sz w:val="22"/>
          <w:szCs w:val="22"/>
        </w:rPr>
        <w:t xml:space="preserve">s of </w:t>
      </w:r>
      <w:r>
        <w:rPr>
          <w:rFonts w:ascii="Arial" w:hAnsi="Arial" w:cs="Cordia New"/>
          <w:sz w:val="22"/>
          <w:szCs w:val="22"/>
        </w:rPr>
        <w:t xml:space="preserve">1 </w:t>
      </w:r>
      <w:r w:rsidRPr="00167757">
        <w:rPr>
          <w:rFonts w:ascii="Arial" w:hAnsi="Arial" w:cs="Cordia New"/>
          <w:sz w:val="22"/>
          <w:szCs w:val="22"/>
        </w:rPr>
        <w:t xml:space="preserve">January 2025, the reclassification according to </w:t>
      </w:r>
      <w:r>
        <w:rPr>
          <w:rFonts w:ascii="Arial" w:hAnsi="Arial" w:cs="Cordia New"/>
          <w:sz w:val="22"/>
          <w:szCs w:val="22"/>
        </w:rPr>
        <w:t>TFRS 9 is presented as below.</w:t>
      </w:r>
    </w:p>
    <w:tbl>
      <w:tblPr>
        <w:tblW w:w="9180" w:type="dxa"/>
        <w:tblInd w:w="558" w:type="dxa"/>
        <w:tblLook w:val="04A0" w:firstRow="1" w:lastRow="0" w:firstColumn="1" w:lastColumn="0" w:noHBand="0" w:noVBand="1"/>
      </w:tblPr>
      <w:tblGrid>
        <w:gridCol w:w="4140"/>
        <w:gridCol w:w="2520"/>
        <w:gridCol w:w="2520"/>
      </w:tblGrid>
      <w:tr w:rsidR="003516C1" w:rsidRPr="00325FE1" w14:paraId="540B7B19" w14:textId="77777777" w:rsidTr="003516C1">
        <w:trPr>
          <w:trHeight w:val="261"/>
          <w:tblHeader/>
        </w:trPr>
        <w:tc>
          <w:tcPr>
            <w:tcW w:w="4140" w:type="dxa"/>
            <w:shd w:val="clear" w:color="auto" w:fill="auto"/>
            <w:vAlign w:val="bottom"/>
          </w:tcPr>
          <w:p w14:paraId="224EB182" w14:textId="77777777" w:rsidR="003516C1" w:rsidRPr="00FB0AB3" w:rsidRDefault="003516C1" w:rsidP="001076FA">
            <w:pPr>
              <w:spacing w:line="340" w:lineRule="exact"/>
              <w:jc w:val="center"/>
              <w:rPr>
                <w:rFonts w:ascii="Arial" w:hAnsi="Arial" w:cs="Arial"/>
                <w:sz w:val="16"/>
                <w:szCs w:val="16"/>
              </w:rPr>
            </w:pPr>
          </w:p>
        </w:tc>
        <w:tc>
          <w:tcPr>
            <w:tcW w:w="5040" w:type="dxa"/>
            <w:gridSpan w:val="2"/>
            <w:shd w:val="clear" w:color="auto" w:fill="auto"/>
            <w:vAlign w:val="bottom"/>
          </w:tcPr>
          <w:p w14:paraId="3FFC7B1A" w14:textId="77777777" w:rsidR="003516C1" w:rsidRPr="00FB0AB3" w:rsidRDefault="003516C1" w:rsidP="001076FA">
            <w:pPr>
              <w:pBdr>
                <w:bottom w:val="single" w:sz="4" w:space="1" w:color="auto"/>
                <w:bar w:val="single" w:sz="6" w:color="auto"/>
              </w:pBdr>
              <w:spacing w:line="340" w:lineRule="exact"/>
              <w:jc w:val="center"/>
              <w:rPr>
                <w:rFonts w:ascii="Arial" w:hAnsi="Arial" w:cs="Arial"/>
                <w:sz w:val="16"/>
                <w:szCs w:val="16"/>
              </w:rPr>
            </w:pPr>
            <w:r w:rsidRPr="00FB0AB3">
              <w:rPr>
                <w:rFonts w:ascii="Arial" w:hAnsi="Arial" w:cs="Arial"/>
                <w:sz w:val="16"/>
                <w:szCs w:val="16"/>
              </w:rPr>
              <w:t>Measurement</w:t>
            </w:r>
          </w:p>
        </w:tc>
      </w:tr>
      <w:tr w:rsidR="003516C1" w:rsidRPr="00325FE1" w14:paraId="0A189366" w14:textId="77777777" w:rsidTr="003516C1">
        <w:trPr>
          <w:trHeight w:val="58"/>
          <w:tblHeader/>
        </w:trPr>
        <w:tc>
          <w:tcPr>
            <w:tcW w:w="4140" w:type="dxa"/>
            <w:shd w:val="clear" w:color="auto" w:fill="auto"/>
            <w:vAlign w:val="bottom"/>
          </w:tcPr>
          <w:p w14:paraId="577E4213" w14:textId="77777777" w:rsidR="003516C1" w:rsidRPr="00FB0AB3" w:rsidRDefault="003516C1" w:rsidP="001076FA">
            <w:pPr>
              <w:pBdr>
                <w:bottom w:val="single" w:sz="4" w:space="1" w:color="auto"/>
                <w:bar w:val="single" w:sz="6" w:color="auto"/>
              </w:pBdr>
              <w:spacing w:line="340" w:lineRule="exact"/>
              <w:jc w:val="center"/>
              <w:rPr>
                <w:rFonts w:ascii="Arial" w:hAnsi="Arial" w:cs="Arial"/>
                <w:sz w:val="16"/>
                <w:szCs w:val="16"/>
                <w:cs/>
              </w:rPr>
            </w:pPr>
            <w:r w:rsidRPr="00FB0AB3">
              <w:rPr>
                <w:rFonts w:ascii="Arial" w:hAnsi="Arial" w:cs="Arial"/>
                <w:sz w:val="16"/>
                <w:szCs w:val="16"/>
              </w:rPr>
              <w:t>Financial instruments</w:t>
            </w:r>
          </w:p>
        </w:tc>
        <w:tc>
          <w:tcPr>
            <w:tcW w:w="2520" w:type="dxa"/>
            <w:shd w:val="clear" w:color="auto" w:fill="auto"/>
            <w:vAlign w:val="bottom"/>
          </w:tcPr>
          <w:p w14:paraId="21B9C47F" w14:textId="77777777" w:rsidR="003516C1" w:rsidRPr="00FB0AB3" w:rsidRDefault="003516C1" w:rsidP="001076FA">
            <w:pPr>
              <w:pBdr>
                <w:bottom w:val="single" w:sz="4" w:space="1" w:color="auto"/>
                <w:bar w:val="single" w:sz="6" w:color="auto"/>
              </w:pBdr>
              <w:spacing w:line="340" w:lineRule="exact"/>
              <w:jc w:val="center"/>
              <w:rPr>
                <w:rFonts w:ascii="Arial" w:hAnsi="Arial" w:cs="Arial"/>
                <w:sz w:val="16"/>
                <w:szCs w:val="16"/>
                <w:cs/>
              </w:rPr>
            </w:pPr>
            <w:r w:rsidRPr="00FB0AB3">
              <w:rPr>
                <w:rFonts w:ascii="Arial" w:hAnsi="Arial" w:cs="Arial"/>
                <w:sz w:val="16"/>
                <w:szCs w:val="16"/>
              </w:rPr>
              <w:t>Previously reported</w:t>
            </w:r>
          </w:p>
        </w:tc>
        <w:tc>
          <w:tcPr>
            <w:tcW w:w="2520" w:type="dxa"/>
            <w:shd w:val="clear" w:color="auto" w:fill="auto"/>
            <w:vAlign w:val="bottom"/>
          </w:tcPr>
          <w:p w14:paraId="6EB3FDB2" w14:textId="77777777" w:rsidR="003516C1" w:rsidRPr="00FB0AB3" w:rsidRDefault="003516C1" w:rsidP="001076FA">
            <w:pPr>
              <w:pBdr>
                <w:bottom w:val="single" w:sz="4" w:space="1" w:color="auto"/>
                <w:bar w:val="single" w:sz="6" w:color="auto"/>
              </w:pBdr>
              <w:spacing w:line="340" w:lineRule="exact"/>
              <w:jc w:val="center"/>
              <w:rPr>
                <w:rFonts w:ascii="Arial" w:hAnsi="Arial" w:cs="Arial"/>
                <w:sz w:val="16"/>
                <w:szCs w:val="16"/>
                <w:cs/>
              </w:rPr>
            </w:pPr>
            <w:r w:rsidRPr="00FB0AB3">
              <w:rPr>
                <w:rFonts w:ascii="Arial" w:hAnsi="Arial" w:cs="Arial"/>
                <w:sz w:val="16"/>
                <w:szCs w:val="16"/>
              </w:rPr>
              <w:t>Restated</w:t>
            </w:r>
          </w:p>
        </w:tc>
      </w:tr>
      <w:tr w:rsidR="003516C1" w:rsidRPr="00325FE1" w14:paraId="695597E8" w14:textId="77777777" w:rsidTr="003516C1">
        <w:trPr>
          <w:trHeight w:val="20"/>
        </w:trPr>
        <w:tc>
          <w:tcPr>
            <w:tcW w:w="4140" w:type="dxa"/>
            <w:shd w:val="clear" w:color="auto" w:fill="auto"/>
          </w:tcPr>
          <w:p w14:paraId="6BDB5BBC" w14:textId="77777777" w:rsidR="003516C1" w:rsidRPr="00FB0AB3" w:rsidRDefault="003516C1" w:rsidP="001076FA">
            <w:pPr>
              <w:spacing w:line="340" w:lineRule="exact"/>
              <w:jc w:val="thaiDistribute"/>
              <w:rPr>
                <w:rFonts w:ascii="Arial" w:hAnsi="Arial" w:cs="Arial"/>
                <w:b/>
                <w:bCs/>
                <w:sz w:val="16"/>
                <w:szCs w:val="16"/>
              </w:rPr>
            </w:pPr>
            <w:r w:rsidRPr="00FB0AB3">
              <w:rPr>
                <w:rFonts w:ascii="Arial" w:hAnsi="Arial" w:cs="Arial"/>
                <w:b/>
                <w:bCs/>
                <w:sz w:val="16"/>
                <w:szCs w:val="16"/>
              </w:rPr>
              <w:t>Financial assets</w:t>
            </w:r>
          </w:p>
        </w:tc>
        <w:tc>
          <w:tcPr>
            <w:tcW w:w="2520" w:type="dxa"/>
            <w:shd w:val="clear" w:color="auto" w:fill="auto"/>
          </w:tcPr>
          <w:p w14:paraId="595B3787" w14:textId="77777777" w:rsidR="003516C1" w:rsidRPr="00FB0AB3" w:rsidRDefault="003516C1" w:rsidP="001076FA">
            <w:pPr>
              <w:spacing w:line="340" w:lineRule="exact"/>
              <w:jc w:val="thaiDistribute"/>
              <w:rPr>
                <w:rFonts w:ascii="Arial" w:hAnsi="Arial" w:cs="Arial"/>
                <w:sz w:val="16"/>
                <w:szCs w:val="16"/>
              </w:rPr>
            </w:pPr>
          </w:p>
        </w:tc>
        <w:tc>
          <w:tcPr>
            <w:tcW w:w="2520" w:type="dxa"/>
            <w:shd w:val="clear" w:color="auto" w:fill="auto"/>
          </w:tcPr>
          <w:p w14:paraId="1B6E162E" w14:textId="77777777" w:rsidR="003516C1" w:rsidRPr="00FB0AB3" w:rsidRDefault="003516C1" w:rsidP="001076FA">
            <w:pPr>
              <w:spacing w:line="340" w:lineRule="exact"/>
              <w:jc w:val="thaiDistribute"/>
              <w:rPr>
                <w:rFonts w:ascii="Arial" w:hAnsi="Arial" w:cs="Arial"/>
                <w:sz w:val="16"/>
                <w:szCs w:val="16"/>
              </w:rPr>
            </w:pPr>
          </w:p>
        </w:tc>
      </w:tr>
      <w:tr w:rsidR="003516C1" w:rsidRPr="00325FE1" w14:paraId="05149560" w14:textId="77777777" w:rsidTr="0042395C">
        <w:trPr>
          <w:trHeight w:val="20"/>
        </w:trPr>
        <w:tc>
          <w:tcPr>
            <w:tcW w:w="4140" w:type="dxa"/>
            <w:shd w:val="clear" w:color="auto" w:fill="auto"/>
          </w:tcPr>
          <w:p w14:paraId="13B19E23" w14:textId="77777777" w:rsidR="003516C1" w:rsidRPr="00FB0AB3" w:rsidRDefault="003516C1" w:rsidP="001076FA">
            <w:pPr>
              <w:spacing w:line="340" w:lineRule="exact"/>
              <w:rPr>
                <w:rFonts w:ascii="Arial" w:hAnsi="Arial" w:cs="Arial"/>
                <w:sz w:val="16"/>
                <w:szCs w:val="16"/>
              </w:rPr>
            </w:pPr>
            <w:r w:rsidRPr="00FB0AB3">
              <w:rPr>
                <w:rFonts w:ascii="Arial" w:hAnsi="Arial" w:cs="Arial"/>
                <w:sz w:val="16"/>
                <w:szCs w:val="16"/>
              </w:rPr>
              <w:t>Cash and cash equivalents</w:t>
            </w:r>
          </w:p>
        </w:tc>
        <w:tc>
          <w:tcPr>
            <w:tcW w:w="2520" w:type="dxa"/>
            <w:shd w:val="clear" w:color="auto" w:fill="auto"/>
            <w:vAlign w:val="bottom"/>
          </w:tcPr>
          <w:p w14:paraId="200C6C0D" w14:textId="77777777" w:rsidR="003516C1"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c>
          <w:tcPr>
            <w:tcW w:w="2520" w:type="dxa"/>
            <w:shd w:val="clear" w:color="auto" w:fill="auto"/>
            <w:vAlign w:val="bottom"/>
          </w:tcPr>
          <w:p w14:paraId="1799DF34" w14:textId="77777777" w:rsidR="003516C1"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r>
      <w:tr w:rsidR="00AA525F" w:rsidRPr="00325FE1" w14:paraId="1A9F74F8" w14:textId="77777777" w:rsidTr="0042395C">
        <w:trPr>
          <w:trHeight w:val="20"/>
        </w:trPr>
        <w:tc>
          <w:tcPr>
            <w:tcW w:w="4140" w:type="dxa"/>
            <w:shd w:val="clear" w:color="auto" w:fill="auto"/>
          </w:tcPr>
          <w:p w14:paraId="01B3424B" w14:textId="77777777" w:rsidR="00AA525F" w:rsidRPr="00FB0AB3" w:rsidRDefault="00AA525F" w:rsidP="00AA525F">
            <w:pPr>
              <w:spacing w:line="340" w:lineRule="exact"/>
              <w:rPr>
                <w:rFonts w:ascii="Arial" w:hAnsi="Arial" w:cs="Arial"/>
                <w:sz w:val="16"/>
                <w:szCs w:val="16"/>
              </w:rPr>
            </w:pPr>
            <w:r w:rsidRPr="00FB0AB3">
              <w:rPr>
                <w:rFonts w:ascii="Arial" w:hAnsi="Arial" w:cs="Arial"/>
                <w:sz w:val="16"/>
                <w:szCs w:val="16"/>
              </w:rPr>
              <w:t>Accrued investment income</w:t>
            </w:r>
          </w:p>
        </w:tc>
        <w:tc>
          <w:tcPr>
            <w:tcW w:w="2520" w:type="dxa"/>
            <w:shd w:val="clear" w:color="auto" w:fill="auto"/>
            <w:vAlign w:val="bottom"/>
          </w:tcPr>
          <w:p w14:paraId="5502F67C"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c>
          <w:tcPr>
            <w:tcW w:w="2520" w:type="dxa"/>
            <w:shd w:val="clear" w:color="auto" w:fill="auto"/>
            <w:vAlign w:val="bottom"/>
          </w:tcPr>
          <w:p w14:paraId="6DB6D893"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r>
      <w:tr w:rsidR="00AA525F" w:rsidRPr="00325FE1" w14:paraId="27D7B30C" w14:textId="77777777" w:rsidTr="0042395C">
        <w:trPr>
          <w:trHeight w:val="20"/>
        </w:trPr>
        <w:tc>
          <w:tcPr>
            <w:tcW w:w="4140" w:type="dxa"/>
            <w:shd w:val="clear" w:color="auto" w:fill="auto"/>
          </w:tcPr>
          <w:p w14:paraId="7257016B" w14:textId="77777777" w:rsidR="00AA525F" w:rsidRPr="00FB0AB3" w:rsidRDefault="00AA525F" w:rsidP="00AA525F">
            <w:pPr>
              <w:spacing w:line="340" w:lineRule="exact"/>
              <w:ind w:left="163" w:right="-112" w:hanging="163"/>
              <w:rPr>
                <w:rFonts w:ascii="Arial" w:hAnsi="Arial" w:cs="Arial"/>
                <w:sz w:val="16"/>
                <w:szCs w:val="16"/>
              </w:rPr>
            </w:pPr>
            <w:r w:rsidRPr="00FB0AB3">
              <w:rPr>
                <w:rFonts w:ascii="Arial" w:hAnsi="Arial" w:cs="Arial"/>
                <w:sz w:val="16"/>
                <w:szCs w:val="16"/>
              </w:rPr>
              <w:t>Loans and interest receivables</w:t>
            </w:r>
          </w:p>
        </w:tc>
        <w:tc>
          <w:tcPr>
            <w:tcW w:w="2520" w:type="dxa"/>
            <w:shd w:val="clear" w:color="auto" w:fill="auto"/>
            <w:vAlign w:val="bottom"/>
          </w:tcPr>
          <w:p w14:paraId="0EDE4FF9"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c>
          <w:tcPr>
            <w:tcW w:w="2520" w:type="dxa"/>
            <w:shd w:val="clear" w:color="auto" w:fill="auto"/>
            <w:vAlign w:val="bottom"/>
          </w:tcPr>
          <w:p w14:paraId="01AEBEBB"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r>
      <w:tr w:rsidR="003516C1" w:rsidRPr="00325FE1" w14:paraId="67E0FEF8" w14:textId="77777777" w:rsidTr="0042395C">
        <w:trPr>
          <w:trHeight w:val="20"/>
        </w:trPr>
        <w:tc>
          <w:tcPr>
            <w:tcW w:w="4140" w:type="dxa"/>
            <w:shd w:val="clear" w:color="auto" w:fill="auto"/>
          </w:tcPr>
          <w:p w14:paraId="18FCA629" w14:textId="77777777" w:rsidR="003516C1" w:rsidRPr="00FB0AB3" w:rsidRDefault="00AA525F" w:rsidP="001076FA">
            <w:pPr>
              <w:spacing w:line="340" w:lineRule="exact"/>
              <w:ind w:left="163" w:right="-112" w:hanging="163"/>
              <w:rPr>
                <w:rFonts w:ascii="Arial" w:hAnsi="Arial" w:cs="Arial"/>
                <w:sz w:val="16"/>
                <w:szCs w:val="16"/>
                <w:cs/>
              </w:rPr>
            </w:pPr>
            <w:r>
              <w:rPr>
                <w:rFonts w:ascii="Arial" w:hAnsi="Arial" w:cs="Arial"/>
                <w:sz w:val="16"/>
                <w:szCs w:val="16"/>
              </w:rPr>
              <w:t>Debt f</w:t>
            </w:r>
            <w:r w:rsidR="003516C1" w:rsidRPr="00FB0AB3">
              <w:rPr>
                <w:rFonts w:ascii="Arial" w:hAnsi="Arial" w:cs="Arial"/>
                <w:sz w:val="16"/>
                <w:szCs w:val="16"/>
              </w:rPr>
              <w:t xml:space="preserve">inancial assets </w:t>
            </w:r>
          </w:p>
        </w:tc>
        <w:tc>
          <w:tcPr>
            <w:tcW w:w="2520" w:type="dxa"/>
            <w:shd w:val="clear" w:color="auto" w:fill="auto"/>
            <w:vAlign w:val="bottom"/>
          </w:tcPr>
          <w:p w14:paraId="2F7F325C" w14:textId="77777777" w:rsidR="003516C1" w:rsidRPr="00FB0AB3" w:rsidRDefault="003516C1" w:rsidP="0042395C">
            <w:pPr>
              <w:spacing w:line="340" w:lineRule="exact"/>
              <w:ind w:right="-47"/>
              <w:jc w:val="center"/>
              <w:rPr>
                <w:rFonts w:ascii="Arial" w:hAnsi="Arial" w:cs="Arial"/>
                <w:sz w:val="16"/>
                <w:szCs w:val="16"/>
                <w:cs/>
              </w:rPr>
            </w:pPr>
          </w:p>
        </w:tc>
        <w:tc>
          <w:tcPr>
            <w:tcW w:w="2520" w:type="dxa"/>
            <w:shd w:val="clear" w:color="auto" w:fill="auto"/>
            <w:vAlign w:val="bottom"/>
          </w:tcPr>
          <w:p w14:paraId="3DBBC77E" w14:textId="77777777" w:rsidR="003516C1" w:rsidRPr="00FB0AB3" w:rsidRDefault="003516C1" w:rsidP="0042395C">
            <w:pPr>
              <w:spacing w:line="340" w:lineRule="exact"/>
              <w:ind w:right="-47"/>
              <w:jc w:val="center"/>
              <w:rPr>
                <w:rFonts w:ascii="Arial" w:hAnsi="Arial" w:cs="Arial"/>
                <w:sz w:val="16"/>
                <w:szCs w:val="16"/>
                <w:cs/>
              </w:rPr>
            </w:pPr>
          </w:p>
        </w:tc>
      </w:tr>
      <w:tr w:rsidR="003516C1" w:rsidRPr="00325FE1" w14:paraId="2EBE103D" w14:textId="77777777" w:rsidTr="0042395C">
        <w:trPr>
          <w:trHeight w:val="20"/>
        </w:trPr>
        <w:tc>
          <w:tcPr>
            <w:tcW w:w="4140" w:type="dxa"/>
            <w:shd w:val="clear" w:color="auto" w:fill="auto"/>
          </w:tcPr>
          <w:p w14:paraId="3DA253E6" w14:textId="77777777" w:rsidR="003516C1" w:rsidRPr="00FB0AB3" w:rsidRDefault="003516C1"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FB0AB3">
              <w:rPr>
                <w:rFonts w:ascii="Arial" w:hAnsi="Arial" w:cs="Arial"/>
                <w:sz w:val="16"/>
                <w:szCs w:val="16"/>
              </w:rPr>
              <w:t>Government and state enterprise securities</w:t>
            </w:r>
          </w:p>
        </w:tc>
        <w:tc>
          <w:tcPr>
            <w:tcW w:w="2520" w:type="dxa"/>
            <w:shd w:val="clear" w:color="auto" w:fill="auto"/>
            <w:vAlign w:val="bottom"/>
          </w:tcPr>
          <w:p w14:paraId="1779764C" w14:textId="77777777" w:rsidR="003516C1"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c>
          <w:tcPr>
            <w:tcW w:w="2520" w:type="dxa"/>
            <w:shd w:val="clear" w:color="auto" w:fill="auto"/>
            <w:vAlign w:val="bottom"/>
          </w:tcPr>
          <w:p w14:paraId="29BC0FFC" w14:textId="77777777" w:rsidR="003516C1"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r>
      <w:tr w:rsidR="00AA525F" w:rsidRPr="00325FE1" w14:paraId="3AB5D5C9" w14:textId="77777777" w:rsidTr="0042395C">
        <w:trPr>
          <w:trHeight w:val="20"/>
        </w:trPr>
        <w:tc>
          <w:tcPr>
            <w:tcW w:w="4140" w:type="dxa"/>
            <w:shd w:val="clear" w:color="auto" w:fill="auto"/>
          </w:tcPr>
          <w:p w14:paraId="4C81B7E5" w14:textId="77777777" w:rsidR="00AA525F" w:rsidRPr="00FB0AB3"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FB0AB3">
              <w:rPr>
                <w:rFonts w:ascii="Arial" w:hAnsi="Arial" w:cs="Arial"/>
                <w:sz w:val="16"/>
                <w:szCs w:val="16"/>
              </w:rPr>
              <w:t xml:space="preserve">Private </w:t>
            </w:r>
            <w:r>
              <w:rPr>
                <w:rFonts w:ascii="Arial" w:hAnsi="Arial" w:cs="Arial"/>
                <w:sz w:val="16"/>
                <w:szCs w:val="16"/>
              </w:rPr>
              <w:t xml:space="preserve">sector </w:t>
            </w:r>
            <w:r w:rsidRPr="00FB0AB3">
              <w:rPr>
                <w:rFonts w:ascii="Arial" w:hAnsi="Arial" w:cs="Arial"/>
                <w:sz w:val="16"/>
                <w:szCs w:val="16"/>
              </w:rPr>
              <w:t>debt</w:t>
            </w:r>
            <w:r>
              <w:rPr>
                <w:rFonts w:ascii="Arial" w:hAnsi="Arial" w:cs="Arial"/>
                <w:sz w:val="16"/>
                <w:szCs w:val="16"/>
              </w:rPr>
              <w:t xml:space="preserve"> securities</w:t>
            </w:r>
          </w:p>
        </w:tc>
        <w:tc>
          <w:tcPr>
            <w:tcW w:w="2520" w:type="dxa"/>
            <w:shd w:val="clear" w:color="auto" w:fill="auto"/>
            <w:vAlign w:val="bottom"/>
          </w:tcPr>
          <w:p w14:paraId="2778ADD3"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c>
          <w:tcPr>
            <w:tcW w:w="2520" w:type="dxa"/>
            <w:shd w:val="clear" w:color="auto" w:fill="auto"/>
            <w:vAlign w:val="bottom"/>
          </w:tcPr>
          <w:p w14:paraId="5BB14520"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r>
      <w:tr w:rsidR="00AA525F" w:rsidRPr="00325FE1" w14:paraId="301AAEF6" w14:textId="77777777" w:rsidTr="0042395C">
        <w:trPr>
          <w:trHeight w:val="20"/>
        </w:trPr>
        <w:tc>
          <w:tcPr>
            <w:tcW w:w="4140" w:type="dxa"/>
            <w:shd w:val="clear" w:color="auto" w:fill="auto"/>
          </w:tcPr>
          <w:p w14:paraId="6CD74ED7" w14:textId="77777777" w:rsidR="00AA525F" w:rsidRPr="00FB0AB3"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Pr>
                <w:rFonts w:ascii="Arial" w:hAnsi="Arial" w:cs="Arial"/>
                <w:sz w:val="16"/>
                <w:szCs w:val="16"/>
              </w:rPr>
              <w:t>Investment units</w:t>
            </w:r>
          </w:p>
        </w:tc>
        <w:tc>
          <w:tcPr>
            <w:tcW w:w="2520" w:type="dxa"/>
            <w:shd w:val="clear" w:color="auto" w:fill="auto"/>
            <w:vAlign w:val="bottom"/>
          </w:tcPr>
          <w:p w14:paraId="1AF8919B"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c>
          <w:tcPr>
            <w:tcW w:w="2520" w:type="dxa"/>
            <w:shd w:val="clear" w:color="auto" w:fill="auto"/>
            <w:vAlign w:val="bottom"/>
          </w:tcPr>
          <w:p w14:paraId="4CF6B8C1"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FVTPL</w:t>
            </w:r>
          </w:p>
        </w:tc>
      </w:tr>
      <w:tr w:rsidR="00AA525F" w:rsidRPr="00325FE1" w14:paraId="14BB67AA" w14:textId="77777777" w:rsidTr="0042395C">
        <w:trPr>
          <w:trHeight w:val="20"/>
        </w:trPr>
        <w:tc>
          <w:tcPr>
            <w:tcW w:w="4140" w:type="dxa"/>
            <w:shd w:val="clear" w:color="auto" w:fill="auto"/>
          </w:tcPr>
          <w:p w14:paraId="0AB6EDF6" w14:textId="77777777" w:rsidR="00AA525F" w:rsidRPr="00FB0AB3"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025FD4">
              <w:rPr>
                <w:rFonts w:ascii="Arial" w:hAnsi="Arial" w:cs="Arial"/>
                <w:sz w:val="16"/>
                <w:szCs w:val="16"/>
              </w:rPr>
              <w:t xml:space="preserve">Deposits at financial institutions which matured </w:t>
            </w:r>
            <w:r>
              <w:rPr>
                <w:rFonts w:ascii="Arial" w:hAnsi="Arial" w:cs="Arial"/>
                <w:sz w:val="16"/>
                <w:szCs w:val="16"/>
              </w:rPr>
              <w:br/>
            </w:r>
            <w:r w:rsidRPr="00025FD4">
              <w:rPr>
                <w:rFonts w:ascii="Arial" w:hAnsi="Arial" w:cs="Arial"/>
                <w:sz w:val="16"/>
                <w:szCs w:val="16"/>
              </w:rPr>
              <w:t>over 3 months</w:t>
            </w:r>
          </w:p>
        </w:tc>
        <w:tc>
          <w:tcPr>
            <w:tcW w:w="2520" w:type="dxa"/>
            <w:shd w:val="clear" w:color="auto" w:fill="auto"/>
            <w:vAlign w:val="bottom"/>
          </w:tcPr>
          <w:p w14:paraId="26D39AA2"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c>
          <w:tcPr>
            <w:tcW w:w="2520" w:type="dxa"/>
            <w:shd w:val="clear" w:color="auto" w:fill="auto"/>
            <w:vAlign w:val="bottom"/>
          </w:tcPr>
          <w:p w14:paraId="1EE00F65"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AMC</w:t>
            </w:r>
          </w:p>
        </w:tc>
      </w:tr>
      <w:tr w:rsidR="003516C1" w:rsidRPr="00325FE1" w14:paraId="3441BEFC" w14:textId="77777777" w:rsidTr="0042395C">
        <w:trPr>
          <w:trHeight w:val="20"/>
        </w:trPr>
        <w:tc>
          <w:tcPr>
            <w:tcW w:w="4140" w:type="dxa"/>
            <w:shd w:val="clear" w:color="auto" w:fill="auto"/>
          </w:tcPr>
          <w:p w14:paraId="7484B3A8" w14:textId="77777777" w:rsidR="003516C1" w:rsidRPr="00FB0AB3" w:rsidRDefault="00AA525F" w:rsidP="001076FA">
            <w:pPr>
              <w:spacing w:line="340" w:lineRule="exact"/>
              <w:ind w:left="163" w:right="-112" w:hanging="163"/>
              <w:rPr>
                <w:rFonts w:ascii="Arial" w:hAnsi="Arial" w:cs="Arial"/>
                <w:sz w:val="16"/>
                <w:szCs w:val="16"/>
              </w:rPr>
            </w:pPr>
            <w:r>
              <w:rPr>
                <w:rFonts w:ascii="Arial" w:hAnsi="Arial" w:cs="Arial"/>
                <w:sz w:val="16"/>
                <w:szCs w:val="16"/>
              </w:rPr>
              <w:t>Equity f</w:t>
            </w:r>
            <w:r w:rsidR="003516C1" w:rsidRPr="00FB0AB3">
              <w:rPr>
                <w:rFonts w:ascii="Arial" w:hAnsi="Arial" w:cs="Arial"/>
                <w:sz w:val="16"/>
                <w:szCs w:val="16"/>
              </w:rPr>
              <w:t>inancial assets</w:t>
            </w:r>
          </w:p>
        </w:tc>
        <w:tc>
          <w:tcPr>
            <w:tcW w:w="2520" w:type="dxa"/>
            <w:shd w:val="clear" w:color="auto" w:fill="auto"/>
            <w:vAlign w:val="bottom"/>
          </w:tcPr>
          <w:p w14:paraId="21ED1823" w14:textId="77777777" w:rsidR="003516C1" w:rsidRPr="00FB0AB3" w:rsidRDefault="003516C1" w:rsidP="0042395C">
            <w:pPr>
              <w:spacing w:line="340" w:lineRule="exact"/>
              <w:ind w:right="-47"/>
              <w:jc w:val="center"/>
              <w:rPr>
                <w:rFonts w:ascii="Arial" w:hAnsi="Arial" w:cs="Arial"/>
                <w:sz w:val="16"/>
                <w:szCs w:val="16"/>
              </w:rPr>
            </w:pPr>
          </w:p>
        </w:tc>
        <w:tc>
          <w:tcPr>
            <w:tcW w:w="2520" w:type="dxa"/>
            <w:shd w:val="clear" w:color="auto" w:fill="auto"/>
            <w:vAlign w:val="bottom"/>
          </w:tcPr>
          <w:p w14:paraId="1FC3C3F8" w14:textId="77777777" w:rsidR="003516C1" w:rsidRPr="00FB0AB3" w:rsidRDefault="003516C1" w:rsidP="0042395C">
            <w:pPr>
              <w:spacing w:line="340" w:lineRule="exact"/>
              <w:ind w:right="-47"/>
              <w:jc w:val="center"/>
              <w:rPr>
                <w:rFonts w:ascii="Arial" w:hAnsi="Arial" w:cs="Arial"/>
                <w:sz w:val="16"/>
                <w:szCs w:val="16"/>
              </w:rPr>
            </w:pPr>
          </w:p>
        </w:tc>
      </w:tr>
      <w:tr w:rsidR="00AA525F" w:rsidRPr="00325FE1" w14:paraId="5E34682F" w14:textId="77777777" w:rsidTr="0042395C">
        <w:trPr>
          <w:trHeight w:val="20"/>
        </w:trPr>
        <w:tc>
          <w:tcPr>
            <w:tcW w:w="4140" w:type="dxa"/>
            <w:shd w:val="clear" w:color="auto" w:fill="auto"/>
          </w:tcPr>
          <w:p w14:paraId="5948A4BC" w14:textId="1DFD3946" w:rsidR="00AA525F" w:rsidRPr="00FB0AB3"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Pr>
                <w:rFonts w:ascii="Arial" w:hAnsi="Arial" w:cs="Arial"/>
                <w:sz w:val="16"/>
                <w:szCs w:val="16"/>
              </w:rPr>
              <w:t>Common stocks</w:t>
            </w:r>
            <w:r w:rsidRPr="00FB0AB3">
              <w:rPr>
                <w:rFonts w:ascii="Arial" w:hAnsi="Arial" w:cs="Arial"/>
                <w:sz w:val="16"/>
                <w:szCs w:val="16"/>
              </w:rPr>
              <w:t xml:space="preserve"> </w:t>
            </w:r>
            <w:r w:rsidR="00DA6C41">
              <w:rPr>
                <w:rFonts w:ascii="Arial" w:hAnsi="Arial" w:cs="Arial"/>
                <w:sz w:val="16"/>
                <w:szCs w:val="16"/>
              </w:rPr>
              <w:t>and investment units</w:t>
            </w:r>
          </w:p>
        </w:tc>
        <w:tc>
          <w:tcPr>
            <w:tcW w:w="2520" w:type="dxa"/>
            <w:shd w:val="clear" w:color="auto" w:fill="auto"/>
            <w:vAlign w:val="bottom"/>
          </w:tcPr>
          <w:p w14:paraId="52E49C4F"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c>
          <w:tcPr>
            <w:tcW w:w="2520" w:type="dxa"/>
            <w:shd w:val="clear" w:color="auto" w:fill="auto"/>
            <w:vAlign w:val="bottom"/>
          </w:tcPr>
          <w:p w14:paraId="274D5EA3" w14:textId="77777777" w:rsidR="00AA525F" w:rsidRPr="00FB0AB3" w:rsidRDefault="00AA525F" w:rsidP="0042395C">
            <w:pPr>
              <w:spacing w:line="340" w:lineRule="exact"/>
              <w:ind w:right="-47"/>
              <w:jc w:val="center"/>
              <w:rPr>
                <w:rFonts w:ascii="Arial" w:hAnsi="Arial" w:cs="Arial"/>
                <w:sz w:val="16"/>
                <w:szCs w:val="16"/>
              </w:rPr>
            </w:pPr>
            <w:r>
              <w:rPr>
                <w:rFonts w:ascii="Arial" w:hAnsi="Arial" w:cs="Arial"/>
                <w:sz w:val="16"/>
                <w:szCs w:val="16"/>
              </w:rPr>
              <w:t>FVOCI</w:t>
            </w:r>
          </w:p>
        </w:tc>
      </w:tr>
    </w:tbl>
    <w:p w14:paraId="5F88360C" w14:textId="77777777" w:rsidR="00AA525F" w:rsidRPr="00BC27CE" w:rsidRDefault="0042395C" w:rsidP="0042395C">
      <w:pPr>
        <w:spacing w:before="240" w:after="120" w:line="380" w:lineRule="exact"/>
        <w:ind w:left="547" w:right="-29" w:hanging="547"/>
        <w:jc w:val="thaiDistribute"/>
        <w:rPr>
          <w:rFonts w:ascii="Arial" w:eastAsia="Arial Unicode MS" w:hAnsi="Arial" w:cs="Arial"/>
          <w:b/>
          <w:bCs/>
          <w:sz w:val="22"/>
          <w:szCs w:val="22"/>
        </w:rPr>
      </w:pPr>
      <w:r>
        <w:rPr>
          <w:rFonts w:ascii="Arial" w:eastAsia="Arial Unicode MS" w:hAnsi="Arial" w:cs="Arial"/>
          <w:b/>
          <w:bCs/>
          <w:sz w:val="22"/>
          <w:szCs w:val="22"/>
        </w:rPr>
        <w:br w:type="page"/>
      </w:r>
      <w:r w:rsidR="00AA525F">
        <w:rPr>
          <w:rFonts w:ascii="Arial" w:eastAsia="Arial Unicode MS" w:hAnsi="Arial" w:cs="Arial"/>
          <w:b/>
          <w:bCs/>
          <w:sz w:val="22"/>
          <w:szCs w:val="22"/>
        </w:rPr>
        <w:lastRenderedPageBreak/>
        <w:t>4</w:t>
      </w:r>
      <w:r w:rsidR="00AA525F" w:rsidRPr="001C30CC">
        <w:rPr>
          <w:rFonts w:ascii="Arial" w:eastAsia="Arial Unicode MS" w:hAnsi="Arial" w:cs="Arial"/>
          <w:b/>
          <w:bCs/>
          <w:sz w:val="22"/>
          <w:szCs w:val="22"/>
        </w:rPr>
        <w:t>.</w:t>
      </w:r>
      <w:r w:rsidR="00AA525F">
        <w:rPr>
          <w:rFonts w:ascii="Arial" w:eastAsia="Arial Unicode MS" w:hAnsi="Arial" w:cs="Arial"/>
          <w:b/>
          <w:bCs/>
          <w:sz w:val="22"/>
          <w:szCs w:val="22"/>
        </w:rPr>
        <w:t>2</w:t>
      </w:r>
      <w:r w:rsidR="00AA525F">
        <w:rPr>
          <w:rFonts w:ascii="Arial" w:eastAsia="Arial Unicode MS" w:hAnsi="Arial" w:cs="Arial"/>
          <w:b/>
          <w:bCs/>
          <w:sz w:val="22"/>
          <w:szCs w:val="22"/>
        </w:rPr>
        <w:tab/>
        <w:t>The c</w:t>
      </w:r>
      <w:r w:rsidR="00AA525F" w:rsidRPr="00AA525F">
        <w:rPr>
          <w:rFonts w:ascii="Arial" w:eastAsia="Arial Unicode MS" w:hAnsi="Arial" w:cs="Arial"/>
          <w:b/>
          <w:bCs/>
          <w:sz w:val="22"/>
          <w:szCs w:val="22"/>
        </w:rPr>
        <w:t>umulative impact due to the adoption of TFR</w:t>
      </w:r>
      <w:r w:rsidR="00AA525F">
        <w:rPr>
          <w:rFonts w:ascii="Arial" w:eastAsia="Arial Unicode MS" w:hAnsi="Arial" w:cs="Arial"/>
          <w:b/>
          <w:bCs/>
          <w:sz w:val="22"/>
          <w:szCs w:val="22"/>
        </w:rPr>
        <w:t>S</w:t>
      </w:r>
    </w:p>
    <w:p w14:paraId="078E44A7" w14:textId="2BB42C3D" w:rsidR="00850850" w:rsidRPr="00AA525F" w:rsidRDefault="001429F8" w:rsidP="00AA525F">
      <w:pPr>
        <w:tabs>
          <w:tab w:val="left" w:pos="540"/>
        </w:tabs>
        <w:spacing w:before="80" w:after="80" w:line="360" w:lineRule="exact"/>
        <w:ind w:left="540" w:right="-72"/>
        <w:jc w:val="both"/>
        <w:rPr>
          <w:rFonts w:ascii="Arial" w:hAnsi="Arial" w:cs="Cordia New"/>
          <w:sz w:val="22"/>
          <w:szCs w:val="22"/>
        </w:rPr>
      </w:pPr>
      <w:r w:rsidRPr="00AA525F">
        <w:rPr>
          <w:rFonts w:ascii="Arial" w:hAnsi="Arial" w:cs="Cordia New"/>
          <w:sz w:val="22"/>
          <w:szCs w:val="22"/>
        </w:rPr>
        <w:t xml:space="preserve">The impact on the financial position as of </w:t>
      </w:r>
      <w:r w:rsidR="00DA6C41">
        <w:rPr>
          <w:rFonts w:ascii="Arial" w:hAnsi="Arial" w:cs="Cordia New"/>
          <w:sz w:val="22"/>
          <w:szCs w:val="22"/>
        </w:rPr>
        <w:t xml:space="preserve">31 December 2024 and </w:t>
      </w:r>
      <w:r w:rsidR="00AA525F">
        <w:rPr>
          <w:rFonts w:ascii="Arial" w:hAnsi="Arial" w:cs="Cordia New"/>
          <w:sz w:val="22"/>
          <w:szCs w:val="22"/>
        </w:rPr>
        <w:t xml:space="preserve">1 </w:t>
      </w:r>
      <w:r w:rsidRPr="00AA525F">
        <w:rPr>
          <w:rFonts w:ascii="Arial" w:hAnsi="Arial" w:cs="Cordia New"/>
          <w:sz w:val="22"/>
          <w:szCs w:val="22"/>
        </w:rPr>
        <w:t xml:space="preserve">January 2025, after the adjustments made from the </w:t>
      </w:r>
      <w:r w:rsidR="00AA525F">
        <w:rPr>
          <w:rFonts w:ascii="Arial" w:hAnsi="Arial" w:cs="Cordia New"/>
          <w:sz w:val="22"/>
          <w:szCs w:val="22"/>
        </w:rPr>
        <w:t>adoption</w:t>
      </w:r>
      <w:r w:rsidRPr="00AA525F">
        <w:rPr>
          <w:rFonts w:ascii="Arial" w:hAnsi="Arial" w:cs="Cordia New"/>
          <w:sz w:val="22"/>
          <w:szCs w:val="22"/>
        </w:rPr>
        <w:t xml:space="preserve"> of </w:t>
      </w:r>
      <w:r w:rsidR="00AA525F">
        <w:rPr>
          <w:rFonts w:ascii="Arial" w:hAnsi="Arial" w:cs="Cordia New"/>
          <w:sz w:val="22"/>
          <w:szCs w:val="22"/>
        </w:rPr>
        <w:t>TFRS 17 and TFRS 9</w:t>
      </w:r>
      <w:r w:rsidRPr="00AA525F">
        <w:rPr>
          <w:rFonts w:ascii="Arial" w:hAnsi="Arial" w:cs="Cordia New"/>
          <w:sz w:val="22"/>
          <w:szCs w:val="22"/>
        </w:rPr>
        <w:t>, can be presented as follows.</w:t>
      </w:r>
      <w:r w:rsidR="00850850" w:rsidRPr="00AA525F">
        <w:rPr>
          <w:rFonts w:ascii="Arial" w:hAnsi="Arial" w:cs="Cordia New"/>
          <w:sz w:val="22"/>
          <w:szCs w:val="22"/>
          <w:cs/>
        </w:rPr>
        <w:t xml:space="preserve"> </w:t>
      </w:r>
    </w:p>
    <w:tbl>
      <w:tblPr>
        <w:tblW w:w="9576" w:type="dxa"/>
        <w:tblInd w:w="558" w:type="dxa"/>
        <w:tblLook w:val="04A0" w:firstRow="1" w:lastRow="0" w:firstColumn="1" w:lastColumn="0" w:noHBand="0" w:noVBand="1"/>
      </w:tblPr>
      <w:tblGrid>
        <w:gridCol w:w="2247"/>
        <w:gridCol w:w="1465"/>
        <w:gridCol w:w="1466"/>
        <w:gridCol w:w="1466"/>
        <w:gridCol w:w="1466"/>
        <w:gridCol w:w="1466"/>
      </w:tblGrid>
      <w:tr w:rsidR="002F39F4" w:rsidRPr="00070E21" w14:paraId="43953B43" w14:textId="77777777" w:rsidTr="0042395C">
        <w:trPr>
          <w:tblHeader/>
        </w:trPr>
        <w:tc>
          <w:tcPr>
            <w:tcW w:w="9576" w:type="dxa"/>
            <w:gridSpan w:val="6"/>
            <w:shd w:val="clear" w:color="auto" w:fill="auto"/>
          </w:tcPr>
          <w:p w14:paraId="77EC696C" w14:textId="77777777" w:rsidR="002F39F4" w:rsidRPr="00070E21" w:rsidRDefault="002F39F4" w:rsidP="00E813DB">
            <w:pPr>
              <w:spacing w:line="340" w:lineRule="exact"/>
              <w:jc w:val="right"/>
              <w:rPr>
                <w:rFonts w:ascii="Arial" w:hAnsi="Arial" w:cs="Arial"/>
                <w:sz w:val="16"/>
                <w:szCs w:val="16"/>
              </w:rPr>
            </w:pPr>
            <w:r w:rsidRPr="00070E21">
              <w:rPr>
                <w:rFonts w:ascii="Arial" w:hAnsi="Arial" w:cs="Arial"/>
                <w:sz w:val="16"/>
                <w:szCs w:val="16"/>
              </w:rPr>
              <w:t>(Unit: Thousand Baht)</w:t>
            </w:r>
          </w:p>
        </w:tc>
      </w:tr>
      <w:tr w:rsidR="002F39F4" w:rsidRPr="00070E21" w14:paraId="447C878D" w14:textId="77777777" w:rsidTr="0042395C">
        <w:trPr>
          <w:tblHeader/>
        </w:trPr>
        <w:tc>
          <w:tcPr>
            <w:tcW w:w="2247" w:type="dxa"/>
            <w:shd w:val="clear" w:color="auto" w:fill="auto"/>
          </w:tcPr>
          <w:p w14:paraId="4F0F49E3" w14:textId="77777777" w:rsidR="002F39F4" w:rsidRPr="00070E21" w:rsidRDefault="002F39F4" w:rsidP="00E813DB">
            <w:pPr>
              <w:spacing w:line="340" w:lineRule="exact"/>
              <w:rPr>
                <w:rFonts w:ascii="Arial" w:hAnsi="Arial" w:cs="Arial"/>
                <w:sz w:val="16"/>
                <w:szCs w:val="16"/>
              </w:rPr>
            </w:pPr>
          </w:p>
        </w:tc>
        <w:tc>
          <w:tcPr>
            <w:tcW w:w="7329" w:type="dxa"/>
            <w:gridSpan w:val="5"/>
            <w:shd w:val="clear" w:color="auto" w:fill="auto"/>
            <w:vAlign w:val="bottom"/>
          </w:tcPr>
          <w:p w14:paraId="18926D6C" w14:textId="6B48313A" w:rsidR="002F39F4" w:rsidRPr="00070E21" w:rsidRDefault="00B26AF9" w:rsidP="00E813DB">
            <w:pPr>
              <w:pBdr>
                <w:bottom w:val="single" w:sz="4" w:space="1" w:color="auto"/>
              </w:pBdr>
              <w:spacing w:line="340" w:lineRule="exact"/>
              <w:jc w:val="center"/>
              <w:rPr>
                <w:rFonts w:ascii="Arial" w:hAnsi="Arial" w:cs="Arial"/>
                <w:sz w:val="16"/>
                <w:szCs w:val="16"/>
                <w:cs/>
              </w:rPr>
            </w:pPr>
            <w:r>
              <w:rPr>
                <w:rFonts w:ascii="Arial" w:hAnsi="Arial" w:cs="Arial"/>
                <w:sz w:val="16"/>
                <w:szCs w:val="16"/>
              </w:rPr>
              <w:t>Consolidated f</w:t>
            </w:r>
            <w:r w:rsidR="002F39F4" w:rsidRPr="00070E21">
              <w:rPr>
                <w:rFonts w:ascii="Arial" w:hAnsi="Arial" w:cs="Arial"/>
                <w:sz w:val="16"/>
                <w:szCs w:val="16"/>
              </w:rPr>
              <w:t>inancial statements</w:t>
            </w:r>
          </w:p>
        </w:tc>
      </w:tr>
      <w:tr w:rsidR="00070E21" w:rsidRPr="00070E21" w14:paraId="2F33C8A6" w14:textId="77777777" w:rsidTr="00DA6C41">
        <w:trPr>
          <w:tblHeader/>
        </w:trPr>
        <w:tc>
          <w:tcPr>
            <w:tcW w:w="2247" w:type="dxa"/>
            <w:shd w:val="clear" w:color="auto" w:fill="auto"/>
          </w:tcPr>
          <w:p w14:paraId="7868F25A" w14:textId="77777777" w:rsidR="00070E21" w:rsidRPr="00070E21" w:rsidRDefault="00070E21" w:rsidP="00070E21">
            <w:pPr>
              <w:spacing w:line="340" w:lineRule="exact"/>
              <w:rPr>
                <w:rFonts w:ascii="Arial" w:hAnsi="Arial" w:cs="Arial"/>
                <w:sz w:val="16"/>
                <w:szCs w:val="16"/>
              </w:rPr>
            </w:pPr>
          </w:p>
        </w:tc>
        <w:tc>
          <w:tcPr>
            <w:tcW w:w="1465" w:type="dxa"/>
            <w:shd w:val="clear" w:color="auto" w:fill="auto"/>
            <w:vAlign w:val="bottom"/>
          </w:tcPr>
          <w:p w14:paraId="6D26677F" w14:textId="77777777" w:rsidR="00070E21" w:rsidRPr="00070E21" w:rsidRDefault="00070E21" w:rsidP="00070E21">
            <w:pPr>
              <w:spacing w:line="340" w:lineRule="exact"/>
              <w:ind w:left="-110" w:right="-74"/>
              <w:jc w:val="center"/>
              <w:rPr>
                <w:rFonts w:ascii="Arial" w:hAnsi="Arial" w:cs="Arial"/>
                <w:sz w:val="16"/>
                <w:szCs w:val="16"/>
              </w:rPr>
            </w:pPr>
            <w:r w:rsidRPr="00070E21">
              <w:rPr>
                <w:rFonts w:ascii="Arial" w:hAnsi="Arial" w:cs="Arial"/>
                <w:sz w:val="16"/>
                <w:szCs w:val="16"/>
              </w:rPr>
              <w:t>31 December 2024</w:t>
            </w:r>
          </w:p>
        </w:tc>
        <w:tc>
          <w:tcPr>
            <w:tcW w:w="1466" w:type="dxa"/>
            <w:shd w:val="clear" w:color="auto" w:fill="auto"/>
            <w:vAlign w:val="bottom"/>
          </w:tcPr>
          <w:p w14:paraId="755D5644" w14:textId="77777777" w:rsidR="00070E21" w:rsidRPr="00070E21" w:rsidRDefault="00070E21" w:rsidP="00070E21">
            <w:pPr>
              <w:spacing w:line="340" w:lineRule="exact"/>
              <w:jc w:val="center"/>
              <w:rPr>
                <w:rFonts w:ascii="Arial" w:hAnsi="Arial" w:cs="Arial"/>
                <w:sz w:val="16"/>
                <w:szCs w:val="16"/>
                <w:lang w:val="en-GB"/>
              </w:rPr>
            </w:pPr>
            <w:r w:rsidRPr="00070E21">
              <w:rPr>
                <w:rFonts w:ascii="Arial" w:hAnsi="Arial" w:cs="Arial"/>
                <w:sz w:val="16"/>
                <w:szCs w:val="16"/>
                <w:lang w:val="en-GB"/>
              </w:rPr>
              <w:t xml:space="preserve">Impacts of </w:t>
            </w:r>
          </w:p>
        </w:tc>
        <w:tc>
          <w:tcPr>
            <w:tcW w:w="1466" w:type="dxa"/>
            <w:shd w:val="clear" w:color="auto" w:fill="auto"/>
            <w:vAlign w:val="bottom"/>
          </w:tcPr>
          <w:p w14:paraId="18C35489" w14:textId="77777777" w:rsidR="00070E21" w:rsidRPr="00070E21" w:rsidRDefault="00070E21" w:rsidP="00070E21">
            <w:pPr>
              <w:spacing w:line="340" w:lineRule="exact"/>
              <w:ind w:left="-160" w:right="-122"/>
              <w:jc w:val="center"/>
              <w:rPr>
                <w:rFonts w:ascii="Arial" w:hAnsi="Arial" w:cs="Arial"/>
                <w:sz w:val="16"/>
                <w:szCs w:val="16"/>
              </w:rPr>
            </w:pPr>
            <w:r w:rsidRPr="00070E21">
              <w:rPr>
                <w:rFonts w:ascii="Arial" w:hAnsi="Arial" w:cs="Arial"/>
                <w:sz w:val="16"/>
                <w:szCs w:val="16"/>
              </w:rPr>
              <w:t>31 December 2024</w:t>
            </w:r>
          </w:p>
        </w:tc>
        <w:tc>
          <w:tcPr>
            <w:tcW w:w="1466" w:type="dxa"/>
            <w:vAlign w:val="bottom"/>
          </w:tcPr>
          <w:p w14:paraId="188EB98E" w14:textId="77777777" w:rsidR="00070E21" w:rsidRPr="00070E21" w:rsidRDefault="00070E21" w:rsidP="00070E21">
            <w:pPr>
              <w:spacing w:line="340" w:lineRule="exact"/>
              <w:ind w:right="-74"/>
              <w:jc w:val="center"/>
              <w:rPr>
                <w:rFonts w:ascii="Arial" w:hAnsi="Arial" w:cs="Arial"/>
                <w:sz w:val="16"/>
                <w:szCs w:val="16"/>
                <w:lang w:val="en-GB"/>
              </w:rPr>
            </w:pPr>
            <w:r w:rsidRPr="00070E21">
              <w:rPr>
                <w:rFonts w:ascii="Arial" w:hAnsi="Arial" w:cs="Arial"/>
                <w:sz w:val="16"/>
                <w:szCs w:val="16"/>
                <w:lang w:val="en-GB"/>
              </w:rPr>
              <w:t xml:space="preserve">Impacts of </w:t>
            </w:r>
          </w:p>
        </w:tc>
        <w:tc>
          <w:tcPr>
            <w:tcW w:w="1466" w:type="dxa"/>
            <w:shd w:val="clear" w:color="auto" w:fill="auto"/>
            <w:vAlign w:val="bottom"/>
          </w:tcPr>
          <w:p w14:paraId="36712F63" w14:textId="77777777" w:rsidR="00070E21" w:rsidRPr="00070E21" w:rsidRDefault="00070E21" w:rsidP="00070E21">
            <w:pPr>
              <w:spacing w:line="340" w:lineRule="exact"/>
              <w:ind w:right="-74"/>
              <w:jc w:val="center"/>
              <w:rPr>
                <w:rFonts w:ascii="Arial" w:hAnsi="Arial" w:cs="Arial"/>
                <w:sz w:val="16"/>
                <w:szCs w:val="16"/>
              </w:rPr>
            </w:pPr>
            <w:r w:rsidRPr="00070E21">
              <w:rPr>
                <w:rFonts w:ascii="Arial" w:hAnsi="Arial" w:cs="Arial"/>
                <w:sz w:val="16"/>
                <w:szCs w:val="16"/>
              </w:rPr>
              <w:t>1 January 2025</w:t>
            </w:r>
          </w:p>
        </w:tc>
      </w:tr>
      <w:tr w:rsidR="00070E21" w:rsidRPr="00070E21" w14:paraId="59411575" w14:textId="77777777" w:rsidTr="00DA6C41">
        <w:trPr>
          <w:tblHeader/>
        </w:trPr>
        <w:tc>
          <w:tcPr>
            <w:tcW w:w="2247" w:type="dxa"/>
            <w:shd w:val="clear" w:color="auto" w:fill="auto"/>
          </w:tcPr>
          <w:p w14:paraId="70A5606B" w14:textId="77777777" w:rsidR="00070E21" w:rsidRPr="00070E21" w:rsidRDefault="00070E21" w:rsidP="00070E21">
            <w:pPr>
              <w:spacing w:line="340" w:lineRule="exact"/>
              <w:rPr>
                <w:rFonts w:ascii="Arial" w:hAnsi="Arial" w:cs="Arial"/>
                <w:sz w:val="16"/>
                <w:szCs w:val="16"/>
              </w:rPr>
            </w:pPr>
          </w:p>
        </w:tc>
        <w:tc>
          <w:tcPr>
            <w:tcW w:w="1465" w:type="dxa"/>
            <w:shd w:val="clear" w:color="auto" w:fill="auto"/>
            <w:vAlign w:val="bottom"/>
          </w:tcPr>
          <w:p w14:paraId="1370DA17" w14:textId="77777777" w:rsidR="00070E21" w:rsidRPr="00070E21" w:rsidRDefault="00070E21" w:rsidP="00070E21">
            <w:pPr>
              <w:pBdr>
                <w:bottom w:val="single" w:sz="4" w:space="1" w:color="auto"/>
              </w:pBdr>
              <w:spacing w:line="340" w:lineRule="exact"/>
              <w:jc w:val="center"/>
              <w:rPr>
                <w:rFonts w:ascii="Arial" w:hAnsi="Arial" w:cs="Arial"/>
                <w:spacing w:val="-8"/>
                <w:sz w:val="16"/>
                <w:szCs w:val="16"/>
                <w:lang w:val="en-GB"/>
              </w:rPr>
            </w:pPr>
            <w:r w:rsidRPr="00070E21">
              <w:rPr>
                <w:rFonts w:ascii="Arial" w:hAnsi="Arial" w:cs="Arial"/>
                <w:spacing w:val="-8"/>
                <w:sz w:val="16"/>
                <w:szCs w:val="16"/>
                <w:lang w:val="en-GB"/>
              </w:rPr>
              <w:t>Previously reported</w:t>
            </w:r>
          </w:p>
        </w:tc>
        <w:tc>
          <w:tcPr>
            <w:tcW w:w="1466" w:type="dxa"/>
            <w:shd w:val="clear" w:color="auto" w:fill="auto"/>
            <w:vAlign w:val="bottom"/>
          </w:tcPr>
          <w:p w14:paraId="6B6B6983" w14:textId="77777777" w:rsidR="00070E21" w:rsidRPr="00070E21" w:rsidRDefault="00070E21" w:rsidP="00070E21">
            <w:pPr>
              <w:pBdr>
                <w:bottom w:val="single" w:sz="4" w:space="1" w:color="auto"/>
              </w:pBdr>
              <w:spacing w:line="340" w:lineRule="exact"/>
              <w:jc w:val="center"/>
              <w:rPr>
                <w:rFonts w:ascii="Arial" w:hAnsi="Arial" w:cs="Arial"/>
                <w:sz w:val="16"/>
                <w:szCs w:val="16"/>
                <w:lang w:val="en-GB"/>
              </w:rPr>
            </w:pPr>
            <w:r w:rsidRPr="00070E21">
              <w:rPr>
                <w:rFonts w:ascii="Arial" w:hAnsi="Arial" w:cs="Arial"/>
                <w:sz w:val="16"/>
                <w:szCs w:val="16"/>
                <w:lang w:val="en-GB"/>
              </w:rPr>
              <w:t>TFRS 17</w:t>
            </w:r>
          </w:p>
        </w:tc>
        <w:tc>
          <w:tcPr>
            <w:tcW w:w="1466" w:type="dxa"/>
            <w:shd w:val="clear" w:color="auto" w:fill="auto"/>
            <w:vAlign w:val="bottom"/>
          </w:tcPr>
          <w:p w14:paraId="12BBB988" w14:textId="77777777" w:rsidR="00070E21" w:rsidRPr="00070E21" w:rsidRDefault="00070E21" w:rsidP="00070E21">
            <w:pPr>
              <w:pBdr>
                <w:bottom w:val="single" w:sz="4" w:space="1" w:color="auto"/>
              </w:pBdr>
              <w:spacing w:line="340" w:lineRule="exact"/>
              <w:jc w:val="center"/>
              <w:rPr>
                <w:rFonts w:ascii="Arial" w:hAnsi="Arial" w:cs="Arial"/>
                <w:sz w:val="16"/>
                <w:szCs w:val="16"/>
              </w:rPr>
            </w:pPr>
            <w:r w:rsidRPr="00070E21">
              <w:rPr>
                <w:rFonts w:ascii="Arial" w:hAnsi="Arial" w:cs="Arial"/>
                <w:sz w:val="16"/>
                <w:szCs w:val="16"/>
              </w:rPr>
              <w:t>Restated</w:t>
            </w:r>
          </w:p>
        </w:tc>
        <w:tc>
          <w:tcPr>
            <w:tcW w:w="1466" w:type="dxa"/>
            <w:vAlign w:val="bottom"/>
          </w:tcPr>
          <w:p w14:paraId="46C96275" w14:textId="77777777" w:rsidR="00070E21" w:rsidRPr="00070E21" w:rsidRDefault="00070E21" w:rsidP="00070E21">
            <w:pPr>
              <w:pBdr>
                <w:bottom w:val="single" w:sz="4" w:space="1" w:color="auto"/>
              </w:pBdr>
              <w:spacing w:line="340" w:lineRule="exact"/>
              <w:ind w:right="-74"/>
              <w:jc w:val="center"/>
              <w:rPr>
                <w:rFonts w:ascii="Arial" w:hAnsi="Arial" w:cs="Arial"/>
                <w:sz w:val="16"/>
                <w:szCs w:val="16"/>
                <w:lang w:val="en-GB"/>
              </w:rPr>
            </w:pPr>
            <w:r w:rsidRPr="00070E21">
              <w:rPr>
                <w:rFonts w:ascii="Arial" w:hAnsi="Arial" w:cs="Arial"/>
                <w:sz w:val="16"/>
                <w:szCs w:val="16"/>
                <w:lang w:val="en-GB"/>
              </w:rPr>
              <w:t>TFRS 9</w:t>
            </w:r>
          </w:p>
        </w:tc>
        <w:tc>
          <w:tcPr>
            <w:tcW w:w="1466" w:type="dxa"/>
            <w:shd w:val="clear" w:color="auto" w:fill="auto"/>
            <w:vAlign w:val="bottom"/>
          </w:tcPr>
          <w:p w14:paraId="36D30A5B" w14:textId="77777777" w:rsidR="00070E21" w:rsidRPr="00070E21" w:rsidRDefault="00070E21" w:rsidP="00070E21">
            <w:pPr>
              <w:pBdr>
                <w:bottom w:val="single" w:sz="4" w:space="1" w:color="auto"/>
              </w:pBdr>
              <w:spacing w:line="340" w:lineRule="exact"/>
              <w:ind w:right="-74"/>
              <w:jc w:val="center"/>
              <w:rPr>
                <w:rFonts w:ascii="Arial" w:hAnsi="Arial" w:cs="Arial"/>
                <w:sz w:val="16"/>
                <w:szCs w:val="16"/>
              </w:rPr>
            </w:pPr>
            <w:r w:rsidRPr="00070E21">
              <w:rPr>
                <w:rFonts w:ascii="Arial" w:hAnsi="Arial" w:cs="Arial"/>
                <w:sz w:val="16"/>
                <w:szCs w:val="16"/>
              </w:rPr>
              <w:t>Restated</w:t>
            </w:r>
          </w:p>
        </w:tc>
      </w:tr>
      <w:tr w:rsidR="00070E21" w:rsidRPr="00070E21" w14:paraId="1C1993F7" w14:textId="77777777" w:rsidTr="00DA6C41">
        <w:tc>
          <w:tcPr>
            <w:tcW w:w="2247" w:type="dxa"/>
            <w:shd w:val="clear" w:color="auto" w:fill="auto"/>
          </w:tcPr>
          <w:p w14:paraId="30E0FF86" w14:textId="77777777" w:rsidR="00070E21" w:rsidRPr="00070E21" w:rsidRDefault="00070E21" w:rsidP="00070E21">
            <w:pPr>
              <w:spacing w:line="340" w:lineRule="exact"/>
              <w:ind w:left="162" w:hanging="162"/>
              <w:rPr>
                <w:rFonts w:ascii="Arial" w:hAnsi="Arial" w:cs="Arial"/>
                <w:b/>
                <w:bCs/>
                <w:sz w:val="16"/>
                <w:szCs w:val="16"/>
                <w:cs/>
              </w:rPr>
            </w:pPr>
            <w:r w:rsidRPr="00070E21">
              <w:rPr>
                <w:rFonts w:ascii="Arial" w:eastAsia="Aptos" w:hAnsi="Arial" w:cs="Arial"/>
                <w:b/>
                <w:bCs/>
                <w:kern w:val="2"/>
                <w:sz w:val="16"/>
                <w:szCs w:val="16"/>
              </w:rPr>
              <w:t>Assets</w:t>
            </w:r>
          </w:p>
        </w:tc>
        <w:tc>
          <w:tcPr>
            <w:tcW w:w="1465" w:type="dxa"/>
            <w:shd w:val="clear" w:color="auto" w:fill="auto"/>
            <w:vAlign w:val="bottom"/>
          </w:tcPr>
          <w:p w14:paraId="42B77F3D" w14:textId="77777777" w:rsidR="00070E21" w:rsidRPr="00070E21" w:rsidRDefault="00070E21" w:rsidP="00070E21">
            <w:pPr>
              <w:spacing w:line="340" w:lineRule="exact"/>
              <w:ind w:right="87"/>
              <w:jc w:val="right"/>
              <w:rPr>
                <w:rFonts w:ascii="Arial" w:hAnsi="Arial" w:cs="Arial"/>
                <w:sz w:val="16"/>
                <w:szCs w:val="16"/>
              </w:rPr>
            </w:pPr>
          </w:p>
        </w:tc>
        <w:tc>
          <w:tcPr>
            <w:tcW w:w="1466" w:type="dxa"/>
            <w:shd w:val="clear" w:color="auto" w:fill="auto"/>
            <w:vAlign w:val="bottom"/>
          </w:tcPr>
          <w:p w14:paraId="14990C8C" w14:textId="77777777" w:rsidR="00070E21" w:rsidRPr="00070E21" w:rsidRDefault="00070E21" w:rsidP="00070E21">
            <w:pPr>
              <w:spacing w:line="340" w:lineRule="exact"/>
              <w:ind w:right="87"/>
              <w:jc w:val="right"/>
              <w:rPr>
                <w:rFonts w:ascii="Arial" w:hAnsi="Arial" w:cs="Arial"/>
                <w:sz w:val="16"/>
                <w:szCs w:val="16"/>
              </w:rPr>
            </w:pPr>
          </w:p>
        </w:tc>
        <w:tc>
          <w:tcPr>
            <w:tcW w:w="1466" w:type="dxa"/>
            <w:shd w:val="clear" w:color="auto" w:fill="auto"/>
            <w:vAlign w:val="bottom"/>
          </w:tcPr>
          <w:p w14:paraId="4E8311FA" w14:textId="77777777" w:rsidR="00070E21" w:rsidRPr="00070E21" w:rsidRDefault="00070E21" w:rsidP="00070E21">
            <w:pPr>
              <w:spacing w:line="340" w:lineRule="exact"/>
              <w:ind w:right="87"/>
              <w:jc w:val="right"/>
              <w:rPr>
                <w:rFonts w:ascii="Arial" w:hAnsi="Arial" w:cs="Arial"/>
                <w:sz w:val="16"/>
                <w:szCs w:val="16"/>
              </w:rPr>
            </w:pPr>
          </w:p>
        </w:tc>
        <w:tc>
          <w:tcPr>
            <w:tcW w:w="1466" w:type="dxa"/>
            <w:vAlign w:val="bottom"/>
          </w:tcPr>
          <w:p w14:paraId="155589BA" w14:textId="77777777" w:rsidR="00070E21" w:rsidRPr="00070E21" w:rsidRDefault="00070E21" w:rsidP="00070E21">
            <w:pPr>
              <w:spacing w:line="340" w:lineRule="exact"/>
              <w:ind w:right="87"/>
              <w:jc w:val="right"/>
              <w:rPr>
                <w:rFonts w:ascii="Arial" w:hAnsi="Arial" w:cs="Arial"/>
                <w:sz w:val="16"/>
                <w:szCs w:val="16"/>
              </w:rPr>
            </w:pPr>
          </w:p>
        </w:tc>
        <w:tc>
          <w:tcPr>
            <w:tcW w:w="1466" w:type="dxa"/>
            <w:shd w:val="clear" w:color="auto" w:fill="auto"/>
            <w:vAlign w:val="bottom"/>
          </w:tcPr>
          <w:p w14:paraId="0D915940" w14:textId="77777777" w:rsidR="00070E21" w:rsidRPr="00070E21" w:rsidRDefault="00070E21" w:rsidP="00070E21">
            <w:pPr>
              <w:spacing w:line="340" w:lineRule="exact"/>
              <w:ind w:right="87"/>
              <w:jc w:val="right"/>
              <w:rPr>
                <w:rFonts w:ascii="Arial" w:hAnsi="Arial" w:cs="Arial"/>
                <w:sz w:val="16"/>
                <w:szCs w:val="16"/>
              </w:rPr>
            </w:pPr>
          </w:p>
        </w:tc>
      </w:tr>
      <w:tr w:rsidR="00B26AF9" w:rsidRPr="00070E21" w14:paraId="3203F0F1" w14:textId="77777777" w:rsidTr="00DA6C41">
        <w:tc>
          <w:tcPr>
            <w:tcW w:w="2247" w:type="dxa"/>
            <w:shd w:val="clear" w:color="auto" w:fill="auto"/>
          </w:tcPr>
          <w:p w14:paraId="1C4E288C" w14:textId="77777777" w:rsidR="00B26AF9" w:rsidRPr="00070E21" w:rsidRDefault="00B26AF9" w:rsidP="00B26AF9">
            <w:pPr>
              <w:spacing w:line="340" w:lineRule="exact"/>
              <w:rPr>
                <w:rFonts w:ascii="Arial" w:hAnsi="Arial" w:cs="Arial"/>
                <w:sz w:val="16"/>
                <w:szCs w:val="16"/>
              </w:rPr>
            </w:pPr>
            <w:r w:rsidRPr="00070E21">
              <w:rPr>
                <w:rFonts w:ascii="Arial" w:eastAsia="Aptos" w:hAnsi="Arial" w:cs="Arial"/>
                <w:kern w:val="2"/>
                <w:sz w:val="16"/>
                <w:szCs w:val="16"/>
              </w:rPr>
              <w:t>Premium receivables</w:t>
            </w:r>
          </w:p>
        </w:tc>
        <w:tc>
          <w:tcPr>
            <w:tcW w:w="1465" w:type="dxa"/>
            <w:shd w:val="clear" w:color="auto" w:fill="auto"/>
            <w:vAlign w:val="bottom"/>
          </w:tcPr>
          <w:p w14:paraId="7D765713" w14:textId="27BF60E6"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4,776,649</w:t>
            </w:r>
          </w:p>
        </w:tc>
        <w:tc>
          <w:tcPr>
            <w:tcW w:w="1466" w:type="dxa"/>
            <w:shd w:val="clear" w:color="auto" w:fill="auto"/>
            <w:vAlign w:val="bottom"/>
          </w:tcPr>
          <w:p w14:paraId="3FF77A66" w14:textId="1EF0B2D3"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(4,776,649)</w:t>
            </w:r>
          </w:p>
        </w:tc>
        <w:tc>
          <w:tcPr>
            <w:tcW w:w="1466" w:type="dxa"/>
            <w:shd w:val="clear" w:color="auto" w:fill="auto"/>
            <w:vAlign w:val="bottom"/>
          </w:tcPr>
          <w:p w14:paraId="141F76B2" w14:textId="5D91AF12"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c>
          <w:tcPr>
            <w:tcW w:w="1466" w:type="dxa"/>
            <w:vAlign w:val="bottom"/>
          </w:tcPr>
          <w:p w14:paraId="161943C3" w14:textId="54A5E357"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6249530C" w14:textId="19ED77FB"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r>
      <w:tr w:rsidR="00B26AF9" w:rsidRPr="00070E21" w14:paraId="32DAAE01" w14:textId="77777777" w:rsidTr="00DA6C41">
        <w:tc>
          <w:tcPr>
            <w:tcW w:w="2247" w:type="dxa"/>
            <w:shd w:val="clear" w:color="auto" w:fill="auto"/>
          </w:tcPr>
          <w:p w14:paraId="5C3F1182" w14:textId="77777777" w:rsidR="00B26AF9" w:rsidRPr="00070E21" w:rsidRDefault="00B26AF9" w:rsidP="00B26AF9">
            <w:pPr>
              <w:spacing w:line="340" w:lineRule="exact"/>
              <w:rPr>
                <w:rFonts w:ascii="Arial" w:hAnsi="Arial" w:cs="Arial"/>
                <w:sz w:val="16"/>
                <w:szCs w:val="16"/>
              </w:rPr>
            </w:pPr>
            <w:r w:rsidRPr="00070E21">
              <w:rPr>
                <w:rFonts w:ascii="Arial" w:eastAsia="Aptos" w:hAnsi="Arial" w:cs="Arial"/>
                <w:kern w:val="2"/>
                <w:sz w:val="16"/>
                <w:szCs w:val="16"/>
              </w:rPr>
              <w:t>Reinsurance assets</w:t>
            </w:r>
          </w:p>
        </w:tc>
        <w:tc>
          <w:tcPr>
            <w:tcW w:w="1465" w:type="dxa"/>
            <w:shd w:val="clear" w:color="auto" w:fill="auto"/>
            <w:vAlign w:val="bottom"/>
          </w:tcPr>
          <w:p w14:paraId="7A8F9EC3" w14:textId="6C6F0379"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10,178,076</w:t>
            </w:r>
          </w:p>
        </w:tc>
        <w:tc>
          <w:tcPr>
            <w:tcW w:w="1466" w:type="dxa"/>
            <w:shd w:val="clear" w:color="auto" w:fill="auto"/>
            <w:vAlign w:val="bottom"/>
          </w:tcPr>
          <w:p w14:paraId="72CA8650" w14:textId="6955F112"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(10,178,076)</w:t>
            </w:r>
          </w:p>
        </w:tc>
        <w:tc>
          <w:tcPr>
            <w:tcW w:w="1466" w:type="dxa"/>
            <w:shd w:val="clear" w:color="auto" w:fill="auto"/>
            <w:vAlign w:val="bottom"/>
          </w:tcPr>
          <w:p w14:paraId="5E8FA56B" w14:textId="38DE82A6"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c>
          <w:tcPr>
            <w:tcW w:w="1466" w:type="dxa"/>
            <w:vAlign w:val="bottom"/>
          </w:tcPr>
          <w:p w14:paraId="47C9EB8A" w14:textId="78902976"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285DD5AA" w14:textId="2ECA2923"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r>
      <w:tr w:rsidR="00B26AF9" w:rsidRPr="00070E21" w14:paraId="03B8C3BA" w14:textId="77777777" w:rsidTr="00DA6C41">
        <w:tc>
          <w:tcPr>
            <w:tcW w:w="2247" w:type="dxa"/>
            <w:shd w:val="clear" w:color="auto" w:fill="auto"/>
          </w:tcPr>
          <w:p w14:paraId="0A522EA3" w14:textId="77777777" w:rsidR="00B26AF9" w:rsidRPr="00070E21" w:rsidRDefault="00B26AF9" w:rsidP="00B26AF9">
            <w:pPr>
              <w:spacing w:line="340" w:lineRule="exact"/>
              <w:rPr>
                <w:rFonts w:ascii="Arial" w:hAnsi="Arial" w:cs="Arial"/>
                <w:sz w:val="16"/>
                <w:szCs w:val="16"/>
              </w:rPr>
            </w:pPr>
            <w:r w:rsidRPr="00070E21">
              <w:rPr>
                <w:rFonts w:ascii="Arial" w:eastAsia="Aptos" w:hAnsi="Arial" w:cs="Arial"/>
                <w:kern w:val="2"/>
                <w:sz w:val="16"/>
                <w:szCs w:val="16"/>
              </w:rPr>
              <w:t>Reinsurance receivables</w:t>
            </w:r>
          </w:p>
        </w:tc>
        <w:tc>
          <w:tcPr>
            <w:tcW w:w="1465" w:type="dxa"/>
            <w:shd w:val="clear" w:color="auto" w:fill="auto"/>
            <w:vAlign w:val="bottom"/>
          </w:tcPr>
          <w:p w14:paraId="0DD3E7A1" w14:textId="31220657"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637,610</w:t>
            </w:r>
          </w:p>
        </w:tc>
        <w:tc>
          <w:tcPr>
            <w:tcW w:w="1466" w:type="dxa"/>
            <w:shd w:val="clear" w:color="auto" w:fill="auto"/>
            <w:vAlign w:val="bottom"/>
          </w:tcPr>
          <w:p w14:paraId="1569B8BF" w14:textId="771FB6CC" w:rsidR="00B26AF9" w:rsidRPr="00B26AF9" w:rsidRDefault="00B26AF9" w:rsidP="00B26AF9">
            <w:pPr>
              <w:tabs>
                <w:tab w:val="decimal" w:pos="1057"/>
              </w:tabs>
              <w:spacing w:line="340" w:lineRule="exact"/>
              <w:ind w:right="-69"/>
              <w:rPr>
                <w:rFonts w:ascii="Arial" w:eastAsia="Aptos" w:hAnsi="Arial" w:cs="Arial"/>
                <w:kern w:val="2"/>
                <w:sz w:val="16"/>
                <w:szCs w:val="16"/>
                <w:cs/>
              </w:rPr>
            </w:pPr>
            <w:r w:rsidRPr="00B26AF9">
              <w:rPr>
                <w:rFonts w:ascii="Arial" w:eastAsia="Aptos" w:hAnsi="Arial" w:cs="Arial"/>
                <w:kern w:val="2"/>
                <w:sz w:val="16"/>
                <w:szCs w:val="16"/>
              </w:rPr>
              <w:t>(637,610)</w:t>
            </w:r>
          </w:p>
        </w:tc>
        <w:tc>
          <w:tcPr>
            <w:tcW w:w="1466" w:type="dxa"/>
            <w:shd w:val="clear" w:color="auto" w:fill="auto"/>
            <w:vAlign w:val="bottom"/>
          </w:tcPr>
          <w:p w14:paraId="13E14624" w14:textId="2E441A1C"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c>
          <w:tcPr>
            <w:tcW w:w="1466" w:type="dxa"/>
            <w:vAlign w:val="bottom"/>
          </w:tcPr>
          <w:p w14:paraId="444C82E2" w14:textId="760209AB"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4645ED98" w14:textId="112E295A"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r>
      <w:tr w:rsidR="00B26AF9" w:rsidRPr="00070E21" w14:paraId="6AE834B7" w14:textId="77777777" w:rsidTr="00DA6C41">
        <w:tc>
          <w:tcPr>
            <w:tcW w:w="2247" w:type="dxa"/>
            <w:shd w:val="clear" w:color="auto" w:fill="auto"/>
          </w:tcPr>
          <w:p w14:paraId="62397270" w14:textId="77777777" w:rsidR="00B26AF9" w:rsidRPr="00070E21" w:rsidRDefault="00B26AF9" w:rsidP="00B26AF9">
            <w:pPr>
              <w:spacing w:line="340" w:lineRule="exact"/>
              <w:ind w:left="156" w:hanging="156"/>
              <w:rPr>
                <w:rFonts w:ascii="Arial" w:hAnsi="Arial" w:cs="Arial"/>
                <w:sz w:val="16"/>
                <w:szCs w:val="16"/>
              </w:rPr>
            </w:pPr>
            <w:r w:rsidRPr="00070E21">
              <w:rPr>
                <w:rFonts w:ascii="Arial" w:eastAsia="Aptos" w:hAnsi="Arial" w:cs="Arial"/>
                <w:kern w:val="2"/>
                <w:sz w:val="16"/>
                <w:szCs w:val="16"/>
              </w:rPr>
              <w:t>Reinsurance contract assets</w:t>
            </w:r>
          </w:p>
        </w:tc>
        <w:tc>
          <w:tcPr>
            <w:tcW w:w="1465" w:type="dxa"/>
            <w:shd w:val="clear" w:color="auto" w:fill="auto"/>
            <w:vAlign w:val="bottom"/>
          </w:tcPr>
          <w:p w14:paraId="50E8118C" w14:textId="7EDB2EEC"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c>
          <w:tcPr>
            <w:tcW w:w="1466" w:type="dxa"/>
            <w:shd w:val="clear" w:color="auto" w:fill="auto"/>
            <w:vAlign w:val="bottom"/>
          </w:tcPr>
          <w:p w14:paraId="71F6000C" w14:textId="63EEAEC4"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4,770,328</w:t>
            </w:r>
          </w:p>
        </w:tc>
        <w:tc>
          <w:tcPr>
            <w:tcW w:w="1466" w:type="dxa"/>
            <w:shd w:val="clear" w:color="auto" w:fill="auto"/>
            <w:vAlign w:val="bottom"/>
          </w:tcPr>
          <w:p w14:paraId="056CC48C" w14:textId="40863ED4"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4,770,328</w:t>
            </w:r>
          </w:p>
        </w:tc>
        <w:tc>
          <w:tcPr>
            <w:tcW w:w="1466" w:type="dxa"/>
            <w:vAlign w:val="bottom"/>
          </w:tcPr>
          <w:p w14:paraId="38BCEFD3" w14:textId="1E8E338E"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434937A3" w14:textId="0AED4F59"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4,770,328</w:t>
            </w:r>
          </w:p>
        </w:tc>
      </w:tr>
      <w:tr w:rsidR="00B26AF9" w:rsidRPr="00070E21" w14:paraId="5F79AE3E" w14:textId="77777777" w:rsidTr="00DA6C41">
        <w:tc>
          <w:tcPr>
            <w:tcW w:w="2247" w:type="dxa"/>
            <w:shd w:val="clear" w:color="auto" w:fill="auto"/>
          </w:tcPr>
          <w:p w14:paraId="693B3BC7" w14:textId="77777777" w:rsidR="00B26AF9" w:rsidRPr="00070E21" w:rsidRDefault="00B26AF9" w:rsidP="00B26AF9">
            <w:pPr>
              <w:spacing w:line="340" w:lineRule="exact"/>
              <w:rPr>
                <w:rFonts w:ascii="Arial" w:hAnsi="Arial" w:cs="Arial"/>
                <w:sz w:val="16"/>
                <w:szCs w:val="16"/>
                <w:vertAlign w:val="superscript"/>
              </w:rPr>
            </w:pPr>
            <w:r w:rsidRPr="00070E21">
              <w:rPr>
                <w:rFonts w:ascii="Arial" w:eastAsia="Aptos" w:hAnsi="Arial" w:cs="Arial"/>
                <w:kern w:val="2"/>
                <w:sz w:val="16"/>
                <w:szCs w:val="16"/>
              </w:rPr>
              <w:t>Investments in securities</w:t>
            </w:r>
          </w:p>
        </w:tc>
        <w:tc>
          <w:tcPr>
            <w:tcW w:w="1465" w:type="dxa"/>
            <w:shd w:val="clear" w:color="auto" w:fill="auto"/>
            <w:vAlign w:val="bottom"/>
          </w:tcPr>
          <w:p w14:paraId="20711F55" w14:textId="077AFB72"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50,704,905</w:t>
            </w:r>
          </w:p>
        </w:tc>
        <w:tc>
          <w:tcPr>
            <w:tcW w:w="1466" w:type="dxa"/>
            <w:shd w:val="clear" w:color="auto" w:fill="auto"/>
            <w:vAlign w:val="bottom"/>
          </w:tcPr>
          <w:p w14:paraId="2ECBB1C8" w14:textId="52D91D1E"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57701E72" w14:textId="7DD41C6A"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50,704,905</w:t>
            </w:r>
          </w:p>
        </w:tc>
        <w:tc>
          <w:tcPr>
            <w:tcW w:w="1466" w:type="dxa"/>
            <w:vAlign w:val="bottom"/>
          </w:tcPr>
          <w:p w14:paraId="034CDEA0" w14:textId="05DE3413"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(50,704,905)</w:t>
            </w:r>
          </w:p>
        </w:tc>
        <w:tc>
          <w:tcPr>
            <w:tcW w:w="1466" w:type="dxa"/>
            <w:shd w:val="clear" w:color="auto" w:fill="auto"/>
            <w:vAlign w:val="bottom"/>
          </w:tcPr>
          <w:p w14:paraId="3705401F" w14:textId="34441550"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r>
      <w:tr w:rsidR="00B26AF9" w:rsidRPr="00070E21" w14:paraId="19015456" w14:textId="77777777" w:rsidTr="00DA6C41">
        <w:tc>
          <w:tcPr>
            <w:tcW w:w="2247" w:type="dxa"/>
            <w:shd w:val="clear" w:color="auto" w:fill="auto"/>
          </w:tcPr>
          <w:p w14:paraId="5A1E6E38" w14:textId="77777777" w:rsidR="00B26AF9" w:rsidRPr="00070E21" w:rsidRDefault="00B26AF9" w:rsidP="00B26AF9">
            <w:pPr>
              <w:spacing w:line="340" w:lineRule="exact"/>
              <w:ind w:left="168" w:hanging="168"/>
              <w:rPr>
                <w:rFonts w:ascii="Arial" w:hAnsi="Arial" w:cs="Arial"/>
                <w:sz w:val="16"/>
                <w:szCs w:val="16"/>
              </w:rPr>
            </w:pPr>
            <w:r w:rsidRPr="00070E21">
              <w:rPr>
                <w:rFonts w:ascii="Arial" w:eastAsia="Aptos" w:hAnsi="Arial" w:cs="Arial"/>
                <w:kern w:val="2"/>
                <w:sz w:val="16"/>
                <w:szCs w:val="16"/>
              </w:rPr>
              <w:t>Debt financial assets</w:t>
            </w:r>
          </w:p>
        </w:tc>
        <w:tc>
          <w:tcPr>
            <w:tcW w:w="1465" w:type="dxa"/>
            <w:shd w:val="clear" w:color="auto" w:fill="auto"/>
            <w:vAlign w:val="bottom"/>
          </w:tcPr>
          <w:p w14:paraId="5C77312F" w14:textId="1B36875C"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c>
          <w:tcPr>
            <w:tcW w:w="1466" w:type="dxa"/>
            <w:shd w:val="clear" w:color="auto" w:fill="auto"/>
            <w:vAlign w:val="bottom"/>
          </w:tcPr>
          <w:p w14:paraId="63A6C5EB" w14:textId="3C6EE02E"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1003AD27" w14:textId="4FE12285"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vAlign w:val="bottom"/>
          </w:tcPr>
          <w:p w14:paraId="78167068" w14:textId="21DC2F6F"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18,246,396</w:t>
            </w:r>
          </w:p>
        </w:tc>
        <w:tc>
          <w:tcPr>
            <w:tcW w:w="1466" w:type="dxa"/>
            <w:shd w:val="clear" w:color="auto" w:fill="auto"/>
            <w:vAlign w:val="bottom"/>
          </w:tcPr>
          <w:p w14:paraId="0FE32B50" w14:textId="0958005C"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18,246,396</w:t>
            </w:r>
          </w:p>
        </w:tc>
      </w:tr>
      <w:tr w:rsidR="00B26AF9" w:rsidRPr="00070E21" w14:paraId="718284CD" w14:textId="77777777" w:rsidTr="00DA6C41">
        <w:tc>
          <w:tcPr>
            <w:tcW w:w="2247" w:type="dxa"/>
            <w:shd w:val="clear" w:color="auto" w:fill="auto"/>
          </w:tcPr>
          <w:p w14:paraId="630D2A87" w14:textId="77777777" w:rsidR="00B26AF9" w:rsidRPr="00070E21" w:rsidRDefault="00B26AF9" w:rsidP="00B26AF9">
            <w:pPr>
              <w:spacing w:line="340" w:lineRule="exact"/>
              <w:rPr>
                <w:rFonts w:ascii="Arial" w:hAnsi="Arial" w:cs="Arial"/>
                <w:sz w:val="16"/>
                <w:szCs w:val="16"/>
                <w:vertAlign w:val="superscript"/>
                <w:cs/>
              </w:rPr>
            </w:pPr>
            <w:r w:rsidRPr="00070E21">
              <w:rPr>
                <w:rFonts w:ascii="Arial" w:eastAsia="Aptos" w:hAnsi="Arial" w:cs="Arial"/>
                <w:kern w:val="2"/>
                <w:sz w:val="16"/>
                <w:szCs w:val="16"/>
              </w:rPr>
              <w:t>Equity financial assets</w:t>
            </w:r>
          </w:p>
        </w:tc>
        <w:tc>
          <w:tcPr>
            <w:tcW w:w="1465" w:type="dxa"/>
            <w:shd w:val="clear" w:color="auto" w:fill="auto"/>
            <w:vAlign w:val="bottom"/>
          </w:tcPr>
          <w:p w14:paraId="0B255B3B" w14:textId="2E2F0DAC"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p>
        </w:tc>
        <w:tc>
          <w:tcPr>
            <w:tcW w:w="1466" w:type="dxa"/>
            <w:shd w:val="clear" w:color="auto" w:fill="auto"/>
            <w:vAlign w:val="bottom"/>
          </w:tcPr>
          <w:p w14:paraId="3329A646" w14:textId="625825C5"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5FDC9BFA" w14:textId="2907189E"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vAlign w:val="bottom"/>
          </w:tcPr>
          <w:p w14:paraId="2D58A9C7" w14:textId="3E6CBBCF"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32,458,509</w:t>
            </w:r>
          </w:p>
        </w:tc>
        <w:tc>
          <w:tcPr>
            <w:tcW w:w="1466" w:type="dxa"/>
            <w:shd w:val="clear" w:color="auto" w:fill="auto"/>
            <w:vAlign w:val="bottom"/>
          </w:tcPr>
          <w:p w14:paraId="3D75F69C" w14:textId="4869EB21" w:rsidR="00B26AF9" w:rsidRPr="00B26AF9" w:rsidRDefault="00B26AF9" w:rsidP="00B26AF9">
            <w:pPr>
              <w:tabs>
                <w:tab w:val="decimal" w:pos="1057"/>
              </w:tabs>
              <w:spacing w:line="340" w:lineRule="exact"/>
              <w:ind w:right="-69"/>
              <w:rPr>
                <w:rFonts w:ascii="Arial" w:eastAsia="Aptos" w:hAnsi="Arial" w:cs="Arial"/>
                <w:kern w:val="2"/>
                <w:sz w:val="16"/>
                <w:szCs w:val="16"/>
                <w:cs/>
              </w:rPr>
            </w:pPr>
            <w:r w:rsidRPr="00B26AF9">
              <w:rPr>
                <w:rFonts w:ascii="Arial" w:eastAsia="Aptos" w:hAnsi="Arial" w:cs="Arial"/>
                <w:kern w:val="2"/>
                <w:sz w:val="16"/>
                <w:szCs w:val="16"/>
              </w:rPr>
              <w:t>32,458,509</w:t>
            </w:r>
          </w:p>
        </w:tc>
      </w:tr>
      <w:tr w:rsidR="00B26AF9" w:rsidRPr="00070E21" w14:paraId="651B59B0" w14:textId="77777777" w:rsidTr="00DA6C41">
        <w:tc>
          <w:tcPr>
            <w:tcW w:w="2247" w:type="dxa"/>
            <w:shd w:val="clear" w:color="auto" w:fill="auto"/>
          </w:tcPr>
          <w:p w14:paraId="372DAD46" w14:textId="77777777" w:rsidR="00B26AF9" w:rsidRPr="00070E21" w:rsidRDefault="00B26AF9" w:rsidP="00B26AF9">
            <w:pPr>
              <w:spacing w:line="340" w:lineRule="exact"/>
              <w:rPr>
                <w:rFonts w:ascii="Arial" w:hAnsi="Arial" w:cs="Arial"/>
                <w:sz w:val="16"/>
                <w:szCs w:val="16"/>
              </w:rPr>
            </w:pPr>
            <w:r w:rsidRPr="00070E21">
              <w:rPr>
                <w:rFonts w:ascii="Arial" w:eastAsia="Aptos" w:hAnsi="Arial" w:cs="Arial"/>
                <w:kern w:val="2"/>
                <w:sz w:val="16"/>
                <w:szCs w:val="16"/>
              </w:rPr>
              <w:t>Other assets</w:t>
            </w:r>
          </w:p>
        </w:tc>
        <w:tc>
          <w:tcPr>
            <w:tcW w:w="1465" w:type="dxa"/>
            <w:shd w:val="clear" w:color="auto" w:fill="auto"/>
            <w:vAlign w:val="bottom"/>
          </w:tcPr>
          <w:p w14:paraId="6E5D398F" w14:textId="75F8297F"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612,441</w:t>
            </w:r>
          </w:p>
        </w:tc>
        <w:tc>
          <w:tcPr>
            <w:tcW w:w="1466" w:type="dxa"/>
            <w:shd w:val="clear" w:color="auto" w:fill="auto"/>
            <w:vAlign w:val="bottom"/>
          </w:tcPr>
          <w:p w14:paraId="097608B5" w14:textId="23C4F775"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139,775</w:t>
            </w:r>
          </w:p>
        </w:tc>
        <w:tc>
          <w:tcPr>
            <w:tcW w:w="1466" w:type="dxa"/>
            <w:shd w:val="clear" w:color="auto" w:fill="auto"/>
            <w:vAlign w:val="bottom"/>
          </w:tcPr>
          <w:p w14:paraId="1038AEA5" w14:textId="3F3DBB53"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752,216</w:t>
            </w:r>
          </w:p>
        </w:tc>
        <w:tc>
          <w:tcPr>
            <w:tcW w:w="1466" w:type="dxa"/>
            <w:vAlign w:val="bottom"/>
          </w:tcPr>
          <w:p w14:paraId="6990ADD4" w14:textId="72DC2429"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hint="cs"/>
                <w:kern w:val="2"/>
                <w:sz w:val="16"/>
                <w:szCs w:val="16"/>
                <w:cs/>
              </w:rPr>
              <w:t>-</w:t>
            </w:r>
          </w:p>
        </w:tc>
        <w:tc>
          <w:tcPr>
            <w:tcW w:w="1466" w:type="dxa"/>
            <w:shd w:val="clear" w:color="auto" w:fill="auto"/>
            <w:vAlign w:val="bottom"/>
          </w:tcPr>
          <w:p w14:paraId="6E699F90" w14:textId="56EA08B1" w:rsidR="00B26AF9" w:rsidRPr="00B26AF9" w:rsidRDefault="00B26AF9" w:rsidP="00B26AF9">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752,216</w:t>
            </w:r>
          </w:p>
        </w:tc>
      </w:tr>
      <w:tr w:rsidR="00B26AF9" w:rsidRPr="00070E21" w14:paraId="7BF98DDF" w14:textId="77777777" w:rsidTr="00DA6C41">
        <w:tc>
          <w:tcPr>
            <w:tcW w:w="2247" w:type="dxa"/>
            <w:shd w:val="clear" w:color="auto" w:fill="auto"/>
          </w:tcPr>
          <w:p w14:paraId="654C90DF" w14:textId="2D911FCA" w:rsidR="00B26AF9" w:rsidRPr="00B26AF9" w:rsidRDefault="00B26AF9" w:rsidP="00B26AF9">
            <w:pPr>
              <w:spacing w:line="340" w:lineRule="exact"/>
              <w:ind w:left="156" w:hanging="156"/>
              <w:rPr>
                <w:rFonts w:ascii="Arial" w:eastAsia="Aptos" w:hAnsi="Arial" w:cs="Arial"/>
                <w:b/>
                <w:bCs/>
                <w:kern w:val="2"/>
                <w:sz w:val="16"/>
                <w:szCs w:val="16"/>
              </w:rPr>
            </w:pPr>
            <w:r w:rsidRPr="00070E21">
              <w:rPr>
                <w:rFonts w:ascii="Arial" w:eastAsia="Aptos" w:hAnsi="Arial" w:cs="Arial"/>
                <w:b/>
                <w:bCs/>
                <w:kern w:val="2"/>
                <w:sz w:val="16"/>
                <w:szCs w:val="16"/>
              </w:rPr>
              <w:t>Liabilities and</w:t>
            </w:r>
            <w:r>
              <w:rPr>
                <w:rFonts w:ascii="Arial" w:eastAsia="Aptos" w:hAnsi="Arial" w:cs="Arial"/>
                <w:b/>
                <w:bCs/>
                <w:kern w:val="2"/>
                <w:sz w:val="16"/>
                <w:szCs w:val="16"/>
              </w:rPr>
              <w:t xml:space="preserve"> </w:t>
            </w:r>
            <w:r w:rsidRPr="00B26AF9">
              <w:rPr>
                <w:rFonts w:ascii="Arial" w:eastAsia="Aptos" w:hAnsi="Arial" w:cs="Arial"/>
                <w:b/>
                <w:bCs/>
                <w:kern w:val="2"/>
                <w:sz w:val="16"/>
                <w:szCs w:val="16"/>
              </w:rPr>
              <w:t>shareholder</w:t>
            </w:r>
            <w:r w:rsidRPr="00070E21">
              <w:rPr>
                <w:rFonts w:ascii="Arial" w:eastAsia="Aptos" w:hAnsi="Arial" w:cs="Arial"/>
                <w:b/>
                <w:bCs/>
                <w:kern w:val="2"/>
                <w:sz w:val="16"/>
                <w:szCs w:val="16"/>
              </w:rPr>
              <w:t>s' equity</w:t>
            </w:r>
          </w:p>
        </w:tc>
        <w:tc>
          <w:tcPr>
            <w:tcW w:w="1465" w:type="dxa"/>
            <w:shd w:val="clear" w:color="auto" w:fill="auto"/>
            <w:vAlign w:val="bottom"/>
          </w:tcPr>
          <w:p w14:paraId="455EB658"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5D86270F"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7E954329"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3F3E7E7F" w14:textId="77777777" w:rsidR="00B26AF9" w:rsidRPr="00B26AF9" w:rsidRDefault="00B26AF9" w:rsidP="00B26AF9">
            <w:pPr>
              <w:tabs>
                <w:tab w:val="decimal" w:pos="1057"/>
              </w:tabs>
              <w:spacing w:line="340" w:lineRule="exact"/>
              <w:ind w:right="-69"/>
              <w:rPr>
                <w:rFonts w:ascii="Arial" w:eastAsia="Aptos" w:hAnsi="Arial" w:cs="Arial"/>
                <w:kern w:val="2"/>
                <w:sz w:val="16"/>
                <w:szCs w:val="16"/>
                <w:cs/>
              </w:rPr>
            </w:pPr>
          </w:p>
        </w:tc>
        <w:tc>
          <w:tcPr>
            <w:tcW w:w="1466" w:type="dxa"/>
            <w:shd w:val="clear" w:color="auto" w:fill="auto"/>
            <w:vAlign w:val="bottom"/>
          </w:tcPr>
          <w:p w14:paraId="5B8798B0" w14:textId="77777777" w:rsidR="00B26AF9" w:rsidRPr="00B26AF9" w:rsidRDefault="00B26AF9" w:rsidP="00B26AF9">
            <w:pPr>
              <w:tabs>
                <w:tab w:val="decimal" w:pos="1057"/>
              </w:tabs>
              <w:spacing w:line="340" w:lineRule="exact"/>
              <w:ind w:right="-69"/>
              <w:rPr>
                <w:rFonts w:ascii="Arial" w:eastAsia="Aptos" w:hAnsi="Arial" w:cs="Arial"/>
                <w:kern w:val="2"/>
                <w:sz w:val="16"/>
                <w:szCs w:val="16"/>
                <w:cs/>
              </w:rPr>
            </w:pPr>
          </w:p>
        </w:tc>
      </w:tr>
      <w:tr w:rsidR="00B26AF9" w:rsidRPr="00070E21" w14:paraId="7E5F7CCC" w14:textId="77777777" w:rsidTr="00DA6C41">
        <w:tc>
          <w:tcPr>
            <w:tcW w:w="2247" w:type="dxa"/>
            <w:shd w:val="clear" w:color="auto" w:fill="auto"/>
          </w:tcPr>
          <w:p w14:paraId="2FC4A078" w14:textId="77777777" w:rsidR="00B26AF9" w:rsidRPr="00070E21" w:rsidRDefault="00B26AF9" w:rsidP="00B26AF9">
            <w:pPr>
              <w:spacing w:line="340" w:lineRule="exact"/>
              <w:rPr>
                <w:rFonts w:ascii="Arial" w:hAnsi="Arial" w:cs="Arial"/>
                <w:sz w:val="16"/>
                <w:szCs w:val="16"/>
                <w:vertAlign w:val="superscript"/>
                <w:cs/>
              </w:rPr>
            </w:pPr>
            <w:r w:rsidRPr="00070E21">
              <w:rPr>
                <w:rFonts w:ascii="Arial" w:hAnsi="Arial" w:cs="Arial"/>
                <w:b/>
                <w:bCs/>
                <w:sz w:val="16"/>
                <w:szCs w:val="16"/>
              </w:rPr>
              <w:t>Liabilities</w:t>
            </w:r>
          </w:p>
        </w:tc>
        <w:tc>
          <w:tcPr>
            <w:tcW w:w="1465" w:type="dxa"/>
            <w:shd w:val="clear" w:color="auto" w:fill="auto"/>
            <w:vAlign w:val="bottom"/>
          </w:tcPr>
          <w:p w14:paraId="254CEA32"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12C14866"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1C03286E"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4032C05A"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760A25F7" w14:textId="77777777" w:rsidR="00B26AF9" w:rsidRPr="00B26AF9" w:rsidRDefault="00B26AF9" w:rsidP="00B26AF9">
            <w:pPr>
              <w:tabs>
                <w:tab w:val="decimal" w:pos="1057"/>
              </w:tabs>
              <w:spacing w:line="340" w:lineRule="exact"/>
              <w:ind w:right="-69"/>
              <w:rPr>
                <w:rFonts w:ascii="Arial" w:eastAsia="Aptos" w:hAnsi="Arial" w:cs="Arial"/>
                <w:kern w:val="2"/>
                <w:sz w:val="16"/>
                <w:szCs w:val="16"/>
              </w:rPr>
            </w:pPr>
          </w:p>
        </w:tc>
      </w:tr>
      <w:tr w:rsidR="00F6324D" w:rsidRPr="00070E21" w14:paraId="7D2EB5D7" w14:textId="77777777" w:rsidTr="00DA6C41">
        <w:tc>
          <w:tcPr>
            <w:tcW w:w="2247" w:type="dxa"/>
            <w:shd w:val="clear" w:color="auto" w:fill="auto"/>
          </w:tcPr>
          <w:p w14:paraId="304398EB" w14:textId="77777777" w:rsidR="00F6324D" w:rsidRPr="00070E21" w:rsidRDefault="00F6324D" w:rsidP="00F6324D">
            <w:pPr>
              <w:spacing w:line="340" w:lineRule="exact"/>
              <w:ind w:left="156" w:hanging="156"/>
              <w:rPr>
                <w:rFonts w:ascii="Arial" w:hAnsi="Arial" w:cs="Arial"/>
                <w:sz w:val="16"/>
                <w:szCs w:val="16"/>
              </w:rPr>
            </w:pPr>
            <w:r w:rsidRPr="00070E21">
              <w:rPr>
                <w:rFonts w:ascii="Arial" w:eastAsia="Aptos" w:hAnsi="Arial" w:cs="Arial"/>
                <w:kern w:val="2"/>
                <w:sz w:val="16"/>
                <w:szCs w:val="16"/>
              </w:rPr>
              <w:t>Insurance contract liabilities</w:t>
            </w:r>
          </w:p>
        </w:tc>
        <w:tc>
          <w:tcPr>
            <w:tcW w:w="1465" w:type="dxa"/>
            <w:shd w:val="clear" w:color="auto" w:fill="auto"/>
            <w:vAlign w:val="bottom"/>
          </w:tcPr>
          <w:p w14:paraId="2C4E3E1F" w14:textId="7401D6CD"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24,644,034</w:t>
            </w:r>
          </w:p>
        </w:tc>
        <w:tc>
          <w:tcPr>
            <w:tcW w:w="1466" w:type="dxa"/>
            <w:shd w:val="clear" w:color="auto" w:fill="auto"/>
            <w:vAlign w:val="bottom"/>
          </w:tcPr>
          <w:p w14:paraId="50B2016E" w14:textId="10888AE1"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(2,820,331)</w:t>
            </w:r>
          </w:p>
        </w:tc>
        <w:tc>
          <w:tcPr>
            <w:tcW w:w="1466" w:type="dxa"/>
            <w:shd w:val="clear" w:color="auto" w:fill="auto"/>
            <w:vAlign w:val="bottom"/>
          </w:tcPr>
          <w:p w14:paraId="57EDAE74" w14:textId="1D68EE79"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21,823,703</w:t>
            </w:r>
          </w:p>
        </w:tc>
        <w:tc>
          <w:tcPr>
            <w:tcW w:w="1466" w:type="dxa"/>
            <w:vAlign w:val="bottom"/>
          </w:tcPr>
          <w:p w14:paraId="544A7BA5" w14:textId="2EC1DC8D"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hint="cs"/>
                <w:kern w:val="2"/>
                <w:sz w:val="16"/>
                <w:szCs w:val="16"/>
                <w:cs/>
              </w:rPr>
              <w:t>-</w:t>
            </w:r>
          </w:p>
        </w:tc>
        <w:tc>
          <w:tcPr>
            <w:tcW w:w="1466" w:type="dxa"/>
            <w:shd w:val="clear" w:color="auto" w:fill="auto"/>
            <w:vAlign w:val="bottom"/>
          </w:tcPr>
          <w:p w14:paraId="48764B2C" w14:textId="79EF5221"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21,823,703</w:t>
            </w:r>
          </w:p>
        </w:tc>
      </w:tr>
      <w:tr w:rsidR="00F6324D" w:rsidRPr="00070E21" w14:paraId="116B99BE" w14:textId="77777777" w:rsidTr="00DA6C41">
        <w:tc>
          <w:tcPr>
            <w:tcW w:w="2247" w:type="dxa"/>
            <w:shd w:val="clear" w:color="auto" w:fill="auto"/>
          </w:tcPr>
          <w:p w14:paraId="0402F7AA" w14:textId="77777777" w:rsidR="00F6324D" w:rsidRPr="00070E21" w:rsidRDefault="00F6324D" w:rsidP="00F6324D">
            <w:pPr>
              <w:spacing w:line="340" w:lineRule="exact"/>
              <w:ind w:left="162" w:hanging="162"/>
              <w:rPr>
                <w:rFonts w:ascii="Arial" w:hAnsi="Arial" w:cs="Arial"/>
                <w:b/>
                <w:bCs/>
                <w:sz w:val="16"/>
                <w:szCs w:val="16"/>
              </w:rPr>
            </w:pPr>
            <w:r w:rsidRPr="00070E21">
              <w:rPr>
                <w:rFonts w:ascii="Arial" w:eastAsia="Aptos" w:hAnsi="Arial" w:cs="Arial"/>
                <w:kern w:val="2"/>
                <w:sz w:val="16"/>
                <w:szCs w:val="16"/>
              </w:rPr>
              <w:t>Due to reinsurers</w:t>
            </w:r>
          </w:p>
        </w:tc>
        <w:tc>
          <w:tcPr>
            <w:tcW w:w="1465" w:type="dxa"/>
            <w:shd w:val="clear" w:color="auto" w:fill="auto"/>
            <w:vAlign w:val="bottom"/>
          </w:tcPr>
          <w:p w14:paraId="00E3E04C" w14:textId="34E25661"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4,604,628</w:t>
            </w:r>
          </w:p>
        </w:tc>
        <w:tc>
          <w:tcPr>
            <w:tcW w:w="1466" w:type="dxa"/>
            <w:shd w:val="clear" w:color="auto" w:fill="auto"/>
            <w:vAlign w:val="bottom"/>
          </w:tcPr>
          <w:p w14:paraId="4120652D" w14:textId="4C6CDF02"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(4,604,628)</w:t>
            </w:r>
          </w:p>
        </w:tc>
        <w:tc>
          <w:tcPr>
            <w:tcW w:w="1466" w:type="dxa"/>
            <w:shd w:val="clear" w:color="auto" w:fill="auto"/>
            <w:vAlign w:val="bottom"/>
          </w:tcPr>
          <w:p w14:paraId="12D65794" w14:textId="26A2A63A"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w:t>
            </w:r>
          </w:p>
        </w:tc>
        <w:tc>
          <w:tcPr>
            <w:tcW w:w="1466" w:type="dxa"/>
            <w:vAlign w:val="bottom"/>
          </w:tcPr>
          <w:p w14:paraId="43EA7ABE" w14:textId="675144DE"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hint="cs"/>
                <w:kern w:val="2"/>
                <w:sz w:val="16"/>
                <w:szCs w:val="16"/>
                <w:cs/>
              </w:rPr>
              <w:t>-</w:t>
            </w:r>
          </w:p>
        </w:tc>
        <w:tc>
          <w:tcPr>
            <w:tcW w:w="1466" w:type="dxa"/>
            <w:shd w:val="clear" w:color="auto" w:fill="auto"/>
            <w:vAlign w:val="bottom"/>
          </w:tcPr>
          <w:p w14:paraId="1573AAC9" w14:textId="31956633"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w:t>
            </w:r>
          </w:p>
        </w:tc>
      </w:tr>
      <w:tr w:rsidR="00F6324D" w:rsidRPr="00070E21" w14:paraId="05A63F56" w14:textId="77777777" w:rsidTr="00DA6C41">
        <w:tc>
          <w:tcPr>
            <w:tcW w:w="2247" w:type="dxa"/>
            <w:shd w:val="clear" w:color="auto" w:fill="auto"/>
          </w:tcPr>
          <w:p w14:paraId="67F5D4C1" w14:textId="77777777" w:rsidR="00F6324D" w:rsidRPr="00070E21" w:rsidRDefault="00F6324D" w:rsidP="00F6324D">
            <w:pPr>
              <w:spacing w:line="340" w:lineRule="exact"/>
              <w:ind w:left="168" w:hanging="168"/>
              <w:rPr>
                <w:rFonts w:ascii="Arial" w:hAnsi="Arial" w:cs="Arial"/>
                <w:spacing w:val="-10"/>
                <w:sz w:val="16"/>
                <w:szCs w:val="16"/>
              </w:rPr>
            </w:pPr>
            <w:r w:rsidRPr="00070E21">
              <w:rPr>
                <w:rFonts w:ascii="Arial" w:eastAsia="Aptos" w:hAnsi="Arial" w:cs="Arial"/>
                <w:kern w:val="2"/>
                <w:sz w:val="16"/>
                <w:szCs w:val="16"/>
              </w:rPr>
              <w:t>Deferred tax liabilities</w:t>
            </w:r>
          </w:p>
        </w:tc>
        <w:tc>
          <w:tcPr>
            <w:tcW w:w="1465" w:type="dxa"/>
            <w:shd w:val="clear" w:color="auto" w:fill="auto"/>
            <w:vAlign w:val="bottom"/>
          </w:tcPr>
          <w:p w14:paraId="5CEFDBEF" w14:textId="4D4F6CB0"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3,215,317</w:t>
            </w:r>
          </w:p>
        </w:tc>
        <w:tc>
          <w:tcPr>
            <w:tcW w:w="1466" w:type="dxa"/>
            <w:shd w:val="clear" w:color="auto" w:fill="auto"/>
            <w:vAlign w:val="bottom"/>
          </w:tcPr>
          <w:p w14:paraId="78D54845" w14:textId="3496695D"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(85,608)</w:t>
            </w:r>
          </w:p>
        </w:tc>
        <w:tc>
          <w:tcPr>
            <w:tcW w:w="1466" w:type="dxa"/>
            <w:shd w:val="clear" w:color="auto" w:fill="auto"/>
            <w:vAlign w:val="bottom"/>
          </w:tcPr>
          <w:p w14:paraId="29428736" w14:textId="18425998"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3,129,709</w:t>
            </w:r>
          </w:p>
        </w:tc>
        <w:tc>
          <w:tcPr>
            <w:tcW w:w="1466" w:type="dxa"/>
            <w:vAlign w:val="bottom"/>
          </w:tcPr>
          <w:p w14:paraId="7849FE1A" w14:textId="2E493F6B"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hint="cs"/>
                <w:kern w:val="2"/>
                <w:sz w:val="16"/>
                <w:szCs w:val="16"/>
                <w:cs/>
              </w:rPr>
              <w:t>-</w:t>
            </w:r>
          </w:p>
        </w:tc>
        <w:tc>
          <w:tcPr>
            <w:tcW w:w="1466" w:type="dxa"/>
            <w:shd w:val="clear" w:color="auto" w:fill="auto"/>
            <w:vAlign w:val="bottom"/>
          </w:tcPr>
          <w:p w14:paraId="49A62355" w14:textId="277A4859" w:rsidR="00F6324D" w:rsidRPr="00B26AF9" w:rsidRDefault="00F6324D" w:rsidP="00F6324D">
            <w:pPr>
              <w:tabs>
                <w:tab w:val="decimal" w:pos="1057"/>
              </w:tabs>
              <w:spacing w:line="340" w:lineRule="exact"/>
              <w:ind w:right="-69"/>
              <w:rPr>
                <w:rFonts w:ascii="Arial" w:eastAsia="Aptos" w:hAnsi="Arial" w:cs="Arial"/>
                <w:kern w:val="2"/>
                <w:sz w:val="16"/>
                <w:szCs w:val="16"/>
                <w:cs/>
              </w:rPr>
            </w:pPr>
            <w:r w:rsidRPr="00F6324D">
              <w:rPr>
                <w:rFonts w:ascii="Arial" w:eastAsia="Aptos" w:hAnsi="Arial" w:cs="Arial"/>
                <w:kern w:val="2"/>
                <w:sz w:val="16"/>
                <w:szCs w:val="16"/>
              </w:rPr>
              <w:t>3,129,709</w:t>
            </w:r>
          </w:p>
        </w:tc>
      </w:tr>
      <w:tr w:rsidR="00F6324D" w:rsidRPr="00070E21" w14:paraId="2ACEAFE1" w14:textId="77777777" w:rsidTr="00DA6C41">
        <w:tc>
          <w:tcPr>
            <w:tcW w:w="2247" w:type="dxa"/>
            <w:shd w:val="clear" w:color="auto" w:fill="auto"/>
          </w:tcPr>
          <w:p w14:paraId="55D87658" w14:textId="77777777" w:rsidR="00F6324D" w:rsidRPr="00070E21" w:rsidRDefault="00F6324D" w:rsidP="00F6324D">
            <w:pPr>
              <w:spacing w:line="340" w:lineRule="exact"/>
              <w:ind w:left="168" w:hanging="168"/>
              <w:rPr>
                <w:rFonts w:ascii="Arial" w:hAnsi="Arial" w:cs="Arial"/>
                <w:spacing w:val="-2"/>
                <w:sz w:val="16"/>
                <w:szCs w:val="16"/>
              </w:rPr>
            </w:pPr>
            <w:r w:rsidRPr="00070E21">
              <w:rPr>
                <w:rFonts w:ascii="Arial" w:eastAsia="Aptos" w:hAnsi="Arial" w:cs="Arial"/>
                <w:kern w:val="2"/>
                <w:sz w:val="16"/>
                <w:szCs w:val="16"/>
              </w:rPr>
              <w:t>Other liabilities</w:t>
            </w:r>
          </w:p>
        </w:tc>
        <w:tc>
          <w:tcPr>
            <w:tcW w:w="1465" w:type="dxa"/>
            <w:shd w:val="clear" w:color="auto" w:fill="auto"/>
            <w:vAlign w:val="bottom"/>
          </w:tcPr>
          <w:p w14:paraId="6C40FF55" w14:textId="5046D6AE"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4,073,871</w:t>
            </w:r>
          </w:p>
        </w:tc>
        <w:tc>
          <w:tcPr>
            <w:tcW w:w="1466" w:type="dxa"/>
            <w:shd w:val="clear" w:color="auto" w:fill="auto"/>
            <w:vAlign w:val="bottom"/>
          </w:tcPr>
          <w:p w14:paraId="14905944" w14:textId="3D2AE153"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(2,829,235)</w:t>
            </w:r>
          </w:p>
        </w:tc>
        <w:tc>
          <w:tcPr>
            <w:tcW w:w="1466" w:type="dxa"/>
            <w:shd w:val="clear" w:color="auto" w:fill="auto"/>
            <w:vAlign w:val="bottom"/>
          </w:tcPr>
          <w:p w14:paraId="00BD4313" w14:textId="438CBE19"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1,244,636</w:t>
            </w:r>
          </w:p>
        </w:tc>
        <w:tc>
          <w:tcPr>
            <w:tcW w:w="1466" w:type="dxa"/>
            <w:vAlign w:val="bottom"/>
          </w:tcPr>
          <w:p w14:paraId="77C2DA4F" w14:textId="1B800A8C" w:rsidR="00F6324D" w:rsidRPr="00B26AF9" w:rsidRDefault="00F6324D" w:rsidP="00F6324D">
            <w:pPr>
              <w:tabs>
                <w:tab w:val="decimal" w:pos="1057"/>
              </w:tabs>
              <w:spacing w:line="340" w:lineRule="exact"/>
              <w:ind w:right="-69"/>
              <w:rPr>
                <w:rFonts w:ascii="Arial" w:eastAsia="Aptos" w:hAnsi="Arial" w:cs="Arial"/>
                <w:kern w:val="2"/>
                <w:sz w:val="16"/>
                <w:szCs w:val="16"/>
                <w:cs/>
              </w:rPr>
            </w:pPr>
            <w:r w:rsidRPr="00F6324D">
              <w:rPr>
                <w:rFonts w:ascii="Arial" w:eastAsia="Aptos" w:hAnsi="Arial" w:cs="Arial" w:hint="cs"/>
                <w:kern w:val="2"/>
                <w:sz w:val="16"/>
                <w:szCs w:val="16"/>
                <w:cs/>
              </w:rPr>
              <w:t>-</w:t>
            </w:r>
          </w:p>
        </w:tc>
        <w:tc>
          <w:tcPr>
            <w:tcW w:w="1466" w:type="dxa"/>
            <w:shd w:val="clear" w:color="auto" w:fill="auto"/>
            <w:vAlign w:val="bottom"/>
          </w:tcPr>
          <w:p w14:paraId="093E0190" w14:textId="0AE0073F"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F6324D">
              <w:rPr>
                <w:rFonts w:ascii="Arial" w:eastAsia="Aptos" w:hAnsi="Arial" w:cs="Arial"/>
                <w:kern w:val="2"/>
                <w:sz w:val="16"/>
                <w:szCs w:val="16"/>
              </w:rPr>
              <w:t>1,244,636</w:t>
            </w:r>
          </w:p>
        </w:tc>
      </w:tr>
      <w:tr w:rsidR="00F6324D" w:rsidRPr="00070E21" w14:paraId="45D3C056" w14:textId="77777777" w:rsidTr="00DA6C41">
        <w:tc>
          <w:tcPr>
            <w:tcW w:w="2247" w:type="dxa"/>
            <w:shd w:val="clear" w:color="auto" w:fill="auto"/>
          </w:tcPr>
          <w:p w14:paraId="563E17EA" w14:textId="534E1813" w:rsidR="00F6324D" w:rsidRPr="00070E21" w:rsidRDefault="00F6324D" w:rsidP="00F6324D">
            <w:pPr>
              <w:spacing w:line="340" w:lineRule="exact"/>
              <w:ind w:left="168" w:hanging="168"/>
              <w:rPr>
                <w:rFonts w:ascii="Arial" w:eastAsia="Aptos" w:hAnsi="Arial" w:cs="Arial"/>
                <w:kern w:val="2"/>
                <w:sz w:val="16"/>
                <w:szCs w:val="16"/>
              </w:rPr>
            </w:pPr>
            <w:r>
              <w:rPr>
                <w:rFonts w:ascii="Arial" w:eastAsia="Aptos" w:hAnsi="Arial" w:cs="Arial"/>
                <w:b/>
                <w:bCs/>
                <w:kern w:val="2"/>
                <w:sz w:val="16"/>
                <w:szCs w:val="16"/>
              </w:rPr>
              <w:t>S</w:t>
            </w:r>
            <w:r w:rsidRPr="00B26AF9">
              <w:rPr>
                <w:rFonts w:ascii="Arial" w:eastAsia="Aptos" w:hAnsi="Arial" w:cs="Arial"/>
                <w:b/>
                <w:bCs/>
                <w:kern w:val="2"/>
                <w:sz w:val="16"/>
                <w:szCs w:val="16"/>
              </w:rPr>
              <w:t>hareholder</w:t>
            </w:r>
            <w:r w:rsidRPr="00070E21">
              <w:rPr>
                <w:rFonts w:ascii="Arial" w:eastAsia="Aptos" w:hAnsi="Arial" w:cs="Arial"/>
                <w:b/>
                <w:bCs/>
                <w:kern w:val="2"/>
                <w:sz w:val="16"/>
                <w:szCs w:val="16"/>
              </w:rPr>
              <w:t>s</w:t>
            </w:r>
            <w:r w:rsidRPr="00070E21">
              <w:rPr>
                <w:rFonts w:ascii="Arial" w:hAnsi="Arial" w:cs="Arial"/>
                <w:b/>
                <w:bCs/>
                <w:sz w:val="16"/>
                <w:szCs w:val="16"/>
              </w:rPr>
              <w:t>' equity</w:t>
            </w:r>
            <w:r>
              <w:rPr>
                <w:rFonts w:ascii="Arial" w:hAnsi="Arial" w:cs="Arial"/>
                <w:b/>
                <w:bCs/>
                <w:sz w:val="16"/>
                <w:szCs w:val="16"/>
              </w:rPr>
              <w:t xml:space="preserve"> of the Company</w:t>
            </w:r>
          </w:p>
        </w:tc>
        <w:tc>
          <w:tcPr>
            <w:tcW w:w="1465" w:type="dxa"/>
            <w:shd w:val="clear" w:color="auto" w:fill="auto"/>
            <w:vAlign w:val="bottom"/>
          </w:tcPr>
          <w:p w14:paraId="2728494C" w14:textId="77777777" w:rsidR="00F6324D" w:rsidRPr="00B26AF9" w:rsidRDefault="00F6324D" w:rsidP="00F6324D">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4F90A18E" w14:textId="77777777" w:rsidR="00F6324D" w:rsidRPr="00B26AF9" w:rsidRDefault="00F6324D" w:rsidP="00F6324D">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7A92A038" w14:textId="77777777" w:rsidR="00F6324D" w:rsidRPr="00B26AF9" w:rsidRDefault="00F6324D" w:rsidP="00F6324D">
            <w:pPr>
              <w:tabs>
                <w:tab w:val="decimal" w:pos="1057"/>
              </w:tabs>
              <w:spacing w:line="340" w:lineRule="exact"/>
              <w:ind w:right="-69"/>
              <w:rPr>
                <w:rFonts w:ascii="Arial" w:eastAsia="Aptos" w:hAnsi="Arial" w:cs="Arial"/>
                <w:kern w:val="2"/>
                <w:sz w:val="16"/>
                <w:szCs w:val="16"/>
              </w:rPr>
            </w:pPr>
          </w:p>
        </w:tc>
        <w:tc>
          <w:tcPr>
            <w:tcW w:w="1466" w:type="dxa"/>
            <w:vAlign w:val="bottom"/>
          </w:tcPr>
          <w:p w14:paraId="66198A2A" w14:textId="77777777" w:rsidR="00F6324D" w:rsidRPr="00B26AF9" w:rsidRDefault="00F6324D" w:rsidP="00F6324D">
            <w:pPr>
              <w:tabs>
                <w:tab w:val="decimal" w:pos="1057"/>
              </w:tabs>
              <w:spacing w:line="340" w:lineRule="exact"/>
              <w:ind w:right="-69"/>
              <w:rPr>
                <w:rFonts w:ascii="Arial" w:eastAsia="Aptos" w:hAnsi="Arial" w:cs="Arial"/>
                <w:kern w:val="2"/>
                <w:sz w:val="16"/>
                <w:szCs w:val="16"/>
                <w:cs/>
              </w:rPr>
            </w:pPr>
          </w:p>
        </w:tc>
        <w:tc>
          <w:tcPr>
            <w:tcW w:w="1466" w:type="dxa"/>
            <w:shd w:val="clear" w:color="auto" w:fill="auto"/>
            <w:vAlign w:val="bottom"/>
          </w:tcPr>
          <w:p w14:paraId="7CD656FA" w14:textId="77777777" w:rsidR="00F6324D" w:rsidRPr="00B26AF9" w:rsidRDefault="00F6324D" w:rsidP="00F6324D">
            <w:pPr>
              <w:tabs>
                <w:tab w:val="decimal" w:pos="1057"/>
              </w:tabs>
              <w:spacing w:line="340" w:lineRule="exact"/>
              <w:ind w:right="-69"/>
              <w:rPr>
                <w:rFonts w:ascii="Arial" w:eastAsia="Aptos" w:hAnsi="Arial" w:cs="Arial"/>
                <w:kern w:val="2"/>
                <w:sz w:val="16"/>
                <w:szCs w:val="16"/>
              </w:rPr>
            </w:pPr>
          </w:p>
        </w:tc>
      </w:tr>
      <w:tr w:rsidR="00F6324D" w:rsidRPr="00070E21" w14:paraId="1E964078" w14:textId="77777777" w:rsidTr="00DA6C41">
        <w:tc>
          <w:tcPr>
            <w:tcW w:w="2247" w:type="dxa"/>
            <w:shd w:val="clear" w:color="auto" w:fill="auto"/>
          </w:tcPr>
          <w:p w14:paraId="67868579" w14:textId="77777777" w:rsidR="00F6324D" w:rsidRPr="00070E21" w:rsidRDefault="00F6324D" w:rsidP="00F6324D">
            <w:pPr>
              <w:spacing w:line="340" w:lineRule="exact"/>
              <w:ind w:left="168" w:hanging="168"/>
              <w:rPr>
                <w:rFonts w:ascii="Arial" w:eastAsia="Aptos" w:hAnsi="Arial" w:cs="Arial"/>
                <w:kern w:val="2"/>
                <w:sz w:val="16"/>
                <w:szCs w:val="16"/>
              </w:rPr>
            </w:pPr>
            <w:r w:rsidRPr="00070E21">
              <w:rPr>
                <w:rFonts w:ascii="Arial" w:hAnsi="Arial" w:cs="Arial"/>
                <w:spacing w:val="-10"/>
                <w:sz w:val="16"/>
                <w:szCs w:val="16"/>
              </w:rPr>
              <w:t>R</w:t>
            </w:r>
            <w:r w:rsidRPr="00070E21">
              <w:rPr>
                <w:rFonts w:ascii="Arial" w:hAnsi="Arial" w:cs="Arial"/>
                <w:spacing w:val="-2"/>
                <w:sz w:val="16"/>
                <w:szCs w:val="16"/>
              </w:rPr>
              <w:t>etained earnings - unappropriated</w:t>
            </w:r>
          </w:p>
        </w:tc>
        <w:tc>
          <w:tcPr>
            <w:tcW w:w="1465" w:type="dxa"/>
            <w:shd w:val="clear" w:color="auto" w:fill="auto"/>
            <w:vAlign w:val="bottom"/>
          </w:tcPr>
          <w:p w14:paraId="2EBB51D1" w14:textId="745F80ED"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4,871,447</w:t>
            </w:r>
          </w:p>
        </w:tc>
        <w:tc>
          <w:tcPr>
            <w:tcW w:w="1466" w:type="dxa"/>
            <w:shd w:val="clear" w:color="auto" w:fill="auto"/>
            <w:vAlign w:val="bottom"/>
          </w:tcPr>
          <w:p w14:paraId="633E971D" w14:textId="3307E590"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w:t>
            </w:r>
            <w:r>
              <w:rPr>
                <w:rFonts w:ascii="Arial" w:eastAsia="Aptos" w:hAnsi="Arial" w:cs="Arial"/>
                <w:kern w:val="2"/>
                <w:sz w:val="16"/>
                <w:szCs w:val="16"/>
              </w:rPr>
              <w:t>305,435</w:t>
            </w:r>
            <w:r w:rsidRPr="00B26AF9">
              <w:rPr>
                <w:rFonts w:ascii="Arial" w:eastAsia="Aptos" w:hAnsi="Arial" w:cs="Arial"/>
                <w:kern w:val="2"/>
                <w:sz w:val="16"/>
                <w:szCs w:val="16"/>
              </w:rPr>
              <w:t>)</w:t>
            </w:r>
          </w:p>
        </w:tc>
        <w:tc>
          <w:tcPr>
            <w:tcW w:w="1466" w:type="dxa"/>
            <w:shd w:val="clear" w:color="auto" w:fill="auto"/>
            <w:vAlign w:val="bottom"/>
          </w:tcPr>
          <w:p w14:paraId="73382BB8" w14:textId="62DE93B0" w:rsidR="00F6324D" w:rsidRPr="00B26AF9" w:rsidRDefault="00F6324D" w:rsidP="00F6324D">
            <w:pPr>
              <w:tabs>
                <w:tab w:val="decimal" w:pos="1057"/>
              </w:tabs>
              <w:spacing w:line="340" w:lineRule="exact"/>
              <w:ind w:right="-69"/>
              <w:rPr>
                <w:rFonts w:ascii="Arial" w:eastAsia="Aptos" w:hAnsi="Arial" w:cs="Arial"/>
                <w:kern w:val="2"/>
                <w:sz w:val="16"/>
                <w:szCs w:val="16"/>
              </w:rPr>
            </w:pPr>
            <w:r>
              <w:rPr>
                <w:rFonts w:ascii="Arial" w:eastAsia="Aptos" w:hAnsi="Arial" w:cs="Arial"/>
                <w:kern w:val="2"/>
                <w:sz w:val="16"/>
                <w:szCs w:val="16"/>
              </w:rPr>
              <w:t>4,566,012</w:t>
            </w:r>
          </w:p>
        </w:tc>
        <w:tc>
          <w:tcPr>
            <w:tcW w:w="1466" w:type="dxa"/>
            <w:vAlign w:val="bottom"/>
          </w:tcPr>
          <w:p w14:paraId="4CF2192B" w14:textId="1E446E5C" w:rsidR="00F6324D" w:rsidRPr="00B26AF9" w:rsidRDefault="00F6324D" w:rsidP="00F6324D">
            <w:pPr>
              <w:tabs>
                <w:tab w:val="decimal" w:pos="1057"/>
              </w:tabs>
              <w:spacing w:line="340" w:lineRule="exact"/>
              <w:ind w:right="-69"/>
              <w:rPr>
                <w:rFonts w:ascii="Arial" w:eastAsia="Aptos" w:hAnsi="Arial" w:cs="Arial"/>
                <w:kern w:val="2"/>
                <w:sz w:val="16"/>
                <w:szCs w:val="16"/>
                <w:cs/>
              </w:rPr>
            </w:pPr>
            <w:r w:rsidRPr="00B26AF9">
              <w:rPr>
                <w:rFonts w:ascii="Arial" w:eastAsia="Aptos" w:hAnsi="Arial" w:cs="Arial"/>
                <w:kern w:val="2"/>
                <w:sz w:val="16"/>
                <w:szCs w:val="16"/>
              </w:rPr>
              <w:t>49,961</w:t>
            </w:r>
          </w:p>
        </w:tc>
        <w:tc>
          <w:tcPr>
            <w:tcW w:w="1466" w:type="dxa"/>
            <w:shd w:val="clear" w:color="auto" w:fill="auto"/>
            <w:vAlign w:val="bottom"/>
          </w:tcPr>
          <w:p w14:paraId="7EBC730A" w14:textId="2C55F95F" w:rsidR="00F6324D" w:rsidRPr="00B26AF9" w:rsidRDefault="00F6324D" w:rsidP="00F6324D">
            <w:pPr>
              <w:tabs>
                <w:tab w:val="decimal" w:pos="1057"/>
              </w:tabs>
              <w:spacing w:line="340" w:lineRule="exact"/>
              <w:ind w:right="-69"/>
              <w:rPr>
                <w:rFonts w:ascii="Arial" w:eastAsia="Aptos" w:hAnsi="Arial" w:cs="Arial"/>
                <w:kern w:val="2"/>
                <w:sz w:val="16"/>
                <w:szCs w:val="16"/>
              </w:rPr>
            </w:pPr>
            <w:r>
              <w:rPr>
                <w:rFonts w:ascii="Arial" w:eastAsia="Aptos" w:hAnsi="Arial" w:cs="Arial"/>
                <w:kern w:val="2"/>
                <w:sz w:val="16"/>
                <w:szCs w:val="16"/>
              </w:rPr>
              <w:t>4,615,973</w:t>
            </w:r>
          </w:p>
        </w:tc>
      </w:tr>
      <w:tr w:rsidR="00F6324D" w:rsidRPr="00070E21" w14:paraId="77151CCD" w14:textId="77777777" w:rsidTr="00DA6C41">
        <w:tc>
          <w:tcPr>
            <w:tcW w:w="2247" w:type="dxa"/>
            <w:shd w:val="clear" w:color="auto" w:fill="auto"/>
          </w:tcPr>
          <w:p w14:paraId="0533FC8F" w14:textId="7A476993" w:rsidR="00F6324D" w:rsidRPr="00070E21" w:rsidRDefault="00F6324D" w:rsidP="00F6324D">
            <w:pPr>
              <w:spacing w:line="340" w:lineRule="exact"/>
              <w:ind w:left="168" w:hanging="168"/>
              <w:rPr>
                <w:rFonts w:ascii="Arial" w:eastAsia="Aptos" w:hAnsi="Arial" w:cs="Arial"/>
                <w:kern w:val="2"/>
                <w:sz w:val="16"/>
                <w:szCs w:val="16"/>
              </w:rPr>
            </w:pPr>
            <w:r w:rsidRPr="00070E21">
              <w:rPr>
                <w:rFonts w:ascii="Arial" w:eastAsia="Aptos" w:hAnsi="Arial" w:cs="Arial"/>
                <w:kern w:val="2"/>
                <w:sz w:val="16"/>
                <w:szCs w:val="16"/>
              </w:rPr>
              <w:t xml:space="preserve">Other component of </w:t>
            </w:r>
            <w:r>
              <w:rPr>
                <w:rFonts w:ascii="Arial" w:eastAsia="Aptos" w:hAnsi="Arial" w:cs="Arial"/>
                <w:kern w:val="2"/>
                <w:sz w:val="16"/>
                <w:szCs w:val="16"/>
              </w:rPr>
              <w:t>shareholder</w:t>
            </w:r>
            <w:r w:rsidRPr="00070E21">
              <w:rPr>
                <w:rFonts w:ascii="Arial" w:eastAsia="Aptos" w:hAnsi="Arial" w:cs="Arial"/>
                <w:kern w:val="2"/>
                <w:sz w:val="16"/>
                <w:szCs w:val="16"/>
              </w:rPr>
              <w:t>s' equity</w:t>
            </w:r>
          </w:p>
        </w:tc>
        <w:tc>
          <w:tcPr>
            <w:tcW w:w="1465" w:type="dxa"/>
            <w:shd w:val="clear" w:color="auto" w:fill="auto"/>
            <w:vAlign w:val="bottom"/>
          </w:tcPr>
          <w:p w14:paraId="366CBFEF" w14:textId="665B6AFA"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17,741,234</w:t>
            </w:r>
          </w:p>
        </w:tc>
        <w:tc>
          <w:tcPr>
            <w:tcW w:w="1466" w:type="dxa"/>
            <w:shd w:val="clear" w:color="auto" w:fill="auto"/>
            <w:vAlign w:val="bottom"/>
          </w:tcPr>
          <w:p w14:paraId="050C0054" w14:textId="66D0DDFE"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(31,306)</w:t>
            </w:r>
          </w:p>
        </w:tc>
        <w:tc>
          <w:tcPr>
            <w:tcW w:w="1466" w:type="dxa"/>
            <w:shd w:val="clear" w:color="auto" w:fill="auto"/>
            <w:vAlign w:val="bottom"/>
          </w:tcPr>
          <w:p w14:paraId="38755B73" w14:textId="6018BBAA"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17,709,928</w:t>
            </w:r>
          </w:p>
        </w:tc>
        <w:tc>
          <w:tcPr>
            <w:tcW w:w="1466" w:type="dxa"/>
            <w:vAlign w:val="bottom"/>
          </w:tcPr>
          <w:p w14:paraId="094228D1" w14:textId="65D2971C"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(49,961)</w:t>
            </w:r>
          </w:p>
        </w:tc>
        <w:tc>
          <w:tcPr>
            <w:tcW w:w="1466" w:type="dxa"/>
            <w:shd w:val="clear" w:color="auto" w:fill="auto"/>
            <w:vAlign w:val="bottom"/>
          </w:tcPr>
          <w:p w14:paraId="4A248BD4" w14:textId="1077C61F" w:rsidR="00F6324D" w:rsidRPr="00B26AF9" w:rsidRDefault="00F6324D" w:rsidP="00F6324D">
            <w:pPr>
              <w:tabs>
                <w:tab w:val="decimal" w:pos="1057"/>
              </w:tabs>
              <w:spacing w:line="340" w:lineRule="exact"/>
              <w:ind w:right="-69"/>
              <w:rPr>
                <w:rFonts w:ascii="Arial" w:eastAsia="Aptos" w:hAnsi="Arial" w:cs="Arial"/>
                <w:kern w:val="2"/>
                <w:sz w:val="16"/>
                <w:szCs w:val="16"/>
              </w:rPr>
            </w:pPr>
            <w:r w:rsidRPr="00B26AF9">
              <w:rPr>
                <w:rFonts w:ascii="Arial" w:eastAsia="Aptos" w:hAnsi="Arial" w:cs="Arial"/>
                <w:kern w:val="2"/>
                <w:sz w:val="16"/>
                <w:szCs w:val="16"/>
              </w:rPr>
              <w:t>17,659,967</w:t>
            </w:r>
          </w:p>
        </w:tc>
      </w:tr>
    </w:tbl>
    <w:p w14:paraId="7FFEEE0A" w14:textId="77777777" w:rsidR="0042395C" w:rsidRDefault="0042395C"/>
    <w:tbl>
      <w:tblPr>
        <w:tblW w:w="9612" w:type="dxa"/>
        <w:tblInd w:w="558" w:type="dxa"/>
        <w:tblLayout w:type="fixed"/>
        <w:tblLook w:val="04A0" w:firstRow="1" w:lastRow="0" w:firstColumn="1" w:lastColumn="0" w:noHBand="0" w:noVBand="1"/>
      </w:tblPr>
      <w:tblGrid>
        <w:gridCol w:w="3762"/>
        <w:gridCol w:w="1950"/>
        <w:gridCol w:w="1950"/>
        <w:gridCol w:w="1950"/>
      </w:tblGrid>
      <w:tr w:rsidR="00653F78" w:rsidRPr="00070E21" w14:paraId="44D3037C" w14:textId="77777777" w:rsidTr="00653F78">
        <w:trPr>
          <w:tblHeader/>
        </w:trPr>
        <w:tc>
          <w:tcPr>
            <w:tcW w:w="9612" w:type="dxa"/>
            <w:gridSpan w:val="4"/>
            <w:shd w:val="clear" w:color="auto" w:fill="auto"/>
          </w:tcPr>
          <w:p w14:paraId="02745AFB" w14:textId="77777777" w:rsidR="00653F78" w:rsidRPr="00070E21" w:rsidRDefault="00653F78" w:rsidP="00A07BC4">
            <w:pPr>
              <w:spacing w:line="340" w:lineRule="exact"/>
              <w:jc w:val="right"/>
              <w:rPr>
                <w:rFonts w:ascii="Arial" w:hAnsi="Arial" w:cs="Arial"/>
                <w:sz w:val="16"/>
                <w:szCs w:val="16"/>
              </w:rPr>
            </w:pPr>
            <w:r w:rsidRPr="00070E21">
              <w:rPr>
                <w:rFonts w:ascii="Arial" w:hAnsi="Arial" w:cs="Arial"/>
                <w:sz w:val="16"/>
                <w:szCs w:val="16"/>
              </w:rPr>
              <w:t>(Unit: Thousand Baht)</w:t>
            </w:r>
          </w:p>
        </w:tc>
      </w:tr>
      <w:tr w:rsidR="00653F78" w:rsidRPr="00070E21" w14:paraId="4D653B81" w14:textId="77777777" w:rsidTr="00653F78">
        <w:trPr>
          <w:tblHeader/>
        </w:trPr>
        <w:tc>
          <w:tcPr>
            <w:tcW w:w="3762" w:type="dxa"/>
            <w:shd w:val="clear" w:color="auto" w:fill="auto"/>
          </w:tcPr>
          <w:p w14:paraId="6E397DA5" w14:textId="77777777" w:rsidR="00653F78" w:rsidRPr="00070E21" w:rsidRDefault="00653F78" w:rsidP="00A07BC4">
            <w:pPr>
              <w:spacing w:line="340" w:lineRule="exact"/>
              <w:rPr>
                <w:rFonts w:ascii="Arial" w:hAnsi="Arial" w:cs="Arial"/>
                <w:sz w:val="16"/>
                <w:szCs w:val="16"/>
              </w:rPr>
            </w:pPr>
          </w:p>
        </w:tc>
        <w:tc>
          <w:tcPr>
            <w:tcW w:w="5850" w:type="dxa"/>
            <w:gridSpan w:val="3"/>
            <w:shd w:val="clear" w:color="auto" w:fill="auto"/>
            <w:vAlign w:val="bottom"/>
          </w:tcPr>
          <w:p w14:paraId="2E960C5E" w14:textId="77777777" w:rsidR="00653F78" w:rsidRPr="00070E21" w:rsidRDefault="00653F78" w:rsidP="00A07BC4">
            <w:pPr>
              <w:pBdr>
                <w:bottom w:val="single" w:sz="4" w:space="1" w:color="auto"/>
              </w:pBdr>
              <w:spacing w:line="340" w:lineRule="exact"/>
              <w:jc w:val="center"/>
              <w:rPr>
                <w:rFonts w:ascii="Arial" w:hAnsi="Arial" w:cs="Arial"/>
                <w:sz w:val="16"/>
                <w:szCs w:val="16"/>
                <w:cs/>
              </w:rPr>
            </w:pPr>
            <w:r>
              <w:rPr>
                <w:rFonts w:ascii="Arial" w:hAnsi="Arial" w:cs="Arial"/>
                <w:sz w:val="16"/>
                <w:szCs w:val="16"/>
              </w:rPr>
              <w:t>Consolidated f</w:t>
            </w:r>
            <w:r w:rsidRPr="00070E21">
              <w:rPr>
                <w:rFonts w:ascii="Arial" w:hAnsi="Arial" w:cs="Arial"/>
                <w:sz w:val="16"/>
                <w:szCs w:val="16"/>
              </w:rPr>
              <w:t>inancial statements</w:t>
            </w:r>
          </w:p>
        </w:tc>
      </w:tr>
      <w:tr w:rsidR="00653F78" w:rsidRPr="00070E21" w14:paraId="77B9E113" w14:textId="77777777" w:rsidTr="00653F78">
        <w:trPr>
          <w:tblHeader/>
        </w:trPr>
        <w:tc>
          <w:tcPr>
            <w:tcW w:w="3762" w:type="dxa"/>
            <w:shd w:val="clear" w:color="auto" w:fill="auto"/>
          </w:tcPr>
          <w:p w14:paraId="3FA89709" w14:textId="77777777" w:rsidR="00653F78" w:rsidRPr="00070E21" w:rsidRDefault="00653F78" w:rsidP="00A07BC4">
            <w:pPr>
              <w:spacing w:line="340" w:lineRule="exact"/>
              <w:rPr>
                <w:rFonts w:ascii="Arial" w:hAnsi="Arial" w:cs="Arial"/>
                <w:sz w:val="16"/>
                <w:szCs w:val="16"/>
              </w:rPr>
            </w:pPr>
          </w:p>
        </w:tc>
        <w:tc>
          <w:tcPr>
            <w:tcW w:w="1950" w:type="dxa"/>
            <w:shd w:val="clear" w:color="auto" w:fill="auto"/>
            <w:vAlign w:val="bottom"/>
          </w:tcPr>
          <w:p w14:paraId="41B6FF93" w14:textId="77777777" w:rsidR="00653F78" w:rsidRPr="00070E21" w:rsidRDefault="00653F78" w:rsidP="00A07BC4">
            <w:pPr>
              <w:spacing w:line="340" w:lineRule="exact"/>
              <w:ind w:left="-110" w:right="-74"/>
              <w:jc w:val="center"/>
              <w:rPr>
                <w:rFonts w:ascii="Arial" w:hAnsi="Arial" w:cs="Arial"/>
                <w:sz w:val="16"/>
                <w:szCs w:val="16"/>
              </w:rPr>
            </w:pPr>
            <w:r w:rsidRPr="00070E21">
              <w:rPr>
                <w:rFonts w:ascii="Arial" w:hAnsi="Arial" w:cs="Arial"/>
                <w:sz w:val="16"/>
                <w:szCs w:val="16"/>
              </w:rPr>
              <w:t>31 December 2024</w:t>
            </w:r>
          </w:p>
        </w:tc>
        <w:tc>
          <w:tcPr>
            <w:tcW w:w="1950" w:type="dxa"/>
            <w:vAlign w:val="bottom"/>
          </w:tcPr>
          <w:p w14:paraId="13059AD0" w14:textId="77777777" w:rsidR="00653F78" w:rsidRPr="00070E21" w:rsidRDefault="00653F78" w:rsidP="00A07BC4">
            <w:pPr>
              <w:spacing w:line="340" w:lineRule="exact"/>
              <w:ind w:right="-74"/>
              <w:jc w:val="center"/>
              <w:rPr>
                <w:rFonts w:ascii="Arial" w:hAnsi="Arial" w:cs="Arial"/>
                <w:sz w:val="16"/>
                <w:szCs w:val="16"/>
                <w:lang w:val="en-GB"/>
              </w:rPr>
            </w:pPr>
            <w:r w:rsidRPr="00070E21">
              <w:rPr>
                <w:rFonts w:ascii="Arial" w:hAnsi="Arial" w:cs="Arial"/>
                <w:sz w:val="16"/>
                <w:szCs w:val="16"/>
                <w:lang w:val="en-GB"/>
              </w:rPr>
              <w:t xml:space="preserve">Impacts of </w:t>
            </w:r>
          </w:p>
        </w:tc>
        <w:tc>
          <w:tcPr>
            <w:tcW w:w="1950" w:type="dxa"/>
            <w:shd w:val="clear" w:color="auto" w:fill="auto"/>
            <w:vAlign w:val="bottom"/>
          </w:tcPr>
          <w:p w14:paraId="5910E1F9" w14:textId="77777777" w:rsidR="00653F78" w:rsidRPr="00070E21" w:rsidRDefault="00653F78" w:rsidP="00A07BC4">
            <w:pPr>
              <w:spacing w:line="340" w:lineRule="exact"/>
              <w:ind w:right="-74"/>
              <w:jc w:val="center"/>
              <w:rPr>
                <w:rFonts w:ascii="Arial" w:hAnsi="Arial" w:cs="Arial"/>
                <w:sz w:val="16"/>
                <w:szCs w:val="16"/>
              </w:rPr>
            </w:pPr>
            <w:r w:rsidRPr="00070E21">
              <w:rPr>
                <w:rFonts w:ascii="Arial" w:hAnsi="Arial" w:cs="Arial"/>
                <w:sz w:val="16"/>
                <w:szCs w:val="16"/>
              </w:rPr>
              <w:t>1 January 2025</w:t>
            </w:r>
          </w:p>
        </w:tc>
      </w:tr>
      <w:tr w:rsidR="00653F78" w:rsidRPr="00070E21" w14:paraId="4EE1CCEE" w14:textId="77777777" w:rsidTr="00653F78">
        <w:trPr>
          <w:tblHeader/>
        </w:trPr>
        <w:tc>
          <w:tcPr>
            <w:tcW w:w="3762" w:type="dxa"/>
            <w:shd w:val="clear" w:color="auto" w:fill="auto"/>
          </w:tcPr>
          <w:p w14:paraId="30FC8B04" w14:textId="77777777" w:rsidR="00653F78" w:rsidRPr="00070E21" w:rsidRDefault="00653F78" w:rsidP="00A07BC4">
            <w:pPr>
              <w:spacing w:line="340" w:lineRule="exact"/>
              <w:rPr>
                <w:rFonts w:ascii="Arial" w:hAnsi="Arial" w:cs="Arial"/>
                <w:sz w:val="16"/>
                <w:szCs w:val="16"/>
              </w:rPr>
            </w:pPr>
          </w:p>
        </w:tc>
        <w:tc>
          <w:tcPr>
            <w:tcW w:w="1950" w:type="dxa"/>
            <w:shd w:val="clear" w:color="auto" w:fill="auto"/>
            <w:vAlign w:val="bottom"/>
          </w:tcPr>
          <w:p w14:paraId="636DEEB2" w14:textId="77777777" w:rsidR="00653F78" w:rsidRPr="00070E21" w:rsidRDefault="00653F78" w:rsidP="00A07BC4">
            <w:pPr>
              <w:pBdr>
                <w:bottom w:val="single" w:sz="4" w:space="1" w:color="auto"/>
              </w:pBdr>
              <w:spacing w:line="340" w:lineRule="exact"/>
              <w:jc w:val="center"/>
              <w:rPr>
                <w:rFonts w:ascii="Arial" w:hAnsi="Arial" w:cs="Arial"/>
                <w:spacing w:val="-8"/>
                <w:sz w:val="16"/>
                <w:szCs w:val="16"/>
                <w:lang w:val="en-GB"/>
              </w:rPr>
            </w:pPr>
            <w:r w:rsidRPr="00070E21">
              <w:rPr>
                <w:rFonts w:ascii="Arial" w:hAnsi="Arial" w:cs="Arial"/>
                <w:spacing w:val="-8"/>
                <w:sz w:val="16"/>
                <w:szCs w:val="16"/>
                <w:lang w:val="en-GB"/>
              </w:rPr>
              <w:t>Previously reported</w:t>
            </w:r>
          </w:p>
        </w:tc>
        <w:tc>
          <w:tcPr>
            <w:tcW w:w="1950" w:type="dxa"/>
            <w:vAlign w:val="bottom"/>
          </w:tcPr>
          <w:p w14:paraId="461F8555" w14:textId="77777777" w:rsidR="00653F78" w:rsidRPr="00070E21" w:rsidRDefault="00653F78" w:rsidP="00A07BC4">
            <w:pPr>
              <w:pBdr>
                <w:bottom w:val="single" w:sz="4" w:space="1" w:color="auto"/>
              </w:pBdr>
              <w:spacing w:line="340" w:lineRule="exact"/>
              <w:ind w:right="-74"/>
              <w:jc w:val="center"/>
              <w:rPr>
                <w:rFonts w:ascii="Arial" w:hAnsi="Arial" w:cs="Arial"/>
                <w:sz w:val="16"/>
                <w:szCs w:val="16"/>
                <w:lang w:val="en-GB"/>
              </w:rPr>
            </w:pPr>
            <w:r w:rsidRPr="00070E21">
              <w:rPr>
                <w:rFonts w:ascii="Arial" w:hAnsi="Arial" w:cs="Arial"/>
                <w:sz w:val="16"/>
                <w:szCs w:val="16"/>
                <w:lang w:val="en-GB"/>
              </w:rPr>
              <w:t>TFRS 9</w:t>
            </w:r>
          </w:p>
        </w:tc>
        <w:tc>
          <w:tcPr>
            <w:tcW w:w="1950" w:type="dxa"/>
            <w:shd w:val="clear" w:color="auto" w:fill="auto"/>
            <w:vAlign w:val="bottom"/>
          </w:tcPr>
          <w:p w14:paraId="424AE937" w14:textId="77777777" w:rsidR="00653F78" w:rsidRPr="00070E21" w:rsidRDefault="00653F78" w:rsidP="00A07BC4">
            <w:pPr>
              <w:pBdr>
                <w:bottom w:val="single" w:sz="4" w:space="1" w:color="auto"/>
              </w:pBdr>
              <w:spacing w:line="340" w:lineRule="exact"/>
              <w:ind w:right="-74"/>
              <w:jc w:val="center"/>
              <w:rPr>
                <w:rFonts w:ascii="Arial" w:hAnsi="Arial" w:cs="Arial"/>
                <w:sz w:val="16"/>
                <w:szCs w:val="16"/>
              </w:rPr>
            </w:pPr>
            <w:r w:rsidRPr="00070E21">
              <w:rPr>
                <w:rFonts w:ascii="Arial" w:hAnsi="Arial" w:cs="Arial"/>
                <w:sz w:val="16"/>
                <w:szCs w:val="16"/>
              </w:rPr>
              <w:t>Restated</w:t>
            </w:r>
          </w:p>
        </w:tc>
      </w:tr>
      <w:tr w:rsidR="00653F78" w:rsidRPr="00070E21" w14:paraId="6D7086E1" w14:textId="77777777" w:rsidTr="00653F78">
        <w:tc>
          <w:tcPr>
            <w:tcW w:w="3762" w:type="dxa"/>
            <w:shd w:val="clear" w:color="auto" w:fill="auto"/>
          </w:tcPr>
          <w:p w14:paraId="477F9A28" w14:textId="77777777" w:rsidR="00653F78" w:rsidRPr="00070E21" w:rsidRDefault="00653F78" w:rsidP="00A07BC4">
            <w:pPr>
              <w:spacing w:line="340" w:lineRule="exact"/>
              <w:ind w:left="162" w:hanging="162"/>
              <w:rPr>
                <w:rFonts w:ascii="Arial" w:hAnsi="Arial" w:cs="Arial"/>
                <w:b/>
                <w:bCs/>
                <w:sz w:val="16"/>
                <w:szCs w:val="16"/>
                <w:cs/>
              </w:rPr>
            </w:pPr>
            <w:r w:rsidRPr="00070E21">
              <w:rPr>
                <w:rFonts w:ascii="Arial" w:eastAsia="Aptos" w:hAnsi="Arial" w:cs="Arial"/>
                <w:b/>
                <w:bCs/>
                <w:kern w:val="2"/>
                <w:sz w:val="16"/>
                <w:szCs w:val="16"/>
              </w:rPr>
              <w:t>Assets</w:t>
            </w:r>
          </w:p>
        </w:tc>
        <w:tc>
          <w:tcPr>
            <w:tcW w:w="1950" w:type="dxa"/>
            <w:shd w:val="clear" w:color="auto" w:fill="auto"/>
            <w:vAlign w:val="bottom"/>
          </w:tcPr>
          <w:p w14:paraId="0549C641" w14:textId="77777777" w:rsidR="00653F78" w:rsidRPr="00070E21" w:rsidRDefault="00653F78" w:rsidP="00A07BC4">
            <w:pPr>
              <w:spacing w:line="340" w:lineRule="exact"/>
              <w:ind w:right="87"/>
              <w:jc w:val="right"/>
              <w:rPr>
                <w:rFonts w:ascii="Arial" w:hAnsi="Arial" w:cs="Arial"/>
                <w:sz w:val="16"/>
                <w:szCs w:val="16"/>
              </w:rPr>
            </w:pPr>
          </w:p>
        </w:tc>
        <w:tc>
          <w:tcPr>
            <w:tcW w:w="1950" w:type="dxa"/>
            <w:vAlign w:val="bottom"/>
          </w:tcPr>
          <w:p w14:paraId="21A02C75" w14:textId="77777777" w:rsidR="00653F78" w:rsidRPr="00070E21" w:rsidRDefault="00653F78" w:rsidP="00A07BC4">
            <w:pPr>
              <w:spacing w:line="340" w:lineRule="exact"/>
              <w:ind w:right="87"/>
              <w:jc w:val="right"/>
              <w:rPr>
                <w:rFonts w:ascii="Arial" w:hAnsi="Arial" w:cs="Arial"/>
                <w:sz w:val="16"/>
                <w:szCs w:val="16"/>
              </w:rPr>
            </w:pPr>
          </w:p>
        </w:tc>
        <w:tc>
          <w:tcPr>
            <w:tcW w:w="1950" w:type="dxa"/>
            <w:shd w:val="clear" w:color="auto" w:fill="auto"/>
            <w:vAlign w:val="bottom"/>
          </w:tcPr>
          <w:p w14:paraId="18D639B5" w14:textId="77777777" w:rsidR="00653F78" w:rsidRPr="00070E21" w:rsidRDefault="00653F78" w:rsidP="00A07BC4">
            <w:pPr>
              <w:spacing w:line="340" w:lineRule="exact"/>
              <w:ind w:right="87"/>
              <w:jc w:val="right"/>
              <w:rPr>
                <w:rFonts w:ascii="Arial" w:hAnsi="Arial" w:cs="Arial"/>
                <w:sz w:val="16"/>
                <w:szCs w:val="16"/>
              </w:rPr>
            </w:pPr>
          </w:p>
        </w:tc>
      </w:tr>
      <w:tr w:rsidR="00C3556D" w:rsidRPr="00070E21" w14:paraId="579B66A1" w14:textId="77777777" w:rsidTr="004166CA">
        <w:tc>
          <w:tcPr>
            <w:tcW w:w="3762" w:type="dxa"/>
            <w:shd w:val="clear" w:color="auto" w:fill="auto"/>
          </w:tcPr>
          <w:p w14:paraId="10F35370" w14:textId="45769B2F" w:rsidR="00C3556D" w:rsidRPr="00070E21" w:rsidRDefault="00C3556D" w:rsidP="00C3556D">
            <w:pPr>
              <w:spacing w:line="340" w:lineRule="exact"/>
              <w:rPr>
                <w:rFonts w:ascii="Arial" w:hAnsi="Arial" w:cs="Arial"/>
                <w:sz w:val="16"/>
                <w:szCs w:val="16"/>
              </w:rPr>
            </w:pPr>
            <w:r w:rsidRPr="00070E21">
              <w:rPr>
                <w:rFonts w:ascii="Arial" w:eastAsia="Aptos" w:hAnsi="Arial" w:cs="Arial"/>
                <w:kern w:val="2"/>
                <w:sz w:val="16"/>
                <w:szCs w:val="16"/>
              </w:rPr>
              <w:t>Investments in securities</w:t>
            </w:r>
          </w:p>
        </w:tc>
        <w:tc>
          <w:tcPr>
            <w:tcW w:w="1950" w:type="dxa"/>
            <w:tcBorders>
              <w:top w:val="nil"/>
              <w:left w:val="nil"/>
              <w:bottom w:val="nil"/>
              <w:right w:val="nil"/>
            </w:tcBorders>
            <w:vAlign w:val="bottom"/>
          </w:tcPr>
          <w:p w14:paraId="61D4A02A" w14:textId="30C98AC9" w:rsidR="00C3556D" w:rsidRPr="00653F78" w:rsidRDefault="00C3556D" w:rsidP="00C3556D">
            <w:pPr>
              <w:spacing w:line="340" w:lineRule="exact"/>
              <w:ind w:right="87"/>
              <w:jc w:val="right"/>
              <w:rPr>
                <w:rFonts w:ascii="Arial" w:hAnsi="Arial" w:cs="Arial"/>
                <w:sz w:val="16"/>
                <w:szCs w:val="16"/>
              </w:rPr>
            </w:pPr>
            <w:r w:rsidRPr="00653F78">
              <w:rPr>
                <w:rFonts w:ascii="Arial" w:hAnsi="Arial" w:cs="Arial"/>
                <w:sz w:val="16"/>
                <w:szCs w:val="16"/>
              </w:rPr>
              <w:t>530,351</w:t>
            </w:r>
          </w:p>
        </w:tc>
        <w:tc>
          <w:tcPr>
            <w:tcW w:w="1950" w:type="dxa"/>
            <w:tcBorders>
              <w:top w:val="nil"/>
              <w:left w:val="nil"/>
              <w:bottom w:val="nil"/>
              <w:right w:val="nil"/>
            </w:tcBorders>
            <w:vAlign w:val="bottom"/>
          </w:tcPr>
          <w:p w14:paraId="4E7EB34F" w14:textId="3EDE0BB9" w:rsidR="00C3556D" w:rsidRPr="00653F78" w:rsidRDefault="00C3556D" w:rsidP="00C3556D">
            <w:pPr>
              <w:spacing w:line="340" w:lineRule="exact"/>
              <w:ind w:right="87"/>
              <w:jc w:val="right"/>
              <w:rPr>
                <w:rFonts w:ascii="Arial" w:hAnsi="Arial" w:cs="Arial"/>
                <w:sz w:val="16"/>
                <w:szCs w:val="16"/>
              </w:rPr>
            </w:pPr>
            <w:r w:rsidRPr="00653F78">
              <w:rPr>
                <w:rFonts w:ascii="Arial" w:hAnsi="Arial" w:cs="Arial"/>
                <w:sz w:val="16"/>
                <w:szCs w:val="16"/>
              </w:rPr>
              <w:t>(530,351)</w:t>
            </w:r>
          </w:p>
        </w:tc>
        <w:tc>
          <w:tcPr>
            <w:tcW w:w="1950" w:type="dxa"/>
            <w:tcBorders>
              <w:top w:val="nil"/>
              <w:left w:val="nil"/>
              <w:bottom w:val="nil"/>
              <w:right w:val="nil"/>
            </w:tcBorders>
            <w:vAlign w:val="bottom"/>
          </w:tcPr>
          <w:p w14:paraId="6DB1C339" w14:textId="677495B7" w:rsidR="00C3556D" w:rsidRPr="00653F78" w:rsidRDefault="00C3556D" w:rsidP="00C3556D">
            <w:pPr>
              <w:spacing w:line="340" w:lineRule="exact"/>
              <w:ind w:right="87"/>
              <w:jc w:val="right"/>
              <w:rPr>
                <w:rFonts w:ascii="Arial" w:hAnsi="Arial" w:cs="Arial"/>
                <w:sz w:val="16"/>
                <w:szCs w:val="16"/>
              </w:rPr>
            </w:pPr>
            <w:r w:rsidRPr="00653F78">
              <w:rPr>
                <w:rFonts w:ascii="Arial" w:hAnsi="Arial" w:cs="Arial"/>
                <w:sz w:val="16"/>
                <w:szCs w:val="16"/>
              </w:rPr>
              <w:t>-</w:t>
            </w:r>
          </w:p>
        </w:tc>
      </w:tr>
      <w:tr w:rsidR="00C3556D" w:rsidRPr="00070E21" w14:paraId="3EACD9B9" w14:textId="77777777" w:rsidTr="004166CA">
        <w:tc>
          <w:tcPr>
            <w:tcW w:w="3762" w:type="dxa"/>
            <w:shd w:val="clear" w:color="auto" w:fill="auto"/>
          </w:tcPr>
          <w:p w14:paraId="7FBD1151" w14:textId="44A172B5" w:rsidR="00C3556D" w:rsidRPr="00070E21" w:rsidRDefault="00C3556D" w:rsidP="00C3556D">
            <w:pPr>
              <w:spacing w:line="340" w:lineRule="exact"/>
              <w:rPr>
                <w:rFonts w:ascii="Arial" w:hAnsi="Arial" w:cs="Arial"/>
                <w:sz w:val="16"/>
                <w:szCs w:val="16"/>
              </w:rPr>
            </w:pPr>
            <w:r w:rsidRPr="00070E21">
              <w:rPr>
                <w:rFonts w:ascii="Arial" w:eastAsia="Aptos" w:hAnsi="Arial" w:cs="Arial"/>
                <w:kern w:val="2"/>
                <w:sz w:val="16"/>
                <w:szCs w:val="16"/>
              </w:rPr>
              <w:t>Equity financial assets</w:t>
            </w:r>
          </w:p>
        </w:tc>
        <w:tc>
          <w:tcPr>
            <w:tcW w:w="1950" w:type="dxa"/>
            <w:tcBorders>
              <w:top w:val="nil"/>
              <w:left w:val="nil"/>
              <w:bottom w:val="nil"/>
              <w:right w:val="nil"/>
            </w:tcBorders>
            <w:vAlign w:val="bottom"/>
          </w:tcPr>
          <w:p w14:paraId="134E40AC" w14:textId="7EA081B1" w:rsidR="00C3556D" w:rsidRPr="00653F78" w:rsidRDefault="00C3556D" w:rsidP="00C3556D">
            <w:pPr>
              <w:spacing w:line="340" w:lineRule="exact"/>
              <w:ind w:right="87"/>
              <w:jc w:val="right"/>
              <w:rPr>
                <w:rFonts w:ascii="Arial" w:hAnsi="Arial" w:cs="Arial"/>
                <w:sz w:val="16"/>
                <w:szCs w:val="16"/>
              </w:rPr>
            </w:pPr>
            <w:r w:rsidRPr="00653F78">
              <w:rPr>
                <w:rFonts w:ascii="Arial" w:hAnsi="Arial" w:cs="Arial"/>
                <w:sz w:val="16"/>
                <w:szCs w:val="16"/>
              </w:rPr>
              <w:t>-</w:t>
            </w:r>
          </w:p>
        </w:tc>
        <w:tc>
          <w:tcPr>
            <w:tcW w:w="1950" w:type="dxa"/>
            <w:tcBorders>
              <w:top w:val="nil"/>
              <w:left w:val="nil"/>
              <w:bottom w:val="nil"/>
              <w:right w:val="nil"/>
            </w:tcBorders>
            <w:vAlign w:val="bottom"/>
          </w:tcPr>
          <w:p w14:paraId="0473AF57" w14:textId="6E9C58F0" w:rsidR="00C3556D" w:rsidRPr="00653F78" w:rsidRDefault="00C3556D" w:rsidP="00C3556D">
            <w:pPr>
              <w:spacing w:line="340" w:lineRule="exact"/>
              <w:ind w:right="87"/>
              <w:jc w:val="right"/>
              <w:rPr>
                <w:rFonts w:ascii="Arial" w:hAnsi="Arial" w:cs="Arial"/>
                <w:sz w:val="16"/>
                <w:szCs w:val="16"/>
              </w:rPr>
            </w:pPr>
            <w:r w:rsidRPr="00653F78">
              <w:rPr>
                <w:rFonts w:ascii="Arial" w:hAnsi="Arial" w:cs="Arial"/>
                <w:sz w:val="16"/>
                <w:szCs w:val="16"/>
              </w:rPr>
              <w:t>530,351</w:t>
            </w:r>
          </w:p>
        </w:tc>
        <w:tc>
          <w:tcPr>
            <w:tcW w:w="1950" w:type="dxa"/>
            <w:tcBorders>
              <w:top w:val="nil"/>
              <w:left w:val="nil"/>
              <w:bottom w:val="nil"/>
              <w:right w:val="nil"/>
            </w:tcBorders>
            <w:vAlign w:val="bottom"/>
          </w:tcPr>
          <w:p w14:paraId="651A57F2" w14:textId="7F0CCFEB" w:rsidR="00C3556D" w:rsidRPr="00653F78" w:rsidRDefault="00C3556D" w:rsidP="00C3556D">
            <w:pPr>
              <w:spacing w:line="340" w:lineRule="exact"/>
              <w:ind w:right="87"/>
              <w:jc w:val="right"/>
              <w:rPr>
                <w:rFonts w:ascii="Arial" w:hAnsi="Arial" w:cs="Arial"/>
                <w:sz w:val="16"/>
                <w:szCs w:val="16"/>
              </w:rPr>
            </w:pPr>
            <w:r w:rsidRPr="00653F78">
              <w:rPr>
                <w:rFonts w:ascii="Arial" w:hAnsi="Arial" w:cs="Arial"/>
                <w:sz w:val="16"/>
                <w:szCs w:val="16"/>
              </w:rPr>
              <w:t>530,351</w:t>
            </w:r>
          </w:p>
        </w:tc>
      </w:tr>
    </w:tbl>
    <w:p w14:paraId="71FEE25A" w14:textId="58387AA7" w:rsidR="00B26AF9" w:rsidRPr="0012102C" w:rsidRDefault="0042395C" w:rsidP="00B26AF9">
      <w:pPr>
        <w:rPr>
          <w:rFonts w:ascii="Arial" w:hAnsi="Arial" w:cs="Cordia New"/>
          <w:sz w:val="22"/>
          <w:szCs w:val="22"/>
        </w:rPr>
      </w:pPr>
      <w:r>
        <w:br w:type="page"/>
      </w:r>
    </w:p>
    <w:p w14:paraId="777CFD40" w14:textId="7DD64E48" w:rsidR="00850850" w:rsidRPr="0012102C" w:rsidRDefault="001429F8" w:rsidP="0012102C">
      <w:pPr>
        <w:tabs>
          <w:tab w:val="left" w:pos="540"/>
        </w:tabs>
        <w:spacing w:before="80" w:after="80" w:line="360" w:lineRule="exact"/>
        <w:ind w:left="540" w:right="-72"/>
        <w:jc w:val="both"/>
        <w:rPr>
          <w:rFonts w:ascii="Arial" w:hAnsi="Arial" w:cs="Cordia New"/>
          <w:sz w:val="22"/>
          <w:szCs w:val="22"/>
        </w:rPr>
      </w:pPr>
      <w:r w:rsidRPr="0012102C">
        <w:rPr>
          <w:rFonts w:ascii="Arial" w:hAnsi="Arial" w:cs="Cordia New"/>
          <w:sz w:val="22"/>
          <w:szCs w:val="22"/>
        </w:rPr>
        <w:lastRenderedPageBreak/>
        <w:t xml:space="preserve">The details of the impact on retained earnings and other components of </w:t>
      </w:r>
      <w:r w:rsidR="008C315B">
        <w:rPr>
          <w:rFonts w:ascii="Arial" w:hAnsi="Arial" w:cs="Cordia New"/>
          <w:sz w:val="22"/>
          <w:szCs w:val="22"/>
        </w:rPr>
        <w:t>shareholders’</w:t>
      </w:r>
      <w:r w:rsidR="0012102C">
        <w:rPr>
          <w:rFonts w:ascii="Arial" w:hAnsi="Arial" w:cs="Cordia New"/>
          <w:sz w:val="22"/>
          <w:szCs w:val="22"/>
        </w:rPr>
        <w:t xml:space="preserve"> </w:t>
      </w:r>
      <w:r w:rsidRPr="0012102C">
        <w:rPr>
          <w:rFonts w:ascii="Arial" w:hAnsi="Arial" w:cs="Cordia New"/>
          <w:sz w:val="22"/>
          <w:szCs w:val="22"/>
        </w:rPr>
        <w:t xml:space="preserve">equity after the adjustments made from the implementation of </w:t>
      </w:r>
      <w:r w:rsidR="0012102C">
        <w:rPr>
          <w:rFonts w:ascii="Arial" w:hAnsi="Arial" w:cs="Cordia New"/>
          <w:sz w:val="22"/>
          <w:szCs w:val="22"/>
        </w:rPr>
        <w:t xml:space="preserve">TFRS </w:t>
      </w:r>
      <w:r w:rsidRPr="0012102C">
        <w:rPr>
          <w:rFonts w:ascii="Arial" w:hAnsi="Arial" w:cs="Cordia New"/>
          <w:sz w:val="22"/>
          <w:szCs w:val="22"/>
        </w:rPr>
        <w:t xml:space="preserve">9 as of </w:t>
      </w:r>
      <w:r w:rsidR="0012102C">
        <w:rPr>
          <w:rFonts w:ascii="Arial" w:hAnsi="Arial" w:cs="Cordia New"/>
          <w:sz w:val="22"/>
          <w:szCs w:val="22"/>
        </w:rPr>
        <w:t xml:space="preserve">1 </w:t>
      </w:r>
      <w:r w:rsidRPr="0012102C">
        <w:rPr>
          <w:rFonts w:ascii="Arial" w:hAnsi="Arial" w:cs="Cordia New"/>
          <w:sz w:val="22"/>
          <w:szCs w:val="22"/>
        </w:rPr>
        <w:t>January 2025, can be presented as follows.</w:t>
      </w:r>
    </w:p>
    <w:tbl>
      <w:tblPr>
        <w:tblW w:w="9180" w:type="dxa"/>
        <w:tblInd w:w="558" w:type="dxa"/>
        <w:tblLook w:val="04A0" w:firstRow="1" w:lastRow="0" w:firstColumn="1" w:lastColumn="0" w:noHBand="0" w:noVBand="1"/>
      </w:tblPr>
      <w:tblGrid>
        <w:gridCol w:w="6930"/>
        <w:gridCol w:w="2250"/>
      </w:tblGrid>
      <w:tr w:rsidR="00121175" w:rsidRPr="006235EC" w14:paraId="28580BED" w14:textId="77777777" w:rsidTr="00E813DB">
        <w:tc>
          <w:tcPr>
            <w:tcW w:w="9180" w:type="dxa"/>
            <w:gridSpan w:val="2"/>
            <w:shd w:val="clear" w:color="auto" w:fill="auto"/>
            <w:vAlign w:val="bottom"/>
          </w:tcPr>
          <w:p w14:paraId="110C8507" w14:textId="77777777" w:rsidR="00121175" w:rsidRPr="006235EC" w:rsidRDefault="00121175" w:rsidP="00966D03">
            <w:pPr>
              <w:spacing w:line="330" w:lineRule="exact"/>
              <w:jc w:val="right"/>
              <w:rPr>
                <w:rFonts w:ascii="Arial" w:hAnsi="Arial" w:cs="Arial"/>
                <w:sz w:val="18"/>
                <w:szCs w:val="18"/>
              </w:rPr>
            </w:pPr>
            <w:r w:rsidRPr="006235EC">
              <w:rPr>
                <w:rFonts w:ascii="Arial" w:eastAsia="Calibri" w:hAnsi="Arial" w:cs="Arial"/>
                <w:sz w:val="18"/>
                <w:szCs w:val="18"/>
              </w:rPr>
              <w:t xml:space="preserve">(Unit: </w:t>
            </w:r>
            <w:r>
              <w:rPr>
                <w:rFonts w:ascii="Arial" w:eastAsia="Calibri" w:hAnsi="Arial" w:cs="Arial"/>
                <w:sz w:val="18"/>
                <w:szCs w:val="18"/>
              </w:rPr>
              <w:t xml:space="preserve">Thousand </w:t>
            </w:r>
            <w:r w:rsidRPr="006235EC">
              <w:rPr>
                <w:rFonts w:ascii="Arial" w:eastAsia="Calibri" w:hAnsi="Arial" w:cs="Arial"/>
                <w:sz w:val="18"/>
                <w:szCs w:val="18"/>
              </w:rPr>
              <w:t>Baht)</w:t>
            </w:r>
          </w:p>
        </w:tc>
      </w:tr>
      <w:tr w:rsidR="00121175" w:rsidRPr="006235EC" w14:paraId="500B2AE9" w14:textId="77777777" w:rsidTr="00121175">
        <w:tc>
          <w:tcPr>
            <w:tcW w:w="6930" w:type="dxa"/>
            <w:shd w:val="clear" w:color="auto" w:fill="auto"/>
            <w:vAlign w:val="bottom"/>
          </w:tcPr>
          <w:p w14:paraId="54CE4748" w14:textId="77777777" w:rsidR="00121175" w:rsidRPr="006235EC" w:rsidRDefault="00121175" w:rsidP="00966D03">
            <w:pPr>
              <w:spacing w:line="330" w:lineRule="exact"/>
              <w:ind w:left="162" w:hanging="162"/>
              <w:rPr>
                <w:rFonts w:ascii="Arial" w:hAnsi="Arial" w:cs="Arial"/>
                <w:sz w:val="18"/>
                <w:szCs w:val="18"/>
                <w:u w:val="single"/>
              </w:rPr>
            </w:pPr>
          </w:p>
        </w:tc>
        <w:tc>
          <w:tcPr>
            <w:tcW w:w="2250" w:type="dxa"/>
            <w:shd w:val="clear" w:color="auto" w:fill="auto"/>
            <w:vAlign w:val="bottom"/>
          </w:tcPr>
          <w:p w14:paraId="08917A3D" w14:textId="7BEEDC70" w:rsidR="00121175" w:rsidRPr="006235EC" w:rsidRDefault="00BA7357" w:rsidP="00966D03">
            <w:pPr>
              <w:pBdr>
                <w:bottom w:val="single" w:sz="4" w:space="1" w:color="auto"/>
              </w:pBdr>
              <w:spacing w:line="330" w:lineRule="exact"/>
              <w:jc w:val="center"/>
              <w:rPr>
                <w:rFonts w:ascii="Arial" w:hAnsi="Arial" w:cs="Arial"/>
                <w:sz w:val="18"/>
                <w:szCs w:val="18"/>
              </w:rPr>
            </w:pPr>
            <w:r w:rsidRPr="00BA7357">
              <w:rPr>
                <w:rFonts w:ascii="Arial" w:eastAsia="Arial Unicode MS" w:hAnsi="Arial" w:cs="Arial"/>
                <w:sz w:val="18"/>
                <w:szCs w:val="18"/>
              </w:rPr>
              <w:t xml:space="preserve">Consolidated </w:t>
            </w:r>
            <w:r w:rsidR="008C315B">
              <w:rPr>
                <w:rFonts w:ascii="Arial" w:eastAsia="Arial Unicode MS" w:hAnsi="Arial" w:cs="Arial"/>
                <w:sz w:val="18"/>
                <w:szCs w:val="18"/>
              </w:rPr>
              <w:t xml:space="preserve">                       </w:t>
            </w:r>
            <w:r w:rsidRPr="00BA7357">
              <w:rPr>
                <w:rFonts w:ascii="Arial" w:eastAsia="Arial Unicode MS" w:hAnsi="Arial" w:cs="Arial"/>
                <w:sz w:val="18"/>
                <w:szCs w:val="18"/>
              </w:rPr>
              <w:t>financial statements</w:t>
            </w:r>
          </w:p>
        </w:tc>
      </w:tr>
      <w:tr w:rsidR="00121175" w:rsidRPr="006235EC" w14:paraId="4C56B73B" w14:textId="77777777" w:rsidTr="00121175">
        <w:tc>
          <w:tcPr>
            <w:tcW w:w="6930" w:type="dxa"/>
            <w:shd w:val="clear" w:color="auto" w:fill="auto"/>
            <w:vAlign w:val="bottom"/>
          </w:tcPr>
          <w:p w14:paraId="577A01B0" w14:textId="77777777" w:rsidR="00121175" w:rsidRPr="006235EC" w:rsidRDefault="00121175" w:rsidP="00966D03">
            <w:pPr>
              <w:spacing w:line="330" w:lineRule="exact"/>
              <w:ind w:left="162" w:hanging="162"/>
              <w:rPr>
                <w:rFonts w:ascii="Arial" w:hAnsi="Arial" w:cs="Arial"/>
                <w:sz w:val="18"/>
                <w:szCs w:val="18"/>
              </w:rPr>
            </w:pPr>
            <w:r w:rsidRPr="006235EC">
              <w:rPr>
                <w:rFonts w:ascii="Arial" w:hAnsi="Arial" w:cs="Arial"/>
                <w:sz w:val="18"/>
                <w:szCs w:val="18"/>
                <w:u w:val="single"/>
              </w:rPr>
              <w:t>Retained earnings - Unappropriated</w:t>
            </w:r>
          </w:p>
        </w:tc>
        <w:tc>
          <w:tcPr>
            <w:tcW w:w="2250" w:type="dxa"/>
            <w:shd w:val="clear" w:color="auto" w:fill="auto"/>
            <w:vAlign w:val="bottom"/>
          </w:tcPr>
          <w:p w14:paraId="7E9F9CFE" w14:textId="77777777" w:rsidR="00121175" w:rsidRPr="006235EC" w:rsidRDefault="00121175" w:rsidP="00966D03">
            <w:pPr>
              <w:tabs>
                <w:tab w:val="decimal" w:pos="2502"/>
              </w:tabs>
              <w:spacing w:line="330" w:lineRule="exact"/>
              <w:rPr>
                <w:rFonts w:ascii="Arial" w:hAnsi="Arial" w:cs="Arial"/>
                <w:sz w:val="18"/>
                <w:szCs w:val="18"/>
              </w:rPr>
            </w:pPr>
          </w:p>
        </w:tc>
      </w:tr>
      <w:tr w:rsidR="00DA6C41" w:rsidRPr="006235EC" w14:paraId="2F14B5AE" w14:textId="77777777" w:rsidTr="00121175">
        <w:tc>
          <w:tcPr>
            <w:tcW w:w="6930" w:type="dxa"/>
            <w:shd w:val="clear" w:color="auto" w:fill="auto"/>
            <w:vAlign w:val="bottom"/>
          </w:tcPr>
          <w:p w14:paraId="35C02F1F" w14:textId="77777777" w:rsidR="00DA6C41" w:rsidRPr="006235EC" w:rsidRDefault="00DA6C41" w:rsidP="00DA6C41">
            <w:pPr>
              <w:spacing w:line="330" w:lineRule="exact"/>
              <w:ind w:left="254" w:hanging="254"/>
              <w:rPr>
                <w:rFonts w:ascii="Arial" w:hAnsi="Arial" w:cs="Arial"/>
                <w:sz w:val="18"/>
                <w:szCs w:val="18"/>
                <w:cs/>
              </w:rPr>
            </w:pPr>
            <w:r w:rsidRPr="006235EC">
              <w:rPr>
                <w:rFonts w:ascii="Arial" w:hAnsi="Arial" w:cs="Arial"/>
                <w:sz w:val="18"/>
                <w:szCs w:val="18"/>
              </w:rPr>
              <w:t>Reversal of impairment loss</w:t>
            </w:r>
            <w:r>
              <w:rPr>
                <w:rFonts w:ascii="Arial" w:hAnsi="Arial" w:cs="Arial"/>
                <w:sz w:val="18"/>
                <w:szCs w:val="18"/>
              </w:rPr>
              <w:t>es</w:t>
            </w:r>
            <w:r w:rsidRPr="006235EC">
              <w:rPr>
                <w:rFonts w:ascii="Arial" w:hAnsi="Arial" w:cs="Arial"/>
                <w:sz w:val="18"/>
                <w:szCs w:val="18"/>
              </w:rPr>
              <w:t xml:space="preserve"> on </w:t>
            </w:r>
            <w:r>
              <w:rPr>
                <w:rFonts w:ascii="Arial" w:hAnsi="Arial" w:cs="Arial"/>
                <w:sz w:val="18"/>
                <w:szCs w:val="18"/>
              </w:rPr>
              <w:t>equity instruments</w:t>
            </w:r>
            <w:r w:rsidRPr="006235EC">
              <w:rPr>
                <w:rFonts w:ascii="Arial" w:hAnsi="Arial" w:cs="Arial"/>
                <w:sz w:val="18"/>
                <w:szCs w:val="18"/>
              </w:rPr>
              <w:t xml:space="preserve"> previously classified as available-for-sale investments measured at fair value through other comprehensive income</w:t>
            </w:r>
          </w:p>
        </w:tc>
        <w:tc>
          <w:tcPr>
            <w:tcW w:w="2250" w:type="dxa"/>
            <w:shd w:val="clear" w:color="auto" w:fill="auto"/>
            <w:vAlign w:val="bottom"/>
          </w:tcPr>
          <w:p w14:paraId="28DC8630" w14:textId="43A55C8E" w:rsidR="00DA6C41" w:rsidRPr="00464438" w:rsidRDefault="00DA6C41" w:rsidP="00DA6C41">
            <w:pPr>
              <w:tabs>
                <w:tab w:val="decimal" w:pos="1577"/>
              </w:tabs>
              <w:spacing w:line="330" w:lineRule="exact"/>
              <w:rPr>
                <w:rFonts w:ascii="Arial" w:hAnsi="Arial" w:cs="Arial"/>
                <w:sz w:val="18"/>
                <w:szCs w:val="18"/>
              </w:rPr>
            </w:pPr>
            <w:r w:rsidRPr="00DA6C41">
              <w:rPr>
                <w:rFonts w:ascii="Arial" w:hAnsi="Arial" w:cs="Arial"/>
                <w:sz w:val="18"/>
                <w:szCs w:val="18"/>
              </w:rPr>
              <w:t>62,452</w:t>
            </w:r>
          </w:p>
        </w:tc>
      </w:tr>
      <w:tr w:rsidR="00DA6C41" w:rsidRPr="006235EC" w14:paraId="5D8A4841" w14:textId="77777777" w:rsidTr="00121175">
        <w:tc>
          <w:tcPr>
            <w:tcW w:w="6930" w:type="dxa"/>
            <w:shd w:val="clear" w:color="auto" w:fill="auto"/>
          </w:tcPr>
          <w:p w14:paraId="488AB0AC" w14:textId="77777777" w:rsidR="00DA6C41" w:rsidRPr="006235EC" w:rsidRDefault="00DA6C41" w:rsidP="00DA6C41">
            <w:pPr>
              <w:spacing w:line="330" w:lineRule="exact"/>
              <w:ind w:left="254" w:hanging="254"/>
              <w:rPr>
                <w:rFonts w:ascii="Arial" w:hAnsi="Arial" w:cs="Arial"/>
                <w:sz w:val="18"/>
                <w:szCs w:val="18"/>
              </w:rPr>
            </w:pPr>
            <w:r w:rsidRPr="006235EC">
              <w:rPr>
                <w:rFonts w:ascii="Arial" w:hAnsi="Arial" w:cs="Arial"/>
                <w:sz w:val="18"/>
                <w:szCs w:val="18"/>
              </w:rPr>
              <w:t>Income tax effect</w:t>
            </w:r>
          </w:p>
        </w:tc>
        <w:tc>
          <w:tcPr>
            <w:tcW w:w="2250" w:type="dxa"/>
            <w:shd w:val="clear" w:color="auto" w:fill="auto"/>
            <w:vAlign w:val="bottom"/>
          </w:tcPr>
          <w:p w14:paraId="0BA895DF" w14:textId="5E219525" w:rsidR="00DA6C41" w:rsidRPr="00464438" w:rsidRDefault="00DA6C41" w:rsidP="00DA6C41">
            <w:pPr>
              <w:pBdr>
                <w:bottom w:val="single" w:sz="4" w:space="1" w:color="auto"/>
              </w:pBdr>
              <w:tabs>
                <w:tab w:val="decimal" w:pos="1577"/>
              </w:tabs>
              <w:spacing w:line="330" w:lineRule="exact"/>
              <w:rPr>
                <w:rFonts w:ascii="Arial" w:hAnsi="Arial" w:cs="Arial"/>
                <w:sz w:val="18"/>
                <w:szCs w:val="18"/>
              </w:rPr>
            </w:pPr>
            <w:r w:rsidRPr="00DA6C41">
              <w:rPr>
                <w:rFonts w:ascii="Arial" w:hAnsi="Arial" w:cs="Arial"/>
                <w:sz w:val="18"/>
                <w:szCs w:val="18"/>
              </w:rPr>
              <w:t>(12,491)</w:t>
            </w:r>
          </w:p>
        </w:tc>
      </w:tr>
      <w:tr w:rsidR="00DA6C41" w:rsidRPr="006235EC" w14:paraId="5D61C8C4" w14:textId="77777777" w:rsidTr="00121175">
        <w:tc>
          <w:tcPr>
            <w:tcW w:w="6930" w:type="dxa"/>
            <w:shd w:val="clear" w:color="auto" w:fill="auto"/>
          </w:tcPr>
          <w:p w14:paraId="1D02C0F4" w14:textId="77777777" w:rsidR="00DA6C41" w:rsidRPr="006235EC" w:rsidRDefault="00DA6C41" w:rsidP="00DA6C41">
            <w:pPr>
              <w:spacing w:line="330" w:lineRule="exact"/>
              <w:ind w:left="254" w:hanging="254"/>
              <w:rPr>
                <w:rFonts w:ascii="Arial" w:hAnsi="Arial" w:cs="Arial"/>
                <w:sz w:val="18"/>
                <w:szCs w:val="18"/>
                <w:u w:val="single"/>
                <w:cs/>
              </w:rPr>
            </w:pPr>
            <w:r w:rsidRPr="006235EC">
              <w:rPr>
                <w:rFonts w:ascii="Arial" w:hAnsi="Arial" w:cs="Arial"/>
                <w:sz w:val="18"/>
                <w:szCs w:val="18"/>
              </w:rPr>
              <w:t>Total</w:t>
            </w:r>
          </w:p>
        </w:tc>
        <w:tc>
          <w:tcPr>
            <w:tcW w:w="2250" w:type="dxa"/>
            <w:shd w:val="clear" w:color="auto" w:fill="auto"/>
            <w:vAlign w:val="bottom"/>
          </w:tcPr>
          <w:p w14:paraId="0DB1143B" w14:textId="0E73182C" w:rsidR="00DA6C41" w:rsidRPr="00464438" w:rsidRDefault="00DA6C41" w:rsidP="00DA6C41">
            <w:pPr>
              <w:pBdr>
                <w:bottom w:val="double" w:sz="4" w:space="1" w:color="auto"/>
              </w:pBdr>
              <w:tabs>
                <w:tab w:val="decimal" w:pos="1577"/>
              </w:tabs>
              <w:spacing w:line="330" w:lineRule="exact"/>
              <w:rPr>
                <w:rFonts w:ascii="Arial" w:hAnsi="Arial" w:cs="Arial"/>
                <w:sz w:val="18"/>
                <w:szCs w:val="18"/>
              </w:rPr>
            </w:pPr>
            <w:r w:rsidRPr="00DA6C41">
              <w:rPr>
                <w:rFonts w:ascii="Arial" w:hAnsi="Arial" w:cs="Arial"/>
                <w:sz w:val="18"/>
                <w:szCs w:val="18"/>
              </w:rPr>
              <w:t>49,961</w:t>
            </w:r>
          </w:p>
        </w:tc>
      </w:tr>
      <w:tr w:rsidR="00DA6C41" w:rsidRPr="006235EC" w14:paraId="7A559D85" w14:textId="77777777" w:rsidTr="00121175">
        <w:tc>
          <w:tcPr>
            <w:tcW w:w="6930" w:type="dxa"/>
            <w:shd w:val="clear" w:color="auto" w:fill="auto"/>
            <w:vAlign w:val="bottom"/>
          </w:tcPr>
          <w:p w14:paraId="0B5FDCED" w14:textId="77777777" w:rsidR="00DA6C41" w:rsidRPr="006235EC" w:rsidRDefault="00DA6C41" w:rsidP="00DA6C41">
            <w:pPr>
              <w:spacing w:line="330" w:lineRule="exact"/>
              <w:ind w:left="254" w:hanging="254"/>
              <w:rPr>
                <w:rFonts w:ascii="Arial" w:hAnsi="Arial" w:cs="Arial"/>
                <w:sz w:val="18"/>
                <w:szCs w:val="18"/>
              </w:rPr>
            </w:pPr>
            <w:r w:rsidRPr="006235EC">
              <w:rPr>
                <w:rFonts w:ascii="Arial" w:hAnsi="Arial" w:cs="Arial"/>
                <w:sz w:val="18"/>
                <w:szCs w:val="18"/>
                <w:u w:val="single"/>
              </w:rPr>
              <w:t>Other components of equity</w:t>
            </w:r>
          </w:p>
        </w:tc>
        <w:tc>
          <w:tcPr>
            <w:tcW w:w="2250" w:type="dxa"/>
            <w:shd w:val="clear" w:color="auto" w:fill="auto"/>
            <w:vAlign w:val="bottom"/>
          </w:tcPr>
          <w:p w14:paraId="77AB1BC7" w14:textId="77777777" w:rsidR="00DA6C41" w:rsidRPr="006235EC" w:rsidRDefault="00DA6C41" w:rsidP="00DA6C41">
            <w:pPr>
              <w:tabs>
                <w:tab w:val="decimal" w:pos="1577"/>
              </w:tabs>
              <w:spacing w:line="330" w:lineRule="exact"/>
              <w:rPr>
                <w:rFonts w:ascii="Arial" w:hAnsi="Arial" w:cs="Arial"/>
                <w:sz w:val="18"/>
                <w:szCs w:val="18"/>
              </w:rPr>
            </w:pPr>
          </w:p>
        </w:tc>
      </w:tr>
      <w:tr w:rsidR="00DA6C41" w:rsidRPr="006235EC" w14:paraId="5D74B3FC" w14:textId="77777777" w:rsidTr="00121175">
        <w:tc>
          <w:tcPr>
            <w:tcW w:w="6930" w:type="dxa"/>
            <w:shd w:val="clear" w:color="auto" w:fill="auto"/>
          </w:tcPr>
          <w:p w14:paraId="4188FDD0" w14:textId="77777777" w:rsidR="00DA6C41" w:rsidRPr="006235EC" w:rsidRDefault="00DA6C41" w:rsidP="00DA6C41">
            <w:pPr>
              <w:spacing w:line="330" w:lineRule="exact"/>
              <w:ind w:left="254" w:hanging="254"/>
              <w:rPr>
                <w:rFonts w:ascii="Arial" w:hAnsi="Arial" w:cs="Arial"/>
                <w:sz w:val="18"/>
                <w:szCs w:val="18"/>
                <w:cs/>
              </w:rPr>
            </w:pPr>
            <w:r w:rsidRPr="006235EC">
              <w:rPr>
                <w:rFonts w:ascii="Arial" w:hAnsi="Arial" w:cs="Arial"/>
                <w:sz w:val="18"/>
                <w:szCs w:val="18"/>
              </w:rPr>
              <w:t>Reversal of impairment loss</w:t>
            </w:r>
            <w:r>
              <w:rPr>
                <w:rFonts w:ascii="Arial" w:hAnsi="Arial" w:cs="Arial"/>
                <w:sz w:val="18"/>
                <w:szCs w:val="18"/>
              </w:rPr>
              <w:t>es</w:t>
            </w:r>
            <w:r w:rsidRPr="006235EC">
              <w:rPr>
                <w:rFonts w:ascii="Arial" w:hAnsi="Arial" w:cs="Arial"/>
                <w:sz w:val="18"/>
                <w:szCs w:val="18"/>
              </w:rPr>
              <w:t xml:space="preserve"> on </w:t>
            </w:r>
            <w:r>
              <w:rPr>
                <w:rFonts w:ascii="Arial" w:hAnsi="Arial" w:cs="Arial"/>
                <w:sz w:val="18"/>
                <w:szCs w:val="18"/>
              </w:rPr>
              <w:t>equity instruments</w:t>
            </w:r>
            <w:r w:rsidRPr="006235EC">
              <w:rPr>
                <w:rFonts w:ascii="Arial" w:hAnsi="Arial" w:cs="Arial"/>
                <w:sz w:val="18"/>
                <w:szCs w:val="18"/>
              </w:rPr>
              <w:t xml:space="preserve"> previously classified as available-for-sale investments measured at fair value through other comprehensive income</w:t>
            </w:r>
          </w:p>
        </w:tc>
        <w:tc>
          <w:tcPr>
            <w:tcW w:w="2250" w:type="dxa"/>
            <w:shd w:val="clear" w:color="auto" w:fill="auto"/>
            <w:vAlign w:val="bottom"/>
          </w:tcPr>
          <w:p w14:paraId="3F7DF033" w14:textId="05D768DF" w:rsidR="00DA6C41" w:rsidRPr="00464438" w:rsidRDefault="00DA6C41" w:rsidP="00DA6C41">
            <w:pPr>
              <w:tabs>
                <w:tab w:val="decimal" w:pos="1577"/>
              </w:tabs>
              <w:spacing w:line="330" w:lineRule="exact"/>
              <w:rPr>
                <w:rFonts w:ascii="Arial" w:hAnsi="Arial" w:cs="Arial"/>
                <w:sz w:val="18"/>
                <w:szCs w:val="18"/>
              </w:rPr>
            </w:pPr>
            <w:r w:rsidRPr="00DA6C41">
              <w:rPr>
                <w:rFonts w:ascii="Arial" w:hAnsi="Arial" w:cs="Arial"/>
                <w:sz w:val="18"/>
                <w:szCs w:val="18"/>
              </w:rPr>
              <w:t>(62,452)</w:t>
            </w:r>
          </w:p>
        </w:tc>
      </w:tr>
      <w:tr w:rsidR="00DA6C41" w:rsidRPr="006235EC" w14:paraId="688392A4" w14:textId="77777777" w:rsidTr="00121175">
        <w:tc>
          <w:tcPr>
            <w:tcW w:w="6930" w:type="dxa"/>
            <w:shd w:val="clear" w:color="auto" w:fill="auto"/>
          </w:tcPr>
          <w:p w14:paraId="6129B41E" w14:textId="77777777" w:rsidR="00DA6C41" w:rsidRPr="006235EC" w:rsidRDefault="00DA6C41" w:rsidP="00DA6C41">
            <w:pPr>
              <w:spacing w:line="330" w:lineRule="exact"/>
              <w:ind w:left="254" w:hanging="254"/>
              <w:rPr>
                <w:rFonts w:ascii="Arial" w:hAnsi="Arial" w:cs="Arial"/>
                <w:sz w:val="18"/>
                <w:szCs w:val="18"/>
              </w:rPr>
            </w:pPr>
            <w:r w:rsidRPr="006235EC">
              <w:rPr>
                <w:rFonts w:ascii="Arial" w:hAnsi="Arial" w:cs="Arial"/>
                <w:sz w:val="18"/>
                <w:szCs w:val="18"/>
              </w:rPr>
              <w:t>Income tax effect</w:t>
            </w:r>
          </w:p>
        </w:tc>
        <w:tc>
          <w:tcPr>
            <w:tcW w:w="2250" w:type="dxa"/>
            <w:shd w:val="clear" w:color="auto" w:fill="auto"/>
            <w:vAlign w:val="bottom"/>
          </w:tcPr>
          <w:p w14:paraId="17EFE07B" w14:textId="0B7081BD" w:rsidR="00DA6C41" w:rsidRPr="00464438" w:rsidRDefault="00DA6C41" w:rsidP="00DA6C41">
            <w:pPr>
              <w:pBdr>
                <w:bottom w:val="single" w:sz="4" w:space="1" w:color="auto"/>
              </w:pBdr>
              <w:tabs>
                <w:tab w:val="decimal" w:pos="1577"/>
              </w:tabs>
              <w:spacing w:line="330" w:lineRule="exact"/>
              <w:rPr>
                <w:rFonts w:ascii="Arial" w:hAnsi="Arial" w:cs="Arial"/>
                <w:sz w:val="18"/>
                <w:szCs w:val="18"/>
              </w:rPr>
            </w:pPr>
            <w:r w:rsidRPr="00DA6C41">
              <w:rPr>
                <w:rFonts w:ascii="Arial" w:hAnsi="Arial" w:cs="Arial"/>
                <w:sz w:val="18"/>
                <w:szCs w:val="18"/>
              </w:rPr>
              <w:t>12,491</w:t>
            </w:r>
          </w:p>
        </w:tc>
      </w:tr>
      <w:tr w:rsidR="00DA6C41" w:rsidRPr="00B30147" w14:paraId="27CEBB03" w14:textId="77777777" w:rsidTr="00121175">
        <w:tc>
          <w:tcPr>
            <w:tcW w:w="6930" w:type="dxa"/>
            <w:shd w:val="clear" w:color="auto" w:fill="auto"/>
          </w:tcPr>
          <w:p w14:paraId="1A9D941E" w14:textId="77777777" w:rsidR="00DA6C41" w:rsidRPr="006235EC" w:rsidRDefault="00DA6C41" w:rsidP="00DA6C41">
            <w:pPr>
              <w:spacing w:line="330" w:lineRule="exact"/>
              <w:ind w:left="162" w:hanging="162"/>
              <w:rPr>
                <w:rFonts w:ascii="Arial" w:hAnsi="Arial" w:cs="Arial"/>
                <w:sz w:val="18"/>
                <w:szCs w:val="18"/>
              </w:rPr>
            </w:pPr>
            <w:r w:rsidRPr="006235EC">
              <w:rPr>
                <w:rFonts w:ascii="Arial" w:hAnsi="Arial" w:cs="Arial"/>
                <w:sz w:val="18"/>
                <w:szCs w:val="18"/>
              </w:rPr>
              <w:t>Total</w:t>
            </w:r>
          </w:p>
        </w:tc>
        <w:tc>
          <w:tcPr>
            <w:tcW w:w="2250" w:type="dxa"/>
            <w:shd w:val="clear" w:color="auto" w:fill="auto"/>
            <w:vAlign w:val="bottom"/>
          </w:tcPr>
          <w:p w14:paraId="2A480403" w14:textId="4846BECC" w:rsidR="00DA6C41" w:rsidRPr="00464438" w:rsidRDefault="00DA6C41" w:rsidP="00DA6C41">
            <w:pPr>
              <w:pBdr>
                <w:bottom w:val="double" w:sz="4" w:space="1" w:color="auto"/>
              </w:pBdr>
              <w:tabs>
                <w:tab w:val="decimal" w:pos="1577"/>
              </w:tabs>
              <w:spacing w:line="330" w:lineRule="exact"/>
              <w:rPr>
                <w:rFonts w:ascii="Arial" w:hAnsi="Arial" w:cs="Arial"/>
                <w:sz w:val="18"/>
                <w:szCs w:val="18"/>
              </w:rPr>
            </w:pPr>
            <w:r w:rsidRPr="00DA6C41">
              <w:rPr>
                <w:rFonts w:ascii="Arial" w:hAnsi="Arial" w:cs="Arial"/>
                <w:sz w:val="18"/>
                <w:szCs w:val="18"/>
              </w:rPr>
              <w:t>(49,</w:t>
            </w:r>
            <w:r w:rsidR="0094011A">
              <w:rPr>
                <w:rFonts w:ascii="Arial" w:hAnsi="Arial" w:cs="Arial"/>
                <w:sz w:val="18"/>
                <w:szCs w:val="18"/>
              </w:rPr>
              <w:t>9</w:t>
            </w:r>
            <w:r w:rsidRPr="00DA6C41">
              <w:rPr>
                <w:rFonts w:ascii="Arial" w:hAnsi="Arial" w:cs="Arial"/>
                <w:sz w:val="18"/>
                <w:szCs w:val="18"/>
              </w:rPr>
              <w:t>61)</w:t>
            </w:r>
          </w:p>
        </w:tc>
      </w:tr>
    </w:tbl>
    <w:p w14:paraId="4B711061" w14:textId="54A553CD" w:rsidR="00850850" w:rsidRPr="0012102C" w:rsidRDefault="001429F8" w:rsidP="00966D03">
      <w:pPr>
        <w:tabs>
          <w:tab w:val="left" w:pos="540"/>
        </w:tabs>
        <w:spacing w:before="200" w:after="80" w:line="360" w:lineRule="exact"/>
        <w:ind w:left="547" w:right="-72"/>
        <w:jc w:val="both"/>
        <w:rPr>
          <w:rFonts w:ascii="Arial" w:hAnsi="Arial" w:cs="Cordia New"/>
          <w:sz w:val="22"/>
          <w:szCs w:val="22"/>
        </w:rPr>
      </w:pPr>
      <w:r w:rsidRPr="0012102C">
        <w:rPr>
          <w:rFonts w:ascii="Arial" w:hAnsi="Arial" w:cs="Cordia New"/>
          <w:sz w:val="22"/>
          <w:szCs w:val="22"/>
        </w:rPr>
        <w:t xml:space="preserve">The impact on the financial position as of </w:t>
      </w:r>
      <w:r w:rsidR="0012102C">
        <w:rPr>
          <w:rFonts w:ascii="Arial" w:hAnsi="Arial" w:cs="Cordia New"/>
          <w:sz w:val="22"/>
          <w:szCs w:val="22"/>
        </w:rPr>
        <w:t xml:space="preserve">1 </w:t>
      </w:r>
      <w:r w:rsidRPr="0012102C">
        <w:rPr>
          <w:rFonts w:ascii="Arial" w:hAnsi="Arial" w:cs="Cordia New"/>
          <w:sz w:val="22"/>
          <w:szCs w:val="22"/>
        </w:rPr>
        <w:t xml:space="preserve">January 2024, after the adjustments made from the implementation of </w:t>
      </w:r>
      <w:r w:rsidR="0012102C">
        <w:rPr>
          <w:rFonts w:ascii="Arial" w:hAnsi="Arial" w:cs="Cordia New"/>
          <w:sz w:val="22"/>
          <w:szCs w:val="22"/>
        </w:rPr>
        <w:t xml:space="preserve">TFRS </w:t>
      </w:r>
      <w:r w:rsidRPr="0012102C">
        <w:rPr>
          <w:rFonts w:ascii="Arial" w:hAnsi="Arial" w:cs="Cordia New"/>
          <w:sz w:val="22"/>
          <w:szCs w:val="22"/>
        </w:rPr>
        <w:t>17, can be presented as follows.</w:t>
      </w:r>
    </w:p>
    <w:tbl>
      <w:tblPr>
        <w:tblW w:w="9180" w:type="dxa"/>
        <w:tblInd w:w="558" w:type="dxa"/>
        <w:tblLook w:val="04A0" w:firstRow="1" w:lastRow="0" w:firstColumn="1" w:lastColumn="0" w:noHBand="0" w:noVBand="1"/>
      </w:tblPr>
      <w:tblGrid>
        <w:gridCol w:w="3600"/>
        <w:gridCol w:w="1800"/>
        <w:gridCol w:w="1800"/>
        <w:gridCol w:w="1980"/>
      </w:tblGrid>
      <w:tr w:rsidR="00950B6A" w:rsidRPr="00EE58B8" w14:paraId="28DD1CDB" w14:textId="77777777" w:rsidTr="00E813DB">
        <w:trPr>
          <w:tblHeader/>
        </w:trPr>
        <w:tc>
          <w:tcPr>
            <w:tcW w:w="9180" w:type="dxa"/>
            <w:gridSpan w:val="4"/>
            <w:shd w:val="clear" w:color="auto" w:fill="auto"/>
          </w:tcPr>
          <w:p w14:paraId="4B8E303B" w14:textId="77777777" w:rsidR="00950B6A" w:rsidRPr="00BE6E42" w:rsidRDefault="00950B6A" w:rsidP="00966D03">
            <w:pPr>
              <w:spacing w:line="330" w:lineRule="exact"/>
              <w:jc w:val="right"/>
              <w:rPr>
                <w:rFonts w:ascii="Arial" w:hAnsi="Arial" w:cs="Arial"/>
                <w:sz w:val="18"/>
                <w:szCs w:val="18"/>
              </w:rPr>
            </w:pPr>
            <w:r w:rsidRPr="00BE6E42">
              <w:rPr>
                <w:rFonts w:ascii="Arial" w:hAnsi="Arial" w:cs="Arial"/>
                <w:sz w:val="18"/>
                <w:szCs w:val="18"/>
              </w:rPr>
              <w:t>(Unit: Thousand Baht)</w:t>
            </w:r>
          </w:p>
        </w:tc>
      </w:tr>
      <w:tr w:rsidR="00950B6A" w:rsidRPr="00EE58B8" w14:paraId="56991601" w14:textId="77777777" w:rsidTr="00E813DB">
        <w:trPr>
          <w:tblHeader/>
        </w:trPr>
        <w:tc>
          <w:tcPr>
            <w:tcW w:w="3600" w:type="dxa"/>
            <w:shd w:val="clear" w:color="auto" w:fill="auto"/>
          </w:tcPr>
          <w:p w14:paraId="45A8B3BB" w14:textId="77777777" w:rsidR="00950B6A" w:rsidRPr="00BE6E42" w:rsidRDefault="00950B6A" w:rsidP="00966D03">
            <w:pPr>
              <w:spacing w:line="330" w:lineRule="exact"/>
              <w:rPr>
                <w:rFonts w:ascii="Arial" w:hAnsi="Arial" w:cs="Arial"/>
                <w:sz w:val="18"/>
                <w:szCs w:val="18"/>
              </w:rPr>
            </w:pPr>
          </w:p>
        </w:tc>
        <w:tc>
          <w:tcPr>
            <w:tcW w:w="5580" w:type="dxa"/>
            <w:gridSpan w:val="3"/>
            <w:shd w:val="clear" w:color="auto" w:fill="auto"/>
            <w:vAlign w:val="bottom"/>
          </w:tcPr>
          <w:p w14:paraId="7403F348" w14:textId="1D4A93B8" w:rsidR="00950B6A" w:rsidRPr="00BE6E42" w:rsidRDefault="00B26AF9" w:rsidP="00966D03">
            <w:pPr>
              <w:pBdr>
                <w:bottom w:val="single" w:sz="4" w:space="1" w:color="auto"/>
              </w:pBdr>
              <w:spacing w:line="330" w:lineRule="exact"/>
              <w:jc w:val="center"/>
              <w:rPr>
                <w:rFonts w:ascii="Arial" w:hAnsi="Arial" w:cs="Arial"/>
                <w:sz w:val="18"/>
                <w:szCs w:val="18"/>
              </w:rPr>
            </w:pPr>
            <w:r>
              <w:rPr>
                <w:rFonts w:ascii="Arial" w:hAnsi="Arial" w:cs="Arial"/>
                <w:sz w:val="18"/>
                <w:szCs w:val="18"/>
              </w:rPr>
              <w:t>Consolidated f</w:t>
            </w:r>
            <w:r w:rsidR="00950B6A" w:rsidRPr="00BE6E42">
              <w:rPr>
                <w:rFonts w:ascii="Arial" w:hAnsi="Arial" w:cs="Arial"/>
                <w:sz w:val="18"/>
                <w:szCs w:val="18"/>
              </w:rPr>
              <w:t>inancial statements</w:t>
            </w:r>
          </w:p>
        </w:tc>
      </w:tr>
      <w:tr w:rsidR="00950B6A" w:rsidRPr="00EE58B8" w14:paraId="29BDA2E5" w14:textId="77777777" w:rsidTr="00950B6A">
        <w:trPr>
          <w:tblHeader/>
        </w:trPr>
        <w:tc>
          <w:tcPr>
            <w:tcW w:w="3600" w:type="dxa"/>
            <w:shd w:val="clear" w:color="auto" w:fill="auto"/>
          </w:tcPr>
          <w:p w14:paraId="49EE0026" w14:textId="77777777" w:rsidR="00950B6A" w:rsidRPr="00BE6E42" w:rsidRDefault="00950B6A" w:rsidP="00966D03">
            <w:pPr>
              <w:spacing w:line="330" w:lineRule="exact"/>
              <w:rPr>
                <w:rFonts w:ascii="Arial" w:hAnsi="Arial" w:cs="Arial"/>
                <w:sz w:val="18"/>
                <w:szCs w:val="18"/>
              </w:rPr>
            </w:pPr>
          </w:p>
        </w:tc>
        <w:tc>
          <w:tcPr>
            <w:tcW w:w="1800" w:type="dxa"/>
            <w:shd w:val="clear" w:color="auto" w:fill="auto"/>
            <w:vAlign w:val="bottom"/>
          </w:tcPr>
          <w:p w14:paraId="4A889F33" w14:textId="77777777" w:rsidR="00950B6A" w:rsidRPr="00BE6E42" w:rsidRDefault="00950B6A" w:rsidP="00966D03">
            <w:pPr>
              <w:spacing w:line="330" w:lineRule="exact"/>
              <w:ind w:right="-74"/>
              <w:jc w:val="center"/>
              <w:rPr>
                <w:rFonts w:ascii="Arial" w:hAnsi="Arial" w:cs="Arial"/>
                <w:spacing w:val="-4"/>
                <w:sz w:val="18"/>
                <w:szCs w:val="18"/>
              </w:rPr>
            </w:pPr>
            <w:r>
              <w:rPr>
                <w:rFonts w:ascii="Arial" w:hAnsi="Arial" w:cs="Arial"/>
                <w:spacing w:val="-4"/>
                <w:sz w:val="18"/>
                <w:szCs w:val="18"/>
              </w:rPr>
              <w:t>31 December 2023</w:t>
            </w:r>
          </w:p>
        </w:tc>
        <w:tc>
          <w:tcPr>
            <w:tcW w:w="1800" w:type="dxa"/>
            <w:shd w:val="clear" w:color="auto" w:fill="auto"/>
            <w:vAlign w:val="bottom"/>
          </w:tcPr>
          <w:p w14:paraId="765048DB" w14:textId="77777777" w:rsidR="00950B6A" w:rsidRPr="00BE6E42" w:rsidRDefault="00950B6A" w:rsidP="00966D03">
            <w:pPr>
              <w:spacing w:line="330" w:lineRule="exact"/>
              <w:jc w:val="center"/>
              <w:rPr>
                <w:rFonts w:ascii="Arial" w:hAnsi="Arial" w:cs="Arial"/>
                <w:sz w:val="18"/>
                <w:szCs w:val="18"/>
              </w:rPr>
            </w:pPr>
            <w:r w:rsidRPr="00BE6E42">
              <w:rPr>
                <w:rFonts w:ascii="Arial" w:hAnsi="Arial" w:cs="Arial"/>
                <w:sz w:val="18"/>
                <w:szCs w:val="18"/>
                <w:lang w:val="en-GB"/>
              </w:rPr>
              <w:t xml:space="preserve">Impacts of </w:t>
            </w:r>
          </w:p>
        </w:tc>
        <w:tc>
          <w:tcPr>
            <w:tcW w:w="1980" w:type="dxa"/>
            <w:shd w:val="clear" w:color="auto" w:fill="auto"/>
            <w:vAlign w:val="bottom"/>
          </w:tcPr>
          <w:p w14:paraId="0107F7E4" w14:textId="77777777" w:rsidR="00950B6A" w:rsidRPr="00BE6E42" w:rsidRDefault="00950B6A" w:rsidP="00966D03">
            <w:pPr>
              <w:spacing w:line="330" w:lineRule="exact"/>
              <w:jc w:val="center"/>
              <w:rPr>
                <w:rFonts w:ascii="Arial" w:hAnsi="Arial" w:cs="Arial"/>
                <w:sz w:val="18"/>
                <w:szCs w:val="18"/>
              </w:rPr>
            </w:pPr>
            <w:r>
              <w:rPr>
                <w:rFonts w:ascii="Arial" w:hAnsi="Arial" w:cs="Arial"/>
                <w:spacing w:val="-4"/>
                <w:sz w:val="18"/>
                <w:szCs w:val="18"/>
              </w:rPr>
              <w:t>1 January 2024</w:t>
            </w:r>
          </w:p>
        </w:tc>
      </w:tr>
      <w:tr w:rsidR="00950B6A" w:rsidRPr="00EE58B8" w14:paraId="52495433" w14:textId="77777777" w:rsidTr="00950B6A">
        <w:trPr>
          <w:tblHeader/>
        </w:trPr>
        <w:tc>
          <w:tcPr>
            <w:tcW w:w="3600" w:type="dxa"/>
            <w:shd w:val="clear" w:color="auto" w:fill="auto"/>
          </w:tcPr>
          <w:p w14:paraId="6B1F0674" w14:textId="77777777" w:rsidR="00950B6A" w:rsidRPr="00BE6E42" w:rsidRDefault="00950B6A" w:rsidP="00966D03">
            <w:pPr>
              <w:spacing w:line="330" w:lineRule="exact"/>
              <w:rPr>
                <w:rFonts w:ascii="Arial" w:hAnsi="Arial" w:cs="Arial"/>
                <w:sz w:val="18"/>
                <w:szCs w:val="18"/>
              </w:rPr>
            </w:pPr>
          </w:p>
        </w:tc>
        <w:tc>
          <w:tcPr>
            <w:tcW w:w="1800" w:type="dxa"/>
            <w:shd w:val="clear" w:color="auto" w:fill="auto"/>
            <w:vAlign w:val="bottom"/>
          </w:tcPr>
          <w:p w14:paraId="20477EA0" w14:textId="77777777" w:rsidR="00950B6A" w:rsidRPr="00BE6E42" w:rsidRDefault="00950B6A" w:rsidP="00966D03">
            <w:pPr>
              <w:pBdr>
                <w:bottom w:val="single" w:sz="4" w:space="1" w:color="auto"/>
              </w:pBdr>
              <w:spacing w:line="330" w:lineRule="exact"/>
              <w:ind w:right="-74"/>
              <w:jc w:val="center"/>
              <w:rPr>
                <w:rFonts w:ascii="Arial" w:hAnsi="Arial" w:cs="Arial"/>
                <w:spacing w:val="-4"/>
                <w:sz w:val="18"/>
                <w:szCs w:val="18"/>
              </w:rPr>
            </w:pPr>
            <w:r w:rsidRPr="00BE6E42">
              <w:rPr>
                <w:rFonts w:ascii="Arial" w:hAnsi="Arial" w:cs="Arial"/>
                <w:spacing w:val="-4"/>
                <w:sz w:val="18"/>
                <w:szCs w:val="18"/>
              </w:rPr>
              <w:t>Previously reported</w:t>
            </w:r>
          </w:p>
        </w:tc>
        <w:tc>
          <w:tcPr>
            <w:tcW w:w="1800" w:type="dxa"/>
            <w:shd w:val="clear" w:color="auto" w:fill="auto"/>
            <w:vAlign w:val="bottom"/>
          </w:tcPr>
          <w:p w14:paraId="71D18056" w14:textId="77777777" w:rsidR="00950B6A" w:rsidRPr="00BE6E42" w:rsidRDefault="00950B6A" w:rsidP="00966D03">
            <w:pPr>
              <w:pBdr>
                <w:bottom w:val="single" w:sz="4" w:space="1" w:color="auto"/>
              </w:pBdr>
              <w:spacing w:line="330" w:lineRule="exact"/>
              <w:jc w:val="center"/>
              <w:rPr>
                <w:rFonts w:ascii="Arial" w:hAnsi="Arial" w:cs="Arial"/>
                <w:sz w:val="18"/>
                <w:szCs w:val="18"/>
              </w:rPr>
            </w:pPr>
            <w:r w:rsidRPr="00BE6E42">
              <w:rPr>
                <w:rFonts w:ascii="Arial" w:hAnsi="Arial" w:cs="Arial"/>
                <w:sz w:val="18"/>
                <w:szCs w:val="18"/>
                <w:lang w:val="en-GB"/>
              </w:rPr>
              <w:t>TFRS 17</w:t>
            </w:r>
          </w:p>
        </w:tc>
        <w:tc>
          <w:tcPr>
            <w:tcW w:w="1980" w:type="dxa"/>
            <w:shd w:val="clear" w:color="auto" w:fill="auto"/>
            <w:vAlign w:val="bottom"/>
          </w:tcPr>
          <w:p w14:paraId="0D3556A3" w14:textId="77777777" w:rsidR="00950B6A" w:rsidRPr="00BE6E42" w:rsidRDefault="00AA502E" w:rsidP="00966D03">
            <w:pPr>
              <w:pBdr>
                <w:bottom w:val="single" w:sz="4" w:space="1" w:color="auto"/>
              </w:pBdr>
              <w:spacing w:line="330" w:lineRule="exact"/>
              <w:jc w:val="center"/>
              <w:rPr>
                <w:rFonts w:ascii="Arial" w:hAnsi="Arial" w:cs="Arial"/>
                <w:sz w:val="18"/>
                <w:szCs w:val="18"/>
              </w:rPr>
            </w:pPr>
            <w:r>
              <w:rPr>
                <w:rFonts w:ascii="Arial" w:hAnsi="Arial" w:cs="Arial"/>
                <w:sz w:val="18"/>
                <w:szCs w:val="18"/>
              </w:rPr>
              <w:t>Restated</w:t>
            </w:r>
          </w:p>
        </w:tc>
      </w:tr>
      <w:tr w:rsidR="00950B6A" w:rsidRPr="00EE58B8" w14:paraId="223403F8" w14:textId="77777777" w:rsidTr="00950B6A">
        <w:tc>
          <w:tcPr>
            <w:tcW w:w="3600" w:type="dxa"/>
            <w:shd w:val="clear" w:color="auto" w:fill="auto"/>
          </w:tcPr>
          <w:p w14:paraId="62301014" w14:textId="77777777" w:rsidR="00950B6A" w:rsidRPr="00BE6E42" w:rsidRDefault="00950B6A" w:rsidP="00966D03">
            <w:pPr>
              <w:spacing w:line="330" w:lineRule="exact"/>
              <w:ind w:left="162" w:hanging="162"/>
              <w:rPr>
                <w:rFonts w:ascii="Arial" w:hAnsi="Arial" w:cs="Arial"/>
                <w:b/>
                <w:bCs/>
                <w:sz w:val="18"/>
                <w:szCs w:val="18"/>
                <w:cs/>
              </w:rPr>
            </w:pPr>
            <w:r w:rsidRPr="00BE6E42">
              <w:rPr>
                <w:rFonts w:ascii="Arial" w:eastAsia="Aptos" w:hAnsi="Arial" w:cs="Arial"/>
                <w:b/>
                <w:bCs/>
                <w:kern w:val="2"/>
                <w:sz w:val="18"/>
                <w:szCs w:val="18"/>
              </w:rPr>
              <w:t>Assets</w:t>
            </w:r>
          </w:p>
        </w:tc>
        <w:tc>
          <w:tcPr>
            <w:tcW w:w="1800" w:type="dxa"/>
            <w:shd w:val="clear" w:color="auto" w:fill="auto"/>
            <w:vAlign w:val="bottom"/>
          </w:tcPr>
          <w:p w14:paraId="68E5AA27" w14:textId="77777777" w:rsidR="00950B6A" w:rsidRPr="00BE6E42" w:rsidRDefault="00950B6A" w:rsidP="00966D03">
            <w:pPr>
              <w:spacing w:line="330" w:lineRule="exact"/>
              <w:ind w:right="87"/>
              <w:jc w:val="right"/>
              <w:rPr>
                <w:rFonts w:ascii="Arial" w:hAnsi="Arial" w:cs="Arial"/>
                <w:sz w:val="18"/>
                <w:szCs w:val="18"/>
              </w:rPr>
            </w:pPr>
          </w:p>
        </w:tc>
        <w:tc>
          <w:tcPr>
            <w:tcW w:w="1800" w:type="dxa"/>
            <w:shd w:val="clear" w:color="auto" w:fill="auto"/>
            <w:vAlign w:val="bottom"/>
          </w:tcPr>
          <w:p w14:paraId="4DBD80AB" w14:textId="77777777" w:rsidR="00950B6A" w:rsidRPr="00BE6E42" w:rsidRDefault="00950B6A" w:rsidP="00966D03">
            <w:pPr>
              <w:spacing w:line="330" w:lineRule="exact"/>
              <w:ind w:right="87"/>
              <w:jc w:val="right"/>
              <w:rPr>
                <w:rFonts w:ascii="Arial" w:hAnsi="Arial" w:cs="Arial"/>
                <w:sz w:val="18"/>
                <w:szCs w:val="18"/>
              </w:rPr>
            </w:pPr>
          </w:p>
        </w:tc>
        <w:tc>
          <w:tcPr>
            <w:tcW w:w="1980" w:type="dxa"/>
            <w:shd w:val="clear" w:color="auto" w:fill="auto"/>
            <w:vAlign w:val="bottom"/>
          </w:tcPr>
          <w:p w14:paraId="79FE0C8A" w14:textId="77777777" w:rsidR="00950B6A" w:rsidRPr="00BE6E42" w:rsidRDefault="00950B6A" w:rsidP="00966D03">
            <w:pPr>
              <w:spacing w:line="330" w:lineRule="exact"/>
              <w:ind w:right="87"/>
              <w:jc w:val="right"/>
              <w:rPr>
                <w:rFonts w:ascii="Arial" w:hAnsi="Arial" w:cs="Arial"/>
                <w:sz w:val="18"/>
                <w:szCs w:val="18"/>
              </w:rPr>
            </w:pPr>
          </w:p>
        </w:tc>
      </w:tr>
      <w:tr w:rsidR="00DA6C41" w:rsidRPr="00EE58B8" w14:paraId="1EE22651" w14:textId="77777777" w:rsidTr="00E813DB">
        <w:tc>
          <w:tcPr>
            <w:tcW w:w="3600" w:type="dxa"/>
            <w:shd w:val="clear" w:color="auto" w:fill="auto"/>
          </w:tcPr>
          <w:p w14:paraId="4089020F" w14:textId="77777777" w:rsidR="00DA6C41" w:rsidRPr="00BE6E42" w:rsidRDefault="00DA6C41" w:rsidP="00DA6C41">
            <w:pPr>
              <w:spacing w:line="330" w:lineRule="exact"/>
              <w:rPr>
                <w:rFonts w:ascii="Arial" w:hAnsi="Arial" w:cs="Arial"/>
                <w:sz w:val="18"/>
                <w:szCs w:val="18"/>
              </w:rPr>
            </w:pPr>
            <w:r w:rsidRPr="00BE6E42">
              <w:rPr>
                <w:rFonts w:ascii="Arial" w:eastAsia="Aptos" w:hAnsi="Arial" w:cs="Arial"/>
                <w:kern w:val="2"/>
                <w:sz w:val="18"/>
                <w:szCs w:val="18"/>
              </w:rPr>
              <w:t>Premium receivables</w:t>
            </w:r>
          </w:p>
        </w:tc>
        <w:tc>
          <w:tcPr>
            <w:tcW w:w="1800" w:type="dxa"/>
            <w:shd w:val="clear" w:color="auto" w:fill="auto"/>
          </w:tcPr>
          <w:p w14:paraId="6320BF6E" w14:textId="2EE8DD30"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4,448,157</w:t>
            </w:r>
          </w:p>
        </w:tc>
        <w:tc>
          <w:tcPr>
            <w:tcW w:w="1800" w:type="dxa"/>
            <w:shd w:val="clear" w:color="auto" w:fill="auto"/>
          </w:tcPr>
          <w:p w14:paraId="7A5CD1D3" w14:textId="0E2277EB"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(4,448,157)</w:t>
            </w:r>
          </w:p>
        </w:tc>
        <w:tc>
          <w:tcPr>
            <w:tcW w:w="1980" w:type="dxa"/>
            <w:shd w:val="clear" w:color="auto" w:fill="auto"/>
          </w:tcPr>
          <w:p w14:paraId="55EA76F3" w14:textId="6A811B6B"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w:t>
            </w:r>
          </w:p>
        </w:tc>
      </w:tr>
      <w:tr w:rsidR="00DA6C41" w:rsidRPr="00EE58B8" w14:paraId="2A86358A" w14:textId="77777777" w:rsidTr="00E813DB">
        <w:tc>
          <w:tcPr>
            <w:tcW w:w="3600" w:type="dxa"/>
            <w:shd w:val="clear" w:color="auto" w:fill="auto"/>
          </w:tcPr>
          <w:p w14:paraId="64E4A353" w14:textId="77777777" w:rsidR="00DA6C41" w:rsidRPr="00BE6E42" w:rsidRDefault="00DA6C41" w:rsidP="00DA6C41">
            <w:pPr>
              <w:spacing w:line="330" w:lineRule="exact"/>
              <w:rPr>
                <w:rFonts w:ascii="Arial" w:hAnsi="Arial" w:cs="Arial"/>
                <w:sz w:val="18"/>
                <w:szCs w:val="18"/>
              </w:rPr>
            </w:pPr>
            <w:r w:rsidRPr="00BE6E42">
              <w:rPr>
                <w:rFonts w:ascii="Arial" w:eastAsia="Aptos" w:hAnsi="Arial" w:cs="Arial"/>
                <w:kern w:val="2"/>
                <w:sz w:val="18"/>
                <w:szCs w:val="18"/>
              </w:rPr>
              <w:t>Reinsurance assets</w:t>
            </w:r>
          </w:p>
        </w:tc>
        <w:tc>
          <w:tcPr>
            <w:tcW w:w="1800" w:type="dxa"/>
            <w:shd w:val="clear" w:color="auto" w:fill="auto"/>
          </w:tcPr>
          <w:p w14:paraId="325AA64F" w14:textId="568D419D"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15,443,764</w:t>
            </w:r>
          </w:p>
        </w:tc>
        <w:tc>
          <w:tcPr>
            <w:tcW w:w="1800" w:type="dxa"/>
            <w:shd w:val="clear" w:color="auto" w:fill="auto"/>
          </w:tcPr>
          <w:p w14:paraId="5AAAE18A" w14:textId="193CDB0D"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(15,443,764)</w:t>
            </w:r>
          </w:p>
        </w:tc>
        <w:tc>
          <w:tcPr>
            <w:tcW w:w="1980" w:type="dxa"/>
            <w:shd w:val="clear" w:color="auto" w:fill="auto"/>
          </w:tcPr>
          <w:p w14:paraId="689B57DA" w14:textId="4216D974"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w:t>
            </w:r>
          </w:p>
        </w:tc>
      </w:tr>
      <w:tr w:rsidR="00DA6C41" w:rsidRPr="00EE58B8" w14:paraId="74D41B6E" w14:textId="77777777" w:rsidTr="00E813DB">
        <w:tc>
          <w:tcPr>
            <w:tcW w:w="3600" w:type="dxa"/>
            <w:shd w:val="clear" w:color="auto" w:fill="auto"/>
          </w:tcPr>
          <w:p w14:paraId="79C0C5D2" w14:textId="77777777" w:rsidR="00DA6C41" w:rsidRPr="00BE6E42" w:rsidRDefault="00DA6C41" w:rsidP="00DA6C41">
            <w:pPr>
              <w:spacing w:line="330" w:lineRule="exact"/>
              <w:rPr>
                <w:rFonts w:ascii="Arial" w:hAnsi="Arial" w:cs="Arial"/>
                <w:sz w:val="18"/>
                <w:szCs w:val="18"/>
              </w:rPr>
            </w:pPr>
            <w:r w:rsidRPr="00BE6E42">
              <w:rPr>
                <w:rFonts w:ascii="Arial" w:eastAsia="Aptos" w:hAnsi="Arial" w:cs="Arial"/>
                <w:kern w:val="2"/>
                <w:sz w:val="18"/>
                <w:szCs w:val="18"/>
              </w:rPr>
              <w:t>Reinsurance receivables</w:t>
            </w:r>
          </w:p>
        </w:tc>
        <w:tc>
          <w:tcPr>
            <w:tcW w:w="1800" w:type="dxa"/>
            <w:shd w:val="clear" w:color="auto" w:fill="auto"/>
          </w:tcPr>
          <w:p w14:paraId="73720F8F" w14:textId="1CB32C3C"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577,701</w:t>
            </w:r>
          </w:p>
        </w:tc>
        <w:tc>
          <w:tcPr>
            <w:tcW w:w="1800" w:type="dxa"/>
            <w:shd w:val="clear" w:color="auto" w:fill="auto"/>
          </w:tcPr>
          <w:p w14:paraId="79CBCDF7" w14:textId="5164D134" w:rsidR="00DA6C41" w:rsidRPr="00DA6C41" w:rsidRDefault="00DA6C41" w:rsidP="00DA6C41">
            <w:pPr>
              <w:spacing w:line="330" w:lineRule="exact"/>
              <w:ind w:right="87"/>
              <w:jc w:val="right"/>
              <w:rPr>
                <w:rFonts w:ascii="Arial" w:hAnsi="Arial" w:cs="Arial"/>
                <w:sz w:val="18"/>
                <w:szCs w:val="18"/>
                <w:cs/>
              </w:rPr>
            </w:pPr>
            <w:r w:rsidRPr="00DA6C41">
              <w:rPr>
                <w:rFonts w:ascii="Arial" w:hAnsi="Arial" w:cs="Arial"/>
                <w:sz w:val="18"/>
                <w:szCs w:val="18"/>
              </w:rPr>
              <w:t>(577,701)</w:t>
            </w:r>
          </w:p>
        </w:tc>
        <w:tc>
          <w:tcPr>
            <w:tcW w:w="1980" w:type="dxa"/>
            <w:shd w:val="clear" w:color="auto" w:fill="auto"/>
          </w:tcPr>
          <w:p w14:paraId="1AA98806" w14:textId="46492228"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w:t>
            </w:r>
          </w:p>
        </w:tc>
      </w:tr>
      <w:tr w:rsidR="00DA6C41" w:rsidRPr="00EE58B8" w14:paraId="4F0B65D5" w14:textId="77777777" w:rsidTr="00E813DB">
        <w:tc>
          <w:tcPr>
            <w:tcW w:w="3600" w:type="dxa"/>
            <w:shd w:val="clear" w:color="auto" w:fill="auto"/>
          </w:tcPr>
          <w:p w14:paraId="082D2F38" w14:textId="77777777" w:rsidR="00DA6C41" w:rsidRPr="00BE6E42" w:rsidRDefault="00DA6C41" w:rsidP="00DA6C41">
            <w:pPr>
              <w:spacing w:line="330" w:lineRule="exact"/>
              <w:rPr>
                <w:rFonts w:ascii="Arial" w:hAnsi="Arial" w:cs="Arial"/>
                <w:sz w:val="18"/>
                <w:szCs w:val="18"/>
              </w:rPr>
            </w:pPr>
            <w:r w:rsidRPr="00BE6E42">
              <w:rPr>
                <w:rFonts w:ascii="Arial" w:eastAsia="Aptos" w:hAnsi="Arial" w:cs="Arial"/>
                <w:kern w:val="2"/>
                <w:sz w:val="18"/>
                <w:szCs w:val="18"/>
              </w:rPr>
              <w:t xml:space="preserve">Reinsurance </w:t>
            </w:r>
            <w:r>
              <w:rPr>
                <w:rFonts w:ascii="Arial" w:eastAsia="Aptos" w:hAnsi="Arial" w:cs="Arial"/>
                <w:kern w:val="2"/>
                <w:sz w:val="18"/>
                <w:szCs w:val="18"/>
              </w:rPr>
              <w:t xml:space="preserve">contract </w:t>
            </w:r>
            <w:r w:rsidRPr="00BE6E42">
              <w:rPr>
                <w:rFonts w:ascii="Arial" w:eastAsia="Aptos" w:hAnsi="Arial" w:cs="Arial"/>
                <w:kern w:val="2"/>
                <w:sz w:val="18"/>
                <w:szCs w:val="18"/>
              </w:rPr>
              <w:t>assets</w:t>
            </w:r>
          </w:p>
        </w:tc>
        <w:tc>
          <w:tcPr>
            <w:tcW w:w="1800" w:type="dxa"/>
            <w:shd w:val="clear" w:color="auto" w:fill="auto"/>
          </w:tcPr>
          <w:p w14:paraId="48792C51" w14:textId="4A49A402"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w:t>
            </w:r>
          </w:p>
        </w:tc>
        <w:tc>
          <w:tcPr>
            <w:tcW w:w="1800" w:type="dxa"/>
            <w:shd w:val="clear" w:color="auto" w:fill="auto"/>
          </w:tcPr>
          <w:p w14:paraId="6BA6095F" w14:textId="71CC0ED3"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10,150,420</w:t>
            </w:r>
          </w:p>
        </w:tc>
        <w:tc>
          <w:tcPr>
            <w:tcW w:w="1980" w:type="dxa"/>
            <w:shd w:val="clear" w:color="auto" w:fill="auto"/>
          </w:tcPr>
          <w:p w14:paraId="5BC27B92" w14:textId="0BF3C0D8"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10,150,420</w:t>
            </w:r>
          </w:p>
        </w:tc>
      </w:tr>
      <w:tr w:rsidR="00DA6C41" w:rsidRPr="00EE58B8" w14:paraId="427F7187" w14:textId="77777777" w:rsidTr="00E813DB">
        <w:tc>
          <w:tcPr>
            <w:tcW w:w="3600" w:type="dxa"/>
            <w:shd w:val="clear" w:color="auto" w:fill="auto"/>
          </w:tcPr>
          <w:p w14:paraId="034E7566" w14:textId="77777777" w:rsidR="00DA6C41" w:rsidRPr="00BE6E42" w:rsidRDefault="00DA6C41" w:rsidP="00DA6C41">
            <w:pPr>
              <w:spacing w:line="330" w:lineRule="exact"/>
              <w:rPr>
                <w:rFonts w:ascii="Arial" w:hAnsi="Arial" w:cs="Arial"/>
                <w:sz w:val="18"/>
                <w:szCs w:val="18"/>
              </w:rPr>
            </w:pPr>
            <w:r w:rsidRPr="00BE6E42">
              <w:rPr>
                <w:rFonts w:ascii="Arial" w:eastAsia="Aptos" w:hAnsi="Arial" w:cs="Arial"/>
                <w:kern w:val="2"/>
                <w:sz w:val="18"/>
                <w:szCs w:val="18"/>
              </w:rPr>
              <w:t>Other assets</w:t>
            </w:r>
          </w:p>
        </w:tc>
        <w:tc>
          <w:tcPr>
            <w:tcW w:w="1800" w:type="dxa"/>
            <w:shd w:val="clear" w:color="auto" w:fill="auto"/>
          </w:tcPr>
          <w:p w14:paraId="73FA756F" w14:textId="410FEFE8"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1,012,752</w:t>
            </w:r>
          </w:p>
        </w:tc>
        <w:tc>
          <w:tcPr>
            <w:tcW w:w="1800" w:type="dxa"/>
            <w:shd w:val="clear" w:color="auto" w:fill="auto"/>
          </w:tcPr>
          <w:p w14:paraId="6A782A0C" w14:textId="37152071"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164,704</w:t>
            </w:r>
          </w:p>
        </w:tc>
        <w:tc>
          <w:tcPr>
            <w:tcW w:w="1980" w:type="dxa"/>
            <w:shd w:val="clear" w:color="auto" w:fill="auto"/>
          </w:tcPr>
          <w:p w14:paraId="1EF1EF8B" w14:textId="19681EAF"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1,177,456</w:t>
            </w:r>
          </w:p>
        </w:tc>
      </w:tr>
      <w:tr w:rsidR="00DA6C41" w:rsidRPr="00EE58B8" w14:paraId="228F943C" w14:textId="77777777" w:rsidTr="00E813DB">
        <w:tc>
          <w:tcPr>
            <w:tcW w:w="3600" w:type="dxa"/>
            <w:shd w:val="clear" w:color="auto" w:fill="auto"/>
          </w:tcPr>
          <w:p w14:paraId="2E330D34" w14:textId="75DE4FD5" w:rsidR="00DA6C41" w:rsidRPr="00BE6E42" w:rsidRDefault="00DA6C41" w:rsidP="00DA6C41">
            <w:pPr>
              <w:spacing w:line="330" w:lineRule="exact"/>
              <w:rPr>
                <w:rFonts w:ascii="Arial" w:hAnsi="Arial" w:cs="Arial"/>
                <w:b/>
                <w:bCs/>
                <w:sz w:val="18"/>
                <w:szCs w:val="18"/>
              </w:rPr>
            </w:pPr>
            <w:r w:rsidRPr="00BE6E42">
              <w:rPr>
                <w:rFonts w:ascii="Arial" w:eastAsia="Aptos" w:hAnsi="Arial" w:cs="Arial"/>
                <w:b/>
                <w:bCs/>
                <w:kern w:val="2"/>
                <w:sz w:val="18"/>
                <w:szCs w:val="18"/>
              </w:rPr>
              <w:t xml:space="preserve">Liabilities and </w:t>
            </w:r>
            <w:r>
              <w:rPr>
                <w:rFonts w:ascii="Arial" w:eastAsia="Aptos" w:hAnsi="Arial" w:cs="Arial"/>
                <w:b/>
                <w:bCs/>
                <w:kern w:val="2"/>
                <w:sz w:val="18"/>
                <w:szCs w:val="18"/>
              </w:rPr>
              <w:t>shareholder</w:t>
            </w:r>
            <w:r w:rsidRPr="00BE6E42">
              <w:rPr>
                <w:rFonts w:ascii="Arial" w:eastAsia="Aptos" w:hAnsi="Arial" w:cs="Arial"/>
                <w:b/>
                <w:bCs/>
                <w:kern w:val="2"/>
                <w:sz w:val="18"/>
                <w:szCs w:val="18"/>
              </w:rPr>
              <w:t>s' equity</w:t>
            </w:r>
          </w:p>
        </w:tc>
        <w:tc>
          <w:tcPr>
            <w:tcW w:w="1800" w:type="dxa"/>
            <w:shd w:val="clear" w:color="auto" w:fill="auto"/>
            <w:vAlign w:val="bottom"/>
          </w:tcPr>
          <w:p w14:paraId="778E5077" w14:textId="77777777" w:rsidR="00DA6C41" w:rsidRPr="00DA6C41" w:rsidRDefault="00DA6C41" w:rsidP="00DA6C41">
            <w:pPr>
              <w:spacing w:line="330" w:lineRule="exact"/>
              <w:ind w:right="87"/>
              <w:jc w:val="right"/>
              <w:rPr>
                <w:rFonts w:ascii="Arial" w:hAnsi="Arial" w:cs="Arial"/>
                <w:sz w:val="18"/>
                <w:szCs w:val="18"/>
              </w:rPr>
            </w:pPr>
          </w:p>
        </w:tc>
        <w:tc>
          <w:tcPr>
            <w:tcW w:w="1800" w:type="dxa"/>
            <w:shd w:val="clear" w:color="auto" w:fill="auto"/>
          </w:tcPr>
          <w:p w14:paraId="29B1D77F" w14:textId="77777777" w:rsidR="00DA6C41" w:rsidRPr="00DA6C41" w:rsidRDefault="00DA6C41" w:rsidP="00DA6C41">
            <w:pPr>
              <w:spacing w:line="330" w:lineRule="exact"/>
              <w:ind w:right="87"/>
              <w:jc w:val="right"/>
              <w:rPr>
                <w:rFonts w:ascii="Arial" w:hAnsi="Arial" w:cs="Arial"/>
                <w:sz w:val="18"/>
                <w:szCs w:val="18"/>
              </w:rPr>
            </w:pPr>
          </w:p>
        </w:tc>
        <w:tc>
          <w:tcPr>
            <w:tcW w:w="1980" w:type="dxa"/>
            <w:shd w:val="clear" w:color="auto" w:fill="auto"/>
            <w:vAlign w:val="bottom"/>
          </w:tcPr>
          <w:p w14:paraId="26A4FD21" w14:textId="77777777" w:rsidR="00DA6C41" w:rsidRPr="00DA6C41" w:rsidRDefault="00DA6C41" w:rsidP="00DA6C41">
            <w:pPr>
              <w:spacing w:line="330" w:lineRule="exact"/>
              <w:ind w:right="87"/>
              <w:jc w:val="right"/>
              <w:rPr>
                <w:rFonts w:ascii="Arial" w:hAnsi="Arial" w:cs="Arial"/>
                <w:sz w:val="18"/>
                <w:szCs w:val="18"/>
              </w:rPr>
            </w:pPr>
          </w:p>
        </w:tc>
      </w:tr>
      <w:tr w:rsidR="00DA6C41" w:rsidRPr="00EE58B8" w14:paraId="781330BF" w14:textId="77777777" w:rsidTr="00E813DB">
        <w:tc>
          <w:tcPr>
            <w:tcW w:w="3600" w:type="dxa"/>
            <w:shd w:val="clear" w:color="auto" w:fill="auto"/>
          </w:tcPr>
          <w:p w14:paraId="793692F1" w14:textId="77777777" w:rsidR="00DA6C41" w:rsidRPr="00BE6E42" w:rsidRDefault="00DA6C41" w:rsidP="00DA6C41">
            <w:pPr>
              <w:spacing w:line="330" w:lineRule="exact"/>
              <w:rPr>
                <w:rFonts w:ascii="Arial" w:hAnsi="Arial" w:cs="Arial"/>
                <w:sz w:val="18"/>
                <w:szCs w:val="18"/>
                <w:vertAlign w:val="superscript"/>
                <w:cs/>
              </w:rPr>
            </w:pPr>
            <w:r w:rsidRPr="00BE6E42">
              <w:rPr>
                <w:rFonts w:ascii="Arial" w:hAnsi="Arial" w:cs="Arial"/>
                <w:b/>
                <w:bCs/>
                <w:sz w:val="18"/>
                <w:szCs w:val="18"/>
              </w:rPr>
              <w:t>Liabilities</w:t>
            </w:r>
          </w:p>
        </w:tc>
        <w:tc>
          <w:tcPr>
            <w:tcW w:w="1800" w:type="dxa"/>
            <w:shd w:val="clear" w:color="auto" w:fill="auto"/>
            <w:vAlign w:val="bottom"/>
          </w:tcPr>
          <w:p w14:paraId="3DB01CE4" w14:textId="77777777" w:rsidR="00DA6C41" w:rsidRPr="00DA6C41" w:rsidRDefault="00DA6C41" w:rsidP="00DA6C41">
            <w:pPr>
              <w:spacing w:line="330" w:lineRule="exact"/>
              <w:ind w:right="87"/>
              <w:jc w:val="right"/>
              <w:rPr>
                <w:rFonts w:ascii="Arial" w:hAnsi="Arial" w:cs="Arial"/>
                <w:sz w:val="18"/>
                <w:szCs w:val="18"/>
              </w:rPr>
            </w:pPr>
          </w:p>
        </w:tc>
        <w:tc>
          <w:tcPr>
            <w:tcW w:w="1800" w:type="dxa"/>
            <w:shd w:val="clear" w:color="auto" w:fill="auto"/>
          </w:tcPr>
          <w:p w14:paraId="28511BB0" w14:textId="77777777" w:rsidR="00DA6C41" w:rsidRPr="00DA6C41" w:rsidRDefault="00DA6C41" w:rsidP="00DA6C41">
            <w:pPr>
              <w:spacing w:line="330" w:lineRule="exact"/>
              <w:ind w:right="87"/>
              <w:jc w:val="right"/>
              <w:rPr>
                <w:rFonts w:ascii="Arial" w:hAnsi="Arial" w:cs="Arial"/>
                <w:sz w:val="18"/>
                <w:szCs w:val="18"/>
              </w:rPr>
            </w:pPr>
          </w:p>
        </w:tc>
        <w:tc>
          <w:tcPr>
            <w:tcW w:w="1980" w:type="dxa"/>
            <w:shd w:val="clear" w:color="auto" w:fill="auto"/>
            <w:vAlign w:val="bottom"/>
          </w:tcPr>
          <w:p w14:paraId="4AA00601" w14:textId="77777777" w:rsidR="00DA6C41" w:rsidRPr="00DA6C41" w:rsidRDefault="00DA6C41" w:rsidP="00DA6C41">
            <w:pPr>
              <w:spacing w:line="330" w:lineRule="exact"/>
              <w:ind w:right="87"/>
              <w:jc w:val="right"/>
              <w:rPr>
                <w:rFonts w:ascii="Arial" w:hAnsi="Arial" w:cs="Arial"/>
                <w:sz w:val="18"/>
                <w:szCs w:val="18"/>
              </w:rPr>
            </w:pPr>
          </w:p>
        </w:tc>
      </w:tr>
      <w:tr w:rsidR="00DA6C41" w:rsidRPr="00EE58B8" w14:paraId="55F8CDF7" w14:textId="77777777" w:rsidTr="00E813DB">
        <w:tc>
          <w:tcPr>
            <w:tcW w:w="3600" w:type="dxa"/>
            <w:shd w:val="clear" w:color="auto" w:fill="auto"/>
          </w:tcPr>
          <w:p w14:paraId="13420E2B" w14:textId="77777777" w:rsidR="00DA6C41" w:rsidRPr="00BE6E42" w:rsidRDefault="00DA6C41" w:rsidP="00DA6C41">
            <w:pPr>
              <w:spacing w:line="330" w:lineRule="exact"/>
              <w:rPr>
                <w:rFonts w:ascii="Arial" w:hAnsi="Arial" w:cs="Arial"/>
                <w:sz w:val="18"/>
                <w:szCs w:val="18"/>
              </w:rPr>
            </w:pPr>
            <w:r w:rsidRPr="00BE6E42">
              <w:rPr>
                <w:rFonts w:ascii="Arial" w:eastAsia="Aptos" w:hAnsi="Arial" w:cs="Arial"/>
                <w:kern w:val="2"/>
                <w:sz w:val="18"/>
                <w:szCs w:val="18"/>
              </w:rPr>
              <w:t>Insurance contract liabilities</w:t>
            </w:r>
          </w:p>
        </w:tc>
        <w:tc>
          <w:tcPr>
            <w:tcW w:w="1800" w:type="dxa"/>
            <w:shd w:val="clear" w:color="auto" w:fill="auto"/>
          </w:tcPr>
          <w:p w14:paraId="682647FB" w14:textId="7329812D"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28,736,483</w:t>
            </w:r>
          </w:p>
        </w:tc>
        <w:tc>
          <w:tcPr>
            <w:tcW w:w="1800" w:type="dxa"/>
            <w:shd w:val="clear" w:color="auto" w:fill="auto"/>
          </w:tcPr>
          <w:p w14:paraId="1FA46983" w14:textId="2B7842E0"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(2,656,500)</w:t>
            </w:r>
          </w:p>
        </w:tc>
        <w:tc>
          <w:tcPr>
            <w:tcW w:w="1980" w:type="dxa"/>
            <w:shd w:val="clear" w:color="auto" w:fill="auto"/>
          </w:tcPr>
          <w:p w14:paraId="01708DB3" w14:textId="036A89A7"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26,079,983</w:t>
            </w:r>
          </w:p>
        </w:tc>
      </w:tr>
      <w:tr w:rsidR="00DA6C41" w:rsidRPr="00EE58B8" w14:paraId="19AA5B66" w14:textId="77777777" w:rsidTr="00E813DB">
        <w:tc>
          <w:tcPr>
            <w:tcW w:w="3600" w:type="dxa"/>
            <w:shd w:val="clear" w:color="auto" w:fill="auto"/>
          </w:tcPr>
          <w:p w14:paraId="45025094" w14:textId="77777777" w:rsidR="00DA6C41" w:rsidRPr="00BE6E42" w:rsidRDefault="00DA6C41" w:rsidP="00DA6C41">
            <w:pPr>
              <w:spacing w:line="330" w:lineRule="exact"/>
              <w:ind w:left="162" w:hanging="162"/>
              <w:rPr>
                <w:rFonts w:ascii="Arial" w:hAnsi="Arial" w:cs="Arial"/>
                <w:b/>
                <w:bCs/>
                <w:sz w:val="18"/>
                <w:szCs w:val="18"/>
              </w:rPr>
            </w:pPr>
            <w:r w:rsidRPr="00BE6E42">
              <w:rPr>
                <w:rFonts w:ascii="Arial" w:eastAsia="Aptos" w:hAnsi="Arial" w:cs="Arial"/>
                <w:kern w:val="2"/>
                <w:sz w:val="18"/>
                <w:szCs w:val="18"/>
              </w:rPr>
              <w:t>Due to reinsurers</w:t>
            </w:r>
          </w:p>
        </w:tc>
        <w:tc>
          <w:tcPr>
            <w:tcW w:w="1800" w:type="dxa"/>
            <w:shd w:val="clear" w:color="auto" w:fill="auto"/>
          </w:tcPr>
          <w:p w14:paraId="04DA0686" w14:textId="1E69DD66"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4,268,601</w:t>
            </w:r>
          </w:p>
        </w:tc>
        <w:tc>
          <w:tcPr>
            <w:tcW w:w="1800" w:type="dxa"/>
            <w:shd w:val="clear" w:color="auto" w:fill="auto"/>
          </w:tcPr>
          <w:p w14:paraId="3B390478" w14:textId="0C313396"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(4,268,601)</w:t>
            </w:r>
          </w:p>
        </w:tc>
        <w:tc>
          <w:tcPr>
            <w:tcW w:w="1980" w:type="dxa"/>
            <w:shd w:val="clear" w:color="auto" w:fill="auto"/>
          </w:tcPr>
          <w:p w14:paraId="156D3581" w14:textId="203D534C"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w:t>
            </w:r>
          </w:p>
        </w:tc>
      </w:tr>
      <w:tr w:rsidR="00DA6C41" w:rsidRPr="00EE58B8" w14:paraId="46479ADF" w14:textId="77777777" w:rsidTr="00E813DB">
        <w:tc>
          <w:tcPr>
            <w:tcW w:w="3600" w:type="dxa"/>
            <w:shd w:val="clear" w:color="auto" w:fill="auto"/>
          </w:tcPr>
          <w:p w14:paraId="3781211C" w14:textId="77777777" w:rsidR="00DA6C41" w:rsidRPr="00BE6E42" w:rsidRDefault="00DA6C41" w:rsidP="00DA6C41">
            <w:pPr>
              <w:spacing w:line="330" w:lineRule="exact"/>
              <w:ind w:left="168" w:hanging="168"/>
              <w:rPr>
                <w:rFonts w:ascii="Arial" w:hAnsi="Arial" w:cs="Arial"/>
                <w:spacing w:val="-10"/>
                <w:sz w:val="18"/>
                <w:szCs w:val="18"/>
              </w:rPr>
            </w:pPr>
            <w:r w:rsidRPr="00BE6E42">
              <w:rPr>
                <w:rFonts w:ascii="Arial" w:eastAsia="Aptos" w:hAnsi="Arial" w:cs="Arial"/>
                <w:kern w:val="2"/>
                <w:sz w:val="18"/>
                <w:szCs w:val="18"/>
              </w:rPr>
              <w:t>Deferred tax liabilities</w:t>
            </w:r>
          </w:p>
        </w:tc>
        <w:tc>
          <w:tcPr>
            <w:tcW w:w="1800" w:type="dxa"/>
            <w:shd w:val="clear" w:color="auto" w:fill="auto"/>
          </w:tcPr>
          <w:p w14:paraId="6FE00CD4" w14:textId="0ADB35D4"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3,843,167</w:t>
            </w:r>
          </w:p>
        </w:tc>
        <w:tc>
          <w:tcPr>
            <w:tcW w:w="1800" w:type="dxa"/>
            <w:shd w:val="clear" w:color="auto" w:fill="auto"/>
          </w:tcPr>
          <w:p w14:paraId="0159232C" w14:textId="7E2F0798"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(77,323)</w:t>
            </w:r>
          </w:p>
        </w:tc>
        <w:tc>
          <w:tcPr>
            <w:tcW w:w="1980" w:type="dxa"/>
            <w:shd w:val="clear" w:color="auto" w:fill="auto"/>
          </w:tcPr>
          <w:p w14:paraId="53A6EFBA" w14:textId="4908DEA3"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3,765,844</w:t>
            </w:r>
          </w:p>
        </w:tc>
      </w:tr>
      <w:tr w:rsidR="00DA6C41" w:rsidRPr="00EE58B8" w14:paraId="1C4D369D" w14:textId="77777777" w:rsidTr="00E813DB">
        <w:tc>
          <w:tcPr>
            <w:tcW w:w="3600" w:type="dxa"/>
            <w:shd w:val="clear" w:color="auto" w:fill="auto"/>
          </w:tcPr>
          <w:p w14:paraId="440D3C52" w14:textId="77777777" w:rsidR="00DA6C41" w:rsidRPr="00BE6E42" w:rsidRDefault="00DA6C41" w:rsidP="00DA6C41">
            <w:pPr>
              <w:spacing w:line="330" w:lineRule="exact"/>
              <w:ind w:left="168" w:hanging="168"/>
              <w:rPr>
                <w:rFonts w:ascii="Arial" w:hAnsi="Arial" w:cs="Arial"/>
                <w:spacing w:val="-2"/>
                <w:sz w:val="18"/>
                <w:szCs w:val="18"/>
              </w:rPr>
            </w:pPr>
            <w:r w:rsidRPr="00BE6E42">
              <w:rPr>
                <w:rFonts w:ascii="Arial" w:eastAsia="Aptos" w:hAnsi="Arial" w:cs="Arial"/>
                <w:kern w:val="2"/>
                <w:sz w:val="18"/>
                <w:szCs w:val="18"/>
              </w:rPr>
              <w:t>Other liabilities</w:t>
            </w:r>
          </w:p>
        </w:tc>
        <w:tc>
          <w:tcPr>
            <w:tcW w:w="1800" w:type="dxa"/>
            <w:shd w:val="clear" w:color="auto" w:fill="auto"/>
          </w:tcPr>
          <w:p w14:paraId="4ACFF16D" w14:textId="08DFE2A7"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3,945,894</w:t>
            </w:r>
          </w:p>
        </w:tc>
        <w:tc>
          <w:tcPr>
            <w:tcW w:w="1800" w:type="dxa"/>
            <w:shd w:val="clear" w:color="auto" w:fill="auto"/>
          </w:tcPr>
          <w:p w14:paraId="266DC20F" w14:textId="73D9C085"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(2,842,781)</w:t>
            </w:r>
          </w:p>
        </w:tc>
        <w:tc>
          <w:tcPr>
            <w:tcW w:w="1980" w:type="dxa"/>
            <w:shd w:val="clear" w:color="auto" w:fill="auto"/>
          </w:tcPr>
          <w:p w14:paraId="5BBA7CA9" w14:textId="51AA3B7E"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1,103,113</w:t>
            </w:r>
          </w:p>
        </w:tc>
      </w:tr>
      <w:tr w:rsidR="00DA6C41" w:rsidRPr="00EE58B8" w14:paraId="03AEDBD5" w14:textId="77777777" w:rsidTr="00E813DB">
        <w:tc>
          <w:tcPr>
            <w:tcW w:w="3600" w:type="dxa"/>
            <w:shd w:val="clear" w:color="auto" w:fill="auto"/>
          </w:tcPr>
          <w:p w14:paraId="5934E8FE" w14:textId="3D2F5067" w:rsidR="00DA6C41" w:rsidRPr="00BE6E42" w:rsidRDefault="00DA6C41" w:rsidP="00DA6C41">
            <w:pPr>
              <w:spacing w:line="330" w:lineRule="exact"/>
              <w:ind w:left="168" w:hanging="168"/>
              <w:rPr>
                <w:rFonts w:ascii="Arial" w:eastAsia="Aptos" w:hAnsi="Arial" w:cs="Arial"/>
                <w:kern w:val="2"/>
                <w:sz w:val="18"/>
                <w:szCs w:val="18"/>
              </w:rPr>
            </w:pPr>
            <w:r>
              <w:rPr>
                <w:rFonts w:ascii="Arial" w:eastAsia="Aptos" w:hAnsi="Arial" w:cs="Arial"/>
                <w:b/>
                <w:bCs/>
                <w:kern w:val="2"/>
                <w:sz w:val="18"/>
                <w:szCs w:val="18"/>
              </w:rPr>
              <w:t>shareholder</w:t>
            </w:r>
            <w:r w:rsidRPr="00EE58B8">
              <w:rPr>
                <w:rFonts w:ascii="Arial" w:hAnsi="Arial" w:cs="Arial"/>
                <w:b/>
                <w:bCs/>
                <w:sz w:val="18"/>
                <w:szCs w:val="18"/>
              </w:rPr>
              <w:t>s' equity</w:t>
            </w:r>
            <w:r>
              <w:rPr>
                <w:rFonts w:ascii="Arial" w:hAnsi="Arial" w:cs="Arial"/>
                <w:b/>
                <w:bCs/>
                <w:sz w:val="18"/>
                <w:szCs w:val="18"/>
              </w:rPr>
              <w:t xml:space="preserve"> of the Company</w:t>
            </w:r>
          </w:p>
        </w:tc>
        <w:tc>
          <w:tcPr>
            <w:tcW w:w="1800" w:type="dxa"/>
            <w:shd w:val="clear" w:color="auto" w:fill="auto"/>
          </w:tcPr>
          <w:p w14:paraId="5DDB4ECF" w14:textId="77777777" w:rsidR="00DA6C41" w:rsidRPr="00DA6C41" w:rsidRDefault="00DA6C41" w:rsidP="00DA6C41">
            <w:pPr>
              <w:spacing w:line="330" w:lineRule="exact"/>
              <w:ind w:right="87"/>
              <w:jc w:val="right"/>
              <w:rPr>
                <w:rFonts w:ascii="Arial" w:hAnsi="Arial" w:cs="Arial"/>
                <w:sz w:val="18"/>
                <w:szCs w:val="18"/>
              </w:rPr>
            </w:pPr>
          </w:p>
        </w:tc>
        <w:tc>
          <w:tcPr>
            <w:tcW w:w="1800" w:type="dxa"/>
            <w:shd w:val="clear" w:color="auto" w:fill="auto"/>
          </w:tcPr>
          <w:p w14:paraId="416B42AD" w14:textId="77777777" w:rsidR="00DA6C41" w:rsidRPr="00DA6C41" w:rsidRDefault="00DA6C41" w:rsidP="00DA6C41">
            <w:pPr>
              <w:spacing w:line="330" w:lineRule="exact"/>
              <w:ind w:right="87"/>
              <w:jc w:val="right"/>
              <w:rPr>
                <w:rFonts w:ascii="Arial" w:hAnsi="Arial" w:cs="Arial"/>
                <w:sz w:val="18"/>
                <w:szCs w:val="18"/>
              </w:rPr>
            </w:pPr>
          </w:p>
        </w:tc>
        <w:tc>
          <w:tcPr>
            <w:tcW w:w="1980" w:type="dxa"/>
            <w:shd w:val="clear" w:color="auto" w:fill="auto"/>
          </w:tcPr>
          <w:p w14:paraId="4AE9BAC4" w14:textId="77777777" w:rsidR="00DA6C41" w:rsidRPr="00DA6C41" w:rsidRDefault="00DA6C41" w:rsidP="00DA6C41">
            <w:pPr>
              <w:spacing w:line="330" w:lineRule="exact"/>
              <w:ind w:right="87"/>
              <w:jc w:val="right"/>
              <w:rPr>
                <w:rFonts w:ascii="Arial" w:hAnsi="Arial" w:cs="Arial"/>
                <w:sz w:val="18"/>
                <w:szCs w:val="18"/>
              </w:rPr>
            </w:pPr>
          </w:p>
        </w:tc>
      </w:tr>
      <w:tr w:rsidR="00DA6C41" w:rsidRPr="00EE58B8" w14:paraId="493E8D3B" w14:textId="77777777" w:rsidTr="00E813DB">
        <w:tc>
          <w:tcPr>
            <w:tcW w:w="3600" w:type="dxa"/>
            <w:shd w:val="clear" w:color="auto" w:fill="auto"/>
          </w:tcPr>
          <w:p w14:paraId="663419B2" w14:textId="77777777" w:rsidR="00DA6C41" w:rsidRPr="00BE6E42" w:rsidRDefault="00DA6C41" w:rsidP="00DA6C41">
            <w:pPr>
              <w:spacing w:line="330" w:lineRule="exact"/>
              <w:ind w:left="168" w:hanging="168"/>
              <w:rPr>
                <w:rFonts w:ascii="Arial" w:eastAsia="Aptos" w:hAnsi="Arial" w:cs="Arial"/>
                <w:kern w:val="2"/>
                <w:sz w:val="18"/>
                <w:szCs w:val="18"/>
              </w:rPr>
            </w:pPr>
            <w:r w:rsidRPr="00EE58B8">
              <w:rPr>
                <w:rFonts w:ascii="Arial" w:hAnsi="Arial" w:cs="Arial"/>
                <w:spacing w:val="-10"/>
                <w:sz w:val="18"/>
                <w:szCs w:val="18"/>
              </w:rPr>
              <w:t>R</w:t>
            </w:r>
            <w:r w:rsidRPr="00743594">
              <w:rPr>
                <w:rFonts w:ascii="Arial" w:hAnsi="Arial" w:cs="Arial"/>
                <w:spacing w:val="-2"/>
                <w:sz w:val="18"/>
                <w:szCs w:val="18"/>
              </w:rPr>
              <w:t>etained earnings - unappropriated</w:t>
            </w:r>
          </w:p>
        </w:tc>
        <w:tc>
          <w:tcPr>
            <w:tcW w:w="1800" w:type="dxa"/>
            <w:shd w:val="clear" w:color="auto" w:fill="auto"/>
          </w:tcPr>
          <w:p w14:paraId="77CABF04" w14:textId="008FCD94"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3,851,372</w:t>
            </w:r>
          </w:p>
        </w:tc>
        <w:tc>
          <w:tcPr>
            <w:tcW w:w="1800" w:type="dxa"/>
            <w:shd w:val="clear" w:color="auto" w:fill="auto"/>
          </w:tcPr>
          <w:p w14:paraId="380EF83C" w14:textId="2F860F6F"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(329,649)</w:t>
            </w:r>
          </w:p>
        </w:tc>
        <w:tc>
          <w:tcPr>
            <w:tcW w:w="1980" w:type="dxa"/>
            <w:shd w:val="clear" w:color="auto" w:fill="auto"/>
          </w:tcPr>
          <w:p w14:paraId="3155F256" w14:textId="4EEC26D9"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3,521,723</w:t>
            </w:r>
          </w:p>
        </w:tc>
      </w:tr>
      <w:tr w:rsidR="00DA6C41" w:rsidRPr="00EE58B8" w14:paraId="0285E4E1" w14:textId="77777777" w:rsidTr="00E813DB">
        <w:tc>
          <w:tcPr>
            <w:tcW w:w="3600" w:type="dxa"/>
            <w:shd w:val="clear" w:color="auto" w:fill="auto"/>
          </w:tcPr>
          <w:p w14:paraId="7FBCEEEA" w14:textId="40053C58" w:rsidR="00DA6C41" w:rsidRPr="00BE6E42" w:rsidRDefault="00DA6C41" w:rsidP="00DA6C41">
            <w:pPr>
              <w:spacing w:line="330" w:lineRule="exact"/>
              <w:ind w:left="168" w:hanging="168"/>
              <w:rPr>
                <w:rFonts w:ascii="Arial" w:eastAsia="Aptos" w:hAnsi="Arial" w:cs="Arial"/>
                <w:kern w:val="2"/>
                <w:sz w:val="18"/>
                <w:szCs w:val="18"/>
              </w:rPr>
            </w:pPr>
            <w:r w:rsidRPr="00BE6E42">
              <w:rPr>
                <w:rFonts w:ascii="Arial" w:eastAsia="Aptos" w:hAnsi="Arial" w:cs="Arial"/>
                <w:kern w:val="2"/>
                <w:sz w:val="18"/>
                <w:szCs w:val="18"/>
              </w:rPr>
              <w:t xml:space="preserve">Other component of </w:t>
            </w:r>
            <w:r w:rsidRPr="00B26AF9">
              <w:rPr>
                <w:rFonts w:ascii="Arial" w:eastAsia="Aptos" w:hAnsi="Arial" w:cs="Arial"/>
                <w:kern w:val="2"/>
                <w:sz w:val="18"/>
                <w:szCs w:val="18"/>
              </w:rPr>
              <w:t>shareholder</w:t>
            </w:r>
            <w:r w:rsidRPr="00BE6E42">
              <w:rPr>
                <w:rFonts w:ascii="Arial" w:eastAsia="Aptos" w:hAnsi="Arial" w:cs="Arial"/>
                <w:kern w:val="2"/>
                <w:sz w:val="18"/>
                <w:szCs w:val="18"/>
              </w:rPr>
              <w:t>s' equity</w:t>
            </w:r>
          </w:p>
        </w:tc>
        <w:tc>
          <w:tcPr>
            <w:tcW w:w="1800" w:type="dxa"/>
            <w:shd w:val="clear" w:color="auto" w:fill="auto"/>
          </w:tcPr>
          <w:p w14:paraId="0E268916" w14:textId="61696482"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19,861,980</w:t>
            </w:r>
          </w:p>
        </w:tc>
        <w:tc>
          <w:tcPr>
            <w:tcW w:w="1800" w:type="dxa"/>
            <w:shd w:val="clear" w:color="auto" w:fill="auto"/>
          </w:tcPr>
          <w:p w14:paraId="7765D10E" w14:textId="28F1637F"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20,357</w:t>
            </w:r>
          </w:p>
        </w:tc>
        <w:tc>
          <w:tcPr>
            <w:tcW w:w="1980" w:type="dxa"/>
            <w:shd w:val="clear" w:color="auto" w:fill="auto"/>
          </w:tcPr>
          <w:p w14:paraId="1811EB8B" w14:textId="67103FEB" w:rsidR="00DA6C41" w:rsidRPr="00DA6C41" w:rsidRDefault="00DA6C41" w:rsidP="00DA6C41">
            <w:pPr>
              <w:spacing w:line="330" w:lineRule="exact"/>
              <w:ind w:right="87"/>
              <w:jc w:val="right"/>
              <w:rPr>
                <w:rFonts w:ascii="Arial" w:hAnsi="Arial" w:cs="Arial"/>
                <w:sz w:val="18"/>
                <w:szCs w:val="18"/>
              </w:rPr>
            </w:pPr>
            <w:r w:rsidRPr="00DA6C41">
              <w:rPr>
                <w:rFonts w:ascii="Arial" w:hAnsi="Arial" w:cs="Arial"/>
                <w:sz w:val="18"/>
                <w:szCs w:val="18"/>
              </w:rPr>
              <w:t>19,882,337</w:t>
            </w:r>
          </w:p>
        </w:tc>
      </w:tr>
    </w:tbl>
    <w:p w14:paraId="305E91BC" w14:textId="77777777" w:rsidR="00D2271C" w:rsidRPr="00D2271C" w:rsidRDefault="00850850" w:rsidP="0073120B">
      <w:pPr>
        <w:numPr>
          <w:ilvl w:val="0"/>
          <w:numId w:val="1"/>
        </w:numPr>
        <w:spacing w:before="120" w:after="120"/>
        <w:ind w:left="540" w:right="234" w:hanging="540"/>
        <w:jc w:val="thaiDistribute"/>
        <w:rPr>
          <w:rFonts w:ascii="Arial" w:hAnsi="Arial" w:cs="Arial"/>
          <w:b/>
          <w:bCs/>
          <w:sz w:val="22"/>
          <w:szCs w:val="22"/>
        </w:rPr>
      </w:pPr>
      <w:r>
        <w:rPr>
          <w:b/>
          <w:bCs/>
          <w:sz w:val="32"/>
          <w:szCs w:val="32"/>
          <w:cs/>
        </w:rPr>
        <w:br w:type="page"/>
      </w:r>
      <w:bookmarkStart w:id="6" w:name="_Toc196140352"/>
      <w:r w:rsidR="00D2271C" w:rsidRPr="00D2271C">
        <w:rPr>
          <w:rFonts w:ascii="Arial" w:hAnsi="Arial" w:cs="Arial"/>
          <w:b/>
          <w:bCs/>
          <w:sz w:val="22"/>
          <w:szCs w:val="22"/>
          <w:lang w:val="en-GB"/>
        </w:rPr>
        <w:lastRenderedPageBreak/>
        <w:t>Composition of the statement of financial position for insurance contracts</w:t>
      </w:r>
      <w:bookmarkEnd w:id="6"/>
    </w:p>
    <w:p w14:paraId="37099970" w14:textId="77777777" w:rsidR="00D2271C" w:rsidRDefault="00D2271C" w:rsidP="00D2271C">
      <w:pPr>
        <w:spacing w:before="120" w:after="120" w:line="380" w:lineRule="exact"/>
        <w:ind w:left="547"/>
        <w:jc w:val="thaiDistribute"/>
        <w:rPr>
          <w:rFonts w:ascii="Arial" w:hAnsi="Arial" w:cs="Arial"/>
          <w:sz w:val="22"/>
          <w:szCs w:val="22"/>
        </w:rPr>
      </w:pPr>
      <w:r w:rsidRPr="0094397B">
        <w:rPr>
          <w:rFonts w:ascii="Arial" w:hAnsi="Arial" w:cs="Arial"/>
          <w:sz w:val="22"/>
          <w:szCs w:val="28"/>
        </w:rPr>
        <w:t xml:space="preserve">The </w:t>
      </w:r>
      <w:r w:rsidRPr="0094397B">
        <w:rPr>
          <w:rFonts w:ascii="Arial" w:hAnsi="Arial" w:cs="Arial"/>
          <w:sz w:val="22"/>
          <w:szCs w:val="22"/>
        </w:rPr>
        <w:t>analysis of the amounts presented in the statement of financial position for insurance contracts, presented in the table below as follows:</w:t>
      </w:r>
    </w:p>
    <w:tbl>
      <w:tblPr>
        <w:tblW w:w="4713" w:type="pct"/>
        <w:tblInd w:w="648" w:type="dxa"/>
        <w:tblLayout w:type="fixed"/>
        <w:tblLook w:val="04A0" w:firstRow="1" w:lastRow="0" w:firstColumn="1" w:lastColumn="0" w:noHBand="0" w:noVBand="1"/>
      </w:tblPr>
      <w:tblGrid>
        <w:gridCol w:w="3344"/>
        <w:gridCol w:w="1224"/>
        <w:gridCol w:w="1107"/>
        <w:gridCol w:w="1111"/>
        <w:gridCol w:w="1107"/>
        <w:gridCol w:w="1093"/>
      </w:tblGrid>
      <w:tr w:rsidR="0012102C" w:rsidRPr="004B39B3" w14:paraId="5BEA9DBC" w14:textId="77777777" w:rsidTr="0042395C">
        <w:trPr>
          <w:trHeight w:val="20"/>
        </w:trPr>
        <w:tc>
          <w:tcPr>
            <w:tcW w:w="1861" w:type="pct"/>
            <w:tcBorders>
              <w:left w:val="nil"/>
              <w:right w:val="nil"/>
            </w:tcBorders>
            <w:vAlign w:val="bottom"/>
          </w:tcPr>
          <w:p w14:paraId="065023C0" w14:textId="77777777" w:rsidR="0012102C" w:rsidRPr="004B39B3"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4B7829DB" w14:textId="77777777" w:rsidR="0012102C" w:rsidRPr="004B39B3" w:rsidRDefault="0012102C" w:rsidP="00AA502E">
            <w:pPr>
              <w:spacing w:line="320" w:lineRule="exact"/>
              <w:jc w:val="right"/>
              <w:rPr>
                <w:rFonts w:ascii="Arial" w:hAnsi="Arial" w:cs="Arial"/>
                <w:sz w:val="16"/>
                <w:szCs w:val="16"/>
                <w:lang w:val="en-GB" w:eastAsia="en-GB"/>
              </w:rPr>
            </w:pPr>
            <w:r w:rsidRPr="004B39B3">
              <w:rPr>
                <w:rFonts w:ascii="Arial" w:eastAsia="Calibri" w:hAnsi="Arial" w:cs="Arial"/>
                <w:sz w:val="16"/>
                <w:szCs w:val="16"/>
              </w:rPr>
              <w:t>(Unit: Thousand Baht)</w:t>
            </w:r>
          </w:p>
        </w:tc>
      </w:tr>
      <w:tr w:rsidR="0012102C" w:rsidRPr="004B39B3" w14:paraId="7682FBA6" w14:textId="77777777" w:rsidTr="0042395C">
        <w:trPr>
          <w:trHeight w:val="20"/>
        </w:trPr>
        <w:tc>
          <w:tcPr>
            <w:tcW w:w="1861" w:type="pct"/>
            <w:tcBorders>
              <w:left w:val="nil"/>
              <w:right w:val="nil"/>
            </w:tcBorders>
            <w:vAlign w:val="bottom"/>
          </w:tcPr>
          <w:p w14:paraId="52B213B5" w14:textId="77777777" w:rsidR="0012102C" w:rsidRPr="004B39B3"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79B381AE" w14:textId="3F4709F5" w:rsidR="0012102C" w:rsidRPr="004B39B3" w:rsidRDefault="00BA7357" w:rsidP="00AA502E">
            <w:pPr>
              <w:pBdr>
                <w:bottom w:val="single" w:sz="4" w:space="1" w:color="auto"/>
              </w:pBdr>
              <w:spacing w:line="320" w:lineRule="exact"/>
              <w:jc w:val="center"/>
              <w:rPr>
                <w:rFonts w:ascii="Arial" w:eastAsia="Arial Unicode MS" w:hAnsi="Arial" w:cs="Arial"/>
                <w:sz w:val="16"/>
                <w:szCs w:val="16"/>
                <w:cs/>
              </w:rPr>
            </w:pPr>
            <w:r w:rsidRPr="00BA7357">
              <w:rPr>
                <w:rFonts w:ascii="Arial" w:eastAsia="Arial Unicode MS" w:hAnsi="Arial" w:cs="Arial"/>
                <w:sz w:val="16"/>
                <w:szCs w:val="16"/>
              </w:rPr>
              <w:t>Consolidated financial statements</w:t>
            </w:r>
          </w:p>
        </w:tc>
      </w:tr>
      <w:tr w:rsidR="0012102C" w:rsidRPr="004B39B3" w14:paraId="6EED05D8" w14:textId="77777777" w:rsidTr="0042395C">
        <w:trPr>
          <w:trHeight w:val="20"/>
        </w:trPr>
        <w:tc>
          <w:tcPr>
            <w:tcW w:w="1861" w:type="pct"/>
            <w:tcBorders>
              <w:left w:val="nil"/>
              <w:right w:val="nil"/>
            </w:tcBorders>
            <w:vAlign w:val="bottom"/>
          </w:tcPr>
          <w:p w14:paraId="19FD10DC" w14:textId="77777777" w:rsidR="0012102C" w:rsidRPr="004B39B3"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1C7C7DA6" w14:textId="77777777" w:rsidR="0012102C" w:rsidRPr="004B39B3" w:rsidRDefault="004B39B3" w:rsidP="00AA502E">
            <w:pPr>
              <w:pBdr>
                <w:bottom w:val="single" w:sz="4" w:space="1" w:color="auto"/>
              </w:pBdr>
              <w:spacing w:line="320" w:lineRule="exact"/>
              <w:jc w:val="center"/>
              <w:rPr>
                <w:rFonts w:ascii="Arial" w:hAnsi="Arial" w:cs="Arial"/>
                <w:sz w:val="16"/>
                <w:szCs w:val="16"/>
              </w:rPr>
            </w:pPr>
            <w:r w:rsidRPr="004B39B3">
              <w:rPr>
                <w:rFonts w:ascii="Arial" w:hAnsi="Arial" w:cs="Arial"/>
                <w:sz w:val="16"/>
                <w:szCs w:val="16"/>
              </w:rPr>
              <w:t>31 March 2025</w:t>
            </w:r>
          </w:p>
        </w:tc>
      </w:tr>
      <w:tr w:rsidR="0012102C" w:rsidRPr="004B39B3" w14:paraId="6BF6CA1E" w14:textId="77777777" w:rsidTr="00DA6C41">
        <w:trPr>
          <w:trHeight w:val="20"/>
        </w:trPr>
        <w:tc>
          <w:tcPr>
            <w:tcW w:w="1861" w:type="pct"/>
            <w:tcBorders>
              <w:left w:val="nil"/>
              <w:right w:val="nil"/>
            </w:tcBorders>
            <w:vAlign w:val="bottom"/>
            <w:hideMark/>
          </w:tcPr>
          <w:p w14:paraId="160626AF" w14:textId="77777777" w:rsidR="0012102C" w:rsidRPr="004B39B3" w:rsidRDefault="0012102C" w:rsidP="00AA502E">
            <w:pPr>
              <w:spacing w:line="32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0506BAC1" w14:textId="77777777" w:rsidR="0012102C"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Motor</w:t>
            </w:r>
            <w:r w:rsidR="0012102C" w:rsidRPr="004B39B3">
              <w:rPr>
                <w:rFonts w:ascii="Arial" w:hAnsi="Arial" w:cs="Arial"/>
                <w:sz w:val="16"/>
                <w:szCs w:val="16"/>
                <w:lang w:val="en-GB" w:eastAsia="en-GB"/>
              </w:rPr>
              <w:t xml:space="preserve"> </w:t>
            </w:r>
            <w:r w:rsidR="0012102C" w:rsidRPr="004B39B3">
              <w:rPr>
                <w:rFonts w:ascii="Arial" w:hAnsi="Arial" w:cs="Arial"/>
                <w:sz w:val="16"/>
                <w:szCs w:val="16"/>
                <w:vertAlign w:val="superscript"/>
                <w:lang w:val="en-GB" w:eastAsia="en-GB"/>
              </w:rPr>
              <w:t>(1)</w:t>
            </w:r>
          </w:p>
        </w:tc>
        <w:tc>
          <w:tcPr>
            <w:tcW w:w="1850" w:type="pct"/>
            <w:gridSpan w:val="3"/>
            <w:tcBorders>
              <w:left w:val="nil"/>
              <w:right w:val="nil"/>
            </w:tcBorders>
          </w:tcPr>
          <w:p w14:paraId="6E3733E9" w14:textId="46BEAF84" w:rsidR="0012102C" w:rsidRPr="004B39B3" w:rsidRDefault="00DA6C41" w:rsidP="00AA502E">
            <w:pPr>
              <w:pBdr>
                <w:bottom w:val="single" w:sz="4" w:space="1" w:color="auto"/>
              </w:pBdr>
              <w:spacing w:line="320" w:lineRule="exact"/>
              <w:jc w:val="center"/>
              <w:rPr>
                <w:rFonts w:ascii="Arial" w:hAnsi="Arial" w:cs="Arial"/>
                <w:sz w:val="16"/>
                <w:szCs w:val="16"/>
                <w:lang w:val="en-GB" w:eastAsia="en-GB"/>
              </w:rPr>
            </w:pPr>
            <w:r>
              <w:rPr>
                <w:rFonts w:ascii="Arial" w:hAnsi="Arial" w:cs="Arial"/>
                <w:sz w:val="16"/>
                <w:szCs w:val="16"/>
                <w:lang w:val="en-GB" w:eastAsia="en-GB"/>
              </w:rPr>
              <w:t>Non-motor</w:t>
            </w:r>
          </w:p>
        </w:tc>
        <w:tc>
          <w:tcPr>
            <w:tcW w:w="608" w:type="pct"/>
            <w:tcBorders>
              <w:left w:val="nil"/>
              <w:right w:val="nil"/>
            </w:tcBorders>
            <w:vAlign w:val="bottom"/>
          </w:tcPr>
          <w:p w14:paraId="56CF5B84" w14:textId="77777777" w:rsidR="0012102C" w:rsidRPr="004B39B3" w:rsidRDefault="0012102C" w:rsidP="00AA502E">
            <w:pPr>
              <w:spacing w:line="320" w:lineRule="exact"/>
              <w:jc w:val="center"/>
              <w:rPr>
                <w:rFonts w:ascii="Arial" w:hAnsi="Arial" w:cs="Arial"/>
                <w:sz w:val="16"/>
                <w:szCs w:val="16"/>
                <w:lang w:val="en-GB" w:eastAsia="en-GB"/>
              </w:rPr>
            </w:pPr>
          </w:p>
        </w:tc>
      </w:tr>
      <w:tr w:rsidR="0012102C" w:rsidRPr="004B39B3" w14:paraId="77FBE6A9" w14:textId="77777777" w:rsidTr="00DA6C41">
        <w:trPr>
          <w:trHeight w:val="20"/>
        </w:trPr>
        <w:tc>
          <w:tcPr>
            <w:tcW w:w="1861" w:type="pct"/>
            <w:tcBorders>
              <w:left w:val="nil"/>
              <w:right w:val="nil"/>
            </w:tcBorders>
            <w:vAlign w:val="bottom"/>
          </w:tcPr>
          <w:p w14:paraId="75B4C1B4" w14:textId="77777777" w:rsidR="0012102C" w:rsidRPr="004B39B3" w:rsidRDefault="0012102C" w:rsidP="00AA502E">
            <w:pPr>
              <w:spacing w:line="320" w:lineRule="exact"/>
              <w:jc w:val="center"/>
              <w:rPr>
                <w:rFonts w:ascii="Arial" w:hAnsi="Arial" w:cs="Arial"/>
                <w:sz w:val="16"/>
                <w:szCs w:val="16"/>
                <w:lang w:val="en-GB" w:eastAsia="en-GB"/>
              </w:rPr>
            </w:pPr>
          </w:p>
        </w:tc>
        <w:tc>
          <w:tcPr>
            <w:tcW w:w="681" w:type="pct"/>
            <w:vMerge/>
            <w:tcBorders>
              <w:left w:val="nil"/>
              <w:right w:val="nil"/>
            </w:tcBorders>
            <w:vAlign w:val="bottom"/>
          </w:tcPr>
          <w:p w14:paraId="32780A4E" w14:textId="77777777" w:rsidR="0012102C" w:rsidRPr="004B39B3" w:rsidRDefault="0012102C" w:rsidP="00AA502E">
            <w:pPr>
              <w:pBdr>
                <w:bottom w:val="single" w:sz="4" w:space="1" w:color="auto"/>
              </w:pBdr>
              <w:spacing w:line="320" w:lineRule="exact"/>
              <w:jc w:val="center"/>
              <w:rPr>
                <w:rFonts w:ascii="Arial" w:hAnsi="Arial" w:cs="Arial"/>
                <w:sz w:val="16"/>
                <w:szCs w:val="16"/>
                <w:cs/>
                <w:lang w:val="en-GB" w:eastAsia="en-GB"/>
              </w:rPr>
            </w:pPr>
          </w:p>
        </w:tc>
        <w:tc>
          <w:tcPr>
            <w:tcW w:w="616" w:type="pct"/>
            <w:tcBorders>
              <w:left w:val="nil"/>
              <w:right w:val="nil"/>
            </w:tcBorders>
            <w:vAlign w:val="bottom"/>
          </w:tcPr>
          <w:p w14:paraId="42302C2D" w14:textId="77777777" w:rsidR="0012102C" w:rsidRPr="004B39B3" w:rsidRDefault="004B39B3" w:rsidP="00432468">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4D1B8C05" w14:textId="77777777" w:rsidR="0021301E" w:rsidRDefault="004B39B3" w:rsidP="00AA502E">
            <w:pPr>
              <w:pBdr>
                <w:bottom w:val="single" w:sz="4" w:space="1" w:color="auto"/>
              </w:pBdr>
              <w:spacing w:line="320" w:lineRule="exact"/>
              <w:jc w:val="center"/>
              <w:rPr>
                <w:rFonts w:ascii="Arial" w:hAnsi="Arial" w:cs="Arial"/>
                <w:sz w:val="16"/>
                <w:szCs w:val="16"/>
                <w:lang w:val="en-GB" w:eastAsia="en-GB"/>
              </w:rPr>
            </w:pPr>
            <w:r w:rsidRPr="004B39B3">
              <w:rPr>
                <w:rFonts w:ascii="Arial" w:hAnsi="Arial" w:cs="Arial"/>
                <w:sz w:val="16"/>
                <w:szCs w:val="16"/>
                <w:lang w:val="en-GB" w:eastAsia="en-GB"/>
              </w:rPr>
              <w:t>Insurance contracts</w:t>
            </w:r>
            <w:r w:rsidR="0021301E">
              <w:rPr>
                <w:rFonts w:ascii="Arial" w:hAnsi="Arial" w:cs="Arial"/>
                <w:sz w:val="16"/>
                <w:szCs w:val="16"/>
                <w:lang w:val="en-GB" w:eastAsia="en-GB"/>
              </w:rPr>
              <w:t xml:space="preserve"> not</w:t>
            </w:r>
          </w:p>
          <w:p w14:paraId="34D77535" w14:textId="77777777" w:rsidR="0012102C"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measured under the PAA</w:t>
            </w:r>
          </w:p>
        </w:tc>
        <w:tc>
          <w:tcPr>
            <w:tcW w:w="616" w:type="pct"/>
            <w:tcBorders>
              <w:left w:val="nil"/>
              <w:right w:val="nil"/>
            </w:tcBorders>
            <w:vAlign w:val="bottom"/>
          </w:tcPr>
          <w:p w14:paraId="48B8407B" w14:textId="77777777" w:rsidR="0012102C"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Total</w:t>
            </w:r>
          </w:p>
        </w:tc>
        <w:tc>
          <w:tcPr>
            <w:tcW w:w="608" w:type="pct"/>
            <w:tcBorders>
              <w:left w:val="nil"/>
              <w:right w:val="nil"/>
            </w:tcBorders>
            <w:vAlign w:val="bottom"/>
          </w:tcPr>
          <w:p w14:paraId="5F8E7A6F" w14:textId="77777777" w:rsidR="0012102C"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Total</w:t>
            </w:r>
          </w:p>
        </w:tc>
      </w:tr>
      <w:tr w:rsidR="0012102C" w:rsidRPr="004B39B3" w14:paraId="6215A9E8" w14:textId="77777777" w:rsidTr="00DA6C41">
        <w:trPr>
          <w:trHeight w:val="20"/>
        </w:trPr>
        <w:tc>
          <w:tcPr>
            <w:tcW w:w="1861" w:type="pct"/>
            <w:tcBorders>
              <w:top w:val="nil"/>
              <w:left w:val="nil"/>
              <w:bottom w:val="nil"/>
              <w:right w:val="nil"/>
            </w:tcBorders>
            <w:vAlign w:val="center"/>
            <w:hideMark/>
          </w:tcPr>
          <w:p w14:paraId="15CCE8A5" w14:textId="77777777" w:rsidR="0012102C" w:rsidRPr="004B39B3" w:rsidRDefault="004B39B3" w:rsidP="00AA502E">
            <w:pPr>
              <w:spacing w:line="320" w:lineRule="exact"/>
              <w:rPr>
                <w:rFonts w:ascii="Arial" w:hAnsi="Arial" w:cs="Arial"/>
                <w:sz w:val="16"/>
                <w:szCs w:val="16"/>
                <w:lang w:val="en-GB" w:eastAsia="en-GB"/>
              </w:rPr>
            </w:pPr>
            <w:r w:rsidRPr="004B39B3">
              <w:rPr>
                <w:rFonts w:ascii="Arial" w:hAnsi="Arial" w:cs="Arial"/>
                <w:sz w:val="16"/>
                <w:szCs w:val="16"/>
                <w:lang w:val="en-GB" w:eastAsia="en-GB"/>
              </w:rPr>
              <w:t>Insurance contract liabilities</w:t>
            </w:r>
          </w:p>
        </w:tc>
        <w:tc>
          <w:tcPr>
            <w:tcW w:w="681" w:type="pct"/>
            <w:tcBorders>
              <w:top w:val="nil"/>
              <w:left w:val="nil"/>
              <w:bottom w:val="nil"/>
              <w:right w:val="nil"/>
            </w:tcBorders>
          </w:tcPr>
          <w:p w14:paraId="7105B02B" w14:textId="77777777" w:rsidR="0012102C" w:rsidRPr="004B39B3" w:rsidRDefault="0012102C"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tcPr>
          <w:p w14:paraId="0244649A" w14:textId="77777777" w:rsidR="0012102C" w:rsidRPr="004B39B3" w:rsidRDefault="0012102C" w:rsidP="00AA502E">
            <w:pPr>
              <w:spacing w:line="320" w:lineRule="exact"/>
              <w:jc w:val="right"/>
              <w:rPr>
                <w:rFonts w:ascii="Arial" w:hAnsi="Arial" w:cs="Arial"/>
                <w:sz w:val="16"/>
                <w:szCs w:val="16"/>
                <w:lang w:val="en-GB" w:eastAsia="en-GB"/>
              </w:rPr>
            </w:pPr>
          </w:p>
        </w:tc>
        <w:tc>
          <w:tcPr>
            <w:tcW w:w="618" w:type="pct"/>
            <w:tcBorders>
              <w:top w:val="nil"/>
              <w:left w:val="nil"/>
              <w:bottom w:val="nil"/>
              <w:right w:val="nil"/>
            </w:tcBorders>
            <w:vAlign w:val="bottom"/>
          </w:tcPr>
          <w:p w14:paraId="14D4088B" w14:textId="77777777" w:rsidR="0012102C" w:rsidRPr="004B39B3" w:rsidRDefault="0012102C"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vAlign w:val="bottom"/>
          </w:tcPr>
          <w:p w14:paraId="25587080" w14:textId="77777777" w:rsidR="0012102C" w:rsidRPr="004B39B3" w:rsidRDefault="0012102C" w:rsidP="00AA502E">
            <w:pPr>
              <w:spacing w:line="320" w:lineRule="exact"/>
              <w:jc w:val="right"/>
              <w:rPr>
                <w:rFonts w:ascii="Arial" w:hAnsi="Arial" w:cs="Arial"/>
                <w:sz w:val="16"/>
                <w:szCs w:val="16"/>
                <w:lang w:val="en-GB" w:eastAsia="en-GB"/>
              </w:rPr>
            </w:pPr>
          </w:p>
        </w:tc>
        <w:tc>
          <w:tcPr>
            <w:tcW w:w="608" w:type="pct"/>
            <w:tcBorders>
              <w:top w:val="nil"/>
              <w:left w:val="nil"/>
              <w:bottom w:val="nil"/>
              <w:right w:val="nil"/>
            </w:tcBorders>
            <w:vAlign w:val="bottom"/>
          </w:tcPr>
          <w:p w14:paraId="4CE0AB3A" w14:textId="77777777" w:rsidR="0012102C" w:rsidRPr="004B39B3" w:rsidRDefault="0012102C" w:rsidP="00AA502E">
            <w:pPr>
              <w:spacing w:line="320" w:lineRule="exact"/>
              <w:jc w:val="right"/>
              <w:rPr>
                <w:rFonts w:ascii="Arial" w:hAnsi="Arial" w:cs="Arial"/>
                <w:sz w:val="16"/>
                <w:szCs w:val="16"/>
                <w:lang w:val="en-GB" w:eastAsia="en-GB"/>
              </w:rPr>
            </w:pPr>
          </w:p>
        </w:tc>
      </w:tr>
      <w:tr w:rsidR="008473FA" w:rsidRPr="004B39B3" w14:paraId="6149BBC2" w14:textId="77777777" w:rsidTr="00DA6C41">
        <w:trPr>
          <w:trHeight w:val="20"/>
        </w:trPr>
        <w:tc>
          <w:tcPr>
            <w:tcW w:w="1861" w:type="pct"/>
            <w:tcBorders>
              <w:top w:val="nil"/>
              <w:left w:val="nil"/>
              <w:bottom w:val="nil"/>
              <w:right w:val="nil"/>
            </w:tcBorders>
            <w:vAlign w:val="center"/>
          </w:tcPr>
          <w:p w14:paraId="74242150" w14:textId="77777777" w:rsidR="008473FA" w:rsidRPr="004B39B3" w:rsidRDefault="008473FA" w:rsidP="008473FA">
            <w:pPr>
              <w:spacing w:line="320" w:lineRule="exact"/>
              <w:ind w:left="358" w:right="-129" w:hanging="358"/>
              <w:rPr>
                <w:rFonts w:ascii="Arial" w:hAnsi="Arial" w:cs="Arial"/>
                <w:sz w:val="16"/>
                <w:szCs w:val="16"/>
                <w:cs/>
                <w:lang w:val="en-GB" w:eastAsia="en-GB"/>
              </w:rPr>
            </w:pPr>
            <w:r w:rsidRPr="004B39B3">
              <w:rPr>
                <w:rFonts w:ascii="Arial" w:hAnsi="Arial" w:cs="Arial"/>
                <w:sz w:val="16"/>
                <w:szCs w:val="16"/>
                <w:cs/>
                <w:lang w:val="en-GB" w:eastAsia="en-GB"/>
              </w:rPr>
              <w:t xml:space="preserve">   </w:t>
            </w:r>
            <w:r w:rsidRPr="004B39B3">
              <w:rPr>
                <w:rFonts w:ascii="Arial" w:hAnsi="Arial" w:cs="Arial"/>
                <w:sz w:val="16"/>
                <w:szCs w:val="16"/>
                <w:lang w:val="en-GB" w:eastAsia="en-GB"/>
              </w:rPr>
              <w:t xml:space="preserve">Insurance contract liabilities excluding assets for insurance acquisition </w:t>
            </w:r>
            <w:r w:rsidRPr="004B39B3">
              <w:rPr>
                <w:rFonts w:ascii="Arial" w:hAnsi="Arial" w:cs="Arial"/>
                <w:sz w:val="16"/>
                <w:szCs w:val="16"/>
                <w:lang w:val="en-GB" w:eastAsia="en-GB"/>
              </w:rPr>
              <w:br/>
              <w:t>cash flows</w:t>
            </w:r>
          </w:p>
        </w:tc>
        <w:tc>
          <w:tcPr>
            <w:tcW w:w="681" w:type="pct"/>
            <w:tcBorders>
              <w:top w:val="nil"/>
              <w:left w:val="nil"/>
              <w:bottom w:val="nil"/>
              <w:right w:val="nil"/>
            </w:tcBorders>
            <w:vAlign w:val="bottom"/>
          </w:tcPr>
          <w:p w14:paraId="291EF9D1" w14:textId="0E459948"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11,583,312</w:t>
            </w:r>
          </w:p>
        </w:tc>
        <w:tc>
          <w:tcPr>
            <w:tcW w:w="616" w:type="pct"/>
            <w:tcBorders>
              <w:top w:val="nil"/>
              <w:left w:val="nil"/>
              <w:bottom w:val="nil"/>
              <w:right w:val="nil"/>
            </w:tcBorders>
            <w:vAlign w:val="bottom"/>
          </w:tcPr>
          <w:p w14:paraId="2462953A" w14:textId="2BC1AEF1"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8,228,191</w:t>
            </w:r>
          </w:p>
        </w:tc>
        <w:tc>
          <w:tcPr>
            <w:tcW w:w="618" w:type="pct"/>
            <w:tcBorders>
              <w:top w:val="nil"/>
              <w:left w:val="nil"/>
              <w:bottom w:val="nil"/>
              <w:right w:val="nil"/>
            </w:tcBorders>
            <w:vAlign w:val="bottom"/>
          </w:tcPr>
          <w:p w14:paraId="7503A4CA" w14:textId="6712154C" w:rsidR="008473FA" w:rsidRPr="0042395C" w:rsidRDefault="008473FA" w:rsidP="008473FA">
            <w:pPr>
              <w:tabs>
                <w:tab w:val="decimal" w:pos="634"/>
              </w:tabs>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4,961,538</w:t>
            </w:r>
          </w:p>
        </w:tc>
        <w:tc>
          <w:tcPr>
            <w:tcW w:w="616" w:type="pct"/>
            <w:tcBorders>
              <w:top w:val="nil"/>
              <w:left w:val="nil"/>
              <w:bottom w:val="nil"/>
              <w:right w:val="nil"/>
            </w:tcBorders>
            <w:vAlign w:val="bottom"/>
          </w:tcPr>
          <w:p w14:paraId="27D5C79B" w14:textId="003D15F8"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13,189,729</w:t>
            </w:r>
          </w:p>
        </w:tc>
        <w:tc>
          <w:tcPr>
            <w:tcW w:w="608" w:type="pct"/>
            <w:tcBorders>
              <w:top w:val="nil"/>
              <w:left w:val="nil"/>
              <w:bottom w:val="nil"/>
              <w:right w:val="nil"/>
            </w:tcBorders>
            <w:vAlign w:val="bottom"/>
          </w:tcPr>
          <w:p w14:paraId="4F574047" w14:textId="539EDA14" w:rsidR="008473FA" w:rsidRPr="004B39B3"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24,773,041</w:t>
            </w:r>
          </w:p>
        </w:tc>
      </w:tr>
      <w:tr w:rsidR="008473FA" w:rsidRPr="004B39B3" w14:paraId="6186AA66" w14:textId="77777777" w:rsidTr="00DA6C41">
        <w:trPr>
          <w:trHeight w:val="20"/>
        </w:trPr>
        <w:tc>
          <w:tcPr>
            <w:tcW w:w="1861" w:type="pct"/>
            <w:tcBorders>
              <w:top w:val="nil"/>
              <w:left w:val="nil"/>
              <w:bottom w:val="nil"/>
              <w:right w:val="nil"/>
            </w:tcBorders>
            <w:vAlign w:val="center"/>
          </w:tcPr>
          <w:p w14:paraId="64B4E4C1" w14:textId="77777777" w:rsidR="008473FA" w:rsidRPr="004B39B3" w:rsidRDefault="008473FA" w:rsidP="008473FA">
            <w:pPr>
              <w:spacing w:line="320" w:lineRule="exact"/>
              <w:rPr>
                <w:rFonts w:ascii="Arial" w:hAnsi="Arial" w:cs="Arial"/>
                <w:sz w:val="16"/>
                <w:szCs w:val="16"/>
                <w:lang w:val="en-GB" w:eastAsia="en-GB"/>
              </w:rPr>
            </w:pPr>
            <w:r w:rsidRPr="004B39B3">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0AB8B3CE" w14:textId="5F26D74E"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538,103</w:t>
            </w:r>
          </w:p>
        </w:tc>
        <w:tc>
          <w:tcPr>
            <w:tcW w:w="616" w:type="pct"/>
            <w:tcBorders>
              <w:top w:val="nil"/>
              <w:left w:val="nil"/>
              <w:bottom w:val="nil"/>
              <w:right w:val="nil"/>
            </w:tcBorders>
            <w:vAlign w:val="center"/>
          </w:tcPr>
          <w:p w14:paraId="6AD6AAB1" w14:textId="66AD133C"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5,055,693</w:t>
            </w:r>
          </w:p>
        </w:tc>
        <w:tc>
          <w:tcPr>
            <w:tcW w:w="618" w:type="pct"/>
            <w:tcBorders>
              <w:top w:val="nil"/>
              <w:left w:val="nil"/>
              <w:bottom w:val="nil"/>
              <w:right w:val="nil"/>
            </w:tcBorders>
            <w:vAlign w:val="center"/>
          </w:tcPr>
          <w:p w14:paraId="485F45BB" w14:textId="476F8542" w:rsidR="008473FA" w:rsidRPr="0042395C" w:rsidRDefault="008473FA" w:rsidP="008473FA">
            <w:pPr>
              <w:tabs>
                <w:tab w:val="decimal" w:pos="634"/>
              </w:tabs>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1,670,471</w:t>
            </w:r>
          </w:p>
        </w:tc>
        <w:tc>
          <w:tcPr>
            <w:tcW w:w="616" w:type="pct"/>
            <w:tcBorders>
              <w:top w:val="nil"/>
              <w:left w:val="nil"/>
              <w:bottom w:val="nil"/>
              <w:right w:val="nil"/>
            </w:tcBorders>
            <w:vAlign w:val="center"/>
          </w:tcPr>
          <w:p w14:paraId="0A02F379" w14:textId="7A06708B"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6,726,164</w:t>
            </w:r>
          </w:p>
        </w:tc>
        <w:tc>
          <w:tcPr>
            <w:tcW w:w="608" w:type="pct"/>
            <w:tcBorders>
              <w:top w:val="nil"/>
              <w:left w:val="nil"/>
              <w:bottom w:val="nil"/>
              <w:right w:val="nil"/>
            </w:tcBorders>
            <w:vAlign w:val="bottom"/>
          </w:tcPr>
          <w:p w14:paraId="2E4328F2" w14:textId="1899BBF4" w:rsidR="008473FA" w:rsidRPr="004B39B3"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7,264,267</w:t>
            </w:r>
          </w:p>
        </w:tc>
      </w:tr>
    </w:tbl>
    <w:p w14:paraId="0643E6C5" w14:textId="77777777" w:rsidR="0012102C" w:rsidRPr="004B39B3" w:rsidRDefault="0012102C" w:rsidP="0012102C">
      <w:pPr>
        <w:spacing w:before="120" w:after="120"/>
        <w:ind w:left="630"/>
        <w:jc w:val="thaiDistribute"/>
        <w:rPr>
          <w:rFonts w:ascii="Arial" w:hAnsi="Arial" w:cs="Arial"/>
          <w:sz w:val="14"/>
          <w:szCs w:val="14"/>
          <w:lang w:val="en-GB" w:eastAsia="en-GB"/>
        </w:rPr>
      </w:pPr>
      <w:r w:rsidRPr="004B39B3">
        <w:rPr>
          <w:rFonts w:ascii="Arial" w:hAnsi="Arial" w:cs="Arial"/>
          <w:sz w:val="14"/>
          <w:szCs w:val="14"/>
          <w:vertAlign w:val="superscript"/>
          <w:lang w:val="en-GB" w:eastAsia="en-GB"/>
        </w:rPr>
        <w:t xml:space="preserve">(1) </w:t>
      </w:r>
      <w:r w:rsidR="0072073E">
        <w:rPr>
          <w:rFonts w:ascii="Arial" w:hAnsi="Arial" w:cs="Arial"/>
          <w:sz w:val="14"/>
          <w:szCs w:val="14"/>
          <w:lang w:val="en-GB" w:eastAsia="en-GB"/>
        </w:rPr>
        <w:t>Contract m</w:t>
      </w:r>
      <w:r w:rsidR="004B39B3" w:rsidRPr="004B39B3">
        <w:rPr>
          <w:rFonts w:ascii="Arial" w:hAnsi="Arial" w:cs="Arial"/>
          <w:sz w:val="14"/>
          <w:szCs w:val="14"/>
          <w:lang w:val="en-GB" w:eastAsia="en-GB"/>
        </w:rPr>
        <w:t>easured under PAA as a whole</w:t>
      </w:r>
    </w:p>
    <w:tbl>
      <w:tblPr>
        <w:tblW w:w="4713" w:type="pct"/>
        <w:tblInd w:w="648" w:type="dxa"/>
        <w:tblLayout w:type="fixed"/>
        <w:tblLook w:val="04A0" w:firstRow="1" w:lastRow="0" w:firstColumn="1" w:lastColumn="0" w:noHBand="0" w:noVBand="1"/>
      </w:tblPr>
      <w:tblGrid>
        <w:gridCol w:w="3344"/>
        <w:gridCol w:w="1224"/>
        <w:gridCol w:w="1107"/>
        <w:gridCol w:w="1111"/>
        <w:gridCol w:w="1107"/>
        <w:gridCol w:w="1093"/>
      </w:tblGrid>
      <w:tr w:rsidR="004B39B3" w:rsidRPr="004B39B3" w14:paraId="3786714B" w14:textId="77777777" w:rsidTr="004B39B3">
        <w:trPr>
          <w:trHeight w:val="20"/>
        </w:trPr>
        <w:tc>
          <w:tcPr>
            <w:tcW w:w="1861" w:type="pct"/>
            <w:tcBorders>
              <w:left w:val="nil"/>
              <w:right w:val="nil"/>
            </w:tcBorders>
            <w:vAlign w:val="bottom"/>
          </w:tcPr>
          <w:p w14:paraId="75F8D3A1" w14:textId="77777777" w:rsidR="004B39B3" w:rsidRPr="004B39B3"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DBACF0" w14:textId="77777777" w:rsidR="004B39B3" w:rsidRPr="004B39B3" w:rsidRDefault="004B39B3" w:rsidP="00AA502E">
            <w:pPr>
              <w:spacing w:line="320" w:lineRule="exact"/>
              <w:jc w:val="right"/>
              <w:rPr>
                <w:rFonts w:ascii="Arial" w:hAnsi="Arial" w:cs="Arial"/>
                <w:sz w:val="16"/>
                <w:szCs w:val="16"/>
                <w:lang w:val="en-GB" w:eastAsia="en-GB"/>
              </w:rPr>
            </w:pPr>
            <w:r w:rsidRPr="004B39B3">
              <w:rPr>
                <w:rFonts w:ascii="Arial" w:eastAsia="Calibri" w:hAnsi="Arial" w:cs="Arial"/>
                <w:sz w:val="16"/>
                <w:szCs w:val="16"/>
              </w:rPr>
              <w:t>(Unit: Thousand Baht)</w:t>
            </w:r>
          </w:p>
        </w:tc>
      </w:tr>
      <w:tr w:rsidR="004B39B3" w:rsidRPr="004B39B3" w14:paraId="526E3101" w14:textId="77777777" w:rsidTr="004B39B3">
        <w:trPr>
          <w:trHeight w:val="20"/>
        </w:trPr>
        <w:tc>
          <w:tcPr>
            <w:tcW w:w="1861" w:type="pct"/>
            <w:tcBorders>
              <w:left w:val="nil"/>
              <w:right w:val="nil"/>
            </w:tcBorders>
            <w:vAlign w:val="bottom"/>
          </w:tcPr>
          <w:p w14:paraId="3BB5189F" w14:textId="77777777" w:rsidR="004B39B3" w:rsidRPr="004B39B3"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06D6E0" w14:textId="63D16B53" w:rsidR="004B39B3" w:rsidRPr="004B39B3" w:rsidRDefault="00BA7357" w:rsidP="00AA502E">
            <w:pPr>
              <w:pBdr>
                <w:bottom w:val="single" w:sz="4" w:space="1" w:color="auto"/>
              </w:pBdr>
              <w:spacing w:line="320" w:lineRule="exact"/>
              <w:jc w:val="center"/>
              <w:rPr>
                <w:rFonts w:ascii="Arial" w:eastAsia="Arial Unicode MS" w:hAnsi="Arial" w:cs="Arial"/>
                <w:sz w:val="16"/>
                <w:szCs w:val="16"/>
                <w:cs/>
              </w:rPr>
            </w:pPr>
            <w:r w:rsidRPr="00BA7357">
              <w:rPr>
                <w:rFonts w:ascii="Arial" w:eastAsia="Arial Unicode MS" w:hAnsi="Arial" w:cs="Arial"/>
                <w:sz w:val="16"/>
                <w:szCs w:val="16"/>
              </w:rPr>
              <w:t>Consolidated financial statements</w:t>
            </w:r>
          </w:p>
        </w:tc>
      </w:tr>
      <w:tr w:rsidR="004B39B3" w:rsidRPr="004B39B3" w14:paraId="65DC96C3" w14:textId="77777777" w:rsidTr="004B39B3">
        <w:trPr>
          <w:trHeight w:val="20"/>
        </w:trPr>
        <w:tc>
          <w:tcPr>
            <w:tcW w:w="1861" w:type="pct"/>
            <w:tcBorders>
              <w:left w:val="nil"/>
              <w:right w:val="nil"/>
            </w:tcBorders>
            <w:vAlign w:val="bottom"/>
          </w:tcPr>
          <w:p w14:paraId="685AE733" w14:textId="77777777" w:rsidR="004B39B3" w:rsidRPr="004B39B3"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026488B1" w14:textId="77777777" w:rsidR="004B39B3" w:rsidRPr="004B39B3" w:rsidRDefault="004B39B3" w:rsidP="00AA502E">
            <w:pPr>
              <w:pBdr>
                <w:bottom w:val="single" w:sz="4" w:space="1" w:color="auto"/>
              </w:pBdr>
              <w:spacing w:line="320" w:lineRule="exact"/>
              <w:jc w:val="center"/>
              <w:rPr>
                <w:rFonts w:ascii="Arial" w:hAnsi="Arial" w:cs="Arial"/>
                <w:sz w:val="16"/>
                <w:szCs w:val="16"/>
              </w:rPr>
            </w:pPr>
            <w:r w:rsidRPr="00D2271C">
              <w:rPr>
                <w:rFonts w:ascii="Arial" w:hAnsi="Arial" w:cs="Arial"/>
                <w:sz w:val="16"/>
                <w:szCs w:val="16"/>
              </w:rPr>
              <w:t>31 December 2024</w:t>
            </w:r>
          </w:p>
        </w:tc>
      </w:tr>
      <w:tr w:rsidR="004B39B3" w:rsidRPr="004B39B3" w14:paraId="0F79A151" w14:textId="77777777" w:rsidTr="0042395C">
        <w:trPr>
          <w:trHeight w:val="20"/>
        </w:trPr>
        <w:tc>
          <w:tcPr>
            <w:tcW w:w="1861" w:type="pct"/>
            <w:tcBorders>
              <w:left w:val="nil"/>
              <w:right w:val="nil"/>
            </w:tcBorders>
            <w:vAlign w:val="bottom"/>
            <w:hideMark/>
          </w:tcPr>
          <w:p w14:paraId="5A9093FA" w14:textId="77777777" w:rsidR="004B39B3" w:rsidRPr="004B39B3" w:rsidRDefault="004B39B3" w:rsidP="00AA502E">
            <w:pPr>
              <w:spacing w:line="32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7789C631" w14:textId="77777777" w:rsidR="004B39B3"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 xml:space="preserve">Motor </w:t>
            </w:r>
            <w:r w:rsidRPr="004B39B3">
              <w:rPr>
                <w:rFonts w:ascii="Arial" w:hAnsi="Arial" w:cs="Arial"/>
                <w:sz w:val="16"/>
                <w:szCs w:val="16"/>
                <w:vertAlign w:val="superscript"/>
                <w:lang w:val="en-GB" w:eastAsia="en-GB"/>
              </w:rPr>
              <w:t>(1)</w:t>
            </w:r>
          </w:p>
        </w:tc>
        <w:tc>
          <w:tcPr>
            <w:tcW w:w="1850" w:type="pct"/>
            <w:gridSpan w:val="3"/>
            <w:tcBorders>
              <w:left w:val="nil"/>
              <w:right w:val="nil"/>
            </w:tcBorders>
          </w:tcPr>
          <w:p w14:paraId="7B8546F9" w14:textId="23C49862" w:rsidR="004B39B3" w:rsidRPr="004B39B3" w:rsidRDefault="00DA6C41" w:rsidP="00AA502E">
            <w:pPr>
              <w:pBdr>
                <w:bottom w:val="single" w:sz="4" w:space="1" w:color="auto"/>
              </w:pBdr>
              <w:spacing w:line="320" w:lineRule="exact"/>
              <w:jc w:val="center"/>
              <w:rPr>
                <w:rFonts w:ascii="Arial" w:hAnsi="Arial" w:cs="Arial"/>
                <w:sz w:val="16"/>
                <w:szCs w:val="16"/>
                <w:lang w:val="en-GB" w:eastAsia="en-GB"/>
              </w:rPr>
            </w:pPr>
            <w:r>
              <w:rPr>
                <w:rFonts w:ascii="Arial" w:hAnsi="Arial" w:cs="Arial"/>
                <w:sz w:val="16"/>
                <w:szCs w:val="16"/>
                <w:lang w:val="en-GB" w:eastAsia="en-GB"/>
              </w:rPr>
              <w:t>Non-motor</w:t>
            </w:r>
          </w:p>
        </w:tc>
        <w:tc>
          <w:tcPr>
            <w:tcW w:w="608" w:type="pct"/>
            <w:tcBorders>
              <w:left w:val="nil"/>
              <w:right w:val="nil"/>
            </w:tcBorders>
            <w:vAlign w:val="bottom"/>
          </w:tcPr>
          <w:p w14:paraId="4300C45B" w14:textId="77777777" w:rsidR="004B39B3" w:rsidRPr="004B39B3" w:rsidRDefault="004B39B3" w:rsidP="00AA502E">
            <w:pPr>
              <w:spacing w:line="320" w:lineRule="exact"/>
              <w:jc w:val="center"/>
              <w:rPr>
                <w:rFonts w:ascii="Arial" w:hAnsi="Arial" w:cs="Arial"/>
                <w:sz w:val="16"/>
                <w:szCs w:val="16"/>
                <w:lang w:val="en-GB" w:eastAsia="en-GB"/>
              </w:rPr>
            </w:pPr>
          </w:p>
        </w:tc>
      </w:tr>
      <w:tr w:rsidR="004B39B3" w:rsidRPr="004B39B3" w14:paraId="78CBEA01" w14:textId="77777777" w:rsidTr="00432468">
        <w:trPr>
          <w:trHeight w:val="20"/>
        </w:trPr>
        <w:tc>
          <w:tcPr>
            <w:tcW w:w="1861" w:type="pct"/>
            <w:tcBorders>
              <w:left w:val="nil"/>
              <w:right w:val="nil"/>
            </w:tcBorders>
            <w:vAlign w:val="bottom"/>
          </w:tcPr>
          <w:p w14:paraId="482E5420" w14:textId="77777777" w:rsidR="004B39B3" w:rsidRPr="004B39B3" w:rsidRDefault="004B39B3" w:rsidP="00AA502E">
            <w:pPr>
              <w:spacing w:line="320" w:lineRule="exact"/>
              <w:jc w:val="center"/>
              <w:rPr>
                <w:rFonts w:ascii="Arial" w:hAnsi="Arial" w:cs="Arial"/>
                <w:sz w:val="16"/>
                <w:szCs w:val="16"/>
                <w:lang w:val="en-GB" w:eastAsia="en-GB"/>
              </w:rPr>
            </w:pPr>
          </w:p>
        </w:tc>
        <w:tc>
          <w:tcPr>
            <w:tcW w:w="681" w:type="pct"/>
            <w:vMerge/>
            <w:tcBorders>
              <w:left w:val="nil"/>
              <w:right w:val="nil"/>
            </w:tcBorders>
            <w:vAlign w:val="bottom"/>
          </w:tcPr>
          <w:p w14:paraId="345E3634" w14:textId="77777777" w:rsidR="004B39B3" w:rsidRPr="004B39B3" w:rsidRDefault="004B39B3" w:rsidP="00AA502E">
            <w:pPr>
              <w:pBdr>
                <w:bottom w:val="single" w:sz="4" w:space="1" w:color="auto"/>
              </w:pBdr>
              <w:spacing w:line="320" w:lineRule="exact"/>
              <w:jc w:val="center"/>
              <w:rPr>
                <w:rFonts w:ascii="Arial" w:hAnsi="Arial" w:cs="Arial"/>
                <w:sz w:val="16"/>
                <w:szCs w:val="16"/>
                <w:cs/>
                <w:lang w:val="en-GB" w:eastAsia="en-GB"/>
              </w:rPr>
            </w:pPr>
          </w:p>
        </w:tc>
        <w:tc>
          <w:tcPr>
            <w:tcW w:w="616" w:type="pct"/>
            <w:tcBorders>
              <w:left w:val="nil"/>
              <w:right w:val="nil"/>
            </w:tcBorders>
            <w:vAlign w:val="bottom"/>
          </w:tcPr>
          <w:p w14:paraId="1D5235EB" w14:textId="77777777" w:rsidR="004B39B3" w:rsidRPr="004B39B3" w:rsidRDefault="004B39B3" w:rsidP="00432468">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75EB47B8" w14:textId="77777777" w:rsidR="004B39B3"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 xml:space="preserve">Insurance contracts </w:t>
            </w:r>
            <w:r w:rsidR="0021301E">
              <w:rPr>
                <w:rFonts w:ascii="Arial" w:hAnsi="Arial" w:cs="Arial"/>
                <w:sz w:val="16"/>
                <w:szCs w:val="16"/>
                <w:lang w:val="en-GB" w:eastAsia="en-GB"/>
              </w:rPr>
              <w:t xml:space="preserve">not </w:t>
            </w:r>
            <w:r w:rsidRPr="004B39B3">
              <w:rPr>
                <w:rFonts w:ascii="Arial" w:hAnsi="Arial" w:cs="Arial"/>
                <w:sz w:val="16"/>
                <w:szCs w:val="16"/>
                <w:lang w:val="en-GB" w:eastAsia="en-GB"/>
              </w:rPr>
              <w:t>measured under the PAA</w:t>
            </w:r>
          </w:p>
        </w:tc>
        <w:tc>
          <w:tcPr>
            <w:tcW w:w="616" w:type="pct"/>
            <w:tcBorders>
              <w:left w:val="nil"/>
              <w:right w:val="nil"/>
            </w:tcBorders>
            <w:vAlign w:val="bottom"/>
          </w:tcPr>
          <w:p w14:paraId="5E2B4565" w14:textId="77777777" w:rsidR="004B39B3"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Total</w:t>
            </w:r>
          </w:p>
        </w:tc>
        <w:tc>
          <w:tcPr>
            <w:tcW w:w="608" w:type="pct"/>
            <w:tcBorders>
              <w:left w:val="nil"/>
              <w:right w:val="nil"/>
            </w:tcBorders>
            <w:vAlign w:val="bottom"/>
          </w:tcPr>
          <w:p w14:paraId="3D120EBB" w14:textId="77777777" w:rsidR="004B39B3" w:rsidRPr="004B39B3" w:rsidRDefault="004B39B3" w:rsidP="00AA502E">
            <w:pPr>
              <w:pBdr>
                <w:bottom w:val="single" w:sz="4" w:space="1" w:color="auto"/>
              </w:pBdr>
              <w:spacing w:line="320" w:lineRule="exact"/>
              <w:jc w:val="center"/>
              <w:rPr>
                <w:rFonts w:ascii="Arial" w:hAnsi="Arial" w:cs="Arial"/>
                <w:sz w:val="16"/>
                <w:szCs w:val="16"/>
                <w:cs/>
                <w:lang w:val="en-GB" w:eastAsia="en-GB"/>
              </w:rPr>
            </w:pPr>
            <w:r w:rsidRPr="004B39B3">
              <w:rPr>
                <w:rFonts w:ascii="Arial" w:hAnsi="Arial" w:cs="Arial"/>
                <w:sz w:val="16"/>
                <w:szCs w:val="16"/>
                <w:lang w:val="en-GB" w:eastAsia="en-GB"/>
              </w:rPr>
              <w:t>Total</w:t>
            </w:r>
          </w:p>
        </w:tc>
      </w:tr>
      <w:tr w:rsidR="004B39B3" w:rsidRPr="004B39B3" w14:paraId="0C4CA6A1" w14:textId="77777777" w:rsidTr="0042395C">
        <w:trPr>
          <w:trHeight w:val="20"/>
        </w:trPr>
        <w:tc>
          <w:tcPr>
            <w:tcW w:w="1861" w:type="pct"/>
            <w:tcBorders>
              <w:top w:val="nil"/>
              <w:left w:val="nil"/>
              <w:bottom w:val="nil"/>
              <w:right w:val="nil"/>
            </w:tcBorders>
            <w:vAlign w:val="center"/>
            <w:hideMark/>
          </w:tcPr>
          <w:p w14:paraId="41DD32E8" w14:textId="77777777" w:rsidR="004B39B3" w:rsidRPr="004B39B3" w:rsidRDefault="004B39B3" w:rsidP="00AA502E">
            <w:pPr>
              <w:spacing w:line="320" w:lineRule="exact"/>
              <w:rPr>
                <w:rFonts w:ascii="Arial" w:hAnsi="Arial" w:cs="Arial"/>
                <w:sz w:val="16"/>
                <w:szCs w:val="16"/>
                <w:lang w:val="en-GB" w:eastAsia="en-GB"/>
              </w:rPr>
            </w:pPr>
            <w:r w:rsidRPr="004B39B3">
              <w:rPr>
                <w:rFonts w:ascii="Arial" w:hAnsi="Arial" w:cs="Arial"/>
                <w:sz w:val="16"/>
                <w:szCs w:val="16"/>
                <w:lang w:val="en-GB" w:eastAsia="en-GB"/>
              </w:rPr>
              <w:t>Insurance contract liabilities</w:t>
            </w:r>
          </w:p>
        </w:tc>
        <w:tc>
          <w:tcPr>
            <w:tcW w:w="681" w:type="pct"/>
            <w:tcBorders>
              <w:top w:val="nil"/>
              <w:left w:val="nil"/>
              <w:bottom w:val="nil"/>
              <w:right w:val="nil"/>
            </w:tcBorders>
          </w:tcPr>
          <w:p w14:paraId="5DF6C293" w14:textId="77777777" w:rsidR="004B39B3" w:rsidRPr="004B39B3" w:rsidRDefault="004B39B3"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tcPr>
          <w:p w14:paraId="5E936881" w14:textId="77777777" w:rsidR="004B39B3" w:rsidRPr="004B39B3" w:rsidRDefault="004B39B3" w:rsidP="00AA502E">
            <w:pPr>
              <w:spacing w:line="320" w:lineRule="exact"/>
              <w:jc w:val="right"/>
              <w:rPr>
                <w:rFonts w:ascii="Arial" w:hAnsi="Arial" w:cs="Arial"/>
                <w:sz w:val="16"/>
                <w:szCs w:val="16"/>
                <w:lang w:val="en-GB" w:eastAsia="en-GB"/>
              </w:rPr>
            </w:pPr>
          </w:p>
        </w:tc>
        <w:tc>
          <w:tcPr>
            <w:tcW w:w="618" w:type="pct"/>
            <w:tcBorders>
              <w:top w:val="nil"/>
              <w:left w:val="nil"/>
              <w:bottom w:val="nil"/>
              <w:right w:val="nil"/>
            </w:tcBorders>
            <w:vAlign w:val="bottom"/>
          </w:tcPr>
          <w:p w14:paraId="581CF44E" w14:textId="77777777" w:rsidR="004B39B3" w:rsidRPr="004B39B3" w:rsidRDefault="004B39B3"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vAlign w:val="bottom"/>
          </w:tcPr>
          <w:p w14:paraId="69D52D33" w14:textId="77777777" w:rsidR="004B39B3" w:rsidRPr="004B39B3" w:rsidRDefault="004B39B3" w:rsidP="00AA502E">
            <w:pPr>
              <w:spacing w:line="320" w:lineRule="exact"/>
              <w:jc w:val="right"/>
              <w:rPr>
                <w:rFonts w:ascii="Arial" w:hAnsi="Arial" w:cs="Arial"/>
                <w:sz w:val="16"/>
                <w:szCs w:val="16"/>
                <w:lang w:val="en-GB" w:eastAsia="en-GB"/>
              </w:rPr>
            </w:pPr>
          </w:p>
        </w:tc>
        <w:tc>
          <w:tcPr>
            <w:tcW w:w="608" w:type="pct"/>
            <w:tcBorders>
              <w:top w:val="nil"/>
              <w:left w:val="nil"/>
              <w:bottom w:val="nil"/>
              <w:right w:val="nil"/>
            </w:tcBorders>
            <w:vAlign w:val="bottom"/>
          </w:tcPr>
          <w:p w14:paraId="3233E7B4" w14:textId="77777777" w:rsidR="004B39B3" w:rsidRPr="004B39B3" w:rsidRDefault="004B39B3" w:rsidP="00AA502E">
            <w:pPr>
              <w:spacing w:line="320" w:lineRule="exact"/>
              <w:jc w:val="right"/>
              <w:rPr>
                <w:rFonts w:ascii="Arial" w:hAnsi="Arial" w:cs="Arial"/>
                <w:sz w:val="16"/>
                <w:szCs w:val="16"/>
                <w:lang w:val="en-GB" w:eastAsia="en-GB"/>
              </w:rPr>
            </w:pPr>
          </w:p>
        </w:tc>
      </w:tr>
      <w:tr w:rsidR="008473FA" w:rsidRPr="004B39B3" w14:paraId="4C67E535" w14:textId="77777777" w:rsidTr="0042395C">
        <w:trPr>
          <w:trHeight w:val="20"/>
        </w:trPr>
        <w:tc>
          <w:tcPr>
            <w:tcW w:w="1861" w:type="pct"/>
            <w:tcBorders>
              <w:top w:val="nil"/>
              <w:left w:val="nil"/>
              <w:bottom w:val="nil"/>
              <w:right w:val="nil"/>
            </w:tcBorders>
            <w:vAlign w:val="center"/>
          </w:tcPr>
          <w:p w14:paraId="73A137D7" w14:textId="77777777" w:rsidR="008473FA" w:rsidRPr="004B39B3" w:rsidRDefault="008473FA" w:rsidP="008473FA">
            <w:pPr>
              <w:spacing w:line="320" w:lineRule="exact"/>
              <w:ind w:left="358" w:right="-129" w:hanging="358"/>
              <w:rPr>
                <w:rFonts w:ascii="Arial" w:hAnsi="Arial" w:cs="Arial"/>
                <w:sz w:val="16"/>
                <w:szCs w:val="16"/>
                <w:cs/>
                <w:lang w:val="en-GB" w:eastAsia="en-GB"/>
              </w:rPr>
            </w:pPr>
            <w:r w:rsidRPr="004B39B3">
              <w:rPr>
                <w:rFonts w:ascii="Arial" w:hAnsi="Arial" w:cs="Arial"/>
                <w:sz w:val="16"/>
                <w:szCs w:val="16"/>
                <w:cs/>
                <w:lang w:val="en-GB" w:eastAsia="en-GB"/>
              </w:rPr>
              <w:t xml:space="preserve">   </w:t>
            </w:r>
            <w:r w:rsidRPr="004B39B3">
              <w:rPr>
                <w:rFonts w:ascii="Arial" w:hAnsi="Arial" w:cs="Arial"/>
                <w:sz w:val="16"/>
                <w:szCs w:val="16"/>
                <w:lang w:val="en-GB" w:eastAsia="en-GB"/>
              </w:rPr>
              <w:t xml:space="preserve">Insurance contract liabilities excluding assets for insurance acquisition </w:t>
            </w:r>
            <w:r w:rsidRPr="004B39B3">
              <w:rPr>
                <w:rFonts w:ascii="Arial" w:hAnsi="Arial" w:cs="Arial"/>
                <w:sz w:val="16"/>
                <w:szCs w:val="16"/>
                <w:lang w:val="en-GB" w:eastAsia="en-GB"/>
              </w:rPr>
              <w:br/>
              <w:t>cash flows</w:t>
            </w:r>
          </w:p>
        </w:tc>
        <w:tc>
          <w:tcPr>
            <w:tcW w:w="681" w:type="pct"/>
            <w:tcBorders>
              <w:top w:val="nil"/>
              <w:left w:val="nil"/>
              <w:bottom w:val="nil"/>
              <w:right w:val="nil"/>
            </w:tcBorders>
            <w:vAlign w:val="bottom"/>
          </w:tcPr>
          <w:p w14:paraId="0AE82CA5" w14:textId="66222E65"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10,572,298</w:t>
            </w:r>
          </w:p>
        </w:tc>
        <w:tc>
          <w:tcPr>
            <w:tcW w:w="616" w:type="pct"/>
            <w:tcBorders>
              <w:top w:val="nil"/>
              <w:left w:val="nil"/>
              <w:bottom w:val="nil"/>
              <w:right w:val="nil"/>
            </w:tcBorders>
            <w:vAlign w:val="bottom"/>
          </w:tcPr>
          <w:p w14:paraId="08055B09" w14:textId="5DB8D7F6"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7,569,400</w:t>
            </w:r>
          </w:p>
        </w:tc>
        <w:tc>
          <w:tcPr>
            <w:tcW w:w="618" w:type="pct"/>
            <w:tcBorders>
              <w:top w:val="nil"/>
              <w:left w:val="nil"/>
              <w:bottom w:val="nil"/>
              <w:right w:val="nil"/>
            </w:tcBorders>
            <w:vAlign w:val="bottom"/>
          </w:tcPr>
          <w:p w14:paraId="5082185F" w14:textId="5412E273" w:rsidR="008473FA" w:rsidRPr="0042395C" w:rsidRDefault="008473FA" w:rsidP="008473FA">
            <w:pPr>
              <w:tabs>
                <w:tab w:val="decimal" w:pos="634"/>
              </w:tabs>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3,682,005</w:t>
            </w:r>
          </w:p>
        </w:tc>
        <w:tc>
          <w:tcPr>
            <w:tcW w:w="616" w:type="pct"/>
            <w:tcBorders>
              <w:top w:val="nil"/>
              <w:left w:val="nil"/>
              <w:bottom w:val="nil"/>
              <w:right w:val="nil"/>
            </w:tcBorders>
            <w:vAlign w:val="bottom"/>
          </w:tcPr>
          <w:p w14:paraId="29EDE5E1" w14:textId="7F841F0E"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11,251,405</w:t>
            </w:r>
          </w:p>
        </w:tc>
        <w:tc>
          <w:tcPr>
            <w:tcW w:w="608" w:type="pct"/>
            <w:tcBorders>
              <w:top w:val="nil"/>
              <w:left w:val="nil"/>
              <w:bottom w:val="nil"/>
              <w:right w:val="nil"/>
            </w:tcBorders>
            <w:vAlign w:val="bottom"/>
          </w:tcPr>
          <w:p w14:paraId="2698BBC3" w14:textId="790E876F" w:rsidR="008473FA" w:rsidRPr="004B39B3"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21,823,703</w:t>
            </w:r>
          </w:p>
        </w:tc>
      </w:tr>
      <w:tr w:rsidR="008473FA" w:rsidRPr="004B39B3" w14:paraId="00B853E7" w14:textId="77777777" w:rsidTr="0042395C">
        <w:trPr>
          <w:trHeight w:val="20"/>
        </w:trPr>
        <w:tc>
          <w:tcPr>
            <w:tcW w:w="1861" w:type="pct"/>
            <w:tcBorders>
              <w:top w:val="nil"/>
              <w:left w:val="nil"/>
              <w:bottom w:val="nil"/>
              <w:right w:val="nil"/>
            </w:tcBorders>
            <w:vAlign w:val="center"/>
          </w:tcPr>
          <w:p w14:paraId="48D0F307" w14:textId="77777777" w:rsidR="008473FA" w:rsidRPr="004B39B3" w:rsidRDefault="008473FA" w:rsidP="008473FA">
            <w:pPr>
              <w:spacing w:line="320" w:lineRule="exact"/>
              <w:rPr>
                <w:rFonts w:ascii="Arial" w:hAnsi="Arial" w:cs="Arial"/>
                <w:sz w:val="16"/>
                <w:szCs w:val="16"/>
                <w:lang w:val="en-GB" w:eastAsia="en-GB"/>
              </w:rPr>
            </w:pPr>
            <w:r w:rsidRPr="004B39B3">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1308260B" w14:textId="5B3D379E"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604,764</w:t>
            </w:r>
          </w:p>
        </w:tc>
        <w:tc>
          <w:tcPr>
            <w:tcW w:w="616" w:type="pct"/>
            <w:tcBorders>
              <w:top w:val="nil"/>
              <w:left w:val="nil"/>
              <w:bottom w:val="nil"/>
              <w:right w:val="nil"/>
            </w:tcBorders>
            <w:vAlign w:val="center"/>
          </w:tcPr>
          <w:p w14:paraId="3AA826F3" w14:textId="42AB3D57"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3,257,410</w:t>
            </w:r>
          </w:p>
        </w:tc>
        <w:tc>
          <w:tcPr>
            <w:tcW w:w="618" w:type="pct"/>
            <w:tcBorders>
              <w:top w:val="nil"/>
              <w:left w:val="nil"/>
              <w:bottom w:val="nil"/>
              <w:right w:val="nil"/>
            </w:tcBorders>
            <w:vAlign w:val="center"/>
          </w:tcPr>
          <w:p w14:paraId="5FEAFF88" w14:textId="108E3BCA" w:rsidR="008473FA" w:rsidRPr="0042395C" w:rsidRDefault="008473FA" w:rsidP="008473FA">
            <w:pPr>
              <w:tabs>
                <w:tab w:val="decimal" w:pos="634"/>
              </w:tabs>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908,154</w:t>
            </w:r>
          </w:p>
        </w:tc>
        <w:tc>
          <w:tcPr>
            <w:tcW w:w="616" w:type="pct"/>
            <w:tcBorders>
              <w:top w:val="nil"/>
              <w:left w:val="nil"/>
              <w:bottom w:val="nil"/>
              <w:right w:val="nil"/>
            </w:tcBorders>
            <w:vAlign w:val="center"/>
          </w:tcPr>
          <w:p w14:paraId="5559FAA4" w14:textId="63BDB319" w:rsidR="008473FA" w:rsidRPr="0042395C"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4,165,564</w:t>
            </w:r>
          </w:p>
        </w:tc>
        <w:tc>
          <w:tcPr>
            <w:tcW w:w="608" w:type="pct"/>
            <w:tcBorders>
              <w:top w:val="nil"/>
              <w:left w:val="nil"/>
              <w:bottom w:val="nil"/>
              <w:right w:val="nil"/>
            </w:tcBorders>
            <w:vAlign w:val="bottom"/>
          </w:tcPr>
          <w:p w14:paraId="77F1578A" w14:textId="51D4476A" w:rsidR="008473FA" w:rsidRPr="004B39B3" w:rsidRDefault="008473FA" w:rsidP="008473FA">
            <w:pPr>
              <w:spacing w:line="320" w:lineRule="exact"/>
              <w:jc w:val="right"/>
              <w:rPr>
                <w:rFonts w:ascii="Arial" w:hAnsi="Arial" w:cs="Arial"/>
                <w:sz w:val="16"/>
                <w:szCs w:val="16"/>
                <w:lang w:val="en-GB" w:eastAsia="en-GB"/>
              </w:rPr>
            </w:pPr>
            <w:r w:rsidRPr="008473FA">
              <w:rPr>
                <w:rFonts w:ascii="Arial" w:hAnsi="Arial" w:cs="Arial"/>
                <w:sz w:val="16"/>
                <w:szCs w:val="16"/>
                <w:lang w:val="en-GB" w:eastAsia="en-GB"/>
              </w:rPr>
              <w:t>4,770,328</w:t>
            </w:r>
          </w:p>
        </w:tc>
      </w:tr>
    </w:tbl>
    <w:p w14:paraId="3A7787AE" w14:textId="77777777" w:rsidR="004B39B3" w:rsidRPr="004B39B3" w:rsidRDefault="004B39B3" w:rsidP="004B39B3">
      <w:pPr>
        <w:spacing w:before="120" w:after="120"/>
        <w:ind w:left="630"/>
        <w:jc w:val="thaiDistribute"/>
        <w:rPr>
          <w:rFonts w:ascii="Arial" w:hAnsi="Arial" w:cs="Arial"/>
          <w:sz w:val="14"/>
          <w:szCs w:val="14"/>
          <w:lang w:val="en-GB" w:eastAsia="en-GB"/>
        </w:rPr>
      </w:pPr>
      <w:r w:rsidRPr="004B39B3">
        <w:rPr>
          <w:rFonts w:ascii="Arial" w:hAnsi="Arial" w:cs="Arial"/>
          <w:sz w:val="14"/>
          <w:szCs w:val="14"/>
          <w:vertAlign w:val="superscript"/>
          <w:lang w:val="en-GB" w:eastAsia="en-GB"/>
        </w:rPr>
        <w:t xml:space="preserve">(1) </w:t>
      </w:r>
      <w:r w:rsidR="0072073E">
        <w:rPr>
          <w:rFonts w:ascii="Arial" w:hAnsi="Arial" w:cs="Arial"/>
          <w:sz w:val="14"/>
          <w:szCs w:val="14"/>
          <w:lang w:val="en-GB" w:eastAsia="en-GB"/>
        </w:rPr>
        <w:t>Contract m</w:t>
      </w:r>
      <w:r w:rsidRPr="004B39B3">
        <w:rPr>
          <w:rFonts w:ascii="Arial" w:hAnsi="Arial" w:cs="Arial"/>
          <w:sz w:val="14"/>
          <w:szCs w:val="14"/>
          <w:lang w:val="en-GB" w:eastAsia="en-GB"/>
        </w:rPr>
        <w:t>easured under PAA as a whole</w:t>
      </w:r>
    </w:p>
    <w:p w14:paraId="169CF1FC" w14:textId="77777777" w:rsidR="00850850" w:rsidRPr="00705FDB" w:rsidRDefault="0042395C" w:rsidP="0042395C">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Pr>
          <w:rFonts w:ascii="Arial" w:hAnsi="Arial" w:cs="Arial"/>
          <w:b/>
          <w:bCs/>
          <w:sz w:val="22"/>
          <w:szCs w:val="22"/>
        </w:rPr>
        <w:br w:type="page"/>
      </w:r>
      <w:r w:rsidR="00850850" w:rsidRPr="00705FDB">
        <w:rPr>
          <w:rFonts w:ascii="Arial" w:hAnsi="Arial" w:cs="Arial"/>
          <w:b/>
          <w:bCs/>
          <w:sz w:val="22"/>
          <w:szCs w:val="22"/>
        </w:rPr>
        <w:lastRenderedPageBreak/>
        <w:t>5.1</w:t>
      </w:r>
      <w:r w:rsidR="00850850" w:rsidRPr="00705FDB">
        <w:rPr>
          <w:rFonts w:ascii="Arial" w:hAnsi="Arial" w:cs="Arial"/>
          <w:b/>
          <w:bCs/>
          <w:sz w:val="22"/>
          <w:szCs w:val="22"/>
        </w:rPr>
        <w:tab/>
      </w:r>
      <w:r w:rsidR="00705FDB" w:rsidRPr="00705FDB">
        <w:rPr>
          <w:rFonts w:ascii="Arial" w:hAnsi="Arial" w:cs="Arial"/>
          <w:b/>
          <w:bCs/>
          <w:sz w:val="22"/>
          <w:szCs w:val="22"/>
        </w:rPr>
        <w:t>Insurance contracts issued</w:t>
      </w:r>
    </w:p>
    <w:p w14:paraId="1DFC1256" w14:textId="77777777" w:rsidR="00850850" w:rsidRDefault="00C37A49" w:rsidP="0042395C">
      <w:pPr>
        <w:spacing w:before="120" w:after="120" w:line="380" w:lineRule="exact"/>
        <w:ind w:left="547" w:hanging="547"/>
        <w:jc w:val="thaiDistribute"/>
        <w:rPr>
          <w:rFonts w:ascii="Arial" w:eastAsia="Arial" w:hAnsi="Arial" w:cs="Arial"/>
          <w:bCs/>
          <w:sz w:val="22"/>
          <w:szCs w:val="22"/>
        </w:rPr>
      </w:pPr>
      <w:r w:rsidRPr="00C37A49">
        <w:rPr>
          <w:rFonts w:ascii="Arial" w:eastAsia="Arial" w:hAnsi="Arial" w:cs="Arial"/>
          <w:b/>
          <w:sz w:val="22"/>
          <w:szCs w:val="22"/>
        </w:rPr>
        <w:t>5.1.1</w:t>
      </w:r>
      <w:r w:rsidRPr="000A410A">
        <w:rPr>
          <w:rFonts w:ascii="Arial" w:eastAsia="Arial" w:hAnsi="Arial" w:cs="Arial"/>
          <w:bCs/>
          <w:sz w:val="22"/>
          <w:szCs w:val="22"/>
        </w:rPr>
        <w:tab/>
      </w:r>
      <w:r w:rsidRPr="000A410A">
        <w:rPr>
          <w:rFonts w:ascii="Arial" w:eastAsia="Arial" w:hAnsi="Arial" w:cs="Arial"/>
          <w:b/>
          <w:sz w:val="22"/>
          <w:szCs w:val="22"/>
        </w:rPr>
        <w:t>Reconciliation of the liability for remaining coverage and the liability for incurred claims</w:t>
      </w:r>
      <w:r w:rsidRPr="000A410A">
        <w:rPr>
          <w:rFonts w:ascii="Arial" w:eastAsia="Arial" w:hAnsi="Arial" w:cs="Arial"/>
          <w:bCs/>
          <w:sz w:val="22"/>
          <w:szCs w:val="22"/>
        </w:rPr>
        <w:t xml:space="preserve">  </w:t>
      </w:r>
    </w:p>
    <w:p w14:paraId="6A583326" w14:textId="77777777" w:rsidR="003A06F4" w:rsidRPr="002905CC" w:rsidRDefault="003A06F4" w:rsidP="0042395C">
      <w:pPr>
        <w:spacing w:before="120" w:after="120" w:line="380" w:lineRule="exact"/>
        <w:ind w:left="547" w:hanging="547"/>
        <w:jc w:val="thaiDistribute"/>
        <w:rPr>
          <w:rFonts w:ascii="Arial" w:eastAsia="Arial" w:hAnsi="Arial" w:cs="Arial"/>
          <w:bCs/>
          <w:sz w:val="22"/>
          <w:szCs w:val="22"/>
          <w:u w:val="single"/>
        </w:rPr>
      </w:pPr>
      <w:r>
        <w:rPr>
          <w:rFonts w:ascii="Arial" w:eastAsia="Arial" w:hAnsi="Arial" w:cs="Arial"/>
          <w:bCs/>
          <w:sz w:val="22"/>
          <w:szCs w:val="22"/>
        </w:rPr>
        <w:tab/>
      </w:r>
      <w:r w:rsidRPr="002905CC">
        <w:rPr>
          <w:rFonts w:ascii="Arial" w:eastAsia="Arial" w:hAnsi="Arial" w:cs="Arial"/>
          <w:bCs/>
          <w:sz w:val="22"/>
          <w:szCs w:val="22"/>
          <w:u w:val="single"/>
        </w:rPr>
        <w:t>Motor</w:t>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50850" w:rsidRPr="00E15547" w14:paraId="0672B114" w14:textId="77777777" w:rsidTr="00BC377B">
        <w:trPr>
          <w:trHeight w:val="234"/>
          <w:tblHeader/>
        </w:trPr>
        <w:tc>
          <w:tcPr>
            <w:tcW w:w="3510" w:type="dxa"/>
            <w:shd w:val="clear" w:color="auto" w:fill="auto"/>
            <w:noWrap/>
            <w:vAlign w:val="bottom"/>
          </w:tcPr>
          <w:p w14:paraId="54AF24B3" w14:textId="77777777" w:rsidR="00850850" w:rsidRPr="00E15547" w:rsidRDefault="00850850" w:rsidP="00E15547">
            <w:pPr>
              <w:spacing w:line="300" w:lineRule="exact"/>
              <w:ind w:left="158" w:hanging="158"/>
              <w:rPr>
                <w:rFonts w:ascii="Arial" w:hAnsi="Arial" w:cs="Arial"/>
                <w:sz w:val="16"/>
                <w:szCs w:val="16"/>
                <w:highlight w:val="yellow"/>
                <w:lang w:val="en-GB" w:eastAsia="en-GB"/>
              </w:rPr>
            </w:pPr>
          </w:p>
        </w:tc>
        <w:tc>
          <w:tcPr>
            <w:tcW w:w="6238" w:type="dxa"/>
            <w:gridSpan w:val="5"/>
            <w:shd w:val="clear" w:color="auto" w:fill="auto"/>
            <w:noWrap/>
            <w:vAlign w:val="bottom"/>
          </w:tcPr>
          <w:p w14:paraId="5E1FD672" w14:textId="77777777" w:rsidR="00850850" w:rsidRPr="00E15547" w:rsidRDefault="00705FDB" w:rsidP="00E15547">
            <w:pPr>
              <w:spacing w:line="300" w:lineRule="exact"/>
              <w:jc w:val="right"/>
              <w:rPr>
                <w:rFonts w:ascii="Arial" w:hAnsi="Arial" w:cs="Arial"/>
                <w:sz w:val="16"/>
                <w:szCs w:val="16"/>
                <w:highlight w:val="yellow"/>
                <w:cs/>
                <w:lang w:val="en-GB" w:eastAsia="en-GB"/>
              </w:rPr>
            </w:pPr>
            <w:r w:rsidRPr="00E15547">
              <w:rPr>
                <w:rFonts w:ascii="Arial" w:eastAsia="Calibri" w:hAnsi="Arial" w:cs="Arial"/>
                <w:sz w:val="16"/>
                <w:szCs w:val="16"/>
              </w:rPr>
              <w:t>(Unit: Thousand Baht)</w:t>
            </w:r>
          </w:p>
        </w:tc>
      </w:tr>
      <w:tr w:rsidR="00850850" w:rsidRPr="00E15547" w14:paraId="0E8C6037" w14:textId="77777777" w:rsidTr="00BC377B">
        <w:trPr>
          <w:trHeight w:val="335"/>
          <w:tblHeader/>
        </w:trPr>
        <w:tc>
          <w:tcPr>
            <w:tcW w:w="3510" w:type="dxa"/>
            <w:shd w:val="clear" w:color="auto" w:fill="auto"/>
            <w:noWrap/>
            <w:vAlign w:val="bottom"/>
          </w:tcPr>
          <w:p w14:paraId="790001B0" w14:textId="77777777" w:rsidR="00850850" w:rsidRPr="00E15547" w:rsidRDefault="00850850" w:rsidP="00E15547">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tcPr>
          <w:p w14:paraId="104DAA56" w14:textId="454A612A" w:rsidR="00850850" w:rsidRPr="00E15547" w:rsidRDefault="00BA7357" w:rsidP="00E15547">
            <w:pPr>
              <w:pBdr>
                <w:bottom w:val="single" w:sz="4" w:space="1" w:color="auto"/>
              </w:pBdr>
              <w:spacing w:line="300" w:lineRule="exact"/>
              <w:jc w:val="center"/>
              <w:rPr>
                <w:rFonts w:ascii="Arial" w:hAnsi="Arial" w:cs="Arial"/>
                <w:sz w:val="16"/>
                <w:szCs w:val="16"/>
                <w:highlight w:val="yellow"/>
                <w:cs/>
                <w:lang w:val="en-GB" w:eastAsia="en-GB"/>
              </w:rPr>
            </w:pPr>
            <w:r w:rsidRPr="00E15547">
              <w:rPr>
                <w:rFonts w:ascii="Arial" w:eastAsia="Arial Unicode MS" w:hAnsi="Arial" w:cs="Arial"/>
                <w:sz w:val="16"/>
                <w:szCs w:val="16"/>
              </w:rPr>
              <w:t>Consolidated financial statements</w:t>
            </w:r>
          </w:p>
        </w:tc>
      </w:tr>
      <w:tr w:rsidR="00850850" w:rsidRPr="00E15547" w14:paraId="4DB20B78" w14:textId="77777777" w:rsidTr="00BC377B">
        <w:trPr>
          <w:trHeight w:val="335"/>
          <w:tblHeader/>
        </w:trPr>
        <w:tc>
          <w:tcPr>
            <w:tcW w:w="3510" w:type="dxa"/>
            <w:shd w:val="clear" w:color="auto" w:fill="auto"/>
            <w:noWrap/>
            <w:vAlign w:val="bottom"/>
            <w:hideMark/>
          </w:tcPr>
          <w:p w14:paraId="3A53CF95" w14:textId="77777777" w:rsidR="00850850" w:rsidRPr="00E15547" w:rsidRDefault="00850850" w:rsidP="00E15547">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hideMark/>
          </w:tcPr>
          <w:p w14:paraId="3C4F6A69" w14:textId="77777777" w:rsidR="00850850" w:rsidRPr="00E15547" w:rsidRDefault="00705FDB" w:rsidP="00E15547">
            <w:pPr>
              <w:pBdr>
                <w:bottom w:val="single" w:sz="4" w:space="1" w:color="auto"/>
              </w:pBdr>
              <w:spacing w:line="300" w:lineRule="exact"/>
              <w:jc w:val="center"/>
              <w:rPr>
                <w:rFonts w:ascii="Arial" w:hAnsi="Arial" w:cs="Arial"/>
                <w:sz w:val="16"/>
                <w:szCs w:val="16"/>
                <w:highlight w:val="yellow"/>
                <w:lang w:val="en-GB" w:eastAsia="en-GB"/>
              </w:rPr>
            </w:pPr>
            <w:r w:rsidRPr="00E15547">
              <w:rPr>
                <w:rFonts w:ascii="Arial" w:hAnsi="Arial" w:cs="Arial"/>
                <w:sz w:val="16"/>
                <w:szCs w:val="16"/>
                <w:lang w:val="en-GB"/>
              </w:rPr>
              <w:t>For the three-month period ended 31 March 2025</w:t>
            </w:r>
          </w:p>
        </w:tc>
      </w:tr>
      <w:tr w:rsidR="00850850" w:rsidRPr="00E15547" w14:paraId="236B93EE" w14:textId="77777777" w:rsidTr="00BC377B">
        <w:trPr>
          <w:trHeight w:val="324"/>
          <w:tblHeader/>
        </w:trPr>
        <w:tc>
          <w:tcPr>
            <w:tcW w:w="3510" w:type="dxa"/>
            <w:vMerge w:val="restart"/>
            <w:shd w:val="clear" w:color="auto" w:fill="auto"/>
            <w:noWrap/>
            <w:vAlign w:val="bottom"/>
          </w:tcPr>
          <w:p w14:paraId="426EE5D1" w14:textId="77777777" w:rsidR="00850850" w:rsidRPr="00E15547" w:rsidRDefault="00705FDB" w:rsidP="00E15547">
            <w:pPr>
              <w:pBdr>
                <w:bottom w:val="single" w:sz="4" w:space="1" w:color="auto"/>
              </w:pBdr>
              <w:spacing w:line="300" w:lineRule="exact"/>
              <w:ind w:left="161" w:hanging="161"/>
              <w:jc w:val="center"/>
              <w:rPr>
                <w:rFonts w:ascii="Arial" w:hAnsi="Arial" w:cs="Arial"/>
                <w:sz w:val="16"/>
                <w:szCs w:val="16"/>
                <w:highlight w:val="yellow"/>
                <w:lang w:eastAsia="en-GB"/>
              </w:rPr>
            </w:pPr>
            <w:r w:rsidRPr="00E15547">
              <w:rPr>
                <w:rFonts w:ascii="Arial" w:hAnsi="Arial" w:cs="Arial"/>
                <w:sz w:val="16"/>
                <w:szCs w:val="16"/>
                <w:lang w:val="en-GB" w:eastAsia="en-GB"/>
              </w:rPr>
              <w:t>Insurance contracts issued</w:t>
            </w:r>
          </w:p>
        </w:tc>
        <w:tc>
          <w:tcPr>
            <w:tcW w:w="2447" w:type="dxa"/>
            <w:gridSpan w:val="2"/>
            <w:shd w:val="clear" w:color="auto" w:fill="auto"/>
            <w:noWrap/>
            <w:vAlign w:val="bottom"/>
            <w:hideMark/>
          </w:tcPr>
          <w:p w14:paraId="337359FE" w14:textId="77777777" w:rsidR="00850850" w:rsidRPr="00E15547" w:rsidRDefault="004B39B3" w:rsidP="00E15547">
            <w:pPr>
              <w:pBdr>
                <w:bottom w:val="single" w:sz="4" w:space="1" w:color="auto"/>
              </w:pBdr>
              <w:spacing w:line="300" w:lineRule="exact"/>
              <w:jc w:val="center"/>
              <w:rPr>
                <w:rFonts w:ascii="Arial" w:hAnsi="Arial" w:cs="Arial"/>
                <w:sz w:val="16"/>
                <w:szCs w:val="16"/>
                <w:highlight w:val="yellow"/>
                <w:cs/>
                <w:lang w:val="en-GB" w:eastAsia="en-GB"/>
              </w:rPr>
            </w:pPr>
            <w:r w:rsidRPr="00E15547">
              <w:rPr>
                <w:rFonts w:ascii="Arial" w:hAnsi="Arial" w:cs="Arial"/>
                <w:sz w:val="16"/>
                <w:szCs w:val="16"/>
                <w:lang w:val="en-GB" w:eastAsia="en-GB"/>
              </w:rPr>
              <w:t>LRC</w:t>
            </w:r>
          </w:p>
        </w:tc>
        <w:tc>
          <w:tcPr>
            <w:tcW w:w="2567" w:type="dxa"/>
            <w:gridSpan w:val="2"/>
            <w:shd w:val="clear" w:color="auto" w:fill="auto"/>
            <w:vAlign w:val="bottom"/>
          </w:tcPr>
          <w:p w14:paraId="6B5041A8" w14:textId="77777777" w:rsidR="00850850" w:rsidRPr="00E15547" w:rsidRDefault="004B39B3" w:rsidP="00E15547">
            <w:pPr>
              <w:pBdr>
                <w:bottom w:val="single" w:sz="4" w:space="1" w:color="auto"/>
              </w:pBdr>
              <w:spacing w:line="300" w:lineRule="exact"/>
              <w:jc w:val="center"/>
              <w:rPr>
                <w:rFonts w:ascii="Arial" w:hAnsi="Arial" w:cs="Arial"/>
                <w:sz w:val="16"/>
                <w:szCs w:val="16"/>
                <w:highlight w:val="yellow"/>
                <w:cs/>
                <w:lang w:val="en-GB" w:eastAsia="en-GB"/>
              </w:rPr>
            </w:pPr>
            <w:r w:rsidRPr="00E15547">
              <w:rPr>
                <w:rFonts w:ascii="Arial" w:hAnsi="Arial" w:cs="Arial"/>
                <w:sz w:val="16"/>
                <w:szCs w:val="16"/>
                <w:lang w:val="en-GB" w:eastAsia="en-GB"/>
              </w:rPr>
              <w:t>LIC</w:t>
            </w:r>
            <w:r w:rsidR="00C37A49" w:rsidRPr="00E15547">
              <w:rPr>
                <w:rFonts w:ascii="Arial" w:hAnsi="Arial" w:cs="Arial"/>
                <w:sz w:val="16"/>
                <w:szCs w:val="16"/>
                <w:lang w:val="en-GB" w:eastAsia="en-GB"/>
              </w:rPr>
              <w:t xml:space="preserve"> for contracts measured under the PAA</w:t>
            </w:r>
          </w:p>
        </w:tc>
        <w:tc>
          <w:tcPr>
            <w:tcW w:w="1224" w:type="dxa"/>
            <w:shd w:val="clear" w:color="auto" w:fill="auto"/>
            <w:vAlign w:val="bottom"/>
          </w:tcPr>
          <w:p w14:paraId="00F3C8D0" w14:textId="77777777" w:rsidR="00850850" w:rsidRPr="00E15547" w:rsidRDefault="00850850" w:rsidP="00E15547">
            <w:pPr>
              <w:spacing w:line="300" w:lineRule="exact"/>
              <w:jc w:val="center"/>
              <w:rPr>
                <w:rFonts w:ascii="Arial" w:hAnsi="Arial" w:cs="Arial"/>
                <w:sz w:val="16"/>
                <w:szCs w:val="16"/>
                <w:highlight w:val="yellow"/>
                <w:cs/>
                <w:lang w:val="en-GB" w:eastAsia="en-GB"/>
              </w:rPr>
            </w:pPr>
          </w:p>
        </w:tc>
      </w:tr>
      <w:tr w:rsidR="00850850" w:rsidRPr="00E15547" w14:paraId="7138E757" w14:textId="77777777" w:rsidTr="00BC377B">
        <w:trPr>
          <w:trHeight w:val="335"/>
          <w:tblHeader/>
        </w:trPr>
        <w:tc>
          <w:tcPr>
            <w:tcW w:w="3510" w:type="dxa"/>
            <w:vMerge/>
            <w:shd w:val="clear" w:color="auto" w:fill="auto"/>
            <w:noWrap/>
            <w:vAlign w:val="bottom"/>
            <w:hideMark/>
          </w:tcPr>
          <w:p w14:paraId="7116C60F" w14:textId="77777777" w:rsidR="00850850" w:rsidRPr="00E15547" w:rsidRDefault="00850850" w:rsidP="00E15547">
            <w:pPr>
              <w:pBdr>
                <w:bottom w:val="single" w:sz="4" w:space="1" w:color="auto"/>
              </w:pBdr>
              <w:spacing w:line="300" w:lineRule="exact"/>
              <w:ind w:left="161" w:hanging="161"/>
              <w:jc w:val="center"/>
              <w:rPr>
                <w:rFonts w:ascii="Arial" w:hAnsi="Arial" w:cs="Arial"/>
                <w:sz w:val="16"/>
                <w:szCs w:val="16"/>
                <w:highlight w:val="yellow"/>
                <w:lang w:val="en-GB" w:eastAsia="en-GB"/>
              </w:rPr>
            </w:pPr>
          </w:p>
        </w:tc>
        <w:tc>
          <w:tcPr>
            <w:tcW w:w="1223" w:type="dxa"/>
            <w:shd w:val="clear" w:color="auto" w:fill="auto"/>
            <w:noWrap/>
            <w:vAlign w:val="bottom"/>
            <w:hideMark/>
          </w:tcPr>
          <w:p w14:paraId="11B9266D" w14:textId="77777777" w:rsidR="00850850" w:rsidRPr="00E15547" w:rsidRDefault="00705FDB" w:rsidP="00E15547">
            <w:pPr>
              <w:pBdr>
                <w:bottom w:val="single" w:sz="4" w:space="1" w:color="auto"/>
              </w:pBdr>
              <w:spacing w:line="300" w:lineRule="exact"/>
              <w:jc w:val="center"/>
              <w:rPr>
                <w:rFonts w:ascii="Arial" w:hAnsi="Arial" w:cs="Arial"/>
                <w:sz w:val="16"/>
                <w:szCs w:val="16"/>
                <w:highlight w:val="yellow"/>
                <w:lang w:val="en-GB" w:eastAsia="en-GB"/>
              </w:rPr>
            </w:pPr>
            <w:r w:rsidRPr="00E15547">
              <w:rPr>
                <w:rFonts w:ascii="Arial" w:hAnsi="Arial" w:cs="Arial"/>
                <w:sz w:val="16"/>
                <w:szCs w:val="16"/>
                <w:lang w:val="en-GB" w:eastAsia="en-GB"/>
              </w:rPr>
              <w:t xml:space="preserve">Excluding </w:t>
            </w:r>
            <w:r w:rsidR="004B39B3" w:rsidRPr="00E15547">
              <w:rPr>
                <w:rFonts w:ascii="Arial" w:hAnsi="Arial" w:cs="Arial"/>
                <w:sz w:val="16"/>
                <w:szCs w:val="16"/>
                <w:lang w:val="en-GB" w:eastAsia="en-GB"/>
              </w:rPr>
              <w:t>LC</w:t>
            </w:r>
          </w:p>
        </w:tc>
        <w:tc>
          <w:tcPr>
            <w:tcW w:w="1224" w:type="dxa"/>
            <w:shd w:val="clear" w:color="auto" w:fill="auto"/>
            <w:noWrap/>
            <w:vAlign w:val="bottom"/>
            <w:hideMark/>
          </w:tcPr>
          <w:p w14:paraId="0703CDF0" w14:textId="77777777" w:rsidR="00850850" w:rsidRPr="00E15547" w:rsidRDefault="004B39B3" w:rsidP="00E15547">
            <w:pPr>
              <w:pBdr>
                <w:bottom w:val="single" w:sz="4" w:space="1" w:color="auto"/>
              </w:pBdr>
              <w:spacing w:line="300" w:lineRule="exact"/>
              <w:jc w:val="center"/>
              <w:rPr>
                <w:rFonts w:ascii="Arial" w:hAnsi="Arial" w:cs="Arial"/>
                <w:sz w:val="16"/>
                <w:szCs w:val="16"/>
                <w:highlight w:val="yellow"/>
                <w:lang w:val="en-GB" w:eastAsia="en-GB"/>
              </w:rPr>
            </w:pPr>
            <w:r w:rsidRPr="00E15547">
              <w:rPr>
                <w:rFonts w:ascii="Arial" w:hAnsi="Arial" w:cs="Arial"/>
                <w:sz w:val="16"/>
                <w:szCs w:val="16"/>
                <w:lang w:val="en-GB" w:eastAsia="en-GB"/>
              </w:rPr>
              <w:t>LC</w:t>
            </w:r>
          </w:p>
        </w:tc>
        <w:tc>
          <w:tcPr>
            <w:tcW w:w="1271" w:type="dxa"/>
            <w:shd w:val="clear" w:color="auto" w:fill="auto"/>
            <w:noWrap/>
            <w:vAlign w:val="bottom"/>
            <w:hideMark/>
          </w:tcPr>
          <w:p w14:paraId="3800155A" w14:textId="77777777" w:rsidR="00850850" w:rsidRPr="00E15547" w:rsidRDefault="00E138C4" w:rsidP="00E15547">
            <w:pPr>
              <w:pBdr>
                <w:bottom w:val="single" w:sz="4" w:space="1" w:color="auto"/>
              </w:pBdr>
              <w:spacing w:line="300" w:lineRule="exact"/>
              <w:jc w:val="center"/>
              <w:rPr>
                <w:rFonts w:ascii="Arial" w:hAnsi="Arial" w:cs="Arial"/>
                <w:sz w:val="16"/>
                <w:szCs w:val="16"/>
                <w:highlight w:val="yellow"/>
                <w:lang w:eastAsia="en-GB"/>
              </w:rPr>
            </w:pPr>
            <w:r w:rsidRPr="00E15547">
              <w:rPr>
                <w:rFonts w:ascii="Arial" w:hAnsi="Arial" w:cs="Arial"/>
                <w:sz w:val="16"/>
                <w:szCs w:val="16"/>
                <w:lang w:eastAsia="en-GB"/>
              </w:rPr>
              <w:t>PVFCF</w:t>
            </w:r>
          </w:p>
        </w:tc>
        <w:tc>
          <w:tcPr>
            <w:tcW w:w="1296" w:type="dxa"/>
            <w:shd w:val="clear" w:color="auto" w:fill="auto"/>
            <w:noWrap/>
            <w:vAlign w:val="bottom"/>
            <w:hideMark/>
          </w:tcPr>
          <w:p w14:paraId="763FFB21" w14:textId="77777777" w:rsidR="00850850" w:rsidRPr="00E15547" w:rsidRDefault="004B39B3" w:rsidP="00E15547">
            <w:pPr>
              <w:pBdr>
                <w:bottom w:val="single" w:sz="4" w:space="1" w:color="auto"/>
              </w:pBdr>
              <w:spacing w:line="300" w:lineRule="exact"/>
              <w:ind w:left="34"/>
              <w:jc w:val="center"/>
              <w:rPr>
                <w:rFonts w:ascii="Arial" w:hAnsi="Arial" w:cs="Arial"/>
                <w:sz w:val="16"/>
                <w:szCs w:val="16"/>
                <w:highlight w:val="yellow"/>
                <w:lang w:val="en-GB" w:eastAsia="en-GB"/>
              </w:rPr>
            </w:pPr>
            <w:r w:rsidRPr="00E15547">
              <w:rPr>
                <w:rFonts w:ascii="Arial" w:hAnsi="Arial" w:cs="Arial"/>
                <w:sz w:val="16"/>
                <w:szCs w:val="16"/>
                <w:lang w:val="en-GB" w:eastAsia="en-GB"/>
              </w:rPr>
              <w:t>RA</w:t>
            </w:r>
          </w:p>
        </w:tc>
        <w:tc>
          <w:tcPr>
            <w:tcW w:w="1224" w:type="dxa"/>
            <w:shd w:val="clear" w:color="auto" w:fill="auto"/>
            <w:noWrap/>
            <w:vAlign w:val="bottom"/>
            <w:hideMark/>
          </w:tcPr>
          <w:p w14:paraId="0F920E3D" w14:textId="77777777" w:rsidR="00850850" w:rsidRPr="00E15547" w:rsidRDefault="00705FDB" w:rsidP="00E15547">
            <w:pPr>
              <w:pBdr>
                <w:bottom w:val="single" w:sz="4" w:space="1" w:color="auto"/>
              </w:pBdr>
              <w:spacing w:line="300" w:lineRule="exact"/>
              <w:jc w:val="center"/>
              <w:rPr>
                <w:rFonts w:ascii="Arial" w:hAnsi="Arial" w:cs="Arial"/>
                <w:sz w:val="16"/>
                <w:szCs w:val="16"/>
                <w:highlight w:val="yellow"/>
                <w:lang w:val="en-GB" w:eastAsia="en-GB"/>
              </w:rPr>
            </w:pPr>
            <w:r w:rsidRPr="00E15547">
              <w:rPr>
                <w:rFonts w:ascii="Arial" w:hAnsi="Arial" w:cs="Arial"/>
                <w:sz w:val="16"/>
                <w:szCs w:val="16"/>
                <w:lang w:val="en-GB" w:eastAsia="en-GB"/>
              </w:rPr>
              <w:t>Total</w:t>
            </w:r>
          </w:p>
        </w:tc>
      </w:tr>
      <w:tr w:rsidR="00E15547" w:rsidRPr="00E15547" w14:paraId="7F620ACF" w14:textId="77777777" w:rsidTr="00BC377B">
        <w:trPr>
          <w:trHeight w:val="324"/>
        </w:trPr>
        <w:tc>
          <w:tcPr>
            <w:tcW w:w="3510" w:type="dxa"/>
            <w:shd w:val="clear" w:color="auto" w:fill="auto"/>
            <w:noWrap/>
            <w:vAlign w:val="bottom"/>
            <w:hideMark/>
          </w:tcPr>
          <w:p w14:paraId="2F0FE2C0" w14:textId="77777777" w:rsidR="00E15547" w:rsidRPr="00E15547" w:rsidRDefault="00E15547" w:rsidP="00E15547">
            <w:pPr>
              <w:spacing w:line="300" w:lineRule="exact"/>
              <w:ind w:left="158" w:right="-43" w:hanging="158"/>
              <w:rPr>
                <w:rFonts w:ascii="Arial" w:hAnsi="Arial" w:cs="Arial"/>
                <w:sz w:val="16"/>
                <w:szCs w:val="16"/>
                <w:lang w:val="en-GB" w:eastAsia="en-GB"/>
              </w:rPr>
            </w:pPr>
            <w:r w:rsidRPr="00E15547">
              <w:rPr>
                <w:rFonts w:ascii="Arial" w:hAnsi="Arial" w:cs="Arial"/>
                <w:sz w:val="16"/>
                <w:szCs w:val="16"/>
                <w:lang w:eastAsia="en-GB"/>
              </w:rPr>
              <w:t>Beginning balance</w:t>
            </w:r>
            <w:r w:rsidRPr="00E15547">
              <w:rPr>
                <w:rFonts w:ascii="Arial" w:hAnsi="Arial" w:cs="Arial"/>
                <w:sz w:val="16"/>
                <w:szCs w:val="16"/>
                <w:lang w:val="en-GB" w:eastAsia="en-GB"/>
              </w:rPr>
              <w:t xml:space="preserve"> insurance contract liabilities</w:t>
            </w:r>
          </w:p>
        </w:tc>
        <w:tc>
          <w:tcPr>
            <w:tcW w:w="1223" w:type="dxa"/>
            <w:shd w:val="clear" w:color="auto" w:fill="auto"/>
            <w:noWrap/>
          </w:tcPr>
          <w:p w14:paraId="0F7ABA31" w14:textId="5FE70897"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7,825,148</w:t>
            </w:r>
          </w:p>
        </w:tc>
        <w:tc>
          <w:tcPr>
            <w:tcW w:w="1224" w:type="dxa"/>
            <w:shd w:val="clear" w:color="auto" w:fill="auto"/>
            <w:noWrap/>
          </w:tcPr>
          <w:p w14:paraId="7245A67D" w14:textId="13BE5272" w:rsidR="00E15547" w:rsidRPr="00E15547" w:rsidRDefault="00E15547" w:rsidP="00E15547">
            <w:pP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w:t>
            </w:r>
          </w:p>
        </w:tc>
        <w:tc>
          <w:tcPr>
            <w:tcW w:w="1271" w:type="dxa"/>
            <w:shd w:val="clear" w:color="auto" w:fill="auto"/>
            <w:noWrap/>
          </w:tcPr>
          <w:p w14:paraId="75110E8E" w14:textId="149D047E" w:rsidR="00E15547" w:rsidRPr="00E15547" w:rsidRDefault="00E15547" w:rsidP="00E15547">
            <w:pPr>
              <w:tabs>
                <w:tab w:val="decimal" w:pos="942"/>
              </w:tabs>
              <w:spacing w:line="300" w:lineRule="exact"/>
              <w:rPr>
                <w:rFonts w:ascii="Arial" w:hAnsi="Arial" w:cs="Arial"/>
                <w:sz w:val="16"/>
                <w:szCs w:val="16"/>
                <w:lang w:val="en-GB" w:eastAsia="en-GB"/>
              </w:rPr>
            </w:pPr>
            <w:r w:rsidRPr="00E15547">
              <w:rPr>
                <w:rFonts w:ascii="Arial" w:hAnsi="Arial" w:cs="Arial"/>
                <w:sz w:val="16"/>
                <w:szCs w:val="16"/>
                <w:lang w:val="en-GB" w:eastAsia="en-GB"/>
              </w:rPr>
              <w:t>2,667,814</w:t>
            </w:r>
          </w:p>
        </w:tc>
        <w:tc>
          <w:tcPr>
            <w:tcW w:w="1296" w:type="dxa"/>
            <w:shd w:val="clear" w:color="auto" w:fill="auto"/>
            <w:noWrap/>
          </w:tcPr>
          <w:p w14:paraId="2A685540" w14:textId="3B659F62" w:rsidR="00E15547" w:rsidRPr="00E15547" w:rsidRDefault="00E15547" w:rsidP="00E15547">
            <w:pP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79,335</w:t>
            </w:r>
          </w:p>
        </w:tc>
        <w:tc>
          <w:tcPr>
            <w:tcW w:w="1224" w:type="dxa"/>
            <w:shd w:val="clear" w:color="auto" w:fill="auto"/>
            <w:noWrap/>
          </w:tcPr>
          <w:p w14:paraId="7F9B2EDF" w14:textId="51B31E7A"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10,572,298</w:t>
            </w:r>
          </w:p>
        </w:tc>
      </w:tr>
      <w:tr w:rsidR="00E15547" w:rsidRPr="00E15547" w14:paraId="23750230" w14:textId="77777777" w:rsidTr="00BC377B">
        <w:trPr>
          <w:trHeight w:val="324"/>
        </w:trPr>
        <w:tc>
          <w:tcPr>
            <w:tcW w:w="3510" w:type="dxa"/>
            <w:shd w:val="clear" w:color="auto" w:fill="auto"/>
            <w:noWrap/>
            <w:vAlign w:val="bottom"/>
          </w:tcPr>
          <w:p w14:paraId="6F459351" w14:textId="77777777" w:rsidR="00E15547" w:rsidRPr="00E15547" w:rsidRDefault="00E15547" w:rsidP="00E15547">
            <w:pPr>
              <w:spacing w:line="300" w:lineRule="exact"/>
              <w:ind w:left="160" w:right="-39" w:hanging="160"/>
              <w:rPr>
                <w:rFonts w:ascii="Arial" w:hAnsi="Arial" w:cs="Arial"/>
                <w:sz w:val="16"/>
                <w:szCs w:val="16"/>
                <w:cs/>
                <w:lang w:val="en-GB" w:eastAsia="en-GB"/>
              </w:rPr>
            </w:pPr>
            <w:r w:rsidRPr="00E15547">
              <w:rPr>
                <w:rFonts w:ascii="Arial" w:hAnsi="Arial" w:cs="Arial"/>
                <w:sz w:val="16"/>
                <w:szCs w:val="16"/>
                <w:lang w:eastAsia="en-GB"/>
              </w:rPr>
              <w:t>Beginning balance</w:t>
            </w:r>
            <w:r w:rsidRPr="00E15547">
              <w:rPr>
                <w:rFonts w:ascii="Arial" w:hAnsi="Arial" w:cs="Arial"/>
                <w:sz w:val="16"/>
                <w:szCs w:val="16"/>
                <w:lang w:val="en-GB" w:eastAsia="en-GB"/>
              </w:rPr>
              <w:t xml:space="preserve"> contract assets</w:t>
            </w:r>
          </w:p>
        </w:tc>
        <w:tc>
          <w:tcPr>
            <w:tcW w:w="1223" w:type="dxa"/>
            <w:shd w:val="clear" w:color="auto" w:fill="auto"/>
            <w:noWrap/>
            <w:vAlign w:val="bottom"/>
          </w:tcPr>
          <w:p w14:paraId="5B318ED3" w14:textId="595C3CE2" w:rsidR="00E15547" w:rsidRPr="00E15547" w:rsidRDefault="00E15547" w:rsidP="00E15547">
            <w:pPr>
              <w:pBdr>
                <w:bottom w:val="single" w:sz="4" w:space="1" w:color="auto"/>
              </w:pBdr>
              <w:tabs>
                <w:tab w:val="decimal" w:pos="936"/>
              </w:tabs>
              <w:spacing w:line="300" w:lineRule="exact"/>
              <w:rPr>
                <w:rFonts w:ascii="Arial" w:hAnsi="Arial" w:cs="Arial"/>
                <w:b/>
                <w:bCs/>
                <w:sz w:val="16"/>
                <w:szCs w:val="16"/>
                <w:cs/>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17410CFF" w14:textId="73717F09" w:rsidR="00E15547" w:rsidRPr="00E15547" w:rsidRDefault="00E15547" w:rsidP="00E15547">
            <w:pPr>
              <w:pBdr>
                <w:bottom w:val="single" w:sz="4" w:space="1" w:color="auto"/>
              </w:pBdr>
              <w:tabs>
                <w:tab w:val="decimal" w:pos="803"/>
              </w:tabs>
              <w:spacing w:line="300" w:lineRule="exact"/>
              <w:rPr>
                <w:rFonts w:ascii="Arial" w:hAnsi="Arial" w:cs="Arial"/>
                <w:b/>
                <w:bCs/>
                <w:sz w:val="16"/>
                <w:szCs w:val="16"/>
                <w:cs/>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359C4C08" w14:textId="3D3204BF" w:rsidR="00E15547" w:rsidRPr="00E15547" w:rsidRDefault="00E15547" w:rsidP="00E15547">
            <w:pPr>
              <w:pBdr>
                <w:bottom w:val="single" w:sz="4" w:space="1" w:color="auto"/>
              </w:pBdr>
              <w:tabs>
                <w:tab w:val="decimal" w:pos="942"/>
              </w:tabs>
              <w:spacing w:line="300" w:lineRule="exact"/>
              <w:rPr>
                <w:rFonts w:ascii="Arial" w:hAnsi="Arial" w:cs="Arial"/>
                <w:b/>
                <w:bCs/>
                <w:sz w:val="16"/>
                <w:szCs w:val="16"/>
                <w:cs/>
                <w:lang w:val="en-GB" w:eastAsia="en-GB"/>
              </w:rPr>
            </w:pPr>
            <w:r w:rsidRPr="00E15547">
              <w:rPr>
                <w:rFonts w:ascii="Arial" w:hAnsi="Arial" w:cs="Arial"/>
                <w:sz w:val="16"/>
                <w:szCs w:val="16"/>
                <w:cs/>
                <w:lang w:val="en-GB" w:eastAsia="en-GB"/>
              </w:rPr>
              <w:t>-</w:t>
            </w:r>
          </w:p>
        </w:tc>
        <w:tc>
          <w:tcPr>
            <w:tcW w:w="1296" w:type="dxa"/>
            <w:shd w:val="clear" w:color="auto" w:fill="auto"/>
            <w:noWrap/>
            <w:vAlign w:val="bottom"/>
          </w:tcPr>
          <w:p w14:paraId="481DADFD" w14:textId="154A47C6" w:rsidR="00E15547" w:rsidRPr="00E15547" w:rsidRDefault="00E15547" w:rsidP="00E15547">
            <w:pPr>
              <w:pBdr>
                <w:bottom w:val="single" w:sz="4" w:space="1" w:color="auto"/>
              </w:pBdr>
              <w:tabs>
                <w:tab w:val="decimal" w:pos="953"/>
              </w:tabs>
              <w:spacing w:line="300" w:lineRule="exact"/>
              <w:rPr>
                <w:rFonts w:ascii="Arial" w:hAnsi="Arial" w:cs="Arial"/>
                <w:b/>
                <w:bCs/>
                <w:sz w:val="16"/>
                <w:szCs w:val="16"/>
                <w:cs/>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35A8B002" w14:textId="4A380AE0" w:rsidR="00E15547" w:rsidRPr="00E15547" w:rsidRDefault="00E15547" w:rsidP="00E15547">
            <w:pPr>
              <w:pBdr>
                <w:bottom w:val="single" w:sz="4" w:space="1" w:color="auto"/>
              </w:pBdr>
              <w:tabs>
                <w:tab w:val="decimal" w:pos="936"/>
              </w:tabs>
              <w:spacing w:line="300" w:lineRule="exact"/>
              <w:rPr>
                <w:rFonts w:ascii="Arial" w:hAnsi="Arial" w:cs="Arial"/>
                <w:b/>
                <w:bCs/>
                <w:sz w:val="16"/>
                <w:szCs w:val="16"/>
                <w:cs/>
                <w:lang w:val="en-GB" w:eastAsia="en-GB"/>
              </w:rPr>
            </w:pPr>
            <w:r w:rsidRPr="00E15547">
              <w:rPr>
                <w:rFonts w:ascii="Arial" w:hAnsi="Arial" w:cs="Arial"/>
                <w:sz w:val="16"/>
                <w:szCs w:val="16"/>
                <w:cs/>
                <w:lang w:val="en-GB" w:eastAsia="en-GB"/>
              </w:rPr>
              <w:t>-</w:t>
            </w:r>
          </w:p>
        </w:tc>
      </w:tr>
      <w:tr w:rsidR="00E15547" w:rsidRPr="00E15547" w14:paraId="255A0B38" w14:textId="77777777" w:rsidTr="00BC377B">
        <w:trPr>
          <w:trHeight w:val="324"/>
        </w:trPr>
        <w:tc>
          <w:tcPr>
            <w:tcW w:w="3510" w:type="dxa"/>
            <w:shd w:val="clear" w:color="auto" w:fill="auto"/>
            <w:noWrap/>
            <w:vAlign w:val="bottom"/>
          </w:tcPr>
          <w:p w14:paraId="5AE1AD86" w14:textId="77777777" w:rsidR="00E15547" w:rsidRPr="00E15547" w:rsidRDefault="00E15547" w:rsidP="00E15547">
            <w:pPr>
              <w:spacing w:line="300" w:lineRule="exact"/>
              <w:ind w:left="161" w:hanging="161"/>
              <w:rPr>
                <w:rFonts w:ascii="Arial" w:hAnsi="Arial" w:cs="Arial"/>
                <w:b/>
                <w:bCs/>
                <w:sz w:val="16"/>
                <w:szCs w:val="16"/>
                <w:highlight w:val="yellow"/>
                <w:cs/>
                <w:lang w:val="en-GB" w:eastAsia="en-GB"/>
              </w:rPr>
            </w:pPr>
            <w:r w:rsidRPr="00E15547">
              <w:rPr>
                <w:rFonts w:ascii="Arial" w:hAnsi="Arial" w:cs="Arial"/>
                <w:b/>
                <w:bCs/>
                <w:sz w:val="16"/>
                <w:szCs w:val="16"/>
                <w:lang w:val="en-GB" w:eastAsia="en-GB"/>
              </w:rPr>
              <w:t>Net beginning balance</w:t>
            </w:r>
          </w:p>
        </w:tc>
        <w:tc>
          <w:tcPr>
            <w:tcW w:w="1223" w:type="dxa"/>
            <w:shd w:val="clear" w:color="auto" w:fill="auto"/>
            <w:noWrap/>
          </w:tcPr>
          <w:p w14:paraId="1ECACF77" w14:textId="7B2FDD66" w:rsidR="00E15547" w:rsidRPr="00E15547" w:rsidRDefault="00E15547" w:rsidP="00E15547">
            <w:pPr>
              <w:pBdr>
                <w:bottom w:val="single" w:sz="4" w:space="1" w:color="auto"/>
              </w:pBdr>
              <w:tabs>
                <w:tab w:val="decimal" w:pos="936"/>
              </w:tabs>
              <w:spacing w:line="300" w:lineRule="exact"/>
              <w:rPr>
                <w:rFonts w:ascii="Arial" w:hAnsi="Arial" w:cs="Arial"/>
                <w:b/>
                <w:bCs/>
                <w:sz w:val="16"/>
                <w:szCs w:val="16"/>
                <w:cs/>
                <w:lang w:val="en-GB" w:eastAsia="en-GB"/>
              </w:rPr>
            </w:pPr>
            <w:r w:rsidRPr="00E15547">
              <w:rPr>
                <w:rFonts w:ascii="Arial" w:hAnsi="Arial" w:cs="Arial"/>
                <w:b/>
                <w:bCs/>
                <w:sz w:val="16"/>
                <w:szCs w:val="16"/>
                <w:lang w:val="en-GB" w:eastAsia="en-GB"/>
              </w:rPr>
              <w:t>7,825,148</w:t>
            </w:r>
          </w:p>
        </w:tc>
        <w:tc>
          <w:tcPr>
            <w:tcW w:w="1224" w:type="dxa"/>
            <w:shd w:val="clear" w:color="auto" w:fill="auto"/>
            <w:noWrap/>
          </w:tcPr>
          <w:p w14:paraId="6585BD47" w14:textId="16E2B751" w:rsidR="00E15547" w:rsidRPr="00E15547" w:rsidRDefault="00E15547" w:rsidP="00E15547">
            <w:pPr>
              <w:pBdr>
                <w:bottom w:val="single" w:sz="4" w:space="1" w:color="auto"/>
              </w:pBdr>
              <w:tabs>
                <w:tab w:val="decimal" w:pos="803"/>
              </w:tabs>
              <w:spacing w:line="300" w:lineRule="exact"/>
              <w:rPr>
                <w:rFonts w:ascii="Arial" w:hAnsi="Arial" w:cs="Arial"/>
                <w:b/>
                <w:bCs/>
                <w:sz w:val="16"/>
                <w:szCs w:val="16"/>
                <w:cs/>
                <w:lang w:val="en-GB" w:eastAsia="en-GB"/>
              </w:rPr>
            </w:pPr>
            <w:r w:rsidRPr="00E15547">
              <w:rPr>
                <w:rFonts w:ascii="Arial" w:hAnsi="Arial" w:cs="Arial"/>
                <w:b/>
                <w:bCs/>
                <w:sz w:val="16"/>
                <w:szCs w:val="16"/>
                <w:cs/>
                <w:lang w:val="en-GB" w:eastAsia="en-GB"/>
              </w:rPr>
              <w:t>1</w:t>
            </w:r>
          </w:p>
        </w:tc>
        <w:tc>
          <w:tcPr>
            <w:tcW w:w="1271" w:type="dxa"/>
            <w:shd w:val="clear" w:color="auto" w:fill="auto"/>
            <w:noWrap/>
          </w:tcPr>
          <w:p w14:paraId="56BB3DB5" w14:textId="08D031A8" w:rsidR="00E15547" w:rsidRPr="00E15547" w:rsidRDefault="00E15547" w:rsidP="00E15547">
            <w:pPr>
              <w:pBdr>
                <w:bottom w:val="single" w:sz="4" w:space="1" w:color="auto"/>
              </w:pBdr>
              <w:tabs>
                <w:tab w:val="decimal" w:pos="942"/>
              </w:tabs>
              <w:spacing w:line="300" w:lineRule="exact"/>
              <w:rPr>
                <w:rFonts w:ascii="Arial" w:hAnsi="Arial" w:cs="Arial"/>
                <w:b/>
                <w:bCs/>
                <w:sz w:val="16"/>
                <w:szCs w:val="16"/>
                <w:cs/>
                <w:lang w:val="en-GB" w:eastAsia="en-GB"/>
              </w:rPr>
            </w:pPr>
            <w:r w:rsidRPr="00E15547">
              <w:rPr>
                <w:rFonts w:ascii="Arial" w:hAnsi="Arial" w:cs="Arial"/>
                <w:b/>
                <w:bCs/>
                <w:sz w:val="16"/>
                <w:szCs w:val="16"/>
                <w:lang w:val="en-GB" w:eastAsia="en-GB"/>
              </w:rPr>
              <w:t>2,667,814</w:t>
            </w:r>
          </w:p>
        </w:tc>
        <w:tc>
          <w:tcPr>
            <w:tcW w:w="1296" w:type="dxa"/>
            <w:shd w:val="clear" w:color="auto" w:fill="auto"/>
            <w:noWrap/>
          </w:tcPr>
          <w:p w14:paraId="683B3EB0" w14:textId="47A3506E" w:rsidR="00E15547" w:rsidRPr="00E15547" w:rsidRDefault="00E15547" w:rsidP="00E15547">
            <w:pPr>
              <w:pBdr>
                <w:bottom w:val="single" w:sz="4" w:space="1" w:color="auto"/>
              </w:pBdr>
              <w:tabs>
                <w:tab w:val="decimal" w:pos="953"/>
              </w:tabs>
              <w:spacing w:line="300" w:lineRule="exact"/>
              <w:rPr>
                <w:rFonts w:ascii="Arial" w:hAnsi="Arial" w:cs="Arial"/>
                <w:b/>
                <w:bCs/>
                <w:sz w:val="16"/>
                <w:szCs w:val="16"/>
                <w:cs/>
                <w:lang w:val="en-GB" w:eastAsia="en-GB"/>
              </w:rPr>
            </w:pPr>
            <w:r w:rsidRPr="00E15547">
              <w:rPr>
                <w:rFonts w:ascii="Arial" w:hAnsi="Arial" w:cs="Arial"/>
                <w:b/>
                <w:bCs/>
                <w:sz w:val="16"/>
                <w:szCs w:val="16"/>
                <w:cs/>
                <w:lang w:val="en-GB" w:eastAsia="en-GB"/>
              </w:rPr>
              <w:t>79,335</w:t>
            </w:r>
          </w:p>
        </w:tc>
        <w:tc>
          <w:tcPr>
            <w:tcW w:w="1224" w:type="dxa"/>
            <w:shd w:val="clear" w:color="auto" w:fill="auto"/>
            <w:noWrap/>
          </w:tcPr>
          <w:p w14:paraId="43E0E265" w14:textId="51A130CC" w:rsidR="00E15547" w:rsidRPr="00E15547" w:rsidRDefault="00E15547" w:rsidP="00E15547">
            <w:pPr>
              <w:pBdr>
                <w:bottom w:val="single" w:sz="4" w:space="1" w:color="auto"/>
              </w:pBdr>
              <w:tabs>
                <w:tab w:val="decimal" w:pos="936"/>
              </w:tabs>
              <w:spacing w:line="300" w:lineRule="exact"/>
              <w:rPr>
                <w:rFonts w:ascii="Arial" w:hAnsi="Arial" w:cs="Arial"/>
                <w:b/>
                <w:bCs/>
                <w:sz w:val="16"/>
                <w:szCs w:val="16"/>
                <w:cs/>
                <w:lang w:val="en-GB" w:eastAsia="en-GB"/>
              </w:rPr>
            </w:pPr>
            <w:r w:rsidRPr="00E15547">
              <w:rPr>
                <w:rFonts w:ascii="Arial" w:hAnsi="Arial" w:cs="Arial"/>
                <w:b/>
                <w:bCs/>
                <w:sz w:val="16"/>
                <w:szCs w:val="16"/>
                <w:lang w:val="en-GB" w:eastAsia="en-GB"/>
              </w:rPr>
              <w:t>10,572,298</w:t>
            </w:r>
          </w:p>
        </w:tc>
      </w:tr>
      <w:tr w:rsidR="00E15547" w:rsidRPr="00E15547" w14:paraId="7D08FF2C" w14:textId="77777777" w:rsidTr="00BC377B">
        <w:trPr>
          <w:trHeight w:val="324"/>
        </w:trPr>
        <w:tc>
          <w:tcPr>
            <w:tcW w:w="3510" w:type="dxa"/>
            <w:shd w:val="clear" w:color="auto" w:fill="auto"/>
            <w:noWrap/>
            <w:vAlign w:val="bottom"/>
          </w:tcPr>
          <w:p w14:paraId="0A6D249C" w14:textId="77777777" w:rsidR="00E15547" w:rsidRPr="00E15547" w:rsidRDefault="00E15547" w:rsidP="00E15547">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tcPr>
          <w:p w14:paraId="1822302B" w14:textId="77777777" w:rsidR="00E15547" w:rsidRPr="00E15547" w:rsidRDefault="00E15547" w:rsidP="00E15547">
            <w:pPr>
              <w:tabs>
                <w:tab w:val="decimal" w:pos="936"/>
              </w:tabs>
              <w:spacing w:line="300" w:lineRule="exact"/>
              <w:rPr>
                <w:rFonts w:ascii="Arial" w:hAnsi="Arial" w:cs="Arial"/>
                <w:b/>
                <w:bCs/>
                <w:sz w:val="16"/>
                <w:szCs w:val="16"/>
                <w:lang w:val="en-GB" w:eastAsia="en-GB"/>
              </w:rPr>
            </w:pPr>
          </w:p>
        </w:tc>
        <w:tc>
          <w:tcPr>
            <w:tcW w:w="1224" w:type="dxa"/>
            <w:shd w:val="clear" w:color="auto" w:fill="auto"/>
            <w:noWrap/>
          </w:tcPr>
          <w:p w14:paraId="729E9DA3" w14:textId="77777777" w:rsidR="00E15547" w:rsidRPr="00E15547" w:rsidRDefault="00E15547" w:rsidP="00E15547">
            <w:pPr>
              <w:tabs>
                <w:tab w:val="decimal" w:pos="803"/>
              </w:tabs>
              <w:spacing w:line="300" w:lineRule="exact"/>
              <w:rPr>
                <w:rFonts w:ascii="Arial" w:hAnsi="Arial" w:cs="Arial"/>
                <w:b/>
                <w:bCs/>
                <w:sz w:val="16"/>
                <w:szCs w:val="16"/>
                <w:lang w:val="en-GB" w:eastAsia="en-GB"/>
              </w:rPr>
            </w:pPr>
          </w:p>
        </w:tc>
        <w:tc>
          <w:tcPr>
            <w:tcW w:w="1271" w:type="dxa"/>
            <w:shd w:val="clear" w:color="auto" w:fill="auto"/>
            <w:noWrap/>
          </w:tcPr>
          <w:p w14:paraId="4A126303" w14:textId="77777777" w:rsidR="00E15547" w:rsidRPr="00E15547" w:rsidRDefault="00E15547" w:rsidP="00E15547">
            <w:pPr>
              <w:tabs>
                <w:tab w:val="decimal" w:pos="942"/>
              </w:tabs>
              <w:spacing w:line="300" w:lineRule="exact"/>
              <w:rPr>
                <w:rFonts w:ascii="Arial" w:hAnsi="Arial" w:cs="Arial"/>
                <w:b/>
                <w:bCs/>
                <w:sz w:val="16"/>
                <w:szCs w:val="16"/>
                <w:lang w:val="en-GB" w:eastAsia="en-GB"/>
              </w:rPr>
            </w:pPr>
          </w:p>
        </w:tc>
        <w:tc>
          <w:tcPr>
            <w:tcW w:w="1296" w:type="dxa"/>
            <w:shd w:val="clear" w:color="auto" w:fill="auto"/>
            <w:noWrap/>
          </w:tcPr>
          <w:p w14:paraId="3E6D3A0A" w14:textId="77777777" w:rsidR="00E15547" w:rsidRPr="00E15547" w:rsidRDefault="00E15547" w:rsidP="00E15547">
            <w:pPr>
              <w:tabs>
                <w:tab w:val="decimal" w:pos="953"/>
              </w:tabs>
              <w:spacing w:line="300" w:lineRule="exact"/>
              <w:rPr>
                <w:rFonts w:ascii="Arial" w:hAnsi="Arial" w:cs="Arial"/>
                <w:b/>
                <w:bCs/>
                <w:sz w:val="16"/>
                <w:szCs w:val="16"/>
                <w:lang w:val="en-GB" w:eastAsia="en-GB"/>
              </w:rPr>
            </w:pPr>
          </w:p>
        </w:tc>
        <w:tc>
          <w:tcPr>
            <w:tcW w:w="1224" w:type="dxa"/>
            <w:shd w:val="clear" w:color="auto" w:fill="auto"/>
            <w:noWrap/>
          </w:tcPr>
          <w:p w14:paraId="7F586433" w14:textId="77777777" w:rsidR="00E15547" w:rsidRPr="00E15547" w:rsidRDefault="00E15547" w:rsidP="00E15547">
            <w:pPr>
              <w:tabs>
                <w:tab w:val="decimal" w:pos="936"/>
              </w:tabs>
              <w:spacing w:line="300" w:lineRule="exact"/>
              <w:rPr>
                <w:rFonts w:ascii="Arial" w:hAnsi="Arial" w:cs="Arial"/>
                <w:b/>
                <w:bCs/>
                <w:sz w:val="16"/>
                <w:szCs w:val="16"/>
                <w:lang w:val="en-GB" w:eastAsia="en-GB"/>
              </w:rPr>
            </w:pPr>
          </w:p>
        </w:tc>
      </w:tr>
      <w:tr w:rsidR="00E15547" w:rsidRPr="00E15547" w14:paraId="2BB323F0" w14:textId="77777777" w:rsidTr="00BC377B">
        <w:trPr>
          <w:trHeight w:val="335"/>
        </w:trPr>
        <w:tc>
          <w:tcPr>
            <w:tcW w:w="3510" w:type="dxa"/>
            <w:shd w:val="clear" w:color="auto" w:fill="auto"/>
            <w:noWrap/>
            <w:vAlign w:val="bottom"/>
            <w:hideMark/>
          </w:tcPr>
          <w:p w14:paraId="5D32248F" w14:textId="77777777" w:rsidR="00E15547" w:rsidRPr="00E15547" w:rsidRDefault="00E15547" w:rsidP="00E15547">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Insurance revenue</w:t>
            </w:r>
          </w:p>
        </w:tc>
        <w:tc>
          <w:tcPr>
            <w:tcW w:w="1223" w:type="dxa"/>
            <w:shd w:val="clear" w:color="auto" w:fill="auto"/>
            <w:noWrap/>
            <w:vAlign w:val="bottom"/>
          </w:tcPr>
          <w:p w14:paraId="67B1593D" w14:textId="561C70D3"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sz w:val="16"/>
                <w:szCs w:val="16"/>
                <w:lang w:eastAsia="en-GB"/>
              </w:rPr>
              <w:t>(3,323,460)</w:t>
            </w:r>
          </w:p>
        </w:tc>
        <w:tc>
          <w:tcPr>
            <w:tcW w:w="1224" w:type="dxa"/>
            <w:shd w:val="clear" w:color="auto" w:fill="auto"/>
            <w:noWrap/>
            <w:vAlign w:val="bottom"/>
          </w:tcPr>
          <w:p w14:paraId="19B96A74" w14:textId="40C4A84E" w:rsidR="00E15547" w:rsidRPr="00E15547" w:rsidRDefault="00E15547" w:rsidP="00E15547">
            <w:pPr>
              <w:pBdr>
                <w:bottom w:val="single" w:sz="4" w:space="1" w:color="auto"/>
              </w:pBdr>
              <w:tabs>
                <w:tab w:val="decimal" w:pos="803"/>
              </w:tabs>
              <w:spacing w:line="300" w:lineRule="exact"/>
              <w:rPr>
                <w:rFonts w:ascii="Arial" w:hAnsi="Arial" w:cs="Arial"/>
                <w:b/>
                <w:bCs/>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7935B031" w14:textId="7A6DD411" w:rsidR="00E15547" w:rsidRPr="00E15547" w:rsidRDefault="00E15547" w:rsidP="00E15547">
            <w:pPr>
              <w:pBdr>
                <w:bottom w:val="single" w:sz="4" w:space="1" w:color="auto"/>
              </w:pBdr>
              <w:tabs>
                <w:tab w:val="decimal" w:pos="942"/>
              </w:tabs>
              <w:spacing w:line="300" w:lineRule="exact"/>
              <w:rPr>
                <w:rFonts w:ascii="Arial" w:hAnsi="Arial" w:cs="Arial"/>
                <w:b/>
                <w:bCs/>
                <w:sz w:val="16"/>
                <w:szCs w:val="16"/>
                <w:lang w:val="en-GB" w:eastAsia="en-GB"/>
              </w:rPr>
            </w:pPr>
            <w:r w:rsidRPr="00E15547">
              <w:rPr>
                <w:rFonts w:ascii="Arial" w:hAnsi="Arial" w:cs="Arial"/>
                <w:sz w:val="16"/>
                <w:szCs w:val="16"/>
                <w:cs/>
                <w:lang w:val="en-GB" w:eastAsia="en-GB"/>
              </w:rPr>
              <w:t>-</w:t>
            </w:r>
          </w:p>
        </w:tc>
        <w:tc>
          <w:tcPr>
            <w:tcW w:w="1296" w:type="dxa"/>
            <w:shd w:val="clear" w:color="auto" w:fill="auto"/>
            <w:noWrap/>
            <w:vAlign w:val="bottom"/>
          </w:tcPr>
          <w:p w14:paraId="1BB52FA7" w14:textId="208DA7E2" w:rsidR="00E15547" w:rsidRPr="00E15547" w:rsidRDefault="00E15547" w:rsidP="00E15547">
            <w:pPr>
              <w:pBdr>
                <w:bottom w:val="single" w:sz="4" w:space="1" w:color="auto"/>
              </w:pBdr>
              <w:tabs>
                <w:tab w:val="decimal" w:pos="953"/>
              </w:tabs>
              <w:spacing w:line="300" w:lineRule="exact"/>
              <w:rPr>
                <w:rFonts w:ascii="Arial" w:hAnsi="Arial" w:cs="Arial"/>
                <w:b/>
                <w:bCs/>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10F1EA38" w14:textId="247DC441"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w:t>
            </w:r>
            <w:r w:rsidRPr="00E15547">
              <w:rPr>
                <w:rFonts w:ascii="Arial" w:hAnsi="Arial" w:cs="Arial"/>
                <w:sz w:val="16"/>
                <w:szCs w:val="16"/>
                <w:cs/>
                <w:lang w:val="en-GB" w:eastAsia="en-GB"/>
              </w:rPr>
              <w:t>3,323,</w:t>
            </w:r>
            <w:r w:rsidRPr="00E15547">
              <w:rPr>
                <w:rFonts w:ascii="Arial" w:hAnsi="Arial" w:cs="Arial"/>
                <w:sz w:val="16"/>
                <w:szCs w:val="16"/>
                <w:lang w:val="en-GB" w:eastAsia="en-GB"/>
              </w:rPr>
              <w:t>460)</w:t>
            </w:r>
          </w:p>
        </w:tc>
      </w:tr>
      <w:tr w:rsidR="00E15547" w:rsidRPr="00E15547" w14:paraId="316A1E09" w14:textId="77777777" w:rsidTr="00BC377B">
        <w:trPr>
          <w:trHeight w:val="313"/>
        </w:trPr>
        <w:tc>
          <w:tcPr>
            <w:tcW w:w="3510" w:type="dxa"/>
            <w:shd w:val="clear" w:color="auto" w:fill="auto"/>
            <w:noWrap/>
            <w:vAlign w:val="bottom"/>
            <w:hideMark/>
          </w:tcPr>
          <w:p w14:paraId="12766D81" w14:textId="77777777" w:rsidR="00E15547" w:rsidRPr="00E15547" w:rsidRDefault="00E15547" w:rsidP="00E15547">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Insurance service expenses</w:t>
            </w:r>
          </w:p>
        </w:tc>
        <w:tc>
          <w:tcPr>
            <w:tcW w:w="1223" w:type="dxa"/>
            <w:shd w:val="clear" w:color="auto" w:fill="auto"/>
            <w:noWrap/>
            <w:vAlign w:val="bottom"/>
          </w:tcPr>
          <w:p w14:paraId="6453B3FF" w14:textId="77777777" w:rsidR="00E15547" w:rsidRPr="00E15547" w:rsidRDefault="00E15547" w:rsidP="00E15547">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7A2D1812" w14:textId="77777777" w:rsidR="00E15547" w:rsidRPr="00E15547" w:rsidRDefault="00E15547" w:rsidP="00E15547">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2F0173F5" w14:textId="77777777" w:rsidR="00E15547" w:rsidRPr="00E15547" w:rsidRDefault="00E15547" w:rsidP="00E15547">
            <w:pPr>
              <w:tabs>
                <w:tab w:val="decimal" w:pos="942"/>
              </w:tabs>
              <w:spacing w:line="300" w:lineRule="exact"/>
              <w:rPr>
                <w:rFonts w:ascii="Arial" w:hAnsi="Arial" w:cs="Arial"/>
                <w:b/>
                <w:bCs/>
                <w:sz w:val="16"/>
                <w:szCs w:val="16"/>
                <w:lang w:val="en-GB" w:eastAsia="en-GB"/>
              </w:rPr>
            </w:pPr>
          </w:p>
        </w:tc>
        <w:tc>
          <w:tcPr>
            <w:tcW w:w="1296" w:type="dxa"/>
            <w:shd w:val="clear" w:color="auto" w:fill="auto"/>
            <w:noWrap/>
            <w:vAlign w:val="bottom"/>
          </w:tcPr>
          <w:p w14:paraId="65CA5CF0" w14:textId="77777777" w:rsidR="00E15547" w:rsidRPr="00E15547" w:rsidRDefault="00E15547" w:rsidP="00E15547">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1F5C4259" w14:textId="77777777" w:rsidR="00E15547" w:rsidRPr="00E15547" w:rsidRDefault="00E15547" w:rsidP="00E15547">
            <w:pPr>
              <w:tabs>
                <w:tab w:val="decimal" w:pos="936"/>
              </w:tabs>
              <w:spacing w:line="300" w:lineRule="exact"/>
              <w:rPr>
                <w:rFonts w:ascii="Arial" w:hAnsi="Arial" w:cs="Arial"/>
                <w:b/>
                <w:bCs/>
                <w:sz w:val="16"/>
                <w:szCs w:val="16"/>
                <w:lang w:val="en-GB" w:eastAsia="en-GB"/>
              </w:rPr>
            </w:pPr>
          </w:p>
        </w:tc>
      </w:tr>
      <w:tr w:rsidR="00E15547" w:rsidRPr="00E15547" w14:paraId="3B07133C" w14:textId="77777777" w:rsidTr="00BC377B">
        <w:trPr>
          <w:trHeight w:val="313"/>
        </w:trPr>
        <w:tc>
          <w:tcPr>
            <w:tcW w:w="3510" w:type="dxa"/>
            <w:shd w:val="clear" w:color="auto" w:fill="auto"/>
            <w:noWrap/>
            <w:vAlign w:val="bottom"/>
            <w:hideMark/>
          </w:tcPr>
          <w:p w14:paraId="4F0F009B" w14:textId="77777777" w:rsidR="00E15547" w:rsidRPr="00E15547" w:rsidRDefault="00E15547" w:rsidP="00E15547">
            <w:pPr>
              <w:spacing w:line="300" w:lineRule="exact"/>
              <w:ind w:left="161" w:right="-107" w:hanging="161"/>
              <w:rPr>
                <w:rFonts w:ascii="Arial" w:hAnsi="Arial" w:cs="Arial"/>
                <w:sz w:val="16"/>
                <w:szCs w:val="16"/>
                <w:highlight w:val="yellow"/>
                <w:lang w:val="en-GB" w:eastAsia="en-GB"/>
              </w:rPr>
            </w:pPr>
            <w:r w:rsidRPr="00E15547">
              <w:rPr>
                <w:rFonts w:ascii="Arial" w:hAnsi="Arial" w:cs="Arial"/>
                <w:sz w:val="16"/>
                <w:szCs w:val="16"/>
                <w:lang w:val="en-GB" w:eastAsia="en-GB"/>
              </w:rPr>
              <w:t>Incurred claims and other directly attributable expenses</w:t>
            </w:r>
          </w:p>
        </w:tc>
        <w:tc>
          <w:tcPr>
            <w:tcW w:w="1223" w:type="dxa"/>
            <w:shd w:val="clear" w:color="auto" w:fill="auto"/>
            <w:noWrap/>
            <w:vAlign w:val="bottom"/>
          </w:tcPr>
          <w:p w14:paraId="0D972323" w14:textId="05F9D7CE"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w:t>
            </w:r>
          </w:p>
        </w:tc>
        <w:tc>
          <w:tcPr>
            <w:tcW w:w="1224" w:type="dxa"/>
            <w:shd w:val="clear" w:color="auto" w:fill="auto"/>
            <w:noWrap/>
            <w:vAlign w:val="bottom"/>
          </w:tcPr>
          <w:p w14:paraId="7A2BAD9C" w14:textId="7DD43ADF" w:rsidR="00E15547" w:rsidRPr="00E15547" w:rsidRDefault="00E15547" w:rsidP="00E15547">
            <w:pPr>
              <w:tabs>
                <w:tab w:val="decimal" w:pos="803"/>
              </w:tabs>
              <w:spacing w:line="300" w:lineRule="exact"/>
              <w:rPr>
                <w:rFonts w:ascii="Arial" w:hAnsi="Arial" w:cs="Arial"/>
                <w:sz w:val="16"/>
                <w:szCs w:val="16"/>
                <w:lang w:val="en-GB" w:eastAsia="en-GB"/>
              </w:rPr>
            </w:pPr>
            <w:r w:rsidRPr="00E15547">
              <w:rPr>
                <w:rFonts w:ascii="Arial" w:hAnsi="Arial" w:cs="Arial"/>
                <w:sz w:val="16"/>
                <w:szCs w:val="16"/>
                <w:lang w:val="en-GB" w:eastAsia="en-GB"/>
              </w:rPr>
              <w:t>(</w:t>
            </w:r>
            <w:r w:rsidRPr="00E15547">
              <w:rPr>
                <w:rFonts w:ascii="Arial" w:hAnsi="Arial" w:cs="Arial"/>
                <w:sz w:val="16"/>
                <w:szCs w:val="16"/>
                <w:cs/>
                <w:lang w:val="en-GB" w:eastAsia="en-GB"/>
              </w:rPr>
              <w:t>1</w:t>
            </w:r>
            <w:r w:rsidRPr="00E15547">
              <w:rPr>
                <w:rFonts w:ascii="Arial" w:hAnsi="Arial" w:cs="Arial"/>
                <w:sz w:val="16"/>
                <w:szCs w:val="16"/>
                <w:lang w:val="en-GB" w:eastAsia="en-GB"/>
              </w:rPr>
              <w:t>)</w:t>
            </w:r>
          </w:p>
        </w:tc>
        <w:tc>
          <w:tcPr>
            <w:tcW w:w="1271" w:type="dxa"/>
            <w:shd w:val="clear" w:color="auto" w:fill="auto"/>
            <w:noWrap/>
            <w:vAlign w:val="bottom"/>
          </w:tcPr>
          <w:p w14:paraId="78B026D7" w14:textId="1EA0C03B" w:rsidR="00E15547" w:rsidRPr="00E15547" w:rsidRDefault="00E15547" w:rsidP="00E15547">
            <w:pPr>
              <w:tabs>
                <w:tab w:val="decimal" w:pos="942"/>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w:t>
            </w:r>
            <w:r w:rsidRPr="00E15547">
              <w:rPr>
                <w:rFonts w:ascii="Arial" w:hAnsi="Arial" w:cs="Arial"/>
                <w:sz w:val="16"/>
                <w:szCs w:val="16"/>
                <w:lang w:val="en-GB" w:eastAsia="en-GB"/>
              </w:rPr>
              <w:t>,</w:t>
            </w:r>
            <w:r w:rsidRPr="00E15547">
              <w:rPr>
                <w:rFonts w:ascii="Arial" w:hAnsi="Arial" w:cs="Arial"/>
                <w:sz w:val="16"/>
                <w:szCs w:val="16"/>
                <w:cs/>
                <w:lang w:val="en-GB" w:eastAsia="en-GB"/>
              </w:rPr>
              <w:t>382</w:t>
            </w:r>
            <w:r w:rsidRPr="00E15547">
              <w:rPr>
                <w:rFonts w:ascii="Arial" w:hAnsi="Arial" w:cs="Arial"/>
                <w:sz w:val="16"/>
                <w:szCs w:val="16"/>
                <w:lang w:val="en-GB" w:eastAsia="en-GB"/>
              </w:rPr>
              <w:t>,</w:t>
            </w:r>
            <w:r w:rsidRPr="00E15547">
              <w:rPr>
                <w:rFonts w:ascii="Arial" w:hAnsi="Arial" w:cs="Arial"/>
                <w:sz w:val="16"/>
                <w:szCs w:val="16"/>
                <w:cs/>
                <w:lang w:val="en-GB" w:eastAsia="en-GB"/>
              </w:rPr>
              <w:t>503</w:t>
            </w:r>
          </w:p>
        </w:tc>
        <w:tc>
          <w:tcPr>
            <w:tcW w:w="1296" w:type="dxa"/>
            <w:shd w:val="clear" w:color="auto" w:fill="auto"/>
            <w:noWrap/>
            <w:vAlign w:val="bottom"/>
          </w:tcPr>
          <w:p w14:paraId="18CEF8F9" w14:textId="20C2E3CF" w:rsidR="00E15547" w:rsidRPr="00E15547" w:rsidRDefault="00E15547" w:rsidP="00E15547">
            <w:pP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48</w:t>
            </w:r>
            <w:r w:rsidRPr="00E15547">
              <w:rPr>
                <w:rFonts w:ascii="Arial" w:hAnsi="Arial" w:cs="Arial"/>
                <w:sz w:val="16"/>
                <w:szCs w:val="16"/>
                <w:lang w:val="en-GB" w:eastAsia="en-GB"/>
              </w:rPr>
              <w:t>,</w:t>
            </w:r>
            <w:r w:rsidRPr="00E15547">
              <w:rPr>
                <w:rFonts w:ascii="Arial" w:hAnsi="Arial" w:cs="Arial"/>
                <w:sz w:val="16"/>
                <w:szCs w:val="16"/>
                <w:cs/>
                <w:lang w:val="en-GB" w:eastAsia="en-GB"/>
              </w:rPr>
              <w:t>628</w:t>
            </w:r>
          </w:p>
        </w:tc>
        <w:tc>
          <w:tcPr>
            <w:tcW w:w="1224" w:type="dxa"/>
            <w:shd w:val="clear" w:color="auto" w:fill="auto"/>
            <w:noWrap/>
            <w:vAlign w:val="bottom"/>
          </w:tcPr>
          <w:p w14:paraId="57322D77" w14:textId="6EC2F3B7"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w:t>
            </w:r>
            <w:r w:rsidRPr="00E15547">
              <w:rPr>
                <w:rFonts w:ascii="Arial" w:hAnsi="Arial" w:cs="Arial"/>
                <w:sz w:val="16"/>
                <w:szCs w:val="16"/>
                <w:lang w:val="en-GB" w:eastAsia="en-GB"/>
              </w:rPr>
              <w:t>,</w:t>
            </w:r>
            <w:r w:rsidRPr="00E15547">
              <w:rPr>
                <w:rFonts w:ascii="Arial" w:hAnsi="Arial" w:cs="Arial"/>
                <w:sz w:val="16"/>
                <w:szCs w:val="16"/>
                <w:cs/>
                <w:lang w:val="en-GB" w:eastAsia="en-GB"/>
              </w:rPr>
              <w:t>431</w:t>
            </w:r>
            <w:r w:rsidRPr="00E15547">
              <w:rPr>
                <w:rFonts w:ascii="Arial" w:hAnsi="Arial" w:cs="Arial"/>
                <w:sz w:val="16"/>
                <w:szCs w:val="16"/>
                <w:lang w:val="en-GB" w:eastAsia="en-GB"/>
              </w:rPr>
              <w:t>,</w:t>
            </w:r>
            <w:r w:rsidRPr="00E15547">
              <w:rPr>
                <w:rFonts w:ascii="Arial" w:hAnsi="Arial" w:cs="Arial"/>
                <w:sz w:val="16"/>
                <w:szCs w:val="16"/>
                <w:cs/>
                <w:lang w:val="en-GB" w:eastAsia="en-GB"/>
              </w:rPr>
              <w:t>130</w:t>
            </w:r>
          </w:p>
        </w:tc>
      </w:tr>
      <w:tr w:rsidR="00E15547" w:rsidRPr="00E15547" w14:paraId="7B6D5AA0" w14:textId="77777777" w:rsidTr="00BC377B">
        <w:trPr>
          <w:trHeight w:val="313"/>
        </w:trPr>
        <w:tc>
          <w:tcPr>
            <w:tcW w:w="3510" w:type="dxa"/>
            <w:shd w:val="clear" w:color="auto" w:fill="auto"/>
            <w:noWrap/>
            <w:vAlign w:val="bottom"/>
          </w:tcPr>
          <w:p w14:paraId="1979B8F2" w14:textId="77777777" w:rsidR="00E15547" w:rsidRPr="00E15547" w:rsidRDefault="00E15547" w:rsidP="00E15547">
            <w:pPr>
              <w:spacing w:line="300" w:lineRule="exact"/>
              <w:ind w:left="161" w:hanging="161"/>
              <w:rPr>
                <w:rFonts w:ascii="Arial" w:hAnsi="Arial" w:cs="Arial"/>
                <w:sz w:val="16"/>
                <w:szCs w:val="16"/>
                <w:highlight w:val="yellow"/>
                <w:lang w:val="en-GB" w:eastAsia="en-GB"/>
              </w:rPr>
            </w:pPr>
            <w:r w:rsidRPr="00E15547">
              <w:rPr>
                <w:rFonts w:ascii="Arial" w:hAnsi="Arial" w:cs="Arial"/>
                <w:sz w:val="16"/>
                <w:szCs w:val="16"/>
                <w:lang w:val="en-GB" w:eastAsia="en-GB"/>
              </w:rPr>
              <w:t>Changes that relate to past service - changes in the FCF related to the LIC</w:t>
            </w:r>
          </w:p>
        </w:tc>
        <w:tc>
          <w:tcPr>
            <w:tcW w:w="1223" w:type="dxa"/>
            <w:shd w:val="clear" w:color="auto" w:fill="auto"/>
            <w:noWrap/>
            <w:vAlign w:val="bottom"/>
          </w:tcPr>
          <w:p w14:paraId="6DB8CEB7" w14:textId="2947DE7B"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65DF2229" w14:textId="304B6CDA" w:rsidR="00E15547" w:rsidRPr="00E15547" w:rsidRDefault="00E15547" w:rsidP="00E15547">
            <w:pP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3C2E7D73" w14:textId="6619182E" w:rsidR="00E15547" w:rsidRPr="00E15547" w:rsidRDefault="00E15547" w:rsidP="00E15547">
            <w:pPr>
              <w:tabs>
                <w:tab w:val="decimal" w:pos="942"/>
              </w:tabs>
              <w:spacing w:line="300" w:lineRule="exact"/>
              <w:rPr>
                <w:rFonts w:ascii="Arial" w:hAnsi="Arial" w:cs="Arial"/>
                <w:sz w:val="16"/>
                <w:szCs w:val="16"/>
                <w:lang w:val="en-GB" w:eastAsia="en-GB"/>
              </w:rPr>
            </w:pPr>
            <w:r w:rsidRPr="00E15547">
              <w:rPr>
                <w:rFonts w:ascii="Arial" w:hAnsi="Arial" w:cs="Arial"/>
                <w:sz w:val="16"/>
                <w:szCs w:val="16"/>
                <w:cs/>
                <w:lang w:val="en-GB" w:eastAsia="en-GB"/>
              </w:rPr>
              <w:t>(77</w:t>
            </w:r>
            <w:r w:rsidRPr="00E15547">
              <w:rPr>
                <w:rFonts w:ascii="Arial" w:hAnsi="Arial" w:cs="Arial"/>
                <w:sz w:val="16"/>
                <w:szCs w:val="16"/>
                <w:lang w:val="en-GB" w:eastAsia="en-GB"/>
              </w:rPr>
              <w:t>,</w:t>
            </w:r>
            <w:r w:rsidRPr="00E15547">
              <w:rPr>
                <w:rFonts w:ascii="Arial" w:hAnsi="Arial" w:cs="Arial"/>
                <w:sz w:val="16"/>
                <w:szCs w:val="16"/>
                <w:cs/>
                <w:lang w:val="en-GB" w:eastAsia="en-GB"/>
              </w:rPr>
              <w:t>757)</w:t>
            </w:r>
          </w:p>
        </w:tc>
        <w:tc>
          <w:tcPr>
            <w:tcW w:w="1296" w:type="dxa"/>
            <w:shd w:val="clear" w:color="auto" w:fill="auto"/>
            <w:noWrap/>
            <w:vAlign w:val="bottom"/>
          </w:tcPr>
          <w:p w14:paraId="5E8F7699" w14:textId="78412D24" w:rsidR="00E15547" w:rsidRPr="00E15547" w:rsidRDefault="00E15547" w:rsidP="00E15547">
            <w:pP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(47</w:t>
            </w:r>
            <w:r w:rsidRPr="00E15547">
              <w:rPr>
                <w:rFonts w:ascii="Arial" w:hAnsi="Arial" w:cs="Arial"/>
                <w:sz w:val="16"/>
                <w:szCs w:val="16"/>
                <w:lang w:val="en-GB" w:eastAsia="en-GB"/>
              </w:rPr>
              <w:t>,</w:t>
            </w:r>
            <w:r w:rsidRPr="00E15547">
              <w:rPr>
                <w:rFonts w:ascii="Arial" w:hAnsi="Arial" w:cs="Arial"/>
                <w:sz w:val="16"/>
                <w:szCs w:val="16"/>
                <w:cs/>
                <w:lang w:val="en-GB" w:eastAsia="en-GB"/>
              </w:rPr>
              <w:t>213)</w:t>
            </w:r>
          </w:p>
        </w:tc>
        <w:tc>
          <w:tcPr>
            <w:tcW w:w="1224" w:type="dxa"/>
            <w:shd w:val="clear" w:color="auto" w:fill="auto"/>
            <w:noWrap/>
            <w:vAlign w:val="bottom"/>
          </w:tcPr>
          <w:p w14:paraId="40C5B2E9" w14:textId="4771AA2E"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(124</w:t>
            </w:r>
            <w:r w:rsidRPr="00E15547">
              <w:rPr>
                <w:rFonts w:ascii="Arial" w:hAnsi="Arial" w:cs="Arial"/>
                <w:sz w:val="16"/>
                <w:szCs w:val="16"/>
                <w:lang w:val="en-GB" w:eastAsia="en-GB"/>
              </w:rPr>
              <w:t>,</w:t>
            </w:r>
            <w:r w:rsidRPr="00E15547">
              <w:rPr>
                <w:rFonts w:ascii="Arial" w:hAnsi="Arial" w:cs="Arial"/>
                <w:sz w:val="16"/>
                <w:szCs w:val="16"/>
                <w:cs/>
                <w:lang w:val="en-GB" w:eastAsia="en-GB"/>
              </w:rPr>
              <w:t>970)</w:t>
            </w:r>
          </w:p>
        </w:tc>
      </w:tr>
      <w:tr w:rsidR="00E15547" w:rsidRPr="00E15547" w14:paraId="6E2EC3DC" w14:textId="77777777" w:rsidTr="00BC377B">
        <w:trPr>
          <w:trHeight w:val="153"/>
        </w:trPr>
        <w:tc>
          <w:tcPr>
            <w:tcW w:w="3510" w:type="dxa"/>
            <w:shd w:val="clear" w:color="auto" w:fill="auto"/>
            <w:noWrap/>
            <w:vAlign w:val="bottom"/>
          </w:tcPr>
          <w:p w14:paraId="2D3A9EFE" w14:textId="77777777" w:rsidR="00E15547" w:rsidRPr="00E15547" w:rsidRDefault="00E15547" w:rsidP="00E15547">
            <w:pPr>
              <w:spacing w:line="300" w:lineRule="exact"/>
              <w:ind w:left="161" w:right="-105" w:hanging="161"/>
              <w:rPr>
                <w:rFonts w:ascii="Arial" w:hAnsi="Arial" w:cs="Arial"/>
                <w:spacing w:val="-2"/>
                <w:sz w:val="16"/>
                <w:szCs w:val="16"/>
                <w:highlight w:val="yellow"/>
                <w:cs/>
                <w:lang w:val="en-GB" w:eastAsia="en-GB"/>
              </w:rPr>
            </w:pPr>
            <w:r w:rsidRPr="00E15547">
              <w:rPr>
                <w:rFonts w:ascii="Arial" w:hAnsi="Arial" w:cs="Arial"/>
                <w:sz w:val="16"/>
                <w:szCs w:val="16"/>
                <w:lang w:val="en-GB" w:eastAsia="en-GB"/>
              </w:rPr>
              <w:t>Insurance acquisition cash flows amortisation</w:t>
            </w:r>
          </w:p>
        </w:tc>
        <w:tc>
          <w:tcPr>
            <w:tcW w:w="1223" w:type="dxa"/>
            <w:shd w:val="clear" w:color="auto" w:fill="auto"/>
            <w:noWrap/>
            <w:vAlign w:val="bottom"/>
          </w:tcPr>
          <w:p w14:paraId="3CF23B48" w14:textId="38876FCB"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869,025</w:t>
            </w:r>
          </w:p>
        </w:tc>
        <w:tc>
          <w:tcPr>
            <w:tcW w:w="1224" w:type="dxa"/>
            <w:shd w:val="clear" w:color="auto" w:fill="auto"/>
            <w:noWrap/>
            <w:vAlign w:val="bottom"/>
          </w:tcPr>
          <w:p w14:paraId="33D91E29" w14:textId="13042AF7" w:rsidR="00E15547" w:rsidRPr="00E15547" w:rsidRDefault="00E15547" w:rsidP="00E15547">
            <w:pPr>
              <w:pBdr>
                <w:bottom w:val="single" w:sz="4" w:space="1" w:color="auto"/>
              </w:pBd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2B66DF0A" w14:textId="35D169B3" w:rsidR="00E15547" w:rsidRPr="00E15547" w:rsidRDefault="00E15547" w:rsidP="00E15547">
            <w:pPr>
              <w:pBdr>
                <w:bottom w:val="single" w:sz="4" w:space="1" w:color="auto"/>
              </w:pBdr>
              <w:tabs>
                <w:tab w:val="decimal" w:pos="942"/>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96" w:type="dxa"/>
            <w:shd w:val="clear" w:color="auto" w:fill="auto"/>
            <w:noWrap/>
            <w:vAlign w:val="bottom"/>
          </w:tcPr>
          <w:p w14:paraId="24875BCD" w14:textId="100CF7F1" w:rsidR="00E15547" w:rsidRPr="00E15547" w:rsidRDefault="00E15547" w:rsidP="00E15547">
            <w:pPr>
              <w:pBdr>
                <w:bottom w:val="single" w:sz="4" w:space="1" w:color="auto"/>
              </w:pBd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77D980CA" w14:textId="336C56C8"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869,025</w:t>
            </w:r>
          </w:p>
        </w:tc>
      </w:tr>
      <w:tr w:rsidR="00E15547" w:rsidRPr="00E15547" w14:paraId="2DBD6663" w14:textId="77777777" w:rsidTr="00BC377B">
        <w:trPr>
          <w:trHeight w:val="87"/>
        </w:trPr>
        <w:tc>
          <w:tcPr>
            <w:tcW w:w="3510" w:type="dxa"/>
            <w:shd w:val="clear" w:color="auto" w:fill="auto"/>
            <w:noWrap/>
            <w:vAlign w:val="bottom"/>
          </w:tcPr>
          <w:p w14:paraId="131CC024" w14:textId="77777777" w:rsidR="00E15547" w:rsidRPr="00E15547" w:rsidRDefault="00E15547" w:rsidP="00E15547">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Insurance service expenses</w:t>
            </w:r>
          </w:p>
        </w:tc>
        <w:tc>
          <w:tcPr>
            <w:tcW w:w="1223" w:type="dxa"/>
            <w:shd w:val="clear" w:color="auto" w:fill="auto"/>
            <w:noWrap/>
          </w:tcPr>
          <w:p w14:paraId="5103EA3C" w14:textId="57D8474B"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sz w:val="16"/>
                <w:szCs w:val="16"/>
                <w:cs/>
                <w:lang w:val="en-GB" w:eastAsia="en-GB"/>
              </w:rPr>
              <w:t>869,02</w:t>
            </w:r>
            <w:r w:rsidRPr="00E15547">
              <w:rPr>
                <w:rFonts w:ascii="Arial" w:hAnsi="Arial" w:cs="Arial"/>
                <w:sz w:val="16"/>
                <w:szCs w:val="16"/>
                <w:lang w:val="en-GB" w:eastAsia="en-GB"/>
              </w:rPr>
              <w:t>5</w:t>
            </w:r>
          </w:p>
        </w:tc>
        <w:tc>
          <w:tcPr>
            <w:tcW w:w="1224" w:type="dxa"/>
            <w:shd w:val="clear" w:color="auto" w:fill="auto"/>
            <w:noWrap/>
          </w:tcPr>
          <w:p w14:paraId="1E3DF2BD" w14:textId="273857DA" w:rsidR="00E15547" w:rsidRPr="00E15547" w:rsidRDefault="00E15547" w:rsidP="00E15547">
            <w:pPr>
              <w:pBdr>
                <w:bottom w:val="single" w:sz="4" w:space="1" w:color="auto"/>
              </w:pBdr>
              <w:tabs>
                <w:tab w:val="decimal" w:pos="803"/>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w:t>
            </w:r>
            <w:r w:rsidRPr="00E15547">
              <w:rPr>
                <w:rFonts w:ascii="Arial" w:hAnsi="Arial" w:cs="Arial"/>
                <w:sz w:val="16"/>
                <w:szCs w:val="16"/>
                <w:cs/>
                <w:lang w:val="en-GB" w:eastAsia="en-GB"/>
              </w:rPr>
              <w:t>1</w:t>
            </w:r>
            <w:r w:rsidRPr="00E15547">
              <w:rPr>
                <w:rFonts w:ascii="Arial" w:hAnsi="Arial" w:cs="Arial"/>
                <w:sz w:val="16"/>
                <w:szCs w:val="16"/>
                <w:lang w:val="en-GB" w:eastAsia="en-GB"/>
              </w:rPr>
              <w:t>)</w:t>
            </w:r>
          </w:p>
        </w:tc>
        <w:tc>
          <w:tcPr>
            <w:tcW w:w="1271" w:type="dxa"/>
            <w:shd w:val="clear" w:color="auto" w:fill="auto"/>
            <w:noWrap/>
          </w:tcPr>
          <w:p w14:paraId="49960890" w14:textId="0648E7EA" w:rsidR="00E15547" w:rsidRPr="00E15547" w:rsidRDefault="00E15547" w:rsidP="00E15547">
            <w:pPr>
              <w:pBdr>
                <w:bottom w:val="single" w:sz="4" w:space="1" w:color="auto"/>
              </w:pBdr>
              <w:tabs>
                <w:tab w:val="decimal" w:pos="942"/>
              </w:tabs>
              <w:spacing w:line="300" w:lineRule="exact"/>
              <w:rPr>
                <w:rFonts w:ascii="Arial" w:hAnsi="Arial" w:cs="Arial"/>
                <w:b/>
                <w:bCs/>
                <w:sz w:val="16"/>
                <w:szCs w:val="16"/>
                <w:cs/>
                <w:lang w:val="en-GB" w:eastAsia="en-GB"/>
              </w:rPr>
            </w:pPr>
            <w:r w:rsidRPr="00E15547">
              <w:rPr>
                <w:rFonts w:ascii="Arial" w:hAnsi="Arial" w:cs="Arial"/>
                <w:sz w:val="16"/>
                <w:szCs w:val="16"/>
                <w:cs/>
                <w:lang w:val="en-GB" w:eastAsia="en-GB"/>
              </w:rPr>
              <w:t>2,30</w:t>
            </w:r>
            <w:r w:rsidRPr="00E15547">
              <w:rPr>
                <w:rFonts w:ascii="Arial" w:hAnsi="Arial" w:cs="Arial"/>
                <w:sz w:val="16"/>
                <w:szCs w:val="16"/>
                <w:lang w:val="en-GB" w:eastAsia="en-GB"/>
              </w:rPr>
              <w:t>4</w:t>
            </w:r>
            <w:r w:rsidRPr="00E15547">
              <w:rPr>
                <w:rFonts w:ascii="Arial" w:hAnsi="Arial" w:cs="Arial"/>
                <w:sz w:val="16"/>
                <w:szCs w:val="16"/>
                <w:cs/>
                <w:lang w:val="en-GB" w:eastAsia="en-GB"/>
              </w:rPr>
              <w:t>,</w:t>
            </w:r>
            <w:r w:rsidRPr="00E15547">
              <w:rPr>
                <w:rFonts w:ascii="Arial" w:hAnsi="Arial" w:cs="Arial"/>
                <w:sz w:val="16"/>
                <w:szCs w:val="16"/>
                <w:lang w:val="en-GB" w:eastAsia="en-GB"/>
              </w:rPr>
              <w:t>746</w:t>
            </w:r>
          </w:p>
        </w:tc>
        <w:tc>
          <w:tcPr>
            <w:tcW w:w="1296" w:type="dxa"/>
            <w:shd w:val="clear" w:color="auto" w:fill="auto"/>
            <w:noWrap/>
          </w:tcPr>
          <w:p w14:paraId="1BD3563B" w14:textId="2DA4B65C" w:rsidR="00E15547" w:rsidRPr="00E15547" w:rsidRDefault="00E15547" w:rsidP="00E15547">
            <w:pPr>
              <w:pBdr>
                <w:bottom w:val="single" w:sz="4" w:space="1" w:color="auto"/>
              </w:pBdr>
              <w:tabs>
                <w:tab w:val="decimal" w:pos="953"/>
              </w:tabs>
              <w:spacing w:line="300" w:lineRule="exact"/>
              <w:rPr>
                <w:rFonts w:ascii="Arial" w:hAnsi="Arial" w:cs="Arial"/>
                <w:b/>
                <w:bCs/>
                <w:sz w:val="16"/>
                <w:szCs w:val="16"/>
                <w:lang w:val="en-GB" w:eastAsia="en-GB"/>
              </w:rPr>
            </w:pPr>
            <w:r w:rsidRPr="00E15547">
              <w:rPr>
                <w:rFonts w:ascii="Arial" w:hAnsi="Arial" w:cs="Arial"/>
                <w:sz w:val="16"/>
                <w:szCs w:val="16"/>
                <w:cs/>
                <w:lang w:val="en-GB" w:eastAsia="en-GB"/>
              </w:rPr>
              <w:t>1,415</w:t>
            </w:r>
          </w:p>
        </w:tc>
        <w:tc>
          <w:tcPr>
            <w:tcW w:w="1224" w:type="dxa"/>
            <w:shd w:val="clear" w:color="auto" w:fill="auto"/>
            <w:noWrap/>
          </w:tcPr>
          <w:p w14:paraId="159FC7B7" w14:textId="1E06AE4C"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sz w:val="16"/>
                <w:szCs w:val="16"/>
                <w:cs/>
                <w:lang w:eastAsia="en-GB"/>
              </w:rPr>
              <w:t>3</w:t>
            </w:r>
            <w:r w:rsidRPr="00E15547">
              <w:rPr>
                <w:rFonts w:ascii="Arial" w:hAnsi="Arial" w:cs="Arial"/>
                <w:sz w:val="16"/>
                <w:szCs w:val="16"/>
                <w:lang w:val="en-GB" w:eastAsia="en-GB"/>
              </w:rPr>
              <w:t>,</w:t>
            </w:r>
            <w:r w:rsidRPr="00E15547">
              <w:rPr>
                <w:rFonts w:ascii="Arial" w:hAnsi="Arial" w:cs="Arial"/>
                <w:sz w:val="16"/>
                <w:szCs w:val="16"/>
                <w:cs/>
                <w:lang w:eastAsia="en-GB"/>
              </w:rPr>
              <w:t>17</w:t>
            </w:r>
            <w:r w:rsidRPr="00E15547">
              <w:rPr>
                <w:rFonts w:ascii="Arial" w:hAnsi="Arial" w:cs="Arial"/>
                <w:sz w:val="16"/>
                <w:szCs w:val="16"/>
                <w:lang w:val="en-GB" w:eastAsia="en-GB"/>
              </w:rPr>
              <w:t>5,185</w:t>
            </w:r>
          </w:p>
        </w:tc>
      </w:tr>
      <w:tr w:rsidR="00E15547" w:rsidRPr="00E15547" w14:paraId="63423A23" w14:textId="77777777" w:rsidTr="00BC377B">
        <w:trPr>
          <w:trHeight w:val="87"/>
        </w:trPr>
        <w:tc>
          <w:tcPr>
            <w:tcW w:w="3510" w:type="dxa"/>
            <w:shd w:val="clear" w:color="auto" w:fill="auto"/>
            <w:noWrap/>
            <w:vAlign w:val="bottom"/>
          </w:tcPr>
          <w:p w14:paraId="560DB290" w14:textId="77777777" w:rsidR="00E15547" w:rsidRPr="00E15547" w:rsidRDefault="00E15547" w:rsidP="00E15547">
            <w:pPr>
              <w:spacing w:line="300" w:lineRule="exact"/>
              <w:ind w:left="161" w:right="-184" w:hanging="161"/>
              <w:rPr>
                <w:rFonts w:ascii="Arial" w:hAnsi="Arial" w:cs="Arial"/>
                <w:b/>
                <w:bCs/>
                <w:sz w:val="16"/>
                <w:szCs w:val="16"/>
                <w:highlight w:val="yellow"/>
                <w:cs/>
                <w:lang w:val="en-GB" w:eastAsia="en-GB"/>
              </w:rPr>
            </w:pPr>
            <w:r w:rsidRPr="00E15547">
              <w:rPr>
                <w:rFonts w:ascii="Arial" w:hAnsi="Arial" w:cs="Arial"/>
                <w:b/>
                <w:bCs/>
                <w:sz w:val="16"/>
                <w:szCs w:val="16"/>
                <w:lang w:val="en-GB" w:eastAsia="en-GB"/>
              </w:rPr>
              <w:t>Insurance service result</w:t>
            </w:r>
          </w:p>
        </w:tc>
        <w:tc>
          <w:tcPr>
            <w:tcW w:w="1223" w:type="dxa"/>
            <w:shd w:val="clear" w:color="auto" w:fill="auto"/>
            <w:noWrap/>
            <w:vAlign w:val="bottom"/>
          </w:tcPr>
          <w:p w14:paraId="66882CE8" w14:textId="5B59465E" w:rsidR="00E15547" w:rsidRPr="00E15547" w:rsidRDefault="00E15547" w:rsidP="00E15547">
            <w:pPr>
              <w:tabs>
                <w:tab w:val="decimal" w:pos="936"/>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(2,454,435)</w:t>
            </w:r>
          </w:p>
        </w:tc>
        <w:tc>
          <w:tcPr>
            <w:tcW w:w="1224" w:type="dxa"/>
            <w:shd w:val="clear" w:color="auto" w:fill="auto"/>
            <w:noWrap/>
            <w:vAlign w:val="bottom"/>
          </w:tcPr>
          <w:p w14:paraId="112F9E05" w14:textId="51D6720B" w:rsidR="00E15547" w:rsidRPr="00E15547" w:rsidRDefault="00E15547" w:rsidP="00E15547">
            <w:pPr>
              <w:tabs>
                <w:tab w:val="decimal" w:pos="803"/>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(1)</w:t>
            </w:r>
          </w:p>
        </w:tc>
        <w:tc>
          <w:tcPr>
            <w:tcW w:w="1271" w:type="dxa"/>
            <w:shd w:val="clear" w:color="auto" w:fill="auto"/>
            <w:noWrap/>
            <w:vAlign w:val="bottom"/>
          </w:tcPr>
          <w:p w14:paraId="6ACDE235" w14:textId="3702B1DB" w:rsidR="00E15547" w:rsidRPr="00E15547" w:rsidRDefault="00E15547" w:rsidP="00E15547">
            <w:pPr>
              <w:tabs>
                <w:tab w:val="decimal" w:pos="942"/>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2,304,746</w:t>
            </w:r>
          </w:p>
        </w:tc>
        <w:tc>
          <w:tcPr>
            <w:tcW w:w="1296" w:type="dxa"/>
            <w:shd w:val="clear" w:color="auto" w:fill="auto"/>
            <w:noWrap/>
            <w:vAlign w:val="bottom"/>
          </w:tcPr>
          <w:p w14:paraId="776BF486" w14:textId="7DE51DF9" w:rsidR="00E15547" w:rsidRPr="00E15547" w:rsidRDefault="00E15547" w:rsidP="00E15547">
            <w:pPr>
              <w:tabs>
                <w:tab w:val="decimal" w:pos="953"/>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1,415</w:t>
            </w:r>
          </w:p>
        </w:tc>
        <w:tc>
          <w:tcPr>
            <w:tcW w:w="1224" w:type="dxa"/>
            <w:shd w:val="clear" w:color="auto" w:fill="auto"/>
            <w:noWrap/>
            <w:vAlign w:val="bottom"/>
          </w:tcPr>
          <w:p w14:paraId="0390C0D4" w14:textId="188863E6" w:rsidR="00E15547" w:rsidRPr="00E15547" w:rsidRDefault="00E15547" w:rsidP="00E15547">
            <w:pPr>
              <w:tabs>
                <w:tab w:val="decimal" w:pos="936"/>
              </w:tabs>
              <w:spacing w:line="300" w:lineRule="exact"/>
              <w:rPr>
                <w:rFonts w:ascii="Arial" w:hAnsi="Arial" w:cs="Arial"/>
                <w:b/>
                <w:bCs/>
                <w:sz w:val="16"/>
                <w:szCs w:val="16"/>
                <w:lang w:val="en-GB" w:eastAsia="en-GB"/>
              </w:rPr>
            </w:pPr>
            <w:r w:rsidRPr="00E15547">
              <w:rPr>
                <w:rFonts w:ascii="Arial" w:hAnsi="Arial" w:cs="Arial"/>
                <w:sz w:val="16"/>
                <w:szCs w:val="16"/>
                <w:lang w:val="en-GB" w:eastAsia="en-GB"/>
              </w:rPr>
              <w:t>(148,275)</w:t>
            </w:r>
          </w:p>
        </w:tc>
      </w:tr>
      <w:tr w:rsidR="00E15547" w:rsidRPr="00E15547" w14:paraId="54CA455D" w14:textId="77777777" w:rsidTr="00BC377B">
        <w:trPr>
          <w:trHeight w:val="87"/>
        </w:trPr>
        <w:tc>
          <w:tcPr>
            <w:tcW w:w="3510" w:type="dxa"/>
            <w:shd w:val="clear" w:color="auto" w:fill="auto"/>
            <w:noWrap/>
            <w:vAlign w:val="bottom"/>
          </w:tcPr>
          <w:p w14:paraId="7EBD4899"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sz w:val="16"/>
                <w:szCs w:val="16"/>
                <w:lang w:val="en-GB" w:eastAsia="en-GB"/>
              </w:rPr>
              <w:t xml:space="preserve">Finance expenses </w:t>
            </w:r>
          </w:p>
        </w:tc>
        <w:tc>
          <w:tcPr>
            <w:tcW w:w="1223" w:type="dxa"/>
            <w:shd w:val="clear" w:color="auto" w:fill="auto"/>
            <w:noWrap/>
            <w:vAlign w:val="bottom"/>
          </w:tcPr>
          <w:p w14:paraId="3E970766" w14:textId="50BBD0AB"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35,853</w:t>
            </w:r>
          </w:p>
        </w:tc>
        <w:tc>
          <w:tcPr>
            <w:tcW w:w="1224" w:type="dxa"/>
            <w:shd w:val="clear" w:color="auto" w:fill="auto"/>
            <w:noWrap/>
            <w:vAlign w:val="bottom"/>
          </w:tcPr>
          <w:p w14:paraId="4303AA99" w14:textId="69505DBC" w:rsidR="00E15547" w:rsidRPr="00E15547" w:rsidRDefault="00E15547" w:rsidP="00E15547">
            <w:pPr>
              <w:pBdr>
                <w:bottom w:val="single" w:sz="4" w:space="1" w:color="auto"/>
              </w:pBd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7EB4818D" w14:textId="7DA11E32" w:rsidR="00E15547" w:rsidRPr="00E15547" w:rsidRDefault="00E15547" w:rsidP="00E15547">
            <w:pPr>
              <w:pBdr>
                <w:bottom w:val="single" w:sz="4" w:space="1" w:color="auto"/>
              </w:pBdr>
              <w:tabs>
                <w:tab w:val="decimal" w:pos="942"/>
              </w:tabs>
              <w:spacing w:line="300" w:lineRule="exact"/>
              <w:rPr>
                <w:rFonts w:ascii="Arial" w:hAnsi="Arial" w:cs="Arial"/>
                <w:sz w:val="16"/>
                <w:szCs w:val="16"/>
                <w:lang w:val="en-GB" w:eastAsia="en-GB"/>
              </w:rPr>
            </w:pPr>
            <w:r w:rsidRPr="00E15547">
              <w:rPr>
                <w:rFonts w:ascii="Arial" w:hAnsi="Arial" w:cs="Arial"/>
                <w:sz w:val="16"/>
                <w:szCs w:val="16"/>
                <w:lang w:val="en-GB" w:eastAsia="en-GB"/>
              </w:rPr>
              <w:t>6,794</w:t>
            </w:r>
          </w:p>
        </w:tc>
        <w:tc>
          <w:tcPr>
            <w:tcW w:w="1296" w:type="dxa"/>
            <w:shd w:val="clear" w:color="auto" w:fill="auto"/>
            <w:noWrap/>
            <w:vAlign w:val="bottom"/>
          </w:tcPr>
          <w:p w14:paraId="6DDAF37C" w14:textId="72213BC3" w:rsidR="00E15547" w:rsidRPr="00E15547" w:rsidRDefault="00E15547" w:rsidP="00E15547">
            <w:pPr>
              <w:pBdr>
                <w:bottom w:val="single" w:sz="4" w:space="1" w:color="auto"/>
              </w:pBd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03BBC03B" w14:textId="64C13F80"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42</w:t>
            </w:r>
            <w:r w:rsidRPr="00E15547">
              <w:rPr>
                <w:rFonts w:ascii="Arial" w:hAnsi="Arial" w:cs="Arial"/>
                <w:sz w:val="16"/>
                <w:szCs w:val="16"/>
                <w:cs/>
                <w:lang w:val="en-GB" w:eastAsia="en-GB"/>
              </w:rPr>
              <w:t>,</w:t>
            </w:r>
            <w:r w:rsidRPr="00E15547">
              <w:rPr>
                <w:rFonts w:ascii="Arial" w:hAnsi="Arial" w:cs="Arial"/>
                <w:sz w:val="16"/>
                <w:szCs w:val="16"/>
                <w:lang w:val="en-GB" w:eastAsia="en-GB"/>
              </w:rPr>
              <w:t>647</w:t>
            </w:r>
          </w:p>
        </w:tc>
      </w:tr>
      <w:tr w:rsidR="00E15547" w:rsidRPr="00E15547" w14:paraId="5541F486" w14:textId="77777777" w:rsidTr="00BC377B">
        <w:trPr>
          <w:trHeight w:val="87"/>
        </w:trPr>
        <w:tc>
          <w:tcPr>
            <w:tcW w:w="3510" w:type="dxa"/>
            <w:shd w:val="clear" w:color="auto" w:fill="auto"/>
            <w:noWrap/>
            <w:vAlign w:val="bottom"/>
          </w:tcPr>
          <w:p w14:paraId="6ED3E7E2" w14:textId="77777777" w:rsidR="00E15547" w:rsidRPr="00E15547" w:rsidRDefault="00E15547" w:rsidP="00E15547">
            <w:pPr>
              <w:spacing w:line="300" w:lineRule="exact"/>
              <w:ind w:left="161" w:right="-94" w:hanging="161"/>
              <w:rPr>
                <w:rFonts w:ascii="Arial" w:hAnsi="Arial" w:cs="Arial"/>
                <w:sz w:val="16"/>
                <w:szCs w:val="16"/>
                <w:highlight w:val="yellow"/>
                <w:cs/>
                <w:lang w:val="en-GB" w:eastAsia="en-GB"/>
              </w:rPr>
            </w:pPr>
            <w:r w:rsidRPr="00E15547">
              <w:rPr>
                <w:rFonts w:ascii="Arial" w:hAnsi="Arial" w:cs="Arial"/>
                <w:b/>
                <w:bCs/>
                <w:sz w:val="16"/>
                <w:szCs w:val="16"/>
                <w:lang w:val="en-GB" w:eastAsia="en-GB"/>
              </w:rPr>
              <w:t xml:space="preserve">Total amount recognised in </w:t>
            </w:r>
            <w:r w:rsidRPr="00E15547">
              <w:rPr>
                <w:rFonts w:ascii="Arial" w:hAnsi="Arial" w:cs="Arial"/>
                <w:b/>
                <w:bCs/>
                <w:sz w:val="16"/>
                <w:szCs w:val="16"/>
                <w:lang w:eastAsia="en-GB"/>
              </w:rPr>
              <w:t xml:space="preserve">statement of </w:t>
            </w:r>
            <w:r w:rsidRPr="00E15547">
              <w:rPr>
                <w:rFonts w:ascii="Arial" w:hAnsi="Arial" w:cs="Arial"/>
                <w:b/>
                <w:bCs/>
                <w:sz w:val="16"/>
                <w:szCs w:val="16"/>
                <w:lang w:val="en-GB" w:eastAsia="en-GB"/>
              </w:rPr>
              <w:t>comprehensive income</w:t>
            </w:r>
          </w:p>
        </w:tc>
        <w:tc>
          <w:tcPr>
            <w:tcW w:w="1223" w:type="dxa"/>
            <w:shd w:val="clear" w:color="auto" w:fill="auto"/>
            <w:noWrap/>
            <w:vAlign w:val="bottom"/>
          </w:tcPr>
          <w:p w14:paraId="5273C6E8" w14:textId="03070DCB"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(2,418,582)</w:t>
            </w:r>
          </w:p>
        </w:tc>
        <w:tc>
          <w:tcPr>
            <w:tcW w:w="1224" w:type="dxa"/>
            <w:shd w:val="clear" w:color="auto" w:fill="auto"/>
            <w:noWrap/>
            <w:vAlign w:val="bottom"/>
          </w:tcPr>
          <w:p w14:paraId="3EA28B39" w14:textId="28AF920E" w:rsidR="00E15547" w:rsidRPr="00E15547" w:rsidRDefault="00E15547" w:rsidP="00E15547">
            <w:pPr>
              <w:pBdr>
                <w:bottom w:val="single" w:sz="4" w:space="1" w:color="auto"/>
              </w:pBdr>
              <w:tabs>
                <w:tab w:val="decimal" w:pos="803"/>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w:t>
            </w:r>
          </w:p>
        </w:tc>
        <w:tc>
          <w:tcPr>
            <w:tcW w:w="1271" w:type="dxa"/>
            <w:shd w:val="clear" w:color="auto" w:fill="auto"/>
            <w:noWrap/>
            <w:vAlign w:val="bottom"/>
          </w:tcPr>
          <w:p w14:paraId="7CC3D47B" w14:textId="243118AA" w:rsidR="00E15547" w:rsidRPr="00E15547" w:rsidRDefault="00E15547" w:rsidP="00E15547">
            <w:pPr>
              <w:pBdr>
                <w:bottom w:val="single" w:sz="4" w:space="1" w:color="auto"/>
              </w:pBdr>
              <w:tabs>
                <w:tab w:val="decimal" w:pos="942"/>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2,311,540</w:t>
            </w:r>
          </w:p>
        </w:tc>
        <w:tc>
          <w:tcPr>
            <w:tcW w:w="1296" w:type="dxa"/>
            <w:shd w:val="clear" w:color="auto" w:fill="auto"/>
            <w:noWrap/>
            <w:vAlign w:val="bottom"/>
          </w:tcPr>
          <w:p w14:paraId="7FBB7D86" w14:textId="33EBC036" w:rsidR="00E15547" w:rsidRPr="00E15547" w:rsidRDefault="00E15547" w:rsidP="00E15547">
            <w:pPr>
              <w:pBdr>
                <w:bottom w:val="single" w:sz="4" w:space="1" w:color="auto"/>
              </w:pBdr>
              <w:tabs>
                <w:tab w:val="decimal" w:pos="953"/>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1,415</w:t>
            </w:r>
          </w:p>
        </w:tc>
        <w:tc>
          <w:tcPr>
            <w:tcW w:w="1224" w:type="dxa"/>
            <w:shd w:val="clear" w:color="auto" w:fill="auto"/>
            <w:noWrap/>
            <w:vAlign w:val="bottom"/>
          </w:tcPr>
          <w:p w14:paraId="56CB6DD9" w14:textId="1D0C362E"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(105,628)</w:t>
            </w:r>
          </w:p>
        </w:tc>
      </w:tr>
      <w:tr w:rsidR="00E15547" w:rsidRPr="00E15547" w14:paraId="453533BF" w14:textId="77777777" w:rsidTr="00BC377B">
        <w:trPr>
          <w:trHeight w:val="87"/>
        </w:trPr>
        <w:tc>
          <w:tcPr>
            <w:tcW w:w="3510" w:type="dxa"/>
            <w:shd w:val="clear" w:color="auto" w:fill="auto"/>
            <w:noWrap/>
            <w:vAlign w:val="bottom"/>
          </w:tcPr>
          <w:p w14:paraId="5E4E9896"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b/>
                <w:bCs/>
                <w:sz w:val="16"/>
                <w:szCs w:val="16"/>
                <w:lang w:val="en-GB" w:eastAsia="en-GB"/>
              </w:rPr>
              <w:t>Cash flows</w:t>
            </w:r>
          </w:p>
        </w:tc>
        <w:tc>
          <w:tcPr>
            <w:tcW w:w="1223" w:type="dxa"/>
            <w:shd w:val="clear" w:color="auto" w:fill="auto"/>
            <w:noWrap/>
            <w:vAlign w:val="bottom"/>
          </w:tcPr>
          <w:p w14:paraId="08409F84" w14:textId="77777777" w:rsidR="00E15547" w:rsidRPr="00E15547" w:rsidRDefault="00E15547" w:rsidP="00E15547">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32344972" w14:textId="77777777" w:rsidR="00E15547" w:rsidRPr="00E15547" w:rsidRDefault="00E15547" w:rsidP="00E15547">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1AF260A0" w14:textId="77777777" w:rsidR="00E15547" w:rsidRPr="00E15547" w:rsidRDefault="00E15547" w:rsidP="00E15547">
            <w:pPr>
              <w:tabs>
                <w:tab w:val="decimal" w:pos="942"/>
              </w:tabs>
              <w:spacing w:line="300" w:lineRule="exact"/>
              <w:rPr>
                <w:rFonts w:ascii="Arial" w:hAnsi="Arial" w:cs="Arial"/>
                <w:b/>
                <w:bCs/>
                <w:sz w:val="16"/>
                <w:szCs w:val="16"/>
                <w:lang w:val="en-GB" w:eastAsia="en-GB"/>
              </w:rPr>
            </w:pPr>
          </w:p>
        </w:tc>
        <w:tc>
          <w:tcPr>
            <w:tcW w:w="1296" w:type="dxa"/>
            <w:shd w:val="clear" w:color="auto" w:fill="auto"/>
            <w:noWrap/>
            <w:vAlign w:val="bottom"/>
          </w:tcPr>
          <w:p w14:paraId="5F71952B" w14:textId="77777777" w:rsidR="00E15547" w:rsidRPr="00E15547" w:rsidRDefault="00E15547" w:rsidP="00E15547">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2374718F" w14:textId="77777777" w:rsidR="00E15547" w:rsidRPr="00E15547" w:rsidRDefault="00E15547" w:rsidP="00E15547">
            <w:pPr>
              <w:tabs>
                <w:tab w:val="decimal" w:pos="936"/>
              </w:tabs>
              <w:spacing w:line="300" w:lineRule="exact"/>
              <w:rPr>
                <w:rFonts w:ascii="Arial" w:hAnsi="Arial" w:cs="Arial"/>
                <w:b/>
                <w:bCs/>
                <w:sz w:val="16"/>
                <w:szCs w:val="16"/>
                <w:lang w:val="en-GB" w:eastAsia="en-GB"/>
              </w:rPr>
            </w:pPr>
          </w:p>
        </w:tc>
      </w:tr>
      <w:tr w:rsidR="00E15547" w:rsidRPr="00E15547" w14:paraId="6D7994E3" w14:textId="77777777" w:rsidTr="00BC377B">
        <w:trPr>
          <w:trHeight w:val="87"/>
        </w:trPr>
        <w:tc>
          <w:tcPr>
            <w:tcW w:w="3510" w:type="dxa"/>
            <w:shd w:val="clear" w:color="auto" w:fill="auto"/>
            <w:noWrap/>
            <w:vAlign w:val="bottom"/>
          </w:tcPr>
          <w:p w14:paraId="250EF417"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sz w:val="16"/>
                <w:szCs w:val="16"/>
                <w:lang w:val="en-GB" w:eastAsia="en-GB"/>
              </w:rPr>
              <w:t>Premiums received</w:t>
            </w:r>
          </w:p>
        </w:tc>
        <w:tc>
          <w:tcPr>
            <w:tcW w:w="1223" w:type="dxa"/>
            <w:shd w:val="clear" w:color="auto" w:fill="auto"/>
            <w:noWrap/>
            <w:vAlign w:val="bottom"/>
          </w:tcPr>
          <w:p w14:paraId="49B6D7B1" w14:textId="78D1831A"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4,273,075</w:t>
            </w:r>
          </w:p>
        </w:tc>
        <w:tc>
          <w:tcPr>
            <w:tcW w:w="1224" w:type="dxa"/>
            <w:shd w:val="clear" w:color="auto" w:fill="auto"/>
            <w:noWrap/>
            <w:vAlign w:val="bottom"/>
          </w:tcPr>
          <w:p w14:paraId="067D8A21" w14:textId="39E53965" w:rsidR="00E15547" w:rsidRPr="00E15547" w:rsidRDefault="00E15547" w:rsidP="00E15547">
            <w:pP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1928CBE3" w14:textId="54800C08" w:rsidR="00E15547" w:rsidRPr="00E15547" w:rsidRDefault="00E15547" w:rsidP="00E15547">
            <w:pPr>
              <w:tabs>
                <w:tab w:val="decimal" w:pos="942"/>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96" w:type="dxa"/>
            <w:shd w:val="clear" w:color="auto" w:fill="auto"/>
            <w:noWrap/>
            <w:vAlign w:val="bottom"/>
          </w:tcPr>
          <w:p w14:paraId="4D228A46" w14:textId="5C6282AF" w:rsidR="00E15547" w:rsidRPr="00E15547" w:rsidRDefault="00E15547" w:rsidP="00E15547">
            <w:pP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411F6BDB" w14:textId="08C5B26A"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4,273,075</w:t>
            </w:r>
          </w:p>
        </w:tc>
      </w:tr>
      <w:tr w:rsidR="00E15547" w:rsidRPr="00E15547" w14:paraId="03A0D024" w14:textId="77777777" w:rsidTr="00BC377B">
        <w:trPr>
          <w:trHeight w:val="87"/>
        </w:trPr>
        <w:tc>
          <w:tcPr>
            <w:tcW w:w="3510" w:type="dxa"/>
            <w:shd w:val="clear" w:color="auto" w:fill="auto"/>
            <w:noWrap/>
            <w:vAlign w:val="bottom"/>
          </w:tcPr>
          <w:p w14:paraId="6C51AA9E"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sz w:val="16"/>
                <w:szCs w:val="16"/>
                <w:lang w:val="en-GB" w:eastAsia="en-GB"/>
              </w:rPr>
              <w:t>Claims and other directly attributable expenses paid</w:t>
            </w:r>
          </w:p>
        </w:tc>
        <w:tc>
          <w:tcPr>
            <w:tcW w:w="1223" w:type="dxa"/>
            <w:shd w:val="clear" w:color="auto" w:fill="auto"/>
            <w:noWrap/>
            <w:vAlign w:val="bottom"/>
          </w:tcPr>
          <w:p w14:paraId="140B6DCE" w14:textId="56E868A4"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15803BCC" w14:textId="72C591C5" w:rsidR="00E15547" w:rsidRPr="00E15547" w:rsidRDefault="00E15547" w:rsidP="00E15547">
            <w:pP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7382D148" w14:textId="6D73102E" w:rsidR="00E15547" w:rsidRPr="00E15547" w:rsidRDefault="00E15547" w:rsidP="00E15547">
            <w:pPr>
              <w:tabs>
                <w:tab w:val="decimal" w:pos="942"/>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(2,287,40</w:t>
            </w:r>
            <w:r w:rsidRPr="00E15547">
              <w:rPr>
                <w:rFonts w:ascii="Arial" w:hAnsi="Arial" w:cs="Arial"/>
                <w:sz w:val="16"/>
                <w:szCs w:val="16"/>
                <w:lang w:val="en-GB" w:eastAsia="en-GB"/>
              </w:rPr>
              <w:t>8</w:t>
            </w:r>
            <w:r w:rsidRPr="00E15547">
              <w:rPr>
                <w:rFonts w:ascii="Arial" w:hAnsi="Arial" w:cs="Arial"/>
                <w:sz w:val="16"/>
                <w:szCs w:val="16"/>
                <w:cs/>
                <w:lang w:val="en-GB" w:eastAsia="en-GB"/>
              </w:rPr>
              <w:t>)</w:t>
            </w:r>
          </w:p>
        </w:tc>
        <w:tc>
          <w:tcPr>
            <w:tcW w:w="1296" w:type="dxa"/>
            <w:shd w:val="clear" w:color="auto" w:fill="auto"/>
            <w:noWrap/>
            <w:vAlign w:val="bottom"/>
          </w:tcPr>
          <w:p w14:paraId="7CA39EA1" w14:textId="374F67FF" w:rsidR="00E15547" w:rsidRPr="00E15547" w:rsidRDefault="00E15547" w:rsidP="00E15547">
            <w:pP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2C0980D9" w14:textId="728675FF"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(2,287,40</w:t>
            </w:r>
            <w:r w:rsidRPr="00E15547">
              <w:rPr>
                <w:rFonts w:ascii="Arial" w:hAnsi="Arial" w:cs="Arial"/>
                <w:sz w:val="16"/>
                <w:szCs w:val="16"/>
                <w:lang w:val="en-GB" w:eastAsia="en-GB"/>
              </w:rPr>
              <w:t>8</w:t>
            </w:r>
            <w:r w:rsidRPr="00E15547">
              <w:rPr>
                <w:rFonts w:ascii="Arial" w:hAnsi="Arial" w:cs="Arial"/>
                <w:sz w:val="16"/>
                <w:szCs w:val="16"/>
                <w:cs/>
                <w:lang w:val="en-GB" w:eastAsia="en-GB"/>
              </w:rPr>
              <w:t>)</w:t>
            </w:r>
          </w:p>
        </w:tc>
      </w:tr>
      <w:tr w:rsidR="00E15547" w:rsidRPr="00E15547" w14:paraId="4AF87A6F" w14:textId="77777777" w:rsidTr="00BC377B">
        <w:trPr>
          <w:trHeight w:val="87"/>
        </w:trPr>
        <w:tc>
          <w:tcPr>
            <w:tcW w:w="3510" w:type="dxa"/>
            <w:shd w:val="clear" w:color="auto" w:fill="auto"/>
            <w:noWrap/>
            <w:vAlign w:val="bottom"/>
          </w:tcPr>
          <w:p w14:paraId="4B5D973F"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sz w:val="16"/>
                <w:szCs w:val="16"/>
                <w:lang w:val="en-GB" w:eastAsia="en-GB"/>
              </w:rPr>
              <w:t>Insurance acquisition cash flows</w:t>
            </w:r>
          </w:p>
        </w:tc>
        <w:tc>
          <w:tcPr>
            <w:tcW w:w="1223" w:type="dxa"/>
            <w:shd w:val="clear" w:color="auto" w:fill="auto"/>
            <w:noWrap/>
            <w:vAlign w:val="bottom"/>
          </w:tcPr>
          <w:p w14:paraId="60801F21" w14:textId="0E26AE3D"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(869,02</w:t>
            </w:r>
            <w:r w:rsidRPr="00E15547">
              <w:rPr>
                <w:rFonts w:ascii="Arial" w:hAnsi="Arial" w:cs="Arial"/>
                <w:sz w:val="16"/>
                <w:szCs w:val="16"/>
                <w:lang w:val="en-GB" w:eastAsia="en-GB"/>
              </w:rPr>
              <w:t>5</w:t>
            </w:r>
            <w:r w:rsidRPr="00E15547">
              <w:rPr>
                <w:rFonts w:ascii="Arial" w:hAnsi="Arial" w:cs="Arial"/>
                <w:sz w:val="16"/>
                <w:szCs w:val="16"/>
                <w:cs/>
                <w:lang w:val="en-GB" w:eastAsia="en-GB"/>
              </w:rPr>
              <w:t>)</w:t>
            </w:r>
          </w:p>
        </w:tc>
        <w:tc>
          <w:tcPr>
            <w:tcW w:w="1224" w:type="dxa"/>
            <w:shd w:val="clear" w:color="auto" w:fill="auto"/>
            <w:noWrap/>
            <w:vAlign w:val="bottom"/>
          </w:tcPr>
          <w:p w14:paraId="2E372DA0" w14:textId="2FF4F3CE" w:rsidR="00E15547" w:rsidRPr="00E15547" w:rsidRDefault="00E15547" w:rsidP="00E15547">
            <w:pPr>
              <w:pBdr>
                <w:bottom w:val="single" w:sz="4" w:space="1" w:color="auto"/>
              </w:pBdr>
              <w:tabs>
                <w:tab w:val="decimal" w:pos="80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15DE178A" w14:textId="432F203A" w:rsidR="00E15547" w:rsidRPr="00E15547" w:rsidRDefault="00E15547" w:rsidP="00E15547">
            <w:pPr>
              <w:pBdr>
                <w:bottom w:val="single" w:sz="4" w:space="1" w:color="auto"/>
              </w:pBdr>
              <w:tabs>
                <w:tab w:val="decimal" w:pos="942"/>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96" w:type="dxa"/>
            <w:shd w:val="clear" w:color="auto" w:fill="auto"/>
            <w:noWrap/>
            <w:vAlign w:val="bottom"/>
          </w:tcPr>
          <w:p w14:paraId="0439B665" w14:textId="0EA08403" w:rsidR="00E15547" w:rsidRPr="00E15547" w:rsidRDefault="00E15547" w:rsidP="00E15547">
            <w:pPr>
              <w:pBdr>
                <w:bottom w:val="single" w:sz="4" w:space="1" w:color="auto"/>
              </w:pBdr>
              <w:tabs>
                <w:tab w:val="decimal" w:pos="953"/>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3516E914" w14:textId="5A65683B"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(869,02</w:t>
            </w:r>
            <w:r w:rsidRPr="00E15547">
              <w:rPr>
                <w:rFonts w:ascii="Arial" w:hAnsi="Arial" w:cs="Arial"/>
                <w:sz w:val="16"/>
                <w:szCs w:val="16"/>
                <w:lang w:val="en-GB" w:eastAsia="en-GB"/>
              </w:rPr>
              <w:t>5</w:t>
            </w:r>
            <w:r w:rsidRPr="00E15547">
              <w:rPr>
                <w:rFonts w:ascii="Arial" w:hAnsi="Arial" w:cs="Arial"/>
                <w:sz w:val="16"/>
                <w:szCs w:val="16"/>
                <w:cs/>
                <w:lang w:val="en-GB" w:eastAsia="en-GB"/>
              </w:rPr>
              <w:t>)</w:t>
            </w:r>
          </w:p>
        </w:tc>
      </w:tr>
      <w:tr w:rsidR="00E15547" w:rsidRPr="00E15547" w14:paraId="352F39C3" w14:textId="77777777" w:rsidTr="00BC377B">
        <w:trPr>
          <w:trHeight w:val="87"/>
        </w:trPr>
        <w:tc>
          <w:tcPr>
            <w:tcW w:w="3510" w:type="dxa"/>
            <w:shd w:val="clear" w:color="auto" w:fill="auto"/>
            <w:noWrap/>
            <w:vAlign w:val="bottom"/>
          </w:tcPr>
          <w:p w14:paraId="397DC9D1"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b/>
                <w:bCs/>
                <w:sz w:val="16"/>
                <w:szCs w:val="16"/>
                <w:lang w:val="en-GB" w:eastAsia="en-GB"/>
              </w:rPr>
              <w:t>Total cash flows</w:t>
            </w:r>
          </w:p>
        </w:tc>
        <w:tc>
          <w:tcPr>
            <w:tcW w:w="1223" w:type="dxa"/>
            <w:shd w:val="clear" w:color="auto" w:fill="auto"/>
            <w:noWrap/>
            <w:vAlign w:val="bottom"/>
          </w:tcPr>
          <w:p w14:paraId="29B43A6F" w14:textId="259F207D"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3,40</w:t>
            </w:r>
            <w:r w:rsidR="0094011A">
              <w:rPr>
                <w:rFonts w:ascii="Arial" w:hAnsi="Arial" w:cs="Arial"/>
                <w:b/>
                <w:bCs/>
                <w:sz w:val="16"/>
                <w:szCs w:val="16"/>
                <w:lang w:val="en-GB" w:eastAsia="en-GB"/>
              </w:rPr>
              <w:t>4</w:t>
            </w:r>
            <w:r w:rsidRPr="00E15547">
              <w:rPr>
                <w:rFonts w:ascii="Arial" w:hAnsi="Arial" w:cs="Arial"/>
                <w:b/>
                <w:bCs/>
                <w:sz w:val="16"/>
                <w:szCs w:val="16"/>
                <w:lang w:val="en-GB" w:eastAsia="en-GB"/>
              </w:rPr>
              <w:t>,050</w:t>
            </w:r>
          </w:p>
        </w:tc>
        <w:tc>
          <w:tcPr>
            <w:tcW w:w="1224" w:type="dxa"/>
            <w:shd w:val="clear" w:color="auto" w:fill="auto"/>
            <w:noWrap/>
            <w:vAlign w:val="bottom"/>
          </w:tcPr>
          <w:p w14:paraId="02327032" w14:textId="2DE9070E" w:rsidR="00E15547" w:rsidRPr="00E15547" w:rsidRDefault="00E15547" w:rsidP="00E15547">
            <w:pPr>
              <w:pBdr>
                <w:bottom w:val="single" w:sz="4" w:space="1" w:color="auto"/>
              </w:pBdr>
              <w:tabs>
                <w:tab w:val="decimal" w:pos="803"/>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w:t>
            </w:r>
          </w:p>
        </w:tc>
        <w:tc>
          <w:tcPr>
            <w:tcW w:w="1271" w:type="dxa"/>
            <w:shd w:val="clear" w:color="auto" w:fill="auto"/>
            <w:noWrap/>
            <w:vAlign w:val="bottom"/>
          </w:tcPr>
          <w:p w14:paraId="6406E6A8" w14:textId="76FC3B25" w:rsidR="00E15547" w:rsidRPr="00E15547" w:rsidRDefault="00E15547" w:rsidP="00E15547">
            <w:pPr>
              <w:pBdr>
                <w:bottom w:val="single" w:sz="4" w:space="1" w:color="auto"/>
              </w:pBdr>
              <w:tabs>
                <w:tab w:val="decimal" w:pos="942"/>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(2,287,40</w:t>
            </w:r>
            <w:r w:rsidRPr="00E15547">
              <w:rPr>
                <w:rFonts w:ascii="Arial" w:hAnsi="Arial" w:cs="Arial"/>
                <w:b/>
                <w:bCs/>
                <w:sz w:val="16"/>
                <w:szCs w:val="16"/>
                <w:lang w:val="en-GB" w:eastAsia="en-GB"/>
              </w:rPr>
              <w:t>8</w:t>
            </w:r>
            <w:r w:rsidRPr="00E15547">
              <w:rPr>
                <w:rFonts w:ascii="Arial" w:hAnsi="Arial" w:cs="Arial"/>
                <w:b/>
                <w:bCs/>
                <w:sz w:val="16"/>
                <w:szCs w:val="16"/>
                <w:cs/>
                <w:lang w:val="en-GB" w:eastAsia="en-GB"/>
              </w:rPr>
              <w:t>)</w:t>
            </w:r>
          </w:p>
        </w:tc>
        <w:tc>
          <w:tcPr>
            <w:tcW w:w="1296" w:type="dxa"/>
            <w:shd w:val="clear" w:color="auto" w:fill="auto"/>
            <w:noWrap/>
            <w:vAlign w:val="bottom"/>
          </w:tcPr>
          <w:p w14:paraId="77CBB996" w14:textId="5A009EFB" w:rsidR="00E15547" w:rsidRPr="00E15547" w:rsidRDefault="00E15547" w:rsidP="00E15547">
            <w:pPr>
              <w:pBdr>
                <w:bottom w:val="single" w:sz="4" w:space="1" w:color="auto"/>
              </w:pBdr>
              <w:tabs>
                <w:tab w:val="decimal" w:pos="953"/>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w:t>
            </w:r>
          </w:p>
        </w:tc>
        <w:tc>
          <w:tcPr>
            <w:tcW w:w="1224" w:type="dxa"/>
            <w:shd w:val="clear" w:color="auto" w:fill="auto"/>
            <w:noWrap/>
            <w:vAlign w:val="bottom"/>
          </w:tcPr>
          <w:p w14:paraId="5D9B9851" w14:textId="7C9650AF" w:rsidR="00E15547" w:rsidRPr="00E15547" w:rsidRDefault="00E15547" w:rsidP="00E15547">
            <w:pPr>
              <w:pBdr>
                <w:bottom w:val="sing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1,116,642</w:t>
            </w:r>
          </w:p>
        </w:tc>
      </w:tr>
      <w:tr w:rsidR="00E15547" w:rsidRPr="00E15547" w14:paraId="6C8CE6BD" w14:textId="77777777" w:rsidTr="00BC377B">
        <w:trPr>
          <w:trHeight w:val="87"/>
        </w:trPr>
        <w:tc>
          <w:tcPr>
            <w:tcW w:w="3510" w:type="dxa"/>
            <w:shd w:val="clear" w:color="auto" w:fill="auto"/>
            <w:noWrap/>
            <w:vAlign w:val="bottom"/>
          </w:tcPr>
          <w:p w14:paraId="6FC7BB9D" w14:textId="77777777" w:rsidR="00E15547" w:rsidRPr="00E15547" w:rsidRDefault="00E15547" w:rsidP="00E15547">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5C7564B4" w14:textId="77777777" w:rsidR="00E15547" w:rsidRPr="00E15547" w:rsidRDefault="00E15547" w:rsidP="00E15547">
            <w:pPr>
              <w:tabs>
                <w:tab w:val="decimal" w:pos="936"/>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1EA5322C" w14:textId="77777777" w:rsidR="00E15547" w:rsidRPr="00E15547" w:rsidRDefault="00E15547" w:rsidP="00E15547">
            <w:pPr>
              <w:tabs>
                <w:tab w:val="decimal" w:pos="803"/>
              </w:tabs>
              <w:spacing w:line="300" w:lineRule="exact"/>
              <w:rPr>
                <w:rFonts w:ascii="Arial" w:hAnsi="Arial" w:cs="Arial"/>
                <w:b/>
                <w:bCs/>
                <w:sz w:val="16"/>
                <w:szCs w:val="16"/>
                <w:cs/>
                <w:lang w:val="en-GB" w:eastAsia="en-GB"/>
              </w:rPr>
            </w:pPr>
          </w:p>
        </w:tc>
        <w:tc>
          <w:tcPr>
            <w:tcW w:w="1271" w:type="dxa"/>
            <w:shd w:val="clear" w:color="auto" w:fill="auto"/>
            <w:noWrap/>
            <w:vAlign w:val="bottom"/>
          </w:tcPr>
          <w:p w14:paraId="42828139" w14:textId="77777777" w:rsidR="00E15547" w:rsidRPr="00E15547" w:rsidRDefault="00E15547" w:rsidP="00E15547">
            <w:pPr>
              <w:tabs>
                <w:tab w:val="decimal" w:pos="942"/>
              </w:tabs>
              <w:spacing w:line="300" w:lineRule="exact"/>
              <w:rPr>
                <w:rFonts w:ascii="Arial" w:hAnsi="Arial" w:cs="Arial"/>
                <w:b/>
                <w:bCs/>
                <w:sz w:val="16"/>
                <w:szCs w:val="16"/>
                <w:cs/>
                <w:lang w:val="en-GB" w:eastAsia="en-GB"/>
              </w:rPr>
            </w:pPr>
          </w:p>
        </w:tc>
        <w:tc>
          <w:tcPr>
            <w:tcW w:w="1296" w:type="dxa"/>
            <w:shd w:val="clear" w:color="auto" w:fill="auto"/>
            <w:noWrap/>
            <w:vAlign w:val="bottom"/>
          </w:tcPr>
          <w:p w14:paraId="23A44D3D" w14:textId="77777777" w:rsidR="00E15547" w:rsidRPr="00E15547" w:rsidRDefault="00E15547" w:rsidP="00E15547">
            <w:pPr>
              <w:tabs>
                <w:tab w:val="decimal" w:pos="953"/>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7133D55B" w14:textId="77777777" w:rsidR="00E15547" w:rsidRPr="00E15547" w:rsidRDefault="00E15547" w:rsidP="00E15547">
            <w:pPr>
              <w:tabs>
                <w:tab w:val="decimal" w:pos="936"/>
              </w:tabs>
              <w:spacing w:line="300" w:lineRule="exact"/>
              <w:rPr>
                <w:rFonts w:ascii="Arial" w:hAnsi="Arial" w:cs="Arial"/>
                <w:b/>
                <w:bCs/>
                <w:sz w:val="16"/>
                <w:szCs w:val="16"/>
                <w:cs/>
                <w:lang w:val="en-GB" w:eastAsia="en-GB"/>
              </w:rPr>
            </w:pPr>
          </w:p>
        </w:tc>
      </w:tr>
      <w:tr w:rsidR="00E15547" w:rsidRPr="00E15547" w14:paraId="699A3AD4" w14:textId="77777777" w:rsidTr="00BC377B">
        <w:trPr>
          <w:trHeight w:val="87"/>
        </w:trPr>
        <w:tc>
          <w:tcPr>
            <w:tcW w:w="3510" w:type="dxa"/>
            <w:shd w:val="clear" w:color="auto" w:fill="auto"/>
            <w:noWrap/>
            <w:vAlign w:val="bottom"/>
          </w:tcPr>
          <w:p w14:paraId="747CC30A" w14:textId="77777777" w:rsidR="00E15547" w:rsidRPr="00E15547" w:rsidRDefault="00E15547" w:rsidP="00E15547">
            <w:pPr>
              <w:spacing w:line="300" w:lineRule="exact"/>
              <w:ind w:left="161" w:hanging="161"/>
              <w:rPr>
                <w:rFonts w:ascii="Arial" w:hAnsi="Arial" w:cs="Arial"/>
                <w:b/>
                <w:bCs/>
                <w:sz w:val="16"/>
                <w:szCs w:val="16"/>
                <w:highlight w:val="yellow"/>
                <w:cs/>
                <w:lang w:val="en-GB" w:eastAsia="en-GB"/>
              </w:rPr>
            </w:pPr>
            <w:r w:rsidRPr="00E15547">
              <w:rPr>
                <w:rFonts w:ascii="Arial" w:hAnsi="Arial" w:cs="Arial"/>
                <w:sz w:val="16"/>
                <w:szCs w:val="16"/>
                <w:lang w:val="en-GB" w:eastAsia="en-GB"/>
              </w:rPr>
              <w:t>Ending balance insurance contract liabilities</w:t>
            </w:r>
          </w:p>
        </w:tc>
        <w:tc>
          <w:tcPr>
            <w:tcW w:w="1223" w:type="dxa"/>
            <w:shd w:val="clear" w:color="auto" w:fill="auto"/>
            <w:noWrap/>
            <w:vAlign w:val="bottom"/>
          </w:tcPr>
          <w:p w14:paraId="71534380" w14:textId="436E6637" w:rsidR="00E15547" w:rsidRPr="00E15547" w:rsidRDefault="00E15547" w:rsidP="00E15547">
            <w:pPr>
              <w:tabs>
                <w:tab w:val="decimal" w:pos="936"/>
              </w:tabs>
              <w:spacing w:line="300" w:lineRule="exact"/>
              <w:rPr>
                <w:rFonts w:ascii="Arial" w:hAnsi="Arial" w:cs="Arial"/>
                <w:sz w:val="16"/>
                <w:szCs w:val="16"/>
                <w:cs/>
                <w:lang w:val="en-GB" w:eastAsia="en-GB"/>
              </w:rPr>
            </w:pPr>
            <w:r w:rsidRPr="00E15547">
              <w:rPr>
                <w:rFonts w:ascii="Arial" w:hAnsi="Arial" w:cs="Arial"/>
                <w:sz w:val="16"/>
                <w:szCs w:val="16"/>
                <w:lang w:val="en-GB" w:eastAsia="en-GB"/>
              </w:rPr>
              <w:t>8,810,616</w:t>
            </w:r>
          </w:p>
        </w:tc>
        <w:tc>
          <w:tcPr>
            <w:tcW w:w="1224" w:type="dxa"/>
            <w:shd w:val="clear" w:color="auto" w:fill="auto"/>
            <w:noWrap/>
            <w:vAlign w:val="bottom"/>
          </w:tcPr>
          <w:p w14:paraId="225182DB" w14:textId="1D7B7AA6" w:rsidR="00E15547" w:rsidRPr="00E15547" w:rsidRDefault="00E15547" w:rsidP="00E15547">
            <w:pPr>
              <w:tabs>
                <w:tab w:val="decimal" w:pos="803"/>
              </w:tabs>
              <w:spacing w:line="300" w:lineRule="exact"/>
              <w:rPr>
                <w:rFonts w:ascii="Arial" w:hAnsi="Arial" w:cs="Arial"/>
                <w:sz w:val="16"/>
                <w:szCs w:val="16"/>
                <w:cs/>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2C15E10E" w14:textId="626E26E5" w:rsidR="00E15547" w:rsidRPr="00E15547" w:rsidRDefault="00E15547" w:rsidP="00E15547">
            <w:pPr>
              <w:tabs>
                <w:tab w:val="decimal" w:pos="942"/>
              </w:tabs>
              <w:spacing w:line="300" w:lineRule="exact"/>
              <w:rPr>
                <w:rFonts w:ascii="Arial" w:hAnsi="Arial" w:cs="Arial"/>
                <w:sz w:val="16"/>
                <w:szCs w:val="16"/>
                <w:cs/>
                <w:lang w:val="en-GB" w:eastAsia="en-GB"/>
              </w:rPr>
            </w:pPr>
            <w:r w:rsidRPr="00E15547">
              <w:rPr>
                <w:rFonts w:ascii="Arial" w:hAnsi="Arial" w:cs="Arial"/>
                <w:sz w:val="16"/>
                <w:szCs w:val="16"/>
                <w:lang w:val="en-GB" w:eastAsia="en-GB"/>
              </w:rPr>
              <w:t>2,691,946</w:t>
            </w:r>
          </w:p>
        </w:tc>
        <w:tc>
          <w:tcPr>
            <w:tcW w:w="1296" w:type="dxa"/>
            <w:shd w:val="clear" w:color="auto" w:fill="auto"/>
            <w:noWrap/>
            <w:vAlign w:val="bottom"/>
          </w:tcPr>
          <w:p w14:paraId="5E67933A" w14:textId="7033788A" w:rsidR="00E15547" w:rsidRPr="00E15547" w:rsidRDefault="00E15547" w:rsidP="00E15547">
            <w:pPr>
              <w:tabs>
                <w:tab w:val="decimal" w:pos="953"/>
              </w:tabs>
              <w:spacing w:line="300" w:lineRule="exact"/>
              <w:rPr>
                <w:rFonts w:ascii="Arial" w:hAnsi="Arial" w:cs="Arial"/>
                <w:sz w:val="16"/>
                <w:szCs w:val="16"/>
                <w:cs/>
                <w:lang w:val="en-GB" w:eastAsia="en-GB"/>
              </w:rPr>
            </w:pPr>
            <w:r w:rsidRPr="00E15547">
              <w:rPr>
                <w:rFonts w:ascii="Arial" w:hAnsi="Arial" w:cs="Arial"/>
                <w:sz w:val="16"/>
                <w:szCs w:val="16"/>
                <w:cs/>
                <w:lang w:val="en-GB" w:eastAsia="en-GB"/>
              </w:rPr>
              <w:t>80,750</w:t>
            </w:r>
          </w:p>
        </w:tc>
        <w:tc>
          <w:tcPr>
            <w:tcW w:w="1224" w:type="dxa"/>
            <w:shd w:val="clear" w:color="auto" w:fill="auto"/>
            <w:noWrap/>
            <w:vAlign w:val="bottom"/>
          </w:tcPr>
          <w:p w14:paraId="4687FA4D" w14:textId="16E8DA75" w:rsidR="00E15547" w:rsidRPr="00E15547" w:rsidRDefault="00E15547" w:rsidP="00E15547">
            <w:pPr>
              <w:tabs>
                <w:tab w:val="decimal" w:pos="936"/>
              </w:tabs>
              <w:spacing w:line="300" w:lineRule="exact"/>
              <w:rPr>
                <w:rFonts w:ascii="Arial" w:hAnsi="Arial" w:cs="Arial"/>
                <w:sz w:val="16"/>
                <w:szCs w:val="16"/>
                <w:lang w:val="en-GB" w:eastAsia="en-GB"/>
              </w:rPr>
            </w:pPr>
            <w:r w:rsidRPr="00E15547">
              <w:rPr>
                <w:rFonts w:ascii="Arial" w:hAnsi="Arial" w:cs="Arial"/>
                <w:sz w:val="16"/>
                <w:szCs w:val="16"/>
                <w:lang w:val="en-GB" w:eastAsia="en-GB"/>
              </w:rPr>
              <w:t>11,583,312</w:t>
            </w:r>
          </w:p>
        </w:tc>
      </w:tr>
      <w:tr w:rsidR="00E15547" w:rsidRPr="00E15547" w14:paraId="774C0950" w14:textId="77777777" w:rsidTr="00BC377B">
        <w:trPr>
          <w:trHeight w:val="87"/>
        </w:trPr>
        <w:tc>
          <w:tcPr>
            <w:tcW w:w="3510" w:type="dxa"/>
            <w:shd w:val="clear" w:color="auto" w:fill="auto"/>
            <w:noWrap/>
            <w:vAlign w:val="bottom"/>
          </w:tcPr>
          <w:p w14:paraId="5CCFD591" w14:textId="77777777" w:rsidR="00E15547" w:rsidRPr="00E15547" w:rsidRDefault="00E15547" w:rsidP="00E15547">
            <w:pPr>
              <w:spacing w:line="300" w:lineRule="exact"/>
              <w:ind w:left="161" w:hanging="161"/>
              <w:rPr>
                <w:rFonts w:ascii="Arial" w:hAnsi="Arial" w:cs="Arial"/>
                <w:b/>
                <w:bCs/>
                <w:sz w:val="16"/>
                <w:szCs w:val="16"/>
                <w:highlight w:val="yellow"/>
                <w:cs/>
                <w:lang w:val="en-GB" w:eastAsia="en-GB"/>
              </w:rPr>
            </w:pPr>
            <w:r w:rsidRPr="00E15547">
              <w:rPr>
                <w:rFonts w:ascii="Arial" w:hAnsi="Arial" w:cs="Arial"/>
                <w:sz w:val="16"/>
                <w:szCs w:val="16"/>
                <w:lang w:val="en-GB" w:eastAsia="en-GB"/>
              </w:rPr>
              <w:t>Ending balance insurance contract assets</w:t>
            </w:r>
          </w:p>
        </w:tc>
        <w:tc>
          <w:tcPr>
            <w:tcW w:w="1223" w:type="dxa"/>
            <w:shd w:val="clear" w:color="auto" w:fill="auto"/>
            <w:noWrap/>
            <w:vAlign w:val="bottom"/>
          </w:tcPr>
          <w:p w14:paraId="2C4113DD" w14:textId="7E2AEE0D" w:rsidR="00E15547" w:rsidRPr="00E15547" w:rsidRDefault="00E15547" w:rsidP="00E15547">
            <w:pPr>
              <w:pBdr>
                <w:bottom w:val="single" w:sz="4" w:space="1" w:color="auto"/>
              </w:pBdr>
              <w:tabs>
                <w:tab w:val="decimal" w:pos="936"/>
              </w:tabs>
              <w:spacing w:line="300" w:lineRule="exact"/>
              <w:rPr>
                <w:rFonts w:ascii="Arial" w:hAnsi="Arial" w:cs="Arial"/>
                <w:sz w:val="16"/>
                <w:szCs w:val="16"/>
                <w:cs/>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57A3C63F" w14:textId="7AC71FE9" w:rsidR="00E15547" w:rsidRPr="00E15547" w:rsidRDefault="00E15547" w:rsidP="00E15547">
            <w:pPr>
              <w:pBdr>
                <w:bottom w:val="single" w:sz="4" w:space="1" w:color="auto"/>
              </w:pBdr>
              <w:tabs>
                <w:tab w:val="decimal" w:pos="803"/>
              </w:tabs>
              <w:spacing w:line="300" w:lineRule="exact"/>
              <w:rPr>
                <w:rFonts w:ascii="Arial" w:hAnsi="Arial" w:cs="Arial"/>
                <w:sz w:val="16"/>
                <w:szCs w:val="16"/>
                <w:cs/>
                <w:lang w:val="en-GB" w:eastAsia="en-GB"/>
              </w:rPr>
            </w:pPr>
            <w:r w:rsidRPr="00E15547">
              <w:rPr>
                <w:rFonts w:ascii="Arial" w:hAnsi="Arial" w:cs="Arial"/>
                <w:sz w:val="16"/>
                <w:szCs w:val="16"/>
                <w:cs/>
                <w:lang w:val="en-GB" w:eastAsia="en-GB"/>
              </w:rPr>
              <w:t>-</w:t>
            </w:r>
          </w:p>
        </w:tc>
        <w:tc>
          <w:tcPr>
            <w:tcW w:w="1271" w:type="dxa"/>
            <w:shd w:val="clear" w:color="auto" w:fill="auto"/>
            <w:noWrap/>
            <w:vAlign w:val="bottom"/>
          </w:tcPr>
          <w:p w14:paraId="40F94B3C" w14:textId="20E7D707" w:rsidR="00E15547" w:rsidRPr="00E15547" w:rsidRDefault="00E15547" w:rsidP="00E15547">
            <w:pPr>
              <w:pBdr>
                <w:bottom w:val="single" w:sz="4" w:space="1" w:color="auto"/>
              </w:pBdr>
              <w:tabs>
                <w:tab w:val="decimal" w:pos="942"/>
              </w:tabs>
              <w:spacing w:line="300" w:lineRule="exact"/>
              <w:rPr>
                <w:rFonts w:ascii="Arial" w:hAnsi="Arial" w:cs="Arial"/>
                <w:sz w:val="16"/>
                <w:szCs w:val="16"/>
                <w:cs/>
                <w:lang w:val="en-GB" w:eastAsia="en-GB"/>
              </w:rPr>
            </w:pPr>
            <w:r w:rsidRPr="00E15547">
              <w:rPr>
                <w:rFonts w:ascii="Arial" w:hAnsi="Arial" w:cs="Arial"/>
                <w:sz w:val="16"/>
                <w:szCs w:val="16"/>
                <w:cs/>
                <w:lang w:val="en-GB" w:eastAsia="en-GB"/>
              </w:rPr>
              <w:t>-</w:t>
            </w:r>
          </w:p>
        </w:tc>
        <w:tc>
          <w:tcPr>
            <w:tcW w:w="1296" w:type="dxa"/>
            <w:shd w:val="clear" w:color="auto" w:fill="auto"/>
            <w:noWrap/>
            <w:vAlign w:val="bottom"/>
          </w:tcPr>
          <w:p w14:paraId="36C8094D" w14:textId="6509A10F" w:rsidR="00E15547" w:rsidRPr="00E15547" w:rsidRDefault="00E15547" w:rsidP="00E15547">
            <w:pPr>
              <w:pBdr>
                <w:bottom w:val="single" w:sz="4" w:space="1" w:color="auto"/>
              </w:pBdr>
              <w:tabs>
                <w:tab w:val="decimal" w:pos="953"/>
              </w:tabs>
              <w:spacing w:line="300" w:lineRule="exact"/>
              <w:rPr>
                <w:rFonts w:ascii="Arial" w:hAnsi="Arial" w:cs="Arial"/>
                <w:sz w:val="16"/>
                <w:szCs w:val="16"/>
                <w:cs/>
                <w:lang w:val="en-GB" w:eastAsia="en-GB"/>
              </w:rPr>
            </w:pPr>
            <w:r w:rsidRPr="00E15547">
              <w:rPr>
                <w:rFonts w:ascii="Arial" w:hAnsi="Arial" w:cs="Arial"/>
                <w:sz w:val="16"/>
                <w:szCs w:val="16"/>
                <w:cs/>
                <w:lang w:val="en-GB" w:eastAsia="en-GB"/>
              </w:rPr>
              <w:t>-</w:t>
            </w:r>
          </w:p>
        </w:tc>
        <w:tc>
          <w:tcPr>
            <w:tcW w:w="1224" w:type="dxa"/>
            <w:shd w:val="clear" w:color="auto" w:fill="auto"/>
            <w:noWrap/>
            <w:vAlign w:val="bottom"/>
          </w:tcPr>
          <w:p w14:paraId="331993E8" w14:textId="41CF6BD7" w:rsidR="00E15547" w:rsidRPr="00E15547" w:rsidRDefault="00E15547" w:rsidP="00E15547">
            <w:pPr>
              <w:pBdr>
                <w:bottom w:val="single" w:sz="4" w:space="1" w:color="auto"/>
              </w:pBdr>
              <w:tabs>
                <w:tab w:val="decimal" w:pos="93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09C1ED5A" w14:textId="77777777" w:rsidTr="00BC377B">
        <w:trPr>
          <w:trHeight w:val="87"/>
        </w:trPr>
        <w:tc>
          <w:tcPr>
            <w:tcW w:w="3510" w:type="dxa"/>
            <w:shd w:val="clear" w:color="auto" w:fill="auto"/>
            <w:noWrap/>
            <w:vAlign w:val="bottom"/>
          </w:tcPr>
          <w:p w14:paraId="3B0E40B1" w14:textId="77777777" w:rsidR="00E15547" w:rsidRPr="00E15547" w:rsidRDefault="00E15547" w:rsidP="00E15547">
            <w:pPr>
              <w:spacing w:line="300" w:lineRule="exact"/>
              <w:ind w:left="161" w:hanging="161"/>
              <w:rPr>
                <w:rFonts w:ascii="Arial" w:hAnsi="Arial" w:cs="Arial"/>
                <w:sz w:val="16"/>
                <w:szCs w:val="16"/>
                <w:highlight w:val="yellow"/>
                <w:cs/>
                <w:lang w:val="en-GB" w:eastAsia="en-GB"/>
              </w:rPr>
            </w:pPr>
            <w:r w:rsidRPr="00E15547">
              <w:rPr>
                <w:rFonts w:ascii="Arial" w:hAnsi="Arial" w:cs="Arial"/>
                <w:b/>
                <w:bCs/>
                <w:sz w:val="16"/>
                <w:szCs w:val="16"/>
                <w:lang w:val="en-GB" w:eastAsia="en-GB"/>
              </w:rPr>
              <w:t>Net ending balance</w:t>
            </w:r>
          </w:p>
        </w:tc>
        <w:tc>
          <w:tcPr>
            <w:tcW w:w="1223" w:type="dxa"/>
            <w:shd w:val="clear" w:color="auto" w:fill="auto"/>
            <w:noWrap/>
            <w:vAlign w:val="bottom"/>
          </w:tcPr>
          <w:p w14:paraId="2CD49F3E" w14:textId="4F32371A" w:rsidR="00E15547" w:rsidRPr="00E15547" w:rsidRDefault="00E15547" w:rsidP="00E15547">
            <w:pPr>
              <w:pBdr>
                <w:bottom w:val="doub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8,810,616</w:t>
            </w:r>
          </w:p>
        </w:tc>
        <w:tc>
          <w:tcPr>
            <w:tcW w:w="1224" w:type="dxa"/>
            <w:shd w:val="clear" w:color="auto" w:fill="auto"/>
            <w:noWrap/>
            <w:vAlign w:val="bottom"/>
          </w:tcPr>
          <w:p w14:paraId="73EDD84D" w14:textId="3650170A" w:rsidR="00E15547" w:rsidRPr="00E15547" w:rsidRDefault="00E15547" w:rsidP="00E15547">
            <w:pPr>
              <w:pBdr>
                <w:bottom w:val="double" w:sz="4" w:space="1" w:color="auto"/>
              </w:pBdr>
              <w:tabs>
                <w:tab w:val="decimal" w:pos="803"/>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w:t>
            </w:r>
          </w:p>
        </w:tc>
        <w:tc>
          <w:tcPr>
            <w:tcW w:w="1271" w:type="dxa"/>
            <w:shd w:val="clear" w:color="auto" w:fill="auto"/>
            <w:noWrap/>
            <w:vAlign w:val="bottom"/>
          </w:tcPr>
          <w:p w14:paraId="068FE675" w14:textId="7BAE0290" w:rsidR="00E15547" w:rsidRPr="00E15547" w:rsidRDefault="00E15547" w:rsidP="00E15547">
            <w:pPr>
              <w:pBdr>
                <w:bottom w:val="double" w:sz="4" w:space="1" w:color="auto"/>
              </w:pBdr>
              <w:tabs>
                <w:tab w:val="decimal" w:pos="942"/>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2,691,946</w:t>
            </w:r>
          </w:p>
        </w:tc>
        <w:tc>
          <w:tcPr>
            <w:tcW w:w="1296" w:type="dxa"/>
            <w:shd w:val="clear" w:color="auto" w:fill="auto"/>
            <w:noWrap/>
            <w:vAlign w:val="bottom"/>
          </w:tcPr>
          <w:p w14:paraId="5988B9F2" w14:textId="27C246B9" w:rsidR="00E15547" w:rsidRPr="00E15547" w:rsidRDefault="00E15547" w:rsidP="00E15547">
            <w:pPr>
              <w:pBdr>
                <w:bottom w:val="double" w:sz="4" w:space="1" w:color="auto"/>
              </w:pBdr>
              <w:tabs>
                <w:tab w:val="decimal" w:pos="953"/>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80,750</w:t>
            </w:r>
          </w:p>
        </w:tc>
        <w:tc>
          <w:tcPr>
            <w:tcW w:w="1224" w:type="dxa"/>
            <w:shd w:val="clear" w:color="auto" w:fill="auto"/>
            <w:noWrap/>
            <w:vAlign w:val="bottom"/>
          </w:tcPr>
          <w:p w14:paraId="6D524F87" w14:textId="59C189FA" w:rsidR="00E15547" w:rsidRPr="00E15547" w:rsidRDefault="00E15547" w:rsidP="00E15547">
            <w:pPr>
              <w:pBdr>
                <w:bottom w:val="double" w:sz="4" w:space="1" w:color="auto"/>
              </w:pBdr>
              <w:tabs>
                <w:tab w:val="decimal" w:pos="93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11,583,312</w:t>
            </w:r>
          </w:p>
        </w:tc>
      </w:tr>
    </w:tbl>
    <w:p w14:paraId="6FBB3A2F" w14:textId="77777777" w:rsidR="00850850" w:rsidRPr="00966D03" w:rsidRDefault="00850850" w:rsidP="00850850">
      <w:r w:rsidRPr="00966D03">
        <w:br w:type="page"/>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50850" w:rsidRPr="007A52CE" w14:paraId="21AB20BA" w14:textId="77777777" w:rsidTr="00BC377B">
        <w:trPr>
          <w:trHeight w:val="335"/>
          <w:tblHeader/>
        </w:trPr>
        <w:tc>
          <w:tcPr>
            <w:tcW w:w="3510" w:type="dxa"/>
            <w:shd w:val="clear" w:color="auto" w:fill="auto"/>
            <w:noWrap/>
            <w:vAlign w:val="bottom"/>
          </w:tcPr>
          <w:p w14:paraId="7CB40885" w14:textId="77777777" w:rsidR="00850850" w:rsidRPr="007A52CE" w:rsidRDefault="00850850" w:rsidP="007A52CE">
            <w:pPr>
              <w:spacing w:line="300" w:lineRule="exact"/>
              <w:rPr>
                <w:rFonts w:ascii="Arial" w:hAnsi="Arial" w:cs="Arial"/>
                <w:sz w:val="16"/>
                <w:szCs w:val="16"/>
                <w:highlight w:val="yellow"/>
                <w:lang w:val="en-GB" w:eastAsia="en-GB"/>
              </w:rPr>
            </w:pPr>
            <w:r w:rsidRPr="007A52CE">
              <w:rPr>
                <w:rFonts w:ascii="Arial" w:hAnsi="Arial" w:cs="Arial"/>
                <w:sz w:val="16"/>
                <w:szCs w:val="16"/>
                <w:highlight w:val="yellow"/>
              </w:rPr>
              <w:lastRenderedPageBreak/>
              <w:br w:type="page"/>
            </w:r>
          </w:p>
        </w:tc>
        <w:tc>
          <w:tcPr>
            <w:tcW w:w="6238" w:type="dxa"/>
            <w:gridSpan w:val="5"/>
            <w:shd w:val="clear" w:color="auto" w:fill="auto"/>
            <w:noWrap/>
            <w:vAlign w:val="bottom"/>
          </w:tcPr>
          <w:p w14:paraId="21B7C271" w14:textId="77777777" w:rsidR="00850850" w:rsidRPr="007A52CE" w:rsidRDefault="003A06F4" w:rsidP="007A52CE">
            <w:pPr>
              <w:spacing w:line="300" w:lineRule="exact"/>
              <w:jc w:val="right"/>
              <w:rPr>
                <w:rFonts w:ascii="Arial" w:hAnsi="Arial" w:cs="Arial"/>
                <w:sz w:val="16"/>
                <w:szCs w:val="16"/>
                <w:highlight w:val="yellow"/>
                <w:cs/>
                <w:lang w:val="en-GB" w:eastAsia="en-GB"/>
              </w:rPr>
            </w:pPr>
            <w:r w:rsidRPr="007A52CE">
              <w:rPr>
                <w:rFonts w:ascii="Arial" w:eastAsia="Calibri" w:hAnsi="Arial" w:cs="Arial"/>
                <w:sz w:val="16"/>
                <w:szCs w:val="16"/>
              </w:rPr>
              <w:t>(Unit: Thousand Baht)</w:t>
            </w:r>
          </w:p>
        </w:tc>
      </w:tr>
      <w:tr w:rsidR="00850850" w:rsidRPr="007A52CE" w14:paraId="3CC4CD98" w14:textId="77777777" w:rsidTr="00BC377B">
        <w:trPr>
          <w:trHeight w:val="335"/>
          <w:tblHeader/>
        </w:trPr>
        <w:tc>
          <w:tcPr>
            <w:tcW w:w="3510" w:type="dxa"/>
            <w:shd w:val="clear" w:color="auto" w:fill="auto"/>
            <w:noWrap/>
            <w:vAlign w:val="bottom"/>
          </w:tcPr>
          <w:p w14:paraId="3D133179" w14:textId="77777777" w:rsidR="00850850" w:rsidRPr="007A52CE" w:rsidRDefault="00850850" w:rsidP="007A52CE">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tcPr>
          <w:p w14:paraId="245DC7C0" w14:textId="2C541FFA" w:rsidR="00850850" w:rsidRPr="007A52CE" w:rsidRDefault="00BA7357" w:rsidP="007A52CE">
            <w:pPr>
              <w:pBdr>
                <w:bottom w:val="single" w:sz="4" w:space="1" w:color="auto"/>
              </w:pBdr>
              <w:spacing w:line="300" w:lineRule="exact"/>
              <w:jc w:val="center"/>
              <w:rPr>
                <w:rFonts w:ascii="Arial" w:hAnsi="Arial" w:cs="Arial"/>
                <w:sz w:val="16"/>
                <w:szCs w:val="16"/>
                <w:highlight w:val="yellow"/>
                <w:cs/>
                <w:lang w:val="en-GB" w:eastAsia="en-GB"/>
              </w:rPr>
            </w:pPr>
            <w:r w:rsidRPr="00BA7357">
              <w:rPr>
                <w:rFonts w:ascii="Arial" w:eastAsia="Arial Unicode MS" w:hAnsi="Arial" w:cs="Arial"/>
                <w:sz w:val="16"/>
                <w:szCs w:val="16"/>
              </w:rPr>
              <w:t>Consolidated financial statements</w:t>
            </w:r>
          </w:p>
        </w:tc>
      </w:tr>
      <w:tr w:rsidR="00850850" w:rsidRPr="007A52CE" w14:paraId="4F638A14" w14:textId="77777777" w:rsidTr="00BC377B">
        <w:trPr>
          <w:trHeight w:val="335"/>
          <w:tblHeader/>
        </w:trPr>
        <w:tc>
          <w:tcPr>
            <w:tcW w:w="3510" w:type="dxa"/>
            <w:shd w:val="clear" w:color="auto" w:fill="auto"/>
            <w:noWrap/>
            <w:vAlign w:val="bottom"/>
            <w:hideMark/>
          </w:tcPr>
          <w:p w14:paraId="65100693" w14:textId="77777777" w:rsidR="00850850" w:rsidRPr="007A52CE" w:rsidRDefault="00850850" w:rsidP="007A52CE">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hideMark/>
          </w:tcPr>
          <w:p w14:paraId="32D924BF" w14:textId="77777777" w:rsidR="00850850" w:rsidRPr="007A52CE" w:rsidRDefault="003A06F4" w:rsidP="007A52CE">
            <w:pPr>
              <w:pBdr>
                <w:bottom w:val="single" w:sz="4" w:space="1" w:color="auto"/>
              </w:pBdr>
              <w:spacing w:line="300" w:lineRule="exact"/>
              <w:jc w:val="center"/>
              <w:rPr>
                <w:rFonts w:ascii="Arial" w:hAnsi="Arial" w:cs="Arial"/>
                <w:sz w:val="16"/>
                <w:szCs w:val="16"/>
                <w:highlight w:val="yellow"/>
                <w:lang w:val="en-GB" w:eastAsia="en-GB"/>
              </w:rPr>
            </w:pPr>
            <w:r w:rsidRPr="007A52CE">
              <w:rPr>
                <w:rFonts w:ascii="Arial" w:hAnsi="Arial" w:cs="Arial"/>
                <w:sz w:val="16"/>
                <w:szCs w:val="16"/>
              </w:rPr>
              <w:t xml:space="preserve">For the year ended </w:t>
            </w:r>
            <w:r w:rsidRPr="007A52CE">
              <w:rPr>
                <w:rFonts w:ascii="Arial" w:hAnsi="Arial" w:cs="Arial"/>
                <w:sz w:val="16"/>
                <w:szCs w:val="16"/>
                <w:cs/>
              </w:rPr>
              <w:t xml:space="preserve">31 </w:t>
            </w:r>
            <w:r w:rsidRPr="007A52CE">
              <w:rPr>
                <w:rFonts w:ascii="Arial" w:hAnsi="Arial" w:cs="Arial"/>
                <w:sz w:val="16"/>
                <w:szCs w:val="16"/>
              </w:rPr>
              <w:t xml:space="preserve">December </w:t>
            </w:r>
            <w:r w:rsidRPr="007A52CE">
              <w:rPr>
                <w:rFonts w:ascii="Arial" w:hAnsi="Arial" w:cs="Arial"/>
                <w:sz w:val="16"/>
                <w:szCs w:val="16"/>
                <w:cs/>
              </w:rPr>
              <w:t>202</w:t>
            </w:r>
            <w:r w:rsidRPr="007A52CE">
              <w:rPr>
                <w:rFonts w:ascii="Arial" w:hAnsi="Arial" w:cs="Arial"/>
                <w:sz w:val="16"/>
                <w:szCs w:val="16"/>
              </w:rPr>
              <w:t xml:space="preserve">4 </w:t>
            </w:r>
          </w:p>
        </w:tc>
      </w:tr>
      <w:tr w:rsidR="000A22CE" w:rsidRPr="007A52CE" w14:paraId="4EE151A1" w14:textId="77777777" w:rsidTr="00BC377B">
        <w:trPr>
          <w:trHeight w:val="324"/>
          <w:tblHeader/>
        </w:trPr>
        <w:tc>
          <w:tcPr>
            <w:tcW w:w="3510" w:type="dxa"/>
            <w:vMerge w:val="restart"/>
            <w:shd w:val="clear" w:color="auto" w:fill="auto"/>
            <w:noWrap/>
            <w:vAlign w:val="bottom"/>
          </w:tcPr>
          <w:p w14:paraId="38B5012D" w14:textId="77777777" w:rsidR="000A22CE" w:rsidRPr="007A52CE" w:rsidRDefault="000A22CE" w:rsidP="007A52CE">
            <w:pPr>
              <w:pBdr>
                <w:bottom w:val="single" w:sz="4" w:space="1" w:color="auto"/>
              </w:pBdr>
              <w:spacing w:line="300" w:lineRule="exact"/>
              <w:ind w:left="161" w:hanging="161"/>
              <w:jc w:val="center"/>
              <w:rPr>
                <w:rFonts w:ascii="Arial" w:hAnsi="Arial" w:cs="Arial"/>
                <w:sz w:val="16"/>
                <w:szCs w:val="16"/>
                <w:highlight w:val="yellow"/>
                <w:lang w:eastAsia="en-GB"/>
              </w:rPr>
            </w:pPr>
            <w:r w:rsidRPr="007A52CE">
              <w:rPr>
                <w:rFonts w:ascii="Arial" w:hAnsi="Arial" w:cs="Arial"/>
                <w:sz w:val="16"/>
                <w:szCs w:val="16"/>
                <w:lang w:val="en-GB" w:eastAsia="en-GB"/>
              </w:rPr>
              <w:t>Insurance contracts issued</w:t>
            </w:r>
          </w:p>
        </w:tc>
        <w:tc>
          <w:tcPr>
            <w:tcW w:w="2447" w:type="dxa"/>
            <w:gridSpan w:val="2"/>
            <w:shd w:val="clear" w:color="auto" w:fill="auto"/>
            <w:noWrap/>
            <w:vAlign w:val="bottom"/>
            <w:hideMark/>
          </w:tcPr>
          <w:p w14:paraId="12FAE202" w14:textId="77777777" w:rsidR="000A22CE" w:rsidRPr="007A52CE" w:rsidRDefault="000A22CE" w:rsidP="007A52CE">
            <w:pPr>
              <w:pBdr>
                <w:bottom w:val="single" w:sz="4" w:space="1" w:color="auto"/>
              </w:pBdr>
              <w:spacing w:line="300" w:lineRule="exact"/>
              <w:jc w:val="center"/>
              <w:rPr>
                <w:rFonts w:ascii="Arial" w:hAnsi="Arial" w:cs="Arial"/>
                <w:sz w:val="16"/>
                <w:szCs w:val="16"/>
                <w:highlight w:val="yellow"/>
                <w:cs/>
                <w:lang w:val="en-GB" w:eastAsia="en-GB"/>
              </w:rPr>
            </w:pPr>
            <w:r w:rsidRPr="007A52CE">
              <w:rPr>
                <w:rFonts w:ascii="Arial" w:hAnsi="Arial" w:cs="Arial"/>
                <w:sz w:val="16"/>
                <w:szCs w:val="16"/>
                <w:lang w:val="en-GB" w:eastAsia="en-GB"/>
              </w:rPr>
              <w:t>LRC</w:t>
            </w:r>
          </w:p>
        </w:tc>
        <w:tc>
          <w:tcPr>
            <w:tcW w:w="2567" w:type="dxa"/>
            <w:gridSpan w:val="2"/>
            <w:shd w:val="clear" w:color="auto" w:fill="auto"/>
            <w:vAlign w:val="bottom"/>
          </w:tcPr>
          <w:p w14:paraId="3DBD2538" w14:textId="77777777" w:rsidR="000A22CE" w:rsidRPr="007A52CE" w:rsidRDefault="000A22CE" w:rsidP="007A52CE">
            <w:pPr>
              <w:pBdr>
                <w:bottom w:val="single" w:sz="4" w:space="1" w:color="auto"/>
              </w:pBdr>
              <w:spacing w:line="300" w:lineRule="exact"/>
              <w:jc w:val="center"/>
              <w:rPr>
                <w:rFonts w:ascii="Arial" w:hAnsi="Arial" w:cs="Arial"/>
                <w:sz w:val="16"/>
                <w:szCs w:val="16"/>
                <w:highlight w:val="yellow"/>
                <w:cs/>
                <w:lang w:val="en-GB" w:eastAsia="en-GB"/>
              </w:rPr>
            </w:pPr>
            <w:r w:rsidRPr="007A52CE">
              <w:rPr>
                <w:rFonts w:ascii="Arial" w:hAnsi="Arial" w:cs="Arial"/>
                <w:sz w:val="16"/>
                <w:szCs w:val="16"/>
                <w:lang w:val="en-GB" w:eastAsia="en-GB"/>
              </w:rPr>
              <w:t>LIC for contracts measured under the PAA</w:t>
            </w:r>
          </w:p>
        </w:tc>
        <w:tc>
          <w:tcPr>
            <w:tcW w:w="1224" w:type="dxa"/>
            <w:shd w:val="clear" w:color="auto" w:fill="auto"/>
            <w:vAlign w:val="bottom"/>
          </w:tcPr>
          <w:p w14:paraId="1C499B8E" w14:textId="77777777" w:rsidR="000A22CE" w:rsidRPr="007A52CE" w:rsidRDefault="000A22CE" w:rsidP="007A52CE">
            <w:pPr>
              <w:spacing w:line="300" w:lineRule="exact"/>
              <w:jc w:val="center"/>
              <w:rPr>
                <w:rFonts w:ascii="Arial" w:hAnsi="Arial" w:cs="Arial"/>
                <w:sz w:val="16"/>
                <w:szCs w:val="16"/>
                <w:highlight w:val="yellow"/>
                <w:cs/>
                <w:lang w:val="en-GB" w:eastAsia="en-GB"/>
              </w:rPr>
            </w:pPr>
          </w:p>
        </w:tc>
      </w:tr>
      <w:tr w:rsidR="000A22CE" w:rsidRPr="007A52CE" w14:paraId="0D7569F5" w14:textId="77777777" w:rsidTr="00BC377B">
        <w:trPr>
          <w:trHeight w:val="335"/>
          <w:tblHeader/>
        </w:trPr>
        <w:tc>
          <w:tcPr>
            <w:tcW w:w="3510" w:type="dxa"/>
            <w:vMerge/>
            <w:shd w:val="clear" w:color="auto" w:fill="auto"/>
            <w:noWrap/>
            <w:vAlign w:val="bottom"/>
            <w:hideMark/>
          </w:tcPr>
          <w:p w14:paraId="35056C6C" w14:textId="77777777" w:rsidR="000A22CE" w:rsidRPr="007A52CE" w:rsidRDefault="000A22CE" w:rsidP="007A52CE">
            <w:pPr>
              <w:pBdr>
                <w:bottom w:val="single" w:sz="4" w:space="1" w:color="auto"/>
              </w:pBdr>
              <w:spacing w:line="300" w:lineRule="exact"/>
              <w:ind w:left="161" w:hanging="161"/>
              <w:jc w:val="center"/>
              <w:rPr>
                <w:rFonts w:ascii="Arial" w:hAnsi="Arial" w:cs="Arial"/>
                <w:sz w:val="16"/>
                <w:szCs w:val="16"/>
                <w:highlight w:val="yellow"/>
                <w:lang w:val="en-GB" w:eastAsia="en-GB"/>
              </w:rPr>
            </w:pPr>
          </w:p>
        </w:tc>
        <w:tc>
          <w:tcPr>
            <w:tcW w:w="1223" w:type="dxa"/>
            <w:shd w:val="clear" w:color="auto" w:fill="auto"/>
            <w:noWrap/>
            <w:vAlign w:val="bottom"/>
            <w:hideMark/>
          </w:tcPr>
          <w:p w14:paraId="2C1D4A65" w14:textId="77777777" w:rsidR="000A22CE" w:rsidRPr="007A52CE" w:rsidRDefault="000A22CE" w:rsidP="007A52CE">
            <w:pPr>
              <w:pBdr>
                <w:bottom w:val="single" w:sz="4" w:space="1" w:color="auto"/>
              </w:pBdr>
              <w:spacing w:line="300" w:lineRule="exact"/>
              <w:jc w:val="center"/>
              <w:rPr>
                <w:rFonts w:ascii="Arial" w:hAnsi="Arial" w:cs="Arial"/>
                <w:sz w:val="16"/>
                <w:szCs w:val="16"/>
                <w:lang w:val="en-GB" w:eastAsia="en-GB"/>
              </w:rPr>
            </w:pPr>
            <w:r w:rsidRPr="007A52CE">
              <w:rPr>
                <w:rFonts w:ascii="Arial" w:hAnsi="Arial" w:cs="Arial"/>
                <w:sz w:val="16"/>
                <w:szCs w:val="16"/>
                <w:lang w:val="en-GB" w:eastAsia="en-GB"/>
              </w:rPr>
              <w:t>Excluding LC</w:t>
            </w:r>
          </w:p>
        </w:tc>
        <w:tc>
          <w:tcPr>
            <w:tcW w:w="1224" w:type="dxa"/>
            <w:shd w:val="clear" w:color="auto" w:fill="auto"/>
            <w:noWrap/>
            <w:vAlign w:val="bottom"/>
            <w:hideMark/>
          </w:tcPr>
          <w:p w14:paraId="7ABBD264" w14:textId="77777777" w:rsidR="000A22CE" w:rsidRPr="007A52CE" w:rsidRDefault="000A22CE" w:rsidP="007A52CE">
            <w:pPr>
              <w:pBdr>
                <w:bottom w:val="single" w:sz="4" w:space="1" w:color="auto"/>
              </w:pBdr>
              <w:spacing w:line="300" w:lineRule="exact"/>
              <w:jc w:val="center"/>
              <w:rPr>
                <w:rFonts w:ascii="Arial" w:hAnsi="Arial" w:cs="Arial"/>
                <w:sz w:val="16"/>
                <w:szCs w:val="16"/>
                <w:lang w:val="en-GB" w:eastAsia="en-GB"/>
              </w:rPr>
            </w:pPr>
            <w:r w:rsidRPr="007A52CE">
              <w:rPr>
                <w:rFonts w:ascii="Arial" w:hAnsi="Arial" w:cs="Arial"/>
                <w:sz w:val="16"/>
                <w:szCs w:val="16"/>
                <w:lang w:val="en-GB" w:eastAsia="en-GB"/>
              </w:rPr>
              <w:t>LC</w:t>
            </w:r>
          </w:p>
        </w:tc>
        <w:tc>
          <w:tcPr>
            <w:tcW w:w="1271" w:type="dxa"/>
            <w:shd w:val="clear" w:color="auto" w:fill="auto"/>
            <w:noWrap/>
            <w:vAlign w:val="bottom"/>
            <w:hideMark/>
          </w:tcPr>
          <w:p w14:paraId="12832E08" w14:textId="77777777" w:rsidR="000A22CE" w:rsidRPr="007A52CE" w:rsidRDefault="00E138C4" w:rsidP="007A52CE">
            <w:pPr>
              <w:pBdr>
                <w:bottom w:val="single" w:sz="4" w:space="1" w:color="auto"/>
              </w:pBdr>
              <w:spacing w:line="300" w:lineRule="exact"/>
              <w:jc w:val="center"/>
              <w:rPr>
                <w:rFonts w:ascii="Arial" w:hAnsi="Arial" w:cs="Arial"/>
                <w:sz w:val="16"/>
                <w:szCs w:val="16"/>
                <w:lang w:val="en-GB" w:eastAsia="en-GB"/>
              </w:rPr>
            </w:pPr>
            <w:r w:rsidRPr="007A52CE">
              <w:rPr>
                <w:rFonts w:ascii="Arial" w:hAnsi="Arial" w:cs="Arial"/>
                <w:sz w:val="16"/>
                <w:szCs w:val="16"/>
                <w:lang w:val="en-GB" w:eastAsia="en-GB"/>
              </w:rPr>
              <w:t>PVFCF</w:t>
            </w:r>
          </w:p>
        </w:tc>
        <w:tc>
          <w:tcPr>
            <w:tcW w:w="1296" w:type="dxa"/>
            <w:shd w:val="clear" w:color="auto" w:fill="auto"/>
            <w:noWrap/>
            <w:vAlign w:val="bottom"/>
            <w:hideMark/>
          </w:tcPr>
          <w:p w14:paraId="4D89AB5E" w14:textId="77777777" w:rsidR="000A22CE" w:rsidRPr="007A52CE" w:rsidRDefault="000A22CE" w:rsidP="007A52CE">
            <w:pPr>
              <w:pBdr>
                <w:bottom w:val="single" w:sz="4" w:space="1" w:color="auto"/>
              </w:pBdr>
              <w:spacing w:line="300" w:lineRule="exact"/>
              <w:ind w:left="34"/>
              <w:jc w:val="center"/>
              <w:rPr>
                <w:rFonts w:ascii="Arial" w:hAnsi="Arial" w:cs="Arial"/>
                <w:sz w:val="16"/>
                <w:szCs w:val="16"/>
                <w:lang w:val="en-GB" w:eastAsia="en-GB"/>
              </w:rPr>
            </w:pPr>
            <w:r w:rsidRPr="007A52CE">
              <w:rPr>
                <w:rFonts w:ascii="Arial" w:hAnsi="Arial" w:cs="Arial"/>
                <w:sz w:val="16"/>
                <w:szCs w:val="16"/>
                <w:lang w:val="en-GB" w:eastAsia="en-GB"/>
              </w:rPr>
              <w:t>RA</w:t>
            </w:r>
          </w:p>
        </w:tc>
        <w:tc>
          <w:tcPr>
            <w:tcW w:w="1224" w:type="dxa"/>
            <w:shd w:val="clear" w:color="auto" w:fill="auto"/>
            <w:noWrap/>
            <w:vAlign w:val="bottom"/>
            <w:hideMark/>
          </w:tcPr>
          <w:p w14:paraId="35801369" w14:textId="77777777" w:rsidR="000A22CE" w:rsidRPr="007A52CE" w:rsidRDefault="000A22CE" w:rsidP="007A52CE">
            <w:pPr>
              <w:pBdr>
                <w:bottom w:val="single" w:sz="4" w:space="1" w:color="auto"/>
              </w:pBdr>
              <w:spacing w:line="300" w:lineRule="exact"/>
              <w:jc w:val="center"/>
              <w:rPr>
                <w:rFonts w:ascii="Arial" w:hAnsi="Arial" w:cs="Arial"/>
                <w:sz w:val="16"/>
                <w:szCs w:val="16"/>
                <w:lang w:val="en-GB" w:eastAsia="en-GB"/>
              </w:rPr>
            </w:pPr>
            <w:r w:rsidRPr="007A52CE">
              <w:rPr>
                <w:rFonts w:ascii="Arial" w:hAnsi="Arial" w:cs="Arial"/>
                <w:sz w:val="16"/>
                <w:szCs w:val="16"/>
                <w:lang w:val="en-GB" w:eastAsia="en-GB"/>
              </w:rPr>
              <w:t>Total</w:t>
            </w:r>
          </w:p>
        </w:tc>
      </w:tr>
      <w:tr w:rsidR="007A52CE" w:rsidRPr="007A52CE" w14:paraId="79C54AC2" w14:textId="77777777" w:rsidTr="00BC377B">
        <w:trPr>
          <w:trHeight w:val="313"/>
        </w:trPr>
        <w:tc>
          <w:tcPr>
            <w:tcW w:w="3510" w:type="dxa"/>
            <w:shd w:val="clear" w:color="auto" w:fill="auto"/>
            <w:noWrap/>
            <w:vAlign w:val="bottom"/>
          </w:tcPr>
          <w:p w14:paraId="6C6E8211"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z w:val="16"/>
                <w:szCs w:val="16"/>
                <w:lang w:eastAsia="en-GB"/>
              </w:rPr>
              <w:t>Beginning balance</w:t>
            </w:r>
            <w:r w:rsidRPr="007A52CE">
              <w:rPr>
                <w:rFonts w:ascii="Arial" w:hAnsi="Arial" w:cs="Arial"/>
                <w:sz w:val="16"/>
                <w:szCs w:val="16"/>
                <w:lang w:val="en-GB" w:eastAsia="en-GB"/>
              </w:rPr>
              <w:t xml:space="preserve"> insurance contract liabilities</w:t>
            </w:r>
          </w:p>
        </w:tc>
        <w:tc>
          <w:tcPr>
            <w:tcW w:w="1223" w:type="dxa"/>
            <w:shd w:val="clear" w:color="auto" w:fill="auto"/>
            <w:noWrap/>
            <w:vAlign w:val="bottom"/>
          </w:tcPr>
          <w:p w14:paraId="6680AA81"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6,753,703</w:t>
            </w:r>
          </w:p>
        </w:tc>
        <w:tc>
          <w:tcPr>
            <w:tcW w:w="1224" w:type="dxa"/>
            <w:shd w:val="clear" w:color="auto" w:fill="auto"/>
            <w:noWrap/>
            <w:vAlign w:val="bottom"/>
          </w:tcPr>
          <w:p w14:paraId="7119F917"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114</w:t>
            </w:r>
          </w:p>
        </w:tc>
        <w:tc>
          <w:tcPr>
            <w:tcW w:w="1271" w:type="dxa"/>
            <w:shd w:val="clear" w:color="auto" w:fill="auto"/>
            <w:noWrap/>
            <w:vAlign w:val="bottom"/>
          </w:tcPr>
          <w:p w14:paraId="0C75EC95"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2,351,930</w:t>
            </w:r>
          </w:p>
        </w:tc>
        <w:tc>
          <w:tcPr>
            <w:tcW w:w="1296" w:type="dxa"/>
            <w:shd w:val="clear" w:color="auto" w:fill="auto"/>
            <w:noWrap/>
            <w:vAlign w:val="bottom"/>
          </w:tcPr>
          <w:p w14:paraId="2301C21C"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73,091</w:t>
            </w:r>
          </w:p>
        </w:tc>
        <w:tc>
          <w:tcPr>
            <w:tcW w:w="1224" w:type="dxa"/>
            <w:shd w:val="clear" w:color="auto" w:fill="auto"/>
            <w:noWrap/>
            <w:vAlign w:val="bottom"/>
          </w:tcPr>
          <w:p w14:paraId="15806592"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9,178,838</w:t>
            </w:r>
          </w:p>
        </w:tc>
      </w:tr>
      <w:tr w:rsidR="007A52CE" w:rsidRPr="007A52CE" w14:paraId="23DBE5DA" w14:textId="77777777" w:rsidTr="00BC377B">
        <w:trPr>
          <w:trHeight w:val="313"/>
        </w:trPr>
        <w:tc>
          <w:tcPr>
            <w:tcW w:w="3510" w:type="dxa"/>
            <w:shd w:val="clear" w:color="auto" w:fill="auto"/>
            <w:noWrap/>
            <w:vAlign w:val="bottom"/>
            <w:hideMark/>
          </w:tcPr>
          <w:p w14:paraId="20D1E193" w14:textId="77777777" w:rsidR="007A52CE" w:rsidRPr="007A52CE" w:rsidRDefault="007A52CE" w:rsidP="007A52CE">
            <w:pPr>
              <w:spacing w:line="300" w:lineRule="exact"/>
              <w:ind w:left="161" w:hanging="161"/>
              <w:rPr>
                <w:rFonts w:ascii="Arial" w:hAnsi="Arial" w:cs="Arial"/>
                <w:sz w:val="16"/>
                <w:szCs w:val="16"/>
                <w:highlight w:val="yellow"/>
                <w:lang w:val="en-GB" w:eastAsia="en-GB"/>
              </w:rPr>
            </w:pPr>
            <w:r w:rsidRPr="007A52CE">
              <w:rPr>
                <w:rFonts w:ascii="Arial" w:hAnsi="Arial" w:cs="Arial"/>
                <w:sz w:val="16"/>
                <w:szCs w:val="16"/>
                <w:lang w:eastAsia="en-GB"/>
              </w:rPr>
              <w:t>Beginning balance</w:t>
            </w:r>
            <w:r w:rsidRPr="007A52CE">
              <w:rPr>
                <w:rFonts w:ascii="Arial" w:hAnsi="Arial" w:cs="Arial"/>
                <w:sz w:val="16"/>
                <w:szCs w:val="16"/>
                <w:lang w:val="en-GB" w:eastAsia="en-GB"/>
              </w:rPr>
              <w:t xml:space="preserve"> insurance contract assets</w:t>
            </w:r>
          </w:p>
        </w:tc>
        <w:tc>
          <w:tcPr>
            <w:tcW w:w="1223" w:type="dxa"/>
            <w:shd w:val="clear" w:color="auto" w:fill="auto"/>
            <w:noWrap/>
            <w:vAlign w:val="bottom"/>
          </w:tcPr>
          <w:p w14:paraId="2EC789DD"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3800A55F"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0BD50F4C" w14:textId="77777777"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96" w:type="dxa"/>
            <w:shd w:val="clear" w:color="auto" w:fill="auto"/>
            <w:noWrap/>
            <w:vAlign w:val="bottom"/>
          </w:tcPr>
          <w:p w14:paraId="07B88BAA"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4DD29CF3"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r>
      <w:tr w:rsidR="007A52CE" w:rsidRPr="007A52CE" w14:paraId="5BB09766" w14:textId="77777777" w:rsidTr="00BC377B">
        <w:trPr>
          <w:trHeight w:val="324"/>
        </w:trPr>
        <w:tc>
          <w:tcPr>
            <w:tcW w:w="3510" w:type="dxa"/>
            <w:shd w:val="clear" w:color="auto" w:fill="auto"/>
            <w:noWrap/>
            <w:vAlign w:val="bottom"/>
            <w:hideMark/>
          </w:tcPr>
          <w:p w14:paraId="460DB24A" w14:textId="77777777" w:rsidR="007A52CE" w:rsidRPr="007A52CE" w:rsidRDefault="007A52CE" w:rsidP="007A52CE">
            <w:pPr>
              <w:spacing w:line="300" w:lineRule="exact"/>
              <w:ind w:left="161" w:hanging="161"/>
              <w:rPr>
                <w:rFonts w:ascii="Arial" w:hAnsi="Arial" w:cs="Arial"/>
                <w:b/>
                <w:bCs/>
                <w:sz w:val="16"/>
                <w:szCs w:val="16"/>
                <w:highlight w:val="yellow"/>
                <w:lang w:val="en-GB" w:eastAsia="en-GB"/>
              </w:rPr>
            </w:pPr>
            <w:r w:rsidRPr="007A52CE">
              <w:rPr>
                <w:rFonts w:ascii="Arial" w:hAnsi="Arial" w:cs="Arial"/>
                <w:b/>
                <w:bCs/>
                <w:sz w:val="16"/>
                <w:szCs w:val="16"/>
                <w:lang w:val="en-GB" w:eastAsia="en-GB"/>
              </w:rPr>
              <w:t>Net beginning balance</w:t>
            </w:r>
          </w:p>
        </w:tc>
        <w:tc>
          <w:tcPr>
            <w:tcW w:w="1223" w:type="dxa"/>
            <w:shd w:val="clear" w:color="auto" w:fill="auto"/>
            <w:noWrap/>
            <w:vAlign w:val="bottom"/>
          </w:tcPr>
          <w:p w14:paraId="167D8F69" w14:textId="77777777" w:rsidR="007A52CE" w:rsidRPr="007A52CE" w:rsidRDefault="007A52CE" w:rsidP="007A52CE">
            <w:pPr>
              <w:pBdr>
                <w:bottom w:val="sing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6,753,703</w:t>
            </w:r>
          </w:p>
        </w:tc>
        <w:tc>
          <w:tcPr>
            <w:tcW w:w="1224" w:type="dxa"/>
            <w:shd w:val="clear" w:color="auto" w:fill="auto"/>
            <w:noWrap/>
            <w:vAlign w:val="bottom"/>
          </w:tcPr>
          <w:p w14:paraId="69F37068" w14:textId="77777777" w:rsidR="007A52CE" w:rsidRPr="007A52CE" w:rsidRDefault="007A52CE" w:rsidP="007A52CE">
            <w:pPr>
              <w:pBdr>
                <w:bottom w:val="single" w:sz="4" w:space="1" w:color="auto"/>
              </w:pBdr>
              <w:tabs>
                <w:tab w:val="decimal" w:pos="803"/>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114</w:t>
            </w:r>
          </w:p>
        </w:tc>
        <w:tc>
          <w:tcPr>
            <w:tcW w:w="1271" w:type="dxa"/>
            <w:shd w:val="clear" w:color="auto" w:fill="auto"/>
            <w:noWrap/>
            <w:vAlign w:val="bottom"/>
          </w:tcPr>
          <w:p w14:paraId="3B2C27A3" w14:textId="77777777" w:rsidR="007A52CE" w:rsidRPr="007A52CE" w:rsidRDefault="007A52CE" w:rsidP="007A52CE">
            <w:pPr>
              <w:pBdr>
                <w:bottom w:val="single" w:sz="4" w:space="1" w:color="auto"/>
              </w:pBdr>
              <w:tabs>
                <w:tab w:val="decimal" w:pos="840"/>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2,351,930</w:t>
            </w:r>
          </w:p>
        </w:tc>
        <w:tc>
          <w:tcPr>
            <w:tcW w:w="1296" w:type="dxa"/>
            <w:shd w:val="clear" w:color="auto" w:fill="auto"/>
            <w:noWrap/>
            <w:vAlign w:val="bottom"/>
          </w:tcPr>
          <w:p w14:paraId="27F97A99" w14:textId="77777777" w:rsidR="007A52CE" w:rsidRPr="007A52CE" w:rsidRDefault="007A52CE" w:rsidP="007A52CE">
            <w:pPr>
              <w:pBdr>
                <w:bottom w:val="single" w:sz="4" w:space="1" w:color="auto"/>
              </w:pBdr>
              <w:tabs>
                <w:tab w:val="decimal" w:pos="953"/>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73,091</w:t>
            </w:r>
          </w:p>
        </w:tc>
        <w:tc>
          <w:tcPr>
            <w:tcW w:w="1224" w:type="dxa"/>
            <w:shd w:val="clear" w:color="auto" w:fill="auto"/>
            <w:noWrap/>
            <w:vAlign w:val="bottom"/>
          </w:tcPr>
          <w:p w14:paraId="28E10604" w14:textId="77777777" w:rsidR="007A52CE" w:rsidRPr="007A52CE" w:rsidRDefault="007A52CE" w:rsidP="007A52CE">
            <w:pPr>
              <w:pBdr>
                <w:bottom w:val="sing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9,178,838</w:t>
            </w:r>
          </w:p>
        </w:tc>
      </w:tr>
      <w:tr w:rsidR="007A52CE" w:rsidRPr="007A52CE" w14:paraId="55A42373" w14:textId="77777777" w:rsidTr="00BC377B">
        <w:trPr>
          <w:trHeight w:val="324"/>
        </w:trPr>
        <w:tc>
          <w:tcPr>
            <w:tcW w:w="3510" w:type="dxa"/>
            <w:shd w:val="clear" w:color="auto" w:fill="auto"/>
            <w:noWrap/>
            <w:vAlign w:val="bottom"/>
          </w:tcPr>
          <w:p w14:paraId="20AD1CFE" w14:textId="77777777" w:rsidR="007A52CE" w:rsidRPr="007A52CE" w:rsidRDefault="007A52CE" w:rsidP="007A52CE">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2C3DF632"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601A9F4C" w14:textId="77777777" w:rsidR="007A52CE" w:rsidRPr="007A52CE" w:rsidRDefault="007A52CE" w:rsidP="007A52CE">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785E1D38" w14:textId="77777777" w:rsidR="007A52CE" w:rsidRPr="007A52CE" w:rsidRDefault="007A52CE" w:rsidP="007A52CE">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4D93DBCA" w14:textId="77777777" w:rsidR="007A52CE" w:rsidRPr="007A52CE" w:rsidRDefault="007A52CE" w:rsidP="007A52CE">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3C63A455"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r>
      <w:tr w:rsidR="007A52CE" w:rsidRPr="007A52CE" w14:paraId="6FF24129" w14:textId="77777777" w:rsidTr="00BC377B">
        <w:trPr>
          <w:trHeight w:val="335"/>
        </w:trPr>
        <w:tc>
          <w:tcPr>
            <w:tcW w:w="3510" w:type="dxa"/>
            <w:shd w:val="clear" w:color="auto" w:fill="auto"/>
            <w:noWrap/>
            <w:vAlign w:val="bottom"/>
            <w:hideMark/>
          </w:tcPr>
          <w:p w14:paraId="14F0D310" w14:textId="77777777" w:rsidR="007A52CE" w:rsidRPr="007A52CE" w:rsidRDefault="007A52CE" w:rsidP="007A52CE">
            <w:pPr>
              <w:spacing w:line="300" w:lineRule="exact"/>
              <w:ind w:left="161" w:hanging="161"/>
              <w:rPr>
                <w:rFonts w:ascii="Arial" w:hAnsi="Arial" w:cs="Arial"/>
                <w:b/>
                <w:bCs/>
                <w:sz w:val="16"/>
                <w:szCs w:val="16"/>
                <w:highlight w:val="yellow"/>
                <w:lang w:val="en-GB" w:eastAsia="en-GB"/>
              </w:rPr>
            </w:pPr>
            <w:r w:rsidRPr="007A52CE">
              <w:rPr>
                <w:rFonts w:ascii="Arial" w:hAnsi="Arial" w:cs="Arial"/>
                <w:b/>
                <w:bCs/>
                <w:sz w:val="16"/>
                <w:szCs w:val="16"/>
                <w:lang w:val="en-GB" w:eastAsia="en-GB"/>
              </w:rPr>
              <w:t>Insurance revenue</w:t>
            </w:r>
          </w:p>
        </w:tc>
        <w:tc>
          <w:tcPr>
            <w:tcW w:w="1223" w:type="dxa"/>
            <w:shd w:val="clear" w:color="auto" w:fill="auto"/>
            <w:noWrap/>
            <w:vAlign w:val="bottom"/>
          </w:tcPr>
          <w:p w14:paraId="75DDCFF2"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(13,391,435)</w:t>
            </w:r>
          </w:p>
        </w:tc>
        <w:tc>
          <w:tcPr>
            <w:tcW w:w="1224" w:type="dxa"/>
            <w:shd w:val="clear" w:color="auto" w:fill="auto"/>
            <w:noWrap/>
            <w:vAlign w:val="bottom"/>
          </w:tcPr>
          <w:p w14:paraId="597F6D86"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08999C34" w14:textId="77777777"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96" w:type="dxa"/>
            <w:shd w:val="clear" w:color="auto" w:fill="auto"/>
            <w:noWrap/>
            <w:vAlign w:val="bottom"/>
          </w:tcPr>
          <w:p w14:paraId="080A274C"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08924F20"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(13,391,435)</w:t>
            </w:r>
          </w:p>
        </w:tc>
      </w:tr>
      <w:tr w:rsidR="007A52CE" w:rsidRPr="007A52CE" w14:paraId="736A546B" w14:textId="77777777" w:rsidTr="00BC377B">
        <w:trPr>
          <w:trHeight w:val="313"/>
        </w:trPr>
        <w:tc>
          <w:tcPr>
            <w:tcW w:w="3510" w:type="dxa"/>
            <w:shd w:val="clear" w:color="auto" w:fill="auto"/>
            <w:noWrap/>
            <w:vAlign w:val="bottom"/>
            <w:hideMark/>
          </w:tcPr>
          <w:p w14:paraId="3BBAA720" w14:textId="77777777" w:rsidR="007A52CE" w:rsidRPr="007A52CE" w:rsidRDefault="007A52CE" w:rsidP="007A52CE">
            <w:pPr>
              <w:spacing w:line="300" w:lineRule="exact"/>
              <w:ind w:left="161" w:hanging="161"/>
              <w:rPr>
                <w:rFonts w:ascii="Arial" w:hAnsi="Arial" w:cs="Arial"/>
                <w:b/>
                <w:bCs/>
                <w:sz w:val="16"/>
                <w:szCs w:val="16"/>
                <w:highlight w:val="yellow"/>
                <w:lang w:val="en-GB" w:eastAsia="en-GB"/>
              </w:rPr>
            </w:pPr>
            <w:r w:rsidRPr="007A52CE">
              <w:rPr>
                <w:rFonts w:ascii="Arial" w:hAnsi="Arial" w:cs="Arial"/>
                <w:b/>
                <w:bCs/>
                <w:sz w:val="16"/>
                <w:szCs w:val="16"/>
                <w:lang w:val="en-GB" w:eastAsia="en-GB"/>
              </w:rPr>
              <w:t>Insurance service expenses</w:t>
            </w:r>
          </w:p>
        </w:tc>
        <w:tc>
          <w:tcPr>
            <w:tcW w:w="1223" w:type="dxa"/>
            <w:shd w:val="clear" w:color="auto" w:fill="auto"/>
            <w:noWrap/>
            <w:vAlign w:val="bottom"/>
          </w:tcPr>
          <w:p w14:paraId="02AA3964"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57685EBC" w14:textId="77777777" w:rsidR="007A52CE" w:rsidRPr="007A52CE" w:rsidRDefault="007A52CE" w:rsidP="007A52CE">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5A072EFC" w14:textId="77777777" w:rsidR="007A52CE" w:rsidRPr="007A52CE" w:rsidRDefault="007A52CE" w:rsidP="007A52CE">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60A25E79" w14:textId="77777777" w:rsidR="007A52CE" w:rsidRPr="007A52CE" w:rsidRDefault="007A52CE" w:rsidP="007A52CE">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500F3B7F"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r>
      <w:tr w:rsidR="007A52CE" w:rsidRPr="007A52CE" w14:paraId="24770A61" w14:textId="77777777" w:rsidTr="00BC377B">
        <w:trPr>
          <w:trHeight w:val="313"/>
        </w:trPr>
        <w:tc>
          <w:tcPr>
            <w:tcW w:w="3510" w:type="dxa"/>
            <w:shd w:val="clear" w:color="auto" w:fill="auto"/>
            <w:noWrap/>
            <w:vAlign w:val="bottom"/>
            <w:hideMark/>
          </w:tcPr>
          <w:p w14:paraId="5135928B" w14:textId="77777777" w:rsidR="007A52CE" w:rsidRPr="007A52CE" w:rsidRDefault="007A52CE" w:rsidP="007A52CE">
            <w:pPr>
              <w:spacing w:line="300" w:lineRule="exact"/>
              <w:ind w:left="161" w:right="-107" w:hanging="161"/>
              <w:rPr>
                <w:rFonts w:ascii="Arial" w:hAnsi="Arial" w:cs="Arial"/>
                <w:sz w:val="16"/>
                <w:szCs w:val="16"/>
                <w:highlight w:val="yellow"/>
                <w:lang w:val="en-GB" w:eastAsia="en-GB"/>
              </w:rPr>
            </w:pPr>
            <w:r w:rsidRPr="007A52CE">
              <w:rPr>
                <w:rFonts w:ascii="Arial" w:hAnsi="Arial" w:cs="Arial"/>
                <w:sz w:val="16"/>
                <w:szCs w:val="16"/>
                <w:lang w:val="en-GB" w:eastAsia="en-GB"/>
              </w:rPr>
              <w:t>Incurred claims and other directly attributable expenses</w:t>
            </w:r>
          </w:p>
        </w:tc>
        <w:tc>
          <w:tcPr>
            <w:tcW w:w="1223" w:type="dxa"/>
            <w:shd w:val="clear" w:color="auto" w:fill="auto"/>
            <w:noWrap/>
            <w:vAlign w:val="bottom"/>
          </w:tcPr>
          <w:p w14:paraId="0F43BA23"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344889D0"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(114)</w:t>
            </w:r>
          </w:p>
        </w:tc>
        <w:tc>
          <w:tcPr>
            <w:tcW w:w="1271" w:type="dxa"/>
            <w:shd w:val="clear" w:color="auto" w:fill="auto"/>
            <w:noWrap/>
            <w:vAlign w:val="bottom"/>
          </w:tcPr>
          <w:p w14:paraId="5DDBB3C6"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9,099,844</w:t>
            </w:r>
          </w:p>
        </w:tc>
        <w:tc>
          <w:tcPr>
            <w:tcW w:w="1296" w:type="dxa"/>
            <w:shd w:val="clear" w:color="auto" w:fill="auto"/>
            <w:noWrap/>
            <w:vAlign w:val="bottom"/>
          </w:tcPr>
          <w:p w14:paraId="508C8A25"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76,015</w:t>
            </w:r>
          </w:p>
        </w:tc>
        <w:tc>
          <w:tcPr>
            <w:tcW w:w="1224" w:type="dxa"/>
            <w:shd w:val="clear" w:color="auto" w:fill="auto"/>
            <w:noWrap/>
            <w:vAlign w:val="bottom"/>
          </w:tcPr>
          <w:p w14:paraId="3A9C97C4"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9,175,745</w:t>
            </w:r>
          </w:p>
        </w:tc>
      </w:tr>
      <w:tr w:rsidR="007A52CE" w:rsidRPr="007A52CE" w14:paraId="7E10CE52" w14:textId="77777777" w:rsidTr="00BC377B">
        <w:trPr>
          <w:trHeight w:val="313"/>
        </w:trPr>
        <w:tc>
          <w:tcPr>
            <w:tcW w:w="3510" w:type="dxa"/>
            <w:shd w:val="clear" w:color="auto" w:fill="auto"/>
            <w:noWrap/>
            <w:vAlign w:val="bottom"/>
          </w:tcPr>
          <w:p w14:paraId="05D5EC5B" w14:textId="77777777" w:rsidR="007A52CE" w:rsidRPr="007A52CE" w:rsidRDefault="007A52CE" w:rsidP="007A52CE">
            <w:pPr>
              <w:spacing w:line="300" w:lineRule="exact"/>
              <w:ind w:left="161" w:hanging="161"/>
              <w:rPr>
                <w:rFonts w:ascii="Arial" w:hAnsi="Arial" w:cs="Arial"/>
                <w:sz w:val="16"/>
                <w:szCs w:val="16"/>
                <w:highlight w:val="yellow"/>
                <w:lang w:val="en-GB" w:eastAsia="en-GB"/>
              </w:rPr>
            </w:pPr>
            <w:r w:rsidRPr="007A52CE">
              <w:rPr>
                <w:rFonts w:ascii="Arial" w:hAnsi="Arial" w:cs="Arial"/>
                <w:sz w:val="16"/>
                <w:szCs w:val="16"/>
                <w:lang w:val="en-GB" w:eastAsia="en-GB"/>
              </w:rPr>
              <w:t>Changes that relate to past service - changes in the FCF related to the LIC</w:t>
            </w:r>
          </w:p>
        </w:tc>
        <w:tc>
          <w:tcPr>
            <w:tcW w:w="1223" w:type="dxa"/>
            <w:shd w:val="clear" w:color="auto" w:fill="auto"/>
            <w:noWrap/>
            <w:vAlign w:val="bottom"/>
          </w:tcPr>
          <w:p w14:paraId="7AD90C9D"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73C5CDA8"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066F9228"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(109,946)</w:t>
            </w:r>
          </w:p>
        </w:tc>
        <w:tc>
          <w:tcPr>
            <w:tcW w:w="1296" w:type="dxa"/>
            <w:shd w:val="clear" w:color="auto" w:fill="auto"/>
            <w:noWrap/>
            <w:vAlign w:val="bottom"/>
          </w:tcPr>
          <w:p w14:paraId="0146C035"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(69,771)</w:t>
            </w:r>
          </w:p>
        </w:tc>
        <w:tc>
          <w:tcPr>
            <w:tcW w:w="1224" w:type="dxa"/>
            <w:shd w:val="clear" w:color="auto" w:fill="auto"/>
            <w:noWrap/>
            <w:vAlign w:val="bottom"/>
          </w:tcPr>
          <w:p w14:paraId="12486329"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(179,717)</w:t>
            </w:r>
          </w:p>
        </w:tc>
      </w:tr>
      <w:tr w:rsidR="007A52CE" w:rsidRPr="007A52CE" w14:paraId="1E186571" w14:textId="77777777" w:rsidTr="00BC377B">
        <w:trPr>
          <w:trHeight w:val="313"/>
        </w:trPr>
        <w:tc>
          <w:tcPr>
            <w:tcW w:w="3510" w:type="dxa"/>
            <w:shd w:val="clear" w:color="auto" w:fill="auto"/>
            <w:noWrap/>
            <w:vAlign w:val="bottom"/>
          </w:tcPr>
          <w:p w14:paraId="65C80E7E"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z w:val="16"/>
                <w:szCs w:val="16"/>
                <w:lang w:val="en-GB" w:eastAsia="en-GB"/>
              </w:rPr>
              <w:t>Losses on onerous contracts and reversal of those losses</w:t>
            </w:r>
          </w:p>
        </w:tc>
        <w:tc>
          <w:tcPr>
            <w:tcW w:w="1223" w:type="dxa"/>
            <w:shd w:val="clear" w:color="auto" w:fill="auto"/>
            <w:noWrap/>
            <w:vAlign w:val="bottom"/>
          </w:tcPr>
          <w:p w14:paraId="46E0F32E"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3EDE0BC5"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1</w:t>
            </w:r>
          </w:p>
        </w:tc>
        <w:tc>
          <w:tcPr>
            <w:tcW w:w="1271" w:type="dxa"/>
            <w:shd w:val="clear" w:color="auto" w:fill="auto"/>
            <w:noWrap/>
            <w:vAlign w:val="bottom"/>
          </w:tcPr>
          <w:p w14:paraId="67765929"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96" w:type="dxa"/>
            <w:shd w:val="clear" w:color="auto" w:fill="auto"/>
            <w:noWrap/>
            <w:vAlign w:val="bottom"/>
          </w:tcPr>
          <w:p w14:paraId="42475682"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45CE802F"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w:t>
            </w:r>
          </w:p>
        </w:tc>
      </w:tr>
      <w:tr w:rsidR="007A52CE" w:rsidRPr="007A52CE" w14:paraId="55826510" w14:textId="77777777" w:rsidTr="00BC377B">
        <w:trPr>
          <w:trHeight w:val="144"/>
        </w:trPr>
        <w:tc>
          <w:tcPr>
            <w:tcW w:w="3510" w:type="dxa"/>
            <w:shd w:val="clear" w:color="auto" w:fill="auto"/>
            <w:noWrap/>
            <w:vAlign w:val="bottom"/>
          </w:tcPr>
          <w:p w14:paraId="28F855C7" w14:textId="77777777" w:rsidR="007A52CE" w:rsidRPr="007A52CE" w:rsidRDefault="007A52CE" w:rsidP="007A52CE">
            <w:pPr>
              <w:spacing w:line="300" w:lineRule="exact"/>
              <w:ind w:left="161" w:right="-105" w:hanging="161"/>
              <w:rPr>
                <w:rFonts w:ascii="Arial" w:hAnsi="Arial" w:cs="Arial"/>
                <w:spacing w:val="-2"/>
                <w:sz w:val="16"/>
                <w:szCs w:val="16"/>
                <w:highlight w:val="yellow"/>
                <w:cs/>
                <w:lang w:val="en-GB" w:eastAsia="en-GB"/>
              </w:rPr>
            </w:pPr>
            <w:r w:rsidRPr="007A52CE">
              <w:rPr>
                <w:rFonts w:ascii="Arial" w:hAnsi="Arial" w:cs="Arial"/>
                <w:sz w:val="16"/>
                <w:szCs w:val="16"/>
                <w:lang w:val="en-GB" w:eastAsia="en-GB"/>
              </w:rPr>
              <w:t>Insurance acquisition cash flows amortisation</w:t>
            </w:r>
          </w:p>
        </w:tc>
        <w:tc>
          <w:tcPr>
            <w:tcW w:w="1223" w:type="dxa"/>
            <w:shd w:val="clear" w:color="auto" w:fill="auto"/>
            <w:noWrap/>
            <w:vAlign w:val="bottom"/>
          </w:tcPr>
          <w:p w14:paraId="59FF6FD5"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3,470,711</w:t>
            </w:r>
          </w:p>
        </w:tc>
        <w:tc>
          <w:tcPr>
            <w:tcW w:w="1224" w:type="dxa"/>
            <w:shd w:val="clear" w:color="auto" w:fill="auto"/>
            <w:noWrap/>
            <w:vAlign w:val="bottom"/>
          </w:tcPr>
          <w:p w14:paraId="37723597"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337EBB52" w14:textId="77777777"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96" w:type="dxa"/>
            <w:shd w:val="clear" w:color="auto" w:fill="auto"/>
            <w:noWrap/>
            <w:vAlign w:val="bottom"/>
          </w:tcPr>
          <w:p w14:paraId="1FE50DFC"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3156442E"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3,470,711</w:t>
            </w:r>
          </w:p>
        </w:tc>
      </w:tr>
      <w:tr w:rsidR="007A52CE" w:rsidRPr="007A52CE" w14:paraId="33777FD1" w14:textId="77777777" w:rsidTr="00BC377B">
        <w:trPr>
          <w:trHeight w:val="87"/>
        </w:trPr>
        <w:tc>
          <w:tcPr>
            <w:tcW w:w="3510" w:type="dxa"/>
            <w:shd w:val="clear" w:color="auto" w:fill="auto"/>
            <w:noWrap/>
            <w:vAlign w:val="bottom"/>
          </w:tcPr>
          <w:p w14:paraId="066BF42D" w14:textId="77777777" w:rsidR="007A52CE" w:rsidRPr="007A52CE" w:rsidRDefault="007A52CE" w:rsidP="007A52CE">
            <w:pPr>
              <w:spacing w:line="300" w:lineRule="exact"/>
              <w:ind w:left="161" w:hanging="161"/>
              <w:rPr>
                <w:rFonts w:ascii="Arial" w:hAnsi="Arial" w:cs="Arial"/>
                <w:b/>
                <w:bCs/>
                <w:sz w:val="16"/>
                <w:szCs w:val="16"/>
                <w:highlight w:val="yellow"/>
                <w:lang w:val="en-GB" w:eastAsia="en-GB"/>
              </w:rPr>
            </w:pPr>
            <w:r w:rsidRPr="007A52CE">
              <w:rPr>
                <w:rFonts w:ascii="Arial" w:hAnsi="Arial" w:cs="Arial"/>
                <w:b/>
                <w:bCs/>
                <w:sz w:val="16"/>
                <w:szCs w:val="16"/>
                <w:lang w:val="en-GB" w:eastAsia="en-GB"/>
              </w:rPr>
              <w:t>Insurance service expenses</w:t>
            </w:r>
          </w:p>
        </w:tc>
        <w:tc>
          <w:tcPr>
            <w:tcW w:w="1223" w:type="dxa"/>
            <w:shd w:val="clear" w:color="auto" w:fill="auto"/>
            <w:noWrap/>
            <w:vAlign w:val="bottom"/>
          </w:tcPr>
          <w:p w14:paraId="76832242"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3,470,711</w:t>
            </w:r>
          </w:p>
        </w:tc>
        <w:tc>
          <w:tcPr>
            <w:tcW w:w="1224" w:type="dxa"/>
            <w:shd w:val="clear" w:color="auto" w:fill="auto"/>
            <w:noWrap/>
            <w:vAlign w:val="bottom"/>
          </w:tcPr>
          <w:p w14:paraId="1FC63BDC"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(113)</w:t>
            </w:r>
          </w:p>
        </w:tc>
        <w:tc>
          <w:tcPr>
            <w:tcW w:w="1271" w:type="dxa"/>
            <w:shd w:val="clear" w:color="auto" w:fill="auto"/>
            <w:noWrap/>
            <w:vAlign w:val="bottom"/>
          </w:tcPr>
          <w:p w14:paraId="12F32065" w14:textId="77777777"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8,989,898</w:t>
            </w:r>
          </w:p>
        </w:tc>
        <w:tc>
          <w:tcPr>
            <w:tcW w:w="1296" w:type="dxa"/>
            <w:shd w:val="clear" w:color="auto" w:fill="auto"/>
            <w:noWrap/>
            <w:vAlign w:val="bottom"/>
          </w:tcPr>
          <w:p w14:paraId="142E8262"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6,244</w:t>
            </w:r>
          </w:p>
        </w:tc>
        <w:tc>
          <w:tcPr>
            <w:tcW w:w="1224" w:type="dxa"/>
            <w:shd w:val="clear" w:color="auto" w:fill="auto"/>
            <w:noWrap/>
            <w:vAlign w:val="bottom"/>
          </w:tcPr>
          <w:p w14:paraId="574CAC36"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12,466,740</w:t>
            </w:r>
          </w:p>
        </w:tc>
      </w:tr>
      <w:tr w:rsidR="007A52CE" w:rsidRPr="007A52CE" w14:paraId="3CC14D1E" w14:textId="77777777" w:rsidTr="00BC377B">
        <w:trPr>
          <w:trHeight w:val="87"/>
        </w:trPr>
        <w:tc>
          <w:tcPr>
            <w:tcW w:w="3510" w:type="dxa"/>
            <w:shd w:val="clear" w:color="auto" w:fill="auto"/>
            <w:noWrap/>
            <w:vAlign w:val="bottom"/>
          </w:tcPr>
          <w:p w14:paraId="0A6F337F" w14:textId="77777777" w:rsidR="007A52CE" w:rsidRPr="007A52CE" w:rsidRDefault="007A52CE" w:rsidP="007A52CE">
            <w:pPr>
              <w:spacing w:line="300" w:lineRule="exact"/>
              <w:ind w:left="161" w:right="-184" w:hanging="161"/>
              <w:rPr>
                <w:rFonts w:ascii="Arial" w:hAnsi="Arial" w:cs="Arial"/>
                <w:b/>
                <w:bCs/>
                <w:sz w:val="16"/>
                <w:szCs w:val="16"/>
                <w:highlight w:val="yellow"/>
                <w:cs/>
                <w:lang w:val="en-GB" w:eastAsia="en-GB"/>
              </w:rPr>
            </w:pPr>
            <w:r w:rsidRPr="007A52CE">
              <w:rPr>
                <w:rFonts w:ascii="Arial" w:hAnsi="Arial" w:cs="Arial"/>
                <w:b/>
                <w:bCs/>
                <w:sz w:val="16"/>
                <w:szCs w:val="16"/>
                <w:lang w:val="en-GB" w:eastAsia="en-GB"/>
              </w:rPr>
              <w:t>Insurance service result</w:t>
            </w:r>
          </w:p>
        </w:tc>
        <w:tc>
          <w:tcPr>
            <w:tcW w:w="1223" w:type="dxa"/>
            <w:shd w:val="clear" w:color="auto" w:fill="auto"/>
            <w:noWrap/>
            <w:vAlign w:val="bottom"/>
          </w:tcPr>
          <w:p w14:paraId="671735F3" w14:textId="4738DC85"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(9,920,72</w:t>
            </w:r>
            <w:r w:rsidR="00653F78">
              <w:rPr>
                <w:rFonts w:ascii="Arial" w:hAnsi="Arial" w:cs="Arial"/>
                <w:sz w:val="16"/>
                <w:szCs w:val="16"/>
                <w:lang w:val="en-GB" w:eastAsia="en-GB"/>
              </w:rPr>
              <w:t>4</w:t>
            </w:r>
            <w:r w:rsidRPr="007A52CE">
              <w:rPr>
                <w:rFonts w:ascii="Arial" w:hAnsi="Arial" w:cs="Arial"/>
                <w:sz w:val="16"/>
                <w:szCs w:val="16"/>
                <w:lang w:val="en-GB" w:eastAsia="en-GB"/>
              </w:rPr>
              <w:t>)</w:t>
            </w:r>
          </w:p>
        </w:tc>
        <w:tc>
          <w:tcPr>
            <w:tcW w:w="1224" w:type="dxa"/>
            <w:shd w:val="clear" w:color="auto" w:fill="auto"/>
            <w:noWrap/>
            <w:vAlign w:val="bottom"/>
          </w:tcPr>
          <w:p w14:paraId="007D8891"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(113)</w:t>
            </w:r>
          </w:p>
        </w:tc>
        <w:tc>
          <w:tcPr>
            <w:tcW w:w="1271" w:type="dxa"/>
            <w:shd w:val="clear" w:color="auto" w:fill="auto"/>
            <w:noWrap/>
            <w:vAlign w:val="bottom"/>
          </w:tcPr>
          <w:p w14:paraId="6AECDB9E"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8,989,898</w:t>
            </w:r>
          </w:p>
        </w:tc>
        <w:tc>
          <w:tcPr>
            <w:tcW w:w="1296" w:type="dxa"/>
            <w:shd w:val="clear" w:color="auto" w:fill="auto"/>
            <w:noWrap/>
            <w:vAlign w:val="bottom"/>
          </w:tcPr>
          <w:p w14:paraId="1BB23E67"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6,244</w:t>
            </w:r>
          </w:p>
        </w:tc>
        <w:tc>
          <w:tcPr>
            <w:tcW w:w="1224" w:type="dxa"/>
            <w:shd w:val="clear" w:color="auto" w:fill="auto"/>
            <w:noWrap/>
            <w:vAlign w:val="bottom"/>
          </w:tcPr>
          <w:p w14:paraId="2010BA21" w14:textId="52B2538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r w:rsidR="00815E20">
              <w:rPr>
                <w:rFonts w:ascii="Arial" w:hAnsi="Arial" w:cs="Arial"/>
                <w:sz w:val="16"/>
                <w:szCs w:val="16"/>
                <w:lang w:val="en-GB" w:eastAsia="en-GB"/>
              </w:rPr>
              <w:t>924,695</w:t>
            </w:r>
            <w:r w:rsidRPr="007A52CE">
              <w:rPr>
                <w:rFonts w:ascii="Arial" w:hAnsi="Arial" w:cs="Arial"/>
                <w:sz w:val="16"/>
                <w:szCs w:val="16"/>
                <w:lang w:val="en-GB" w:eastAsia="en-GB"/>
              </w:rPr>
              <w:t>)</w:t>
            </w:r>
          </w:p>
        </w:tc>
      </w:tr>
      <w:tr w:rsidR="007A52CE" w:rsidRPr="007A52CE" w14:paraId="7D19A9F1" w14:textId="77777777" w:rsidTr="00BC377B">
        <w:trPr>
          <w:trHeight w:val="87"/>
        </w:trPr>
        <w:tc>
          <w:tcPr>
            <w:tcW w:w="3510" w:type="dxa"/>
            <w:shd w:val="clear" w:color="auto" w:fill="auto"/>
            <w:noWrap/>
            <w:vAlign w:val="bottom"/>
          </w:tcPr>
          <w:p w14:paraId="5EB85C87" w14:textId="77777777" w:rsidR="007A52CE" w:rsidRPr="007A52CE" w:rsidRDefault="007A52CE" w:rsidP="007A52CE">
            <w:pPr>
              <w:spacing w:line="300" w:lineRule="exact"/>
              <w:ind w:left="161" w:hanging="161"/>
              <w:rPr>
                <w:rFonts w:ascii="Arial" w:hAnsi="Arial" w:cs="Arial"/>
                <w:b/>
                <w:bCs/>
                <w:sz w:val="16"/>
                <w:szCs w:val="16"/>
                <w:highlight w:val="yellow"/>
                <w:cs/>
                <w:lang w:val="en-GB" w:eastAsia="en-GB"/>
              </w:rPr>
            </w:pPr>
            <w:r w:rsidRPr="007A52CE">
              <w:rPr>
                <w:rFonts w:ascii="Arial" w:hAnsi="Arial" w:cs="Arial"/>
                <w:sz w:val="16"/>
                <w:szCs w:val="16"/>
                <w:lang w:val="en-GB" w:eastAsia="en-GB"/>
              </w:rPr>
              <w:t xml:space="preserve">Finance expenses </w:t>
            </w:r>
          </w:p>
        </w:tc>
        <w:tc>
          <w:tcPr>
            <w:tcW w:w="1223" w:type="dxa"/>
            <w:shd w:val="clear" w:color="auto" w:fill="auto"/>
            <w:noWrap/>
            <w:vAlign w:val="bottom"/>
          </w:tcPr>
          <w:p w14:paraId="61C27EB5"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260,035</w:t>
            </w:r>
          </w:p>
        </w:tc>
        <w:tc>
          <w:tcPr>
            <w:tcW w:w="1224" w:type="dxa"/>
            <w:shd w:val="clear" w:color="auto" w:fill="auto"/>
            <w:noWrap/>
            <w:vAlign w:val="bottom"/>
          </w:tcPr>
          <w:p w14:paraId="7D83D385"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4556997D" w14:textId="5BFBC860"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8,23</w:t>
            </w:r>
            <w:r w:rsidR="00653F78">
              <w:rPr>
                <w:rFonts w:ascii="Arial" w:hAnsi="Arial" w:cs="Arial"/>
                <w:sz w:val="16"/>
                <w:szCs w:val="16"/>
                <w:lang w:val="en-GB" w:eastAsia="en-GB"/>
              </w:rPr>
              <w:t>2</w:t>
            </w:r>
          </w:p>
        </w:tc>
        <w:tc>
          <w:tcPr>
            <w:tcW w:w="1296" w:type="dxa"/>
            <w:shd w:val="clear" w:color="auto" w:fill="auto"/>
            <w:noWrap/>
            <w:vAlign w:val="bottom"/>
          </w:tcPr>
          <w:p w14:paraId="264B3A23"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2F020F82" w14:textId="63C26442"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268,26</w:t>
            </w:r>
            <w:r w:rsidR="00815E20">
              <w:rPr>
                <w:rFonts w:ascii="Arial" w:hAnsi="Arial" w:cs="Arial"/>
                <w:sz w:val="16"/>
                <w:szCs w:val="16"/>
                <w:lang w:val="en-GB" w:eastAsia="en-GB"/>
              </w:rPr>
              <w:t>7</w:t>
            </w:r>
          </w:p>
        </w:tc>
      </w:tr>
      <w:tr w:rsidR="007A52CE" w:rsidRPr="007A52CE" w14:paraId="62F3B49A" w14:textId="77777777" w:rsidTr="00BC377B">
        <w:trPr>
          <w:trHeight w:val="87"/>
        </w:trPr>
        <w:tc>
          <w:tcPr>
            <w:tcW w:w="3510" w:type="dxa"/>
            <w:shd w:val="clear" w:color="auto" w:fill="auto"/>
            <w:noWrap/>
            <w:vAlign w:val="bottom"/>
          </w:tcPr>
          <w:p w14:paraId="5C9979D6" w14:textId="77777777" w:rsidR="007A52CE" w:rsidRPr="007A52CE" w:rsidRDefault="007A52CE" w:rsidP="007A52CE">
            <w:pPr>
              <w:spacing w:line="300" w:lineRule="exact"/>
              <w:ind w:left="161" w:right="-94" w:hanging="161"/>
              <w:rPr>
                <w:rFonts w:ascii="Arial" w:hAnsi="Arial" w:cs="Arial"/>
                <w:sz w:val="16"/>
                <w:szCs w:val="16"/>
                <w:highlight w:val="yellow"/>
                <w:cs/>
                <w:lang w:val="en-GB" w:eastAsia="en-GB"/>
              </w:rPr>
            </w:pPr>
            <w:r w:rsidRPr="007A52CE">
              <w:rPr>
                <w:rFonts w:ascii="Arial" w:hAnsi="Arial" w:cs="Arial"/>
                <w:b/>
                <w:bCs/>
                <w:sz w:val="16"/>
                <w:szCs w:val="16"/>
                <w:lang w:val="en-GB" w:eastAsia="en-GB"/>
              </w:rPr>
              <w:t xml:space="preserve">Total amount recognised in </w:t>
            </w:r>
            <w:r w:rsidRPr="007A52CE">
              <w:rPr>
                <w:rFonts w:ascii="Arial" w:hAnsi="Arial" w:cs="Arial"/>
                <w:b/>
                <w:bCs/>
                <w:sz w:val="16"/>
                <w:szCs w:val="16"/>
                <w:lang w:eastAsia="en-GB"/>
              </w:rPr>
              <w:t xml:space="preserve">statement of </w:t>
            </w:r>
            <w:r w:rsidRPr="007A52CE">
              <w:rPr>
                <w:rFonts w:ascii="Arial" w:hAnsi="Arial" w:cs="Arial"/>
                <w:b/>
                <w:bCs/>
                <w:sz w:val="16"/>
                <w:szCs w:val="16"/>
                <w:lang w:val="en-GB" w:eastAsia="en-GB"/>
              </w:rPr>
              <w:t>comprehensive income</w:t>
            </w:r>
          </w:p>
        </w:tc>
        <w:tc>
          <w:tcPr>
            <w:tcW w:w="1223" w:type="dxa"/>
            <w:shd w:val="clear" w:color="auto" w:fill="auto"/>
            <w:noWrap/>
            <w:vAlign w:val="bottom"/>
          </w:tcPr>
          <w:p w14:paraId="06E3E72E" w14:textId="16B755A3" w:rsidR="007A52CE" w:rsidRPr="007A52CE" w:rsidRDefault="007A52CE" w:rsidP="007A52CE">
            <w:pPr>
              <w:pBdr>
                <w:bottom w:val="sing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(9,660,68</w:t>
            </w:r>
            <w:r w:rsidR="00815E20">
              <w:rPr>
                <w:rFonts w:ascii="Arial" w:hAnsi="Arial" w:cs="Arial"/>
                <w:b/>
                <w:bCs/>
                <w:sz w:val="16"/>
                <w:szCs w:val="16"/>
                <w:lang w:val="en-GB" w:eastAsia="en-GB"/>
              </w:rPr>
              <w:t>9</w:t>
            </w:r>
            <w:r w:rsidRPr="007A52CE">
              <w:rPr>
                <w:rFonts w:ascii="Arial" w:hAnsi="Arial" w:cs="Arial"/>
                <w:b/>
                <w:bCs/>
                <w:sz w:val="16"/>
                <w:szCs w:val="16"/>
                <w:lang w:val="en-GB" w:eastAsia="en-GB"/>
              </w:rPr>
              <w:t>)</w:t>
            </w:r>
          </w:p>
        </w:tc>
        <w:tc>
          <w:tcPr>
            <w:tcW w:w="1224" w:type="dxa"/>
            <w:shd w:val="clear" w:color="auto" w:fill="auto"/>
            <w:noWrap/>
            <w:vAlign w:val="bottom"/>
          </w:tcPr>
          <w:p w14:paraId="70287A6B" w14:textId="77777777" w:rsidR="007A52CE" w:rsidRPr="007A52CE" w:rsidRDefault="007A52CE" w:rsidP="007A52CE">
            <w:pPr>
              <w:pBdr>
                <w:bottom w:val="single" w:sz="4" w:space="1" w:color="auto"/>
              </w:pBdr>
              <w:tabs>
                <w:tab w:val="decimal" w:pos="803"/>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(113)</w:t>
            </w:r>
          </w:p>
        </w:tc>
        <w:tc>
          <w:tcPr>
            <w:tcW w:w="1271" w:type="dxa"/>
            <w:shd w:val="clear" w:color="auto" w:fill="auto"/>
            <w:noWrap/>
            <w:vAlign w:val="bottom"/>
          </w:tcPr>
          <w:p w14:paraId="5BED493D" w14:textId="081BCB49" w:rsidR="007A52CE" w:rsidRPr="007A52CE" w:rsidRDefault="007A52CE" w:rsidP="007A52CE">
            <w:pPr>
              <w:pBdr>
                <w:bottom w:val="single" w:sz="4" w:space="1" w:color="auto"/>
              </w:pBdr>
              <w:tabs>
                <w:tab w:val="decimal" w:pos="840"/>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8,998,1</w:t>
            </w:r>
            <w:r w:rsidR="00815E20">
              <w:rPr>
                <w:rFonts w:ascii="Arial" w:hAnsi="Arial" w:cs="Arial"/>
                <w:b/>
                <w:bCs/>
                <w:sz w:val="16"/>
                <w:szCs w:val="16"/>
                <w:lang w:val="en-GB" w:eastAsia="en-GB"/>
              </w:rPr>
              <w:t>30</w:t>
            </w:r>
          </w:p>
        </w:tc>
        <w:tc>
          <w:tcPr>
            <w:tcW w:w="1296" w:type="dxa"/>
            <w:shd w:val="clear" w:color="auto" w:fill="auto"/>
            <w:noWrap/>
            <w:vAlign w:val="bottom"/>
          </w:tcPr>
          <w:p w14:paraId="391F986E" w14:textId="77777777" w:rsidR="007A52CE" w:rsidRPr="007A52CE" w:rsidRDefault="007A52CE" w:rsidP="007A52CE">
            <w:pPr>
              <w:pBdr>
                <w:bottom w:val="single" w:sz="4" w:space="1" w:color="auto"/>
              </w:pBdr>
              <w:tabs>
                <w:tab w:val="decimal" w:pos="953"/>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6,244</w:t>
            </w:r>
          </w:p>
        </w:tc>
        <w:tc>
          <w:tcPr>
            <w:tcW w:w="1224" w:type="dxa"/>
            <w:shd w:val="clear" w:color="auto" w:fill="auto"/>
            <w:noWrap/>
            <w:vAlign w:val="bottom"/>
          </w:tcPr>
          <w:p w14:paraId="0C2783B0" w14:textId="77777777" w:rsidR="007A52CE" w:rsidRPr="007A52CE" w:rsidRDefault="007A52CE" w:rsidP="007A52CE">
            <w:pPr>
              <w:pBdr>
                <w:bottom w:val="sing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(656,428)</w:t>
            </w:r>
          </w:p>
        </w:tc>
      </w:tr>
      <w:tr w:rsidR="007A52CE" w:rsidRPr="007A52CE" w14:paraId="22E882CC" w14:textId="77777777" w:rsidTr="00BC377B">
        <w:trPr>
          <w:trHeight w:val="87"/>
        </w:trPr>
        <w:tc>
          <w:tcPr>
            <w:tcW w:w="3510" w:type="dxa"/>
            <w:shd w:val="clear" w:color="auto" w:fill="auto"/>
            <w:noWrap/>
            <w:vAlign w:val="bottom"/>
          </w:tcPr>
          <w:p w14:paraId="47467598"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b/>
                <w:bCs/>
                <w:sz w:val="16"/>
                <w:szCs w:val="16"/>
                <w:lang w:val="en-GB" w:eastAsia="en-GB"/>
              </w:rPr>
              <w:t>Cash flows</w:t>
            </w:r>
          </w:p>
        </w:tc>
        <w:tc>
          <w:tcPr>
            <w:tcW w:w="1223" w:type="dxa"/>
            <w:shd w:val="clear" w:color="auto" w:fill="auto"/>
            <w:noWrap/>
            <w:vAlign w:val="bottom"/>
          </w:tcPr>
          <w:p w14:paraId="751A1B16"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058E1727" w14:textId="77777777" w:rsidR="007A52CE" w:rsidRPr="007A52CE" w:rsidRDefault="007A52CE" w:rsidP="007A52CE">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371AE5E5" w14:textId="77777777" w:rsidR="007A52CE" w:rsidRPr="007A52CE" w:rsidRDefault="007A52CE" w:rsidP="007A52CE">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1DF25AE9" w14:textId="77777777" w:rsidR="007A52CE" w:rsidRPr="007A52CE" w:rsidRDefault="007A52CE" w:rsidP="007A52CE">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75965284"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r>
      <w:tr w:rsidR="007A52CE" w:rsidRPr="007A52CE" w14:paraId="5606D9F6" w14:textId="77777777" w:rsidTr="00BC377B">
        <w:trPr>
          <w:trHeight w:val="87"/>
        </w:trPr>
        <w:tc>
          <w:tcPr>
            <w:tcW w:w="3510" w:type="dxa"/>
            <w:shd w:val="clear" w:color="auto" w:fill="auto"/>
            <w:noWrap/>
            <w:vAlign w:val="bottom"/>
          </w:tcPr>
          <w:p w14:paraId="4CEE94DD"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z w:val="16"/>
                <w:szCs w:val="16"/>
                <w:lang w:val="en-GB" w:eastAsia="en-GB"/>
              </w:rPr>
              <w:t>Premium received</w:t>
            </w:r>
          </w:p>
        </w:tc>
        <w:tc>
          <w:tcPr>
            <w:tcW w:w="1223" w:type="dxa"/>
            <w:shd w:val="clear" w:color="auto" w:fill="auto"/>
            <w:noWrap/>
            <w:vAlign w:val="bottom"/>
          </w:tcPr>
          <w:p w14:paraId="77D1CA6F"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14,163,275</w:t>
            </w:r>
          </w:p>
        </w:tc>
        <w:tc>
          <w:tcPr>
            <w:tcW w:w="1224" w:type="dxa"/>
            <w:shd w:val="clear" w:color="auto" w:fill="auto"/>
            <w:noWrap/>
            <w:vAlign w:val="bottom"/>
          </w:tcPr>
          <w:p w14:paraId="464FF098"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03CDE332"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96" w:type="dxa"/>
            <w:shd w:val="clear" w:color="auto" w:fill="auto"/>
            <w:noWrap/>
            <w:vAlign w:val="bottom"/>
          </w:tcPr>
          <w:p w14:paraId="0C919ED4"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4986DE31"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14,163,275</w:t>
            </w:r>
          </w:p>
        </w:tc>
      </w:tr>
      <w:tr w:rsidR="007A52CE" w:rsidRPr="007A52CE" w14:paraId="31F16A7B" w14:textId="77777777" w:rsidTr="00BC377B">
        <w:trPr>
          <w:trHeight w:val="87"/>
        </w:trPr>
        <w:tc>
          <w:tcPr>
            <w:tcW w:w="3510" w:type="dxa"/>
            <w:shd w:val="clear" w:color="auto" w:fill="auto"/>
            <w:noWrap/>
            <w:vAlign w:val="bottom"/>
          </w:tcPr>
          <w:p w14:paraId="5FE49C3D"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pacing w:val="-4"/>
                <w:sz w:val="16"/>
                <w:szCs w:val="16"/>
                <w:lang w:val="en-GB" w:eastAsia="en-GB"/>
              </w:rPr>
              <w:t>Claim and other directly attributable expenses paid</w:t>
            </w:r>
          </w:p>
        </w:tc>
        <w:tc>
          <w:tcPr>
            <w:tcW w:w="1223" w:type="dxa"/>
            <w:shd w:val="clear" w:color="auto" w:fill="auto"/>
            <w:noWrap/>
            <w:vAlign w:val="bottom"/>
          </w:tcPr>
          <w:p w14:paraId="604AC340"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2F314817"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10A76C08"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(8,682,246)</w:t>
            </w:r>
          </w:p>
        </w:tc>
        <w:tc>
          <w:tcPr>
            <w:tcW w:w="1296" w:type="dxa"/>
            <w:shd w:val="clear" w:color="auto" w:fill="auto"/>
            <w:noWrap/>
            <w:vAlign w:val="bottom"/>
          </w:tcPr>
          <w:p w14:paraId="01E821F0"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416A9C0D"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(8,682,246)</w:t>
            </w:r>
          </w:p>
        </w:tc>
      </w:tr>
      <w:tr w:rsidR="007A52CE" w:rsidRPr="007A52CE" w14:paraId="4955D2F7" w14:textId="77777777" w:rsidTr="00BC377B">
        <w:trPr>
          <w:trHeight w:val="87"/>
        </w:trPr>
        <w:tc>
          <w:tcPr>
            <w:tcW w:w="3510" w:type="dxa"/>
            <w:shd w:val="clear" w:color="auto" w:fill="auto"/>
            <w:noWrap/>
            <w:vAlign w:val="bottom"/>
          </w:tcPr>
          <w:p w14:paraId="158EAD4E"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z w:val="16"/>
                <w:szCs w:val="16"/>
                <w:lang w:val="en-GB" w:eastAsia="en-GB"/>
              </w:rPr>
              <w:t>Insurance acquisition cash flow</w:t>
            </w:r>
          </w:p>
        </w:tc>
        <w:tc>
          <w:tcPr>
            <w:tcW w:w="1223" w:type="dxa"/>
            <w:shd w:val="clear" w:color="auto" w:fill="auto"/>
            <w:noWrap/>
            <w:vAlign w:val="bottom"/>
          </w:tcPr>
          <w:p w14:paraId="1D9B3ACB"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(3,431,141)</w:t>
            </w:r>
          </w:p>
        </w:tc>
        <w:tc>
          <w:tcPr>
            <w:tcW w:w="1224" w:type="dxa"/>
            <w:shd w:val="clear" w:color="auto" w:fill="auto"/>
            <w:noWrap/>
            <w:vAlign w:val="bottom"/>
          </w:tcPr>
          <w:p w14:paraId="672B2CB9"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71" w:type="dxa"/>
            <w:shd w:val="clear" w:color="auto" w:fill="auto"/>
            <w:noWrap/>
            <w:vAlign w:val="bottom"/>
          </w:tcPr>
          <w:p w14:paraId="7E5FB123" w14:textId="77777777"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96" w:type="dxa"/>
            <w:shd w:val="clear" w:color="auto" w:fill="auto"/>
            <w:noWrap/>
            <w:vAlign w:val="bottom"/>
          </w:tcPr>
          <w:p w14:paraId="381B7630"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224" w:type="dxa"/>
            <w:shd w:val="clear" w:color="auto" w:fill="auto"/>
            <w:noWrap/>
            <w:vAlign w:val="bottom"/>
          </w:tcPr>
          <w:p w14:paraId="1091EDA0"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(3,431,141)</w:t>
            </w:r>
          </w:p>
        </w:tc>
      </w:tr>
      <w:tr w:rsidR="007A52CE" w:rsidRPr="007A52CE" w14:paraId="21AE6931" w14:textId="77777777" w:rsidTr="00BC377B">
        <w:trPr>
          <w:trHeight w:val="87"/>
        </w:trPr>
        <w:tc>
          <w:tcPr>
            <w:tcW w:w="3510" w:type="dxa"/>
            <w:shd w:val="clear" w:color="auto" w:fill="auto"/>
            <w:noWrap/>
            <w:vAlign w:val="bottom"/>
          </w:tcPr>
          <w:p w14:paraId="7C8B1E46"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b/>
                <w:bCs/>
                <w:sz w:val="16"/>
                <w:szCs w:val="16"/>
                <w:lang w:val="en-GB" w:eastAsia="en-GB"/>
              </w:rPr>
              <w:t>Total cash flows</w:t>
            </w:r>
          </w:p>
        </w:tc>
        <w:tc>
          <w:tcPr>
            <w:tcW w:w="1223" w:type="dxa"/>
            <w:shd w:val="clear" w:color="auto" w:fill="auto"/>
            <w:noWrap/>
            <w:vAlign w:val="bottom"/>
          </w:tcPr>
          <w:p w14:paraId="00156DC0" w14:textId="77777777" w:rsidR="007A52CE" w:rsidRPr="007A52CE" w:rsidRDefault="007A52CE" w:rsidP="007A52CE">
            <w:pPr>
              <w:pBdr>
                <w:bottom w:val="sing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10,732,134</w:t>
            </w:r>
          </w:p>
        </w:tc>
        <w:tc>
          <w:tcPr>
            <w:tcW w:w="1224" w:type="dxa"/>
            <w:shd w:val="clear" w:color="auto" w:fill="auto"/>
            <w:noWrap/>
            <w:vAlign w:val="bottom"/>
          </w:tcPr>
          <w:p w14:paraId="51201E37" w14:textId="77777777" w:rsidR="007A52CE" w:rsidRPr="007A52CE" w:rsidRDefault="007A52CE" w:rsidP="007A52CE">
            <w:pPr>
              <w:pBdr>
                <w:bottom w:val="single" w:sz="4" w:space="1" w:color="auto"/>
              </w:pBdr>
              <w:tabs>
                <w:tab w:val="decimal" w:pos="803"/>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w:t>
            </w:r>
          </w:p>
        </w:tc>
        <w:tc>
          <w:tcPr>
            <w:tcW w:w="1271" w:type="dxa"/>
            <w:shd w:val="clear" w:color="auto" w:fill="auto"/>
            <w:noWrap/>
            <w:vAlign w:val="bottom"/>
          </w:tcPr>
          <w:p w14:paraId="5833F80D" w14:textId="77777777" w:rsidR="007A52CE" w:rsidRPr="007A52CE" w:rsidRDefault="007A52CE" w:rsidP="007A52CE">
            <w:pPr>
              <w:pBdr>
                <w:bottom w:val="single" w:sz="4" w:space="1" w:color="auto"/>
              </w:pBdr>
              <w:tabs>
                <w:tab w:val="decimal" w:pos="840"/>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(8,682,246)</w:t>
            </w:r>
          </w:p>
        </w:tc>
        <w:tc>
          <w:tcPr>
            <w:tcW w:w="1296" w:type="dxa"/>
            <w:shd w:val="clear" w:color="auto" w:fill="auto"/>
            <w:noWrap/>
            <w:vAlign w:val="bottom"/>
          </w:tcPr>
          <w:p w14:paraId="5CBFEA8E" w14:textId="77777777" w:rsidR="007A52CE" w:rsidRPr="007A52CE" w:rsidRDefault="007A52CE" w:rsidP="007A52CE">
            <w:pPr>
              <w:pBdr>
                <w:bottom w:val="single" w:sz="4" w:space="1" w:color="auto"/>
              </w:pBdr>
              <w:tabs>
                <w:tab w:val="decimal" w:pos="953"/>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w:t>
            </w:r>
          </w:p>
        </w:tc>
        <w:tc>
          <w:tcPr>
            <w:tcW w:w="1224" w:type="dxa"/>
            <w:shd w:val="clear" w:color="auto" w:fill="auto"/>
            <w:noWrap/>
            <w:vAlign w:val="bottom"/>
          </w:tcPr>
          <w:p w14:paraId="49962FA3" w14:textId="77777777" w:rsidR="007A52CE" w:rsidRPr="007A52CE" w:rsidRDefault="007A52CE" w:rsidP="007A52CE">
            <w:pPr>
              <w:pBdr>
                <w:bottom w:val="sing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2,049,888</w:t>
            </w:r>
          </w:p>
        </w:tc>
      </w:tr>
      <w:tr w:rsidR="007A52CE" w:rsidRPr="007A52CE" w14:paraId="70FEF580" w14:textId="77777777" w:rsidTr="00BC377B">
        <w:trPr>
          <w:trHeight w:val="87"/>
        </w:trPr>
        <w:tc>
          <w:tcPr>
            <w:tcW w:w="3510" w:type="dxa"/>
            <w:shd w:val="clear" w:color="auto" w:fill="auto"/>
            <w:noWrap/>
            <w:vAlign w:val="bottom"/>
          </w:tcPr>
          <w:p w14:paraId="3B0642A2"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p>
        </w:tc>
        <w:tc>
          <w:tcPr>
            <w:tcW w:w="1223" w:type="dxa"/>
            <w:shd w:val="clear" w:color="auto" w:fill="auto"/>
            <w:noWrap/>
            <w:vAlign w:val="bottom"/>
          </w:tcPr>
          <w:p w14:paraId="7A3725C7"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30B136D5" w14:textId="77777777" w:rsidR="007A52CE" w:rsidRPr="007A52CE" w:rsidRDefault="007A52CE" w:rsidP="007A52CE">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199166D1" w14:textId="77777777" w:rsidR="007A52CE" w:rsidRPr="007A52CE" w:rsidRDefault="007A52CE" w:rsidP="007A52CE">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7A2226CE" w14:textId="77777777" w:rsidR="007A52CE" w:rsidRPr="007A52CE" w:rsidRDefault="007A52CE" w:rsidP="007A52CE">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0B37A699"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r>
      <w:tr w:rsidR="007A52CE" w:rsidRPr="007A52CE" w14:paraId="699FA8F4" w14:textId="77777777" w:rsidTr="0085642C">
        <w:trPr>
          <w:trHeight w:val="87"/>
        </w:trPr>
        <w:tc>
          <w:tcPr>
            <w:tcW w:w="3510" w:type="dxa"/>
            <w:shd w:val="clear" w:color="auto" w:fill="auto"/>
            <w:noWrap/>
            <w:vAlign w:val="bottom"/>
          </w:tcPr>
          <w:p w14:paraId="001D1901"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z w:val="16"/>
                <w:szCs w:val="16"/>
                <w:lang w:val="en-GB" w:eastAsia="en-GB"/>
              </w:rPr>
              <w:t>Ending balance insurance contract liabilities</w:t>
            </w:r>
          </w:p>
        </w:tc>
        <w:tc>
          <w:tcPr>
            <w:tcW w:w="1223" w:type="dxa"/>
            <w:shd w:val="clear" w:color="auto" w:fill="auto"/>
            <w:noWrap/>
          </w:tcPr>
          <w:p w14:paraId="7754E53F" w14:textId="77777777" w:rsidR="007A52CE" w:rsidRPr="007A52CE" w:rsidRDefault="007A52CE" w:rsidP="007A52CE">
            <w:pPr>
              <w:tabs>
                <w:tab w:val="decimal" w:pos="936"/>
              </w:tabs>
              <w:spacing w:line="300" w:lineRule="exact"/>
              <w:rPr>
                <w:rFonts w:ascii="Arial" w:hAnsi="Arial" w:cs="Arial"/>
                <w:sz w:val="16"/>
                <w:szCs w:val="16"/>
                <w:lang w:val="en-GB" w:eastAsia="en-GB"/>
              </w:rPr>
            </w:pPr>
            <w:r w:rsidRPr="007A52CE">
              <w:rPr>
                <w:rFonts w:ascii="Arial" w:hAnsi="Arial" w:cs="Arial"/>
                <w:sz w:val="16"/>
                <w:szCs w:val="16"/>
                <w:lang w:val="en-GB" w:eastAsia="en-GB"/>
              </w:rPr>
              <w:t>7,825,148</w:t>
            </w:r>
          </w:p>
        </w:tc>
        <w:tc>
          <w:tcPr>
            <w:tcW w:w="1224" w:type="dxa"/>
            <w:shd w:val="clear" w:color="auto" w:fill="auto"/>
            <w:noWrap/>
          </w:tcPr>
          <w:p w14:paraId="0EEB9056" w14:textId="77777777" w:rsidR="007A52CE" w:rsidRPr="007A52CE" w:rsidRDefault="007A52CE" w:rsidP="007A52CE">
            <w:pPr>
              <w:tabs>
                <w:tab w:val="decimal" w:pos="803"/>
              </w:tabs>
              <w:spacing w:line="300" w:lineRule="exact"/>
              <w:rPr>
                <w:rFonts w:ascii="Arial" w:hAnsi="Arial" w:cs="Arial"/>
                <w:sz w:val="16"/>
                <w:szCs w:val="16"/>
                <w:lang w:val="en-GB" w:eastAsia="en-GB"/>
              </w:rPr>
            </w:pPr>
            <w:r w:rsidRPr="007A52CE">
              <w:rPr>
                <w:rFonts w:ascii="Arial" w:hAnsi="Arial" w:cs="Arial"/>
                <w:sz w:val="16"/>
                <w:szCs w:val="16"/>
                <w:cs/>
                <w:lang w:val="en-GB" w:eastAsia="en-GB"/>
              </w:rPr>
              <w:t>1</w:t>
            </w:r>
          </w:p>
        </w:tc>
        <w:tc>
          <w:tcPr>
            <w:tcW w:w="1271" w:type="dxa"/>
            <w:shd w:val="clear" w:color="auto" w:fill="auto"/>
            <w:noWrap/>
          </w:tcPr>
          <w:p w14:paraId="7E0CEB0F" w14:textId="77777777" w:rsidR="007A52CE" w:rsidRPr="007A52CE" w:rsidRDefault="007A52CE" w:rsidP="007A52CE">
            <w:pPr>
              <w:tabs>
                <w:tab w:val="decimal" w:pos="840"/>
              </w:tabs>
              <w:spacing w:line="300" w:lineRule="exact"/>
              <w:rPr>
                <w:rFonts w:ascii="Arial" w:hAnsi="Arial" w:cs="Arial"/>
                <w:sz w:val="16"/>
                <w:szCs w:val="16"/>
                <w:lang w:val="en-GB" w:eastAsia="en-GB"/>
              </w:rPr>
            </w:pPr>
            <w:r w:rsidRPr="007A52CE">
              <w:rPr>
                <w:rFonts w:ascii="Arial" w:hAnsi="Arial" w:cs="Arial"/>
                <w:sz w:val="16"/>
                <w:szCs w:val="16"/>
                <w:lang w:val="en-GB" w:eastAsia="en-GB"/>
              </w:rPr>
              <w:t>2,667,814</w:t>
            </w:r>
          </w:p>
        </w:tc>
        <w:tc>
          <w:tcPr>
            <w:tcW w:w="1296" w:type="dxa"/>
            <w:shd w:val="clear" w:color="auto" w:fill="auto"/>
            <w:noWrap/>
          </w:tcPr>
          <w:p w14:paraId="50A2AB04" w14:textId="77777777" w:rsidR="007A52CE" w:rsidRPr="007A52CE" w:rsidRDefault="007A52CE" w:rsidP="007A52CE">
            <w:pPr>
              <w:tabs>
                <w:tab w:val="decimal" w:pos="953"/>
              </w:tabs>
              <w:spacing w:line="300" w:lineRule="exact"/>
              <w:rPr>
                <w:rFonts w:ascii="Arial" w:hAnsi="Arial" w:cs="Arial"/>
                <w:sz w:val="16"/>
                <w:szCs w:val="16"/>
                <w:lang w:val="en-GB" w:eastAsia="en-GB"/>
              </w:rPr>
            </w:pPr>
            <w:r w:rsidRPr="007A52CE">
              <w:rPr>
                <w:rFonts w:ascii="Arial" w:hAnsi="Arial" w:cs="Arial"/>
                <w:sz w:val="16"/>
                <w:szCs w:val="16"/>
                <w:cs/>
                <w:lang w:val="en-GB" w:eastAsia="en-GB"/>
              </w:rPr>
              <w:t>79,335</w:t>
            </w:r>
          </w:p>
        </w:tc>
        <w:tc>
          <w:tcPr>
            <w:tcW w:w="1224" w:type="dxa"/>
            <w:shd w:val="clear" w:color="auto" w:fill="auto"/>
            <w:noWrap/>
          </w:tcPr>
          <w:p w14:paraId="0B878901" w14:textId="77777777" w:rsidR="007A52CE" w:rsidRPr="007A52CE" w:rsidRDefault="007A52CE" w:rsidP="007A52CE">
            <w:pPr>
              <w:tabs>
                <w:tab w:val="decimal" w:pos="936"/>
              </w:tabs>
              <w:spacing w:line="300" w:lineRule="exact"/>
              <w:rPr>
                <w:rFonts w:ascii="Arial" w:hAnsi="Arial" w:cs="Arial"/>
                <w:sz w:val="16"/>
                <w:szCs w:val="16"/>
                <w:lang w:eastAsia="en-GB"/>
              </w:rPr>
            </w:pPr>
            <w:r w:rsidRPr="007A52CE">
              <w:rPr>
                <w:rFonts w:ascii="Arial" w:hAnsi="Arial" w:cs="Arial"/>
                <w:sz w:val="16"/>
                <w:szCs w:val="16"/>
                <w:lang w:val="en-GB" w:eastAsia="en-GB"/>
              </w:rPr>
              <w:t>10,572,298</w:t>
            </w:r>
          </w:p>
        </w:tc>
      </w:tr>
      <w:tr w:rsidR="007A52CE" w:rsidRPr="007A52CE" w14:paraId="391D25DE" w14:textId="77777777" w:rsidTr="00A11652">
        <w:trPr>
          <w:trHeight w:val="87"/>
        </w:trPr>
        <w:tc>
          <w:tcPr>
            <w:tcW w:w="3510" w:type="dxa"/>
            <w:shd w:val="clear" w:color="auto" w:fill="auto"/>
            <w:noWrap/>
            <w:vAlign w:val="bottom"/>
          </w:tcPr>
          <w:p w14:paraId="2D217E52"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sz w:val="16"/>
                <w:szCs w:val="16"/>
                <w:lang w:val="en-GB" w:eastAsia="en-GB"/>
              </w:rPr>
              <w:t>Ending balance insurance contract assets</w:t>
            </w:r>
          </w:p>
        </w:tc>
        <w:tc>
          <w:tcPr>
            <w:tcW w:w="1223" w:type="dxa"/>
            <w:shd w:val="clear" w:color="auto" w:fill="auto"/>
            <w:noWrap/>
            <w:vAlign w:val="bottom"/>
          </w:tcPr>
          <w:p w14:paraId="78F7D5EB"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cs/>
                <w:lang w:val="en-GB" w:eastAsia="en-GB"/>
              </w:rPr>
              <w:t>-</w:t>
            </w:r>
          </w:p>
        </w:tc>
        <w:tc>
          <w:tcPr>
            <w:tcW w:w="1224" w:type="dxa"/>
            <w:shd w:val="clear" w:color="auto" w:fill="auto"/>
            <w:noWrap/>
            <w:vAlign w:val="bottom"/>
          </w:tcPr>
          <w:p w14:paraId="56D6992C" w14:textId="77777777" w:rsidR="007A52CE" w:rsidRPr="007A52CE" w:rsidRDefault="007A52CE" w:rsidP="007A52CE">
            <w:pPr>
              <w:pBdr>
                <w:bottom w:val="single" w:sz="4" w:space="1" w:color="auto"/>
              </w:pBdr>
              <w:tabs>
                <w:tab w:val="decimal" w:pos="803"/>
              </w:tabs>
              <w:spacing w:line="300" w:lineRule="exact"/>
              <w:rPr>
                <w:rFonts w:ascii="Arial" w:hAnsi="Arial" w:cs="Arial"/>
                <w:sz w:val="16"/>
                <w:szCs w:val="16"/>
                <w:lang w:val="en-GB" w:eastAsia="en-GB"/>
              </w:rPr>
            </w:pPr>
            <w:r w:rsidRPr="007A52CE">
              <w:rPr>
                <w:rFonts w:ascii="Arial" w:hAnsi="Arial" w:cs="Arial"/>
                <w:sz w:val="16"/>
                <w:szCs w:val="16"/>
                <w:cs/>
                <w:lang w:val="en-GB" w:eastAsia="en-GB"/>
              </w:rPr>
              <w:t>-</w:t>
            </w:r>
          </w:p>
        </w:tc>
        <w:tc>
          <w:tcPr>
            <w:tcW w:w="1271" w:type="dxa"/>
            <w:shd w:val="clear" w:color="auto" w:fill="auto"/>
            <w:noWrap/>
            <w:vAlign w:val="bottom"/>
          </w:tcPr>
          <w:p w14:paraId="01BF101E" w14:textId="77777777" w:rsidR="007A52CE" w:rsidRPr="007A52CE" w:rsidRDefault="007A52CE" w:rsidP="007A52CE">
            <w:pPr>
              <w:pBdr>
                <w:bottom w:val="single" w:sz="4" w:space="1" w:color="auto"/>
              </w:pBdr>
              <w:tabs>
                <w:tab w:val="decimal" w:pos="840"/>
              </w:tabs>
              <w:spacing w:line="300" w:lineRule="exact"/>
              <w:rPr>
                <w:rFonts w:ascii="Arial" w:hAnsi="Arial" w:cs="Arial"/>
                <w:sz w:val="16"/>
                <w:szCs w:val="16"/>
                <w:lang w:val="en-GB" w:eastAsia="en-GB"/>
              </w:rPr>
            </w:pPr>
            <w:r w:rsidRPr="007A52CE">
              <w:rPr>
                <w:rFonts w:ascii="Arial" w:hAnsi="Arial" w:cs="Arial"/>
                <w:sz w:val="16"/>
                <w:szCs w:val="16"/>
                <w:cs/>
                <w:lang w:val="en-GB" w:eastAsia="en-GB"/>
              </w:rPr>
              <w:t>-</w:t>
            </w:r>
          </w:p>
        </w:tc>
        <w:tc>
          <w:tcPr>
            <w:tcW w:w="1296" w:type="dxa"/>
            <w:shd w:val="clear" w:color="auto" w:fill="auto"/>
            <w:noWrap/>
            <w:vAlign w:val="bottom"/>
          </w:tcPr>
          <w:p w14:paraId="19DA0E4A" w14:textId="77777777" w:rsidR="007A52CE" w:rsidRPr="007A52CE" w:rsidRDefault="007A52CE" w:rsidP="007A52CE">
            <w:pPr>
              <w:pBdr>
                <w:bottom w:val="single" w:sz="4" w:space="1" w:color="auto"/>
              </w:pBdr>
              <w:tabs>
                <w:tab w:val="decimal" w:pos="953"/>
              </w:tabs>
              <w:spacing w:line="300" w:lineRule="exact"/>
              <w:rPr>
                <w:rFonts w:ascii="Arial" w:hAnsi="Arial" w:cs="Arial"/>
                <w:sz w:val="16"/>
                <w:szCs w:val="16"/>
                <w:lang w:val="en-GB" w:eastAsia="en-GB"/>
              </w:rPr>
            </w:pPr>
            <w:r w:rsidRPr="007A52CE">
              <w:rPr>
                <w:rFonts w:ascii="Arial" w:hAnsi="Arial" w:cs="Arial"/>
                <w:sz w:val="16"/>
                <w:szCs w:val="16"/>
                <w:cs/>
                <w:lang w:val="en-GB" w:eastAsia="en-GB"/>
              </w:rPr>
              <w:t>-</w:t>
            </w:r>
          </w:p>
        </w:tc>
        <w:tc>
          <w:tcPr>
            <w:tcW w:w="1224" w:type="dxa"/>
            <w:shd w:val="clear" w:color="auto" w:fill="auto"/>
            <w:noWrap/>
            <w:vAlign w:val="bottom"/>
          </w:tcPr>
          <w:p w14:paraId="5D62F9FC" w14:textId="77777777" w:rsidR="007A52CE" w:rsidRPr="007A52CE" w:rsidRDefault="007A52CE" w:rsidP="007A52CE">
            <w:pPr>
              <w:pBdr>
                <w:bottom w:val="single" w:sz="4" w:space="1" w:color="auto"/>
              </w:pBdr>
              <w:tabs>
                <w:tab w:val="decimal" w:pos="936"/>
              </w:tabs>
              <w:spacing w:line="300" w:lineRule="exact"/>
              <w:rPr>
                <w:rFonts w:ascii="Arial" w:hAnsi="Arial" w:cs="Arial"/>
                <w:sz w:val="16"/>
                <w:szCs w:val="16"/>
                <w:lang w:val="en-GB" w:eastAsia="en-GB"/>
              </w:rPr>
            </w:pPr>
            <w:r w:rsidRPr="007A52CE">
              <w:rPr>
                <w:rFonts w:ascii="Arial" w:hAnsi="Arial" w:cs="Arial"/>
                <w:sz w:val="16"/>
                <w:szCs w:val="16"/>
                <w:cs/>
                <w:lang w:val="en-GB" w:eastAsia="en-GB"/>
              </w:rPr>
              <w:t>-</w:t>
            </w:r>
          </w:p>
        </w:tc>
      </w:tr>
      <w:tr w:rsidR="007A52CE" w:rsidRPr="007A52CE" w14:paraId="4A709C46" w14:textId="77777777" w:rsidTr="0085642C">
        <w:trPr>
          <w:trHeight w:val="87"/>
        </w:trPr>
        <w:tc>
          <w:tcPr>
            <w:tcW w:w="3510" w:type="dxa"/>
            <w:shd w:val="clear" w:color="auto" w:fill="auto"/>
            <w:noWrap/>
            <w:vAlign w:val="bottom"/>
          </w:tcPr>
          <w:p w14:paraId="2E429003" w14:textId="77777777" w:rsidR="007A52CE" w:rsidRPr="007A52CE" w:rsidRDefault="007A52CE" w:rsidP="007A52CE">
            <w:pPr>
              <w:spacing w:line="300" w:lineRule="exact"/>
              <w:ind w:left="161" w:hanging="161"/>
              <w:rPr>
                <w:rFonts w:ascii="Arial" w:hAnsi="Arial" w:cs="Arial"/>
                <w:sz w:val="16"/>
                <w:szCs w:val="16"/>
                <w:highlight w:val="yellow"/>
                <w:cs/>
                <w:lang w:val="en-GB" w:eastAsia="en-GB"/>
              </w:rPr>
            </w:pPr>
            <w:r w:rsidRPr="007A52CE">
              <w:rPr>
                <w:rFonts w:ascii="Arial" w:hAnsi="Arial" w:cs="Arial"/>
                <w:b/>
                <w:bCs/>
                <w:sz w:val="16"/>
                <w:szCs w:val="16"/>
                <w:lang w:val="en-GB" w:eastAsia="en-GB"/>
              </w:rPr>
              <w:t>Net ending balance</w:t>
            </w:r>
          </w:p>
        </w:tc>
        <w:tc>
          <w:tcPr>
            <w:tcW w:w="1223" w:type="dxa"/>
            <w:shd w:val="clear" w:color="auto" w:fill="auto"/>
            <w:noWrap/>
          </w:tcPr>
          <w:p w14:paraId="4A9B9F2D" w14:textId="77777777" w:rsidR="007A52CE" w:rsidRPr="007A52CE" w:rsidRDefault="007A52CE" w:rsidP="007A52CE">
            <w:pPr>
              <w:pBdr>
                <w:bottom w:val="doub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7,825,148</w:t>
            </w:r>
          </w:p>
        </w:tc>
        <w:tc>
          <w:tcPr>
            <w:tcW w:w="1224" w:type="dxa"/>
            <w:shd w:val="clear" w:color="auto" w:fill="auto"/>
            <w:noWrap/>
          </w:tcPr>
          <w:p w14:paraId="4F366441" w14:textId="77777777" w:rsidR="007A52CE" w:rsidRPr="007A52CE" w:rsidRDefault="007A52CE" w:rsidP="007A52CE">
            <w:pPr>
              <w:pBdr>
                <w:bottom w:val="double" w:sz="4" w:space="1" w:color="auto"/>
              </w:pBdr>
              <w:tabs>
                <w:tab w:val="decimal" w:pos="803"/>
              </w:tabs>
              <w:spacing w:line="300" w:lineRule="exact"/>
              <w:rPr>
                <w:rFonts w:ascii="Arial" w:hAnsi="Arial" w:cs="Arial"/>
                <w:b/>
                <w:bCs/>
                <w:sz w:val="16"/>
                <w:szCs w:val="16"/>
                <w:lang w:val="en-GB" w:eastAsia="en-GB"/>
              </w:rPr>
            </w:pPr>
            <w:r w:rsidRPr="007A52CE">
              <w:rPr>
                <w:rFonts w:ascii="Arial" w:hAnsi="Arial" w:cs="Arial"/>
                <w:b/>
                <w:bCs/>
                <w:sz w:val="16"/>
                <w:szCs w:val="16"/>
                <w:cs/>
                <w:lang w:val="en-GB" w:eastAsia="en-GB"/>
              </w:rPr>
              <w:t>1</w:t>
            </w:r>
          </w:p>
        </w:tc>
        <w:tc>
          <w:tcPr>
            <w:tcW w:w="1271" w:type="dxa"/>
            <w:shd w:val="clear" w:color="auto" w:fill="auto"/>
            <w:noWrap/>
          </w:tcPr>
          <w:p w14:paraId="74B0E275" w14:textId="77777777" w:rsidR="007A52CE" w:rsidRPr="007A52CE" w:rsidRDefault="007A52CE" w:rsidP="007A52CE">
            <w:pPr>
              <w:pBdr>
                <w:bottom w:val="double" w:sz="4" w:space="1" w:color="auto"/>
              </w:pBdr>
              <w:tabs>
                <w:tab w:val="decimal" w:pos="840"/>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2,667,814</w:t>
            </w:r>
          </w:p>
        </w:tc>
        <w:tc>
          <w:tcPr>
            <w:tcW w:w="1296" w:type="dxa"/>
            <w:shd w:val="clear" w:color="auto" w:fill="auto"/>
            <w:noWrap/>
          </w:tcPr>
          <w:p w14:paraId="40ECA255" w14:textId="77777777" w:rsidR="007A52CE" w:rsidRPr="007A52CE" w:rsidRDefault="007A52CE" w:rsidP="007A52CE">
            <w:pPr>
              <w:pBdr>
                <w:bottom w:val="double" w:sz="4" w:space="1" w:color="auto"/>
              </w:pBdr>
              <w:tabs>
                <w:tab w:val="decimal" w:pos="953"/>
              </w:tabs>
              <w:spacing w:line="300" w:lineRule="exact"/>
              <w:rPr>
                <w:rFonts w:ascii="Arial" w:hAnsi="Arial" w:cs="Arial"/>
                <w:b/>
                <w:bCs/>
                <w:sz w:val="16"/>
                <w:szCs w:val="16"/>
                <w:lang w:val="en-GB" w:eastAsia="en-GB"/>
              </w:rPr>
            </w:pPr>
            <w:r w:rsidRPr="007A52CE">
              <w:rPr>
                <w:rFonts w:ascii="Arial" w:hAnsi="Arial" w:cs="Arial"/>
                <w:b/>
                <w:bCs/>
                <w:sz w:val="16"/>
                <w:szCs w:val="16"/>
                <w:cs/>
                <w:lang w:val="en-GB" w:eastAsia="en-GB"/>
              </w:rPr>
              <w:t>79,335</w:t>
            </w:r>
          </w:p>
        </w:tc>
        <w:tc>
          <w:tcPr>
            <w:tcW w:w="1224" w:type="dxa"/>
            <w:shd w:val="clear" w:color="auto" w:fill="auto"/>
            <w:noWrap/>
          </w:tcPr>
          <w:p w14:paraId="511C6C39" w14:textId="77777777" w:rsidR="007A52CE" w:rsidRPr="007A52CE" w:rsidRDefault="007A52CE" w:rsidP="007A52CE">
            <w:pPr>
              <w:pBdr>
                <w:bottom w:val="double" w:sz="4" w:space="1" w:color="auto"/>
              </w:pBdr>
              <w:tabs>
                <w:tab w:val="decimal" w:pos="936"/>
              </w:tabs>
              <w:spacing w:line="300" w:lineRule="exact"/>
              <w:rPr>
                <w:rFonts w:ascii="Arial" w:hAnsi="Arial" w:cs="Arial"/>
                <w:b/>
                <w:bCs/>
                <w:sz w:val="16"/>
                <w:szCs w:val="16"/>
                <w:lang w:val="en-GB" w:eastAsia="en-GB"/>
              </w:rPr>
            </w:pPr>
            <w:r w:rsidRPr="007A52CE">
              <w:rPr>
                <w:rFonts w:ascii="Arial" w:hAnsi="Arial" w:cs="Arial"/>
                <w:b/>
                <w:bCs/>
                <w:sz w:val="16"/>
                <w:szCs w:val="16"/>
                <w:lang w:val="en-GB" w:eastAsia="en-GB"/>
              </w:rPr>
              <w:t>10,572,298</w:t>
            </w:r>
          </w:p>
        </w:tc>
      </w:tr>
      <w:tr w:rsidR="007A52CE" w:rsidRPr="007A52CE" w14:paraId="0EC7E00F" w14:textId="77777777" w:rsidTr="00BC377B">
        <w:trPr>
          <w:trHeight w:val="87"/>
        </w:trPr>
        <w:tc>
          <w:tcPr>
            <w:tcW w:w="3510" w:type="dxa"/>
            <w:shd w:val="clear" w:color="auto" w:fill="auto"/>
            <w:noWrap/>
            <w:vAlign w:val="center"/>
          </w:tcPr>
          <w:p w14:paraId="5D2813E7" w14:textId="77777777" w:rsidR="007A52CE" w:rsidRPr="007A52CE" w:rsidRDefault="007A52CE" w:rsidP="007A52CE">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65906307"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6F33E2C6" w14:textId="77777777" w:rsidR="007A52CE" w:rsidRPr="007A52CE" w:rsidRDefault="007A52CE" w:rsidP="007A52CE">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348FC0F7" w14:textId="77777777" w:rsidR="007A52CE" w:rsidRPr="007A52CE" w:rsidRDefault="007A52CE" w:rsidP="007A52CE">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09EA811A" w14:textId="77777777" w:rsidR="007A52CE" w:rsidRPr="007A52CE" w:rsidRDefault="007A52CE" w:rsidP="007A52CE">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04676CDC" w14:textId="77777777" w:rsidR="007A52CE" w:rsidRPr="007A52CE" w:rsidRDefault="007A52CE" w:rsidP="007A52CE">
            <w:pPr>
              <w:tabs>
                <w:tab w:val="decimal" w:pos="936"/>
              </w:tabs>
              <w:spacing w:line="300" w:lineRule="exact"/>
              <w:rPr>
                <w:rFonts w:ascii="Arial" w:hAnsi="Arial" w:cs="Arial"/>
                <w:sz w:val="16"/>
                <w:szCs w:val="16"/>
                <w:lang w:val="en-GB" w:eastAsia="en-GB"/>
              </w:rPr>
            </w:pPr>
          </w:p>
        </w:tc>
      </w:tr>
    </w:tbl>
    <w:p w14:paraId="24EB5267" w14:textId="77777777" w:rsidR="00850850" w:rsidRPr="00963022" w:rsidRDefault="00850850" w:rsidP="00850850">
      <w:pPr>
        <w:overflowPunct/>
        <w:autoSpaceDE/>
        <w:autoSpaceDN/>
        <w:adjustRightInd/>
        <w:spacing w:before="120" w:after="120"/>
        <w:ind w:left="540"/>
        <w:jc w:val="thaiDistribute"/>
        <w:textAlignment w:val="auto"/>
        <w:rPr>
          <w:rFonts w:ascii="Angsana New" w:hAnsi="Angsana New"/>
          <w:sz w:val="32"/>
          <w:szCs w:val="32"/>
          <w:highlight w:val="yellow"/>
          <w:u w:val="single"/>
          <w:cs/>
        </w:rPr>
      </w:pPr>
    </w:p>
    <w:p w14:paraId="72C500AC" w14:textId="5B0A6BF7" w:rsidR="00850850" w:rsidRPr="00DA6C41" w:rsidRDefault="00850850" w:rsidP="00850850">
      <w:pPr>
        <w:overflowPunct/>
        <w:autoSpaceDE/>
        <w:autoSpaceDN/>
        <w:adjustRightInd/>
        <w:spacing w:before="120" w:after="120"/>
        <w:ind w:left="540"/>
        <w:jc w:val="thaiDistribute"/>
        <w:textAlignment w:val="auto"/>
        <w:rPr>
          <w:rFonts w:ascii="Arial" w:hAnsi="Arial" w:cs="Arial"/>
          <w:sz w:val="22"/>
          <w:szCs w:val="22"/>
          <w:highlight w:val="yellow"/>
          <w:u w:val="single"/>
        </w:rPr>
      </w:pPr>
      <w:r w:rsidRPr="00963022">
        <w:rPr>
          <w:rFonts w:ascii="Angsana New" w:hAnsi="Angsana New"/>
          <w:sz w:val="32"/>
          <w:szCs w:val="32"/>
          <w:highlight w:val="yellow"/>
          <w:u w:val="single"/>
          <w:cs/>
        </w:rPr>
        <w:br w:type="page"/>
      </w:r>
      <w:r w:rsidR="00DA6C41" w:rsidRPr="00DA6C41">
        <w:rPr>
          <w:rFonts w:ascii="Arial" w:hAnsi="Arial" w:cs="Arial"/>
          <w:sz w:val="22"/>
          <w:szCs w:val="22"/>
          <w:u w:val="single"/>
        </w:rPr>
        <w:lastRenderedPageBreak/>
        <w:t>Non-motor</w:t>
      </w:r>
    </w:p>
    <w:tbl>
      <w:tblPr>
        <w:tblW w:w="10263" w:type="dxa"/>
        <w:tblInd w:w="18" w:type="dxa"/>
        <w:tblLayout w:type="fixed"/>
        <w:tblLook w:val="04A0" w:firstRow="1" w:lastRow="0" w:firstColumn="1" w:lastColumn="0" w:noHBand="0" w:noVBand="1"/>
      </w:tblPr>
      <w:tblGrid>
        <w:gridCol w:w="3708"/>
        <w:gridCol w:w="1092"/>
        <w:gridCol w:w="1093"/>
        <w:gridCol w:w="1092"/>
        <w:gridCol w:w="1093"/>
        <w:gridCol w:w="1092"/>
        <w:gridCol w:w="1093"/>
      </w:tblGrid>
      <w:tr w:rsidR="00850850" w:rsidRPr="00E15547" w14:paraId="50903958" w14:textId="77777777" w:rsidTr="00BC377B">
        <w:trPr>
          <w:trHeight w:val="335"/>
          <w:tblHeader/>
        </w:trPr>
        <w:tc>
          <w:tcPr>
            <w:tcW w:w="3708" w:type="dxa"/>
            <w:shd w:val="clear" w:color="auto" w:fill="auto"/>
            <w:noWrap/>
            <w:vAlign w:val="bottom"/>
          </w:tcPr>
          <w:p w14:paraId="0AB7BCBA" w14:textId="77777777" w:rsidR="00850850" w:rsidRPr="00E15547" w:rsidRDefault="00850850" w:rsidP="00E15547">
            <w:pPr>
              <w:spacing w:line="300" w:lineRule="exact"/>
              <w:ind w:left="161" w:hanging="161"/>
              <w:jc w:val="center"/>
              <w:rPr>
                <w:rFonts w:ascii="Arial" w:hAnsi="Arial" w:cs="Arial"/>
                <w:sz w:val="16"/>
                <w:szCs w:val="16"/>
                <w:highlight w:val="yellow"/>
                <w:lang w:val="en-GB" w:eastAsia="en-GB"/>
              </w:rPr>
            </w:pPr>
          </w:p>
        </w:tc>
        <w:tc>
          <w:tcPr>
            <w:tcW w:w="6555" w:type="dxa"/>
            <w:gridSpan w:val="6"/>
          </w:tcPr>
          <w:p w14:paraId="45CFD0F6" w14:textId="77777777" w:rsidR="00850850" w:rsidRPr="00E15547" w:rsidRDefault="002905CC" w:rsidP="00E15547">
            <w:pPr>
              <w:spacing w:line="300" w:lineRule="exact"/>
              <w:jc w:val="right"/>
              <w:rPr>
                <w:rFonts w:ascii="Arial" w:hAnsi="Arial" w:cs="Arial"/>
                <w:sz w:val="16"/>
                <w:szCs w:val="16"/>
                <w:highlight w:val="yellow"/>
                <w:cs/>
                <w:lang w:val="en-GB" w:eastAsia="en-GB"/>
              </w:rPr>
            </w:pPr>
            <w:r w:rsidRPr="00E15547">
              <w:rPr>
                <w:rFonts w:ascii="Arial" w:eastAsia="Calibri" w:hAnsi="Arial" w:cs="Arial"/>
                <w:sz w:val="16"/>
                <w:szCs w:val="16"/>
              </w:rPr>
              <w:t>(Unit: Thousand Baht)</w:t>
            </w:r>
          </w:p>
        </w:tc>
      </w:tr>
      <w:tr w:rsidR="00850850" w:rsidRPr="00E15547" w14:paraId="6B29121F" w14:textId="77777777" w:rsidTr="00BC377B">
        <w:trPr>
          <w:trHeight w:val="335"/>
          <w:tblHeader/>
        </w:trPr>
        <w:tc>
          <w:tcPr>
            <w:tcW w:w="3708" w:type="dxa"/>
            <w:shd w:val="clear" w:color="auto" w:fill="auto"/>
            <w:noWrap/>
            <w:vAlign w:val="bottom"/>
          </w:tcPr>
          <w:p w14:paraId="47F4C5DA" w14:textId="77777777" w:rsidR="00850850" w:rsidRPr="00E15547" w:rsidRDefault="00850850" w:rsidP="00E15547">
            <w:pPr>
              <w:spacing w:line="300" w:lineRule="exact"/>
              <w:ind w:left="161" w:hanging="161"/>
              <w:jc w:val="center"/>
              <w:rPr>
                <w:rFonts w:ascii="Arial" w:hAnsi="Arial" w:cs="Arial"/>
                <w:sz w:val="16"/>
                <w:szCs w:val="16"/>
                <w:highlight w:val="yellow"/>
                <w:lang w:val="en-GB" w:eastAsia="en-GB"/>
              </w:rPr>
            </w:pPr>
          </w:p>
        </w:tc>
        <w:tc>
          <w:tcPr>
            <w:tcW w:w="6555" w:type="dxa"/>
            <w:gridSpan w:val="6"/>
          </w:tcPr>
          <w:p w14:paraId="145710B8" w14:textId="77B11E22" w:rsidR="00850850" w:rsidRPr="00E15547" w:rsidRDefault="00BA7357" w:rsidP="00E15547">
            <w:pPr>
              <w:pBdr>
                <w:bottom w:val="single" w:sz="4" w:space="1" w:color="auto"/>
              </w:pBdr>
              <w:spacing w:line="300" w:lineRule="exact"/>
              <w:jc w:val="center"/>
              <w:rPr>
                <w:rFonts w:ascii="Arial" w:hAnsi="Arial" w:cs="Arial"/>
                <w:sz w:val="16"/>
                <w:szCs w:val="16"/>
                <w:highlight w:val="yellow"/>
                <w:cs/>
                <w:lang w:val="en-GB" w:eastAsia="en-GB"/>
              </w:rPr>
            </w:pPr>
            <w:r w:rsidRPr="00E15547">
              <w:rPr>
                <w:rFonts w:ascii="Arial" w:eastAsia="Arial Unicode MS" w:hAnsi="Arial" w:cs="Arial"/>
                <w:sz w:val="16"/>
                <w:szCs w:val="16"/>
              </w:rPr>
              <w:t>Consolidated financial statements</w:t>
            </w:r>
          </w:p>
        </w:tc>
      </w:tr>
      <w:tr w:rsidR="00850850" w:rsidRPr="00E15547" w14:paraId="0C54EF97" w14:textId="77777777" w:rsidTr="00BC377B">
        <w:trPr>
          <w:trHeight w:val="335"/>
          <w:tblHeader/>
        </w:trPr>
        <w:tc>
          <w:tcPr>
            <w:tcW w:w="3708" w:type="dxa"/>
            <w:shd w:val="clear" w:color="auto" w:fill="auto"/>
            <w:noWrap/>
            <w:vAlign w:val="bottom"/>
            <w:hideMark/>
          </w:tcPr>
          <w:p w14:paraId="21A920B5" w14:textId="77777777" w:rsidR="00850850" w:rsidRPr="00E15547" w:rsidRDefault="00850850" w:rsidP="00E15547">
            <w:pPr>
              <w:spacing w:line="300" w:lineRule="exact"/>
              <w:ind w:left="161" w:hanging="161"/>
              <w:jc w:val="center"/>
              <w:rPr>
                <w:rFonts w:ascii="Arial" w:hAnsi="Arial" w:cs="Arial"/>
                <w:sz w:val="16"/>
                <w:szCs w:val="16"/>
                <w:highlight w:val="yellow"/>
                <w:lang w:val="en-GB" w:eastAsia="en-GB"/>
              </w:rPr>
            </w:pPr>
          </w:p>
        </w:tc>
        <w:tc>
          <w:tcPr>
            <w:tcW w:w="6555" w:type="dxa"/>
            <w:gridSpan w:val="6"/>
          </w:tcPr>
          <w:p w14:paraId="70587387" w14:textId="77777777" w:rsidR="00850850" w:rsidRPr="00E15547" w:rsidRDefault="002905CC" w:rsidP="00E15547">
            <w:pPr>
              <w:pBdr>
                <w:bottom w:val="single" w:sz="4" w:space="1" w:color="auto"/>
              </w:pBdr>
              <w:spacing w:line="300" w:lineRule="exact"/>
              <w:jc w:val="center"/>
              <w:rPr>
                <w:rFonts w:ascii="Arial" w:hAnsi="Arial" w:cs="Arial"/>
                <w:sz w:val="16"/>
                <w:szCs w:val="16"/>
                <w:highlight w:val="yellow"/>
                <w:lang w:eastAsia="en-GB"/>
              </w:rPr>
            </w:pPr>
            <w:r w:rsidRPr="00E15547">
              <w:rPr>
                <w:rFonts w:ascii="Arial" w:hAnsi="Arial" w:cs="Arial"/>
                <w:sz w:val="16"/>
                <w:szCs w:val="16"/>
                <w:lang w:val="en-GB"/>
              </w:rPr>
              <w:t>For the three-month period ended 31 March 2025</w:t>
            </w:r>
          </w:p>
        </w:tc>
      </w:tr>
      <w:tr w:rsidR="00850850" w:rsidRPr="00E15547" w14:paraId="18955984" w14:textId="77777777" w:rsidTr="00BC377B">
        <w:trPr>
          <w:trHeight w:val="234"/>
          <w:tblHeader/>
        </w:trPr>
        <w:tc>
          <w:tcPr>
            <w:tcW w:w="3708" w:type="dxa"/>
            <w:shd w:val="clear" w:color="auto" w:fill="auto"/>
            <w:noWrap/>
            <w:vAlign w:val="bottom"/>
          </w:tcPr>
          <w:p w14:paraId="31783CE9" w14:textId="77777777" w:rsidR="00850850" w:rsidRPr="00E15547" w:rsidRDefault="00850850" w:rsidP="00E15547">
            <w:pPr>
              <w:spacing w:line="300" w:lineRule="exact"/>
              <w:ind w:left="161" w:hanging="161"/>
              <w:jc w:val="center"/>
              <w:rPr>
                <w:rFonts w:ascii="Arial" w:hAnsi="Arial" w:cs="Arial"/>
                <w:sz w:val="16"/>
                <w:szCs w:val="16"/>
                <w:highlight w:val="yellow"/>
                <w:lang w:val="en-GB" w:eastAsia="en-GB"/>
              </w:rPr>
            </w:pPr>
          </w:p>
        </w:tc>
        <w:tc>
          <w:tcPr>
            <w:tcW w:w="2185" w:type="dxa"/>
            <w:gridSpan w:val="2"/>
            <w:shd w:val="clear" w:color="auto" w:fill="auto"/>
            <w:noWrap/>
            <w:vAlign w:val="bottom"/>
          </w:tcPr>
          <w:p w14:paraId="6CC5944D" w14:textId="77777777" w:rsidR="00850850" w:rsidRPr="00E15547" w:rsidRDefault="00850850" w:rsidP="00E15547">
            <w:pPr>
              <w:spacing w:line="300" w:lineRule="exact"/>
              <w:jc w:val="center"/>
              <w:rPr>
                <w:rFonts w:ascii="Arial" w:hAnsi="Arial" w:cs="Arial"/>
                <w:sz w:val="16"/>
                <w:szCs w:val="16"/>
                <w:highlight w:val="yellow"/>
                <w:lang w:val="en-GB" w:eastAsia="en-GB"/>
              </w:rPr>
            </w:pPr>
          </w:p>
        </w:tc>
        <w:tc>
          <w:tcPr>
            <w:tcW w:w="1092" w:type="dxa"/>
            <w:vAlign w:val="bottom"/>
          </w:tcPr>
          <w:p w14:paraId="72D7501F" w14:textId="77777777" w:rsidR="00850850" w:rsidRPr="00E15547" w:rsidRDefault="000A22CE" w:rsidP="00E15547">
            <w:pPr>
              <w:spacing w:line="300" w:lineRule="exact"/>
              <w:jc w:val="center"/>
              <w:rPr>
                <w:rFonts w:ascii="Arial" w:hAnsi="Arial" w:cs="Arial"/>
                <w:sz w:val="16"/>
                <w:szCs w:val="16"/>
                <w:highlight w:val="yellow"/>
                <w:cs/>
                <w:lang w:val="en-GB" w:eastAsia="en-GB"/>
              </w:rPr>
            </w:pPr>
            <w:r w:rsidRPr="00E15547">
              <w:rPr>
                <w:rFonts w:ascii="Arial" w:hAnsi="Arial" w:cs="Arial"/>
                <w:sz w:val="16"/>
                <w:szCs w:val="16"/>
                <w:lang w:val="en-GB" w:eastAsia="en-GB"/>
              </w:rPr>
              <w:t>LIC</w:t>
            </w:r>
            <w:r w:rsidR="002905CC" w:rsidRPr="00E15547">
              <w:rPr>
                <w:rFonts w:ascii="Arial" w:hAnsi="Arial" w:cs="Arial"/>
                <w:sz w:val="16"/>
                <w:szCs w:val="16"/>
                <w:lang w:val="en-GB" w:eastAsia="en-GB"/>
              </w:rPr>
              <w:t xml:space="preserve"> </w:t>
            </w:r>
          </w:p>
        </w:tc>
        <w:tc>
          <w:tcPr>
            <w:tcW w:w="2185" w:type="dxa"/>
            <w:gridSpan w:val="2"/>
            <w:shd w:val="clear" w:color="auto" w:fill="auto"/>
            <w:noWrap/>
            <w:vAlign w:val="bottom"/>
          </w:tcPr>
          <w:p w14:paraId="4929A2BB" w14:textId="77777777" w:rsidR="00850850" w:rsidRPr="00E15547" w:rsidRDefault="00850850" w:rsidP="00E15547">
            <w:pPr>
              <w:spacing w:line="300" w:lineRule="exact"/>
              <w:ind w:left="34"/>
              <w:jc w:val="center"/>
              <w:rPr>
                <w:rFonts w:ascii="Arial" w:hAnsi="Arial" w:cs="Arial"/>
                <w:sz w:val="16"/>
                <w:szCs w:val="16"/>
                <w:highlight w:val="yellow"/>
                <w:lang w:val="en-GB" w:eastAsia="en-GB"/>
              </w:rPr>
            </w:pPr>
          </w:p>
        </w:tc>
        <w:tc>
          <w:tcPr>
            <w:tcW w:w="1093" w:type="dxa"/>
            <w:shd w:val="clear" w:color="auto" w:fill="auto"/>
            <w:noWrap/>
            <w:vAlign w:val="bottom"/>
          </w:tcPr>
          <w:p w14:paraId="5D54C84F" w14:textId="77777777" w:rsidR="00850850" w:rsidRPr="00E15547" w:rsidRDefault="00850850" w:rsidP="00E15547">
            <w:pPr>
              <w:spacing w:line="300" w:lineRule="exact"/>
              <w:jc w:val="center"/>
              <w:rPr>
                <w:rFonts w:ascii="Arial" w:hAnsi="Arial" w:cs="Arial"/>
                <w:sz w:val="16"/>
                <w:szCs w:val="16"/>
                <w:highlight w:val="yellow"/>
                <w:lang w:val="en-GB" w:eastAsia="en-GB"/>
              </w:rPr>
            </w:pPr>
          </w:p>
        </w:tc>
      </w:tr>
      <w:tr w:rsidR="00AA502E" w:rsidRPr="00E15547" w14:paraId="22188FBB" w14:textId="77777777" w:rsidTr="00C905CD">
        <w:trPr>
          <w:trHeight w:val="270"/>
          <w:tblHeader/>
        </w:trPr>
        <w:tc>
          <w:tcPr>
            <w:tcW w:w="3708" w:type="dxa"/>
            <w:shd w:val="clear" w:color="auto" w:fill="auto"/>
            <w:noWrap/>
            <w:vAlign w:val="bottom"/>
          </w:tcPr>
          <w:p w14:paraId="3497D620" w14:textId="77777777" w:rsidR="00AA502E" w:rsidRPr="00E15547" w:rsidRDefault="00AA502E" w:rsidP="00E15547">
            <w:pPr>
              <w:spacing w:line="300" w:lineRule="exact"/>
              <w:ind w:left="161" w:hanging="161"/>
              <w:jc w:val="center"/>
              <w:rPr>
                <w:rFonts w:ascii="Arial" w:hAnsi="Arial" w:cs="Arial"/>
                <w:sz w:val="16"/>
                <w:szCs w:val="16"/>
                <w:highlight w:val="yellow"/>
                <w:lang w:val="en-GB" w:eastAsia="en-GB"/>
              </w:rPr>
            </w:pPr>
          </w:p>
        </w:tc>
        <w:tc>
          <w:tcPr>
            <w:tcW w:w="2185" w:type="dxa"/>
            <w:gridSpan w:val="2"/>
            <w:shd w:val="clear" w:color="auto" w:fill="auto"/>
            <w:noWrap/>
            <w:vAlign w:val="bottom"/>
          </w:tcPr>
          <w:p w14:paraId="3FFE53CE" w14:textId="77777777" w:rsidR="00AA502E" w:rsidRPr="00E15547" w:rsidRDefault="00AA502E" w:rsidP="00E15547">
            <w:pPr>
              <w:pBdr>
                <w:bottom w:val="single" w:sz="4" w:space="1" w:color="auto"/>
              </w:pBdr>
              <w:spacing w:line="300" w:lineRule="exact"/>
              <w:jc w:val="center"/>
              <w:rPr>
                <w:rFonts w:ascii="Arial" w:hAnsi="Arial" w:cs="Arial"/>
                <w:sz w:val="16"/>
                <w:szCs w:val="16"/>
                <w:cs/>
                <w:lang w:val="en-GB" w:eastAsia="en-GB"/>
              </w:rPr>
            </w:pPr>
            <w:r w:rsidRPr="00E15547">
              <w:rPr>
                <w:rFonts w:ascii="Arial" w:hAnsi="Arial" w:cs="Arial"/>
                <w:sz w:val="16"/>
                <w:szCs w:val="16"/>
                <w:lang w:val="en-GB" w:eastAsia="en-GB"/>
              </w:rPr>
              <w:t>LRC</w:t>
            </w:r>
          </w:p>
        </w:tc>
        <w:tc>
          <w:tcPr>
            <w:tcW w:w="1092" w:type="dxa"/>
            <w:vAlign w:val="bottom"/>
          </w:tcPr>
          <w:p w14:paraId="1AE1D8EF" w14:textId="77777777" w:rsidR="00AA502E" w:rsidRPr="00E15547" w:rsidRDefault="00AA502E" w:rsidP="00E15547">
            <w:pPr>
              <w:spacing w:line="300" w:lineRule="exact"/>
              <w:jc w:val="center"/>
              <w:rPr>
                <w:rFonts w:ascii="Arial" w:hAnsi="Arial" w:cs="Arial"/>
                <w:sz w:val="16"/>
                <w:szCs w:val="16"/>
                <w:cs/>
                <w:lang w:val="en-GB" w:eastAsia="en-GB"/>
              </w:rPr>
            </w:pPr>
            <w:r w:rsidRPr="00E15547">
              <w:rPr>
                <w:rFonts w:ascii="Arial" w:hAnsi="Arial" w:cs="Arial"/>
                <w:sz w:val="16"/>
                <w:szCs w:val="16"/>
                <w:lang w:val="en-GB" w:eastAsia="en-GB"/>
              </w:rPr>
              <w:t>not under</w:t>
            </w:r>
          </w:p>
        </w:tc>
        <w:tc>
          <w:tcPr>
            <w:tcW w:w="2185" w:type="dxa"/>
            <w:gridSpan w:val="2"/>
            <w:shd w:val="clear" w:color="auto" w:fill="auto"/>
            <w:noWrap/>
            <w:vAlign w:val="bottom"/>
          </w:tcPr>
          <w:p w14:paraId="654C0D28" w14:textId="77777777" w:rsidR="00AA502E" w:rsidRPr="00E15547" w:rsidRDefault="00AA502E" w:rsidP="00E15547">
            <w:pPr>
              <w:pBdr>
                <w:bottom w:val="single" w:sz="4" w:space="1" w:color="auto"/>
              </w:pBdr>
              <w:spacing w:line="300" w:lineRule="exact"/>
              <w:ind w:left="34"/>
              <w:jc w:val="center"/>
              <w:rPr>
                <w:rFonts w:ascii="Arial" w:hAnsi="Arial" w:cs="Arial"/>
                <w:sz w:val="16"/>
                <w:szCs w:val="16"/>
                <w:cs/>
                <w:lang w:val="en-GB" w:eastAsia="en-GB"/>
              </w:rPr>
            </w:pPr>
            <w:r w:rsidRPr="00E15547">
              <w:rPr>
                <w:rFonts w:ascii="Arial" w:hAnsi="Arial" w:cs="Arial"/>
                <w:sz w:val="16"/>
                <w:szCs w:val="16"/>
                <w:lang w:val="en-GB" w:eastAsia="en-GB"/>
              </w:rPr>
              <w:t>LIC under the PAA</w:t>
            </w:r>
          </w:p>
        </w:tc>
        <w:tc>
          <w:tcPr>
            <w:tcW w:w="1093" w:type="dxa"/>
            <w:shd w:val="clear" w:color="auto" w:fill="auto"/>
            <w:noWrap/>
            <w:vAlign w:val="bottom"/>
          </w:tcPr>
          <w:p w14:paraId="31A1AA8C" w14:textId="77777777" w:rsidR="00AA502E" w:rsidRPr="00E15547" w:rsidRDefault="00AA502E" w:rsidP="00E15547">
            <w:pPr>
              <w:spacing w:line="300" w:lineRule="exact"/>
              <w:jc w:val="center"/>
              <w:rPr>
                <w:rFonts w:ascii="Arial" w:hAnsi="Arial" w:cs="Arial"/>
                <w:sz w:val="16"/>
                <w:szCs w:val="16"/>
                <w:cs/>
                <w:lang w:val="en-GB" w:eastAsia="en-GB"/>
              </w:rPr>
            </w:pPr>
          </w:p>
        </w:tc>
      </w:tr>
      <w:tr w:rsidR="00AA502E" w:rsidRPr="00E15547" w14:paraId="562417CD" w14:textId="77777777" w:rsidTr="007A52CE">
        <w:trPr>
          <w:trHeight w:val="270"/>
          <w:tblHeader/>
        </w:trPr>
        <w:tc>
          <w:tcPr>
            <w:tcW w:w="3708" w:type="dxa"/>
            <w:shd w:val="clear" w:color="auto" w:fill="auto"/>
            <w:noWrap/>
            <w:vAlign w:val="bottom"/>
          </w:tcPr>
          <w:p w14:paraId="234ECEBB" w14:textId="77777777" w:rsidR="00AA502E" w:rsidRPr="00E15547" w:rsidRDefault="00AA502E" w:rsidP="00E15547">
            <w:pPr>
              <w:pBdr>
                <w:bottom w:val="single" w:sz="4" w:space="1" w:color="auto"/>
              </w:pBdr>
              <w:spacing w:line="300" w:lineRule="exact"/>
              <w:ind w:left="161" w:hanging="161"/>
              <w:jc w:val="center"/>
              <w:rPr>
                <w:rFonts w:ascii="Arial" w:hAnsi="Arial" w:cs="Arial"/>
                <w:sz w:val="16"/>
                <w:szCs w:val="16"/>
                <w:lang w:val="en-GB" w:eastAsia="en-GB"/>
              </w:rPr>
            </w:pPr>
            <w:r w:rsidRPr="00E15547">
              <w:rPr>
                <w:rFonts w:ascii="Arial" w:hAnsi="Arial" w:cs="Arial"/>
                <w:sz w:val="16"/>
                <w:szCs w:val="16"/>
                <w:lang w:val="en-GB" w:eastAsia="en-GB"/>
              </w:rPr>
              <w:t>Insurance contract issued</w:t>
            </w:r>
          </w:p>
        </w:tc>
        <w:tc>
          <w:tcPr>
            <w:tcW w:w="1092" w:type="dxa"/>
            <w:shd w:val="clear" w:color="auto" w:fill="auto"/>
            <w:noWrap/>
            <w:vAlign w:val="bottom"/>
          </w:tcPr>
          <w:p w14:paraId="215D8E96" w14:textId="77777777" w:rsidR="00AA502E" w:rsidRPr="00E15547" w:rsidRDefault="00AA502E" w:rsidP="00E15547">
            <w:pPr>
              <w:pBdr>
                <w:bottom w:val="single" w:sz="4" w:space="1" w:color="auto"/>
              </w:pBdr>
              <w:spacing w:line="300" w:lineRule="exact"/>
              <w:jc w:val="center"/>
              <w:rPr>
                <w:rFonts w:ascii="Arial" w:hAnsi="Arial" w:cs="Arial"/>
                <w:spacing w:val="-6"/>
                <w:sz w:val="16"/>
                <w:szCs w:val="16"/>
                <w:lang w:val="en-GB" w:eastAsia="en-GB"/>
              </w:rPr>
            </w:pPr>
            <w:r w:rsidRPr="00E15547">
              <w:rPr>
                <w:rFonts w:ascii="Arial" w:hAnsi="Arial" w:cs="Arial"/>
                <w:spacing w:val="-6"/>
                <w:sz w:val="16"/>
                <w:szCs w:val="16"/>
                <w:lang w:val="en-GB" w:eastAsia="en-GB"/>
              </w:rPr>
              <w:t>Excluding LC</w:t>
            </w:r>
          </w:p>
        </w:tc>
        <w:tc>
          <w:tcPr>
            <w:tcW w:w="1093" w:type="dxa"/>
            <w:shd w:val="clear" w:color="auto" w:fill="auto"/>
            <w:noWrap/>
            <w:vAlign w:val="bottom"/>
          </w:tcPr>
          <w:p w14:paraId="1D33E23E" w14:textId="77777777" w:rsidR="00AA502E" w:rsidRPr="00E15547" w:rsidRDefault="00AA502E" w:rsidP="00E15547">
            <w:pPr>
              <w:pBdr>
                <w:bottom w:val="single" w:sz="4"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LC</w:t>
            </w:r>
          </w:p>
        </w:tc>
        <w:tc>
          <w:tcPr>
            <w:tcW w:w="1092" w:type="dxa"/>
            <w:vAlign w:val="bottom"/>
          </w:tcPr>
          <w:p w14:paraId="6A7B1E84" w14:textId="77777777" w:rsidR="00AA502E" w:rsidRPr="00E15547" w:rsidRDefault="00AA502E" w:rsidP="00E15547">
            <w:pPr>
              <w:pBdr>
                <w:bottom w:val="single" w:sz="4"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PAA</w:t>
            </w:r>
          </w:p>
        </w:tc>
        <w:tc>
          <w:tcPr>
            <w:tcW w:w="1093" w:type="dxa"/>
            <w:shd w:val="clear" w:color="auto" w:fill="auto"/>
            <w:noWrap/>
            <w:vAlign w:val="bottom"/>
          </w:tcPr>
          <w:p w14:paraId="104E9E6C" w14:textId="77777777" w:rsidR="00AA502E" w:rsidRPr="00E15547" w:rsidRDefault="00AA502E" w:rsidP="00E15547">
            <w:pPr>
              <w:pBdr>
                <w:bottom w:val="single" w:sz="4"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PVFCF</w:t>
            </w:r>
          </w:p>
        </w:tc>
        <w:tc>
          <w:tcPr>
            <w:tcW w:w="1092" w:type="dxa"/>
            <w:shd w:val="clear" w:color="auto" w:fill="auto"/>
            <w:noWrap/>
            <w:vAlign w:val="bottom"/>
          </w:tcPr>
          <w:p w14:paraId="3320615D" w14:textId="77777777" w:rsidR="00AA502E" w:rsidRPr="00E15547" w:rsidRDefault="00AA502E" w:rsidP="00E15547">
            <w:pPr>
              <w:pBdr>
                <w:bottom w:val="single" w:sz="4" w:space="1" w:color="auto"/>
              </w:pBdr>
              <w:spacing w:line="300" w:lineRule="exact"/>
              <w:ind w:left="34"/>
              <w:jc w:val="center"/>
              <w:rPr>
                <w:rFonts w:ascii="Arial" w:hAnsi="Arial" w:cs="Arial"/>
                <w:sz w:val="16"/>
                <w:szCs w:val="16"/>
                <w:lang w:val="en-GB" w:eastAsia="en-GB"/>
              </w:rPr>
            </w:pPr>
            <w:r w:rsidRPr="00E15547">
              <w:rPr>
                <w:rFonts w:ascii="Arial" w:hAnsi="Arial" w:cs="Arial"/>
                <w:sz w:val="16"/>
                <w:szCs w:val="16"/>
                <w:lang w:val="en-GB" w:eastAsia="en-GB"/>
              </w:rPr>
              <w:t>RA</w:t>
            </w:r>
          </w:p>
        </w:tc>
        <w:tc>
          <w:tcPr>
            <w:tcW w:w="1093" w:type="dxa"/>
            <w:shd w:val="clear" w:color="auto" w:fill="auto"/>
            <w:noWrap/>
            <w:vAlign w:val="bottom"/>
          </w:tcPr>
          <w:p w14:paraId="7C43F53D" w14:textId="77777777" w:rsidR="00AA502E" w:rsidRPr="00E15547" w:rsidRDefault="00AA502E" w:rsidP="00E15547">
            <w:pPr>
              <w:pBdr>
                <w:bottom w:val="single" w:sz="4"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Total</w:t>
            </w:r>
          </w:p>
        </w:tc>
      </w:tr>
      <w:tr w:rsidR="00EC3523" w:rsidRPr="00E15547" w14:paraId="37129C5A" w14:textId="77777777" w:rsidTr="00BC377B">
        <w:trPr>
          <w:trHeight w:val="313"/>
        </w:trPr>
        <w:tc>
          <w:tcPr>
            <w:tcW w:w="3708" w:type="dxa"/>
            <w:shd w:val="clear" w:color="auto" w:fill="auto"/>
            <w:noWrap/>
            <w:vAlign w:val="bottom"/>
            <w:hideMark/>
          </w:tcPr>
          <w:p w14:paraId="41B1EA04" w14:textId="77777777" w:rsidR="00EC3523" w:rsidRPr="00E15547" w:rsidRDefault="00EC3523" w:rsidP="00EC3523">
            <w:pPr>
              <w:spacing w:line="300" w:lineRule="exact"/>
              <w:ind w:left="161" w:hanging="161"/>
              <w:rPr>
                <w:rFonts w:ascii="Arial" w:hAnsi="Arial" w:cs="Arial"/>
                <w:sz w:val="16"/>
                <w:szCs w:val="16"/>
                <w:highlight w:val="yellow"/>
                <w:lang w:val="en-GB" w:eastAsia="en-GB"/>
              </w:rPr>
            </w:pPr>
            <w:r w:rsidRPr="00E15547">
              <w:rPr>
                <w:rFonts w:ascii="Arial" w:hAnsi="Arial" w:cs="Arial"/>
                <w:sz w:val="16"/>
                <w:szCs w:val="16"/>
                <w:lang w:eastAsia="en-GB"/>
              </w:rPr>
              <w:t>Beginning balance</w:t>
            </w:r>
            <w:r w:rsidRPr="00E15547">
              <w:rPr>
                <w:rFonts w:ascii="Arial" w:hAnsi="Arial" w:cs="Arial"/>
                <w:sz w:val="16"/>
                <w:szCs w:val="16"/>
                <w:lang w:val="en-GB" w:eastAsia="en-GB"/>
              </w:rPr>
              <w:t xml:space="preserve"> insurance contract liabilities</w:t>
            </w:r>
          </w:p>
        </w:tc>
        <w:tc>
          <w:tcPr>
            <w:tcW w:w="1092" w:type="dxa"/>
            <w:shd w:val="clear" w:color="auto" w:fill="auto"/>
            <w:noWrap/>
          </w:tcPr>
          <w:p w14:paraId="616B6D6C" w14:textId="44BC79AA"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3,677,744</w:t>
            </w:r>
          </w:p>
        </w:tc>
        <w:tc>
          <w:tcPr>
            <w:tcW w:w="1093" w:type="dxa"/>
            <w:shd w:val="clear" w:color="auto" w:fill="auto"/>
            <w:noWrap/>
          </w:tcPr>
          <w:p w14:paraId="7151BD7F" w14:textId="0B647642"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19,082</w:t>
            </w:r>
          </w:p>
        </w:tc>
        <w:tc>
          <w:tcPr>
            <w:tcW w:w="1092" w:type="dxa"/>
          </w:tcPr>
          <w:p w14:paraId="67DF953D" w14:textId="7650D71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1,190,609</w:t>
            </w:r>
          </w:p>
        </w:tc>
        <w:tc>
          <w:tcPr>
            <w:tcW w:w="1093" w:type="dxa"/>
            <w:shd w:val="clear" w:color="auto" w:fill="auto"/>
            <w:noWrap/>
          </w:tcPr>
          <w:p w14:paraId="076D38C7" w14:textId="379B3594"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6,209,322</w:t>
            </w:r>
          </w:p>
        </w:tc>
        <w:tc>
          <w:tcPr>
            <w:tcW w:w="1092" w:type="dxa"/>
            <w:shd w:val="clear" w:color="auto" w:fill="auto"/>
            <w:noWrap/>
          </w:tcPr>
          <w:p w14:paraId="0427E830" w14:textId="722D67C4"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154,648</w:t>
            </w:r>
          </w:p>
        </w:tc>
        <w:tc>
          <w:tcPr>
            <w:tcW w:w="1093" w:type="dxa"/>
            <w:shd w:val="clear" w:color="auto" w:fill="auto"/>
            <w:noWrap/>
          </w:tcPr>
          <w:p w14:paraId="0A032E44" w14:textId="43FBCF9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11,251,405</w:t>
            </w:r>
          </w:p>
        </w:tc>
      </w:tr>
      <w:tr w:rsidR="00EC3523" w:rsidRPr="00E15547" w14:paraId="1F9EFD62" w14:textId="77777777" w:rsidTr="00BC377B">
        <w:trPr>
          <w:trHeight w:val="313"/>
        </w:trPr>
        <w:tc>
          <w:tcPr>
            <w:tcW w:w="3708" w:type="dxa"/>
            <w:shd w:val="clear" w:color="auto" w:fill="auto"/>
            <w:noWrap/>
            <w:vAlign w:val="bottom"/>
            <w:hideMark/>
          </w:tcPr>
          <w:p w14:paraId="600504A1" w14:textId="77777777" w:rsidR="00EC3523" w:rsidRPr="00E15547" w:rsidRDefault="00EC3523" w:rsidP="00EC3523">
            <w:pPr>
              <w:spacing w:line="300" w:lineRule="exact"/>
              <w:ind w:left="161" w:hanging="161"/>
              <w:rPr>
                <w:rFonts w:ascii="Arial" w:hAnsi="Arial" w:cs="Arial"/>
                <w:sz w:val="16"/>
                <w:szCs w:val="16"/>
                <w:highlight w:val="yellow"/>
                <w:lang w:val="en-GB" w:eastAsia="en-GB"/>
              </w:rPr>
            </w:pPr>
            <w:r w:rsidRPr="00E15547">
              <w:rPr>
                <w:rFonts w:ascii="Arial" w:hAnsi="Arial" w:cs="Arial"/>
                <w:sz w:val="16"/>
                <w:szCs w:val="16"/>
                <w:lang w:eastAsia="en-GB"/>
              </w:rPr>
              <w:t>Beginning balance</w:t>
            </w:r>
            <w:r w:rsidRPr="00E15547">
              <w:rPr>
                <w:rFonts w:ascii="Arial" w:hAnsi="Arial" w:cs="Arial"/>
                <w:sz w:val="16"/>
                <w:szCs w:val="16"/>
                <w:lang w:val="en-GB" w:eastAsia="en-GB"/>
              </w:rPr>
              <w:t xml:space="preserve"> insurance contract assets</w:t>
            </w:r>
          </w:p>
        </w:tc>
        <w:tc>
          <w:tcPr>
            <w:tcW w:w="1092" w:type="dxa"/>
            <w:shd w:val="clear" w:color="auto" w:fill="auto"/>
            <w:noWrap/>
            <w:vAlign w:val="bottom"/>
          </w:tcPr>
          <w:p w14:paraId="3B8F8FD2" w14:textId="09D403D2"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0D8D4462" w14:textId="019E9DE4"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tcPr>
          <w:p w14:paraId="7F8515F3" w14:textId="71409B9F"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2FA80DE1" w14:textId="2EC01580"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vAlign w:val="bottom"/>
          </w:tcPr>
          <w:p w14:paraId="5D293B4A" w14:textId="64D130B3"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11D47BD3" w14:textId="486EB88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r>
      <w:tr w:rsidR="00EC3523" w:rsidRPr="00E15547" w14:paraId="4AA012F1" w14:textId="77777777" w:rsidTr="00BC377B">
        <w:trPr>
          <w:trHeight w:val="324"/>
        </w:trPr>
        <w:tc>
          <w:tcPr>
            <w:tcW w:w="3708" w:type="dxa"/>
            <w:shd w:val="clear" w:color="auto" w:fill="auto"/>
            <w:noWrap/>
            <w:vAlign w:val="bottom"/>
            <w:hideMark/>
          </w:tcPr>
          <w:p w14:paraId="316B6721" w14:textId="77777777" w:rsidR="00EC3523" w:rsidRPr="00E15547" w:rsidRDefault="00EC3523" w:rsidP="00EC3523">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Net beginning balance</w:t>
            </w:r>
          </w:p>
        </w:tc>
        <w:tc>
          <w:tcPr>
            <w:tcW w:w="1092" w:type="dxa"/>
            <w:shd w:val="clear" w:color="auto" w:fill="auto"/>
            <w:noWrap/>
          </w:tcPr>
          <w:p w14:paraId="00601E41" w14:textId="625C6D6E"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3,677,744</w:t>
            </w:r>
          </w:p>
        </w:tc>
        <w:tc>
          <w:tcPr>
            <w:tcW w:w="1093" w:type="dxa"/>
            <w:shd w:val="clear" w:color="auto" w:fill="auto"/>
            <w:noWrap/>
          </w:tcPr>
          <w:p w14:paraId="02755F1C" w14:textId="19622150"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19,082</w:t>
            </w:r>
          </w:p>
        </w:tc>
        <w:tc>
          <w:tcPr>
            <w:tcW w:w="1092" w:type="dxa"/>
          </w:tcPr>
          <w:p w14:paraId="6BCE7130" w14:textId="1C603BC8"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1,190,609</w:t>
            </w:r>
          </w:p>
        </w:tc>
        <w:tc>
          <w:tcPr>
            <w:tcW w:w="1093" w:type="dxa"/>
            <w:shd w:val="clear" w:color="auto" w:fill="auto"/>
            <w:noWrap/>
          </w:tcPr>
          <w:p w14:paraId="69D9399B" w14:textId="29DB3AA2"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6,209,322</w:t>
            </w:r>
          </w:p>
        </w:tc>
        <w:tc>
          <w:tcPr>
            <w:tcW w:w="1092" w:type="dxa"/>
            <w:shd w:val="clear" w:color="auto" w:fill="auto"/>
            <w:noWrap/>
          </w:tcPr>
          <w:p w14:paraId="4D83E0F9" w14:textId="75DDF2E9"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154,648</w:t>
            </w:r>
          </w:p>
        </w:tc>
        <w:tc>
          <w:tcPr>
            <w:tcW w:w="1093" w:type="dxa"/>
            <w:shd w:val="clear" w:color="auto" w:fill="auto"/>
            <w:noWrap/>
          </w:tcPr>
          <w:p w14:paraId="575A9F5A" w14:textId="0D9776A6"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11,251,405</w:t>
            </w:r>
          </w:p>
        </w:tc>
      </w:tr>
      <w:tr w:rsidR="00EC3523" w:rsidRPr="00E15547" w14:paraId="58FF87A6" w14:textId="77777777" w:rsidTr="00BC377B">
        <w:trPr>
          <w:trHeight w:val="324"/>
        </w:trPr>
        <w:tc>
          <w:tcPr>
            <w:tcW w:w="3708" w:type="dxa"/>
            <w:shd w:val="clear" w:color="auto" w:fill="auto"/>
            <w:noWrap/>
            <w:vAlign w:val="bottom"/>
          </w:tcPr>
          <w:p w14:paraId="7A0379D2" w14:textId="77777777" w:rsidR="00EC3523" w:rsidRPr="00E15547" w:rsidRDefault="00EC3523" w:rsidP="00EC3523">
            <w:pPr>
              <w:spacing w:line="300" w:lineRule="exact"/>
              <w:jc w:val="center"/>
              <w:rPr>
                <w:rFonts w:ascii="Arial" w:hAnsi="Arial" w:cs="Arial"/>
                <w:b/>
                <w:bCs/>
                <w:sz w:val="16"/>
                <w:szCs w:val="16"/>
                <w:highlight w:val="yellow"/>
                <w:cs/>
                <w:lang w:val="en-GB" w:eastAsia="en-GB"/>
              </w:rPr>
            </w:pPr>
          </w:p>
        </w:tc>
        <w:tc>
          <w:tcPr>
            <w:tcW w:w="1092" w:type="dxa"/>
            <w:shd w:val="clear" w:color="auto" w:fill="auto"/>
            <w:noWrap/>
          </w:tcPr>
          <w:p w14:paraId="7265580F"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tcPr>
          <w:p w14:paraId="34F03182" w14:textId="77777777" w:rsidR="00EC3523" w:rsidRPr="00EC3523" w:rsidRDefault="00EC3523" w:rsidP="00EC3523">
            <w:pPr>
              <w:spacing w:line="300" w:lineRule="exact"/>
              <w:jc w:val="right"/>
              <w:rPr>
                <w:rFonts w:ascii="Arial" w:hAnsi="Arial" w:cs="Arial"/>
                <w:sz w:val="16"/>
                <w:szCs w:val="16"/>
                <w:lang w:val="en-GB" w:eastAsia="en-GB"/>
              </w:rPr>
            </w:pPr>
          </w:p>
        </w:tc>
        <w:tc>
          <w:tcPr>
            <w:tcW w:w="1092" w:type="dxa"/>
          </w:tcPr>
          <w:p w14:paraId="7DA81E04"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tcPr>
          <w:p w14:paraId="35947ED5" w14:textId="77777777" w:rsidR="00EC3523" w:rsidRPr="00EC3523" w:rsidRDefault="00EC3523" w:rsidP="00EC3523">
            <w:pPr>
              <w:spacing w:line="300" w:lineRule="exact"/>
              <w:jc w:val="right"/>
              <w:rPr>
                <w:rFonts w:ascii="Arial" w:hAnsi="Arial" w:cs="Arial"/>
                <w:sz w:val="16"/>
                <w:szCs w:val="16"/>
                <w:lang w:val="en-GB" w:eastAsia="en-GB"/>
              </w:rPr>
            </w:pPr>
          </w:p>
        </w:tc>
        <w:tc>
          <w:tcPr>
            <w:tcW w:w="1092" w:type="dxa"/>
            <w:shd w:val="clear" w:color="auto" w:fill="auto"/>
            <w:noWrap/>
          </w:tcPr>
          <w:p w14:paraId="1CD28321"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tcPr>
          <w:p w14:paraId="52FD42FB" w14:textId="77777777" w:rsidR="00EC3523" w:rsidRPr="00EC3523" w:rsidRDefault="00EC3523" w:rsidP="00EC3523">
            <w:pPr>
              <w:spacing w:line="300" w:lineRule="exact"/>
              <w:jc w:val="right"/>
              <w:rPr>
                <w:rFonts w:ascii="Arial" w:hAnsi="Arial" w:cs="Arial"/>
                <w:sz w:val="16"/>
                <w:szCs w:val="16"/>
                <w:lang w:val="en-GB" w:eastAsia="en-GB"/>
              </w:rPr>
            </w:pPr>
          </w:p>
        </w:tc>
      </w:tr>
      <w:tr w:rsidR="00EC3523" w:rsidRPr="00E15547" w14:paraId="34075059" w14:textId="77777777" w:rsidTr="00BC377B">
        <w:trPr>
          <w:trHeight w:val="335"/>
        </w:trPr>
        <w:tc>
          <w:tcPr>
            <w:tcW w:w="3708" w:type="dxa"/>
            <w:shd w:val="clear" w:color="auto" w:fill="auto"/>
            <w:noWrap/>
            <w:vAlign w:val="bottom"/>
            <w:hideMark/>
          </w:tcPr>
          <w:p w14:paraId="5E03DDCB" w14:textId="77777777" w:rsidR="00EC3523" w:rsidRPr="00E15547" w:rsidRDefault="00EC3523" w:rsidP="00EC3523">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Insurance revenue</w:t>
            </w:r>
          </w:p>
        </w:tc>
        <w:tc>
          <w:tcPr>
            <w:tcW w:w="1092" w:type="dxa"/>
            <w:shd w:val="clear" w:color="auto" w:fill="auto"/>
            <w:noWrap/>
            <w:vAlign w:val="bottom"/>
          </w:tcPr>
          <w:p w14:paraId="5560A390" w14:textId="13CC75E9"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r w:rsidRPr="00EC3523">
              <w:rPr>
                <w:rFonts w:ascii="Arial" w:hAnsi="Arial" w:cs="Arial"/>
                <w:sz w:val="16"/>
                <w:szCs w:val="16"/>
                <w:lang w:val="en-GB" w:eastAsia="en-GB"/>
              </w:rPr>
              <w:t>4,819,241</w:t>
            </w:r>
            <w:r w:rsidRPr="00EC3523">
              <w:rPr>
                <w:rFonts w:ascii="Arial" w:hAnsi="Arial" w:cs="Arial"/>
                <w:sz w:val="16"/>
                <w:szCs w:val="16"/>
                <w:cs/>
                <w:lang w:val="en-GB" w:eastAsia="en-GB"/>
              </w:rPr>
              <w:t>)</w:t>
            </w:r>
          </w:p>
        </w:tc>
        <w:tc>
          <w:tcPr>
            <w:tcW w:w="1093" w:type="dxa"/>
            <w:shd w:val="clear" w:color="auto" w:fill="auto"/>
            <w:noWrap/>
            <w:vAlign w:val="bottom"/>
          </w:tcPr>
          <w:p w14:paraId="776FBDF3" w14:textId="549E26B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tcPr>
          <w:p w14:paraId="14D71009" w14:textId="1FAC0B22"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198EED62" w14:textId="301DA8F8"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vAlign w:val="bottom"/>
          </w:tcPr>
          <w:p w14:paraId="1B35805A" w14:textId="69616C8F"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6E89B590" w14:textId="4FC3BB9E"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r w:rsidRPr="00EC3523">
              <w:rPr>
                <w:rFonts w:ascii="Arial" w:hAnsi="Arial" w:cs="Arial"/>
                <w:sz w:val="16"/>
                <w:szCs w:val="16"/>
                <w:lang w:val="en-GB" w:eastAsia="en-GB"/>
              </w:rPr>
              <w:t>4,819,241</w:t>
            </w:r>
            <w:r w:rsidRPr="00EC3523">
              <w:rPr>
                <w:rFonts w:ascii="Arial" w:hAnsi="Arial" w:cs="Arial"/>
                <w:sz w:val="16"/>
                <w:szCs w:val="16"/>
                <w:cs/>
                <w:lang w:val="en-GB" w:eastAsia="en-GB"/>
              </w:rPr>
              <w:t>)</w:t>
            </w:r>
          </w:p>
        </w:tc>
      </w:tr>
      <w:tr w:rsidR="00EC3523" w:rsidRPr="00E15547" w14:paraId="12C8563D" w14:textId="77777777" w:rsidTr="00BC377B">
        <w:trPr>
          <w:trHeight w:val="313"/>
        </w:trPr>
        <w:tc>
          <w:tcPr>
            <w:tcW w:w="3708" w:type="dxa"/>
            <w:shd w:val="clear" w:color="auto" w:fill="auto"/>
            <w:noWrap/>
            <w:vAlign w:val="bottom"/>
            <w:hideMark/>
          </w:tcPr>
          <w:p w14:paraId="17A223B3" w14:textId="77777777" w:rsidR="00EC3523" w:rsidRPr="00E15547" w:rsidRDefault="00EC3523" w:rsidP="00EC3523">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Insurance service expenses</w:t>
            </w:r>
          </w:p>
        </w:tc>
        <w:tc>
          <w:tcPr>
            <w:tcW w:w="1092" w:type="dxa"/>
            <w:shd w:val="clear" w:color="auto" w:fill="auto"/>
            <w:noWrap/>
            <w:vAlign w:val="bottom"/>
          </w:tcPr>
          <w:p w14:paraId="42405ACD"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vAlign w:val="bottom"/>
          </w:tcPr>
          <w:p w14:paraId="39E83CF8" w14:textId="77777777" w:rsidR="00EC3523" w:rsidRPr="00EC3523" w:rsidRDefault="00EC3523" w:rsidP="00EC3523">
            <w:pPr>
              <w:spacing w:line="300" w:lineRule="exact"/>
              <w:jc w:val="right"/>
              <w:rPr>
                <w:rFonts w:ascii="Arial" w:hAnsi="Arial" w:cs="Arial"/>
                <w:sz w:val="16"/>
                <w:szCs w:val="16"/>
                <w:lang w:val="en-GB" w:eastAsia="en-GB"/>
              </w:rPr>
            </w:pPr>
          </w:p>
        </w:tc>
        <w:tc>
          <w:tcPr>
            <w:tcW w:w="1092" w:type="dxa"/>
          </w:tcPr>
          <w:p w14:paraId="1D77CF69"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vAlign w:val="bottom"/>
          </w:tcPr>
          <w:p w14:paraId="185CB667" w14:textId="77777777" w:rsidR="00EC3523" w:rsidRPr="00EC3523" w:rsidRDefault="00EC3523" w:rsidP="00EC3523">
            <w:pPr>
              <w:spacing w:line="300" w:lineRule="exact"/>
              <w:jc w:val="right"/>
              <w:rPr>
                <w:rFonts w:ascii="Arial" w:hAnsi="Arial" w:cs="Arial"/>
                <w:sz w:val="16"/>
                <w:szCs w:val="16"/>
                <w:lang w:val="en-GB" w:eastAsia="en-GB"/>
              </w:rPr>
            </w:pPr>
          </w:p>
        </w:tc>
        <w:tc>
          <w:tcPr>
            <w:tcW w:w="1092" w:type="dxa"/>
            <w:shd w:val="clear" w:color="auto" w:fill="auto"/>
            <w:noWrap/>
            <w:vAlign w:val="bottom"/>
          </w:tcPr>
          <w:p w14:paraId="37CE5D4B"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vAlign w:val="bottom"/>
          </w:tcPr>
          <w:p w14:paraId="02DDD1DA" w14:textId="77777777" w:rsidR="00EC3523" w:rsidRPr="00EC3523" w:rsidRDefault="00EC3523" w:rsidP="00EC3523">
            <w:pPr>
              <w:spacing w:line="300" w:lineRule="exact"/>
              <w:jc w:val="right"/>
              <w:rPr>
                <w:rFonts w:ascii="Arial" w:hAnsi="Arial" w:cs="Arial"/>
                <w:sz w:val="16"/>
                <w:szCs w:val="16"/>
                <w:lang w:val="en-GB" w:eastAsia="en-GB"/>
              </w:rPr>
            </w:pPr>
          </w:p>
        </w:tc>
      </w:tr>
      <w:tr w:rsidR="00EC3523" w:rsidRPr="00E15547" w14:paraId="5A38AAC2" w14:textId="77777777" w:rsidTr="00BC377B">
        <w:trPr>
          <w:trHeight w:val="313"/>
        </w:trPr>
        <w:tc>
          <w:tcPr>
            <w:tcW w:w="3708" w:type="dxa"/>
            <w:shd w:val="clear" w:color="auto" w:fill="auto"/>
            <w:noWrap/>
            <w:vAlign w:val="bottom"/>
            <w:hideMark/>
          </w:tcPr>
          <w:p w14:paraId="2AA124ED" w14:textId="77777777" w:rsidR="00EC3523" w:rsidRPr="00E15547" w:rsidRDefault="00EC3523" w:rsidP="00EC3523">
            <w:pPr>
              <w:spacing w:line="300" w:lineRule="exact"/>
              <w:ind w:left="161" w:right="-107" w:hanging="161"/>
              <w:rPr>
                <w:rFonts w:ascii="Arial" w:hAnsi="Arial" w:cs="Arial"/>
                <w:sz w:val="16"/>
                <w:szCs w:val="16"/>
                <w:highlight w:val="yellow"/>
                <w:lang w:val="en-GB" w:eastAsia="en-GB"/>
              </w:rPr>
            </w:pPr>
            <w:r w:rsidRPr="00E15547">
              <w:rPr>
                <w:rFonts w:ascii="Arial" w:hAnsi="Arial" w:cs="Arial"/>
                <w:sz w:val="16"/>
                <w:szCs w:val="16"/>
                <w:lang w:val="en-GB" w:eastAsia="en-GB"/>
              </w:rPr>
              <w:t>Incurred claims and other directly attributable expenses</w:t>
            </w:r>
          </w:p>
        </w:tc>
        <w:tc>
          <w:tcPr>
            <w:tcW w:w="1092" w:type="dxa"/>
            <w:shd w:val="clear" w:color="auto" w:fill="auto"/>
            <w:noWrap/>
            <w:vAlign w:val="bottom"/>
          </w:tcPr>
          <w:p w14:paraId="03125C83" w14:textId="0AABCDA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3" w:type="dxa"/>
            <w:shd w:val="clear" w:color="auto" w:fill="auto"/>
            <w:noWrap/>
            <w:vAlign w:val="bottom"/>
          </w:tcPr>
          <w:p w14:paraId="7273BAD8" w14:textId="182A3C87"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eastAsia="en-GB"/>
              </w:rPr>
              <w:t>(</w:t>
            </w:r>
            <w:r w:rsidRPr="00EC3523">
              <w:rPr>
                <w:rFonts w:ascii="Arial" w:hAnsi="Arial" w:cs="Arial"/>
                <w:sz w:val="16"/>
                <w:szCs w:val="16"/>
                <w:cs/>
                <w:lang w:val="en-GB" w:eastAsia="en-GB"/>
              </w:rPr>
              <w:t>9,107</w:t>
            </w:r>
            <w:r w:rsidRPr="00EC3523">
              <w:rPr>
                <w:rFonts w:ascii="Arial" w:hAnsi="Arial" w:cs="Arial"/>
                <w:sz w:val="16"/>
                <w:szCs w:val="16"/>
                <w:lang w:val="en-GB" w:eastAsia="en-GB"/>
              </w:rPr>
              <w:t>)</w:t>
            </w:r>
          </w:p>
        </w:tc>
        <w:tc>
          <w:tcPr>
            <w:tcW w:w="1092" w:type="dxa"/>
            <w:vAlign w:val="bottom"/>
          </w:tcPr>
          <w:p w14:paraId="5CD3E595" w14:textId="462DC2F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1,421,368</w:t>
            </w:r>
          </w:p>
        </w:tc>
        <w:tc>
          <w:tcPr>
            <w:tcW w:w="1093" w:type="dxa"/>
            <w:shd w:val="clear" w:color="auto" w:fill="auto"/>
            <w:noWrap/>
            <w:vAlign w:val="bottom"/>
          </w:tcPr>
          <w:p w14:paraId="481B724D" w14:textId="22FC1FB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2,779,941</w:t>
            </w:r>
          </w:p>
        </w:tc>
        <w:tc>
          <w:tcPr>
            <w:tcW w:w="1092" w:type="dxa"/>
            <w:shd w:val="clear" w:color="auto" w:fill="auto"/>
            <w:noWrap/>
            <w:vAlign w:val="bottom"/>
          </w:tcPr>
          <w:p w14:paraId="5FFCC066" w14:textId="349E9F48"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28,092</w:t>
            </w:r>
          </w:p>
        </w:tc>
        <w:tc>
          <w:tcPr>
            <w:tcW w:w="1093" w:type="dxa"/>
            <w:shd w:val="clear" w:color="auto" w:fill="auto"/>
            <w:noWrap/>
            <w:vAlign w:val="bottom"/>
          </w:tcPr>
          <w:p w14:paraId="7E6DED61" w14:textId="0108E06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4,220,294</w:t>
            </w:r>
          </w:p>
        </w:tc>
      </w:tr>
      <w:tr w:rsidR="00EC3523" w:rsidRPr="00E15547" w14:paraId="436842E5" w14:textId="77777777" w:rsidTr="00BC377B">
        <w:trPr>
          <w:trHeight w:val="313"/>
        </w:trPr>
        <w:tc>
          <w:tcPr>
            <w:tcW w:w="3708" w:type="dxa"/>
            <w:shd w:val="clear" w:color="auto" w:fill="auto"/>
            <w:noWrap/>
            <w:vAlign w:val="bottom"/>
          </w:tcPr>
          <w:p w14:paraId="4AFBAC84" w14:textId="77777777" w:rsidR="00EC3523" w:rsidRPr="00E15547" w:rsidRDefault="00EC3523" w:rsidP="00EC3523">
            <w:pPr>
              <w:spacing w:line="300" w:lineRule="exact"/>
              <w:ind w:left="161" w:hanging="161"/>
              <w:rPr>
                <w:rFonts w:ascii="Arial" w:hAnsi="Arial" w:cs="Arial"/>
                <w:sz w:val="16"/>
                <w:szCs w:val="16"/>
                <w:highlight w:val="yellow"/>
                <w:lang w:val="en-GB" w:eastAsia="en-GB"/>
              </w:rPr>
            </w:pPr>
            <w:r w:rsidRPr="00E15547">
              <w:rPr>
                <w:rFonts w:ascii="Arial" w:hAnsi="Arial" w:cs="Arial"/>
                <w:spacing w:val="-8"/>
                <w:sz w:val="16"/>
                <w:szCs w:val="16"/>
                <w:lang w:val="en-GB" w:eastAsia="en-GB"/>
              </w:rPr>
              <w:t>Changes that related to past service - changes in the FCF related to the LIC</w:t>
            </w:r>
          </w:p>
        </w:tc>
        <w:tc>
          <w:tcPr>
            <w:tcW w:w="1092" w:type="dxa"/>
            <w:shd w:val="clear" w:color="auto" w:fill="auto"/>
            <w:noWrap/>
            <w:vAlign w:val="bottom"/>
          </w:tcPr>
          <w:p w14:paraId="34162E34" w14:textId="1B2806C5"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3" w:type="dxa"/>
            <w:shd w:val="clear" w:color="auto" w:fill="auto"/>
            <w:noWrap/>
            <w:vAlign w:val="bottom"/>
          </w:tcPr>
          <w:p w14:paraId="51F74A18" w14:textId="173CFC98"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vAlign w:val="bottom"/>
          </w:tcPr>
          <w:p w14:paraId="16E26652" w14:textId="03BB905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4,741</w:t>
            </w:r>
          </w:p>
        </w:tc>
        <w:tc>
          <w:tcPr>
            <w:tcW w:w="1093" w:type="dxa"/>
            <w:shd w:val="clear" w:color="auto" w:fill="auto"/>
            <w:noWrap/>
            <w:vAlign w:val="bottom"/>
          </w:tcPr>
          <w:p w14:paraId="067C04FA" w14:textId="2A5FB6C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3</w:t>
            </w:r>
            <w:r w:rsidRPr="00EC3523">
              <w:rPr>
                <w:rFonts w:ascii="Arial" w:hAnsi="Arial" w:cs="Arial"/>
                <w:sz w:val="16"/>
                <w:szCs w:val="16"/>
                <w:lang w:val="en-GB" w:eastAsia="en-GB"/>
              </w:rPr>
              <w:t>2</w:t>
            </w:r>
            <w:r w:rsidRPr="00EC3523">
              <w:rPr>
                <w:rFonts w:ascii="Arial" w:hAnsi="Arial" w:cs="Arial"/>
                <w:sz w:val="16"/>
                <w:szCs w:val="16"/>
                <w:cs/>
                <w:lang w:val="en-GB" w:eastAsia="en-GB"/>
              </w:rPr>
              <w:t>,633</w:t>
            </w:r>
          </w:p>
        </w:tc>
        <w:tc>
          <w:tcPr>
            <w:tcW w:w="1092" w:type="dxa"/>
            <w:shd w:val="clear" w:color="auto" w:fill="auto"/>
            <w:noWrap/>
            <w:vAlign w:val="bottom"/>
          </w:tcPr>
          <w:p w14:paraId="5ED78C3D" w14:textId="1B9DC5B2"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(79,</w:t>
            </w:r>
            <w:r w:rsidRPr="00EC3523">
              <w:rPr>
                <w:rFonts w:ascii="Arial" w:hAnsi="Arial" w:cs="Arial"/>
                <w:sz w:val="16"/>
                <w:szCs w:val="16"/>
                <w:lang w:val="en-GB" w:eastAsia="en-GB"/>
              </w:rPr>
              <w:t>179</w:t>
            </w:r>
            <w:r w:rsidRPr="00EC3523">
              <w:rPr>
                <w:rFonts w:ascii="Arial" w:hAnsi="Arial" w:cs="Arial"/>
                <w:sz w:val="16"/>
                <w:szCs w:val="16"/>
                <w:cs/>
                <w:lang w:val="en-GB" w:eastAsia="en-GB"/>
              </w:rPr>
              <w:t>)</w:t>
            </w:r>
          </w:p>
        </w:tc>
        <w:tc>
          <w:tcPr>
            <w:tcW w:w="1093" w:type="dxa"/>
            <w:shd w:val="clear" w:color="auto" w:fill="auto"/>
            <w:noWrap/>
            <w:vAlign w:val="bottom"/>
          </w:tcPr>
          <w:p w14:paraId="0E2BDA74" w14:textId="78CAB76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r w:rsidRPr="00EC3523">
              <w:rPr>
                <w:rFonts w:ascii="Arial" w:hAnsi="Arial" w:cs="Arial"/>
                <w:sz w:val="16"/>
                <w:szCs w:val="16"/>
                <w:lang w:val="en-GB" w:eastAsia="en-GB"/>
              </w:rPr>
              <w:t>41,805</w:t>
            </w:r>
            <w:r w:rsidRPr="00EC3523">
              <w:rPr>
                <w:rFonts w:ascii="Arial" w:hAnsi="Arial" w:cs="Arial"/>
                <w:sz w:val="16"/>
                <w:szCs w:val="16"/>
                <w:cs/>
                <w:lang w:val="en-GB" w:eastAsia="en-GB"/>
              </w:rPr>
              <w:t>)</w:t>
            </w:r>
          </w:p>
        </w:tc>
      </w:tr>
      <w:tr w:rsidR="00EC3523" w:rsidRPr="00E15547" w14:paraId="581E9187" w14:textId="77777777" w:rsidTr="00BC377B">
        <w:trPr>
          <w:trHeight w:val="313"/>
        </w:trPr>
        <w:tc>
          <w:tcPr>
            <w:tcW w:w="3708" w:type="dxa"/>
            <w:shd w:val="clear" w:color="auto" w:fill="auto"/>
            <w:noWrap/>
            <w:vAlign w:val="bottom"/>
          </w:tcPr>
          <w:p w14:paraId="11DB3239" w14:textId="77777777" w:rsidR="00EC3523" w:rsidRPr="00E15547" w:rsidRDefault="00EC3523" w:rsidP="00EC3523">
            <w:pPr>
              <w:spacing w:line="300" w:lineRule="exact"/>
              <w:ind w:left="158" w:hanging="158"/>
              <w:rPr>
                <w:rFonts w:ascii="Arial" w:hAnsi="Arial" w:cs="Arial"/>
                <w:sz w:val="16"/>
                <w:szCs w:val="16"/>
                <w:highlight w:val="yellow"/>
                <w:cs/>
                <w:lang w:val="en-GB" w:eastAsia="en-GB"/>
              </w:rPr>
            </w:pPr>
            <w:r w:rsidRPr="00E15547">
              <w:rPr>
                <w:rFonts w:ascii="Arial" w:hAnsi="Arial" w:cs="Arial"/>
                <w:sz w:val="16"/>
                <w:szCs w:val="16"/>
                <w:lang w:val="en-GB" w:eastAsia="en-GB"/>
              </w:rPr>
              <w:t>Losses on onerous contracts and reversal of those losses</w:t>
            </w:r>
          </w:p>
        </w:tc>
        <w:tc>
          <w:tcPr>
            <w:tcW w:w="1092" w:type="dxa"/>
            <w:shd w:val="clear" w:color="auto" w:fill="auto"/>
            <w:noWrap/>
            <w:vAlign w:val="bottom"/>
          </w:tcPr>
          <w:p w14:paraId="21225ED2" w14:textId="200A86D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3" w:type="dxa"/>
            <w:shd w:val="clear" w:color="auto" w:fill="auto"/>
            <w:noWrap/>
            <w:vAlign w:val="bottom"/>
          </w:tcPr>
          <w:p w14:paraId="3E9C54EA" w14:textId="245E483E"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r w:rsidRPr="00EC3523">
              <w:rPr>
                <w:rFonts w:ascii="Arial" w:hAnsi="Arial" w:cs="Arial"/>
                <w:sz w:val="16"/>
                <w:szCs w:val="16"/>
                <w:cs/>
                <w:lang w:val="en-GB" w:eastAsia="en-GB"/>
              </w:rPr>
              <w:t>1,628</w:t>
            </w:r>
            <w:r w:rsidRPr="00EC3523">
              <w:rPr>
                <w:rFonts w:ascii="Arial" w:hAnsi="Arial" w:cs="Arial"/>
                <w:sz w:val="16"/>
                <w:szCs w:val="16"/>
                <w:lang w:val="en-GB" w:eastAsia="en-GB"/>
              </w:rPr>
              <w:t>)</w:t>
            </w:r>
          </w:p>
        </w:tc>
        <w:tc>
          <w:tcPr>
            <w:tcW w:w="1092" w:type="dxa"/>
            <w:vAlign w:val="bottom"/>
          </w:tcPr>
          <w:p w14:paraId="0E725872" w14:textId="1C47C1FC"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53B7D32C" w14:textId="2B2D6A52"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vAlign w:val="bottom"/>
          </w:tcPr>
          <w:p w14:paraId="4E2D1CF2" w14:textId="317FCD6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33BC4136" w14:textId="2C607FBA"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(1,628)</w:t>
            </w:r>
          </w:p>
        </w:tc>
      </w:tr>
      <w:tr w:rsidR="00EC3523" w:rsidRPr="00E15547" w14:paraId="2849629D" w14:textId="77777777" w:rsidTr="00BC377B">
        <w:trPr>
          <w:trHeight w:val="313"/>
        </w:trPr>
        <w:tc>
          <w:tcPr>
            <w:tcW w:w="3708" w:type="dxa"/>
            <w:shd w:val="clear" w:color="auto" w:fill="auto"/>
            <w:noWrap/>
            <w:vAlign w:val="bottom"/>
          </w:tcPr>
          <w:p w14:paraId="27C1CAE0" w14:textId="77777777" w:rsidR="00EC3523" w:rsidRPr="00E15547" w:rsidRDefault="00EC3523" w:rsidP="00EC3523">
            <w:pPr>
              <w:spacing w:line="300" w:lineRule="exact"/>
              <w:ind w:left="161" w:hanging="161"/>
              <w:rPr>
                <w:rFonts w:ascii="Arial" w:hAnsi="Arial" w:cs="Arial"/>
                <w:sz w:val="16"/>
                <w:szCs w:val="16"/>
                <w:highlight w:val="yellow"/>
                <w:cs/>
                <w:lang w:val="en-GB" w:eastAsia="en-GB"/>
              </w:rPr>
            </w:pPr>
            <w:r w:rsidRPr="00E15547">
              <w:rPr>
                <w:rFonts w:ascii="Arial" w:hAnsi="Arial" w:cs="Arial"/>
                <w:sz w:val="16"/>
                <w:szCs w:val="16"/>
                <w:lang w:val="en-GB" w:eastAsia="en-GB"/>
              </w:rPr>
              <w:t>Insurance acquisition cash flows amortisation</w:t>
            </w:r>
          </w:p>
        </w:tc>
        <w:tc>
          <w:tcPr>
            <w:tcW w:w="1092" w:type="dxa"/>
            <w:shd w:val="clear" w:color="auto" w:fill="auto"/>
            <w:noWrap/>
            <w:vAlign w:val="bottom"/>
          </w:tcPr>
          <w:p w14:paraId="5090BD41" w14:textId="5A3AE172"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867,265</w:t>
            </w:r>
          </w:p>
        </w:tc>
        <w:tc>
          <w:tcPr>
            <w:tcW w:w="1093" w:type="dxa"/>
            <w:shd w:val="clear" w:color="auto" w:fill="auto"/>
            <w:noWrap/>
            <w:vAlign w:val="bottom"/>
          </w:tcPr>
          <w:p w14:paraId="5BB94433" w14:textId="17A815B1"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tcPr>
          <w:p w14:paraId="6D7A2D58" w14:textId="20A1B2B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032A7A7D" w14:textId="5939CE8E"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vAlign w:val="bottom"/>
          </w:tcPr>
          <w:p w14:paraId="0FA9C815" w14:textId="76D60BC4"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7F6D89B8" w14:textId="48BDBC16"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867,265</w:t>
            </w:r>
          </w:p>
        </w:tc>
      </w:tr>
      <w:tr w:rsidR="00EC3523" w:rsidRPr="00E15547" w14:paraId="21CBD578" w14:textId="77777777" w:rsidTr="00BC377B">
        <w:trPr>
          <w:trHeight w:val="87"/>
        </w:trPr>
        <w:tc>
          <w:tcPr>
            <w:tcW w:w="3708" w:type="dxa"/>
            <w:shd w:val="clear" w:color="auto" w:fill="auto"/>
            <w:noWrap/>
            <w:vAlign w:val="bottom"/>
          </w:tcPr>
          <w:p w14:paraId="2258E3CC" w14:textId="77777777" w:rsidR="00EC3523" w:rsidRPr="00E15547" w:rsidRDefault="00EC3523" w:rsidP="00EC3523">
            <w:pPr>
              <w:spacing w:line="300" w:lineRule="exact"/>
              <w:ind w:left="161" w:hanging="161"/>
              <w:rPr>
                <w:rFonts w:ascii="Arial" w:hAnsi="Arial" w:cs="Arial"/>
                <w:b/>
                <w:bCs/>
                <w:sz w:val="16"/>
                <w:szCs w:val="16"/>
                <w:highlight w:val="yellow"/>
                <w:lang w:val="en-GB" w:eastAsia="en-GB"/>
              </w:rPr>
            </w:pPr>
            <w:r w:rsidRPr="00E15547">
              <w:rPr>
                <w:rFonts w:ascii="Arial" w:hAnsi="Arial" w:cs="Arial"/>
                <w:b/>
                <w:bCs/>
                <w:sz w:val="16"/>
                <w:szCs w:val="16"/>
                <w:lang w:val="en-GB" w:eastAsia="en-GB"/>
              </w:rPr>
              <w:t>Insurance service expenses</w:t>
            </w:r>
          </w:p>
        </w:tc>
        <w:tc>
          <w:tcPr>
            <w:tcW w:w="1092" w:type="dxa"/>
            <w:shd w:val="clear" w:color="auto" w:fill="auto"/>
            <w:noWrap/>
          </w:tcPr>
          <w:p w14:paraId="4727DCE1" w14:textId="4963F48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867,265</w:t>
            </w:r>
          </w:p>
        </w:tc>
        <w:tc>
          <w:tcPr>
            <w:tcW w:w="1093" w:type="dxa"/>
            <w:shd w:val="clear" w:color="auto" w:fill="auto"/>
            <w:noWrap/>
          </w:tcPr>
          <w:p w14:paraId="5F51806C" w14:textId="54007C56"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r w:rsidRPr="00EC3523">
              <w:rPr>
                <w:rFonts w:ascii="Arial" w:hAnsi="Arial" w:cs="Arial"/>
                <w:sz w:val="16"/>
                <w:szCs w:val="16"/>
                <w:cs/>
                <w:lang w:val="en-GB" w:eastAsia="en-GB"/>
              </w:rPr>
              <w:t>10,735</w:t>
            </w:r>
            <w:r w:rsidRPr="00EC3523">
              <w:rPr>
                <w:rFonts w:ascii="Arial" w:hAnsi="Arial" w:cs="Arial"/>
                <w:sz w:val="16"/>
                <w:szCs w:val="16"/>
                <w:lang w:val="en-GB" w:eastAsia="en-GB"/>
              </w:rPr>
              <w:t>)</w:t>
            </w:r>
          </w:p>
        </w:tc>
        <w:tc>
          <w:tcPr>
            <w:tcW w:w="1092" w:type="dxa"/>
          </w:tcPr>
          <w:p w14:paraId="54B8A386" w14:textId="19C997C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1,426,109</w:t>
            </w:r>
          </w:p>
        </w:tc>
        <w:tc>
          <w:tcPr>
            <w:tcW w:w="1093" w:type="dxa"/>
            <w:shd w:val="clear" w:color="auto" w:fill="auto"/>
            <w:noWrap/>
          </w:tcPr>
          <w:p w14:paraId="4A6621EC" w14:textId="076D881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2,812,574</w:t>
            </w:r>
          </w:p>
        </w:tc>
        <w:tc>
          <w:tcPr>
            <w:tcW w:w="1092" w:type="dxa"/>
            <w:shd w:val="clear" w:color="auto" w:fill="auto"/>
            <w:noWrap/>
          </w:tcPr>
          <w:p w14:paraId="4B303732" w14:textId="1F18AF2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(51,087)</w:t>
            </w:r>
          </w:p>
        </w:tc>
        <w:tc>
          <w:tcPr>
            <w:tcW w:w="1093" w:type="dxa"/>
            <w:shd w:val="clear" w:color="auto" w:fill="auto"/>
            <w:noWrap/>
          </w:tcPr>
          <w:p w14:paraId="13C2588D" w14:textId="2A39B8F2"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5,044,12</w:t>
            </w:r>
            <w:r w:rsidR="00E64D48">
              <w:rPr>
                <w:rFonts w:ascii="Arial" w:hAnsi="Arial" w:cs="Arial"/>
                <w:sz w:val="16"/>
                <w:szCs w:val="16"/>
                <w:lang w:val="en-GB" w:eastAsia="en-GB"/>
              </w:rPr>
              <w:t>6</w:t>
            </w:r>
          </w:p>
        </w:tc>
      </w:tr>
      <w:tr w:rsidR="00EC3523" w:rsidRPr="00E15547" w14:paraId="24414696" w14:textId="77777777" w:rsidTr="00BC377B">
        <w:trPr>
          <w:trHeight w:val="87"/>
        </w:trPr>
        <w:tc>
          <w:tcPr>
            <w:tcW w:w="3708" w:type="dxa"/>
            <w:shd w:val="clear" w:color="auto" w:fill="auto"/>
            <w:noWrap/>
            <w:vAlign w:val="bottom"/>
          </w:tcPr>
          <w:p w14:paraId="23C91192" w14:textId="77777777" w:rsidR="00EC3523" w:rsidRPr="00E15547" w:rsidRDefault="00EC3523" w:rsidP="00EC3523">
            <w:pPr>
              <w:spacing w:line="300" w:lineRule="exact"/>
              <w:ind w:left="161" w:right="-184" w:hanging="161"/>
              <w:rPr>
                <w:rFonts w:ascii="Arial" w:hAnsi="Arial" w:cs="Arial"/>
                <w:b/>
                <w:bCs/>
                <w:sz w:val="16"/>
                <w:szCs w:val="16"/>
                <w:highlight w:val="yellow"/>
                <w:cs/>
                <w:lang w:val="en-GB" w:eastAsia="en-GB"/>
              </w:rPr>
            </w:pPr>
            <w:r w:rsidRPr="00E15547">
              <w:rPr>
                <w:rFonts w:ascii="Arial" w:hAnsi="Arial" w:cs="Arial"/>
                <w:b/>
                <w:bCs/>
                <w:sz w:val="16"/>
                <w:szCs w:val="16"/>
                <w:lang w:val="en-GB" w:eastAsia="en-GB"/>
              </w:rPr>
              <w:t>Insurance service result</w:t>
            </w:r>
          </w:p>
        </w:tc>
        <w:tc>
          <w:tcPr>
            <w:tcW w:w="1092" w:type="dxa"/>
            <w:shd w:val="clear" w:color="auto" w:fill="auto"/>
            <w:noWrap/>
            <w:vAlign w:val="bottom"/>
          </w:tcPr>
          <w:p w14:paraId="73B3D19F" w14:textId="3F8EF092"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(3,951,976)</w:t>
            </w:r>
          </w:p>
        </w:tc>
        <w:tc>
          <w:tcPr>
            <w:tcW w:w="1093" w:type="dxa"/>
            <w:shd w:val="clear" w:color="auto" w:fill="auto"/>
            <w:noWrap/>
            <w:vAlign w:val="bottom"/>
          </w:tcPr>
          <w:p w14:paraId="547DBAD2" w14:textId="1B00E05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(10,735)</w:t>
            </w:r>
          </w:p>
        </w:tc>
        <w:tc>
          <w:tcPr>
            <w:tcW w:w="1092" w:type="dxa"/>
            <w:vAlign w:val="bottom"/>
          </w:tcPr>
          <w:p w14:paraId="7674E014" w14:textId="6344D925"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1,426,109</w:t>
            </w:r>
          </w:p>
        </w:tc>
        <w:tc>
          <w:tcPr>
            <w:tcW w:w="1093" w:type="dxa"/>
            <w:shd w:val="clear" w:color="auto" w:fill="auto"/>
            <w:noWrap/>
            <w:vAlign w:val="bottom"/>
          </w:tcPr>
          <w:p w14:paraId="7CC55EA4" w14:textId="5AED4C7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2,812,574</w:t>
            </w:r>
          </w:p>
        </w:tc>
        <w:tc>
          <w:tcPr>
            <w:tcW w:w="1092" w:type="dxa"/>
            <w:shd w:val="clear" w:color="auto" w:fill="auto"/>
            <w:noWrap/>
            <w:vAlign w:val="bottom"/>
          </w:tcPr>
          <w:p w14:paraId="3ACCB1B0" w14:textId="486E7352"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(51,087)</w:t>
            </w:r>
          </w:p>
        </w:tc>
        <w:tc>
          <w:tcPr>
            <w:tcW w:w="1093" w:type="dxa"/>
            <w:shd w:val="clear" w:color="auto" w:fill="auto"/>
            <w:noWrap/>
            <w:vAlign w:val="bottom"/>
          </w:tcPr>
          <w:p w14:paraId="59C98D5E" w14:textId="64CD3785"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224,885</w:t>
            </w:r>
          </w:p>
        </w:tc>
      </w:tr>
      <w:tr w:rsidR="00EC3523" w:rsidRPr="00E15547" w14:paraId="319FD1F1" w14:textId="77777777" w:rsidTr="00BC377B">
        <w:trPr>
          <w:trHeight w:val="87"/>
        </w:trPr>
        <w:tc>
          <w:tcPr>
            <w:tcW w:w="3708" w:type="dxa"/>
            <w:shd w:val="clear" w:color="auto" w:fill="auto"/>
            <w:noWrap/>
            <w:vAlign w:val="bottom"/>
          </w:tcPr>
          <w:p w14:paraId="773DB07F" w14:textId="77777777" w:rsidR="00EC3523" w:rsidRPr="00E15547" w:rsidRDefault="00EC3523" w:rsidP="00EC3523">
            <w:pPr>
              <w:spacing w:line="300" w:lineRule="exact"/>
              <w:ind w:left="161" w:hanging="161"/>
              <w:rPr>
                <w:rFonts w:ascii="Arial" w:hAnsi="Arial" w:cs="Arial"/>
                <w:sz w:val="16"/>
                <w:szCs w:val="16"/>
                <w:highlight w:val="yellow"/>
                <w:cs/>
                <w:lang w:val="en-GB" w:eastAsia="en-GB"/>
              </w:rPr>
            </w:pPr>
            <w:r w:rsidRPr="00E15547">
              <w:rPr>
                <w:rFonts w:ascii="Arial" w:hAnsi="Arial" w:cs="Arial"/>
                <w:sz w:val="16"/>
                <w:szCs w:val="16"/>
                <w:lang w:val="en-GB" w:eastAsia="en-GB"/>
              </w:rPr>
              <w:t xml:space="preserve">Finance expenses </w:t>
            </w:r>
          </w:p>
        </w:tc>
        <w:tc>
          <w:tcPr>
            <w:tcW w:w="1092" w:type="dxa"/>
            <w:shd w:val="clear" w:color="auto" w:fill="auto"/>
            <w:noWrap/>
            <w:vAlign w:val="bottom"/>
          </w:tcPr>
          <w:p w14:paraId="14A8E755" w14:textId="07E4737A"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55,647</w:t>
            </w:r>
          </w:p>
        </w:tc>
        <w:tc>
          <w:tcPr>
            <w:tcW w:w="1093" w:type="dxa"/>
            <w:shd w:val="clear" w:color="auto" w:fill="auto"/>
            <w:noWrap/>
            <w:vAlign w:val="bottom"/>
          </w:tcPr>
          <w:p w14:paraId="2EBF70A3" w14:textId="37109C7D"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vAlign w:val="bottom"/>
          </w:tcPr>
          <w:p w14:paraId="0150DF02" w14:textId="08658B9E"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5,178</w:t>
            </w:r>
          </w:p>
        </w:tc>
        <w:tc>
          <w:tcPr>
            <w:tcW w:w="1093" w:type="dxa"/>
            <w:shd w:val="clear" w:color="auto" w:fill="auto"/>
            <w:noWrap/>
            <w:vAlign w:val="bottom"/>
          </w:tcPr>
          <w:p w14:paraId="1687EF46" w14:textId="205AB8EE"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28,862</w:t>
            </w:r>
          </w:p>
        </w:tc>
        <w:tc>
          <w:tcPr>
            <w:tcW w:w="1092" w:type="dxa"/>
            <w:shd w:val="clear" w:color="auto" w:fill="auto"/>
            <w:noWrap/>
            <w:vAlign w:val="bottom"/>
          </w:tcPr>
          <w:p w14:paraId="77F315F6" w14:textId="567FDD5F"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439E794A" w14:textId="2CF68F0A"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89,687</w:t>
            </w:r>
          </w:p>
        </w:tc>
      </w:tr>
      <w:tr w:rsidR="00EC3523" w:rsidRPr="00E15547" w14:paraId="31F25B25" w14:textId="77777777" w:rsidTr="00BC377B">
        <w:trPr>
          <w:trHeight w:val="87"/>
        </w:trPr>
        <w:tc>
          <w:tcPr>
            <w:tcW w:w="3708" w:type="dxa"/>
            <w:shd w:val="clear" w:color="auto" w:fill="auto"/>
            <w:noWrap/>
            <w:vAlign w:val="bottom"/>
          </w:tcPr>
          <w:p w14:paraId="5B45DE05" w14:textId="77777777" w:rsidR="00EC3523" w:rsidRPr="00E15547" w:rsidRDefault="00EC3523" w:rsidP="00EC3523">
            <w:pPr>
              <w:spacing w:line="300" w:lineRule="exact"/>
              <w:ind w:left="161" w:right="-94" w:hanging="161"/>
              <w:rPr>
                <w:rFonts w:ascii="Arial" w:hAnsi="Arial" w:cs="Arial"/>
                <w:sz w:val="16"/>
                <w:szCs w:val="16"/>
                <w:highlight w:val="yellow"/>
                <w:cs/>
                <w:lang w:val="en-GB" w:eastAsia="en-GB"/>
              </w:rPr>
            </w:pPr>
            <w:r w:rsidRPr="00E15547">
              <w:rPr>
                <w:rFonts w:ascii="Arial" w:hAnsi="Arial" w:cs="Arial"/>
                <w:b/>
                <w:bCs/>
                <w:sz w:val="16"/>
                <w:szCs w:val="16"/>
                <w:lang w:val="en-GB" w:eastAsia="en-GB"/>
              </w:rPr>
              <w:t>Total amount recognised in statement of comprehensive income</w:t>
            </w:r>
          </w:p>
        </w:tc>
        <w:tc>
          <w:tcPr>
            <w:tcW w:w="1092" w:type="dxa"/>
            <w:shd w:val="clear" w:color="auto" w:fill="auto"/>
            <w:noWrap/>
            <w:vAlign w:val="bottom"/>
          </w:tcPr>
          <w:p w14:paraId="22634CFF" w14:textId="17052303"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(3,896,329)</w:t>
            </w:r>
          </w:p>
        </w:tc>
        <w:tc>
          <w:tcPr>
            <w:tcW w:w="1093" w:type="dxa"/>
            <w:shd w:val="clear" w:color="auto" w:fill="auto"/>
            <w:noWrap/>
            <w:vAlign w:val="bottom"/>
          </w:tcPr>
          <w:p w14:paraId="568D8AAF" w14:textId="61B40413"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(10,735)</w:t>
            </w:r>
          </w:p>
        </w:tc>
        <w:tc>
          <w:tcPr>
            <w:tcW w:w="1092" w:type="dxa"/>
            <w:vAlign w:val="bottom"/>
          </w:tcPr>
          <w:p w14:paraId="0F0E3052" w14:textId="5DED34AF"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1,431,287</w:t>
            </w:r>
          </w:p>
        </w:tc>
        <w:tc>
          <w:tcPr>
            <w:tcW w:w="1093" w:type="dxa"/>
            <w:shd w:val="clear" w:color="auto" w:fill="auto"/>
            <w:noWrap/>
            <w:vAlign w:val="bottom"/>
          </w:tcPr>
          <w:p w14:paraId="2E607DFA" w14:textId="738B2398"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2,841,436</w:t>
            </w:r>
          </w:p>
        </w:tc>
        <w:tc>
          <w:tcPr>
            <w:tcW w:w="1092" w:type="dxa"/>
            <w:shd w:val="clear" w:color="auto" w:fill="auto"/>
            <w:noWrap/>
            <w:vAlign w:val="bottom"/>
          </w:tcPr>
          <w:p w14:paraId="46CD9E89" w14:textId="538554F3"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(51,087)</w:t>
            </w:r>
          </w:p>
        </w:tc>
        <w:tc>
          <w:tcPr>
            <w:tcW w:w="1093" w:type="dxa"/>
            <w:shd w:val="clear" w:color="auto" w:fill="auto"/>
            <w:noWrap/>
            <w:vAlign w:val="bottom"/>
          </w:tcPr>
          <w:p w14:paraId="5947C8E2" w14:textId="7971A7B3"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314,572</w:t>
            </w:r>
          </w:p>
        </w:tc>
      </w:tr>
      <w:tr w:rsidR="00EC3523" w:rsidRPr="00E15547" w14:paraId="4AFBFFEE" w14:textId="77777777" w:rsidTr="00BC377B">
        <w:trPr>
          <w:trHeight w:val="313"/>
        </w:trPr>
        <w:tc>
          <w:tcPr>
            <w:tcW w:w="3708" w:type="dxa"/>
            <w:shd w:val="clear" w:color="auto" w:fill="auto"/>
            <w:noWrap/>
            <w:vAlign w:val="bottom"/>
            <w:hideMark/>
          </w:tcPr>
          <w:p w14:paraId="399F7A80" w14:textId="77777777" w:rsidR="00EC3523" w:rsidRPr="00E15547" w:rsidRDefault="00EC3523" w:rsidP="00EC3523">
            <w:pPr>
              <w:spacing w:line="300" w:lineRule="exact"/>
              <w:ind w:left="161" w:hanging="161"/>
              <w:rPr>
                <w:rFonts w:ascii="Arial" w:hAnsi="Arial" w:cs="Arial"/>
                <w:sz w:val="16"/>
                <w:szCs w:val="16"/>
                <w:highlight w:val="yellow"/>
                <w:lang w:val="en-GB" w:eastAsia="en-GB"/>
              </w:rPr>
            </w:pPr>
            <w:r w:rsidRPr="00E15547">
              <w:rPr>
                <w:rFonts w:ascii="Arial" w:hAnsi="Arial" w:cs="Arial"/>
                <w:b/>
                <w:bCs/>
                <w:sz w:val="16"/>
                <w:szCs w:val="16"/>
                <w:lang w:val="en-GB" w:eastAsia="en-GB"/>
              </w:rPr>
              <w:t>Cash flows</w:t>
            </w:r>
          </w:p>
        </w:tc>
        <w:tc>
          <w:tcPr>
            <w:tcW w:w="1092" w:type="dxa"/>
            <w:shd w:val="clear" w:color="auto" w:fill="auto"/>
            <w:noWrap/>
          </w:tcPr>
          <w:p w14:paraId="362B5518" w14:textId="77777777" w:rsidR="00EC3523" w:rsidRPr="00EC3523" w:rsidRDefault="00EC3523" w:rsidP="00EC3523">
            <w:pPr>
              <w:spacing w:line="300" w:lineRule="exact"/>
              <w:rPr>
                <w:rFonts w:ascii="Arial" w:hAnsi="Arial" w:cs="Arial"/>
                <w:sz w:val="16"/>
                <w:szCs w:val="16"/>
                <w:lang w:val="en-GB" w:eastAsia="en-GB"/>
              </w:rPr>
            </w:pPr>
          </w:p>
        </w:tc>
        <w:tc>
          <w:tcPr>
            <w:tcW w:w="1093" w:type="dxa"/>
            <w:shd w:val="clear" w:color="auto" w:fill="auto"/>
            <w:noWrap/>
          </w:tcPr>
          <w:p w14:paraId="376C5655" w14:textId="77777777" w:rsidR="00EC3523" w:rsidRPr="00EC3523" w:rsidRDefault="00EC3523" w:rsidP="00EC3523">
            <w:pPr>
              <w:spacing w:line="300" w:lineRule="exact"/>
              <w:rPr>
                <w:rFonts w:ascii="Arial" w:hAnsi="Arial" w:cs="Arial"/>
                <w:sz w:val="16"/>
                <w:szCs w:val="16"/>
                <w:lang w:val="en-GB" w:eastAsia="en-GB"/>
              </w:rPr>
            </w:pPr>
          </w:p>
        </w:tc>
        <w:tc>
          <w:tcPr>
            <w:tcW w:w="1092" w:type="dxa"/>
          </w:tcPr>
          <w:p w14:paraId="5238C1D6" w14:textId="77777777" w:rsidR="00EC3523" w:rsidRPr="00EC3523" w:rsidRDefault="00EC3523" w:rsidP="00EC3523">
            <w:pPr>
              <w:spacing w:line="300" w:lineRule="exact"/>
              <w:rPr>
                <w:rFonts w:ascii="Arial" w:hAnsi="Arial" w:cs="Arial"/>
                <w:sz w:val="16"/>
                <w:szCs w:val="16"/>
                <w:lang w:val="en-GB" w:eastAsia="en-GB"/>
              </w:rPr>
            </w:pPr>
          </w:p>
        </w:tc>
        <w:tc>
          <w:tcPr>
            <w:tcW w:w="1093" w:type="dxa"/>
            <w:shd w:val="clear" w:color="auto" w:fill="auto"/>
            <w:noWrap/>
          </w:tcPr>
          <w:p w14:paraId="6671091B" w14:textId="77777777" w:rsidR="00EC3523" w:rsidRPr="00EC3523" w:rsidRDefault="00EC3523" w:rsidP="00EC3523">
            <w:pPr>
              <w:spacing w:line="300" w:lineRule="exact"/>
              <w:rPr>
                <w:rFonts w:ascii="Arial" w:hAnsi="Arial" w:cs="Arial"/>
                <w:sz w:val="16"/>
                <w:szCs w:val="16"/>
                <w:lang w:val="en-GB" w:eastAsia="en-GB"/>
              </w:rPr>
            </w:pPr>
          </w:p>
        </w:tc>
        <w:tc>
          <w:tcPr>
            <w:tcW w:w="1092" w:type="dxa"/>
            <w:shd w:val="clear" w:color="auto" w:fill="auto"/>
            <w:noWrap/>
          </w:tcPr>
          <w:p w14:paraId="19772CE6" w14:textId="77777777" w:rsidR="00EC3523" w:rsidRPr="00EC3523" w:rsidRDefault="00EC3523" w:rsidP="00EC3523">
            <w:pPr>
              <w:spacing w:line="300" w:lineRule="exact"/>
              <w:rPr>
                <w:rFonts w:ascii="Arial" w:hAnsi="Arial" w:cs="Arial"/>
                <w:sz w:val="16"/>
                <w:szCs w:val="16"/>
                <w:lang w:val="en-GB" w:eastAsia="en-GB"/>
              </w:rPr>
            </w:pPr>
          </w:p>
        </w:tc>
        <w:tc>
          <w:tcPr>
            <w:tcW w:w="1093" w:type="dxa"/>
            <w:shd w:val="clear" w:color="auto" w:fill="auto"/>
            <w:noWrap/>
          </w:tcPr>
          <w:p w14:paraId="0C02301A" w14:textId="77777777" w:rsidR="00EC3523" w:rsidRPr="00EC3523" w:rsidRDefault="00EC3523" w:rsidP="00EC3523">
            <w:pPr>
              <w:spacing w:line="300" w:lineRule="exact"/>
              <w:rPr>
                <w:rFonts w:ascii="Arial" w:hAnsi="Arial" w:cs="Arial"/>
                <w:sz w:val="16"/>
                <w:szCs w:val="16"/>
                <w:lang w:val="en-GB" w:eastAsia="en-GB"/>
              </w:rPr>
            </w:pPr>
          </w:p>
        </w:tc>
      </w:tr>
      <w:tr w:rsidR="00EC3523" w:rsidRPr="00E15547" w14:paraId="0096A8FB" w14:textId="77777777" w:rsidTr="00BC377B">
        <w:trPr>
          <w:trHeight w:val="313"/>
        </w:trPr>
        <w:tc>
          <w:tcPr>
            <w:tcW w:w="3708" w:type="dxa"/>
            <w:shd w:val="clear" w:color="auto" w:fill="auto"/>
            <w:noWrap/>
            <w:vAlign w:val="bottom"/>
            <w:hideMark/>
          </w:tcPr>
          <w:p w14:paraId="409626ED" w14:textId="77777777" w:rsidR="00EC3523" w:rsidRPr="00E15547" w:rsidRDefault="00EC3523" w:rsidP="00EC3523">
            <w:pPr>
              <w:spacing w:line="300" w:lineRule="exact"/>
              <w:ind w:left="161" w:hanging="161"/>
              <w:rPr>
                <w:rFonts w:ascii="Arial" w:hAnsi="Arial" w:cs="Arial"/>
                <w:sz w:val="16"/>
                <w:szCs w:val="16"/>
                <w:highlight w:val="yellow"/>
                <w:lang w:val="en-GB" w:eastAsia="en-GB"/>
              </w:rPr>
            </w:pPr>
            <w:r w:rsidRPr="00E15547">
              <w:rPr>
                <w:rFonts w:ascii="Arial" w:hAnsi="Arial" w:cs="Arial"/>
                <w:sz w:val="16"/>
                <w:szCs w:val="16"/>
                <w:lang w:val="en-GB" w:eastAsia="en-GB"/>
              </w:rPr>
              <w:t>Premium received</w:t>
            </w:r>
          </w:p>
        </w:tc>
        <w:tc>
          <w:tcPr>
            <w:tcW w:w="1092" w:type="dxa"/>
            <w:shd w:val="clear" w:color="auto" w:fill="auto"/>
            <w:noWrap/>
            <w:vAlign w:val="bottom"/>
          </w:tcPr>
          <w:p w14:paraId="5B60274A" w14:textId="3AD9EC77"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4,432,390</w:t>
            </w:r>
          </w:p>
        </w:tc>
        <w:tc>
          <w:tcPr>
            <w:tcW w:w="1093" w:type="dxa"/>
            <w:shd w:val="clear" w:color="auto" w:fill="auto"/>
            <w:noWrap/>
            <w:vAlign w:val="bottom"/>
          </w:tcPr>
          <w:p w14:paraId="12D02FE1" w14:textId="2BEAACBA"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tcPr>
          <w:p w14:paraId="57C99717" w14:textId="118FD1DE"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6BB62AB7" w14:textId="345F67B4"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vAlign w:val="bottom"/>
          </w:tcPr>
          <w:p w14:paraId="469194C2" w14:textId="4600AF9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5A04AE11" w14:textId="211CE7DC"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4,432,390</w:t>
            </w:r>
          </w:p>
        </w:tc>
      </w:tr>
      <w:tr w:rsidR="00EC3523" w:rsidRPr="00E15547" w14:paraId="03D3EF29" w14:textId="77777777" w:rsidTr="00BC377B">
        <w:trPr>
          <w:trHeight w:val="324"/>
        </w:trPr>
        <w:tc>
          <w:tcPr>
            <w:tcW w:w="3708" w:type="dxa"/>
            <w:shd w:val="clear" w:color="auto" w:fill="auto"/>
            <w:noWrap/>
            <w:vAlign w:val="bottom"/>
          </w:tcPr>
          <w:p w14:paraId="2EDD60C1" w14:textId="77777777" w:rsidR="00EC3523" w:rsidRPr="00E15547" w:rsidRDefault="00EC3523" w:rsidP="00EC3523">
            <w:pPr>
              <w:spacing w:line="300" w:lineRule="exact"/>
              <w:ind w:left="173" w:right="-86" w:hanging="173"/>
              <w:rPr>
                <w:rFonts w:ascii="Arial" w:hAnsi="Arial" w:cs="Arial"/>
                <w:sz w:val="16"/>
                <w:szCs w:val="16"/>
                <w:highlight w:val="yellow"/>
                <w:cs/>
                <w:lang w:val="en-GB" w:eastAsia="en-GB"/>
              </w:rPr>
            </w:pPr>
            <w:r w:rsidRPr="00E15547">
              <w:rPr>
                <w:rFonts w:ascii="Arial" w:hAnsi="Arial" w:cs="Arial"/>
                <w:spacing w:val="-4"/>
                <w:sz w:val="16"/>
                <w:szCs w:val="16"/>
                <w:lang w:val="en-GB" w:eastAsia="en-GB"/>
              </w:rPr>
              <w:t>Claim and other directly attributable expenses paid</w:t>
            </w:r>
          </w:p>
        </w:tc>
        <w:tc>
          <w:tcPr>
            <w:tcW w:w="1092" w:type="dxa"/>
            <w:shd w:val="clear" w:color="auto" w:fill="auto"/>
            <w:noWrap/>
            <w:vAlign w:val="bottom"/>
          </w:tcPr>
          <w:p w14:paraId="7DD58F19" w14:textId="75314C1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04DFA643" w14:textId="146FD17F"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vAlign w:val="bottom"/>
          </w:tcPr>
          <w:p w14:paraId="12FA1110" w14:textId="33BEDE1F"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(355,</w:t>
            </w:r>
            <w:r w:rsidRPr="00EC3523">
              <w:rPr>
                <w:rFonts w:ascii="Arial" w:hAnsi="Arial" w:cs="Arial"/>
                <w:sz w:val="16"/>
                <w:szCs w:val="16"/>
                <w:lang w:val="en-GB" w:eastAsia="en-GB"/>
              </w:rPr>
              <w:t>653</w:t>
            </w:r>
            <w:r w:rsidRPr="00EC3523">
              <w:rPr>
                <w:rFonts w:ascii="Arial" w:hAnsi="Arial" w:cs="Arial"/>
                <w:sz w:val="16"/>
                <w:szCs w:val="16"/>
                <w:cs/>
                <w:lang w:val="en-GB" w:eastAsia="en-GB"/>
              </w:rPr>
              <w:t>)</w:t>
            </w:r>
          </w:p>
        </w:tc>
        <w:tc>
          <w:tcPr>
            <w:tcW w:w="1093" w:type="dxa"/>
            <w:shd w:val="clear" w:color="auto" w:fill="auto"/>
            <w:noWrap/>
            <w:vAlign w:val="bottom"/>
          </w:tcPr>
          <w:p w14:paraId="1E6D598C" w14:textId="351C72B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w:t>
            </w:r>
            <w:r w:rsidRPr="00EC3523">
              <w:rPr>
                <w:rFonts w:ascii="Arial" w:hAnsi="Arial" w:cs="Arial"/>
                <w:sz w:val="16"/>
                <w:szCs w:val="16"/>
                <w:lang w:val="en-GB" w:eastAsia="en-GB"/>
              </w:rPr>
              <w:t>561,761</w:t>
            </w:r>
            <w:r w:rsidRPr="00EC3523">
              <w:rPr>
                <w:rFonts w:ascii="Arial" w:hAnsi="Arial" w:cs="Arial"/>
                <w:sz w:val="16"/>
                <w:szCs w:val="16"/>
                <w:cs/>
                <w:lang w:val="en-GB" w:eastAsia="en-GB"/>
              </w:rPr>
              <w:t>)</w:t>
            </w:r>
          </w:p>
        </w:tc>
        <w:tc>
          <w:tcPr>
            <w:tcW w:w="1092" w:type="dxa"/>
            <w:shd w:val="clear" w:color="auto" w:fill="auto"/>
            <w:noWrap/>
            <w:vAlign w:val="bottom"/>
          </w:tcPr>
          <w:p w14:paraId="64111551" w14:textId="3EF2947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vAlign w:val="bottom"/>
          </w:tcPr>
          <w:p w14:paraId="7E6BACDF" w14:textId="0AD3F7C0"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w:t>
            </w:r>
            <w:r w:rsidRPr="00EC3523">
              <w:rPr>
                <w:rFonts w:ascii="Arial" w:hAnsi="Arial" w:cs="Arial"/>
                <w:sz w:val="16"/>
                <w:szCs w:val="16"/>
                <w:lang w:val="en-GB" w:eastAsia="en-GB"/>
              </w:rPr>
              <w:t>917,414</w:t>
            </w:r>
            <w:r w:rsidRPr="00EC3523">
              <w:rPr>
                <w:rFonts w:ascii="Arial" w:hAnsi="Arial" w:cs="Arial"/>
                <w:sz w:val="16"/>
                <w:szCs w:val="16"/>
                <w:cs/>
                <w:lang w:val="en-GB" w:eastAsia="en-GB"/>
              </w:rPr>
              <w:t>)</w:t>
            </w:r>
          </w:p>
        </w:tc>
      </w:tr>
      <w:tr w:rsidR="00EC3523" w:rsidRPr="00E15547" w14:paraId="7C51D365" w14:textId="77777777" w:rsidTr="00BC377B">
        <w:trPr>
          <w:trHeight w:val="324"/>
        </w:trPr>
        <w:tc>
          <w:tcPr>
            <w:tcW w:w="3708" w:type="dxa"/>
            <w:shd w:val="clear" w:color="auto" w:fill="auto"/>
            <w:noWrap/>
            <w:vAlign w:val="bottom"/>
          </w:tcPr>
          <w:p w14:paraId="748AAD04" w14:textId="77777777" w:rsidR="00EC3523" w:rsidRPr="00E15547" w:rsidRDefault="00EC3523" w:rsidP="00EC3523">
            <w:pPr>
              <w:spacing w:line="300" w:lineRule="exact"/>
              <w:rPr>
                <w:rFonts w:ascii="Arial" w:hAnsi="Arial" w:cs="Arial"/>
                <w:b/>
                <w:bCs/>
                <w:sz w:val="16"/>
                <w:szCs w:val="16"/>
                <w:highlight w:val="yellow"/>
                <w:cs/>
                <w:lang w:val="en-GB" w:eastAsia="en-GB"/>
              </w:rPr>
            </w:pPr>
            <w:r w:rsidRPr="00E15547">
              <w:rPr>
                <w:rFonts w:ascii="Arial" w:hAnsi="Arial" w:cs="Arial"/>
                <w:sz w:val="16"/>
                <w:szCs w:val="16"/>
                <w:lang w:val="en-GB" w:eastAsia="en-GB"/>
              </w:rPr>
              <w:t>Insurance acquisition cash flow</w:t>
            </w:r>
          </w:p>
        </w:tc>
        <w:tc>
          <w:tcPr>
            <w:tcW w:w="1092" w:type="dxa"/>
            <w:shd w:val="clear" w:color="auto" w:fill="auto"/>
            <w:noWrap/>
          </w:tcPr>
          <w:p w14:paraId="071C6A58" w14:textId="68ECDAD8"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(891,22</w:t>
            </w:r>
            <w:r w:rsidRPr="00EC3523">
              <w:rPr>
                <w:rFonts w:ascii="Arial" w:hAnsi="Arial" w:cs="Arial"/>
                <w:sz w:val="16"/>
                <w:szCs w:val="16"/>
                <w:lang w:val="en-GB" w:eastAsia="en-GB"/>
              </w:rPr>
              <w:t>4</w:t>
            </w:r>
            <w:r w:rsidRPr="00EC3523">
              <w:rPr>
                <w:rFonts w:ascii="Arial" w:hAnsi="Arial" w:cs="Arial"/>
                <w:sz w:val="16"/>
                <w:szCs w:val="16"/>
                <w:cs/>
                <w:lang w:val="en-GB" w:eastAsia="en-GB"/>
              </w:rPr>
              <w:t>)</w:t>
            </w:r>
          </w:p>
        </w:tc>
        <w:tc>
          <w:tcPr>
            <w:tcW w:w="1093" w:type="dxa"/>
            <w:shd w:val="clear" w:color="auto" w:fill="auto"/>
            <w:noWrap/>
          </w:tcPr>
          <w:p w14:paraId="6828570E" w14:textId="165A6EDB"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tcPr>
          <w:p w14:paraId="6EA0B0EA" w14:textId="1E6C3B5E"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tcPr>
          <w:p w14:paraId="25AFF260" w14:textId="3E39388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tcPr>
          <w:p w14:paraId="69F21FF8" w14:textId="5B20985D"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tcPr>
          <w:p w14:paraId="08C157CC" w14:textId="763C9DFD"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(891,22</w:t>
            </w:r>
            <w:r w:rsidRPr="00EC3523">
              <w:rPr>
                <w:rFonts w:ascii="Arial" w:hAnsi="Arial" w:cs="Arial"/>
                <w:sz w:val="16"/>
                <w:szCs w:val="16"/>
                <w:lang w:val="en-GB" w:eastAsia="en-GB"/>
              </w:rPr>
              <w:t>4</w:t>
            </w:r>
            <w:r w:rsidRPr="00EC3523">
              <w:rPr>
                <w:rFonts w:ascii="Arial" w:hAnsi="Arial" w:cs="Arial"/>
                <w:sz w:val="16"/>
                <w:szCs w:val="16"/>
                <w:cs/>
                <w:lang w:val="en-GB" w:eastAsia="en-GB"/>
              </w:rPr>
              <w:t>)</w:t>
            </w:r>
          </w:p>
        </w:tc>
      </w:tr>
      <w:tr w:rsidR="00EC3523" w:rsidRPr="00E15547" w14:paraId="277916CE" w14:textId="77777777" w:rsidTr="00BC377B">
        <w:trPr>
          <w:trHeight w:val="324"/>
        </w:trPr>
        <w:tc>
          <w:tcPr>
            <w:tcW w:w="3708" w:type="dxa"/>
            <w:shd w:val="clear" w:color="auto" w:fill="auto"/>
            <w:noWrap/>
            <w:vAlign w:val="bottom"/>
          </w:tcPr>
          <w:p w14:paraId="6A27C2EC" w14:textId="77777777" w:rsidR="00EC3523" w:rsidRPr="00E15547" w:rsidRDefault="00EC3523" w:rsidP="00EC3523">
            <w:pPr>
              <w:spacing w:line="300" w:lineRule="exact"/>
              <w:rPr>
                <w:rFonts w:ascii="Arial" w:hAnsi="Arial" w:cs="Arial"/>
                <w:b/>
                <w:bCs/>
                <w:sz w:val="16"/>
                <w:szCs w:val="16"/>
                <w:highlight w:val="yellow"/>
                <w:cs/>
                <w:lang w:val="en-GB" w:eastAsia="en-GB"/>
              </w:rPr>
            </w:pPr>
            <w:r w:rsidRPr="00E15547">
              <w:rPr>
                <w:rFonts w:ascii="Arial" w:hAnsi="Arial" w:cs="Arial"/>
                <w:b/>
                <w:bCs/>
                <w:sz w:val="16"/>
                <w:szCs w:val="16"/>
                <w:lang w:val="en-GB" w:eastAsia="en-GB"/>
              </w:rPr>
              <w:t>Total cash flows</w:t>
            </w:r>
          </w:p>
        </w:tc>
        <w:tc>
          <w:tcPr>
            <w:tcW w:w="1092" w:type="dxa"/>
            <w:shd w:val="clear" w:color="auto" w:fill="auto"/>
            <w:noWrap/>
          </w:tcPr>
          <w:p w14:paraId="126DD40B" w14:textId="4087F6D7"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3,541,166</w:t>
            </w:r>
          </w:p>
        </w:tc>
        <w:tc>
          <w:tcPr>
            <w:tcW w:w="1093" w:type="dxa"/>
            <w:shd w:val="clear" w:color="auto" w:fill="auto"/>
            <w:noWrap/>
          </w:tcPr>
          <w:p w14:paraId="1A6C6A96" w14:textId="41E17829"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w:t>
            </w:r>
          </w:p>
        </w:tc>
        <w:tc>
          <w:tcPr>
            <w:tcW w:w="1092" w:type="dxa"/>
          </w:tcPr>
          <w:p w14:paraId="4C41C5FF" w14:textId="7C5F4513"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(355,</w:t>
            </w:r>
            <w:r w:rsidRPr="00EC3523">
              <w:rPr>
                <w:rFonts w:ascii="Arial" w:hAnsi="Arial" w:cs="Arial"/>
                <w:b/>
                <w:bCs/>
                <w:sz w:val="16"/>
                <w:szCs w:val="16"/>
                <w:lang w:val="en-GB" w:eastAsia="en-GB"/>
              </w:rPr>
              <w:t>653</w:t>
            </w:r>
            <w:r w:rsidRPr="00EC3523">
              <w:rPr>
                <w:rFonts w:ascii="Arial" w:hAnsi="Arial" w:cs="Arial"/>
                <w:b/>
                <w:bCs/>
                <w:sz w:val="16"/>
                <w:szCs w:val="16"/>
                <w:cs/>
                <w:lang w:val="en-GB" w:eastAsia="en-GB"/>
              </w:rPr>
              <w:t>)</w:t>
            </w:r>
          </w:p>
        </w:tc>
        <w:tc>
          <w:tcPr>
            <w:tcW w:w="1093" w:type="dxa"/>
            <w:shd w:val="clear" w:color="auto" w:fill="auto"/>
            <w:noWrap/>
          </w:tcPr>
          <w:p w14:paraId="1255A8BF" w14:textId="41A1983D"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(1,5</w:t>
            </w:r>
            <w:r w:rsidRPr="00EC3523">
              <w:rPr>
                <w:rFonts w:ascii="Arial" w:hAnsi="Arial" w:cs="Arial"/>
                <w:b/>
                <w:bCs/>
                <w:sz w:val="16"/>
                <w:szCs w:val="16"/>
                <w:lang w:val="en-GB" w:eastAsia="en-GB"/>
              </w:rPr>
              <w:t>61</w:t>
            </w:r>
            <w:r w:rsidRPr="00EC3523">
              <w:rPr>
                <w:rFonts w:ascii="Arial" w:hAnsi="Arial" w:cs="Arial"/>
                <w:b/>
                <w:bCs/>
                <w:sz w:val="16"/>
                <w:szCs w:val="16"/>
                <w:cs/>
                <w:lang w:val="en-GB" w:eastAsia="en-GB"/>
              </w:rPr>
              <w:t>,</w:t>
            </w:r>
            <w:r w:rsidRPr="00EC3523">
              <w:rPr>
                <w:rFonts w:ascii="Arial" w:hAnsi="Arial" w:cs="Arial"/>
                <w:b/>
                <w:bCs/>
                <w:sz w:val="16"/>
                <w:szCs w:val="16"/>
                <w:lang w:val="en-GB" w:eastAsia="en-GB"/>
              </w:rPr>
              <w:t>761</w:t>
            </w:r>
            <w:r w:rsidRPr="00EC3523">
              <w:rPr>
                <w:rFonts w:ascii="Arial" w:hAnsi="Arial" w:cs="Arial"/>
                <w:b/>
                <w:bCs/>
                <w:sz w:val="16"/>
                <w:szCs w:val="16"/>
                <w:cs/>
                <w:lang w:val="en-GB" w:eastAsia="en-GB"/>
              </w:rPr>
              <w:t>)</w:t>
            </w:r>
          </w:p>
        </w:tc>
        <w:tc>
          <w:tcPr>
            <w:tcW w:w="1092" w:type="dxa"/>
            <w:shd w:val="clear" w:color="auto" w:fill="auto"/>
            <w:noWrap/>
          </w:tcPr>
          <w:p w14:paraId="7B376A72" w14:textId="74BF19AF"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w:t>
            </w:r>
          </w:p>
        </w:tc>
        <w:tc>
          <w:tcPr>
            <w:tcW w:w="1093" w:type="dxa"/>
            <w:shd w:val="clear" w:color="auto" w:fill="auto"/>
            <w:noWrap/>
          </w:tcPr>
          <w:p w14:paraId="17FB870F" w14:textId="2FCD8C26"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1,623,752</w:t>
            </w:r>
          </w:p>
        </w:tc>
      </w:tr>
      <w:tr w:rsidR="00EC3523" w:rsidRPr="00E15547" w14:paraId="32A7B643" w14:textId="77777777" w:rsidTr="00BC377B">
        <w:trPr>
          <w:trHeight w:val="324"/>
        </w:trPr>
        <w:tc>
          <w:tcPr>
            <w:tcW w:w="3708" w:type="dxa"/>
            <w:shd w:val="clear" w:color="auto" w:fill="auto"/>
            <w:noWrap/>
            <w:vAlign w:val="bottom"/>
          </w:tcPr>
          <w:p w14:paraId="6B6C93D5" w14:textId="77777777" w:rsidR="00EC3523" w:rsidRPr="00E15547" w:rsidRDefault="00EC3523" w:rsidP="00EC3523">
            <w:pPr>
              <w:spacing w:line="300" w:lineRule="exact"/>
              <w:jc w:val="center"/>
              <w:rPr>
                <w:rFonts w:ascii="Arial" w:hAnsi="Arial" w:cs="Arial"/>
                <w:b/>
                <w:bCs/>
                <w:sz w:val="16"/>
                <w:szCs w:val="16"/>
                <w:highlight w:val="yellow"/>
                <w:cs/>
                <w:lang w:val="en-GB" w:eastAsia="en-GB"/>
              </w:rPr>
            </w:pPr>
          </w:p>
        </w:tc>
        <w:tc>
          <w:tcPr>
            <w:tcW w:w="1092" w:type="dxa"/>
            <w:shd w:val="clear" w:color="auto" w:fill="auto"/>
            <w:noWrap/>
          </w:tcPr>
          <w:p w14:paraId="3F7038A8"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tcPr>
          <w:p w14:paraId="4F3A5C9F" w14:textId="77777777" w:rsidR="00EC3523" w:rsidRPr="00EC3523" w:rsidRDefault="00EC3523" w:rsidP="00EC3523">
            <w:pPr>
              <w:spacing w:line="300" w:lineRule="exact"/>
              <w:jc w:val="right"/>
              <w:rPr>
                <w:rFonts w:ascii="Arial" w:hAnsi="Arial" w:cs="Arial"/>
                <w:sz w:val="16"/>
                <w:szCs w:val="16"/>
                <w:lang w:val="en-GB" w:eastAsia="en-GB"/>
              </w:rPr>
            </w:pPr>
          </w:p>
        </w:tc>
        <w:tc>
          <w:tcPr>
            <w:tcW w:w="1092" w:type="dxa"/>
          </w:tcPr>
          <w:p w14:paraId="0D002691"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tcPr>
          <w:p w14:paraId="59D4443E" w14:textId="77777777" w:rsidR="00EC3523" w:rsidRPr="00EC3523" w:rsidRDefault="00EC3523" w:rsidP="00EC3523">
            <w:pPr>
              <w:spacing w:line="300" w:lineRule="exact"/>
              <w:jc w:val="right"/>
              <w:rPr>
                <w:rFonts w:ascii="Arial" w:hAnsi="Arial" w:cs="Arial"/>
                <w:sz w:val="16"/>
                <w:szCs w:val="16"/>
                <w:lang w:val="en-GB" w:eastAsia="en-GB"/>
              </w:rPr>
            </w:pPr>
          </w:p>
        </w:tc>
        <w:tc>
          <w:tcPr>
            <w:tcW w:w="1092" w:type="dxa"/>
            <w:shd w:val="clear" w:color="auto" w:fill="auto"/>
            <w:noWrap/>
          </w:tcPr>
          <w:p w14:paraId="3F4AE7DF" w14:textId="77777777" w:rsidR="00EC3523" w:rsidRPr="00EC3523" w:rsidRDefault="00EC3523" w:rsidP="00EC3523">
            <w:pPr>
              <w:spacing w:line="300" w:lineRule="exact"/>
              <w:jc w:val="right"/>
              <w:rPr>
                <w:rFonts w:ascii="Arial" w:hAnsi="Arial" w:cs="Arial"/>
                <w:sz w:val="16"/>
                <w:szCs w:val="16"/>
                <w:lang w:val="en-GB" w:eastAsia="en-GB"/>
              </w:rPr>
            </w:pPr>
          </w:p>
        </w:tc>
        <w:tc>
          <w:tcPr>
            <w:tcW w:w="1093" w:type="dxa"/>
            <w:shd w:val="clear" w:color="auto" w:fill="auto"/>
            <w:noWrap/>
          </w:tcPr>
          <w:p w14:paraId="37AE3EB0" w14:textId="77777777" w:rsidR="00EC3523" w:rsidRPr="00EC3523" w:rsidRDefault="00EC3523" w:rsidP="00EC3523">
            <w:pPr>
              <w:spacing w:line="300" w:lineRule="exact"/>
              <w:jc w:val="right"/>
              <w:rPr>
                <w:rFonts w:ascii="Arial" w:hAnsi="Arial" w:cs="Arial"/>
                <w:sz w:val="16"/>
                <w:szCs w:val="16"/>
                <w:lang w:val="en-GB" w:eastAsia="en-GB"/>
              </w:rPr>
            </w:pPr>
          </w:p>
        </w:tc>
      </w:tr>
      <w:tr w:rsidR="00EC3523" w:rsidRPr="00E15547" w14:paraId="02734842" w14:textId="77777777" w:rsidTr="00A11652">
        <w:trPr>
          <w:trHeight w:val="324"/>
        </w:trPr>
        <w:tc>
          <w:tcPr>
            <w:tcW w:w="3708" w:type="dxa"/>
            <w:shd w:val="clear" w:color="auto" w:fill="auto"/>
            <w:noWrap/>
            <w:vAlign w:val="bottom"/>
          </w:tcPr>
          <w:p w14:paraId="6707F763" w14:textId="77777777" w:rsidR="00EC3523" w:rsidRPr="00E15547" w:rsidRDefault="00EC3523" w:rsidP="00EC3523">
            <w:pPr>
              <w:spacing w:line="300" w:lineRule="exact"/>
              <w:rPr>
                <w:rFonts w:ascii="Arial" w:hAnsi="Arial" w:cs="Arial"/>
                <w:b/>
                <w:bCs/>
                <w:sz w:val="16"/>
                <w:szCs w:val="16"/>
                <w:highlight w:val="yellow"/>
                <w:cs/>
                <w:lang w:val="en-GB" w:eastAsia="en-GB"/>
              </w:rPr>
            </w:pPr>
            <w:r w:rsidRPr="00E15547">
              <w:rPr>
                <w:rFonts w:ascii="Arial" w:hAnsi="Arial" w:cs="Arial"/>
                <w:sz w:val="16"/>
                <w:szCs w:val="16"/>
                <w:lang w:val="en-GB" w:eastAsia="en-GB"/>
              </w:rPr>
              <w:t>Ending balance insurance contract liabilities</w:t>
            </w:r>
          </w:p>
        </w:tc>
        <w:tc>
          <w:tcPr>
            <w:tcW w:w="1092" w:type="dxa"/>
            <w:shd w:val="clear" w:color="auto" w:fill="auto"/>
            <w:noWrap/>
          </w:tcPr>
          <w:p w14:paraId="37AA8302" w14:textId="69B6CAF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3,322,581</w:t>
            </w:r>
          </w:p>
        </w:tc>
        <w:tc>
          <w:tcPr>
            <w:tcW w:w="1093" w:type="dxa"/>
            <w:shd w:val="clear" w:color="auto" w:fill="auto"/>
            <w:noWrap/>
          </w:tcPr>
          <w:p w14:paraId="2370A8BD" w14:textId="320D279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8,347</w:t>
            </w:r>
          </w:p>
        </w:tc>
        <w:tc>
          <w:tcPr>
            <w:tcW w:w="1092" w:type="dxa"/>
          </w:tcPr>
          <w:p w14:paraId="3406194D" w14:textId="3D918BDA"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2,</w:t>
            </w:r>
            <w:r w:rsidRPr="00EC3523">
              <w:rPr>
                <w:rFonts w:ascii="Arial" w:hAnsi="Arial" w:cs="Arial"/>
                <w:sz w:val="16"/>
                <w:szCs w:val="16"/>
                <w:lang w:val="en-GB" w:eastAsia="en-GB"/>
              </w:rPr>
              <w:t>266,243</w:t>
            </w:r>
          </w:p>
        </w:tc>
        <w:tc>
          <w:tcPr>
            <w:tcW w:w="1093" w:type="dxa"/>
            <w:shd w:val="clear" w:color="auto" w:fill="auto"/>
            <w:noWrap/>
          </w:tcPr>
          <w:p w14:paraId="6905731D" w14:textId="3E0C49FE"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7</w:t>
            </w:r>
            <w:r w:rsidRPr="00EC3523">
              <w:rPr>
                <w:rFonts w:ascii="Arial" w:hAnsi="Arial" w:cs="Arial"/>
                <w:sz w:val="16"/>
                <w:szCs w:val="16"/>
                <w:lang w:val="en-GB" w:eastAsia="en-GB"/>
              </w:rPr>
              <w:t>,488,997</w:t>
            </w:r>
          </w:p>
        </w:tc>
        <w:tc>
          <w:tcPr>
            <w:tcW w:w="1092" w:type="dxa"/>
            <w:shd w:val="clear" w:color="auto" w:fill="auto"/>
            <w:noWrap/>
          </w:tcPr>
          <w:p w14:paraId="111E1F11" w14:textId="497518A0"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103,56</w:t>
            </w:r>
            <w:r w:rsidRPr="00EC3523">
              <w:rPr>
                <w:rFonts w:ascii="Arial" w:hAnsi="Arial" w:cs="Arial"/>
                <w:sz w:val="16"/>
                <w:szCs w:val="16"/>
                <w:lang w:val="en-GB" w:eastAsia="en-GB"/>
              </w:rPr>
              <w:t>1</w:t>
            </w:r>
          </w:p>
        </w:tc>
        <w:tc>
          <w:tcPr>
            <w:tcW w:w="1093" w:type="dxa"/>
            <w:shd w:val="clear" w:color="auto" w:fill="auto"/>
            <w:noWrap/>
          </w:tcPr>
          <w:p w14:paraId="4B9A887F" w14:textId="753363E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13,189,729</w:t>
            </w:r>
          </w:p>
        </w:tc>
      </w:tr>
      <w:tr w:rsidR="00EC3523" w:rsidRPr="00E15547" w14:paraId="5F2AD194" w14:textId="77777777" w:rsidTr="00A11652">
        <w:trPr>
          <w:trHeight w:val="324"/>
        </w:trPr>
        <w:tc>
          <w:tcPr>
            <w:tcW w:w="3708" w:type="dxa"/>
            <w:shd w:val="clear" w:color="auto" w:fill="auto"/>
            <w:noWrap/>
            <w:vAlign w:val="bottom"/>
          </w:tcPr>
          <w:p w14:paraId="1BA7B078" w14:textId="77777777" w:rsidR="00EC3523" w:rsidRPr="00E15547" w:rsidRDefault="00EC3523" w:rsidP="00EC3523">
            <w:pPr>
              <w:spacing w:line="300" w:lineRule="exact"/>
              <w:rPr>
                <w:rFonts w:ascii="Arial" w:hAnsi="Arial" w:cs="Arial"/>
                <w:b/>
                <w:bCs/>
                <w:sz w:val="16"/>
                <w:szCs w:val="16"/>
                <w:highlight w:val="yellow"/>
                <w:cs/>
                <w:lang w:val="en-GB" w:eastAsia="en-GB"/>
              </w:rPr>
            </w:pPr>
            <w:r w:rsidRPr="00E15547">
              <w:rPr>
                <w:rFonts w:ascii="Arial" w:hAnsi="Arial" w:cs="Arial"/>
                <w:sz w:val="16"/>
                <w:szCs w:val="16"/>
                <w:lang w:val="en-GB" w:eastAsia="en-GB"/>
              </w:rPr>
              <w:t>Ending balance insurance contract assets</w:t>
            </w:r>
          </w:p>
        </w:tc>
        <w:tc>
          <w:tcPr>
            <w:tcW w:w="1092" w:type="dxa"/>
            <w:shd w:val="clear" w:color="auto" w:fill="auto"/>
            <w:noWrap/>
          </w:tcPr>
          <w:p w14:paraId="0B29B0AF" w14:textId="758E572A"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tcPr>
          <w:p w14:paraId="596BDFD2" w14:textId="1945F9CB"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sz w:val="16"/>
                <w:szCs w:val="16"/>
                <w:cs/>
                <w:lang w:val="en-GB" w:eastAsia="en-GB"/>
              </w:rPr>
              <w:t>-</w:t>
            </w:r>
          </w:p>
        </w:tc>
        <w:tc>
          <w:tcPr>
            <w:tcW w:w="1092" w:type="dxa"/>
          </w:tcPr>
          <w:p w14:paraId="1A76689D" w14:textId="2A0D8A23"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tcPr>
          <w:p w14:paraId="4B980309" w14:textId="16F98B98"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sz w:val="16"/>
                <w:szCs w:val="16"/>
                <w:cs/>
                <w:lang w:val="en-GB" w:eastAsia="en-GB"/>
              </w:rPr>
              <w:t>-</w:t>
            </w:r>
          </w:p>
        </w:tc>
        <w:tc>
          <w:tcPr>
            <w:tcW w:w="1092" w:type="dxa"/>
            <w:shd w:val="clear" w:color="auto" w:fill="auto"/>
            <w:noWrap/>
          </w:tcPr>
          <w:p w14:paraId="21B94C5C" w14:textId="34CDFDAF"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sz w:val="16"/>
                <w:szCs w:val="16"/>
                <w:cs/>
                <w:lang w:val="en-GB" w:eastAsia="en-GB"/>
              </w:rPr>
              <w:t>-</w:t>
            </w:r>
          </w:p>
        </w:tc>
        <w:tc>
          <w:tcPr>
            <w:tcW w:w="1093" w:type="dxa"/>
            <w:shd w:val="clear" w:color="auto" w:fill="auto"/>
            <w:noWrap/>
          </w:tcPr>
          <w:p w14:paraId="5CB321F6" w14:textId="0F43DB9A"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sz w:val="16"/>
                <w:szCs w:val="16"/>
                <w:cs/>
                <w:lang w:val="en-GB" w:eastAsia="en-GB"/>
              </w:rPr>
              <w:t>-</w:t>
            </w:r>
          </w:p>
        </w:tc>
      </w:tr>
      <w:tr w:rsidR="00EC3523" w:rsidRPr="00E15547" w14:paraId="2F9FB282" w14:textId="77777777" w:rsidTr="00A11652">
        <w:trPr>
          <w:trHeight w:val="324"/>
        </w:trPr>
        <w:tc>
          <w:tcPr>
            <w:tcW w:w="3708" w:type="dxa"/>
            <w:shd w:val="clear" w:color="auto" w:fill="auto"/>
            <w:noWrap/>
            <w:vAlign w:val="bottom"/>
          </w:tcPr>
          <w:p w14:paraId="08B6F43C" w14:textId="77777777" w:rsidR="00EC3523" w:rsidRPr="00E15547" w:rsidRDefault="00EC3523" w:rsidP="00EC3523">
            <w:pPr>
              <w:spacing w:line="300" w:lineRule="exact"/>
              <w:rPr>
                <w:rFonts w:ascii="Arial" w:hAnsi="Arial" w:cs="Arial"/>
                <w:b/>
                <w:bCs/>
                <w:sz w:val="16"/>
                <w:szCs w:val="16"/>
                <w:highlight w:val="yellow"/>
                <w:cs/>
                <w:lang w:val="en-GB" w:eastAsia="en-GB"/>
              </w:rPr>
            </w:pPr>
            <w:r w:rsidRPr="00E15547">
              <w:rPr>
                <w:rFonts w:ascii="Arial" w:hAnsi="Arial" w:cs="Arial"/>
                <w:b/>
                <w:bCs/>
                <w:sz w:val="16"/>
                <w:szCs w:val="16"/>
                <w:lang w:val="en-GB" w:eastAsia="en-GB"/>
              </w:rPr>
              <w:t>Net ending balance</w:t>
            </w:r>
          </w:p>
        </w:tc>
        <w:tc>
          <w:tcPr>
            <w:tcW w:w="1092" w:type="dxa"/>
            <w:shd w:val="clear" w:color="auto" w:fill="auto"/>
            <w:noWrap/>
          </w:tcPr>
          <w:p w14:paraId="6DC450A0" w14:textId="3F3D8EAF"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3,322,581</w:t>
            </w:r>
          </w:p>
        </w:tc>
        <w:tc>
          <w:tcPr>
            <w:tcW w:w="1093" w:type="dxa"/>
            <w:shd w:val="clear" w:color="auto" w:fill="auto"/>
            <w:noWrap/>
          </w:tcPr>
          <w:p w14:paraId="1F55F81F" w14:textId="50D512F9"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8,347</w:t>
            </w:r>
          </w:p>
        </w:tc>
        <w:tc>
          <w:tcPr>
            <w:tcW w:w="1092" w:type="dxa"/>
          </w:tcPr>
          <w:p w14:paraId="401C899D" w14:textId="212B6468"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2</w:t>
            </w:r>
            <w:r w:rsidRPr="00EC3523">
              <w:rPr>
                <w:rFonts w:ascii="Arial" w:hAnsi="Arial" w:cs="Arial"/>
                <w:b/>
                <w:bCs/>
                <w:sz w:val="16"/>
                <w:szCs w:val="16"/>
                <w:lang w:val="en-GB" w:eastAsia="en-GB"/>
              </w:rPr>
              <w:t>,</w:t>
            </w:r>
            <w:r w:rsidRPr="00EC3523">
              <w:rPr>
                <w:rFonts w:ascii="Arial" w:hAnsi="Arial" w:cs="Arial"/>
                <w:b/>
                <w:bCs/>
                <w:sz w:val="16"/>
                <w:szCs w:val="16"/>
                <w:cs/>
                <w:lang w:val="en-GB" w:eastAsia="en-GB"/>
              </w:rPr>
              <w:t>266</w:t>
            </w:r>
            <w:r w:rsidRPr="00EC3523">
              <w:rPr>
                <w:rFonts w:ascii="Arial" w:hAnsi="Arial" w:cs="Arial"/>
                <w:b/>
                <w:bCs/>
                <w:sz w:val="16"/>
                <w:szCs w:val="16"/>
                <w:lang w:val="en-GB" w:eastAsia="en-GB"/>
              </w:rPr>
              <w:t>,</w:t>
            </w:r>
            <w:r w:rsidRPr="00EC3523">
              <w:rPr>
                <w:rFonts w:ascii="Arial" w:hAnsi="Arial" w:cs="Arial"/>
                <w:b/>
                <w:bCs/>
                <w:sz w:val="16"/>
                <w:szCs w:val="16"/>
                <w:cs/>
                <w:lang w:val="en-GB" w:eastAsia="en-GB"/>
              </w:rPr>
              <w:t>24</w:t>
            </w:r>
            <w:r w:rsidRPr="00EC3523">
              <w:rPr>
                <w:rFonts w:ascii="Arial" w:hAnsi="Arial" w:cs="Arial"/>
                <w:b/>
                <w:bCs/>
                <w:sz w:val="16"/>
                <w:szCs w:val="16"/>
                <w:lang w:val="en-GB" w:eastAsia="en-GB"/>
              </w:rPr>
              <w:t>3</w:t>
            </w:r>
          </w:p>
        </w:tc>
        <w:tc>
          <w:tcPr>
            <w:tcW w:w="1093" w:type="dxa"/>
            <w:shd w:val="clear" w:color="auto" w:fill="auto"/>
            <w:noWrap/>
          </w:tcPr>
          <w:p w14:paraId="21D82966" w14:textId="58662FA5"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7</w:t>
            </w:r>
            <w:r w:rsidRPr="00EC3523">
              <w:rPr>
                <w:rFonts w:ascii="Arial" w:hAnsi="Arial" w:cs="Arial"/>
                <w:b/>
                <w:bCs/>
                <w:sz w:val="16"/>
                <w:szCs w:val="16"/>
                <w:lang w:val="en-GB" w:eastAsia="en-GB"/>
              </w:rPr>
              <w:t>,</w:t>
            </w:r>
            <w:r w:rsidRPr="00EC3523">
              <w:rPr>
                <w:rFonts w:ascii="Arial" w:hAnsi="Arial" w:cs="Arial"/>
                <w:b/>
                <w:bCs/>
                <w:sz w:val="16"/>
                <w:szCs w:val="16"/>
                <w:cs/>
                <w:lang w:val="en-GB" w:eastAsia="en-GB"/>
              </w:rPr>
              <w:t>488</w:t>
            </w:r>
            <w:r w:rsidRPr="00EC3523">
              <w:rPr>
                <w:rFonts w:ascii="Arial" w:hAnsi="Arial" w:cs="Arial"/>
                <w:b/>
                <w:bCs/>
                <w:sz w:val="16"/>
                <w:szCs w:val="16"/>
                <w:lang w:val="en-GB" w:eastAsia="en-GB"/>
              </w:rPr>
              <w:t>,</w:t>
            </w:r>
            <w:r w:rsidRPr="00EC3523">
              <w:rPr>
                <w:rFonts w:ascii="Arial" w:hAnsi="Arial" w:cs="Arial"/>
                <w:b/>
                <w:bCs/>
                <w:sz w:val="16"/>
                <w:szCs w:val="16"/>
                <w:cs/>
                <w:lang w:val="en-GB" w:eastAsia="en-GB"/>
              </w:rPr>
              <w:t>997</w:t>
            </w:r>
          </w:p>
        </w:tc>
        <w:tc>
          <w:tcPr>
            <w:tcW w:w="1092" w:type="dxa"/>
            <w:shd w:val="clear" w:color="auto" w:fill="auto"/>
            <w:noWrap/>
          </w:tcPr>
          <w:p w14:paraId="7CB8EDF7" w14:textId="78993568"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103,56</w:t>
            </w:r>
            <w:r w:rsidRPr="00EC3523">
              <w:rPr>
                <w:rFonts w:ascii="Arial" w:hAnsi="Arial" w:cs="Arial"/>
                <w:b/>
                <w:bCs/>
                <w:sz w:val="16"/>
                <w:szCs w:val="16"/>
                <w:lang w:val="en-GB" w:eastAsia="en-GB"/>
              </w:rPr>
              <w:t>1</w:t>
            </w:r>
          </w:p>
        </w:tc>
        <w:tc>
          <w:tcPr>
            <w:tcW w:w="1093" w:type="dxa"/>
            <w:shd w:val="clear" w:color="auto" w:fill="auto"/>
            <w:noWrap/>
          </w:tcPr>
          <w:p w14:paraId="5D8E1A9C" w14:textId="0A075455"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13,189,729</w:t>
            </w:r>
          </w:p>
        </w:tc>
      </w:tr>
    </w:tbl>
    <w:p w14:paraId="1C8FE4EB" w14:textId="77777777" w:rsidR="00850850" w:rsidRPr="00963022" w:rsidRDefault="00850850" w:rsidP="00850850">
      <w:pPr>
        <w:rPr>
          <w:highlight w:val="yellow"/>
          <w:cs/>
          <w:lang w:eastAsia="x-none"/>
        </w:rPr>
      </w:pPr>
    </w:p>
    <w:p w14:paraId="574DCDFB" w14:textId="77777777" w:rsidR="00850850" w:rsidRPr="00966D03" w:rsidRDefault="00850850" w:rsidP="00850850">
      <w:pPr>
        <w:rPr>
          <w:sz w:val="12"/>
          <w:szCs w:val="12"/>
        </w:rPr>
      </w:pPr>
      <w:r w:rsidRPr="00966D03">
        <w:br w:type="page"/>
      </w:r>
    </w:p>
    <w:tbl>
      <w:tblPr>
        <w:tblW w:w="10263" w:type="dxa"/>
        <w:tblInd w:w="18" w:type="dxa"/>
        <w:tblLayout w:type="fixed"/>
        <w:tblLook w:val="04A0" w:firstRow="1" w:lastRow="0" w:firstColumn="1" w:lastColumn="0" w:noHBand="0" w:noVBand="1"/>
      </w:tblPr>
      <w:tblGrid>
        <w:gridCol w:w="3600"/>
        <w:gridCol w:w="1180"/>
        <w:gridCol w:w="15"/>
        <w:gridCol w:w="1081"/>
        <w:gridCol w:w="12"/>
        <w:gridCol w:w="1084"/>
        <w:gridCol w:w="9"/>
        <w:gridCol w:w="1087"/>
        <w:gridCol w:w="6"/>
        <w:gridCol w:w="1016"/>
        <w:gridCol w:w="1173"/>
      </w:tblGrid>
      <w:tr w:rsidR="00850850" w:rsidRPr="00EC3523" w14:paraId="5ADDC6CC" w14:textId="77777777" w:rsidTr="0005566F">
        <w:trPr>
          <w:trHeight w:val="225"/>
          <w:tblHeader/>
        </w:trPr>
        <w:tc>
          <w:tcPr>
            <w:tcW w:w="3600" w:type="dxa"/>
            <w:shd w:val="clear" w:color="auto" w:fill="auto"/>
            <w:noWrap/>
            <w:vAlign w:val="bottom"/>
          </w:tcPr>
          <w:p w14:paraId="5EE40261" w14:textId="77777777" w:rsidR="00850850" w:rsidRPr="00EC3523" w:rsidRDefault="00850850" w:rsidP="007A52CE">
            <w:pPr>
              <w:spacing w:line="300" w:lineRule="exact"/>
              <w:ind w:left="161" w:hanging="161"/>
              <w:jc w:val="center"/>
              <w:rPr>
                <w:rFonts w:ascii="Arial" w:hAnsi="Arial" w:cs="Arial"/>
                <w:sz w:val="16"/>
                <w:szCs w:val="16"/>
                <w:highlight w:val="yellow"/>
                <w:lang w:val="en-GB" w:eastAsia="en-GB"/>
              </w:rPr>
            </w:pPr>
          </w:p>
        </w:tc>
        <w:tc>
          <w:tcPr>
            <w:tcW w:w="6663" w:type="dxa"/>
            <w:gridSpan w:val="10"/>
          </w:tcPr>
          <w:p w14:paraId="6C3C282A" w14:textId="77777777" w:rsidR="00850850" w:rsidRPr="00EC3523" w:rsidRDefault="002905CC" w:rsidP="007A52CE">
            <w:pPr>
              <w:spacing w:line="300" w:lineRule="exact"/>
              <w:jc w:val="right"/>
              <w:rPr>
                <w:rFonts w:ascii="Arial" w:hAnsi="Arial" w:cs="Arial"/>
                <w:sz w:val="16"/>
                <w:szCs w:val="16"/>
                <w:highlight w:val="yellow"/>
                <w:cs/>
                <w:lang w:val="en-GB" w:eastAsia="en-GB"/>
              </w:rPr>
            </w:pPr>
            <w:r w:rsidRPr="00EC3523">
              <w:rPr>
                <w:rFonts w:ascii="Arial" w:eastAsia="Calibri" w:hAnsi="Arial" w:cs="Arial"/>
                <w:sz w:val="16"/>
                <w:szCs w:val="16"/>
              </w:rPr>
              <w:t>(Unit: Thousand Baht)</w:t>
            </w:r>
          </w:p>
        </w:tc>
      </w:tr>
      <w:tr w:rsidR="00850850" w:rsidRPr="00EC3523" w14:paraId="6B246E6B" w14:textId="77777777" w:rsidTr="0005566F">
        <w:trPr>
          <w:trHeight w:val="162"/>
          <w:tblHeader/>
        </w:trPr>
        <w:tc>
          <w:tcPr>
            <w:tcW w:w="3600" w:type="dxa"/>
            <w:shd w:val="clear" w:color="auto" w:fill="auto"/>
            <w:noWrap/>
            <w:vAlign w:val="bottom"/>
          </w:tcPr>
          <w:p w14:paraId="09205D8C" w14:textId="77777777" w:rsidR="00850850" w:rsidRPr="00EC3523" w:rsidRDefault="00850850" w:rsidP="007A52CE">
            <w:pPr>
              <w:spacing w:line="300" w:lineRule="exact"/>
              <w:ind w:left="161" w:hanging="161"/>
              <w:jc w:val="center"/>
              <w:rPr>
                <w:rFonts w:ascii="Arial" w:hAnsi="Arial" w:cs="Arial"/>
                <w:sz w:val="16"/>
                <w:szCs w:val="16"/>
                <w:highlight w:val="yellow"/>
                <w:lang w:val="en-GB" w:eastAsia="en-GB"/>
              </w:rPr>
            </w:pPr>
          </w:p>
        </w:tc>
        <w:tc>
          <w:tcPr>
            <w:tcW w:w="6663" w:type="dxa"/>
            <w:gridSpan w:val="10"/>
          </w:tcPr>
          <w:p w14:paraId="39B18ABE" w14:textId="030E2A53" w:rsidR="00850850" w:rsidRPr="00EC3523" w:rsidRDefault="00BA7357" w:rsidP="007A52CE">
            <w:pPr>
              <w:pBdr>
                <w:bottom w:val="single" w:sz="4" w:space="1" w:color="auto"/>
              </w:pBdr>
              <w:spacing w:line="300" w:lineRule="exact"/>
              <w:jc w:val="center"/>
              <w:rPr>
                <w:rFonts w:ascii="Arial" w:hAnsi="Arial" w:cs="Arial"/>
                <w:sz w:val="16"/>
                <w:szCs w:val="16"/>
                <w:highlight w:val="yellow"/>
                <w:cs/>
                <w:lang w:val="en-GB" w:eastAsia="en-GB"/>
              </w:rPr>
            </w:pPr>
            <w:r w:rsidRPr="00EC3523">
              <w:rPr>
                <w:rFonts w:ascii="Arial" w:eastAsia="Arial Unicode MS" w:hAnsi="Arial" w:cs="Arial"/>
                <w:sz w:val="16"/>
                <w:szCs w:val="16"/>
              </w:rPr>
              <w:t>Consolidated financial statements</w:t>
            </w:r>
          </w:p>
        </w:tc>
      </w:tr>
      <w:tr w:rsidR="00850850" w:rsidRPr="00EC3523" w14:paraId="7BB43A8D" w14:textId="77777777" w:rsidTr="0005566F">
        <w:trPr>
          <w:trHeight w:val="180"/>
          <w:tblHeader/>
        </w:trPr>
        <w:tc>
          <w:tcPr>
            <w:tcW w:w="3600" w:type="dxa"/>
            <w:shd w:val="clear" w:color="auto" w:fill="auto"/>
            <w:noWrap/>
            <w:vAlign w:val="bottom"/>
            <w:hideMark/>
          </w:tcPr>
          <w:p w14:paraId="6FACDF14" w14:textId="77777777" w:rsidR="00850850" w:rsidRPr="00EC3523" w:rsidRDefault="00850850" w:rsidP="007A52CE">
            <w:pPr>
              <w:spacing w:line="300" w:lineRule="exact"/>
              <w:ind w:left="161" w:hanging="161"/>
              <w:jc w:val="center"/>
              <w:rPr>
                <w:rFonts w:ascii="Arial" w:hAnsi="Arial" w:cs="Arial"/>
                <w:sz w:val="16"/>
                <w:szCs w:val="16"/>
                <w:highlight w:val="yellow"/>
                <w:lang w:val="en-GB" w:eastAsia="en-GB"/>
              </w:rPr>
            </w:pPr>
          </w:p>
        </w:tc>
        <w:tc>
          <w:tcPr>
            <w:tcW w:w="6663" w:type="dxa"/>
            <w:gridSpan w:val="10"/>
          </w:tcPr>
          <w:p w14:paraId="55F6E4CC" w14:textId="77777777" w:rsidR="00850850" w:rsidRPr="00EC3523" w:rsidRDefault="002905CC" w:rsidP="007A52CE">
            <w:pPr>
              <w:pBdr>
                <w:bottom w:val="single" w:sz="4" w:space="1" w:color="auto"/>
              </w:pBdr>
              <w:spacing w:line="300" w:lineRule="exact"/>
              <w:jc w:val="center"/>
              <w:rPr>
                <w:rFonts w:ascii="Arial" w:hAnsi="Arial" w:cs="Arial"/>
                <w:sz w:val="16"/>
                <w:szCs w:val="16"/>
                <w:highlight w:val="yellow"/>
                <w:lang w:eastAsia="en-GB"/>
              </w:rPr>
            </w:pPr>
            <w:r w:rsidRPr="00EC3523">
              <w:rPr>
                <w:rFonts w:ascii="Arial" w:hAnsi="Arial" w:cs="Arial"/>
                <w:sz w:val="16"/>
                <w:szCs w:val="16"/>
              </w:rPr>
              <w:t xml:space="preserve">For the year ended </w:t>
            </w:r>
            <w:r w:rsidRPr="00EC3523">
              <w:rPr>
                <w:rFonts w:ascii="Arial" w:hAnsi="Arial" w:cs="Arial"/>
                <w:sz w:val="16"/>
                <w:szCs w:val="16"/>
                <w:cs/>
              </w:rPr>
              <w:t xml:space="preserve">31 </w:t>
            </w:r>
            <w:r w:rsidRPr="00EC3523">
              <w:rPr>
                <w:rFonts w:ascii="Arial" w:hAnsi="Arial" w:cs="Arial"/>
                <w:sz w:val="16"/>
                <w:szCs w:val="16"/>
              </w:rPr>
              <w:t xml:space="preserve">December </w:t>
            </w:r>
            <w:r w:rsidRPr="00EC3523">
              <w:rPr>
                <w:rFonts w:ascii="Arial" w:hAnsi="Arial" w:cs="Arial"/>
                <w:sz w:val="16"/>
                <w:szCs w:val="16"/>
                <w:cs/>
              </w:rPr>
              <w:t>202</w:t>
            </w:r>
            <w:r w:rsidRPr="00EC3523">
              <w:rPr>
                <w:rFonts w:ascii="Arial" w:hAnsi="Arial" w:cs="Arial"/>
                <w:sz w:val="16"/>
                <w:szCs w:val="16"/>
              </w:rPr>
              <w:t xml:space="preserve">4 </w:t>
            </w:r>
          </w:p>
        </w:tc>
      </w:tr>
      <w:tr w:rsidR="00850850" w:rsidRPr="00EC3523" w14:paraId="5D9A2E5F" w14:textId="77777777" w:rsidTr="007A52CE">
        <w:trPr>
          <w:trHeight w:val="126"/>
          <w:tblHeader/>
        </w:trPr>
        <w:tc>
          <w:tcPr>
            <w:tcW w:w="3600" w:type="dxa"/>
            <w:shd w:val="clear" w:color="auto" w:fill="auto"/>
            <w:noWrap/>
            <w:vAlign w:val="bottom"/>
          </w:tcPr>
          <w:p w14:paraId="4C372843" w14:textId="77777777" w:rsidR="00850850" w:rsidRPr="00EC3523" w:rsidRDefault="00850850" w:rsidP="007A52CE">
            <w:pPr>
              <w:spacing w:line="300" w:lineRule="exact"/>
              <w:ind w:left="161" w:hanging="161"/>
              <w:jc w:val="center"/>
              <w:rPr>
                <w:rFonts w:ascii="Arial" w:hAnsi="Arial" w:cs="Arial"/>
                <w:sz w:val="16"/>
                <w:szCs w:val="16"/>
                <w:highlight w:val="yellow"/>
                <w:lang w:val="en-GB" w:eastAsia="en-GB"/>
              </w:rPr>
            </w:pPr>
          </w:p>
        </w:tc>
        <w:tc>
          <w:tcPr>
            <w:tcW w:w="2288" w:type="dxa"/>
            <w:gridSpan w:val="4"/>
            <w:shd w:val="clear" w:color="auto" w:fill="auto"/>
            <w:noWrap/>
            <w:vAlign w:val="bottom"/>
          </w:tcPr>
          <w:p w14:paraId="7B1061B0" w14:textId="77777777" w:rsidR="00850850" w:rsidRPr="00EC3523" w:rsidRDefault="00850850" w:rsidP="00AA502E">
            <w:pPr>
              <w:spacing w:line="300" w:lineRule="exact"/>
              <w:jc w:val="center"/>
              <w:rPr>
                <w:rFonts w:ascii="Arial" w:hAnsi="Arial" w:cs="Arial"/>
                <w:sz w:val="16"/>
                <w:szCs w:val="16"/>
                <w:highlight w:val="yellow"/>
                <w:lang w:val="en-GB" w:eastAsia="en-GB"/>
              </w:rPr>
            </w:pPr>
          </w:p>
        </w:tc>
        <w:tc>
          <w:tcPr>
            <w:tcW w:w="1093" w:type="dxa"/>
            <w:gridSpan w:val="2"/>
            <w:vAlign w:val="bottom"/>
          </w:tcPr>
          <w:p w14:paraId="3E80847D" w14:textId="77777777" w:rsidR="00850850" w:rsidRPr="00EC3523" w:rsidRDefault="00E138C4" w:rsidP="007A52CE">
            <w:pPr>
              <w:spacing w:line="300" w:lineRule="exact"/>
              <w:jc w:val="center"/>
              <w:rPr>
                <w:rFonts w:ascii="Arial" w:hAnsi="Arial" w:cs="Arial"/>
                <w:sz w:val="16"/>
                <w:szCs w:val="16"/>
                <w:highlight w:val="yellow"/>
                <w:cs/>
                <w:lang w:val="en-GB" w:eastAsia="en-GB"/>
              </w:rPr>
            </w:pPr>
            <w:r w:rsidRPr="00EC3523">
              <w:rPr>
                <w:rFonts w:ascii="Arial" w:hAnsi="Arial" w:cs="Arial"/>
                <w:sz w:val="16"/>
                <w:szCs w:val="16"/>
                <w:lang w:val="en-GB" w:eastAsia="en-GB"/>
              </w:rPr>
              <w:t>LIC</w:t>
            </w:r>
          </w:p>
        </w:tc>
        <w:tc>
          <w:tcPr>
            <w:tcW w:w="2109" w:type="dxa"/>
            <w:gridSpan w:val="3"/>
            <w:shd w:val="clear" w:color="auto" w:fill="auto"/>
            <w:noWrap/>
            <w:vAlign w:val="bottom"/>
          </w:tcPr>
          <w:p w14:paraId="63678A72" w14:textId="77777777" w:rsidR="00850850" w:rsidRPr="00EC3523" w:rsidRDefault="00850850" w:rsidP="00AA502E">
            <w:pPr>
              <w:spacing w:line="300" w:lineRule="exact"/>
              <w:ind w:left="34"/>
              <w:jc w:val="center"/>
              <w:rPr>
                <w:rFonts w:ascii="Arial" w:hAnsi="Arial" w:cs="Arial"/>
                <w:sz w:val="16"/>
                <w:szCs w:val="16"/>
                <w:highlight w:val="yellow"/>
                <w:lang w:val="en-GB" w:eastAsia="en-GB"/>
              </w:rPr>
            </w:pPr>
          </w:p>
        </w:tc>
        <w:tc>
          <w:tcPr>
            <w:tcW w:w="1173" w:type="dxa"/>
            <w:shd w:val="clear" w:color="auto" w:fill="auto"/>
            <w:noWrap/>
            <w:vAlign w:val="bottom"/>
          </w:tcPr>
          <w:p w14:paraId="16372BDB" w14:textId="77777777" w:rsidR="00850850" w:rsidRPr="00EC3523" w:rsidRDefault="00850850" w:rsidP="007A52CE">
            <w:pPr>
              <w:spacing w:line="300" w:lineRule="exact"/>
              <w:jc w:val="center"/>
              <w:rPr>
                <w:rFonts w:ascii="Arial" w:hAnsi="Arial" w:cs="Arial"/>
                <w:sz w:val="16"/>
                <w:szCs w:val="16"/>
                <w:highlight w:val="yellow"/>
                <w:lang w:val="en-GB" w:eastAsia="en-GB"/>
              </w:rPr>
            </w:pPr>
          </w:p>
        </w:tc>
      </w:tr>
      <w:tr w:rsidR="00AA502E" w:rsidRPr="00EC3523" w14:paraId="4E568262" w14:textId="77777777" w:rsidTr="00C905CD">
        <w:trPr>
          <w:trHeight w:val="180"/>
          <w:tblHeader/>
        </w:trPr>
        <w:tc>
          <w:tcPr>
            <w:tcW w:w="3600" w:type="dxa"/>
            <w:shd w:val="clear" w:color="auto" w:fill="auto"/>
            <w:noWrap/>
            <w:vAlign w:val="bottom"/>
          </w:tcPr>
          <w:p w14:paraId="7EF1ED17" w14:textId="77777777" w:rsidR="00AA502E" w:rsidRPr="00EC3523" w:rsidRDefault="00AA502E" w:rsidP="00AA502E">
            <w:pPr>
              <w:spacing w:line="300" w:lineRule="exact"/>
              <w:ind w:left="161" w:hanging="161"/>
              <w:jc w:val="center"/>
              <w:rPr>
                <w:rFonts w:ascii="Arial" w:hAnsi="Arial" w:cs="Arial"/>
                <w:sz w:val="16"/>
                <w:szCs w:val="16"/>
                <w:highlight w:val="yellow"/>
                <w:lang w:val="en-GB" w:eastAsia="en-GB"/>
              </w:rPr>
            </w:pPr>
          </w:p>
        </w:tc>
        <w:tc>
          <w:tcPr>
            <w:tcW w:w="2288" w:type="dxa"/>
            <w:gridSpan w:val="4"/>
            <w:shd w:val="clear" w:color="auto" w:fill="auto"/>
            <w:noWrap/>
            <w:vAlign w:val="bottom"/>
          </w:tcPr>
          <w:p w14:paraId="222191DB" w14:textId="77777777" w:rsidR="00AA502E" w:rsidRPr="00EC3523" w:rsidRDefault="00AA502E" w:rsidP="00AA502E">
            <w:pPr>
              <w:pBdr>
                <w:bottom w:val="single" w:sz="4" w:space="1" w:color="auto"/>
              </w:pBdr>
              <w:spacing w:line="300" w:lineRule="exact"/>
              <w:jc w:val="center"/>
              <w:rPr>
                <w:rFonts w:ascii="Arial" w:hAnsi="Arial" w:cs="Arial"/>
                <w:sz w:val="16"/>
                <w:szCs w:val="16"/>
                <w:highlight w:val="yellow"/>
                <w:cs/>
                <w:lang w:val="en-GB" w:eastAsia="en-GB"/>
              </w:rPr>
            </w:pPr>
            <w:r w:rsidRPr="00EC3523">
              <w:rPr>
                <w:rFonts w:ascii="Arial" w:hAnsi="Arial" w:cs="Arial"/>
                <w:sz w:val="16"/>
                <w:szCs w:val="16"/>
                <w:lang w:val="en-GB" w:eastAsia="en-GB"/>
              </w:rPr>
              <w:t>LRC</w:t>
            </w:r>
          </w:p>
        </w:tc>
        <w:tc>
          <w:tcPr>
            <w:tcW w:w="1093" w:type="dxa"/>
            <w:gridSpan w:val="2"/>
            <w:vAlign w:val="bottom"/>
          </w:tcPr>
          <w:p w14:paraId="7CE533D4" w14:textId="77777777" w:rsidR="00AA502E" w:rsidRPr="00EC3523" w:rsidRDefault="00AA502E" w:rsidP="00AA502E">
            <w:pPr>
              <w:spacing w:line="300" w:lineRule="exact"/>
              <w:jc w:val="center"/>
              <w:rPr>
                <w:rFonts w:ascii="Arial" w:hAnsi="Arial" w:cs="Arial"/>
                <w:sz w:val="16"/>
                <w:szCs w:val="16"/>
                <w:highlight w:val="yellow"/>
                <w:cs/>
                <w:lang w:val="en-GB" w:eastAsia="en-GB"/>
              </w:rPr>
            </w:pPr>
            <w:r w:rsidRPr="00EC3523">
              <w:rPr>
                <w:rFonts w:ascii="Arial" w:hAnsi="Arial" w:cs="Arial"/>
                <w:sz w:val="16"/>
                <w:szCs w:val="16"/>
                <w:lang w:val="en-GB" w:eastAsia="en-GB"/>
              </w:rPr>
              <w:t>not under</w:t>
            </w:r>
          </w:p>
        </w:tc>
        <w:tc>
          <w:tcPr>
            <w:tcW w:w="2109" w:type="dxa"/>
            <w:gridSpan w:val="3"/>
            <w:shd w:val="clear" w:color="auto" w:fill="auto"/>
            <w:noWrap/>
            <w:vAlign w:val="bottom"/>
          </w:tcPr>
          <w:p w14:paraId="000251D7" w14:textId="77777777" w:rsidR="00AA502E" w:rsidRPr="00EC3523" w:rsidRDefault="00AA502E" w:rsidP="00AA502E">
            <w:pPr>
              <w:pBdr>
                <w:bottom w:val="single" w:sz="4" w:space="1" w:color="auto"/>
              </w:pBdr>
              <w:spacing w:line="300" w:lineRule="exact"/>
              <w:ind w:left="34"/>
              <w:jc w:val="center"/>
              <w:rPr>
                <w:rFonts w:ascii="Arial" w:hAnsi="Arial" w:cs="Arial"/>
                <w:sz w:val="16"/>
                <w:szCs w:val="16"/>
                <w:highlight w:val="yellow"/>
                <w:cs/>
                <w:lang w:val="en-GB" w:eastAsia="en-GB"/>
              </w:rPr>
            </w:pPr>
            <w:r w:rsidRPr="00EC3523">
              <w:rPr>
                <w:rFonts w:ascii="Arial" w:hAnsi="Arial" w:cs="Arial"/>
                <w:sz w:val="16"/>
                <w:szCs w:val="16"/>
                <w:lang w:val="en-GB" w:eastAsia="en-GB"/>
              </w:rPr>
              <w:t>LIC under the PAA</w:t>
            </w:r>
          </w:p>
        </w:tc>
        <w:tc>
          <w:tcPr>
            <w:tcW w:w="1173" w:type="dxa"/>
            <w:shd w:val="clear" w:color="auto" w:fill="auto"/>
            <w:noWrap/>
            <w:vAlign w:val="bottom"/>
          </w:tcPr>
          <w:p w14:paraId="740A6877" w14:textId="77777777" w:rsidR="00AA502E" w:rsidRPr="00EC3523" w:rsidRDefault="00AA502E" w:rsidP="00AA502E">
            <w:pPr>
              <w:spacing w:line="300" w:lineRule="exact"/>
              <w:jc w:val="center"/>
              <w:rPr>
                <w:rFonts w:ascii="Arial" w:hAnsi="Arial" w:cs="Arial"/>
                <w:sz w:val="16"/>
                <w:szCs w:val="16"/>
                <w:highlight w:val="yellow"/>
                <w:cs/>
                <w:lang w:val="en-GB" w:eastAsia="en-GB"/>
              </w:rPr>
            </w:pPr>
          </w:p>
        </w:tc>
      </w:tr>
      <w:tr w:rsidR="00AA502E" w:rsidRPr="00EC3523" w14:paraId="2C412D7D" w14:textId="77777777" w:rsidTr="007A52CE">
        <w:trPr>
          <w:trHeight w:val="180"/>
          <w:tblHeader/>
        </w:trPr>
        <w:tc>
          <w:tcPr>
            <w:tcW w:w="3600" w:type="dxa"/>
            <w:shd w:val="clear" w:color="auto" w:fill="auto"/>
            <w:noWrap/>
            <w:vAlign w:val="bottom"/>
          </w:tcPr>
          <w:p w14:paraId="67D4D99E" w14:textId="77777777" w:rsidR="00AA502E" w:rsidRPr="00EC3523" w:rsidRDefault="00AA502E" w:rsidP="00AA502E">
            <w:pPr>
              <w:pBdr>
                <w:bottom w:val="single" w:sz="4" w:space="1" w:color="auto"/>
              </w:pBdr>
              <w:spacing w:line="300" w:lineRule="exact"/>
              <w:ind w:left="161" w:hanging="161"/>
              <w:jc w:val="center"/>
              <w:rPr>
                <w:rFonts w:ascii="Arial" w:hAnsi="Arial" w:cs="Arial"/>
                <w:sz w:val="16"/>
                <w:szCs w:val="16"/>
                <w:lang w:val="en-GB" w:eastAsia="en-GB"/>
              </w:rPr>
            </w:pPr>
            <w:r w:rsidRPr="00EC3523">
              <w:rPr>
                <w:rFonts w:ascii="Arial" w:hAnsi="Arial" w:cs="Arial"/>
                <w:sz w:val="16"/>
                <w:szCs w:val="16"/>
                <w:lang w:val="en-GB" w:eastAsia="en-GB"/>
              </w:rPr>
              <w:t>Insurance contract issued</w:t>
            </w:r>
          </w:p>
        </w:tc>
        <w:tc>
          <w:tcPr>
            <w:tcW w:w="1195" w:type="dxa"/>
            <w:gridSpan w:val="2"/>
            <w:shd w:val="clear" w:color="auto" w:fill="auto"/>
            <w:noWrap/>
            <w:vAlign w:val="bottom"/>
          </w:tcPr>
          <w:p w14:paraId="6BAD7171" w14:textId="77777777" w:rsidR="00AA502E" w:rsidRPr="00EC3523" w:rsidRDefault="00AA502E" w:rsidP="00AA502E">
            <w:pPr>
              <w:pBdr>
                <w:bottom w:val="single" w:sz="4" w:space="1" w:color="auto"/>
              </w:pBdr>
              <w:spacing w:line="300" w:lineRule="exact"/>
              <w:jc w:val="center"/>
              <w:rPr>
                <w:rFonts w:ascii="Arial" w:hAnsi="Arial" w:cs="Arial"/>
                <w:sz w:val="16"/>
                <w:szCs w:val="16"/>
                <w:lang w:val="en-GB" w:eastAsia="en-GB"/>
              </w:rPr>
            </w:pPr>
            <w:r w:rsidRPr="00EC3523">
              <w:rPr>
                <w:rFonts w:ascii="Arial" w:hAnsi="Arial" w:cs="Arial"/>
                <w:sz w:val="16"/>
                <w:szCs w:val="16"/>
                <w:lang w:val="en-GB" w:eastAsia="en-GB"/>
              </w:rPr>
              <w:t>Excluding LC</w:t>
            </w:r>
          </w:p>
        </w:tc>
        <w:tc>
          <w:tcPr>
            <w:tcW w:w="1093" w:type="dxa"/>
            <w:gridSpan w:val="2"/>
            <w:shd w:val="clear" w:color="auto" w:fill="auto"/>
            <w:noWrap/>
            <w:vAlign w:val="bottom"/>
          </w:tcPr>
          <w:p w14:paraId="77E5DD3B" w14:textId="77777777" w:rsidR="00AA502E" w:rsidRPr="00EC3523" w:rsidRDefault="00AA502E" w:rsidP="00AA502E">
            <w:pPr>
              <w:pBdr>
                <w:bottom w:val="single" w:sz="4" w:space="1" w:color="auto"/>
              </w:pBdr>
              <w:spacing w:line="300" w:lineRule="exact"/>
              <w:jc w:val="center"/>
              <w:rPr>
                <w:rFonts w:ascii="Arial" w:hAnsi="Arial" w:cs="Arial"/>
                <w:sz w:val="16"/>
                <w:szCs w:val="16"/>
                <w:lang w:val="en-GB" w:eastAsia="en-GB"/>
              </w:rPr>
            </w:pPr>
            <w:r w:rsidRPr="00EC3523">
              <w:rPr>
                <w:rFonts w:ascii="Arial" w:hAnsi="Arial" w:cs="Arial"/>
                <w:sz w:val="16"/>
                <w:szCs w:val="16"/>
                <w:lang w:val="en-GB" w:eastAsia="en-GB"/>
              </w:rPr>
              <w:t>LC</w:t>
            </w:r>
          </w:p>
        </w:tc>
        <w:tc>
          <w:tcPr>
            <w:tcW w:w="1093" w:type="dxa"/>
            <w:gridSpan w:val="2"/>
            <w:vAlign w:val="bottom"/>
          </w:tcPr>
          <w:p w14:paraId="486510E7" w14:textId="77777777" w:rsidR="00AA502E" w:rsidRPr="00EC3523" w:rsidRDefault="00AA502E" w:rsidP="00AA502E">
            <w:pPr>
              <w:pBdr>
                <w:bottom w:val="single" w:sz="4" w:space="1" w:color="auto"/>
              </w:pBdr>
              <w:spacing w:line="300" w:lineRule="exact"/>
              <w:jc w:val="center"/>
              <w:rPr>
                <w:rFonts w:ascii="Arial" w:hAnsi="Arial" w:cs="Arial"/>
                <w:sz w:val="16"/>
                <w:szCs w:val="16"/>
                <w:lang w:val="en-GB" w:eastAsia="en-GB"/>
              </w:rPr>
            </w:pPr>
            <w:r w:rsidRPr="00EC3523">
              <w:rPr>
                <w:rFonts w:ascii="Arial" w:hAnsi="Arial" w:cs="Arial"/>
                <w:sz w:val="16"/>
                <w:szCs w:val="16"/>
                <w:lang w:val="en-GB" w:eastAsia="en-GB"/>
              </w:rPr>
              <w:t>PAA</w:t>
            </w:r>
          </w:p>
        </w:tc>
        <w:tc>
          <w:tcPr>
            <w:tcW w:w="1093" w:type="dxa"/>
            <w:gridSpan w:val="2"/>
            <w:shd w:val="clear" w:color="auto" w:fill="auto"/>
            <w:noWrap/>
            <w:vAlign w:val="bottom"/>
          </w:tcPr>
          <w:p w14:paraId="68463A1E" w14:textId="77777777" w:rsidR="00AA502E" w:rsidRPr="00EC3523" w:rsidRDefault="00AA502E" w:rsidP="00AA502E">
            <w:pPr>
              <w:pBdr>
                <w:bottom w:val="single" w:sz="4" w:space="1" w:color="auto"/>
              </w:pBdr>
              <w:spacing w:line="300" w:lineRule="exact"/>
              <w:jc w:val="center"/>
              <w:rPr>
                <w:rFonts w:ascii="Arial" w:hAnsi="Arial" w:cs="Arial"/>
                <w:sz w:val="16"/>
                <w:szCs w:val="16"/>
                <w:lang w:val="en-GB" w:eastAsia="en-GB"/>
              </w:rPr>
            </w:pPr>
            <w:r w:rsidRPr="00EC3523">
              <w:rPr>
                <w:rFonts w:ascii="Arial" w:hAnsi="Arial" w:cs="Arial"/>
                <w:sz w:val="16"/>
                <w:szCs w:val="16"/>
                <w:lang w:val="en-GB" w:eastAsia="en-GB"/>
              </w:rPr>
              <w:t>PVFCF</w:t>
            </w:r>
          </w:p>
        </w:tc>
        <w:tc>
          <w:tcPr>
            <w:tcW w:w="1016" w:type="dxa"/>
            <w:shd w:val="clear" w:color="auto" w:fill="auto"/>
            <w:noWrap/>
            <w:vAlign w:val="bottom"/>
          </w:tcPr>
          <w:p w14:paraId="693086AF" w14:textId="77777777" w:rsidR="00AA502E" w:rsidRPr="00EC3523" w:rsidRDefault="00AA502E" w:rsidP="00AA502E">
            <w:pPr>
              <w:pBdr>
                <w:bottom w:val="single" w:sz="4" w:space="1" w:color="auto"/>
              </w:pBdr>
              <w:spacing w:line="300" w:lineRule="exact"/>
              <w:ind w:left="34"/>
              <w:jc w:val="center"/>
              <w:rPr>
                <w:rFonts w:ascii="Arial" w:hAnsi="Arial" w:cs="Arial"/>
                <w:sz w:val="16"/>
                <w:szCs w:val="16"/>
                <w:lang w:val="en-GB" w:eastAsia="en-GB"/>
              </w:rPr>
            </w:pPr>
            <w:r w:rsidRPr="00EC3523">
              <w:rPr>
                <w:rFonts w:ascii="Arial" w:hAnsi="Arial" w:cs="Arial"/>
                <w:sz w:val="16"/>
                <w:szCs w:val="16"/>
                <w:lang w:val="en-GB" w:eastAsia="en-GB"/>
              </w:rPr>
              <w:t>RA</w:t>
            </w:r>
          </w:p>
        </w:tc>
        <w:tc>
          <w:tcPr>
            <w:tcW w:w="1173" w:type="dxa"/>
            <w:shd w:val="clear" w:color="auto" w:fill="auto"/>
            <w:noWrap/>
            <w:vAlign w:val="bottom"/>
          </w:tcPr>
          <w:p w14:paraId="05ABD619" w14:textId="77777777" w:rsidR="00AA502E" w:rsidRPr="00EC3523" w:rsidRDefault="00AA502E" w:rsidP="00AA502E">
            <w:pPr>
              <w:pBdr>
                <w:bottom w:val="single" w:sz="4" w:space="1" w:color="auto"/>
              </w:pBdr>
              <w:spacing w:line="300" w:lineRule="exact"/>
              <w:jc w:val="center"/>
              <w:rPr>
                <w:rFonts w:ascii="Arial" w:hAnsi="Arial" w:cs="Arial"/>
                <w:sz w:val="16"/>
                <w:szCs w:val="16"/>
                <w:lang w:val="en-GB" w:eastAsia="en-GB"/>
              </w:rPr>
            </w:pPr>
            <w:r w:rsidRPr="00EC3523">
              <w:rPr>
                <w:rFonts w:ascii="Arial" w:hAnsi="Arial" w:cs="Arial"/>
                <w:sz w:val="16"/>
                <w:szCs w:val="16"/>
                <w:lang w:val="en-GB" w:eastAsia="en-GB"/>
              </w:rPr>
              <w:t>Total</w:t>
            </w:r>
          </w:p>
        </w:tc>
      </w:tr>
      <w:tr w:rsidR="00EC3523" w:rsidRPr="00EC3523" w14:paraId="0FD928BA" w14:textId="77777777" w:rsidTr="0005566F">
        <w:trPr>
          <w:trHeight w:val="20"/>
        </w:trPr>
        <w:tc>
          <w:tcPr>
            <w:tcW w:w="3600" w:type="dxa"/>
            <w:shd w:val="clear" w:color="auto" w:fill="auto"/>
            <w:noWrap/>
            <w:vAlign w:val="bottom"/>
            <w:hideMark/>
          </w:tcPr>
          <w:p w14:paraId="5B7AD4EC" w14:textId="77777777" w:rsidR="00EC3523" w:rsidRPr="00EC3523" w:rsidRDefault="00EC3523" w:rsidP="00EC3523">
            <w:pPr>
              <w:spacing w:line="300" w:lineRule="exact"/>
              <w:ind w:left="161" w:hanging="161"/>
              <w:rPr>
                <w:rFonts w:ascii="Arial" w:hAnsi="Arial" w:cs="Arial"/>
                <w:sz w:val="16"/>
                <w:szCs w:val="16"/>
                <w:highlight w:val="yellow"/>
                <w:lang w:val="en-GB" w:eastAsia="en-GB"/>
              </w:rPr>
            </w:pPr>
            <w:r w:rsidRPr="00EC3523">
              <w:rPr>
                <w:rFonts w:ascii="Arial" w:hAnsi="Arial" w:cs="Arial"/>
                <w:sz w:val="16"/>
                <w:szCs w:val="16"/>
                <w:lang w:eastAsia="en-GB"/>
              </w:rPr>
              <w:t>Beginning balance</w:t>
            </w:r>
            <w:r w:rsidRPr="00EC3523">
              <w:rPr>
                <w:rFonts w:ascii="Arial" w:hAnsi="Arial" w:cs="Arial"/>
                <w:sz w:val="16"/>
                <w:szCs w:val="16"/>
                <w:lang w:val="en-GB" w:eastAsia="en-GB"/>
              </w:rPr>
              <w:t xml:space="preserve"> insurance contract liabilities</w:t>
            </w:r>
          </w:p>
        </w:tc>
        <w:tc>
          <w:tcPr>
            <w:tcW w:w="1180" w:type="dxa"/>
            <w:shd w:val="clear" w:color="auto" w:fill="auto"/>
            <w:noWrap/>
            <w:vAlign w:val="bottom"/>
          </w:tcPr>
          <w:p w14:paraId="12474AA3" w14:textId="555C311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7,960,441</w:t>
            </w:r>
          </w:p>
        </w:tc>
        <w:tc>
          <w:tcPr>
            <w:tcW w:w="1096" w:type="dxa"/>
            <w:gridSpan w:val="2"/>
            <w:shd w:val="clear" w:color="auto" w:fill="auto"/>
            <w:noWrap/>
            <w:vAlign w:val="bottom"/>
          </w:tcPr>
          <w:p w14:paraId="54070E14" w14:textId="243E8190"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30,489</w:t>
            </w:r>
          </w:p>
        </w:tc>
        <w:tc>
          <w:tcPr>
            <w:tcW w:w="1096" w:type="dxa"/>
            <w:gridSpan w:val="2"/>
            <w:vAlign w:val="bottom"/>
          </w:tcPr>
          <w:p w14:paraId="2DB3FE51" w14:textId="6AA67AF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1,072,605</w:t>
            </w:r>
          </w:p>
        </w:tc>
        <w:tc>
          <w:tcPr>
            <w:tcW w:w="1096" w:type="dxa"/>
            <w:gridSpan w:val="2"/>
            <w:shd w:val="clear" w:color="auto" w:fill="auto"/>
            <w:noWrap/>
            <w:vAlign w:val="bottom"/>
          </w:tcPr>
          <w:p w14:paraId="6D30363A" w14:textId="713F4EF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11,469,308</w:t>
            </w:r>
          </w:p>
        </w:tc>
        <w:tc>
          <w:tcPr>
            <w:tcW w:w="1022" w:type="dxa"/>
            <w:gridSpan w:val="2"/>
            <w:shd w:val="clear" w:color="auto" w:fill="auto"/>
            <w:noWrap/>
            <w:vAlign w:val="bottom"/>
          </w:tcPr>
          <w:p w14:paraId="6D9D2FE0" w14:textId="4AA09548"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165,477</w:t>
            </w:r>
          </w:p>
        </w:tc>
        <w:tc>
          <w:tcPr>
            <w:tcW w:w="1173" w:type="dxa"/>
            <w:shd w:val="clear" w:color="auto" w:fill="auto"/>
            <w:noWrap/>
            <w:vAlign w:val="bottom"/>
          </w:tcPr>
          <w:p w14:paraId="4242984A" w14:textId="491C394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20,698,320</w:t>
            </w:r>
          </w:p>
        </w:tc>
      </w:tr>
      <w:tr w:rsidR="00EC3523" w:rsidRPr="00EC3523" w14:paraId="2F4A78C6" w14:textId="77777777" w:rsidTr="0005566F">
        <w:trPr>
          <w:trHeight w:val="20"/>
        </w:trPr>
        <w:tc>
          <w:tcPr>
            <w:tcW w:w="3600" w:type="dxa"/>
            <w:shd w:val="clear" w:color="auto" w:fill="auto"/>
            <w:noWrap/>
            <w:vAlign w:val="bottom"/>
            <w:hideMark/>
          </w:tcPr>
          <w:p w14:paraId="18FC12E2" w14:textId="77777777" w:rsidR="00EC3523" w:rsidRPr="00EC3523" w:rsidRDefault="00EC3523" w:rsidP="00EC3523">
            <w:pPr>
              <w:spacing w:line="300" w:lineRule="exact"/>
              <w:ind w:left="161" w:hanging="161"/>
              <w:rPr>
                <w:rFonts w:ascii="Arial" w:hAnsi="Arial" w:cs="Arial"/>
                <w:sz w:val="16"/>
                <w:szCs w:val="16"/>
                <w:highlight w:val="yellow"/>
                <w:lang w:val="en-GB" w:eastAsia="en-GB"/>
              </w:rPr>
            </w:pPr>
            <w:r w:rsidRPr="00EC3523">
              <w:rPr>
                <w:rFonts w:ascii="Arial" w:hAnsi="Arial" w:cs="Arial"/>
                <w:sz w:val="16"/>
                <w:szCs w:val="16"/>
                <w:lang w:eastAsia="en-GB"/>
              </w:rPr>
              <w:t>Beginning balance</w:t>
            </w:r>
            <w:r w:rsidRPr="00EC3523">
              <w:rPr>
                <w:rFonts w:ascii="Arial" w:hAnsi="Arial" w:cs="Arial"/>
                <w:sz w:val="16"/>
                <w:szCs w:val="16"/>
                <w:lang w:val="en-GB" w:eastAsia="en-GB"/>
              </w:rPr>
              <w:t xml:space="preserve"> insurance contract assets</w:t>
            </w:r>
          </w:p>
        </w:tc>
        <w:tc>
          <w:tcPr>
            <w:tcW w:w="1180" w:type="dxa"/>
            <w:shd w:val="clear" w:color="auto" w:fill="auto"/>
            <w:noWrap/>
            <w:vAlign w:val="bottom"/>
          </w:tcPr>
          <w:p w14:paraId="196D1B21" w14:textId="1BC53388"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09B68F38" w14:textId="54FF6CB9"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3BA0FCBC" w14:textId="644CF55B"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2A0C8447" w14:textId="3E83B23A"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22" w:type="dxa"/>
            <w:gridSpan w:val="2"/>
            <w:shd w:val="clear" w:color="auto" w:fill="auto"/>
            <w:noWrap/>
            <w:vAlign w:val="bottom"/>
          </w:tcPr>
          <w:p w14:paraId="3D3B5250" w14:textId="424420D5"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27D19B95" w14:textId="551B0B5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r>
      <w:tr w:rsidR="00EC3523" w:rsidRPr="00EC3523" w14:paraId="2B3D37A9" w14:textId="77777777" w:rsidTr="0005566F">
        <w:trPr>
          <w:trHeight w:val="20"/>
        </w:trPr>
        <w:tc>
          <w:tcPr>
            <w:tcW w:w="3600" w:type="dxa"/>
            <w:shd w:val="clear" w:color="auto" w:fill="auto"/>
            <w:noWrap/>
            <w:vAlign w:val="bottom"/>
            <w:hideMark/>
          </w:tcPr>
          <w:p w14:paraId="57080F02" w14:textId="77777777" w:rsidR="00EC3523" w:rsidRPr="00EC3523" w:rsidRDefault="00EC3523" w:rsidP="00EC3523">
            <w:pPr>
              <w:spacing w:line="300" w:lineRule="exact"/>
              <w:ind w:left="161" w:hanging="161"/>
              <w:rPr>
                <w:rFonts w:ascii="Arial" w:hAnsi="Arial" w:cs="Arial"/>
                <w:b/>
                <w:bCs/>
                <w:sz w:val="16"/>
                <w:szCs w:val="16"/>
                <w:highlight w:val="yellow"/>
                <w:lang w:val="en-GB" w:eastAsia="en-GB"/>
              </w:rPr>
            </w:pPr>
            <w:r w:rsidRPr="00EC3523">
              <w:rPr>
                <w:rFonts w:ascii="Arial" w:hAnsi="Arial" w:cs="Arial"/>
                <w:b/>
                <w:bCs/>
                <w:sz w:val="16"/>
                <w:szCs w:val="16"/>
                <w:lang w:val="en-GB" w:eastAsia="en-GB"/>
              </w:rPr>
              <w:t>Net beginning balance</w:t>
            </w:r>
          </w:p>
        </w:tc>
        <w:tc>
          <w:tcPr>
            <w:tcW w:w="1180" w:type="dxa"/>
            <w:shd w:val="clear" w:color="auto" w:fill="auto"/>
            <w:noWrap/>
            <w:vAlign w:val="bottom"/>
          </w:tcPr>
          <w:p w14:paraId="6B3499B7" w14:textId="49920116"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7,960,441</w:t>
            </w:r>
          </w:p>
        </w:tc>
        <w:tc>
          <w:tcPr>
            <w:tcW w:w="1096" w:type="dxa"/>
            <w:gridSpan w:val="2"/>
            <w:shd w:val="clear" w:color="auto" w:fill="auto"/>
            <w:noWrap/>
            <w:vAlign w:val="bottom"/>
          </w:tcPr>
          <w:p w14:paraId="5BF9E116" w14:textId="22D6B7D4"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30,489</w:t>
            </w:r>
          </w:p>
        </w:tc>
        <w:tc>
          <w:tcPr>
            <w:tcW w:w="1096" w:type="dxa"/>
            <w:gridSpan w:val="2"/>
            <w:vAlign w:val="bottom"/>
          </w:tcPr>
          <w:p w14:paraId="1C3D0081" w14:textId="006B5C0D"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1,072,605</w:t>
            </w:r>
          </w:p>
        </w:tc>
        <w:tc>
          <w:tcPr>
            <w:tcW w:w="1096" w:type="dxa"/>
            <w:gridSpan w:val="2"/>
            <w:shd w:val="clear" w:color="auto" w:fill="auto"/>
            <w:noWrap/>
            <w:vAlign w:val="bottom"/>
          </w:tcPr>
          <w:p w14:paraId="6B4923D6" w14:textId="54C26CF9"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11,469,308</w:t>
            </w:r>
          </w:p>
        </w:tc>
        <w:tc>
          <w:tcPr>
            <w:tcW w:w="1022" w:type="dxa"/>
            <w:gridSpan w:val="2"/>
            <w:shd w:val="clear" w:color="auto" w:fill="auto"/>
            <w:noWrap/>
            <w:vAlign w:val="bottom"/>
          </w:tcPr>
          <w:p w14:paraId="6FF0B3D0" w14:textId="1CE6F5A2"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165,477</w:t>
            </w:r>
          </w:p>
        </w:tc>
        <w:tc>
          <w:tcPr>
            <w:tcW w:w="1173" w:type="dxa"/>
            <w:shd w:val="clear" w:color="auto" w:fill="auto"/>
            <w:noWrap/>
            <w:vAlign w:val="bottom"/>
          </w:tcPr>
          <w:p w14:paraId="002F2223" w14:textId="44702CCC"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20,698,</w:t>
            </w:r>
            <w:r w:rsidR="00317BBA">
              <w:rPr>
                <w:rFonts w:ascii="Arial" w:hAnsi="Arial" w:cs="Arial"/>
                <w:b/>
                <w:bCs/>
                <w:sz w:val="16"/>
                <w:szCs w:val="16"/>
                <w:lang w:val="en-GB" w:eastAsia="en-GB"/>
              </w:rPr>
              <w:t>3</w:t>
            </w:r>
            <w:r w:rsidRPr="00EC3523">
              <w:rPr>
                <w:rFonts w:ascii="Arial" w:hAnsi="Arial" w:cs="Arial"/>
                <w:b/>
                <w:bCs/>
                <w:sz w:val="16"/>
                <w:szCs w:val="16"/>
                <w:lang w:val="en-GB" w:eastAsia="en-GB"/>
              </w:rPr>
              <w:t>20</w:t>
            </w:r>
          </w:p>
        </w:tc>
      </w:tr>
      <w:tr w:rsidR="00EC3523" w:rsidRPr="00EC3523" w14:paraId="000C304C" w14:textId="77777777" w:rsidTr="0005566F">
        <w:trPr>
          <w:trHeight w:val="20"/>
        </w:trPr>
        <w:tc>
          <w:tcPr>
            <w:tcW w:w="3600" w:type="dxa"/>
            <w:shd w:val="clear" w:color="auto" w:fill="auto"/>
            <w:noWrap/>
            <w:vAlign w:val="bottom"/>
          </w:tcPr>
          <w:p w14:paraId="668D28E8" w14:textId="77777777" w:rsidR="00EC3523" w:rsidRPr="00EC3523" w:rsidRDefault="00EC3523" w:rsidP="00EC3523">
            <w:pPr>
              <w:spacing w:line="300" w:lineRule="exact"/>
              <w:ind w:left="161" w:hanging="161"/>
              <w:rPr>
                <w:rFonts w:ascii="Arial" w:hAnsi="Arial" w:cs="Arial"/>
                <w:b/>
                <w:bCs/>
                <w:sz w:val="16"/>
                <w:szCs w:val="16"/>
                <w:highlight w:val="yellow"/>
                <w:cs/>
                <w:lang w:val="en-GB" w:eastAsia="en-GB"/>
              </w:rPr>
            </w:pPr>
          </w:p>
        </w:tc>
        <w:tc>
          <w:tcPr>
            <w:tcW w:w="1180" w:type="dxa"/>
            <w:shd w:val="clear" w:color="auto" w:fill="auto"/>
            <w:noWrap/>
            <w:vAlign w:val="bottom"/>
          </w:tcPr>
          <w:p w14:paraId="506744B1" w14:textId="777777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24C3102C" w14:textId="777777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vAlign w:val="bottom"/>
          </w:tcPr>
          <w:p w14:paraId="6A50219A" w14:textId="777777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1F2604F0" w14:textId="77777777" w:rsidR="00EC3523" w:rsidRPr="00EC3523" w:rsidRDefault="00EC3523" w:rsidP="00EC3523">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1098258F" w14:textId="77777777" w:rsidR="00EC3523" w:rsidRPr="00EC3523" w:rsidRDefault="00EC3523" w:rsidP="00EC3523">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37E5A588" w14:textId="77777777" w:rsidR="00EC3523" w:rsidRPr="00EC3523" w:rsidRDefault="00EC3523" w:rsidP="00EC3523">
            <w:pPr>
              <w:spacing w:line="300" w:lineRule="exact"/>
              <w:jc w:val="right"/>
              <w:rPr>
                <w:rFonts w:ascii="Arial" w:hAnsi="Arial" w:cs="Arial"/>
                <w:sz w:val="16"/>
                <w:szCs w:val="16"/>
                <w:lang w:val="en-GB" w:eastAsia="en-GB"/>
              </w:rPr>
            </w:pPr>
          </w:p>
        </w:tc>
      </w:tr>
      <w:tr w:rsidR="00EC3523" w:rsidRPr="00EC3523" w14:paraId="22A10D02" w14:textId="77777777" w:rsidTr="0005566F">
        <w:trPr>
          <w:trHeight w:val="20"/>
        </w:trPr>
        <w:tc>
          <w:tcPr>
            <w:tcW w:w="3600" w:type="dxa"/>
            <w:shd w:val="clear" w:color="auto" w:fill="auto"/>
            <w:noWrap/>
            <w:vAlign w:val="bottom"/>
            <w:hideMark/>
          </w:tcPr>
          <w:p w14:paraId="6EA57793" w14:textId="77777777" w:rsidR="00EC3523" w:rsidRPr="00EC3523" w:rsidRDefault="00EC3523" w:rsidP="00EC3523">
            <w:pPr>
              <w:spacing w:line="300" w:lineRule="exact"/>
              <w:ind w:left="161" w:hanging="161"/>
              <w:rPr>
                <w:rFonts w:ascii="Arial" w:hAnsi="Arial" w:cs="Arial"/>
                <w:b/>
                <w:bCs/>
                <w:sz w:val="16"/>
                <w:szCs w:val="16"/>
                <w:highlight w:val="yellow"/>
                <w:lang w:val="en-GB" w:eastAsia="en-GB"/>
              </w:rPr>
            </w:pPr>
            <w:r w:rsidRPr="00EC3523">
              <w:rPr>
                <w:rFonts w:ascii="Arial" w:hAnsi="Arial" w:cs="Arial"/>
                <w:b/>
                <w:bCs/>
                <w:sz w:val="16"/>
                <w:szCs w:val="16"/>
                <w:lang w:val="en-GB" w:eastAsia="en-GB"/>
              </w:rPr>
              <w:t>Insurance revenue</w:t>
            </w:r>
          </w:p>
        </w:tc>
        <w:tc>
          <w:tcPr>
            <w:tcW w:w="1180" w:type="dxa"/>
            <w:shd w:val="clear" w:color="auto" w:fill="auto"/>
            <w:noWrap/>
            <w:vAlign w:val="bottom"/>
          </w:tcPr>
          <w:p w14:paraId="5CE9236F" w14:textId="1D43BB5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(17,949,521)</w:t>
            </w:r>
          </w:p>
        </w:tc>
        <w:tc>
          <w:tcPr>
            <w:tcW w:w="1096" w:type="dxa"/>
            <w:gridSpan w:val="2"/>
            <w:shd w:val="clear" w:color="auto" w:fill="auto"/>
            <w:noWrap/>
            <w:vAlign w:val="bottom"/>
          </w:tcPr>
          <w:p w14:paraId="7701497D" w14:textId="481E777F"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076D3D65" w14:textId="17555B9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04D8FE46" w14:textId="0CC0E156"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22" w:type="dxa"/>
            <w:gridSpan w:val="2"/>
            <w:shd w:val="clear" w:color="auto" w:fill="auto"/>
            <w:noWrap/>
            <w:vAlign w:val="bottom"/>
          </w:tcPr>
          <w:p w14:paraId="139F67D9" w14:textId="06710099"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655FADF2" w14:textId="3F7C8D25"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(17,949,521)</w:t>
            </w:r>
          </w:p>
        </w:tc>
      </w:tr>
      <w:tr w:rsidR="00EC3523" w:rsidRPr="00EC3523" w14:paraId="715865C1" w14:textId="77777777" w:rsidTr="0005566F">
        <w:trPr>
          <w:trHeight w:val="20"/>
        </w:trPr>
        <w:tc>
          <w:tcPr>
            <w:tcW w:w="3600" w:type="dxa"/>
            <w:shd w:val="clear" w:color="auto" w:fill="auto"/>
            <w:noWrap/>
            <w:vAlign w:val="bottom"/>
            <w:hideMark/>
          </w:tcPr>
          <w:p w14:paraId="177CD561" w14:textId="77777777" w:rsidR="00EC3523" w:rsidRPr="00EC3523" w:rsidRDefault="00EC3523" w:rsidP="00EC3523">
            <w:pPr>
              <w:spacing w:line="300" w:lineRule="exact"/>
              <w:ind w:left="161" w:hanging="161"/>
              <w:rPr>
                <w:rFonts w:ascii="Arial" w:hAnsi="Arial" w:cs="Arial"/>
                <w:b/>
                <w:bCs/>
                <w:sz w:val="16"/>
                <w:szCs w:val="16"/>
                <w:highlight w:val="yellow"/>
                <w:lang w:val="en-GB" w:eastAsia="en-GB"/>
              </w:rPr>
            </w:pPr>
            <w:r w:rsidRPr="00EC3523">
              <w:rPr>
                <w:rFonts w:ascii="Arial" w:hAnsi="Arial" w:cs="Arial"/>
                <w:b/>
                <w:bCs/>
                <w:sz w:val="16"/>
                <w:szCs w:val="16"/>
                <w:lang w:val="en-GB" w:eastAsia="en-GB"/>
              </w:rPr>
              <w:t>Insurance service expenses</w:t>
            </w:r>
          </w:p>
        </w:tc>
        <w:tc>
          <w:tcPr>
            <w:tcW w:w="1180" w:type="dxa"/>
            <w:shd w:val="clear" w:color="auto" w:fill="auto"/>
            <w:noWrap/>
            <w:vAlign w:val="bottom"/>
          </w:tcPr>
          <w:p w14:paraId="2B12A0F0" w14:textId="777777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04B4E198" w14:textId="777777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vAlign w:val="bottom"/>
          </w:tcPr>
          <w:p w14:paraId="2A3F45DC" w14:textId="777777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5867C0E4" w14:textId="77777777" w:rsidR="00EC3523" w:rsidRPr="00EC3523" w:rsidRDefault="00EC3523" w:rsidP="00EC3523">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1F5FDEF8" w14:textId="77777777" w:rsidR="00EC3523" w:rsidRPr="00EC3523" w:rsidRDefault="00EC3523" w:rsidP="00EC3523">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3BF99866" w14:textId="77777777" w:rsidR="00EC3523" w:rsidRPr="00EC3523" w:rsidRDefault="00EC3523" w:rsidP="00EC3523">
            <w:pPr>
              <w:spacing w:line="300" w:lineRule="exact"/>
              <w:jc w:val="right"/>
              <w:rPr>
                <w:rFonts w:ascii="Arial" w:hAnsi="Arial" w:cs="Arial"/>
                <w:sz w:val="16"/>
                <w:szCs w:val="16"/>
                <w:lang w:val="en-GB" w:eastAsia="en-GB"/>
              </w:rPr>
            </w:pPr>
          </w:p>
        </w:tc>
      </w:tr>
      <w:tr w:rsidR="00EC3523" w:rsidRPr="00EC3523" w14:paraId="5F9D0F6F" w14:textId="77777777" w:rsidTr="0005566F">
        <w:trPr>
          <w:trHeight w:val="20"/>
        </w:trPr>
        <w:tc>
          <w:tcPr>
            <w:tcW w:w="3600" w:type="dxa"/>
            <w:shd w:val="clear" w:color="auto" w:fill="auto"/>
            <w:noWrap/>
            <w:vAlign w:val="bottom"/>
            <w:hideMark/>
          </w:tcPr>
          <w:p w14:paraId="6744A21C" w14:textId="77777777" w:rsidR="00EC3523" w:rsidRPr="00EC3523" w:rsidRDefault="00EC3523" w:rsidP="00EC3523">
            <w:pPr>
              <w:spacing w:line="300" w:lineRule="exact"/>
              <w:ind w:left="161" w:right="-107" w:hanging="161"/>
              <w:rPr>
                <w:rFonts w:ascii="Arial" w:hAnsi="Arial" w:cs="Arial"/>
                <w:sz w:val="16"/>
                <w:szCs w:val="16"/>
                <w:highlight w:val="yellow"/>
                <w:lang w:val="en-GB" w:eastAsia="en-GB"/>
              </w:rPr>
            </w:pPr>
            <w:r w:rsidRPr="00EC3523">
              <w:rPr>
                <w:rFonts w:ascii="Arial" w:hAnsi="Arial" w:cs="Arial"/>
                <w:sz w:val="16"/>
                <w:szCs w:val="16"/>
                <w:lang w:val="en-GB" w:eastAsia="en-GB"/>
              </w:rPr>
              <w:t>Incurred claims and other directly attributable expenses</w:t>
            </w:r>
          </w:p>
        </w:tc>
        <w:tc>
          <w:tcPr>
            <w:tcW w:w="1180" w:type="dxa"/>
            <w:shd w:val="clear" w:color="auto" w:fill="auto"/>
            <w:noWrap/>
            <w:vAlign w:val="bottom"/>
          </w:tcPr>
          <w:p w14:paraId="4F0BF5E5" w14:textId="2954FC9A"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18E53759" w14:textId="7DB6B908"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(22,730)</w:t>
            </w:r>
          </w:p>
        </w:tc>
        <w:tc>
          <w:tcPr>
            <w:tcW w:w="1096" w:type="dxa"/>
            <w:gridSpan w:val="2"/>
            <w:vAlign w:val="bottom"/>
          </w:tcPr>
          <w:p w14:paraId="2C890D0D" w14:textId="2ABE4407"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1,461,711</w:t>
            </w:r>
          </w:p>
        </w:tc>
        <w:tc>
          <w:tcPr>
            <w:tcW w:w="1096" w:type="dxa"/>
            <w:gridSpan w:val="2"/>
            <w:shd w:val="clear" w:color="auto" w:fill="auto"/>
            <w:noWrap/>
            <w:vAlign w:val="bottom"/>
          </w:tcPr>
          <w:p w14:paraId="20C67CA6" w14:textId="43538E3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6,479,622</w:t>
            </w:r>
          </w:p>
        </w:tc>
        <w:tc>
          <w:tcPr>
            <w:tcW w:w="1022" w:type="dxa"/>
            <w:gridSpan w:val="2"/>
            <w:shd w:val="clear" w:color="auto" w:fill="auto"/>
            <w:noWrap/>
            <w:vAlign w:val="bottom"/>
          </w:tcPr>
          <w:p w14:paraId="79A8A65F" w14:textId="2787076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117,484</w:t>
            </w:r>
          </w:p>
        </w:tc>
        <w:tc>
          <w:tcPr>
            <w:tcW w:w="1173" w:type="dxa"/>
            <w:shd w:val="clear" w:color="auto" w:fill="auto"/>
            <w:noWrap/>
            <w:vAlign w:val="bottom"/>
          </w:tcPr>
          <w:p w14:paraId="560381F2" w14:textId="3671EAF4"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8,036,087</w:t>
            </w:r>
          </w:p>
        </w:tc>
      </w:tr>
      <w:tr w:rsidR="00EC3523" w:rsidRPr="00EC3523" w14:paraId="53981001" w14:textId="77777777" w:rsidTr="0005566F">
        <w:trPr>
          <w:trHeight w:val="20"/>
        </w:trPr>
        <w:tc>
          <w:tcPr>
            <w:tcW w:w="3600" w:type="dxa"/>
            <w:shd w:val="clear" w:color="auto" w:fill="auto"/>
            <w:noWrap/>
            <w:vAlign w:val="bottom"/>
          </w:tcPr>
          <w:p w14:paraId="2765EC18" w14:textId="77777777" w:rsidR="00EC3523" w:rsidRPr="00EC3523" w:rsidRDefault="00EC3523" w:rsidP="00EC3523">
            <w:pPr>
              <w:spacing w:line="300" w:lineRule="exact"/>
              <w:ind w:left="161" w:hanging="161"/>
              <w:rPr>
                <w:rFonts w:ascii="Arial" w:hAnsi="Arial" w:cs="Arial"/>
                <w:sz w:val="16"/>
                <w:szCs w:val="16"/>
                <w:highlight w:val="yellow"/>
                <w:lang w:val="en-GB" w:eastAsia="en-GB"/>
              </w:rPr>
            </w:pPr>
            <w:r w:rsidRPr="00EC3523">
              <w:rPr>
                <w:rFonts w:ascii="Arial" w:hAnsi="Arial" w:cs="Arial"/>
                <w:spacing w:val="-8"/>
                <w:sz w:val="16"/>
                <w:szCs w:val="16"/>
                <w:lang w:val="en-GB" w:eastAsia="en-GB"/>
              </w:rPr>
              <w:t>Changes that related to past service - changes in the FCF related to the LIC</w:t>
            </w:r>
          </w:p>
        </w:tc>
        <w:tc>
          <w:tcPr>
            <w:tcW w:w="1180" w:type="dxa"/>
            <w:shd w:val="clear" w:color="auto" w:fill="auto"/>
            <w:noWrap/>
            <w:vAlign w:val="bottom"/>
          </w:tcPr>
          <w:p w14:paraId="0C1F153C" w14:textId="40E4D4A7"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1F7E6156" w14:textId="26514C6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4E68DF1B" w14:textId="7F0B6017"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(142,408)</w:t>
            </w:r>
          </w:p>
        </w:tc>
        <w:tc>
          <w:tcPr>
            <w:tcW w:w="1096" w:type="dxa"/>
            <w:gridSpan w:val="2"/>
            <w:shd w:val="clear" w:color="auto" w:fill="auto"/>
            <w:noWrap/>
            <w:vAlign w:val="bottom"/>
          </w:tcPr>
          <w:p w14:paraId="2843F7DC" w14:textId="25B3B6D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(5,394,472)</w:t>
            </w:r>
          </w:p>
        </w:tc>
        <w:tc>
          <w:tcPr>
            <w:tcW w:w="1022" w:type="dxa"/>
            <w:gridSpan w:val="2"/>
            <w:shd w:val="clear" w:color="auto" w:fill="auto"/>
            <w:noWrap/>
            <w:vAlign w:val="bottom"/>
          </w:tcPr>
          <w:p w14:paraId="52887FB9" w14:textId="32399F9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(128,313)</w:t>
            </w:r>
          </w:p>
        </w:tc>
        <w:tc>
          <w:tcPr>
            <w:tcW w:w="1173" w:type="dxa"/>
            <w:shd w:val="clear" w:color="auto" w:fill="auto"/>
            <w:noWrap/>
            <w:vAlign w:val="bottom"/>
          </w:tcPr>
          <w:p w14:paraId="5998BD03" w14:textId="3240C08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(5,665,193)</w:t>
            </w:r>
          </w:p>
        </w:tc>
      </w:tr>
      <w:tr w:rsidR="00EC3523" w:rsidRPr="00EC3523" w14:paraId="2823A0C0" w14:textId="77777777" w:rsidTr="0005566F">
        <w:trPr>
          <w:trHeight w:val="20"/>
        </w:trPr>
        <w:tc>
          <w:tcPr>
            <w:tcW w:w="3600" w:type="dxa"/>
            <w:shd w:val="clear" w:color="auto" w:fill="auto"/>
            <w:noWrap/>
            <w:vAlign w:val="bottom"/>
          </w:tcPr>
          <w:p w14:paraId="0BAAD022"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Losses on onerous contracts and reversal of those losses</w:t>
            </w:r>
          </w:p>
        </w:tc>
        <w:tc>
          <w:tcPr>
            <w:tcW w:w="1180" w:type="dxa"/>
            <w:shd w:val="clear" w:color="auto" w:fill="auto"/>
            <w:noWrap/>
            <w:vAlign w:val="bottom"/>
          </w:tcPr>
          <w:p w14:paraId="32FF4CB1" w14:textId="5B443E8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072DFFD1" w14:textId="2638DED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11,323</w:t>
            </w:r>
          </w:p>
        </w:tc>
        <w:tc>
          <w:tcPr>
            <w:tcW w:w="1096" w:type="dxa"/>
            <w:gridSpan w:val="2"/>
            <w:vAlign w:val="bottom"/>
          </w:tcPr>
          <w:p w14:paraId="0ABB9C6B" w14:textId="275DF24F"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5A6C5DC8" w14:textId="6F6CF46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22" w:type="dxa"/>
            <w:gridSpan w:val="2"/>
            <w:shd w:val="clear" w:color="auto" w:fill="auto"/>
            <w:noWrap/>
            <w:vAlign w:val="bottom"/>
          </w:tcPr>
          <w:p w14:paraId="0A56A23E" w14:textId="0F6CCC5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389ADD2C" w14:textId="49BE8E8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11,323</w:t>
            </w:r>
          </w:p>
        </w:tc>
      </w:tr>
      <w:tr w:rsidR="00EC3523" w:rsidRPr="00EC3523" w14:paraId="7C9E2C62" w14:textId="77777777" w:rsidTr="0005566F">
        <w:trPr>
          <w:trHeight w:val="20"/>
        </w:trPr>
        <w:tc>
          <w:tcPr>
            <w:tcW w:w="3600" w:type="dxa"/>
            <w:shd w:val="clear" w:color="auto" w:fill="auto"/>
            <w:noWrap/>
            <w:vAlign w:val="bottom"/>
          </w:tcPr>
          <w:p w14:paraId="79DAAF54"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Insurance acquisition cash flows amortisation</w:t>
            </w:r>
          </w:p>
        </w:tc>
        <w:tc>
          <w:tcPr>
            <w:tcW w:w="1180" w:type="dxa"/>
            <w:shd w:val="clear" w:color="auto" w:fill="auto"/>
            <w:noWrap/>
            <w:vAlign w:val="bottom"/>
          </w:tcPr>
          <w:p w14:paraId="55851197" w14:textId="621DC5A2"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3,213,105</w:t>
            </w:r>
          </w:p>
        </w:tc>
        <w:tc>
          <w:tcPr>
            <w:tcW w:w="1096" w:type="dxa"/>
            <w:gridSpan w:val="2"/>
            <w:shd w:val="clear" w:color="auto" w:fill="auto"/>
            <w:noWrap/>
            <w:vAlign w:val="bottom"/>
          </w:tcPr>
          <w:p w14:paraId="6D00B33B" w14:textId="799380B4"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4EE8D56B" w14:textId="3EBB52E6"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555054CB" w14:textId="3BBEE590"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22" w:type="dxa"/>
            <w:gridSpan w:val="2"/>
            <w:shd w:val="clear" w:color="auto" w:fill="auto"/>
            <w:noWrap/>
            <w:vAlign w:val="bottom"/>
          </w:tcPr>
          <w:p w14:paraId="05D1D14E" w14:textId="44CA5920"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5D5763D8" w14:textId="5DB70C19"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3,213,105</w:t>
            </w:r>
          </w:p>
        </w:tc>
      </w:tr>
      <w:tr w:rsidR="00EC3523" w:rsidRPr="00EC3523" w14:paraId="10F4CD54" w14:textId="77777777" w:rsidTr="0005566F">
        <w:trPr>
          <w:trHeight w:val="20"/>
        </w:trPr>
        <w:tc>
          <w:tcPr>
            <w:tcW w:w="3600" w:type="dxa"/>
            <w:shd w:val="clear" w:color="auto" w:fill="auto"/>
            <w:noWrap/>
            <w:vAlign w:val="bottom"/>
          </w:tcPr>
          <w:p w14:paraId="5B19A06A" w14:textId="77777777" w:rsidR="00EC3523" w:rsidRPr="00EC3523" w:rsidRDefault="00EC3523" w:rsidP="00EC3523">
            <w:pPr>
              <w:spacing w:line="300" w:lineRule="exact"/>
              <w:ind w:left="161" w:hanging="161"/>
              <w:rPr>
                <w:rFonts w:ascii="Arial" w:hAnsi="Arial" w:cs="Arial"/>
                <w:b/>
                <w:bCs/>
                <w:sz w:val="16"/>
                <w:szCs w:val="16"/>
                <w:highlight w:val="yellow"/>
                <w:lang w:val="en-GB" w:eastAsia="en-GB"/>
              </w:rPr>
            </w:pPr>
            <w:r w:rsidRPr="00EC3523">
              <w:rPr>
                <w:rFonts w:ascii="Arial" w:hAnsi="Arial" w:cs="Arial"/>
                <w:b/>
                <w:bCs/>
                <w:sz w:val="16"/>
                <w:szCs w:val="16"/>
                <w:lang w:val="en-GB" w:eastAsia="en-GB"/>
              </w:rPr>
              <w:t>Insurance service expenses</w:t>
            </w:r>
          </w:p>
        </w:tc>
        <w:tc>
          <w:tcPr>
            <w:tcW w:w="1180" w:type="dxa"/>
            <w:shd w:val="clear" w:color="auto" w:fill="auto"/>
            <w:noWrap/>
            <w:vAlign w:val="bottom"/>
          </w:tcPr>
          <w:p w14:paraId="012BE33F" w14:textId="15641C00"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3,213,105</w:t>
            </w:r>
          </w:p>
        </w:tc>
        <w:tc>
          <w:tcPr>
            <w:tcW w:w="1096" w:type="dxa"/>
            <w:gridSpan w:val="2"/>
            <w:shd w:val="clear" w:color="auto" w:fill="auto"/>
            <w:noWrap/>
            <w:vAlign w:val="bottom"/>
          </w:tcPr>
          <w:p w14:paraId="0BB9881C" w14:textId="6CB618E8"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(11,407)</w:t>
            </w:r>
          </w:p>
        </w:tc>
        <w:tc>
          <w:tcPr>
            <w:tcW w:w="1096" w:type="dxa"/>
            <w:gridSpan w:val="2"/>
            <w:vAlign w:val="bottom"/>
          </w:tcPr>
          <w:p w14:paraId="67A751B1" w14:textId="455C518E"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1,319,303</w:t>
            </w:r>
          </w:p>
        </w:tc>
        <w:tc>
          <w:tcPr>
            <w:tcW w:w="1096" w:type="dxa"/>
            <w:gridSpan w:val="2"/>
            <w:shd w:val="clear" w:color="auto" w:fill="auto"/>
            <w:noWrap/>
            <w:vAlign w:val="bottom"/>
          </w:tcPr>
          <w:p w14:paraId="18F5EF7F" w14:textId="13D15BDA"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1,085,150</w:t>
            </w:r>
          </w:p>
        </w:tc>
        <w:tc>
          <w:tcPr>
            <w:tcW w:w="1022" w:type="dxa"/>
            <w:gridSpan w:val="2"/>
            <w:shd w:val="clear" w:color="auto" w:fill="auto"/>
            <w:noWrap/>
            <w:vAlign w:val="bottom"/>
          </w:tcPr>
          <w:p w14:paraId="2DF1A46B" w14:textId="3A08B4F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(10,829)</w:t>
            </w:r>
          </w:p>
        </w:tc>
        <w:tc>
          <w:tcPr>
            <w:tcW w:w="1173" w:type="dxa"/>
            <w:shd w:val="clear" w:color="auto" w:fill="auto"/>
            <w:noWrap/>
            <w:vAlign w:val="bottom"/>
          </w:tcPr>
          <w:p w14:paraId="2A3D6913" w14:textId="2940B852"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5,595,322</w:t>
            </w:r>
          </w:p>
        </w:tc>
      </w:tr>
      <w:tr w:rsidR="00EC3523" w:rsidRPr="00EC3523" w14:paraId="76B1BCD5" w14:textId="77777777" w:rsidTr="0005566F">
        <w:trPr>
          <w:trHeight w:val="20"/>
        </w:trPr>
        <w:tc>
          <w:tcPr>
            <w:tcW w:w="3600" w:type="dxa"/>
            <w:shd w:val="clear" w:color="auto" w:fill="auto"/>
            <w:noWrap/>
            <w:vAlign w:val="bottom"/>
          </w:tcPr>
          <w:p w14:paraId="1A75D7AD" w14:textId="77777777" w:rsidR="00EC3523" w:rsidRPr="00EC3523" w:rsidRDefault="00EC3523" w:rsidP="00EC3523">
            <w:pPr>
              <w:spacing w:line="300" w:lineRule="exact"/>
              <w:ind w:left="161" w:right="-184" w:hanging="161"/>
              <w:rPr>
                <w:rFonts w:ascii="Arial" w:hAnsi="Arial" w:cs="Arial"/>
                <w:b/>
                <w:bCs/>
                <w:sz w:val="16"/>
                <w:szCs w:val="16"/>
                <w:highlight w:val="yellow"/>
                <w:cs/>
                <w:lang w:val="en-GB" w:eastAsia="en-GB"/>
              </w:rPr>
            </w:pPr>
            <w:r w:rsidRPr="00EC3523">
              <w:rPr>
                <w:rFonts w:ascii="Arial" w:hAnsi="Arial" w:cs="Arial"/>
                <w:b/>
                <w:bCs/>
                <w:sz w:val="16"/>
                <w:szCs w:val="16"/>
                <w:lang w:val="en-GB" w:eastAsia="en-GB"/>
              </w:rPr>
              <w:t>Insurance service result</w:t>
            </w:r>
          </w:p>
        </w:tc>
        <w:tc>
          <w:tcPr>
            <w:tcW w:w="1180" w:type="dxa"/>
            <w:shd w:val="clear" w:color="auto" w:fill="auto"/>
            <w:noWrap/>
            <w:vAlign w:val="bottom"/>
          </w:tcPr>
          <w:p w14:paraId="35DFB841" w14:textId="208333C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(14,736,416)</w:t>
            </w:r>
          </w:p>
        </w:tc>
        <w:tc>
          <w:tcPr>
            <w:tcW w:w="1096" w:type="dxa"/>
            <w:gridSpan w:val="2"/>
            <w:shd w:val="clear" w:color="auto" w:fill="auto"/>
            <w:noWrap/>
            <w:vAlign w:val="bottom"/>
          </w:tcPr>
          <w:p w14:paraId="62AC5620" w14:textId="4824D08C"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(11,407)</w:t>
            </w:r>
          </w:p>
        </w:tc>
        <w:tc>
          <w:tcPr>
            <w:tcW w:w="1096" w:type="dxa"/>
            <w:gridSpan w:val="2"/>
            <w:vAlign w:val="bottom"/>
          </w:tcPr>
          <w:p w14:paraId="0870F287" w14:textId="7D86828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1,319,303</w:t>
            </w:r>
          </w:p>
        </w:tc>
        <w:tc>
          <w:tcPr>
            <w:tcW w:w="1096" w:type="dxa"/>
            <w:gridSpan w:val="2"/>
            <w:shd w:val="clear" w:color="auto" w:fill="auto"/>
            <w:noWrap/>
            <w:vAlign w:val="bottom"/>
          </w:tcPr>
          <w:p w14:paraId="7014E3E8" w14:textId="3AA13BC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1,085,150</w:t>
            </w:r>
          </w:p>
        </w:tc>
        <w:tc>
          <w:tcPr>
            <w:tcW w:w="1022" w:type="dxa"/>
            <w:gridSpan w:val="2"/>
            <w:shd w:val="clear" w:color="auto" w:fill="auto"/>
            <w:noWrap/>
            <w:vAlign w:val="bottom"/>
          </w:tcPr>
          <w:p w14:paraId="6C782454" w14:textId="4D0E2FB8"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(10,829)</w:t>
            </w:r>
          </w:p>
        </w:tc>
        <w:tc>
          <w:tcPr>
            <w:tcW w:w="1173" w:type="dxa"/>
            <w:shd w:val="clear" w:color="auto" w:fill="auto"/>
            <w:noWrap/>
            <w:vAlign w:val="bottom"/>
          </w:tcPr>
          <w:p w14:paraId="58169DD4" w14:textId="057A2E4E"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(12,354,199)</w:t>
            </w:r>
          </w:p>
        </w:tc>
      </w:tr>
      <w:tr w:rsidR="00EC3523" w:rsidRPr="00EC3523" w14:paraId="754DF4DB" w14:textId="77777777" w:rsidTr="0005566F">
        <w:trPr>
          <w:trHeight w:val="20"/>
        </w:trPr>
        <w:tc>
          <w:tcPr>
            <w:tcW w:w="3600" w:type="dxa"/>
            <w:shd w:val="clear" w:color="auto" w:fill="auto"/>
            <w:noWrap/>
            <w:vAlign w:val="bottom"/>
          </w:tcPr>
          <w:p w14:paraId="1BA62A06"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Finance expenses</w:t>
            </w:r>
          </w:p>
        </w:tc>
        <w:tc>
          <w:tcPr>
            <w:tcW w:w="1180" w:type="dxa"/>
            <w:shd w:val="clear" w:color="auto" w:fill="auto"/>
            <w:noWrap/>
            <w:vAlign w:val="bottom"/>
          </w:tcPr>
          <w:p w14:paraId="50A6D85C" w14:textId="673BD419"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375,309</w:t>
            </w:r>
          </w:p>
        </w:tc>
        <w:tc>
          <w:tcPr>
            <w:tcW w:w="1096" w:type="dxa"/>
            <w:gridSpan w:val="2"/>
            <w:shd w:val="clear" w:color="auto" w:fill="auto"/>
            <w:noWrap/>
            <w:vAlign w:val="bottom"/>
          </w:tcPr>
          <w:p w14:paraId="2BC71365" w14:textId="51C83BE8"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0F3FD898" w14:textId="1D015FA4"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8,770</w:t>
            </w:r>
          </w:p>
        </w:tc>
        <w:tc>
          <w:tcPr>
            <w:tcW w:w="1096" w:type="dxa"/>
            <w:gridSpan w:val="2"/>
            <w:shd w:val="clear" w:color="auto" w:fill="auto"/>
            <w:noWrap/>
            <w:vAlign w:val="bottom"/>
          </w:tcPr>
          <w:p w14:paraId="1F64FCF6" w14:textId="2CF52EC1"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36,101</w:t>
            </w:r>
          </w:p>
        </w:tc>
        <w:tc>
          <w:tcPr>
            <w:tcW w:w="1022" w:type="dxa"/>
            <w:gridSpan w:val="2"/>
            <w:shd w:val="clear" w:color="auto" w:fill="auto"/>
            <w:noWrap/>
            <w:vAlign w:val="bottom"/>
          </w:tcPr>
          <w:p w14:paraId="0049369F" w14:textId="4E74CCEA"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13C12FA8" w14:textId="228FEE43"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420,180</w:t>
            </w:r>
          </w:p>
        </w:tc>
      </w:tr>
      <w:tr w:rsidR="00EC3523" w:rsidRPr="00EC3523" w14:paraId="65A54BAC" w14:textId="77777777" w:rsidTr="0005566F">
        <w:trPr>
          <w:trHeight w:val="20"/>
        </w:trPr>
        <w:tc>
          <w:tcPr>
            <w:tcW w:w="3600" w:type="dxa"/>
            <w:shd w:val="clear" w:color="auto" w:fill="auto"/>
            <w:noWrap/>
            <w:vAlign w:val="bottom"/>
          </w:tcPr>
          <w:p w14:paraId="4AB75FF0" w14:textId="77777777" w:rsidR="00EC3523" w:rsidRPr="00EC3523" w:rsidRDefault="00EC3523" w:rsidP="00EC3523">
            <w:pPr>
              <w:spacing w:line="300" w:lineRule="exact"/>
              <w:ind w:left="158" w:right="-101" w:hanging="158"/>
              <w:rPr>
                <w:rFonts w:ascii="Arial" w:hAnsi="Arial" w:cs="Arial"/>
                <w:sz w:val="16"/>
                <w:szCs w:val="16"/>
                <w:highlight w:val="yellow"/>
                <w:cs/>
                <w:lang w:val="en-GB" w:eastAsia="en-GB"/>
              </w:rPr>
            </w:pPr>
            <w:r w:rsidRPr="00EC3523">
              <w:rPr>
                <w:rFonts w:ascii="Arial" w:hAnsi="Arial" w:cs="Arial"/>
                <w:b/>
                <w:bCs/>
                <w:sz w:val="16"/>
                <w:szCs w:val="16"/>
                <w:lang w:val="en-GB" w:eastAsia="en-GB"/>
              </w:rPr>
              <w:t xml:space="preserve">Total amount recognised in </w:t>
            </w:r>
            <w:r w:rsidRPr="00EC3523">
              <w:rPr>
                <w:rFonts w:ascii="Arial" w:hAnsi="Arial" w:cs="Arial"/>
                <w:b/>
                <w:bCs/>
                <w:sz w:val="16"/>
                <w:szCs w:val="16"/>
                <w:lang w:eastAsia="en-GB"/>
              </w:rPr>
              <w:t xml:space="preserve">statement of </w:t>
            </w:r>
            <w:r w:rsidRPr="00EC3523">
              <w:rPr>
                <w:rFonts w:ascii="Arial" w:hAnsi="Arial" w:cs="Arial"/>
                <w:b/>
                <w:bCs/>
                <w:sz w:val="16"/>
                <w:szCs w:val="16"/>
                <w:lang w:val="en-GB" w:eastAsia="en-GB"/>
              </w:rPr>
              <w:t>comprehensive income</w:t>
            </w:r>
          </w:p>
        </w:tc>
        <w:tc>
          <w:tcPr>
            <w:tcW w:w="1180" w:type="dxa"/>
            <w:shd w:val="clear" w:color="auto" w:fill="auto"/>
            <w:noWrap/>
            <w:vAlign w:val="bottom"/>
          </w:tcPr>
          <w:p w14:paraId="77E85945" w14:textId="4D2B8875"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(14,361,107)</w:t>
            </w:r>
          </w:p>
        </w:tc>
        <w:tc>
          <w:tcPr>
            <w:tcW w:w="1096" w:type="dxa"/>
            <w:gridSpan w:val="2"/>
            <w:shd w:val="clear" w:color="auto" w:fill="auto"/>
            <w:noWrap/>
            <w:vAlign w:val="bottom"/>
          </w:tcPr>
          <w:p w14:paraId="27B5992A" w14:textId="28233C37"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(11,407)</w:t>
            </w:r>
          </w:p>
        </w:tc>
        <w:tc>
          <w:tcPr>
            <w:tcW w:w="1096" w:type="dxa"/>
            <w:gridSpan w:val="2"/>
            <w:vAlign w:val="bottom"/>
          </w:tcPr>
          <w:p w14:paraId="7CC1A5B7" w14:textId="5AC068CB"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1,328,073</w:t>
            </w:r>
          </w:p>
        </w:tc>
        <w:tc>
          <w:tcPr>
            <w:tcW w:w="1096" w:type="dxa"/>
            <w:gridSpan w:val="2"/>
            <w:shd w:val="clear" w:color="auto" w:fill="auto"/>
            <w:noWrap/>
            <w:vAlign w:val="bottom"/>
          </w:tcPr>
          <w:p w14:paraId="2BFF45EF" w14:textId="4C65FFFE"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1,121,251</w:t>
            </w:r>
          </w:p>
        </w:tc>
        <w:tc>
          <w:tcPr>
            <w:tcW w:w="1022" w:type="dxa"/>
            <w:gridSpan w:val="2"/>
            <w:shd w:val="clear" w:color="auto" w:fill="auto"/>
            <w:noWrap/>
            <w:vAlign w:val="bottom"/>
          </w:tcPr>
          <w:p w14:paraId="7B2A9D64" w14:textId="13DE37A5"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(10,829)</w:t>
            </w:r>
          </w:p>
        </w:tc>
        <w:tc>
          <w:tcPr>
            <w:tcW w:w="1173" w:type="dxa"/>
            <w:shd w:val="clear" w:color="auto" w:fill="auto"/>
            <w:noWrap/>
            <w:vAlign w:val="bottom"/>
          </w:tcPr>
          <w:p w14:paraId="2CE4EEAE" w14:textId="36BE337F"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(11,934,019)</w:t>
            </w:r>
          </w:p>
        </w:tc>
      </w:tr>
      <w:tr w:rsidR="00EC3523" w:rsidRPr="00EC3523" w14:paraId="1CF8AF02" w14:textId="77777777" w:rsidTr="0005566F">
        <w:trPr>
          <w:trHeight w:val="20"/>
        </w:trPr>
        <w:tc>
          <w:tcPr>
            <w:tcW w:w="3600" w:type="dxa"/>
            <w:shd w:val="clear" w:color="auto" w:fill="auto"/>
            <w:noWrap/>
            <w:vAlign w:val="bottom"/>
          </w:tcPr>
          <w:p w14:paraId="353DED27"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b/>
                <w:bCs/>
                <w:sz w:val="16"/>
                <w:szCs w:val="16"/>
                <w:lang w:val="en-GB" w:eastAsia="en-GB"/>
              </w:rPr>
              <w:t>Cash flows</w:t>
            </w:r>
          </w:p>
        </w:tc>
        <w:tc>
          <w:tcPr>
            <w:tcW w:w="1180" w:type="dxa"/>
            <w:shd w:val="clear" w:color="auto" w:fill="auto"/>
            <w:noWrap/>
            <w:vAlign w:val="bottom"/>
          </w:tcPr>
          <w:p w14:paraId="23BFC4F1" w14:textId="67DC22B2"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0EF307E1" w14:textId="6C6488AC"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vAlign w:val="bottom"/>
          </w:tcPr>
          <w:p w14:paraId="1C81EA4E" w14:textId="726A2042"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3F066237" w14:textId="7B57CD41" w:rsidR="00EC3523" w:rsidRPr="00EC3523" w:rsidRDefault="00EC3523" w:rsidP="00EC3523">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72F2B470" w14:textId="1E74A12C" w:rsidR="00EC3523" w:rsidRPr="00EC3523" w:rsidRDefault="00EC3523" w:rsidP="00EC3523">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6401326F" w14:textId="099118E4" w:rsidR="00EC3523" w:rsidRPr="00EC3523" w:rsidRDefault="00EC3523" w:rsidP="00EC3523">
            <w:pPr>
              <w:spacing w:line="300" w:lineRule="exact"/>
              <w:jc w:val="right"/>
              <w:rPr>
                <w:rFonts w:ascii="Arial" w:hAnsi="Arial" w:cs="Arial"/>
                <w:sz w:val="16"/>
                <w:szCs w:val="16"/>
                <w:lang w:val="en-GB" w:eastAsia="en-GB"/>
              </w:rPr>
            </w:pPr>
          </w:p>
        </w:tc>
      </w:tr>
      <w:tr w:rsidR="00EC3523" w:rsidRPr="00EC3523" w14:paraId="080AA0FC" w14:textId="77777777" w:rsidTr="0005566F">
        <w:trPr>
          <w:trHeight w:val="20"/>
        </w:trPr>
        <w:tc>
          <w:tcPr>
            <w:tcW w:w="3600" w:type="dxa"/>
            <w:shd w:val="clear" w:color="auto" w:fill="auto"/>
            <w:noWrap/>
            <w:vAlign w:val="bottom"/>
          </w:tcPr>
          <w:p w14:paraId="0B5E9BAC"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Premium received</w:t>
            </w:r>
          </w:p>
        </w:tc>
        <w:tc>
          <w:tcPr>
            <w:tcW w:w="1180" w:type="dxa"/>
            <w:shd w:val="clear" w:color="auto" w:fill="auto"/>
            <w:noWrap/>
            <w:vAlign w:val="bottom"/>
          </w:tcPr>
          <w:p w14:paraId="4786D4F3" w14:textId="26692224"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13,446,059</w:t>
            </w:r>
          </w:p>
        </w:tc>
        <w:tc>
          <w:tcPr>
            <w:tcW w:w="1096" w:type="dxa"/>
            <w:gridSpan w:val="2"/>
            <w:shd w:val="clear" w:color="auto" w:fill="auto"/>
            <w:noWrap/>
            <w:vAlign w:val="bottom"/>
          </w:tcPr>
          <w:p w14:paraId="1AA44259" w14:textId="45495EF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2A922288" w14:textId="3B19BF1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434378D9" w14:textId="20BBEA61"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22" w:type="dxa"/>
            <w:gridSpan w:val="2"/>
            <w:shd w:val="clear" w:color="auto" w:fill="auto"/>
            <w:noWrap/>
            <w:vAlign w:val="bottom"/>
          </w:tcPr>
          <w:p w14:paraId="0E7FF494" w14:textId="08D3AF85"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5DD679C7" w14:textId="16DCEFB4"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13,446,059</w:t>
            </w:r>
          </w:p>
        </w:tc>
      </w:tr>
      <w:tr w:rsidR="00EC3523" w:rsidRPr="00EC3523" w14:paraId="66C6FF5C" w14:textId="77777777" w:rsidTr="0005566F">
        <w:trPr>
          <w:trHeight w:val="20"/>
        </w:trPr>
        <w:tc>
          <w:tcPr>
            <w:tcW w:w="3600" w:type="dxa"/>
            <w:shd w:val="clear" w:color="auto" w:fill="auto"/>
            <w:noWrap/>
            <w:vAlign w:val="bottom"/>
          </w:tcPr>
          <w:p w14:paraId="1ACEA749"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pacing w:val="-4"/>
                <w:sz w:val="16"/>
                <w:szCs w:val="16"/>
                <w:lang w:val="en-GB" w:eastAsia="en-GB"/>
              </w:rPr>
              <w:t>Claim and other directly attributable expenses paid</w:t>
            </w:r>
          </w:p>
        </w:tc>
        <w:tc>
          <w:tcPr>
            <w:tcW w:w="1180" w:type="dxa"/>
            <w:shd w:val="clear" w:color="auto" w:fill="auto"/>
            <w:noWrap/>
            <w:vAlign w:val="bottom"/>
          </w:tcPr>
          <w:p w14:paraId="04F456CB" w14:textId="3E99C758"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2CB250DC" w14:textId="78F2B71E"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4FD4DAB8" w14:textId="3937B1AD"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(1,210,069)</w:t>
            </w:r>
          </w:p>
        </w:tc>
        <w:tc>
          <w:tcPr>
            <w:tcW w:w="1096" w:type="dxa"/>
            <w:gridSpan w:val="2"/>
            <w:shd w:val="clear" w:color="auto" w:fill="auto"/>
            <w:noWrap/>
            <w:vAlign w:val="bottom"/>
          </w:tcPr>
          <w:p w14:paraId="33D793AB" w14:textId="4F33E4B5"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(6,381,237)</w:t>
            </w:r>
          </w:p>
        </w:tc>
        <w:tc>
          <w:tcPr>
            <w:tcW w:w="1022" w:type="dxa"/>
            <w:gridSpan w:val="2"/>
            <w:shd w:val="clear" w:color="auto" w:fill="auto"/>
            <w:noWrap/>
            <w:vAlign w:val="bottom"/>
          </w:tcPr>
          <w:p w14:paraId="7048E441" w14:textId="064048E6"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37698959" w14:textId="10D44FD9"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(7,591,306)</w:t>
            </w:r>
          </w:p>
        </w:tc>
      </w:tr>
      <w:tr w:rsidR="00EC3523" w:rsidRPr="00EC3523" w14:paraId="285AD666" w14:textId="77777777" w:rsidTr="0005566F">
        <w:trPr>
          <w:trHeight w:val="20"/>
        </w:trPr>
        <w:tc>
          <w:tcPr>
            <w:tcW w:w="3600" w:type="dxa"/>
            <w:shd w:val="clear" w:color="auto" w:fill="auto"/>
            <w:noWrap/>
            <w:vAlign w:val="bottom"/>
          </w:tcPr>
          <w:p w14:paraId="7B3F5911"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Insurance acquisition cash flow</w:t>
            </w:r>
          </w:p>
        </w:tc>
        <w:tc>
          <w:tcPr>
            <w:tcW w:w="1180" w:type="dxa"/>
            <w:shd w:val="clear" w:color="auto" w:fill="auto"/>
            <w:noWrap/>
            <w:vAlign w:val="bottom"/>
          </w:tcPr>
          <w:p w14:paraId="4848C98D" w14:textId="19EEA3F0"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(3,367,649)</w:t>
            </w:r>
          </w:p>
        </w:tc>
        <w:tc>
          <w:tcPr>
            <w:tcW w:w="1096" w:type="dxa"/>
            <w:gridSpan w:val="2"/>
            <w:shd w:val="clear" w:color="auto" w:fill="auto"/>
            <w:noWrap/>
            <w:vAlign w:val="bottom"/>
          </w:tcPr>
          <w:p w14:paraId="2B69011D" w14:textId="5FF563B3"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vAlign w:val="bottom"/>
          </w:tcPr>
          <w:p w14:paraId="765C75AC" w14:textId="3DAA2D3F"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96" w:type="dxa"/>
            <w:gridSpan w:val="2"/>
            <w:shd w:val="clear" w:color="auto" w:fill="auto"/>
            <w:noWrap/>
            <w:vAlign w:val="bottom"/>
          </w:tcPr>
          <w:p w14:paraId="541B33E8" w14:textId="64139138"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022" w:type="dxa"/>
            <w:gridSpan w:val="2"/>
            <w:shd w:val="clear" w:color="auto" w:fill="auto"/>
            <w:noWrap/>
            <w:vAlign w:val="bottom"/>
          </w:tcPr>
          <w:p w14:paraId="32A31ED4" w14:textId="52658253"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w:t>
            </w:r>
          </w:p>
        </w:tc>
        <w:tc>
          <w:tcPr>
            <w:tcW w:w="1173" w:type="dxa"/>
            <w:shd w:val="clear" w:color="auto" w:fill="auto"/>
            <w:noWrap/>
            <w:vAlign w:val="bottom"/>
          </w:tcPr>
          <w:p w14:paraId="36E272CC" w14:textId="5694A58C"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(3,367,649)</w:t>
            </w:r>
          </w:p>
        </w:tc>
      </w:tr>
      <w:tr w:rsidR="00EC3523" w:rsidRPr="00EC3523" w14:paraId="5458BD09" w14:textId="77777777" w:rsidTr="0005566F">
        <w:trPr>
          <w:trHeight w:val="20"/>
        </w:trPr>
        <w:tc>
          <w:tcPr>
            <w:tcW w:w="3600" w:type="dxa"/>
            <w:shd w:val="clear" w:color="auto" w:fill="auto"/>
            <w:noWrap/>
            <w:vAlign w:val="bottom"/>
          </w:tcPr>
          <w:p w14:paraId="3FDFDC2C" w14:textId="77777777" w:rsidR="00EC3523" w:rsidRPr="00EC3523" w:rsidRDefault="00EC3523" w:rsidP="00EC3523">
            <w:pPr>
              <w:spacing w:line="300" w:lineRule="exact"/>
              <w:ind w:left="161" w:hanging="161"/>
              <w:rPr>
                <w:rFonts w:ascii="Arial" w:hAnsi="Arial" w:cs="Arial"/>
                <w:b/>
                <w:bCs/>
                <w:sz w:val="16"/>
                <w:szCs w:val="16"/>
                <w:highlight w:val="yellow"/>
                <w:cs/>
                <w:lang w:val="en-GB" w:eastAsia="en-GB"/>
              </w:rPr>
            </w:pPr>
            <w:r w:rsidRPr="00EC3523">
              <w:rPr>
                <w:rFonts w:ascii="Arial" w:hAnsi="Arial" w:cs="Arial"/>
                <w:b/>
                <w:bCs/>
                <w:sz w:val="16"/>
                <w:szCs w:val="16"/>
                <w:lang w:val="en-GB" w:eastAsia="en-GB"/>
              </w:rPr>
              <w:t>Total cash flows</w:t>
            </w:r>
          </w:p>
        </w:tc>
        <w:tc>
          <w:tcPr>
            <w:tcW w:w="1180" w:type="dxa"/>
            <w:shd w:val="clear" w:color="auto" w:fill="auto"/>
            <w:noWrap/>
            <w:vAlign w:val="bottom"/>
          </w:tcPr>
          <w:p w14:paraId="0A0E6B04" w14:textId="4EB83DFA"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10,078,410</w:t>
            </w:r>
          </w:p>
        </w:tc>
        <w:tc>
          <w:tcPr>
            <w:tcW w:w="1096" w:type="dxa"/>
            <w:gridSpan w:val="2"/>
            <w:shd w:val="clear" w:color="auto" w:fill="auto"/>
            <w:noWrap/>
            <w:vAlign w:val="bottom"/>
          </w:tcPr>
          <w:p w14:paraId="662C2290" w14:textId="4A34E31E"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w:t>
            </w:r>
          </w:p>
        </w:tc>
        <w:tc>
          <w:tcPr>
            <w:tcW w:w="1096" w:type="dxa"/>
            <w:gridSpan w:val="2"/>
            <w:vAlign w:val="bottom"/>
          </w:tcPr>
          <w:p w14:paraId="4636CB4C" w14:textId="328EB5B5"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(1,210,069)</w:t>
            </w:r>
          </w:p>
        </w:tc>
        <w:tc>
          <w:tcPr>
            <w:tcW w:w="1096" w:type="dxa"/>
            <w:gridSpan w:val="2"/>
            <w:shd w:val="clear" w:color="auto" w:fill="auto"/>
            <w:noWrap/>
            <w:vAlign w:val="bottom"/>
          </w:tcPr>
          <w:p w14:paraId="3F220C69" w14:textId="00A26704"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(6,381,237)</w:t>
            </w:r>
          </w:p>
        </w:tc>
        <w:tc>
          <w:tcPr>
            <w:tcW w:w="1022" w:type="dxa"/>
            <w:gridSpan w:val="2"/>
            <w:shd w:val="clear" w:color="auto" w:fill="auto"/>
            <w:noWrap/>
            <w:vAlign w:val="bottom"/>
          </w:tcPr>
          <w:p w14:paraId="1842DDE8" w14:textId="258206A8"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w:t>
            </w:r>
          </w:p>
        </w:tc>
        <w:tc>
          <w:tcPr>
            <w:tcW w:w="1173" w:type="dxa"/>
            <w:shd w:val="clear" w:color="auto" w:fill="auto"/>
            <w:noWrap/>
            <w:vAlign w:val="bottom"/>
          </w:tcPr>
          <w:p w14:paraId="5847C4E0" w14:textId="03AFD701" w:rsidR="00EC3523" w:rsidRPr="00EC3523" w:rsidRDefault="00EC3523" w:rsidP="00EC3523">
            <w:pPr>
              <w:pBdr>
                <w:bottom w:val="sing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2,487,104</w:t>
            </w:r>
          </w:p>
        </w:tc>
      </w:tr>
      <w:tr w:rsidR="00EC3523" w:rsidRPr="00EC3523" w14:paraId="6C0FD474" w14:textId="77777777" w:rsidTr="005F1B89">
        <w:trPr>
          <w:trHeight w:val="20"/>
        </w:trPr>
        <w:tc>
          <w:tcPr>
            <w:tcW w:w="3600" w:type="dxa"/>
            <w:shd w:val="clear" w:color="auto" w:fill="auto"/>
            <w:noWrap/>
            <w:vAlign w:val="bottom"/>
          </w:tcPr>
          <w:p w14:paraId="6B58DF2E"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p>
        </w:tc>
        <w:tc>
          <w:tcPr>
            <w:tcW w:w="1180" w:type="dxa"/>
            <w:shd w:val="clear" w:color="auto" w:fill="auto"/>
            <w:noWrap/>
            <w:vAlign w:val="bottom"/>
          </w:tcPr>
          <w:p w14:paraId="4B76CA8A" w14:textId="0BF72594"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27450074" w14:textId="23694FC5"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vAlign w:val="bottom"/>
          </w:tcPr>
          <w:p w14:paraId="1D2F2055" w14:textId="1A260A77" w:rsidR="00EC3523" w:rsidRPr="00EC3523" w:rsidRDefault="00EC3523" w:rsidP="00EC3523">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33F82D94" w14:textId="406C3F29" w:rsidR="00EC3523" w:rsidRPr="00EC3523" w:rsidRDefault="00EC3523" w:rsidP="00EC3523">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52F9524B" w14:textId="13BFF01F" w:rsidR="00EC3523" w:rsidRPr="00EC3523" w:rsidRDefault="00EC3523" w:rsidP="00EC3523">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41D6E4AF" w14:textId="456BA223" w:rsidR="00EC3523" w:rsidRPr="00EC3523" w:rsidRDefault="00EC3523" w:rsidP="00EC3523">
            <w:pPr>
              <w:spacing w:line="300" w:lineRule="exact"/>
              <w:jc w:val="right"/>
              <w:rPr>
                <w:rFonts w:ascii="Arial" w:hAnsi="Arial" w:cs="Arial"/>
                <w:sz w:val="16"/>
                <w:szCs w:val="16"/>
                <w:lang w:val="en-GB" w:eastAsia="en-GB"/>
              </w:rPr>
            </w:pPr>
          </w:p>
        </w:tc>
      </w:tr>
      <w:tr w:rsidR="00EC3523" w:rsidRPr="00EC3523" w14:paraId="006C6365" w14:textId="77777777" w:rsidTr="005F1B89">
        <w:trPr>
          <w:trHeight w:val="20"/>
        </w:trPr>
        <w:tc>
          <w:tcPr>
            <w:tcW w:w="3600" w:type="dxa"/>
            <w:shd w:val="clear" w:color="auto" w:fill="auto"/>
            <w:noWrap/>
            <w:vAlign w:val="bottom"/>
          </w:tcPr>
          <w:p w14:paraId="36565FE6"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Ending balance insurance contract liabilities</w:t>
            </w:r>
          </w:p>
        </w:tc>
        <w:tc>
          <w:tcPr>
            <w:tcW w:w="1180" w:type="dxa"/>
            <w:shd w:val="clear" w:color="auto" w:fill="auto"/>
            <w:noWrap/>
          </w:tcPr>
          <w:p w14:paraId="2AA9DAD7" w14:textId="7773E6CA"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3,677,744</w:t>
            </w:r>
          </w:p>
        </w:tc>
        <w:tc>
          <w:tcPr>
            <w:tcW w:w="1096" w:type="dxa"/>
            <w:gridSpan w:val="2"/>
            <w:shd w:val="clear" w:color="auto" w:fill="auto"/>
            <w:noWrap/>
          </w:tcPr>
          <w:p w14:paraId="513D2D3E" w14:textId="5BFAE6D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19,082</w:t>
            </w:r>
          </w:p>
        </w:tc>
        <w:tc>
          <w:tcPr>
            <w:tcW w:w="1096" w:type="dxa"/>
            <w:gridSpan w:val="2"/>
          </w:tcPr>
          <w:p w14:paraId="32FD73C6" w14:textId="21120AE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1,190,609</w:t>
            </w:r>
          </w:p>
        </w:tc>
        <w:tc>
          <w:tcPr>
            <w:tcW w:w="1096" w:type="dxa"/>
            <w:gridSpan w:val="2"/>
            <w:shd w:val="clear" w:color="auto" w:fill="auto"/>
            <w:noWrap/>
          </w:tcPr>
          <w:p w14:paraId="404F3B03" w14:textId="2DA4ED43"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6,209,322</w:t>
            </w:r>
          </w:p>
        </w:tc>
        <w:tc>
          <w:tcPr>
            <w:tcW w:w="1022" w:type="dxa"/>
            <w:gridSpan w:val="2"/>
            <w:shd w:val="clear" w:color="auto" w:fill="auto"/>
            <w:noWrap/>
          </w:tcPr>
          <w:p w14:paraId="3A97B1E4" w14:textId="40DF6B7C"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154,648</w:t>
            </w:r>
          </w:p>
        </w:tc>
        <w:tc>
          <w:tcPr>
            <w:tcW w:w="1173" w:type="dxa"/>
            <w:shd w:val="clear" w:color="auto" w:fill="auto"/>
            <w:noWrap/>
          </w:tcPr>
          <w:p w14:paraId="68903C76" w14:textId="5427485B" w:rsidR="00EC3523" w:rsidRPr="00EC3523" w:rsidRDefault="00EC3523" w:rsidP="00EC3523">
            <w:pPr>
              <w:spacing w:line="300" w:lineRule="exact"/>
              <w:jc w:val="right"/>
              <w:rPr>
                <w:rFonts w:ascii="Arial" w:hAnsi="Arial" w:cs="Arial"/>
                <w:sz w:val="16"/>
                <w:szCs w:val="16"/>
                <w:lang w:val="en-GB" w:eastAsia="en-GB"/>
              </w:rPr>
            </w:pPr>
            <w:r w:rsidRPr="00EC3523">
              <w:rPr>
                <w:rFonts w:ascii="Arial" w:hAnsi="Arial" w:cs="Arial"/>
                <w:sz w:val="16"/>
                <w:szCs w:val="16"/>
                <w:lang w:val="en-GB" w:eastAsia="en-GB"/>
              </w:rPr>
              <w:t>11,251,405</w:t>
            </w:r>
          </w:p>
        </w:tc>
      </w:tr>
      <w:tr w:rsidR="00EC3523" w:rsidRPr="00EC3523" w14:paraId="63CFAF50" w14:textId="77777777" w:rsidTr="005F1B89">
        <w:trPr>
          <w:trHeight w:val="20"/>
        </w:trPr>
        <w:tc>
          <w:tcPr>
            <w:tcW w:w="3600" w:type="dxa"/>
            <w:shd w:val="clear" w:color="auto" w:fill="auto"/>
            <w:noWrap/>
            <w:vAlign w:val="bottom"/>
          </w:tcPr>
          <w:p w14:paraId="592DDC14" w14:textId="77777777" w:rsidR="00EC3523" w:rsidRPr="00EC3523" w:rsidRDefault="00EC3523" w:rsidP="00EC3523">
            <w:pPr>
              <w:spacing w:line="300" w:lineRule="exact"/>
              <w:ind w:left="161" w:hanging="161"/>
              <w:rPr>
                <w:rFonts w:ascii="Arial" w:hAnsi="Arial" w:cs="Arial"/>
                <w:sz w:val="16"/>
                <w:szCs w:val="16"/>
                <w:highlight w:val="yellow"/>
                <w:cs/>
                <w:lang w:val="en-GB" w:eastAsia="en-GB"/>
              </w:rPr>
            </w:pPr>
            <w:r w:rsidRPr="00EC3523">
              <w:rPr>
                <w:rFonts w:ascii="Arial" w:hAnsi="Arial" w:cs="Arial"/>
                <w:sz w:val="16"/>
                <w:szCs w:val="16"/>
                <w:lang w:val="en-GB" w:eastAsia="en-GB"/>
              </w:rPr>
              <w:t>Ending balance insurance contract assets</w:t>
            </w:r>
          </w:p>
        </w:tc>
        <w:tc>
          <w:tcPr>
            <w:tcW w:w="1180" w:type="dxa"/>
            <w:shd w:val="clear" w:color="auto" w:fill="auto"/>
            <w:noWrap/>
            <w:vAlign w:val="bottom"/>
          </w:tcPr>
          <w:p w14:paraId="4F60C28F" w14:textId="2CD7017F"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6" w:type="dxa"/>
            <w:gridSpan w:val="2"/>
            <w:shd w:val="clear" w:color="auto" w:fill="auto"/>
            <w:noWrap/>
            <w:vAlign w:val="bottom"/>
          </w:tcPr>
          <w:p w14:paraId="4E14BE57" w14:textId="5E0AE46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6" w:type="dxa"/>
            <w:gridSpan w:val="2"/>
          </w:tcPr>
          <w:p w14:paraId="0CD6FA02" w14:textId="2686E275"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96" w:type="dxa"/>
            <w:gridSpan w:val="2"/>
            <w:shd w:val="clear" w:color="auto" w:fill="auto"/>
            <w:noWrap/>
            <w:vAlign w:val="bottom"/>
          </w:tcPr>
          <w:p w14:paraId="2E41CF82" w14:textId="67F8AA17"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022" w:type="dxa"/>
            <w:gridSpan w:val="2"/>
            <w:shd w:val="clear" w:color="auto" w:fill="auto"/>
            <w:noWrap/>
            <w:vAlign w:val="bottom"/>
          </w:tcPr>
          <w:p w14:paraId="2DC26B38" w14:textId="6C997CB5"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c>
          <w:tcPr>
            <w:tcW w:w="1173" w:type="dxa"/>
            <w:shd w:val="clear" w:color="auto" w:fill="auto"/>
            <w:noWrap/>
            <w:vAlign w:val="bottom"/>
          </w:tcPr>
          <w:p w14:paraId="169817A4" w14:textId="05703323" w:rsidR="00EC3523" w:rsidRPr="00EC3523" w:rsidRDefault="00EC3523" w:rsidP="00EC3523">
            <w:pPr>
              <w:pBdr>
                <w:bottom w:val="single" w:sz="4" w:space="1" w:color="auto"/>
              </w:pBdr>
              <w:spacing w:line="300" w:lineRule="exact"/>
              <w:jc w:val="right"/>
              <w:rPr>
                <w:rFonts w:ascii="Arial" w:hAnsi="Arial" w:cs="Arial"/>
                <w:sz w:val="16"/>
                <w:szCs w:val="16"/>
                <w:lang w:val="en-GB" w:eastAsia="en-GB"/>
              </w:rPr>
            </w:pPr>
            <w:r w:rsidRPr="00EC3523">
              <w:rPr>
                <w:rFonts w:ascii="Arial" w:hAnsi="Arial" w:cs="Arial"/>
                <w:sz w:val="16"/>
                <w:szCs w:val="16"/>
                <w:cs/>
                <w:lang w:val="en-GB" w:eastAsia="en-GB"/>
              </w:rPr>
              <w:t>-</w:t>
            </w:r>
          </w:p>
        </w:tc>
      </w:tr>
      <w:tr w:rsidR="00EC3523" w:rsidRPr="00EC3523" w14:paraId="342A9917" w14:textId="77777777" w:rsidTr="005F1B89">
        <w:trPr>
          <w:trHeight w:val="20"/>
        </w:trPr>
        <w:tc>
          <w:tcPr>
            <w:tcW w:w="3600" w:type="dxa"/>
            <w:shd w:val="clear" w:color="auto" w:fill="auto"/>
            <w:noWrap/>
            <w:vAlign w:val="bottom"/>
          </w:tcPr>
          <w:p w14:paraId="31858DDE" w14:textId="77777777" w:rsidR="00EC3523" w:rsidRPr="00EC3523" w:rsidRDefault="00EC3523" w:rsidP="00EC3523">
            <w:pPr>
              <w:spacing w:line="300" w:lineRule="exact"/>
              <w:ind w:left="161" w:hanging="161"/>
              <w:rPr>
                <w:rFonts w:ascii="Arial" w:hAnsi="Arial" w:cs="Arial"/>
                <w:b/>
                <w:bCs/>
                <w:sz w:val="16"/>
                <w:szCs w:val="16"/>
                <w:highlight w:val="yellow"/>
                <w:cs/>
                <w:lang w:val="en-GB" w:eastAsia="en-GB"/>
              </w:rPr>
            </w:pPr>
            <w:r w:rsidRPr="00EC3523">
              <w:rPr>
                <w:rFonts w:ascii="Arial" w:hAnsi="Arial" w:cs="Arial"/>
                <w:b/>
                <w:bCs/>
                <w:sz w:val="16"/>
                <w:szCs w:val="16"/>
                <w:lang w:val="en-GB" w:eastAsia="en-GB"/>
              </w:rPr>
              <w:t>Net ending balance</w:t>
            </w:r>
          </w:p>
        </w:tc>
        <w:tc>
          <w:tcPr>
            <w:tcW w:w="1180" w:type="dxa"/>
            <w:shd w:val="clear" w:color="auto" w:fill="auto"/>
            <w:noWrap/>
          </w:tcPr>
          <w:p w14:paraId="6BA05683" w14:textId="4019576F"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3,677,744</w:t>
            </w:r>
          </w:p>
        </w:tc>
        <w:tc>
          <w:tcPr>
            <w:tcW w:w="1096" w:type="dxa"/>
            <w:gridSpan w:val="2"/>
            <w:shd w:val="clear" w:color="auto" w:fill="auto"/>
            <w:noWrap/>
          </w:tcPr>
          <w:p w14:paraId="0123C9C4" w14:textId="45B66A6C"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19,082</w:t>
            </w:r>
          </w:p>
        </w:tc>
        <w:tc>
          <w:tcPr>
            <w:tcW w:w="1096" w:type="dxa"/>
            <w:gridSpan w:val="2"/>
          </w:tcPr>
          <w:p w14:paraId="55002684" w14:textId="446FB26D"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1,190,609</w:t>
            </w:r>
          </w:p>
        </w:tc>
        <w:tc>
          <w:tcPr>
            <w:tcW w:w="1096" w:type="dxa"/>
            <w:gridSpan w:val="2"/>
            <w:shd w:val="clear" w:color="auto" w:fill="auto"/>
            <w:noWrap/>
          </w:tcPr>
          <w:p w14:paraId="01D26648" w14:textId="486CF645"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6,209,322</w:t>
            </w:r>
          </w:p>
        </w:tc>
        <w:tc>
          <w:tcPr>
            <w:tcW w:w="1022" w:type="dxa"/>
            <w:gridSpan w:val="2"/>
            <w:shd w:val="clear" w:color="auto" w:fill="auto"/>
            <w:noWrap/>
          </w:tcPr>
          <w:p w14:paraId="7FAA8C4E" w14:textId="3CB36E48"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cs/>
                <w:lang w:val="en-GB" w:eastAsia="en-GB"/>
              </w:rPr>
              <w:t>154,648</w:t>
            </w:r>
          </w:p>
        </w:tc>
        <w:tc>
          <w:tcPr>
            <w:tcW w:w="1173" w:type="dxa"/>
            <w:shd w:val="clear" w:color="auto" w:fill="auto"/>
            <w:noWrap/>
          </w:tcPr>
          <w:p w14:paraId="4CD5765D" w14:textId="279FA27C" w:rsidR="00EC3523" w:rsidRPr="00EC3523" w:rsidRDefault="00EC3523" w:rsidP="00EC3523">
            <w:pPr>
              <w:pBdr>
                <w:bottom w:val="double" w:sz="4" w:space="1" w:color="auto"/>
              </w:pBdr>
              <w:spacing w:line="300" w:lineRule="exact"/>
              <w:jc w:val="right"/>
              <w:rPr>
                <w:rFonts w:ascii="Arial" w:hAnsi="Arial" w:cs="Arial"/>
                <w:b/>
                <w:bCs/>
                <w:sz w:val="16"/>
                <w:szCs w:val="16"/>
                <w:lang w:val="en-GB" w:eastAsia="en-GB"/>
              </w:rPr>
            </w:pPr>
            <w:r w:rsidRPr="00EC3523">
              <w:rPr>
                <w:rFonts w:ascii="Arial" w:hAnsi="Arial" w:cs="Arial"/>
                <w:b/>
                <w:bCs/>
                <w:sz w:val="16"/>
                <w:szCs w:val="16"/>
                <w:lang w:val="en-GB" w:eastAsia="en-GB"/>
              </w:rPr>
              <w:t>11,251,405</w:t>
            </w:r>
          </w:p>
        </w:tc>
      </w:tr>
    </w:tbl>
    <w:p w14:paraId="613FCFE2" w14:textId="77777777" w:rsidR="006B1C29" w:rsidRPr="000A410A" w:rsidRDefault="007A52CE" w:rsidP="007A52CE">
      <w:pPr>
        <w:spacing w:before="120" w:after="120" w:line="380" w:lineRule="exact"/>
        <w:ind w:left="547" w:hanging="547"/>
        <w:jc w:val="thaiDistribute"/>
        <w:rPr>
          <w:rFonts w:ascii="Arial" w:eastAsia="Arial" w:hAnsi="Arial" w:cs="Arial"/>
          <w:b/>
          <w:sz w:val="22"/>
          <w:szCs w:val="22"/>
          <w:cs/>
        </w:rPr>
      </w:pPr>
      <w:r>
        <w:rPr>
          <w:rFonts w:ascii="Arial" w:eastAsia="Arial" w:hAnsi="Arial" w:cs="Arial"/>
          <w:b/>
          <w:sz w:val="22"/>
          <w:szCs w:val="22"/>
        </w:rPr>
        <w:br w:type="page"/>
      </w:r>
      <w:r w:rsidR="006B1C29">
        <w:rPr>
          <w:rFonts w:ascii="Arial" w:eastAsia="Arial" w:hAnsi="Arial" w:cs="Arial"/>
          <w:b/>
          <w:sz w:val="22"/>
          <w:szCs w:val="22"/>
        </w:rPr>
        <w:lastRenderedPageBreak/>
        <w:t>5</w:t>
      </w:r>
      <w:r w:rsidR="006B1C29" w:rsidRPr="000A410A">
        <w:rPr>
          <w:rFonts w:ascii="Arial" w:eastAsia="Arial" w:hAnsi="Arial" w:cs="Arial"/>
          <w:b/>
          <w:sz w:val="22"/>
          <w:szCs w:val="22"/>
        </w:rPr>
        <w:t>.</w:t>
      </w:r>
      <w:r w:rsidR="006B1C29">
        <w:rPr>
          <w:rFonts w:ascii="Arial" w:eastAsia="Arial" w:hAnsi="Arial" w:cs="Arial"/>
          <w:b/>
          <w:sz w:val="22"/>
          <w:szCs w:val="22"/>
        </w:rPr>
        <w:t>1.</w:t>
      </w:r>
      <w:r w:rsidR="006B1C29" w:rsidRPr="000A410A">
        <w:rPr>
          <w:rFonts w:ascii="Arial" w:eastAsia="Arial" w:hAnsi="Arial" w:cs="Arial"/>
          <w:b/>
          <w:sz w:val="22"/>
          <w:szCs w:val="22"/>
        </w:rPr>
        <w:t>2</w:t>
      </w:r>
      <w:r w:rsidR="006B1C29" w:rsidRPr="000A410A">
        <w:rPr>
          <w:rFonts w:ascii="Arial" w:eastAsia="Arial" w:hAnsi="Arial" w:cs="Arial"/>
          <w:bCs/>
          <w:sz w:val="22"/>
          <w:szCs w:val="22"/>
        </w:rPr>
        <w:tab/>
      </w:r>
      <w:bookmarkStart w:id="7" w:name="_Hlk197299249"/>
      <w:r w:rsidR="006B1C29" w:rsidRPr="000A410A">
        <w:rPr>
          <w:rFonts w:ascii="Arial" w:eastAsia="Arial" w:hAnsi="Arial" w:cs="Arial"/>
          <w:b/>
          <w:sz w:val="22"/>
          <w:szCs w:val="22"/>
        </w:rPr>
        <w:t>Reconciliation of the measurement components of insurance contract balances              exclud</w:t>
      </w:r>
      <w:r w:rsidR="000A22CE">
        <w:rPr>
          <w:rFonts w:ascii="Arial" w:eastAsia="Arial" w:hAnsi="Arial" w:cs="Arial"/>
          <w:b/>
          <w:sz w:val="22"/>
          <w:szCs w:val="22"/>
        </w:rPr>
        <w:t>ing</w:t>
      </w:r>
      <w:r w:rsidR="006B1C29" w:rsidRPr="000A410A">
        <w:rPr>
          <w:rFonts w:ascii="Arial" w:eastAsia="Arial" w:hAnsi="Arial" w:cs="Arial"/>
          <w:b/>
          <w:sz w:val="22"/>
          <w:szCs w:val="22"/>
        </w:rPr>
        <w:t xml:space="preserve"> insurance contracts measured under the premium allocation approach.</w:t>
      </w:r>
      <w:bookmarkEnd w:id="7"/>
    </w:p>
    <w:tbl>
      <w:tblPr>
        <w:tblW w:w="9178" w:type="dxa"/>
        <w:tblInd w:w="558" w:type="dxa"/>
        <w:tblLook w:val="04A0" w:firstRow="1" w:lastRow="0" w:firstColumn="1" w:lastColumn="0" w:noHBand="0" w:noVBand="1"/>
      </w:tblPr>
      <w:tblGrid>
        <w:gridCol w:w="3600"/>
        <w:gridCol w:w="1394"/>
        <w:gridCol w:w="1395"/>
        <w:gridCol w:w="1394"/>
        <w:gridCol w:w="1395"/>
      </w:tblGrid>
      <w:tr w:rsidR="00850850" w:rsidRPr="00864427" w14:paraId="1EB552BD" w14:textId="77777777" w:rsidTr="00BC377B">
        <w:trPr>
          <w:trHeight w:val="73"/>
          <w:tblHeader/>
        </w:trPr>
        <w:tc>
          <w:tcPr>
            <w:tcW w:w="3600" w:type="dxa"/>
            <w:tcBorders>
              <w:top w:val="nil"/>
              <w:left w:val="nil"/>
              <w:right w:val="nil"/>
            </w:tcBorders>
            <w:shd w:val="clear" w:color="auto" w:fill="auto"/>
            <w:noWrap/>
            <w:vAlign w:val="bottom"/>
          </w:tcPr>
          <w:p w14:paraId="68170AB5" w14:textId="77777777" w:rsidR="00850850" w:rsidRPr="00864427" w:rsidRDefault="00850850" w:rsidP="00E15547">
            <w:pPr>
              <w:spacing w:line="320" w:lineRule="exact"/>
              <w:ind w:left="162" w:hanging="162"/>
              <w:rPr>
                <w:rFonts w:ascii="Arial" w:hAnsi="Arial" w:cs="Arial"/>
                <w:sz w:val="16"/>
                <w:szCs w:val="16"/>
                <w:highlight w:val="yellow"/>
                <w:lang w:val="en-GB" w:eastAsia="en-GB"/>
              </w:rPr>
            </w:pPr>
          </w:p>
        </w:tc>
        <w:tc>
          <w:tcPr>
            <w:tcW w:w="5578" w:type="dxa"/>
            <w:gridSpan w:val="4"/>
            <w:tcBorders>
              <w:top w:val="nil"/>
              <w:left w:val="nil"/>
              <w:right w:val="nil"/>
            </w:tcBorders>
            <w:shd w:val="clear" w:color="auto" w:fill="auto"/>
            <w:vAlign w:val="bottom"/>
          </w:tcPr>
          <w:p w14:paraId="5702BA63" w14:textId="77777777" w:rsidR="00850850" w:rsidRPr="00864427" w:rsidRDefault="006B1C29" w:rsidP="00E15547">
            <w:pPr>
              <w:spacing w:line="320" w:lineRule="exact"/>
              <w:jc w:val="right"/>
              <w:rPr>
                <w:rFonts w:ascii="Arial" w:hAnsi="Arial" w:cs="Arial"/>
                <w:sz w:val="16"/>
                <w:szCs w:val="16"/>
                <w:highlight w:val="yellow"/>
                <w:cs/>
              </w:rPr>
            </w:pPr>
            <w:r w:rsidRPr="00864427">
              <w:rPr>
                <w:rFonts w:ascii="Arial" w:eastAsia="Calibri" w:hAnsi="Arial" w:cs="Arial"/>
                <w:sz w:val="16"/>
                <w:szCs w:val="16"/>
              </w:rPr>
              <w:t>(Unit: Thousand Baht)</w:t>
            </w:r>
          </w:p>
        </w:tc>
      </w:tr>
      <w:tr w:rsidR="00850850" w:rsidRPr="00864427" w14:paraId="59494273" w14:textId="77777777" w:rsidTr="00BC377B">
        <w:trPr>
          <w:tblHeader/>
        </w:trPr>
        <w:tc>
          <w:tcPr>
            <w:tcW w:w="3600" w:type="dxa"/>
            <w:tcBorders>
              <w:top w:val="nil"/>
              <w:left w:val="nil"/>
              <w:right w:val="nil"/>
            </w:tcBorders>
            <w:shd w:val="clear" w:color="auto" w:fill="auto"/>
            <w:noWrap/>
            <w:vAlign w:val="bottom"/>
          </w:tcPr>
          <w:p w14:paraId="2D33F048" w14:textId="77777777" w:rsidR="00850850" w:rsidRPr="00864427" w:rsidRDefault="00850850" w:rsidP="00E15547">
            <w:pPr>
              <w:spacing w:line="320" w:lineRule="exact"/>
              <w:ind w:left="162" w:hanging="162"/>
              <w:rPr>
                <w:rFonts w:ascii="Arial" w:hAnsi="Arial" w:cs="Arial"/>
                <w:sz w:val="16"/>
                <w:szCs w:val="16"/>
                <w:highlight w:val="yellow"/>
                <w:lang w:val="en-GB" w:eastAsia="en-GB"/>
              </w:rPr>
            </w:pPr>
          </w:p>
        </w:tc>
        <w:tc>
          <w:tcPr>
            <w:tcW w:w="5578" w:type="dxa"/>
            <w:gridSpan w:val="4"/>
            <w:tcBorders>
              <w:top w:val="nil"/>
              <w:left w:val="nil"/>
              <w:right w:val="nil"/>
            </w:tcBorders>
            <w:shd w:val="clear" w:color="auto" w:fill="auto"/>
            <w:vAlign w:val="bottom"/>
          </w:tcPr>
          <w:p w14:paraId="3C95C8E8" w14:textId="4234D5E9" w:rsidR="00850850" w:rsidRPr="00864427" w:rsidRDefault="00BA7357" w:rsidP="00E15547">
            <w:pPr>
              <w:pBdr>
                <w:bottom w:val="single" w:sz="2" w:space="1" w:color="auto"/>
              </w:pBdr>
              <w:spacing w:line="320" w:lineRule="exact"/>
              <w:jc w:val="center"/>
              <w:rPr>
                <w:rFonts w:ascii="Arial" w:hAnsi="Arial" w:cs="Arial"/>
                <w:sz w:val="16"/>
                <w:szCs w:val="16"/>
                <w:highlight w:val="yellow"/>
                <w:cs/>
              </w:rPr>
            </w:pPr>
            <w:r w:rsidRPr="00864427">
              <w:rPr>
                <w:rFonts w:ascii="Arial" w:eastAsia="Arial Unicode MS" w:hAnsi="Arial" w:cs="Arial"/>
                <w:sz w:val="16"/>
                <w:szCs w:val="16"/>
              </w:rPr>
              <w:t>Consolidated financial statements</w:t>
            </w:r>
          </w:p>
        </w:tc>
      </w:tr>
      <w:tr w:rsidR="00850850" w:rsidRPr="00864427" w14:paraId="71557844" w14:textId="77777777" w:rsidTr="00BC377B">
        <w:trPr>
          <w:tblHeader/>
        </w:trPr>
        <w:tc>
          <w:tcPr>
            <w:tcW w:w="3600" w:type="dxa"/>
            <w:tcBorders>
              <w:top w:val="nil"/>
              <w:left w:val="nil"/>
              <w:right w:val="nil"/>
            </w:tcBorders>
            <w:shd w:val="clear" w:color="auto" w:fill="auto"/>
            <w:noWrap/>
            <w:vAlign w:val="bottom"/>
            <w:hideMark/>
          </w:tcPr>
          <w:p w14:paraId="6A870B45" w14:textId="77777777" w:rsidR="00850850" w:rsidRPr="00864427" w:rsidRDefault="00850850" w:rsidP="00E15547">
            <w:pPr>
              <w:spacing w:line="320" w:lineRule="exact"/>
              <w:ind w:left="162" w:hanging="162"/>
              <w:rPr>
                <w:rFonts w:ascii="Arial" w:hAnsi="Arial" w:cs="Arial"/>
                <w:sz w:val="16"/>
                <w:szCs w:val="16"/>
                <w:highlight w:val="yellow"/>
                <w:lang w:val="en-GB" w:eastAsia="en-GB"/>
              </w:rPr>
            </w:pPr>
          </w:p>
        </w:tc>
        <w:tc>
          <w:tcPr>
            <w:tcW w:w="5578" w:type="dxa"/>
            <w:gridSpan w:val="4"/>
            <w:tcBorders>
              <w:top w:val="nil"/>
              <w:left w:val="nil"/>
              <w:right w:val="nil"/>
            </w:tcBorders>
            <w:shd w:val="clear" w:color="auto" w:fill="auto"/>
            <w:vAlign w:val="bottom"/>
            <w:hideMark/>
          </w:tcPr>
          <w:p w14:paraId="59C83992" w14:textId="77777777" w:rsidR="00850850" w:rsidRPr="00864427" w:rsidRDefault="006B1C29" w:rsidP="00E15547">
            <w:pPr>
              <w:pBdr>
                <w:bottom w:val="single" w:sz="2" w:space="1" w:color="auto"/>
              </w:pBdr>
              <w:spacing w:line="320" w:lineRule="exact"/>
              <w:jc w:val="center"/>
              <w:rPr>
                <w:rFonts w:ascii="Arial" w:hAnsi="Arial" w:cs="Arial"/>
                <w:sz w:val="16"/>
                <w:szCs w:val="16"/>
                <w:highlight w:val="yellow"/>
                <w:lang w:eastAsia="en-GB"/>
              </w:rPr>
            </w:pPr>
            <w:r w:rsidRPr="00864427">
              <w:rPr>
                <w:rFonts w:ascii="Arial" w:hAnsi="Arial" w:cs="Arial"/>
                <w:sz w:val="16"/>
                <w:szCs w:val="16"/>
              </w:rPr>
              <w:t xml:space="preserve">For the three-month periods ended </w:t>
            </w:r>
            <w:r w:rsidRPr="00864427">
              <w:rPr>
                <w:rFonts w:ascii="Arial" w:hAnsi="Arial" w:cs="Arial"/>
                <w:sz w:val="16"/>
                <w:szCs w:val="16"/>
                <w:cs/>
              </w:rPr>
              <w:t xml:space="preserve">31 </w:t>
            </w:r>
            <w:r w:rsidRPr="00864427">
              <w:rPr>
                <w:rFonts w:ascii="Arial" w:hAnsi="Arial" w:cs="Arial"/>
                <w:sz w:val="16"/>
                <w:szCs w:val="16"/>
              </w:rPr>
              <w:t xml:space="preserve">March </w:t>
            </w:r>
            <w:r w:rsidRPr="00864427">
              <w:rPr>
                <w:rFonts w:ascii="Arial" w:hAnsi="Arial" w:cs="Arial"/>
                <w:sz w:val="16"/>
                <w:szCs w:val="16"/>
                <w:cs/>
              </w:rPr>
              <w:t>202</w:t>
            </w:r>
            <w:r w:rsidRPr="00864427">
              <w:rPr>
                <w:rFonts w:ascii="Arial" w:hAnsi="Arial" w:cs="Arial"/>
                <w:sz w:val="16"/>
                <w:szCs w:val="16"/>
              </w:rPr>
              <w:t>5</w:t>
            </w:r>
          </w:p>
        </w:tc>
      </w:tr>
      <w:tr w:rsidR="00850850" w:rsidRPr="00864427" w14:paraId="010B1723" w14:textId="77777777" w:rsidTr="00BC377B">
        <w:trPr>
          <w:tblHeader/>
        </w:trPr>
        <w:tc>
          <w:tcPr>
            <w:tcW w:w="3600" w:type="dxa"/>
            <w:tcBorders>
              <w:top w:val="nil"/>
              <w:left w:val="nil"/>
              <w:right w:val="nil"/>
            </w:tcBorders>
            <w:shd w:val="clear" w:color="auto" w:fill="auto"/>
            <w:vAlign w:val="bottom"/>
            <w:hideMark/>
          </w:tcPr>
          <w:p w14:paraId="76F3CDEC" w14:textId="77777777" w:rsidR="00850850" w:rsidRPr="00864427" w:rsidRDefault="006B1C29" w:rsidP="00E15547">
            <w:pPr>
              <w:pBdr>
                <w:bottom w:val="single" w:sz="2" w:space="1" w:color="auto"/>
              </w:pBdr>
              <w:spacing w:line="320" w:lineRule="exact"/>
              <w:ind w:left="162" w:hanging="162"/>
              <w:jc w:val="center"/>
              <w:rPr>
                <w:rFonts w:ascii="Arial" w:hAnsi="Arial" w:cs="Arial"/>
                <w:sz w:val="16"/>
                <w:szCs w:val="16"/>
                <w:highlight w:val="yellow"/>
                <w:lang w:val="en-GB" w:eastAsia="en-GB"/>
              </w:rPr>
            </w:pPr>
            <w:r w:rsidRPr="00864427">
              <w:rPr>
                <w:rFonts w:ascii="Arial" w:hAnsi="Arial" w:cs="Arial"/>
                <w:sz w:val="16"/>
                <w:szCs w:val="16"/>
                <w:lang w:val="en-GB" w:eastAsia="en-GB"/>
              </w:rPr>
              <w:t>Insurance contracts issued</w:t>
            </w:r>
          </w:p>
        </w:tc>
        <w:tc>
          <w:tcPr>
            <w:tcW w:w="1394" w:type="dxa"/>
            <w:tcBorders>
              <w:top w:val="nil"/>
              <w:left w:val="nil"/>
              <w:right w:val="nil"/>
            </w:tcBorders>
            <w:shd w:val="clear" w:color="auto" w:fill="auto"/>
            <w:vAlign w:val="bottom"/>
            <w:hideMark/>
          </w:tcPr>
          <w:p w14:paraId="022FD571" w14:textId="77777777" w:rsidR="00850850" w:rsidRPr="00864427" w:rsidRDefault="00E138C4" w:rsidP="00E15547">
            <w:pPr>
              <w:pBdr>
                <w:bottom w:val="single" w:sz="2" w:space="1" w:color="auto"/>
              </w:pBdr>
              <w:spacing w:line="320" w:lineRule="exact"/>
              <w:jc w:val="center"/>
              <w:rPr>
                <w:rFonts w:ascii="Arial" w:hAnsi="Arial" w:cs="Arial"/>
                <w:sz w:val="16"/>
                <w:szCs w:val="16"/>
                <w:highlight w:val="yellow"/>
                <w:lang w:val="en-GB" w:eastAsia="en-GB"/>
              </w:rPr>
            </w:pPr>
            <w:r w:rsidRPr="00864427">
              <w:rPr>
                <w:rFonts w:ascii="Arial" w:hAnsi="Arial" w:cs="Arial"/>
                <w:sz w:val="16"/>
                <w:szCs w:val="16"/>
                <w:lang w:val="en-GB" w:eastAsia="en-GB"/>
              </w:rPr>
              <w:t>PVFCF</w:t>
            </w:r>
          </w:p>
        </w:tc>
        <w:tc>
          <w:tcPr>
            <w:tcW w:w="1395" w:type="dxa"/>
            <w:tcBorders>
              <w:top w:val="nil"/>
              <w:left w:val="nil"/>
              <w:right w:val="nil"/>
            </w:tcBorders>
            <w:shd w:val="clear" w:color="auto" w:fill="auto"/>
            <w:vAlign w:val="bottom"/>
            <w:hideMark/>
          </w:tcPr>
          <w:p w14:paraId="001C0986" w14:textId="77777777" w:rsidR="00850850" w:rsidRPr="00864427" w:rsidRDefault="00E138C4" w:rsidP="00E15547">
            <w:pPr>
              <w:pBdr>
                <w:bottom w:val="single" w:sz="2" w:space="1" w:color="auto"/>
              </w:pBdr>
              <w:spacing w:line="320" w:lineRule="exact"/>
              <w:jc w:val="center"/>
              <w:rPr>
                <w:rFonts w:ascii="Arial" w:hAnsi="Arial" w:cs="Arial"/>
                <w:sz w:val="16"/>
                <w:szCs w:val="16"/>
                <w:highlight w:val="yellow"/>
                <w:lang w:val="en-GB" w:eastAsia="en-GB"/>
              </w:rPr>
            </w:pPr>
            <w:r w:rsidRPr="00864427">
              <w:rPr>
                <w:rFonts w:ascii="Arial" w:hAnsi="Arial" w:cs="Arial"/>
                <w:sz w:val="16"/>
                <w:szCs w:val="16"/>
                <w:lang w:val="en-GB" w:eastAsia="en-GB"/>
              </w:rPr>
              <w:t>RA</w:t>
            </w:r>
          </w:p>
        </w:tc>
        <w:tc>
          <w:tcPr>
            <w:tcW w:w="1394" w:type="dxa"/>
            <w:tcBorders>
              <w:top w:val="nil"/>
              <w:left w:val="nil"/>
              <w:right w:val="nil"/>
            </w:tcBorders>
            <w:vAlign w:val="bottom"/>
            <w:hideMark/>
          </w:tcPr>
          <w:p w14:paraId="4EA6195F" w14:textId="77777777" w:rsidR="00850850" w:rsidRPr="00864427" w:rsidRDefault="000A22CE" w:rsidP="00E15547">
            <w:pPr>
              <w:pBdr>
                <w:bottom w:val="single" w:sz="2" w:space="1" w:color="auto"/>
              </w:pBdr>
              <w:spacing w:line="320" w:lineRule="exact"/>
              <w:jc w:val="center"/>
              <w:rPr>
                <w:rFonts w:ascii="Arial" w:hAnsi="Arial" w:cs="Arial"/>
                <w:sz w:val="16"/>
                <w:szCs w:val="16"/>
                <w:highlight w:val="yellow"/>
                <w:lang w:val="en-GB" w:eastAsia="en-GB"/>
              </w:rPr>
            </w:pPr>
            <w:r w:rsidRPr="00864427">
              <w:rPr>
                <w:rFonts w:ascii="Arial" w:hAnsi="Arial" w:cs="Arial"/>
                <w:sz w:val="16"/>
                <w:szCs w:val="16"/>
                <w:lang w:val="en-GB" w:eastAsia="en-GB"/>
              </w:rPr>
              <w:t>CSM</w:t>
            </w:r>
          </w:p>
        </w:tc>
        <w:tc>
          <w:tcPr>
            <w:tcW w:w="1395" w:type="dxa"/>
            <w:tcBorders>
              <w:top w:val="nil"/>
              <w:left w:val="nil"/>
              <w:right w:val="nil"/>
            </w:tcBorders>
            <w:shd w:val="clear" w:color="auto" w:fill="auto"/>
            <w:vAlign w:val="bottom"/>
            <w:hideMark/>
          </w:tcPr>
          <w:p w14:paraId="55282B1F" w14:textId="77777777" w:rsidR="00850850" w:rsidRPr="00864427" w:rsidRDefault="006B1C29" w:rsidP="00E15547">
            <w:pPr>
              <w:pBdr>
                <w:bottom w:val="single" w:sz="2" w:space="1" w:color="auto"/>
              </w:pBdr>
              <w:spacing w:line="320" w:lineRule="exact"/>
              <w:jc w:val="center"/>
              <w:rPr>
                <w:rFonts w:ascii="Arial" w:hAnsi="Arial" w:cs="Arial"/>
                <w:sz w:val="16"/>
                <w:szCs w:val="16"/>
                <w:highlight w:val="yellow"/>
                <w:cs/>
                <w:lang w:val="en-GB" w:eastAsia="en-GB"/>
              </w:rPr>
            </w:pPr>
            <w:r w:rsidRPr="00864427">
              <w:rPr>
                <w:rFonts w:ascii="Arial" w:hAnsi="Arial" w:cs="Arial"/>
                <w:sz w:val="16"/>
                <w:szCs w:val="16"/>
                <w:lang w:val="en-GB" w:eastAsia="en-GB"/>
              </w:rPr>
              <w:t>Total</w:t>
            </w:r>
          </w:p>
        </w:tc>
      </w:tr>
      <w:tr w:rsidR="00864427" w:rsidRPr="00864427" w14:paraId="64BB967D" w14:textId="77777777" w:rsidTr="00BC377B">
        <w:tc>
          <w:tcPr>
            <w:tcW w:w="3600" w:type="dxa"/>
            <w:tcBorders>
              <w:left w:val="nil"/>
              <w:right w:val="nil"/>
            </w:tcBorders>
            <w:shd w:val="clear" w:color="auto" w:fill="auto"/>
            <w:vAlign w:val="bottom"/>
            <w:hideMark/>
          </w:tcPr>
          <w:p w14:paraId="21834926" w14:textId="77777777" w:rsidR="00864427" w:rsidRPr="00864427" w:rsidRDefault="00864427" w:rsidP="00864427">
            <w:pPr>
              <w:spacing w:line="320" w:lineRule="exact"/>
              <w:ind w:left="158" w:hanging="158"/>
              <w:rPr>
                <w:rFonts w:ascii="Arial" w:hAnsi="Arial" w:cs="Arial"/>
                <w:sz w:val="16"/>
                <w:szCs w:val="16"/>
                <w:highlight w:val="yellow"/>
                <w:lang w:eastAsia="en-GB"/>
              </w:rPr>
            </w:pPr>
            <w:r w:rsidRPr="00864427">
              <w:rPr>
                <w:rFonts w:ascii="Arial" w:hAnsi="Arial" w:cs="Arial"/>
                <w:sz w:val="16"/>
                <w:szCs w:val="16"/>
                <w:lang w:eastAsia="en-GB"/>
              </w:rPr>
              <w:t>Beginning balance</w:t>
            </w:r>
            <w:r w:rsidRPr="00864427">
              <w:rPr>
                <w:rFonts w:ascii="Arial" w:hAnsi="Arial" w:cs="Arial"/>
                <w:sz w:val="16"/>
                <w:szCs w:val="16"/>
                <w:lang w:val="en-GB" w:eastAsia="en-GB"/>
              </w:rPr>
              <w:t xml:space="preserve"> insurance contract liabilities</w:t>
            </w:r>
          </w:p>
        </w:tc>
        <w:tc>
          <w:tcPr>
            <w:tcW w:w="1394" w:type="dxa"/>
            <w:tcBorders>
              <w:left w:val="nil"/>
              <w:right w:val="nil"/>
            </w:tcBorders>
            <w:shd w:val="clear" w:color="auto" w:fill="auto"/>
            <w:vAlign w:val="bottom"/>
          </w:tcPr>
          <w:p w14:paraId="4499E975" w14:textId="6DF1AA9D"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w:t>
            </w:r>
            <w:r w:rsidRPr="00864427">
              <w:rPr>
                <w:rFonts w:ascii="Arial" w:hAnsi="Arial" w:cs="Arial"/>
                <w:sz w:val="16"/>
                <w:szCs w:val="16"/>
                <w:lang w:val="en-GB" w:eastAsia="en-GB"/>
              </w:rPr>
              <w:t>543</w:t>
            </w:r>
            <w:r w:rsidRPr="00864427">
              <w:rPr>
                <w:rFonts w:ascii="Arial" w:hAnsi="Arial" w:cs="Arial"/>
                <w:sz w:val="16"/>
                <w:szCs w:val="16"/>
                <w:cs/>
                <w:lang w:val="en-GB" w:eastAsia="en-GB"/>
              </w:rPr>
              <w:t>,0</w:t>
            </w:r>
            <w:r w:rsidRPr="00864427">
              <w:rPr>
                <w:rFonts w:ascii="Arial" w:hAnsi="Arial" w:cs="Arial"/>
                <w:sz w:val="16"/>
                <w:szCs w:val="16"/>
                <w:lang w:val="en-GB" w:eastAsia="en-GB"/>
              </w:rPr>
              <w:t>21</w:t>
            </w:r>
          </w:p>
        </w:tc>
        <w:tc>
          <w:tcPr>
            <w:tcW w:w="1395" w:type="dxa"/>
            <w:tcBorders>
              <w:left w:val="nil"/>
              <w:right w:val="nil"/>
            </w:tcBorders>
            <w:shd w:val="clear" w:color="auto" w:fill="auto"/>
            <w:vAlign w:val="bottom"/>
          </w:tcPr>
          <w:p w14:paraId="5F9E0AC0" w14:textId="74A5D1ED"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77,21</w:t>
            </w:r>
            <w:r w:rsidRPr="00864427">
              <w:rPr>
                <w:rFonts w:ascii="Arial" w:hAnsi="Arial" w:cs="Arial"/>
                <w:sz w:val="16"/>
                <w:szCs w:val="16"/>
                <w:lang w:val="en-GB" w:eastAsia="en-GB"/>
              </w:rPr>
              <w:t>3</w:t>
            </w:r>
          </w:p>
        </w:tc>
        <w:tc>
          <w:tcPr>
            <w:tcW w:w="1394" w:type="dxa"/>
            <w:tcBorders>
              <w:left w:val="nil"/>
              <w:right w:val="nil"/>
            </w:tcBorders>
            <w:shd w:val="clear" w:color="auto" w:fill="auto"/>
            <w:vAlign w:val="bottom"/>
          </w:tcPr>
          <w:p w14:paraId="4D0F56CB" w14:textId="4D43B8B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1,061,771</w:t>
            </w:r>
          </w:p>
        </w:tc>
        <w:tc>
          <w:tcPr>
            <w:tcW w:w="1395" w:type="dxa"/>
            <w:tcBorders>
              <w:left w:val="nil"/>
              <w:right w:val="nil"/>
            </w:tcBorders>
            <w:shd w:val="clear" w:color="auto" w:fill="auto"/>
            <w:vAlign w:val="bottom"/>
          </w:tcPr>
          <w:p w14:paraId="60818AED" w14:textId="4DBB6377"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3,682,005</w:t>
            </w:r>
          </w:p>
        </w:tc>
      </w:tr>
      <w:tr w:rsidR="00864427" w:rsidRPr="00864427" w14:paraId="492B752D" w14:textId="77777777" w:rsidTr="00BC377B">
        <w:tc>
          <w:tcPr>
            <w:tcW w:w="3600" w:type="dxa"/>
            <w:tcBorders>
              <w:top w:val="nil"/>
              <w:left w:val="nil"/>
              <w:right w:val="nil"/>
            </w:tcBorders>
            <w:shd w:val="clear" w:color="auto" w:fill="auto"/>
            <w:vAlign w:val="bottom"/>
            <w:hideMark/>
          </w:tcPr>
          <w:p w14:paraId="0B8924F0"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lang w:eastAsia="en-GB"/>
              </w:rPr>
              <w:t>Beginning balance</w:t>
            </w:r>
            <w:r w:rsidRPr="00864427">
              <w:rPr>
                <w:rFonts w:ascii="Arial" w:hAnsi="Arial" w:cs="Arial"/>
                <w:sz w:val="16"/>
                <w:szCs w:val="16"/>
                <w:lang w:val="en-GB" w:eastAsia="en-GB"/>
              </w:rPr>
              <w:t xml:space="preserve"> insurance contract assets</w:t>
            </w:r>
          </w:p>
        </w:tc>
        <w:tc>
          <w:tcPr>
            <w:tcW w:w="1394" w:type="dxa"/>
            <w:tcBorders>
              <w:top w:val="nil"/>
              <w:left w:val="nil"/>
              <w:right w:val="nil"/>
            </w:tcBorders>
            <w:shd w:val="clear" w:color="auto" w:fill="auto"/>
            <w:vAlign w:val="bottom"/>
          </w:tcPr>
          <w:p w14:paraId="275AB167" w14:textId="7CCCA086"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5D548852" w14:textId="4DC975B6"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right w:val="nil"/>
            </w:tcBorders>
            <w:shd w:val="clear" w:color="auto" w:fill="auto"/>
            <w:vAlign w:val="bottom"/>
          </w:tcPr>
          <w:p w14:paraId="0EFE8BB5" w14:textId="4218DEAF"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56425108" w14:textId="2736D89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r>
      <w:tr w:rsidR="00864427" w:rsidRPr="00864427" w14:paraId="4446527A" w14:textId="77777777" w:rsidTr="00BC377B">
        <w:tc>
          <w:tcPr>
            <w:tcW w:w="3600" w:type="dxa"/>
            <w:tcBorders>
              <w:top w:val="nil"/>
              <w:left w:val="nil"/>
              <w:right w:val="nil"/>
            </w:tcBorders>
            <w:shd w:val="clear" w:color="auto" w:fill="auto"/>
            <w:vAlign w:val="bottom"/>
            <w:hideMark/>
          </w:tcPr>
          <w:p w14:paraId="233B0DF3"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Net beginning balance</w:t>
            </w:r>
          </w:p>
        </w:tc>
        <w:tc>
          <w:tcPr>
            <w:tcW w:w="1394" w:type="dxa"/>
            <w:tcBorders>
              <w:top w:val="nil"/>
              <w:left w:val="nil"/>
              <w:right w:val="nil"/>
            </w:tcBorders>
            <w:shd w:val="clear" w:color="auto" w:fill="auto"/>
            <w:vAlign w:val="bottom"/>
          </w:tcPr>
          <w:p w14:paraId="2B92EB83" w14:textId="49E0FFF8"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2,</w:t>
            </w:r>
            <w:r w:rsidRPr="00864427">
              <w:rPr>
                <w:rFonts w:ascii="Arial" w:hAnsi="Arial" w:cs="Arial"/>
                <w:b/>
                <w:bCs/>
                <w:sz w:val="16"/>
                <w:szCs w:val="16"/>
                <w:lang w:val="en-GB" w:eastAsia="en-GB"/>
              </w:rPr>
              <w:t>543</w:t>
            </w:r>
            <w:r w:rsidRPr="00864427">
              <w:rPr>
                <w:rFonts w:ascii="Arial" w:hAnsi="Arial" w:cs="Arial"/>
                <w:b/>
                <w:bCs/>
                <w:sz w:val="16"/>
                <w:szCs w:val="16"/>
                <w:cs/>
                <w:lang w:val="en-GB" w:eastAsia="en-GB"/>
              </w:rPr>
              <w:t>,0</w:t>
            </w:r>
            <w:r w:rsidRPr="00864427">
              <w:rPr>
                <w:rFonts w:ascii="Arial" w:hAnsi="Arial" w:cs="Arial"/>
                <w:b/>
                <w:bCs/>
                <w:sz w:val="16"/>
                <w:szCs w:val="16"/>
                <w:lang w:val="en-GB" w:eastAsia="en-GB"/>
              </w:rPr>
              <w:t>21</w:t>
            </w:r>
          </w:p>
        </w:tc>
        <w:tc>
          <w:tcPr>
            <w:tcW w:w="1395" w:type="dxa"/>
            <w:tcBorders>
              <w:top w:val="nil"/>
              <w:left w:val="nil"/>
              <w:right w:val="nil"/>
            </w:tcBorders>
            <w:shd w:val="clear" w:color="auto" w:fill="auto"/>
            <w:vAlign w:val="bottom"/>
          </w:tcPr>
          <w:p w14:paraId="3E61B7F6" w14:textId="481AAC19"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77,21</w:t>
            </w:r>
            <w:r w:rsidRPr="00864427">
              <w:rPr>
                <w:rFonts w:ascii="Arial" w:hAnsi="Arial" w:cs="Arial"/>
                <w:b/>
                <w:bCs/>
                <w:sz w:val="16"/>
                <w:szCs w:val="16"/>
                <w:lang w:val="en-GB" w:eastAsia="en-GB"/>
              </w:rPr>
              <w:t>3</w:t>
            </w:r>
          </w:p>
        </w:tc>
        <w:tc>
          <w:tcPr>
            <w:tcW w:w="1394" w:type="dxa"/>
            <w:tcBorders>
              <w:top w:val="nil"/>
              <w:left w:val="nil"/>
              <w:right w:val="nil"/>
            </w:tcBorders>
            <w:shd w:val="clear" w:color="auto" w:fill="auto"/>
            <w:vAlign w:val="bottom"/>
          </w:tcPr>
          <w:p w14:paraId="45DB3B1F" w14:textId="0C9F628B"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1,061,771</w:t>
            </w:r>
          </w:p>
        </w:tc>
        <w:tc>
          <w:tcPr>
            <w:tcW w:w="1395" w:type="dxa"/>
            <w:tcBorders>
              <w:top w:val="nil"/>
              <w:left w:val="nil"/>
              <w:right w:val="nil"/>
            </w:tcBorders>
            <w:shd w:val="clear" w:color="auto" w:fill="auto"/>
            <w:vAlign w:val="bottom"/>
          </w:tcPr>
          <w:p w14:paraId="0677FD8A" w14:textId="261E3A25"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3,682,005</w:t>
            </w:r>
          </w:p>
        </w:tc>
      </w:tr>
      <w:tr w:rsidR="00864427" w:rsidRPr="00864427" w14:paraId="01DDE1B4" w14:textId="77777777" w:rsidTr="00BC377B">
        <w:tc>
          <w:tcPr>
            <w:tcW w:w="3600" w:type="dxa"/>
            <w:tcBorders>
              <w:top w:val="nil"/>
              <w:left w:val="nil"/>
              <w:bottom w:val="nil"/>
              <w:right w:val="nil"/>
            </w:tcBorders>
            <w:shd w:val="clear" w:color="auto" w:fill="auto"/>
            <w:vAlign w:val="bottom"/>
          </w:tcPr>
          <w:p w14:paraId="58D6E6C3"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p>
        </w:tc>
        <w:tc>
          <w:tcPr>
            <w:tcW w:w="1394" w:type="dxa"/>
            <w:tcBorders>
              <w:top w:val="nil"/>
              <w:left w:val="nil"/>
              <w:bottom w:val="nil"/>
              <w:right w:val="nil"/>
            </w:tcBorders>
            <w:shd w:val="clear" w:color="auto" w:fill="auto"/>
            <w:vAlign w:val="bottom"/>
          </w:tcPr>
          <w:p w14:paraId="475FBBE1"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EB775F0"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1F3451CE"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533089B"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1891939E" w14:textId="77777777" w:rsidTr="00BC377B">
        <w:tc>
          <w:tcPr>
            <w:tcW w:w="3600" w:type="dxa"/>
            <w:tcBorders>
              <w:top w:val="nil"/>
              <w:left w:val="nil"/>
              <w:bottom w:val="nil"/>
              <w:right w:val="nil"/>
            </w:tcBorders>
            <w:shd w:val="clear" w:color="auto" w:fill="auto"/>
            <w:vAlign w:val="bottom"/>
          </w:tcPr>
          <w:p w14:paraId="38285D21" w14:textId="77777777" w:rsidR="00864427" w:rsidRPr="00864427" w:rsidRDefault="00864427" w:rsidP="00864427">
            <w:pPr>
              <w:spacing w:line="320" w:lineRule="exact"/>
              <w:ind w:left="162" w:hanging="162"/>
              <w:rPr>
                <w:rFonts w:ascii="Arial" w:hAnsi="Arial" w:cs="Arial"/>
                <w:b/>
                <w:bCs/>
                <w:sz w:val="16"/>
                <w:szCs w:val="16"/>
                <w:highlight w:val="yellow"/>
                <w:cs/>
                <w:lang w:val="en-GB" w:eastAsia="en-GB"/>
              </w:rPr>
            </w:pPr>
            <w:r w:rsidRPr="00864427">
              <w:rPr>
                <w:rFonts w:ascii="Arial" w:hAnsi="Arial" w:cs="Arial"/>
                <w:b/>
                <w:bCs/>
                <w:sz w:val="16"/>
                <w:szCs w:val="16"/>
                <w:lang w:val="en-GB" w:eastAsia="en-GB"/>
              </w:rPr>
              <w:t>Change that relate to current service</w:t>
            </w:r>
          </w:p>
        </w:tc>
        <w:tc>
          <w:tcPr>
            <w:tcW w:w="1394" w:type="dxa"/>
            <w:tcBorders>
              <w:top w:val="nil"/>
              <w:left w:val="nil"/>
              <w:bottom w:val="nil"/>
              <w:right w:val="nil"/>
            </w:tcBorders>
            <w:shd w:val="clear" w:color="auto" w:fill="auto"/>
            <w:vAlign w:val="bottom"/>
          </w:tcPr>
          <w:p w14:paraId="7F89914E"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5B9857C4"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7E6BF2E9"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0E52C664"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2342BC5C" w14:textId="77777777" w:rsidTr="00BC377B">
        <w:tc>
          <w:tcPr>
            <w:tcW w:w="3600" w:type="dxa"/>
            <w:tcBorders>
              <w:top w:val="nil"/>
              <w:left w:val="nil"/>
              <w:bottom w:val="nil"/>
              <w:right w:val="nil"/>
            </w:tcBorders>
            <w:shd w:val="clear" w:color="auto" w:fill="auto"/>
            <w:vAlign w:val="bottom"/>
            <w:hideMark/>
          </w:tcPr>
          <w:p w14:paraId="23D8CB19" w14:textId="77777777" w:rsidR="00864427" w:rsidRPr="00864427" w:rsidRDefault="00864427" w:rsidP="00864427">
            <w:pPr>
              <w:spacing w:line="320" w:lineRule="exact"/>
              <w:ind w:left="162" w:right="-109" w:hanging="162"/>
              <w:rPr>
                <w:rFonts w:ascii="Arial" w:hAnsi="Arial" w:cs="Arial"/>
                <w:sz w:val="16"/>
                <w:szCs w:val="16"/>
                <w:highlight w:val="yellow"/>
                <w:cs/>
                <w:lang w:val="en-GB" w:eastAsia="en-GB"/>
              </w:rPr>
            </w:pPr>
            <w:r w:rsidRPr="00864427">
              <w:rPr>
                <w:rFonts w:ascii="Arial" w:hAnsi="Arial" w:cs="Arial"/>
                <w:sz w:val="16"/>
                <w:szCs w:val="16"/>
                <w:lang w:eastAsia="en-GB"/>
              </w:rPr>
              <w:t xml:space="preserve">CSM </w:t>
            </w:r>
            <w:proofErr w:type="spellStart"/>
            <w:r w:rsidRPr="00864427">
              <w:rPr>
                <w:rFonts w:ascii="Arial" w:hAnsi="Arial" w:cs="Arial"/>
                <w:sz w:val="16"/>
                <w:szCs w:val="16"/>
                <w:lang w:eastAsia="en-GB"/>
              </w:rPr>
              <w:t>recognised</w:t>
            </w:r>
            <w:proofErr w:type="spellEnd"/>
            <w:r w:rsidRPr="00864427">
              <w:rPr>
                <w:rFonts w:ascii="Arial" w:hAnsi="Arial" w:cs="Arial"/>
                <w:sz w:val="16"/>
                <w:szCs w:val="16"/>
                <w:lang w:eastAsia="en-GB"/>
              </w:rPr>
              <w:t xml:space="preserve"> in profit or loss </w:t>
            </w:r>
          </w:p>
        </w:tc>
        <w:tc>
          <w:tcPr>
            <w:tcW w:w="1394" w:type="dxa"/>
            <w:tcBorders>
              <w:top w:val="nil"/>
              <w:left w:val="nil"/>
              <w:bottom w:val="nil"/>
              <w:right w:val="nil"/>
            </w:tcBorders>
            <w:shd w:val="clear" w:color="auto" w:fill="auto"/>
            <w:vAlign w:val="bottom"/>
          </w:tcPr>
          <w:p w14:paraId="4EF4487C" w14:textId="2F7E976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0C8DA50D" w14:textId="07EBE78B"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bottom w:val="nil"/>
              <w:right w:val="nil"/>
            </w:tcBorders>
            <w:shd w:val="clear" w:color="auto" w:fill="auto"/>
            <w:vAlign w:val="bottom"/>
          </w:tcPr>
          <w:p w14:paraId="31019BB2" w14:textId="2C190775"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r w:rsidRPr="00864427">
              <w:rPr>
                <w:rFonts w:ascii="Arial" w:hAnsi="Arial" w:cs="Arial"/>
                <w:sz w:val="16"/>
                <w:szCs w:val="16"/>
                <w:lang w:val="en-GB" w:eastAsia="en-GB"/>
              </w:rPr>
              <w:t>213,903</w:t>
            </w: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25BEC971" w14:textId="46F4C382"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r w:rsidRPr="00864427">
              <w:rPr>
                <w:rFonts w:ascii="Arial" w:hAnsi="Arial" w:cs="Arial"/>
                <w:sz w:val="16"/>
                <w:szCs w:val="16"/>
                <w:lang w:val="en-GB" w:eastAsia="en-GB"/>
              </w:rPr>
              <w:t>213,903</w:t>
            </w:r>
            <w:r w:rsidRPr="00864427">
              <w:rPr>
                <w:rFonts w:ascii="Arial" w:hAnsi="Arial" w:cs="Arial"/>
                <w:sz w:val="16"/>
                <w:szCs w:val="16"/>
                <w:cs/>
                <w:lang w:val="en-GB" w:eastAsia="en-GB"/>
              </w:rPr>
              <w:t>)</w:t>
            </w:r>
          </w:p>
        </w:tc>
      </w:tr>
      <w:tr w:rsidR="00864427" w:rsidRPr="00864427" w14:paraId="0B1EBF5F" w14:textId="77777777" w:rsidTr="00BC377B">
        <w:tc>
          <w:tcPr>
            <w:tcW w:w="3600" w:type="dxa"/>
            <w:tcBorders>
              <w:top w:val="nil"/>
              <w:left w:val="nil"/>
              <w:bottom w:val="nil"/>
              <w:right w:val="nil"/>
            </w:tcBorders>
            <w:shd w:val="clear" w:color="auto" w:fill="auto"/>
            <w:vAlign w:val="bottom"/>
            <w:hideMark/>
          </w:tcPr>
          <w:p w14:paraId="5240D3C3"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lang w:val="en-GB" w:eastAsia="en-GB"/>
              </w:rPr>
              <w:t>Change in RA for the risk expired</w:t>
            </w:r>
          </w:p>
        </w:tc>
        <w:tc>
          <w:tcPr>
            <w:tcW w:w="1394" w:type="dxa"/>
            <w:tcBorders>
              <w:top w:val="nil"/>
              <w:left w:val="nil"/>
              <w:bottom w:val="nil"/>
              <w:right w:val="nil"/>
            </w:tcBorders>
            <w:shd w:val="clear" w:color="auto" w:fill="auto"/>
            <w:vAlign w:val="bottom"/>
          </w:tcPr>
          <w:p w14:paraId="1C08BE7A" w14:textId="043D89A8"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1680119C" w14:textId="134FDE9B"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r w:rsidRPr="00864427">
              <w:rPr>
                <w:rFonts w:ascii="Arial" w:hAnsi="Arial" w:cs="Arial"/>
                <w:sz w:val="16"/>
                <w:szCs w:val="16"/>
                <w:lang w:val="en-GB" w:eastAsia="en-GB"/>
              </w:rPr>
              <w:t>1</w:t>
            </w:r>
            <w:r w:rsidRPr="00864427">
              <w:rPr>
                <w:rFonts w:ascii="Arial" w:hAnsi="Arial" w:cs="Arial"/>
                <w:sz w:val="16"/>
                <w:szCs w:val="16"/>
                <w:cs/>
                <w:lang w:val="en-GB" w:eastAsia="en-GB"/>
              </w:rPr>
              <w:t>,</w:t>
            </w:r>
            <w:r w:rsidRPr="00864427">
              <w:rPr>
                <w:rFonts w:ascii="Arial" w:hAnsi="Arial" w:cs="Arial"/>
                <w:sz w:val="16"/>
                <w:szCs w:val="16"/>
                <w:lang w:val="en-GB" w:eastAsia="en-GB"/>
              </w:rPr>
              <w:t>701</w:t>
            </w:r>
            <w:r w:rsidRPr="00864427">
              <w:rPr>
                <w:rFonts w:ascii="Arial" w:hAnsi="Arial" w:cs="Arial"/>
                <w:sz w:val="16"/>
                <w:szCs w:val="16"/>
                <w:cs/>
                <w:lang w:val="en-GB" w:eastAsia="en-GB"/>
              </w:rPr>
              <w:t>)</w:t>
            </w:r>
          </w:p>
        </w:tc>
        <w:tc>
          <w:tcPr>
            <w:tcW w:w="1394" w:type="dxa"/>
            <w:tcBorders>
              <w:top w:val="nil"/>
              <w:left w:val="nil"/>
              <w:bottom w:val="nil"/>
              <w:right w:val="nil"/>
            </w:tcBorders>
            <w:shd w:val="clear" w:color="auto" w:fill="auto"/>
            <w:vAlign w:val="bottom"/>
          </w:tcPr>
          <w:p w14:paraId="4A30457E" w14:textId="292E9E3F"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38E6D8FA" w14:textId="616CB909"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r w:rsidRPr="00864427">
              <w:rPr>
                <w:rFonts w:ascii="Arial" w:hAnsi="Arial" w:cs="Arial"/>
                <w:sz w:val="16"/>
                <w:szCs w:val="16"/>
                <w:lang w:val="en-GB" w:eastAsia="en-GB"/>
              </w:rPr>
              <w:t>1</w:t>
            </w:r>
            <w:r w:rsidRPr="00864427">
              <w:rPr>
                <w:rFonts w:ascii="Arial" w:hAnsi="Arial" w:cs="Arial"/>
                <w:sz w:val="16"/>
                <w:szCs w:val="16"/>
                <w:cs/>
                <w:lang w:val="en-GB" w:eastAsia="en-GB"/>
              </w:rPr>
              <w:t>,</w:t>
            </w:r>
            <w:r w:rsidRPr="00864427">
              <w:rPr>
                <w:rFonts w:ascii="Arial" w:hAnsi="Arial" w:cs="Arial"/>
                <w:sz w:val="16"/>
                <w:szCs w:val="16"/>
                <w:lang w:val="en-GB" w:eastAsia="en-GB"/>
              </w:rPr>
              <w:t>701</w:t>
            </w:r>
            <w:r w:rsidRPr="00864427">
              <w:rPr>
                <w:rFonts w:ascii="Arial" w:hAnsi="Arial" w:cs="Arial"/>
                <w:sz w:val="16"/>
                <w:szCs w:val="16"/>
                <w:cs/>
                <w:lang w:val="en-GB" w:eastAsia="en-GB"/>
              </w:rPr>
              <w:t>)</w:t>
            </w:r>
          </w:p>
        </w:tc>
      </w:tr>
      <w:tr w:rsidR="00864427" w:rsidRPr="00864427" w14:paraId="129DDD9A" w14:textId="77777777" w:rsidTr="00BC377B">
        <w:tc>
          <w:tcPr>
            <w:tcW w:w="3600" w:type="dxa"/>
            <w:tcBorders>
              <w:top w:val="nil"/>
              <w:left w:val="nil"/>
              <w:right w:val="nil"/>
            </w:tcBorders>
            <w:shd w:val="clear" w:color="auto" w:fill="auto"/>
            <w:vAlign w:val="bottom"/>
            <w:hideMark/>
          </w:tcPr>
          <w:p w14:paraId="35A05D1B" w14:textId="77777777" w:rsidR="00864427" w:rsidRPr="00864427" w:rsidRDefault="00864427" w:rsidP="00864427">
            <w:pPr>
              <w:spacing w:line="320" w:lineRule="exact"/>
              <w:ind w:left="162" w:right="-109" w:hanging="162"/>
              <w:rPr>
                <w:rFonts w:ascii="Arial" w:hAnsi="Arial" w:cs="Arial"/>
                <w:sz w:val="16"/>
                <w:szCs w:val="16"/>
                <w:highlight w:val="yellow"/>
                <w:lang w:val="en-GB" w:eastAsia="en-GB"/>
              </w:rPr>
            </w:pPr>
            <w:r w:rsidRPr="00864427">
              <w:rPr>
                <w:rFonts w:ascii="Arial" w:hAnsi="Arial" w:cs="Arial"/>
                <w:sz w:val="16"/>
                <w:szCs w:val="16"/>
                <w:lang w:val="en-GB" w:eastAsia="en-GB"/>
              </w:rPr>
              <w:t>Experience adjustment</w:t>
            </w:r>
          </w:p>
        </w:tc>
        <w:tc>
          <w:tcPr>
            <w:tcW w:w="1394" w:type="dxa"/>
            <w:tcBorders>
              <w:top w:val="nil"/>
              <w:left w:val="nil"/>
              <w:right w:val="nil"/>
            </w:tcBorders>
            <w:shd w:val="clear" w:color="auto" w:fill="auto"/>
            <w:vAlign w:val="bottom"/>
          </w:tcPr>
          <w:p w14:paraId="6420941F" w14:textId="0A08F6F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w:t>
            </w:r>
            <w:r w:rsidRPr="00864427">
              <w:rPr>
                <w:rFonts w:ascii="Arial" w:hAnsi="Arial" w:cs="Arial"/>
                <w:sz w:val="16"/>
                <w:szCs w:val="16"/>
                <w:cs/>
                <w:lang w:val="en-GB" w:eastAsia="en-GB"/>
              </w:rPr>
              <w:t>,</w:t>
            </w:r>
            <w:r w:rsidRPr="00864427">
              <w:rPr>
                <w:rFonts w:ascii="Arial" w:hAnsi="Arial" w:cs="Arial"/>
                <w:sz w:val="16"/>
                <w:szCs w:val="16"/>
                <w:lang w:val="en-GB" w:eastAsia="en-GB"/>
              </w:rPr>
              <w:t>01</w:t>
            </w:r>
            <w:r w:rsidRPr="00864427">
              <w:rPr>
                <w:rFonts w:ascii="Arial" w:hAnsi="Arial" w:cs="Arial"/>
                <w:sz w:val="16"/>
                <w:szCs w:val="16"/>
                <w:cs/>
                <w:lang w:val="en-GB" w:eastAsia="en-GB"/>
              </w:rPr>
              <w:t>5,451</w:t>
            </w:r>
          </w:p>
        </w:tc>
        <w:tc>
          <w:tcPr>
            <w:tcW w:w="1395" w:type="dxa"/>
            <w:tcBorders>
              <w:top w:val="nil"/>
              <w:left w:val="nil"/>
              <w:right w:val="nil"/>
            </w:tcBorders>
            <w:shd w:val="clear" w:color="auto" w:fill="auto"/>
            <w:vAlign w:val="bottom"/>
          </w:tcPr>
          <w:p w14:paraId="50DF55C2" w14:textId="49228FE8"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22E9CDEB" w14:textId="591919AA"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7E8D6D0F" w14:textId="4D51B2D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w:t>
            </w:r>
            <w:r w:rsidRPr="00864427">
              <w:rPr>
                <w:rFonts w:ascii="Arial" w:hAnsi="Arial" w:cs="Arial"/>
                <w:sz w:val="16"/>
                <w:szCs w:val="16"/>
                <w:cs/>
                <w:lang w:val="en-GB" w:eastAsia="en-GB"/>
              </w:rPr>
              <w:t>,</w:t>
            </w:r>
            <w:r w:rsidRPr="00864427">
              <w:rPr>
                <w:rFonts w:ascii="Arial" w:hAnsi="Arial" w:cs="Arial"/>
                <w:sz w:val="16"/>
                <w:szCs w:val="16"/>
                <w:lang w:val="en-GB" w:eastAsia="en-GB"/>
              </w:rPr>
              <w:t>01</w:t>
            </w:r>
            <w:r w:rsidRPr="00864427">
              <w:rPr>
                <w:rFonts w:ascii="Arial" w:hAnsi="Arial" w:cs="Arial"/>
                <w:sz w:val="16"/>
                <w:szCs w:val="16"/>
                <w:cs/>
                <w:lang w:val="en-GB" w:eastAsia="en-GB"/>
              </w:rPr>
              <w:t>5,451</w:t>
            </w:r>
          </w:p>
        </w:tc>
      </w:tr>
      <w:tr w:rsidR="00864427" w:rsidRPr="00864427" w14:paraId="63C7ADA7" w14:textId="77777777" w:rsidTr="00BC377B">
        <w:tc>
          <w:tcPr>
            <w:tcW w:w="3600" w:type="dxa"/>
            <w:tcBorders>
              <w:top w:val="nil"/>
              <w:left w:val="nil"/>
              <w:right w:val="nil"/>
            </w:tcBorders>
            <w:shd w:val="clear" w:color="auto" w:fill="auto"/>
            <w:vAlign w:val="bottom"/>
          </w:tcPr>
          <w:p w14:paraId="4D4B07E1"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p>
        </w:tc>
        <w:tc>
          <w:tcPr>
            <w:tcW w:w="1394" w:type="dxa"/>
            <w:tcBorders>
              <w:top w:val="nil"/>
              <w:left w:val="nil"/>
              <w:right w:val="nil"/>
            </w:tcBorders>
            <w:shd w:val="clear" w:color="auto" w:fill="auto"/>
            <w:vAlign w:val="bottom"/>
          </w:tcPr>
          <w:p w14:paraId="527A1FA6" w14:textId="3F115026"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1</w:t>
            </w:r>
            <w:r w:rsidRPr="00864427">
              <w:rPr>
                <w:rFonts w:ascii="Arial" w:hAnsi="Arial" w:cs="Arial"/>
                <w:sz w:val="16"/>
                <w:szCs w:val="16"/>
                <w:lang w:val="en-GB" w:eastAsia="en-GB"/>
              </w:rPr>
              <w:t>,01</w:t>
            </w:r>
            <w:r w:rsidRPr="00864427">
              <w:rPr>
                <w:rFonts w:ascii="Arial" w:hAnsi="Arial" w:cs="Arial"/>
                <w:sz w:val="16"/>
                <w:szCs w:val="16"/>
                <w:cs/>
                <w:lang w:val="en-GB" w:eastAsia="en-GB"/>
              </w:rPr>
              <w:t>5</w:t>
            </w:r>
            <w:r w:rsidRPr="00864427">
              <w:rPr>
                <w:rFonts w:ascii="Arial" w:hAnsi="Arial" w:cs="Arial"/>
                <w:sz w:val="16"/>
                <w:szCs w:val="16"/>
                <w:lang w:val="en-GB" w:eastAsia="en-GB"/>
              </w:rPr>
              <w:t>,</w:t>
            </w:r>
            <w:r w:rsidRPr="00864427">
              <w:rPr>
                <w:rFonts w:ascii="Arial" w:hAnsi="Arial" w:cs="Arial"/>
                <w:sz w:val="16"/>
                <w:szCs w:val="16"/>
                <w:cs/>
                <w:lang w:val="en-GB" w:eastAsia="en-GB"/>
              </w:rPr>
              <w:t>451</w:t>
            </w:r>
          </w:p>
        </w:tc>
        <w:tc>
          <w:tcPr>
            <w:tcW w:w="1395" w:type="dxa"/>
            <w:tcBorders>
              <w:top w:val="nil"/>
              <w:left w:val="nil"/>
              <w:right w:val="nil"/>
            </w:tcBorders>
            <w:shd w:val="clear" w:color="auto" w:fill="auto"/>
            <w:vAlign w:val="bottom"/>
          </w:tcPr>
          <w:p w14:paraId="321D0623" w14:textId="2C62CF2D"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(1,701)</w:t>
            </w:r>
          </w:p>
        </w:tc>
        <w:tc>
          <w:tcPr>
            <w:tcW w:w="1394" w:type="dxa"/>
            <w:tcBorders>
              <w:top w:val="nil"/>
              <w:left w:val="nil"/>
              <w:right w:val="nil"/>
            </w:tcBorders>
            <w:shd w:val="clear" w:color="auto" w:fill="auto"/>
            <w:vAlign w:val="bottom"/>
          </w:tcPr>
          <w:p w14:paraId="1E813699" w14:textId="61FD4EA0"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r w:rsidRPr="00864427">
              <w:rPr>
                <w:rFonts w:ascii="Arial" w:hAnsi="Arial" w:cs="Arial"/>
                <w:sz w:val="16"/>
                <w:szCs w:val="16"/>
                <w:lang w:val="en-GB" w:eastAsia="en-GB"/>
              </w:rPr>
              <w:t>213,903</w:t>
            </w: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5E1842CD" w14:textId="141A71DF"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799,847</w:t>
            </w:r>
          </w:p>
        </w:tc>
      </w:tr>
      <w:tr w:rsidR="00864427" w:rsidRPr="00864427" w14:paraId="19D1CB17" w14:textId="77777777" w:rsidTr="00BC377B">
        <w:tc>
          <w:tcPr>
            <w:tcW w:w="3600" w:type="dxa"/>
            <w:tcBorders>
              <w:top w:val="nil"/>
              <w:left w:val="nil"/>
              <w:bottom w:val="nil"/>
              <w:right w:val="nil"/>
            </w:tcBorders>
            <w:shd w:val="clear" w:color="auto" w:fill="auto"/>
            <w:vAlign w:val="bottom"/>
            <w:hideMark/>
          </w:tcPr>
          <w:p w14:paraId="7E5DD12E"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Change that relate to future service</w:t>
            </w:r>
          </w:p>
        </w:tc>
        <w:tc>
          <w:tcPr>
            <w:tcW w:w="1394" w:type="dxa"/>
            <w:tcBorders>
              <w:top w:val="nil"/>
              <w:left w:val="nil"/>
              <w:bottom w:val="nil"/>
              <w:right w:val="nil"/>
            </w:tcBorders>
            <w:shd w:val="clear" w:color="auto" w:fill="auto"/>
            <w:vAlign w:val="bottom"/>
          </w:tcPr>
          <w:p w14:paraId="702ED907"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5048E38B"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174E2B08"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2CD59C16"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02B7DBEE" w14:textId="77777777" w:rsidTr="00BC377B">
        <w:tc>
          <w:tcPr>
            <w:tcW w:w="3600" w:type="dxa"/>
            <w:tcBorders>
              <w:top w:val="nil"/>
              <w:left w:val="nil"/>
              <w:bottom w:val="nil"/>
              <w:right w:val="nil"/>
            </w:tcBorders>
            <w:shd w:val="clear" w:color="auto" w:fill="auto"/>
            <w:vAlign w:val="bottom"/>
            <w:hideMark/>
          </w:tcPr>
          <w:p w14:paraId="2068F5B1" w14:textId="77777777" w:rsidR="00864427" w:rsidRPr="00864427" w:rsidRDefault="00864427" w:rsidP="00864427">
            <w:pPr>
              <w:spacing w:line="320" w:lineRule="exact"/>
              <w:ind w:left="162" w:right="-109" w:hanging="162"/>
              <w:rPr>
                <w:rFonts w:ascii="Arial" w:hAnsi="Arial" w:cs="Arial"/>
                <w:sz w:val="16"/>
                <w:szCs w:val="16"/>
                <w:highlight w:val="yellow"/>
                <w:lang w:val="en-GB" w:eastAsia="en-GB"/>
              </w:rPr>
            </w:pPr>
            <w:r w:rsidRPr="00864427">
              <w:rPr>
                <w:rFonts w:ascii="Arial" w:hAnsi="Arial" w:cs="Arial"/>
                <w:sz w:val="16"/>
                <w:szCs w:val="16"/>
                <w:lang w:val="en-GB" w:eastAsia="en-GB"/>
              </w:rPr>
              <w:t>Changes in estimates that adjust the CSM</w:t>
            </w:r>
          </w:p>
        </w:tc>
        <w:tc>
          <w:tcPr>
            <w:tcW w:w="1394" w:type="dxa"/>
            <w:tcBorders>
              <w:top w:val="nil"/>
              <w:left w:val="nil"/>
              <w:bottom w:val="nil"/>
              <w:right w:val="nil"/>
            </w:tcBorders>
            <w:shd w:val="clear" w:color="auto" w:fill="auto"/>
            <w:vAlign w:val="bottom"/>
          </w:tcPr>
          <w:p w14:paraId="75A653F3" w14:textId="01B4762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187,668</w:t>
            </w:r>
          </w:p>
        </w:tc>
        <w:tc>
          <w:tcPr>
            <w:tcW w:w="1395" w:type="dxa"/>
            <w:tcBorders>
              <w:top w:val="nil"/>
              <w:left w:val="nil"/>
              <w:bottom w:val="nil"/>
              <w:right w:val="nil"/>
            </w:tcBorders>
            <w:shd w:val="clear" w:color="auto" w:fill="auto"/>
            <w:vAlign w:val="bottom"/>
          </w:tcPr>
          <w:p w14:paraId="08EF8A84" w14:textId="69762C8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(22,110)</w:t>
            </w:r>
          </w:p>
        </w:tc>
        <w:tc>
          <w:tcPr>
            <w:tcW w:w="1394" w:type="dxa"/>
            <w:tcBorders>
              <w:top w:val="nil"/>
              <w:left w:val="nil"/>
              <w:bottom w:val="nil"/>
              <w:right w:val="nil"/>
            </w:tcBorders>
            <w:shd w:val="clear" w:color="auto" w:fill="auto"/>
            <w:vAlign w:val="bottom"/>
          </w:tcPr>
          <w:p w14:paraId="68A19988" w14:textId="6FEEB2C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(165,558)</w:t>
            </w:r>
          </w:p>
        </w:tc>
        <w:tc>
          <w:tcPr>
            <w:tcW w:w="1395" w:type="dxa"/>
            <w:tcBorders>
              <w:top w:val="nil"/>
              <w:left w:val="nil"/>
              <w:bottom w:val="nil"/>
              <w:right w:val="nil"/>
            </w:tcBorders>
            <w:shd w:val="clear" w:color="auto" w:fill="auto"/>
            <w:vAlign w:val="bottom"/>
          </w:tcPr>
          <w:p w14:paraId="1A8BDD5C" w14:textId="64797292"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r>
      <w:tr w:rsidR="00864427" w:rsidRPr="00864427" w14:paraId="15AD8142" w14:textId="77777777" w:rsidTr="00BC377B">
        <w:tc>
          <w:tcPr>
            <w:tcW w:w="3600" w:type="dxa"/>
            <w:tcBorders>
              <w:top w:val="nil"/>
              <w:left w:val="nil"/>
              <w:bottom w:val="nil"/>
              <w:right w:val="nil"/>
            </w:tcBorders>
            <w:shd w:val="clear" w:color="auto" w:fill="auto"/>
            <w:vAlign w:val="bottom"/>
            <w:hideMark/>
          </w:tcPr>
          <w:p w14:paraId="627CF434"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rPr>
              <w:t xml:space="preserve">Contracts initially </w:t>
            </w:r>
            <w:proofErr w:type="spellStart"/>
            <w:r w:rsidRPr="00864427">
              <w:rPr>
                <w:rFonts w:ascii="Arial" w:hAnsi="Arial" w:cs="Arial"/>
                <w:sz w:val="16"/>
                <w:szCs w:val="16"/>
              </w:rPr>
              <w:t>recognised</w:t>
            </w:r>
            <w:proofErr w:type="spellEnd"/>
            <w:r w:rsidRPr="00864427">
              <w:rPr>
                <w:rFonts w:ascii="Arial" w:hAnsi="Arial" w:cs="Arial"/>
                <w:sz w:val="16"/>
                <w:szCs w:val="16"/>
              </w:rPr>
              <w:t xml:space="preserve"> in the period</w:t>
            </w:r>
          </w:p>
        </w:tc>
        <w:tc>
          <w:tcPr>
            <w:tcW w:w="1394" w:type="dxa"/>
            <w:tcBorders>
              <w:top w:val="nil"/>
              <w:left w:val="nil"/>
              <w:right w:val="nil"/>
            </w:tcBorders>
            <w:shd w:val="clear" w:color="auto" w:fill="auto"/>
            <w:vAlign w:val="bottom"/>
          </w:tcPr>
          <w:p w14:paraId="6EB15851" w14:textId="1EB88428"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(241,871)</w:t>
            </w:r>
          </w:p>
        </w:tc>
        <w:tc>
          <w:tcPr>
            <w:tcW w:w="1395" w:type="dxa"/>
            <w:tcBorders>
              <w:top w:val="nil"/>
              <w:left w:val="nil"/>
              <w:right w:val="nil"/>
            </w:tcBorders>
            <w:shd w:val="clear" w:color="auto" w:fill="auto"/>
            <w:vAlign w:val="bottom"/>
          </w:tcPr>
          <w:p w14:paraId="2495FBB6" w14:textId="0F01451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10,455</w:t>
            </w:r>
          </w:p>
        </w:tc>
        <w:tc>
          <w:tcPr>
            <w:tcW w:w="1394" w:type="dxa"/>
            <w:tcBorders>
              <w:top w:val="nil"/>
              <w:left w:val="nil"/>
              <w:right w:val="nil"/>
            </w:tcBorders>
            <w:shd w:val="clear" w:color="auto" w:fill="auto"/>
            <w:vAlign w:val="bottom"/>
          </w:tcPr>
          <w:p w14:paraId="28E63854" w14:textId="3C4DD67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231,416</w:t>
            </w:r>
          </w:p>
        </w:tc>
        <w:tc>
          <w:tcPr>
            <w:tcW w:w="1395" w:type="dxa"/>
            <w:tcBorders>
              <w:top w:val="nil"/>
              <w:left w:val="nil"/>
              <w:right w:val="nil"/>
            </w:tcBorders>
            <w:shd w:val="clear" w:color="auto" w:fill="auto"/>
            <w:vAlign w:val="bottom"/>
          </w:tcPr>
          <w:p w14:paraId="230BC5BC" w14:textId="180C0908"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r>
      <w:tr w:rsidR="00864427" w:rsidRPr="00864427" w14:paraId="5A170D90" w14:textId="77777777" w:rsidTr="00BC377B">
        <w:tc>
          <w:tcPr>
            <w:tcW w:w="3600" w:type="dxa"/>
            <w:tcBorders>
              <w:top w:val="nil"/>
              <w:left w:val="nil"/>
              <w:right w:val="nil"/>
            </w:tcBorders>
            <w:shd w:val="clear" w:color="auto" w:fill="auto"/>
            <w:vAlign w:val="bottom"/>
          </w:tcPr>
          <w:p w14:paraId="3C449126"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Experience adjustments</w:t>
            </w:r>
          </w:p>
        </w:tc>
        <w:tc>
          <w:tcPr>
            <w:tcW w:w="1394" w:type="dxa"/>
            <w:tcBorders>
              <w:left w:val="nil"/>
              <w:right w:val="nil"/>
            </w:tcBorders>
            <w:shd w:val="clear" w:color="auto" w:fill="auto"/>
            <w:vAlign w:val="bottom"/>
          </w:tcPr>
          <w:p w14:paraId="2D814648" w14:textId="326FC23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(239,857)</w:t>
            </w:r>
          </w:p>
        </w:tc>
        <w:tc>
          <w:tcPr>
            <w:tcW w:w="1395" w:type="dxa"/>
            <w:tcBorders>
              <w:left w:val="nil"/>
              <w:right w:val="nil"/>
            </w:tcBorders>
            <w:shd w:val="clear" w:color="auto" w:fill="auto"/>
            <w:vAlign w:val="bottom"/>
          </w:tcPr>
          <w:p w14:paraId="53720C13" w14:textId="4D83642D"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left w:val="nil"/>
              <w:right w:val="nil"/>
            </w:tcBorders>
            <w:shd w:val="clear" w:color="auto" w:fill="auto"/>
            <w:vAlign w:val="bottom"/>
          </w:tcPr>
          <w:p w14:paraId="59461F86" w14:textId="7A670024"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239,857</w:t>
            </w:r>
          </w:p>
        </w:tc>
        <w:tc>
          <w:tcPr>
            <w:tcW w:w="1395" w:type="dxa"/>
            <w:tcBorders>
              <w:left w:val="nil"/>
              <w:right w:val="nil"/>
            </w:tcBorders>
            <w:shd w:val="clear" w:color="auto" w:fill="auto"/>
            <w:vAlign w:val="bottom"/>
          </w:tcPr>
          <w:p w14:paraId="723443B9" w14:textId="50F3F4DE"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r>
      <w:tr w:rsidR="00864427" w:rsidRPr="00864427" w14:paraId="6B47BB09" w14:textId="77777777" w:rsidTr="00BC377B">
        <w:tc>
          <w:tcPr>
            <w:tcW w:w="3600" w:type="dxa"/>
            <w:tcBorders>
              <w:top w:val="nil"/>
              <w:left w:val="nil"/>
              <w:right w:val="nil"/>
            </w:tcBorders>
            <w:shd w:val="clear" w:color="auto" w:fill="auto"/>
            <w:vAlign w:val="bottom"/>
          </w:tcPr>
          <w:p w14:paraId="417022CE"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p>
        </w:tc>
        <w:tc>
          <w:tcPr>
            <w:tcW w:w="1394" w:type="dxa"/>
            <w:tcBorders>
              <w:left w:val="nil"/>
              <w:right w:val="nil"/>
            </w:tcBorders>
            <w:shd w:val="clear" w:color="auto" w:fill="auto"/>
            <w:vAlign w:val="bottom"/>
          </w:tcPr>
          <w:p w14:paraId="05F41C58" w14:textId="111262CB"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(294,060)</w:t>
            </w:r>
          </w:p>
        </w:tc>
        <w:tc>
          <w:tcPr>
            <w:tcW w:w="1395" w:type="dxa"/>
            <w:tcBorders>
              <w:left w:val="nil"/>
              <w:right w:val="nil"/>
            </w:tcBorders>
            <w:shd w:val="clear" w:color="auto" w:fill="auto"/>
            <w:vAlign w:val="bottom"/>
          </w:tcPr>
          <w:p w14:paraId="00F017D7" w14:textId="776A99A7"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(11,655)</w:t>
            </w:r>
          </w:p>
        </w:tc>
        <w:tc>
          <w:tcPr>
            <w:tcW w:w="1394" w:type="dxa"/>
            <w:tcBorders>
              <w:left w:val="nil"/>
              <w:right w:val="nil"/>
            </w:tcBorders>
            <w:shd w:val="clear" w:color="auto" w:fill="auto"/>
            <w:vAlign w:val="bottom"/>
          </w:tcPr>
          <w:p w14:paraId="15CF4B9B" w14:textId="09762D6C"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305,715</w:t>
            </w:r>
          </w:p>
        </w:tc>
        <w:tc>
          <w:tcPr>
            <w:tcW w:w="1395" w:type="dxa"/>
            <w:tcBorders>
              <w:left w:val="nil"/>
              <w:right w:val="nil"/>
            </w:tcBorders>
            <w:shd w:val="clear" w:color="auto" w:fill="auto"/>
            <w:vAlign w:val="bottom"/>
          </w:tcPr>
          <w:p w14:paraId="4C942B23" w14:textId="7FA7561A"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r>
      <w:tr w:rsidR="00864427" w:rsidRPr="00864427" w14:paraId="3410C995" w14:textId="77777777" w:rsidTr="00BC377B">
        <w:tc>
          <w:tcPr>
            <w:tcW w:w="3600" w:type="dxa"/>
            <w:tcBorders>
              <w:top w:val="nil"/>
              <w:left w:val="nil"/>
              <w:right w:val="nil"/>
            </w:tcBorders>
            <w:shd w:val="clear" w:color="auto" w:fill="auto"/>
            <w:vAlign w:val="bottom"/>
            <w:hideMark/>
          </w:tcPr>
          <w:p w14:paraId="39DF3E35"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Change that relate to past service</w:t>
            </w:r>
          </w:p>
        </w:tc>
        <w:tc>
          <w:tcPr>
            <w:tcW w:w="1394" w:type="dxa"/>
            <w:tcBorders>
              <w:top w:val="nil"/>
              <w:left w:val="nil"/>
              <w:right w:val="nil"/>
            </w:tcBorders>
            <w:shd w:val="clear" w:color="auto" w:fill="auto"/>
            <w:vAlign w:val="bottom"/>
          </w:tcPr>
          <w:p w14:paraId="44624D7F"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0A43DD9A"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shd w:val="clear" w:color="auto" w:fill="auto"/>
            <w:vAlign w:val="bottom"/>
          </w:tcPr>
          <w:p w14:paraId="689915F7"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53EC8756"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6F00A1E4" w14:textId="77777777" w:rsidTr="00BC377B">
        <w:tc>
          <w:tcPr>
            <w:tcW w:w="3600" w:type="dxa"/>
            <w:tcBorders>
              <w:top w:val="nil"/>
              <w:left w:val="nil"/>
              <w:right w:val="nil"/>
            </w:tcBorders>
            <w:shd w:val="clear" w:color="auto" w:fill="auto"/>
            <w:vAlign w:val="bottom"/>
          </w:tcPr>
          <w:p w14:paraId="03121CB8" w14:textId="3700ED63"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 xml:space="preserve">Changes that relate to past service </w:t>
            </w:r>
            <w:r w:rsidR="00FF5F87">
              <w:rPr>
                <w:rFonts w:ascii="Arial" w:hAnsi="Arial" w:cs="Arial"/>
                <w:sz w:val="16"/>
                <w:szCs w:val="16"/>
                <w:lang w:val="en-GB" w:eastAsia="en-GB"/>
              </w:rPr>
              <w:t>-</w:t>
            </w:r>
            <w:r w:rsidRPr="00864427">
              <w:rPr>
                <w:rFonts w:ascii="Arial" w:hAnsi="Arial" w:cs="Arial"/>
                <w:sz w:val="16"/>
                <w:szCs w:val="16"/>
                <w:lang w:val="en-GB" w:eastAsia="en-GB"/>
              </w:rPr>
              <w:t xml:space="preserve"> changes in the FCF related to the LIC</w:t>
            </w:r>
          </w:p>
        </w:tc>
        <w:tc>
          <w:tcPr>
            <w:tcW w:w="1394" w:type="dxa"/>
            <w:tcBorders>
              <w:top w:val="nil"/>
              <w:left w:val="nil"/>
              <w:right w:val="nil"/>
            </w:tcBorders>
            <w:shd w:val="clear" w:color="auto" w:fill="auto"/>
            <w:vAlign w:val="bottom"/>
          </w:tcPr>
          <w:p w14:paraId="68E46C2C" w14:textId="3491925F"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30,64</w:t>
            </w:r>
            <w:r w:rsidRPr="00864427">
              <w:rPr>
                <w:rFonts w:ascii="Arial" w:hAnsi="Arial" w:cs="Arial"/>
                <w:sz w:val="16"/>
                <w:szCs w:val="16"/>
                <w:lang w:val="en-GB" w:eastAsia="en-GB"/>
              </w:rPr>
              <w:t>3</w:t>
            </w:r>
          </w:p>
        </w:tc>
        <w:tc>
          <w:tcPr>
            <w:tcW w:w="1395" w:type="dxa"/>
            <w:tcBorders>
              <w:top w:val="nil"/>
              <w:left w:val="nil"/>
              <w:right w:val="nil"/>
            </w:tcBorders>
            <w:shd w:val="clear" w:color="auto" w:fill="auto"/>
            <w:vAlign w:val="bottom"/>
          </w:tcPr>
          <w:p w14:paraId="1E16D012" w14:textId="279B3F3D"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(25,901)</w:t>
            </w:r>
          </w:p>
        </w:tc>
        <w:tc>
          <w:tcPr>
            <w:tcW w:w="1394" w:type="dxa"/>
            <w:tcBorders>
              <w:top w:val="nil"/>
              <w:left w:val="nil"/>
              <w:right w:val="nil"/>
            </w:tcBorders>
            <w:shd w:val="clear" w:color="auto" w:fill="auto"/>
            <w:vAlign w:val="bottom"/>
          </w:tcPr>
          <w:p w14:paraId="6C390539" w14:textId="61E80076"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628A4EDF" w14:textId="257A6F36"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4,74</w:t>
            </w:r>
            <w:r w:rsidRPr="00864427">
              <w:rPr>
                <w:rFonts w:ascii="Arial" w:hAnsi="Arial" w:cs="Arial"/>
                <w:sz w:val="16"/>
                <w:szCs w:val="16"/>
                <w:lang w:val="en-GB" w:eastAsia="en-GB"/>
              </w:rPr>
              <w:t>2</w:t>
            </w:r>
          </w:p>
        </w:tc>
      </w:tr>
      <w:tr w:rsidR="00864427" w:rsidRPr="00864427" w14:paraId="5D93D60D" w14:textId="77777777" w:rsidTr="00BC377B">
        <w:tc>
          <w:tcPr>
            <w:tcW w:w="3600" w:type="dxa"/>
            <w:tcBorders>
              <w:left w:val="nil"/>
              <w:right w:val="nil"/>
            </w:tcBorders>
            <w:shd w:val="clear" w:color="auto" w:fill="auto"/>
            <w:vAlign w:val="bottom"/>
          </w:tcPr>
          <w:p w14:paraId="064FA2B7"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p>
        </w:tc>
        <w:tc>
          <w:tcPr>
            <w:tcW w:w="1394" w:type="dxa"/>
            <w:tcBorders>
              <w:left w:val="nil"/>
              <w:right w:val="nil"/>
            </w:tcBorders>
            <w:shd w:val="clear" w:color="auto" w:fill="auto"/>
            <w:vAlign w:val="bottom"/>
          </w:tcPr>
          <w:p w14:paraId="3821F5C3" w14:textId="78F5A2CA"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30,64</w:t>
            </w:r>
            <w:r w:rsidRPr="00864427">
              <w:rPr>
                <w:rFonts w:ascii="Arial" w:hAnsi="Arial" w:cs="Arial"/>
                <w:sz w:val="16"/>
                <w:szCs w:val="16"/>
                <w:lang w:val="en-GB" w:eastAsia="en-GB"/>
              </w:rPr>
              <w:t>3</w:t>
            </w:r>
          </w:p>
        </w:tc>
        <w:tc>
          <w:tcPr>
            <w:tcW w:w="1395" w:type="dxa"/>
            <w:tcBorders>
              <w:left w:val="nil"/>
              <w:right w:val="nil"/>
            </w:tcBorders>
            <w:shd w:val="clear" w:color="auto" w:fill="auto"/>
            <w:vAlign w:val="bottom"/>
          </w:tcPr>
          <w:p w14:paraId="09DE04EC" w14:textId="13BB043F"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(25,901)</w:t>
            </w:r>
          </w:p>
        </w:tc>
        <w:tc>
          <w:tcPr>
            <w:tcW w:w="1394" w:type="dxa"/>
            <w:tcBorders>
              <w:left w:val="nil"/>
              <w:right w:val="nil"/>
            </w:tcBorders>
            <w:shd w:val="clear" w:color="auto" w:fill="auto"/>
            <w:vAlign w:val="bottom"/>
          </w:tcPr>
          <w:p w14:paraId="256F855D" w14:textId="2CB70F28"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left w:val="nil"/>
              <w:right w:val="nil"/>
            </w:tcBorders>
            <w:shd w:val="clear" w:color="auto" w:fill="auto"/>
            <w:vAlign w:val="bottom"/>
          </w:tcPr>
          <w:p w14:paraId="425BFA08" w14:textId="2C42162E"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4,74</w:t>
            </w:r>
            <w:r w:rsidRPr="00864427">
              <w:rPr>
                <w:rFonts w:ascii="Arial" w:hAnsi="Arial" w:cs="Arial"/>
                <w:sz w:val="16"/>
                <w:szCs w:val="16"/>
                <w:lang w:val="en-GB" w:eastAsia="en-GB"/>
              </w:rPr>
              <w:t>2</w:t>
            </w:r>
          </w:p>
        </w:tc>
      </w:tr>
      <w:tr w:rsidR="00864427" w:rsidRPr="00864427" w14:paraId="1C12E6FC" w14:textId="77777777" w:rsidTr="00BC377B">
        <w:tc>
          <w:tcPr>
            <w:tcW w:w="3600" w:type="dxa"/>
            <w:tcBorders>
              <w:left w:val="nil"/>
              <w:bottom w:val="nil"/>
              <w:right w:val="nil"/>
            </w:tcBorders>
            <w:shd w:val="clear" w:color="auto" w:fill="auto"/>
            <w:vAlign w:val="center"/>
            <w:hideMark/>
          </w:tcPr>
          <w:p w14:paraId="0B87A610"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Insurance service result</w:t>
            </w:r>
          </w:p>
        </w:tc>
        <w:tc>
          <w:tcPr>
            <w:tcW w:w="1394" w:type="dxa"/>
            <w:tcBorders>
              <w:top w:val="nil"/>
              <w:left w:val="nil"/>
              <w:bottom w:val="nil"/>
              <w:right w:val="nil"/>
            </w:tcBorders>
            <w:shd w:val="clear" w:color="auto" w:fill="auto"/>
            <w:vAlign w:val="bottom"/>
          </w:tcPr>
          <w:p w14:paraId="6DFA7885" w14:textId="0D083A88"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752,034</w:t>
            </w:r>
          </w:p>
        </w:tc>
        <w:tc>
          <w:tcPr>
            <w:tcW w:w="1395" w:type="dxa"/>
            <w:tcBorders>
              <w:top w:val="nil"/>
              <w:left w:val="nil"/>
              <w:bottom w:val="nil"/>
              <w:right w:val="nil"/>
            </w:tcBorders>
            <w:shd w:val="clear" w:color="auto" w:fill="auto"/>
            <w:vAlign w:val="bottom"/>
          </w:tcPr>
          <w:p w14:paraId="3CEE75CF" w14:textId="71F70ED7"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(39,257)</w:t>
            </w:r>
          </w:p>
        </w:tc>
        <w:tc>
          <w:tcPr>
            <w:tcW w:w="1394" w:type="dxa"/>
            <w:tcBorders>
              <w:top w:val="nil"/>
              <w:left w:val="nil"/>
              <w:bottom w:val="nil"/>
              <w:right w:val="nil"/>
            </w:tcBorders>
            <w:shd w:val="clear" w:color="auto" w:fill="auto"/>
            <w:vAlign w:val="bottom"/>
          </w:tcPr>
          <w:p w14:paraId="232A6AD4" w14:textId="53DF9C2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91,812</w:t>
            </w:r>
          </w:p>
        </w:tc>
        <w:tc>
          <w:tcPr>
            <w:tcW w:w="1395" w:type="dxa"/>
            <w:tcBorders>
              <w:top w:val="nil"/>
              <w:left w:val="nil"/>
              <w:bottom w:val="nil"/>
              <w:right w:val="nil"/>
            </w:tcBorders>
            <w:shd w:val="clear" w:color="auto" w:fill="auto"/>
            <w:vAlign w:val="bottom"/>
          </w:tcPr>
          <w:p w14:paraId="2D511EAF" w14:textId="32B8867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804,589</w:t>
            </w:r>
          </w:p>
        </w:tc>
      </w:tr>
      <w:tr w:rsidR="00864427" w:rsidRPr="00864427" w14:paraId="1A74DD9A" w14:textId="77777777" w:rsidTr="00BC377B">
        <w:tc>
          <w:tcPr>
            <w:tcW w:w="3600" w:type="dxa"/>
            <w:tcBorders>
              <w:top w:val="nil"/>
              <w:left w:val="nil"/>
              <w:right w:val="nil"/>
            </w:tcBorders>
            <w:shd w:val="clear" w:color="auto" w:fill="auto"/>
            <w:vAlign w:val="center"/>
          </w:tcPr>
          <w:p w14:paraId="1C3408FF"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 xml:space="preserve">Finance expenses </w:t>
            </w:r>
          </w:p>
        </w:tc>
        <w:tc>
          <w:tcPr>
            <w:tcW w:w="1394" w:type="dxa"/>
            <w:tcBorders>
              <w:top w:val="nil"/>
              <w:left w:val="nil"/>
              <w:right w:val="nil"/>
            </w:tcBorders>
            <w:shd w:val="clear" w:color="auto" w:fill="auto"/>
            <w:vAlign w:val="bottom"/>
          </w:tcPr>
          <w:p w14:paraId="1349E200" w14:textId="0BC3A957"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21,521</w:t>
            </w:r>
          </w:p>
        </w:tc>
        <w:tc>
          <w:tcPr>
            <w:tcW w:w="1395" w:type="dxa"/>
            <w:tcBorders>
              <w:top w:val="nil"/>
              <w:left w:val="nil"/>
              <w:right w:val="nil"/>
            </w:tcBorders>
            <w:shd w:val="clear" w:color="auto" w:fill="auto"/>
            <w:vAlign w:val="bottom"/>
          </w:tcPr>
          <w:p w14:paraId="146FD8CB" w14:textId="0B5B22A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right w:val="nil"/>
            </w:tcBorders>
            <w:shd w:val="clear" w:color="auto" w:fill="auto"/>
            <w:vAlign w:val="bottom"/>
          </w:tcPr>
          <w:p w14:paraId="21DC9F77" w14:textId="256CDCC8"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5,752</w:t>
            </w:r>
          </w:p>
        </w:tc>
        <w:tc>
          <w:tcPr>
            <w:tcW w:w="1395" w:type="dxa"/>
            <w:tcBorders>
              <w:top w:val="nil"/>
              <w:left w:val="nil"/>
              <w:right w:val="nil"/>
            </w:tcBorders>
            <w:shd w:val="clear" w:color="auto" w:fill="auto"/>
            <w:vAlign w:val="bottom"/>
          </w:tcPr>
          <w:p w14:paraId="27DE6928" w14:textId="34AB9A44"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27,273</w:t>
            </w:r>
          </w:p>
        </w:tc>
      </w:tr>
      <w:tr w:rsidR="00864427" w:rsidRPr="00864427" w14:paraId="4B19B508" w14:textId="77777777" w:rsidTr="00BC377B">
        <w:tc>
          <w:tcPr>
            <w:tcW w:w="3600" w:type="dxa"/>
            <w:tcBorders>
              <w:top w:val="nil"/>
              <w:left w:val="nil"/>
              <w:right w:val="nil"/>
            </w:tcBorders>
            <w:shd w:val="clear" w:color="auto" w:fill="auto"/>
            <w:vAlign w:val="center"/>
          </w:tcPr>
          <w:p w14:paraId="10662E05"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shd w:val="clear" w:color="auto" w:fill="auto"/>
            <w:vAlign w:val="bottom"/>
          </w:tcPr>
          <w:p w14:paraId="3B003DD3" w14:textId="5F56F06E"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773,555</w:t>
            </w:r>
          </w:p>
        </w:tc>
        <w:tc>
          <w:tcPr>
            <w:tcW w:w="1395" w:type="dxa"/>
            <w:tcBorders>
              <w:top w:val="nil"/>
              <w:left w:val="nil"/>
              <w:right w:val="nil"/>
            </w:tcBorders>
            <w:shd w:val="clear" w:color="auto" w:fill="auto"/>
            <w:vAlign w:val="bottom"/>
          </w:tcPr>
          <w:p w14:paraId="1350907C" w14:textId="6E396939"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(39,257)</w:t>
            </w:r>
          </w:p>
        </w:tc>
        <w:tc>
          <w:tcPr>
            <w:tcW w:w="1394" w:type="dxa"/>
            <w:tcBorders>
              <w:top w:val="nil"/>
              <w:left w:val="nil"/>
              <w:right w:val="nil"/>
            </w:tcBorders>
            <w:shd w:val="clear" w:color="auto" w:fill="auto"/>
            <w:vAlign w:val="bottom"/>
          </w:tcPr>
          <w:p w14:paraId="14C3ADCE" w14:textId="4CC9906E"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97,564</w:t>
            </w:r>
          </w:p>
        </w:tc>
        <w:tc>
          <w:tcPr>
            <w:tcW w:w="1395" w:type="dxa"/>
            <w:tcBorders>
              <w:top w:val="nil"/>
              <w:left w:val="nil"/>
              <w:right w:val="nil"/>
            </w:tcBorders>
            <w:shd w:val="clear" w:color="auto" w:fill="auto"/>
            <w:vAlign w:val="bottom"/>
          </w:tcPr>
          <w:p w14:paraId="31EF79A0" w14:textId="59BB72DE"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831,862</w:t>
            </w:r>
          </w:p>
        </w:tc>
      </w:tr>
      <w:tr w:rsidR="00864427" w:rsidRPr="00864427" w14:paraId="4D63AF48" w14:textId="77777777" w:rsidTr="00BC377B">
        <w:tc>
          <w:tcPr>
            <w:tcW w:w="3600" w:type="dxa"/>
            <w:tcBorders>
              <w:top w:val="nil"/>
              <w:left w:val="nil"/>
              <w:bottom w:val="nil"/>
              <w:right w:val="nil"/>
            </w:tcBorders>
            <w:shd w:val="clear" w:color="auto" w:fill="auto"/>
            <w:vAlign w:val="center"/>
            <w:hideMark/>
          </w:tcPr>
          <w:p w14:paraId="3442DFCE"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Cash flows</w:t>
            </w:r>
          </w:p>
        </w:tc>
        <w:tc>
          <w:tcPr>
            <w:tcW w:w="1394" w:type="dxa"/>
            <w:tcBorders>
              <w:top w:val="nil"/>
              <w:left w:val="nil"/>
              <w:bottom w:val="nil"/>
              <w:right w:val="nil"/>
            </w:tcBorders>
            <w:shd w:val="clear" w:color="auto" w:fill="auto"/>
            <w:vAlign w:val="bottom"/>
          </w:tcPr>
          <w:p w14:paraId="0490AAE5"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CF8CA7D"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2F7CF933"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870E08F"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6AEF9A6A" w14:textId="77777777" w:rsidTr="00BC377B">
        <w:tc>
          <w:tcPr>
            <w:tcW w:w="3600" w:type="dxa"/>
            <w:tcBorders>
              <w:top w:val="nil"/>
              <w:left w:val="nil"/>
              <w:bottom w:val="nil"/>
              <w:right w:val="nil"/>
            </w:tcBorders>
            <w:shd w:val="clear" w:color="auto" w:fill="auto"/>
            <w:vAlign w:val="center"/>
            <w:hideMark/>
          </w:tcPr>
          <w:p w14:paraId="04483520" w14:textId="77777777" w:rsidR="00864427" w:rsidRPr="00864427" w:rsidRDefault="00864427" w:rsidP="00864427">
            <w:pPr>
              <w:spacing w:line="320" w:lineRule="exact"/>
              <w:ind w:left="162" w:hanging="162"/>
              <w:rPr>
                <w:rFonts w:ascii="Arial" w:hAnsi="Arial" w:cs="Arial"/>
                <w:sz w:val="16"/>
                <w:szCs w:val="16"/>
                <w:highlight w:val="yellow"/>
                <w:lang w:eastAsia="en-GB"/>
              </w:rPr>
            </w:pPr>
            <w:r w:rsidRPr="00864427">
              <w:rPr>
                <w:rFonts w:ascii="Arial" w:hAnsi="Arial" w:cs="Arial"/>
                <w:sz w:val="16"/>
                <w:szCs w:val="16"/>
                <w:lang w:val="en-GB" w:eastAsia="en-GB"/>
              </w:rPr>
              <w:t>Premiums received</w:t>
            </w:r>
          </w:p>
        </w:tc>
        <w:tc>
          <w:tcPr>
            <w:tcW w:w="1394" w:type="dxa"/>
            <w:tcBorders>
              <w:top w:val="nil"/>
              <w:left w:val="nil"/>
              <w:bottom w:val="nil"/>
              <w:right w:val="nil"/>
            </w:tcBorders>
            <w:shd w:val="clear" w:color="auto" w:fill="auto"/>
            <w:vAlign w:val="bottom"/>
          </w:tcPr>
          <w:p w14:paraId="612AC98A" w14:textId="50C2FDE9"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1,022,514</w:t>
            </w:r>
          </w:p>
        </w:tc>
        <w:tc>
          <w:tcPr>
            <w:tcW w:w="1395" w:type="dxa"/>
            <w:tcBorders>
              <w:top w:val="nil"/>
              <w:left w:val="nil"/>
              <w:bottom w:val="nil"/>
              <w:right w:val="nil"/>
            </w:tcBorders>
            <w:shd w:val="clear" w:color="auto" w:fill="auto"/>
            <w:vAlign w:val="bottom"/>
          </w:tcPr>
          <w:p w14:paraId="4182A6D3" w14:textId="31E97170"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bottom w:val="nil"/>
              <w:right w:val="nil"/>
            </w:tcBorders>
            <w:shd w:val="clear" w:color="auto" w:fill="auto"/>
            <w:vAlign w:val="bottom"/>
          </w:tcPr>
          <w:p w14:paraId="4C46B183" w14:textId="39576D5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4F14C5A8" w14:textId="15B55A3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1,022,514</w:t>
            </w:r>
          </w:p>
        </w:tc>
      </w:tr>
      <w:tr w:rsidR="00864427" w:rsidRPr="00864427" w14:paraId="18C7660F" w14:textId="77777777" w:rsidTr="00BC377B">
        <w:tc>
          <w:tcPr>
            <w:tcW w:w="3600" w:type="dxa"/>
            <w:tcBorders>
              <w:top w:val="nil"/>
              <w:left w:val="nil"/>
              <w:bottom w:val="nil"/>
              <w:right w:val="nil"/>
            </w:tcBorders>
            <w:shd w:val="clear" w:color="auto" w:fill="auto"/>
            <w:vAlign w:val="center"/>
            <w:hideMark/>
          </w:tcPr>
          <w:p w14:paraId="0503D34A"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shd w:val="clear" w:color="auto" w:fill="auto"/>
            <w:vAlign w:val="bottom"/>
          </w:tcPr>
          <w:p w14:paraId="7ECD7E3E" w14:textId="0633221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(355</w:t>
            </w:r>
            <w:r w:rsidRPr="00864427">
              <w:rPr>
                <w:rFonts w:ascii="Arial" w:hAnsi="Arial" w:cs="Arial"/>
                <w:sz w:val="16"/>
                <w:szCs w:val="16"/>
                <w:lang w:val="en-GB" w:eastAsia="en-GB"/>
              </w:rPr>
              <w:t>,654</w:t>
            </w: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2C7111DA" w14:textId="78F21CF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bottom w:val="nil"/>
              <w:right w:val="nil"/>
            </w:tcBorders>
            <w:shd w:val="clear" w:color="auto" w:fill="auto"/>
            <w:vAlign w:val="bottom"/>
          </w:tcPr>
          <w:p w14:paraId="08C69F75" w14:textId="1D4DCB1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46DFF504" w14:textId="64607A0B"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(355</w:t>
            </w:r>
            <w:r w:rsidRPr="00864427">
              <w:rPr>
                <w:rFonts w:ascii="Arial" w:hAnsi="Arial" w:cs="Arial"/>
                <w:sz w:val="16"/>
                <w:szCs w:val="16"/>
                <w:lang w:val="en-GB" w:eastAsia="en-GB"/>
              </w:rPr>
              <w:t>,654</w:t>
            </w:r>
            <w:r w:rsidRPr="00864427">
              <w:rPr>
                <w:rFonts w:ascii="Arial" w:hAnsi="Arial" w:cs="Arial"/>
                <w:sz w:val="16"/>
                <w:szCs w:val="16"/>
                <w:cs/>
                <w:lang w:val="en-GB" w:eastAsia="en-GB"/>
              </w:rPr>
              <w:t>)</w:t>
            </w:r>
          </w:p>
        </w:tc>
      </w:tr>
      <w:tr w:rsidR="00864427" w:rsidRPr="00864427" w14:paraId="57E78A01" w14:textId="77777777" w:rsidTr="00BC377B">
        <w:tc>
          <w:tcPr>
            <w:tcW w:w="3600" w:type="dxa"/>
            <w:tcBorders>
              <w:top w:val="nil"/>
              <w:left w:val="nil"/>
              <w:right w:val="nil"/>
            </w:tcBorders>
            <w:shd w:val="clear" w:color="auto" w:fill="auto"/>
            <w:vAlign w:val="center"/>
            <w:hideMark/>
          </w:tcPr>
          <w:p w14:paraId="34A30B7E" w14:textId="77777777" w:rsidR="00864427" w:rsidRPr="00864427" w:rsidRDefault="00864427" w:rsidP="00864427">
            <w:pPr>
              <w:spacing w:line="320" w:lineRule="exact"/>
              <w:ind w:left="162" w:hanging="162"/>
              <w:rPr>
                <w:rFonts w:ascii="Arial" w:hAnsi="Arial" w:cs="Arial"/>
                <w:sz w:val="16"/>
                <w:szCs w:val="16"/>
                <w:highlight w:val="yellow"/>
                <w:lang w:eastAsia="en-GB"/>
              </w:rPr>
            </w:pPr>
            <w:r w:rsidRPr="00864427">
              <w:rPr>
                <w:rFonts w:ascii="Arial" w:hAnsi="Arial" w:cs="Arial"/>
                <w:sz w:val="16"/>
                <w:szCs w:val="16"/>
                <w:lang w:val="en-GB" w:eastAsia="en-GB"/>
              </w:rPr>
              <w:t>Insurance acquisition cash flows</w:t>
            </w:r>
          </w:p>
        </w:tc>
        <w:tc>
          <w:tcPr>
            <w:tcW w:w="1394" w:type="dxa"/>
            <w:tcBorders>
              <w:top w:val="nil"/>
              <w:left w:val="nil"/>
              <w:right w:val="nil"/>
            </w:tcBorders>
            <w:shd w:val="clear" w:color="auto" w:fill="auto"/>
            <w:vAlign w:val="bottom"/>
          </w:tcPr>
          <w:p w14:paraId="6DFCA388" w14:textId="30DC8FF1"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(219,1</w:t>
            </w:r>
            <w:r w:rsidRPr="00864427">
              <w:rPr>
                <w:rFonts w:ascii="Arial" w:hAnsi="Arial" w:cs="Arial"/>
                <w:sz w:val="16"/>
                <w:szCs w:val="16"/>
                <w:lang w:val="en-GB" w:eastAsia="en-GB"/>
              </w:rPr>
              <w:t>89</w:t>
            </w: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101A928B" w14:textId="1F9A6631"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right w:val="nil"/>
            </w:tcBorders>
            <w:shd w:val="clear" w:color="auto" w:fill="auto"/>
            <w:vAlign w:val="bottom"/>
          </w:tcPr>
          <w:p w14:paraId="667494F8" w14:textId="2A781E3D"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2183C9F5" w14:textId="1A3A1375"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(219,1</w:t>
            </w:r>
            <w:r w:rsidRPr="00864427">
              <w:rPr>
                <w:rFonts w:ascii="Arial" w:hAnsi="Arial" w:cs="Arial"/>
                <w:sz w:val="16"/>
                <w:szCs w:val="16"/>
                <w:lang w:val="en-GB" w:eastAsia="en-GB"/>
              </w:rPr>
              <w:t>89</w:t>
            </w:r>
            <w:r w:rsidRPr="00864427">
              <w:rPr>
                <w:rFonts w:ascii="Arial" w:hAnsi="Arial" w:cs="Arial"/>
                <w:sz w:val="16"/>
                <w:szCs w:val="16"/>
                <w:cs/>
                <w:lang w:val="en-GB" w:eastAsia="en-GB"/>
              </w:rPr>
              <w:t>)</w:t>
            </w:r>
          </w:p>
        </w:tc>
      </w:tr>
      <w:tr w:rsidR="00864427" w:rsidRPr="00864427" w14:paraId="6D9991EF" w14:textId="77777777" w:rsidTr="00BC377B">
        <w:tc>
          <w:tcPr>
            <w:tcW w:w="3600" w:type="dxa"/>
            <w:tcBorders>
              <w:top w:val="nil"/>
              <w:left w:val="nil"/>
              <w:right w:val="nil"/>
            </w:tcBorders>
            <w:shd w:val="clear" w:color="auto" w:fill="auto"/>
            <w:vAlign w:val="center"/>
            <w:hideMark/>
          </w:tcPr>
          <w:p w14:paraId="68A62592"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Total cash flows</w:t>
            </w:r>
          </w:p>
        </w:tc>
        <w:tc>
          <w:tcPr>
            <w:tcW w:w="1394" w:type="dxa"/>
            <w:tcBorders>
              <w:top w:val="nil"/>
              <w:left w:val="nil"/>
              <w:right w:val="nil"/>
            </w:tcBorders>
            <w:shd w:val="clear" w:color="auto" w:fill="auto"/>
            <w:vAlign w:val="bottom"/>
          </w:tcPr>
          <w:p w14:paraId="48FC50BE" w14:textId="46CCC9B7"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447,</w:t>
            </w:r>
            <w:r w:rsidR="00811FCF">
              <w:rPr>
                <w:rFonts w:ascii="Arial" w:hAnsi="Arial" w:cs="Arial"/>
                <w:b/>
                <w:bCs/>
                <w:sz w:val="16"/>
                <w:szCs w:val="16"/>
                <w:lang w:val="en-GB" w:eastAsia="en-GB"/>
              </w:rPr>
              <w:t>6</w:t>
            </w:r>
            <w:r w:rsidRPr="00864427">
              <w:rPr>
                <w:rFonts w:ascii="Arial" w:hAnsi="Arial" w:cs="Arial"/>
                <w:b/>
                <w:bCs/>
                <w:sz w:val="16"/>
                <w:szCs w:val="16"/>
                <w:lang w:val="en-GB" w:eastAsia="en-GB"/>
              </w:rPr>
              <w:t>71</w:t>
            </w:r>
          </w:p>
        </w:tc>
        <w:tc>
          <w:tcPr>
            <w:tcW w:w="1395" w:type="dxa"/>
            <w:tcBorders>
              <w:top w:val="nil"/>
              <w:left w:val="nil"/>
              <w:right w:val="nil"/>
            </w:tcBorders>
            <w:shd w:val="clear" w:color="auto" w:fill="auto"/>
            <w:vAlign w:val="bottom"/>
          </w:tcPr>
          <w:p w14:paraId="12B268C9" w14:textId="0BD0F395"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w:t>
            </w:r>
          </w:p>
        </w:tc>
        <w:tc>
          <w:tcPr>
            <w:tcW w:w="1394" w:type="dxa"/>
            <w:tcBorders>
              <w:top w:val="nil"/>
              <w:left w:val="nil"/>
              <w:right w:val="nil"/>
            </w:tcBorders>
            <w:shd w:val="clear" w:color="auto" w:fill="auto"/>
            <w:vAlign w:val="bottom"/>
          </w:tcPr>
          <w:p w14:paraId="616A9FBD" w14:textId="16A6C7D3"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w:t>
            </w:r>
          </w:p>
        </w:tc>
        <w:tc>
          <w:tcPr>
            <w:tcW w:w="1395" w:type="dxa"/>
            <w:tcBorders>
              <w:top w:val="nil"/>
              <w:left w:val="nil"/>
              <w:right w:val="nil"/>
            </w:tcBorders>
            <w:shd w:val="clear" w:color="auto" w:fill="auto"/>
            <w:vAlign w:val="bottom"/>
          </w:tcPr>
          <w:p w14:paraId="527F02C1" w14:textId="33F69BD0"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447,</w:t>
            </w:r>
            <w:r w:rsidR="00811FCF">
              <w:rPr>
                <w:rFonts w:ascii="Arial" w:hAnsi="Arial" w:cs="Arial"/>
                <w:b/>
                <w:bCs/>
                <w:sz w:val="16"/>
                <w:szCs w:val="16"/>
                <w:lang w:val="en-GB" w:eastAsia="en-GB"/>
              </w:rPr>
              <w:t>6</w:t>
            </w:r>
            <w:r w:rsidRPr="00864427">
              <w:rPr>
                <w:rFonts w:ascii="Arial" w:hAnsi="Arial" w:cs="Arial"/>
                <w:b/>
                <w:bCs/>
                <w:sz w:val="16"/>
                <w:szCs w:val="16"/>
                <w:lang w:val="en-GB" w:eastAsia="en-GB"/>
              </w:rPr>
              <w:t>71</w:t>
            </w:r>
          </w:p>
        </w:tc>
      </w:tr>
      <w:tr w:rsidR="00864427" w:rsidRPr="00864427" w14:paraId="72409AE1" w14:textId="77777777" w:rsidTr="00BC377B">
        <w:tc>
          <w:tcPr>
            <w:tcW w:w="3600" w:type="dxa"/>
            <w:tcBorders>
              <w:top w:val="nil"/>
              <w:left w:val="nil"/>
              <w:bottom w:val="nil"/>
              <w:right w:val="nil"/>
            </w:tcBorders>
            <w:shd w:val="clear" w:color="auto" w:fill="auto"/>
            <w:vAlign w:val="center"/>
          </w:tcPr>
          <w:p w14:paraId="37806646"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p>
        </w:tc>
        <w:tc>
          <w:tcPr>
            <w:tcW w:w="1394" w:type="dxa"/>
            <w:tcBorders>
              <w:top w:val="nil"/>
              <w:left w:val="nil"/>
              <w:bottom w:val="nil"/>
              <w:right w:val="nil"/>
            </w:tcBorders>
            <w:shd w:val="clear" w:color="auto" w:fill="auto"/>
            <w:vAlign w:val="bottom"/>
          </w:tcPr>
          <w:p w14:paraId="53E06D5C"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3D04BC5"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48F7AD3E"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0BDF3D8"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4EB08E8A" w14:textId="77777777" w:rsidTr="00A11652">
        <w:tc>
          <w:tcPr>
            <w:tcW w:w="3600" w:type="dxa"/>
            <w:tcBorders>
              <w:top w:val="nil"/>
              <w:left w:val="nil"/>
              <w:bottom w:val="nil"/>
              <w:right w:val="nil"/>
            </w:tcBorders>
            <w:shd w:val="clear" w:color="auto" w:fill="auto"/>
            <w:vAlign w:val="bottom"/>
          </w:tcPr>
          <w:p w14:paraId="33829BC8"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Ending balance insurance contract liabilities</w:t>
            </w:r>
          </w:p>
        </w:tc>
        <w:tc>
          <w:tcPr>
            <w:tcW w:w="1394" w:type="dxa"/>
            <w:tcBorders>
              <w:top w:val="nil"/>
              <w:left w:val="nil"/>
              <w:right w:val="nil"/>
            </w:tcBorders>
            <w:shd w:val="clear" w:color="auto" w:fill="auto"/>
            <w:vAlign w:val="bottom"/>
          </w:tcPr>
          <w:p w14:paraId="349F0CD1" w14:textId="4B446E01"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3,764,247</w:t>
            </w:r>
          </w:p>
        </w:tc>
        <w:tc>
          <w:tcPr>
            <w:tcW w:w="1395" w:type="dxa"/>
            <w:tcBorders>
              <w:top w:val="nil"/>
              <w:left w:val="nil"/>
              <w:right w:val="nil"/>
            </w:tcBorders>
            <w:shd w:val="clear" w:color="auto" w:fill="auto"/>
            <w:vAlign w:val="bottom"/>
          </w:tcPr>
          <w:p w14:paraId="54BB7A80" w14:textId="0E8CC5BF"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37,956</w:t>
            </w:r>
          </w:p>
        </w:tc>
        <w:tc>
          <w:tcPr>
            <w:tcW w:w="1394" w:type="dxa"/>
            <w:tcBorders>
              <w:top w:val="nil"/>
              <w:left w:val="nil"/>
              <w:right w:val="nil"/>
            </w:tcBorders>
            <w:shd w:val="clear" w:color="auto" w:fill="auto"/>
            <w:vAlign w:val="bottom"/>
          </w:tcPr>
          <w:p w14:paraId="375772C4" w14:textId="0D4DC2B5"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1,159,335</w:t>
            </w:r>
          </w:p>
        </w:tc>
        <w:tc>
          <w:tcPr>
            <w:tcW w:w="1395" w:type="dxa"/>
            <w:tcBorders>
              <w:top w:val="nil"/>
              <w:left w:val="nil"/>
              <w:right w:val="nil"/>
            </w:tcBorders>
            <w:shd w:val="clear" w:color="auto" w:fill="auto"/>
            <w:vAlign w:val="bottom"/>
          </w:tcPr>
          <w:p w14:paraId="30DAA31E" w14:textId="78C23224"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4,961,538</w:t>
            </w:r>
          </w:p>
        </w:tc>
      </w:tr>
      <w:tr w:rsidR="00864427" w:rsidRPr="00864427" w14:paraId="6B321787" w14:textId="77777777" w:rsidTr="00A11652">
        <w:tc>
          <w:tcPr>
            <w:tcW w:w="3600" w:type="dxa"/>
            <w:tcBorders>
              <w:top w:val="nil"/>
              <w:left w:val="nil"/>
              <w:right w:val="nil"/>
            </w:tcBorders>
            <w:shd w:val="clear" w:color="auto" w:fill="auto"/>
            <w:vAlign w:val="bottom"/>
            <w:hideMark/>
          </w:tcPr>
          <w:p w14:paraId="66591966" w14:textId="77777777" w:rsidR="00864427" w:rsidRPr="00864427" w:rsidRDefault="00864427" w:rsidP="00864427">
            <w:pPr>
              <w:spacing w:line="320" w:lineRule="exact"/>
              <w:rPr>
                <w:rFonts w:ascii="Arial" w:hAnsi="Arial" w:cs="Arial"/>
                <w:sz w:val="16"/>
                <w:szCs w:val="16"/>
                <w:highlight w:val="yellow"/>
                <w:lang w:val="en-GB" w:eastAsia="en-GB"/>
              </w:rPr>
            </w:pPr>
            <w:r w:rsidRPr="00864427">
              <w:rPr>
                <w:rFonts w:ascii="Arial" w:hAnsi="Arial" w:cs="Arial"/>
                <w:sz w:val="16"/>
                <w:szCs w:val="16"/>
                <w:lang w:val="en-GB" w:eastAsia="en-GB"/>
              </w:rPr>
              <w:t>Ending balance insurance contract assets</w:t>
            </w:r>
          </w:p>
        </w:tc>
        <w:tc>
          <w:tcPr>
            <w:tcW w:w="1394" w:type="dxa"/>
            <w:tcBorders>
              <w:top w:val="nil"/>
              <w:left w:val="nil"/>
              <w:right w:val="nil"/>
            </w:tcBorders>
            <w:shd w:val="clear" w:color="auto" w:fill="auto"/>
            <w:vAlign w:val="bottom"/>
          </w:tcPr>
          <w:p w14:paraId="03305306" w14:textId="08C62C7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6FEDAF0B" w14:textId="6615D863"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4" w:type="dxa"/>
            <w:tcBorders>
              <w:top w:val="nil"/>
              <w:left w:val="nil"/>
              <w:right w:val="nil"/>
            </w:tcBorders>
            <w:shd w:val="clear" w:color="auto" w:fill="auto"/>
            <w:vAlign w:val="bottom"/>
          </w:tcPr>
          <w:p w14:paraId="0C613D1A" w14:textId="2533BC6D"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c>
          <w:tcPr>
            <w:tcW w:w="1395" w:type="dxa"/>
            <w:tcBorders>
              <w:top w:val="nil"/>
              <w:left w:val="nil"/>
              <w:right w:val="nil"/>
            </w:tcBorders>
            <w:shd w:val="clear" w:color="auto" w:fill="auto"/>
            <w:vAlign w:val="bottom"/>
          </w:tcPr>
          <w:p w14:paraId="0971BB7B" w14:textId="75026A85"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cs/>
                <w:lang w:val="en-GB" w:eastAsia="en-GB"/>
              </w:rPr>
              <w:t>-</w:t>
            </w:r>
          </w:p>
        </w:tc>
      </w:tr>
      <w:tr w:rsidR="00864427" w:rsidRPr="00864427" w14:paraId="4FC5FA06" w14:textId="77777777" w:rsidTr="00A11652">
        <w:tc>
          <w:tcPr>
            <w:tcW w:w="3600" w:type="dxa"/>
            <w:tcBorders>
              <w:top w:val="nil"/>
              <w:left w:val="nil"/>
              <w:right w:val="nil"/>
            </w:tcBorders>
            <w:shd w:val="clear" w:color="auto" w:fill="auto"/>
            <w:vAlign w:val="bottom"/>
            <w:hideMark/>
          </w:tcPr>
          <w:p w14:paraId="7BBD7892"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Net ending balance</w:t>
            </w:r>
          </w:p>
        </w:tc>
        <w:tc>
          <w:tcPr>
            <w:tcW w:w="1394" w:type="dxa"/>
            <w:tcBorders>
              <w:top w:val="nil"/>
              <w:left w:val="nil"/>
              <w:right w:val="nil"/>
            </w:tcBorders>
            <w:shd w:val="clear" w:color="auto" w:fill="auto"/>
            <w:vAlign w:val="bottom"/>
          </w:tcPr>
          <w:p w14:paraId="2EC773D9" w14:textId="6424444C"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3</w:t>
            </w:r>
            <w:r w:rsidRPr="00864427">
              <w:rPr>
                <w:rFonts w:ascii="Arial" w:hAnsi="Arial" w:cs="Arial"/>
                <w:b/>
                <w:bCs/>
                <w:sz w:val="16"/>
                <w:szCs w:val="16"/>
                <w:lang w:val="en-GB" w:eastAsia="en-GB"/>
              </w:rPr>
              <w:t>,</w:t>
            </w:r>
            <w:r w:rsidRPr="00864427">
              <w:rPr>
                <w:rFonts w:ascii="Arial" w:hAnsi="Arial" w:cs="Arial"/>
                <w:b/>
                <w:bCs/>
                <w:sz w:val="16"/>
                <w:szCs w:val="16"/>
                <w:cs/>
                <w:lang w:val="en-GB" w:eastAsia="en-GB"/>
              </w:rPr>
              <w:t>764</w:t>
            </w:r>
            <w:r w:rsidRPr="00864427">
              <w:rPr>
                <w:rFonts w:ascii="Arial" w:hAnsi="Arial" w:cs="Arial"/>
                <w:b/>
                <w:bCs/>
                <w:sz w:val="16"/>
                <w:szCs w:val="16"/>
                <w:lang w:val="en-GB" w:eastAsia="en-GB"/>
              </w:rPr>
              <w:t>,</w:t>
            </w:r>
            <w:r w:rsidRPr="00864427">
              <w:rPr>
                <w:rFonts w:ascii="Arial" w:hAnsi="Arial" w:cs="Arial"/>
                <w:b/>
                <w:bCs/>
                <w:sz w:val="16"/>
                <w:szCs w:val="16"/>
                <w:cs/>
                <w:lang w:val="en-GB" w:eastAsia="en-GB"/>
              </w:rPr>
              <w:t>247</w:t>
            </w:r>
          </w:p>
        </w:tc>
        <w:tc>
          <w:tcPr>
            <w:tcW w:w="1395" w:type="dxa"/>
            <w:tcBorders>
              <w:top w:val="nil"/>
              <w:left w:val="nil"/>
              <w:right w:val="nil"/>
            </w:tcBorders>
            <w:shd w:val="clear" w:color="auto" w:fill="auto"/>
            <w:vAlign w:val="bottom"/>
          </w:tcPr>
          <w:p w14:paraId="34B41A95" w14:textId="32539029"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cs/>
                <w:lang w:val="en-GB" w:eastAsia="en-GB"/>
              </w:rPr>
              <w:t>37,956</w:t>
            </w:r>
          </w:p>
        </w:tc>
        <w:tc>
          <w:tcPr>
            <w:tcW w:w="1394" w:type="dxa"/>
            <w:tcBorders>
              <w:top w:val="nil"/>
              <w:left w:val="nil"/>
              <w:right w:val="nil"/>
            </w:tcBorders>
            <w:shd w:val="clear" w:color="auto" w:fill="auto"/>
            <w:vAlign w:val="bottom"/>
          </w:tcPr>
          <w:p w14:paraId="7C6C9C4B" w14:textId="165052F7"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1,159,335</w:t>
            </w:r>
          </w:p>
        </w:tc>
        <w:tc>
          <w:tcPr>
            <w:tcW w:w="1395" w:type="dxa"/>
            <w:tcBorders>
              <w:top w:val="nil"/>
              <w:left w:val="nil"/>
              <w:right w:val="nil"/>
            </w:tcBorders>
            <w:shd w:val="clear" w:color="auto" w:fill="auto"/>
            <w:vAlign w:val="bottom"/>
          </w:tcPr>
          <w:p w14:paraId="6DB4E51A" w14:textId="5F8F0167"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4,961,538</w:t>
            </w:r>
          </w:p>
        </w:tc>
      </w:tr>
    </w:tbl>
    <w:p w14:paraId="7915A173" w14:textId="77777777" w:rsidR="00850850" w:rsidRPr="00966D03" w:rsidRDefault="00850850" w:rsidP="00850850">
      <w:r w:rsidRPr="00966D03">
        <w:br w:type="page"/>
      </w:r>
    </w:p>
    <w:tbl>
      <w:tblPr>
        <w:tblW w:w="9178" w:type="dxa"/>
        <w:tblInd w:w="558" w:type="dxa"/>
        <w:tblLook w:val="04A0" w:firstRow="1" w:lastRow="0" w:firstColumn="1" w:lastColumn="0" w:noHBand="0" w:noVBand="1"/>
      </w:tblPr>
      <w:tblGrid>
        <w:gridCol w:w="3600"/>
        <w:gridCol w:w="1394"/>
        <w:gridCol w:w="1395"/>
        <w:gridCol w:w="1394"/>
        <w:gridCol w:w="1395"/>
      </w:tblGrid>
      <w:tr w:rsidR="00850850" w:rsidRPr="00864427" w14:paraId="4B348778" w14:textId="77777777" w:rsidTr="00BC377B">
        <w:trPr>
          <w:trHeight w:val="73"/>
          <w:tblHeader/>
        </w:trPr>
        <w:tc>
          <w:tcPr>
            <w:tcW w:w="3600" w:type="dxa"/>
            <w:tcBorders>
              <w:top w:val="nil"/>
              <w:left w:val="nil"/>
              <w:right w:val="nil"/>
            </w:tcBorders>
            <w:shd w:val="clear" w:color="auto" w:fill="auto"/>
            <w:noWrap/>
            <w:vAlign w:val="bottom"/>
          </w:tcPr>
          <w:p w14:paraId="4DDFC0D9" w14:textId="77777777" w:rsidR="00850850" w:rsidRPr="00864427" w:rsidRDefault="00850850" w:rsidP="00E1554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highlight w:val="yellow"/>
                <w:cs/>
                <w:lang w:val="x-none" w:eastAsia="x-none"/>
              </w:rPr>
              <w:lastRenderedPageBreak/>
              <w:br w:type="page"/>
            </w:r>
          </w:p>
        </w:tc>
        <w:tc>
          <w:tcPr>
            <w:tcW w:w="5578" w:type="dxa"/>
            <w:gridSpan w:val="4"/>
            <w:tcBorders>
              <w:top w:val="nil"/>
              <w:left w:val="nil"/>
              <w:right w:val="nil"/>
            </w:tcBorders>
            <w:shd w:val="clear" w:color="auto" w:fill="auto"/>
            <w:vAlign w:val="bottom"/>
          </w:tcPr>
          <w:p w14:paraId="1BF61947" w14:textId="77777777" w:rsidR="00850850" w:rsidRPr="00864427" w:rsidRDefault="006B1C29" w:rsidP="00E15547">
            <w:pPr>
              <w:spacing w:line="320" w:lineRule="exact"/>
              <w:jc w:val="right"/>
              <w:rPr>
                <w:rFonts w:ascii="Arial" w:hAnsi="Arial" w:cs="Arial"/>
                <w:sz w:val="16"/>
                <w:szCs w:val="16"/>
                <w:highlight w:val="yellow"/>
                <w:cs/>
              </w:rPr>
            </w:pPr>
            <w:r w:rsidRPr="00864427">
              <w:rPr>
                <w:rFonts w:ascii="Arial" w:eastAsia="Calibri" w:hAnsi="Arial" w:cs="Arial"/>
                <w:sz w:val="16"/>
                <w:szCs w:val="16"/>
              </w:rPr>
              <w:t>(Unit: Thousand Baht)</w:t>
            </w:r>
          </w:p>
        </w:tc>
      </w:tr>
      <w:tr w:rsidR="00850850" w:rsidRPr="00864427" w14:paraId="68DDFA8D" w14:textId="77777777" w:rsidTr="00BC377B">
        <w:trPr>
          <w:tblHeader/>
        </w:trPr>
        <w:tc>
          <w:tcPr>
            <w:tcW w:w="3600" w:type="dxa"/>
            <w:tcBorders>
              <w:top w:val="nil"/>
              <w:left w:val="nil"/>
              <w:right w:val="nil"/>
            </w:tcBorders>
            <w:shd w:val="clear" w:color="auto" w:fill="auto"/>
            <w:noWrap/>
            <w:vAlign w:val="bottom"/>
          </w:tcPr>
          <w:p w14:paraId="393DD5CB" w14:textId="77777777" w:rsidR="00850850" w:rsidRPr="00864427" w:rsidRDefault="00850850" w:rsidP="00E15547">
            <w:pPr>
              <w:spacing w:line="320" w:lineRule="exact"/>
              <w:ind w:left="162" w:hanging="162"/>
              <w:rPr>
                <w:rFonts w:ascii="Arial" w:hAnsi="Arial" w:cs="Arial"/>
                <w:sz w:val="16"/>
                <w:szCs w:val="16"/>
                <w:highlight w:val="yellow"/>
                <w:lang w:val="en-GB" w:eastAsia="en-GB"/>
              </w:rPr>
            </w:pPr>
          </w:p>
        </w:tc>
        <w:tc>
          <w:tcPr>
            <w:tcW w:w="5578" w:type="dxa"/>
            <w:gridSpan w:val="4"/>
            <w:tcBorders>
              <w:top w:val="nil"/>
              <w:left w:val="nil"/>
              <w:right w:val="nil"/>
            </w:tcBorders>
            <w:shd w:val="clear" w:color="auto" w:fill="auto"/>
            <w:vAlign w:val="bottom"/>
          </w:tcPr>
          <w:p w14:paraId="143FA65D" w14:textId="4FD50DB2" w:rsidR="00850850" w:rsidRPr="00864427" w:rsidRDefault="00BA7357" w:rsidP="00E15547">
            <w:pPr>
              <w:pBdr>
                <w:bottom w:val="single" w:sz="2" w:space="1" w:color="auto"/>
              </w:pBdr>
              <w:spacing w:line="320" w:lineRule="exact"/>
              <w:jc w:val="center"/>
              <w:rPr>
                <w:rFonts w:ascii="Arial" w:hAnsi="Arial" w:cs="Arial"/>
                <w:sz w:val="16"/>
                <w:szCs w:val="16"/>
                <w:highlight w:val="yellow"/>
                <w:cs/>
              </w:rPr>
            </w:pPr>
            <w:r w:rsidRPr="00864427">
              <w:rPr>
                <w:rFonts w:ascii="Arial" w:eastAsia="Arial Unicode MS" w:hAnsi="Arial" w:cs="Arial"/>
                <w:sz w:val="16"/>
                <w:szCs w:val="16"/>
              </w:rPr>
              <w:t>Consolidated financial statements</w:t>
            </w:r>
          </w:p>
        </w:tc>
      </w:tr>
      <w:tr w:rsidR="00850850" w:rsidRPr="00864427" w14:paraId="5E2F230D" w14:textId="77777777" w:rsidTr="00BC377B">
        <w:trPr>
          <w:tblHeader/>
        </w:trPr>
        <w:tc>
          <w:tcPr>
            <w:tcW w:w="3600" w:type="dxa"/>
            <w:tcBorders>
              <w:top w:val="nil"/>
              <w:left w:val="nil"/>
              <w:right w:val="nil"/>
            </w:tcBorders>
            <w:shd w:val="clear" w:color="auto" w:fill="auto"/>
            <w:noWrap/>
            <w:vAlign w:val="bottom"/>
            <w:hideMark/>
          </w:tcPr>
          <w:p w14:paraId="26E1D8FA" w14:textId="77777777" w:rsidR="00850850" w:rsidRPr="00864427" w:rsidRDefault="00850850" w:rsidP="00E15547">
            <w:pPr>
              <w:spacing w:line="320" w:lineRule="exact"/>
              <w:ind w:left="162" w:hanging="162"/>
              <w:rPr>
                <w:rFonts w:ascii="Arial" w:hAnsi="Arial" w:cs="Arial"/>
                <w:sz w:val="16"/>
                <w:szCs w:val="16"/>
                <w:highlight w:val="yellow"/>
                <w:lang w:val="en-GB" w:eastAsia="en-GB"/>
              </w:rPr>
            </w:pPr>
          </w:p>
        </w:tc>
        <w:tc>
          <w:tcPr>
            <w:tcW w:w="5578" w:type="dxa"/>
            <w:gridSpan w:val="4"/>
            <w:tcBorders>
              <w:top w:val="nil"/>
              <w:left w:val="nil"/>
              <w:right w:val="nil"/>
            </w:tcBorders>
            <w:shd w:val="clear" w:color="auto" w:fill="auto"/>
            <w:vAlign w:val="bottom"/>
            <w:hideMark/>
          </w:tcPr>
          <w:p w14:paraId="414DBBEC" w14:textId="77777777" w:rsidR="00850850" w:rsidRPr="00864427" w:rsidRDefault="006B1C29" w:rsidP="00E15547">
            <w:pPr>
              <w:pBdr>
                <w:bottom w:val="single" w:sz="2" w:space="1" w:color="auto"/>
              </w:pBdr>
              <w:spacing w:line="320" w:lineRule="exact"/>
              <w:jc w:val="center"/>
              <w:rPr>
                <w:rFonts w:ascii="Arial" w:hAnsi="Arial" w:cs="Arial"/>
                <w:sz w:val="16"/>
                <w:szCs w:val="16"/>
                <w:highlight w:val="yellow"/>
                <w:lang w:eastAsia="en-GB"/>
              </w:rPr>
            </w:pPr>
            <w:r w:rsidRPr="00864427">
              <w:rPr>
                <w:rFonts w:ascii="Arial" w:hAnsi="Arial" w:cs="Arial"/>
                <w:sz w:val="16"/>
                <w:szCs w:val="16"/>
              </w:rPr>
              <w:t xml:space="preserve">For the year ended </w:t>
            </w:r>
            <w:r w:rsidRPr="00864427">
              <w:rPr>
                <w:rFonts w:ascii="Arial" w:hAnsi="Arial" w:cs="Arial"/>
                <w:sz w:val="16"/>
                <w:szCs w:val="16"/>
                <w:cs/>
              </w:rPr>
              <w:t xml:space="preserve">31 </w:t>
            </w:r>
            <w:r w:rsidRPr="00864427">
              <w:rPr>
                <w:rFonts w:ascii="Arial" w:hAnsi="Arial" w:cs="Arial"/>
                <w:sz w:val="16"/>
                <w:szCs w:val="16"/>
              </w:rPr>
              <w:t xml:space="preserve">December </w:t>
            </w:r>
            <w:r w:rsidRPr="00864427">
              <w:rPr>
                <w:rFonts w:ascii="Arial" w:hAnsi="Arial" w:cs="Arial"/>
                <w:sz w:val="16"/>
                <w:szCs w:val="16"/>
                <w:cs/>
              </w:rPr>
              <w:t>202</w:t>
            </w:r>
            <w:r w:rsidRPr="00864427">
              <w:rPr>
                <w:rFonts w:ascii="Arial" w:hAnsi="Arial" w:cs="Arial"/>
                <w:sz w:val="16"/>
                <w:szCs w:val="16"/>
              </w:rPr>
              <w:t xml:space="preserve">4 </w:t>
            </w:r>
          </w:p>
        </w:tc>
      </w:tr>
      <w:tr w:rsidR="0031412B" w:rsidRPr="00864427" w14:paraId="4560D5C1" w14:textId="77777777" w:rsidTr="00BC377B">
        <w:trPr>
          <w:tblHeader/>
        </w:trPr>
        <w:tc>
          <w:tcPr>
            <w:tcW w:w="3600" w:type="dxa"/>
            <w:tcBorders>
              <w:top w:val="nil"/>
              <w:left w:val="nil"/>
              <w:right w:val="nil"/>
            </w:tcBorders>
            <w:shd w:val="clear" w:color="auto" w:fill="auto"/>
            <w:vAlign w:val="bottom"/>
            <w:hideMark/>
          </w:tcPr>
          <w:p w14:paraId="51608D27" w14:textId="77777777" w:rsidR="0031412B" w:rsidRPr="00864427" w:rsidRDefault="0031412B" w:rsidP="00E15547">
            <w:pPr>
              <w:pBdr>
                <w:bottom w:val="single" w:sz="2" w:space="1" w:color="auto"/>
              </w:pBdr>
              <w:spacing w:line="320" w:lineRule="exact"/>
              <w:ind w:left="162" w:hanging="162"/>
              <w:jc w:val="center"/>
              <w:rPr>
                <w:rFonts w:ascii="Arial" w:hAnsi="Arial" w:cs="Arial"/>
                <w:sz w:val="16"/>
                <w:szCs w:val="16"/>
                <w:highlight w:val="yellow"/>
                <w:lang w:val="en-GB" w:eastAsia="en-GB"/>
              </w:rPr>
            </w:pPr>
            <w:r w:rsidRPr="00864427">
              <w:rPr>
                <w:rFonts w:ascii="Arial" w:hAnsi="Arial" w:cs="Arial"/>
                <w:sz w:val="16"/>
                <w:szCs w:val="16"/>
                <w:lang w:val="en-GB" w:eastAsia="en-GB"/>
              </w:rPr>
              <w:t>Insurance contracts issued</w:t>
            </w:r>
          </w:p>
        </w:tc>
        <w:tc>
          <w:tcPr>
            <w:tcW w:w="1394" w:type="dxa"/>
            <w:tcBorders>
              <w:top w:val="nil"/>
              <w:left w:val="nil"/>
              <w:right w:val="nil"/>
            </w:tcBorders>
            <w:shd w:val="clear" w:color="auto" w:fill="auto"/>
            <w:vAlign w:val="bottom"/>
            <w:hideMark/>
          </w:tcPr>
          <w:p w14:paraId="0013EC6F" w14:textId="77777777" w:rsidR="0031412B" w:rsidRPr="00864427" w:rsidRDefault="00E138C4" w:rsidP="00E15547">
            <w:pPr>
              <w:pBdr>
                <w:bottom w:val="single" w:sz="2" w:space="1" w:color="auto"/>
              </w:pBdr>
              <w:spacing w:line="320" w:lineRule="exact"/>
              <w:jc w:val="center"/>
              <w:rPr>
                <w:rFonts w:ascii="Arial" w:hAnsi="Arial" w:cs="Arial"/>
                <w:sz w:val="16"/>
                <w:szCs w:val="16"/>
                <w:lang w:val="en-GB" w:eastAsia="en-GB"/>
              </w:rPr>
            </w:pPr>
            <w:r w:rsidRPr="00864427">
              <w:rPr>
                <w:rFonts w:ascii="Arial" w:hAnsi="Arial" w:cs="Arial"/>
                <w:sz w:val="16"/>
                <w:szCs w:val="16"/>
                <w:lang w:val="en-GB" w:eastAsia="en-GB"/>
              </w:rPr>
              <w:t>PVFCF</w:t>
            </w:r>
          </w:p>
        </w:tc>
        <w:tc>
          <w:tcPr>
            <w:tcW w:w="1395" w:type="dxa"/>
            <w:tcBorders>
              <w:top w:val="nil"/>
              <w:left w:val="nil"/>
              <w:right w:val="nil"/>
            </w:tcBorders>
            <w:shd w:val="clear" w:color="auto" w:fill="auto"/>
            <w:vAlign w:val="bottom"/>
            <w:hideMark/>
          </w:tcPr>
          <w:p w14:paraId="17621AF2" w14:textId="77777777" w:rsidR="0031412B" w:rsidRPr="00864427" w:rsidRDefault="0031412B" w:rsidP="00E15547">
            <w:pPr>
              <w:pBdr>
                <w:bottom w:val="single" w:sz="2" w:space="1" w:color="auto"/>
              </w:pBdr>
              <w:spacing w:line="320" w:lineRule="exact"/>
              <w:jc w:val="center"/>
              <w:rPr>
                <w:rFonts w:ascii="Arial" w:hAnsi="Arial" w:cs="Arial"/>
                <w:sz w:val="16"/>
                <w:szCs w:val="16"/>
                <w:lang w:val="en-GB" w:eastAsia="en-GB"/>
              </w:rPr>
            </w:pPr>
            <w:r w:rsidRPr="00864427">
              <w:rPr>
                <w:rFonts w:ascii="Arial" w:hAnsi="Arial" w:cs="Arial"/>
                <w:sz w:val="16"/>
                <w:szCs w:val="16"/>
                <w:lang w:val="en-GB" w:eastAsia="en-GB"/>
              </w:rPr>
              <w:t>RA</w:t>
            </w:r>
          </w:p>
        </w:tc>
        <w:tc>
          <w:tcPr>
            <w:tcW w:w="1394" w:type="dxa"/>
            <w:tcBorders>
              <w:top w:val="nil"/>
              <w:left w:val="nil"/>
              <w:right w:val="nil"/>
            </w:tcBorders>
            <w:vAlign w:val="bottom"/>
            <w:hideMark/>
          </w:tcPr>
          <w:p w14:paraId="29B0675F" w14:textId="77777777" w:rsidR="0031412B" w:rsidRPr="00864427" w:rsidRDefault="0031412B" w:rsidP="00E15547">
            <w:pPr>
              <w:pBdr>
                <w:bottom w:val="single" w:sz="2" w:space="1" w:color="auto"/>
              </w:pBdr>
              <w:spacing w:line="320" w:lineRule="exact"/>
              <w:jc w:val="center"/>
              <w:rPr>
                <w:rFonts w:ascii="Arial" w:hAnsi="Arial" w:cs="Arial"/>
                <w:sz w:val="16"/>
                <w:szCs w:val="16"/>
                <w:lang w:val="en-GB" w:eastAsia="en-GB"/>
              </w:rPr>
            </w:pPr>
            <w:r w:rsidRPr="00864427">
              <w:rPr>
                <w:rFonts w:ascii="Arial" w:hAnsi="Arial" w:cs="Arial"/>
                <w:sz w:val="16"/>
                <w:szCs w:val="16"/>
                <w:lang w:val="en-GB" w:eastAsia="en-GB"/>
              </w:rPr>
              <w:t>CSM</w:t>
            </w:r>
          </w:p>
        </w:tc>
        <w:tc>
          <w:tcPr>
            <w:tcW w:w="1395" w:type="dxa"/>
            <w:tcBorders>
              <w:top w:val="nil"/>
              <w:left w:val="nil"/>
              <w:right w:val="nil"/>
            </w:tcBorders>
            <w:shd w:val="clear" w:color="auto" w:fill="auto"/>
            <w:vAlign w:val="bottom"/>
            <w:hideMark/>
          </w:tcPr>
          <w:p w14:paraId="6F7A6425" w14:textId="77777777" w:rsidR="0031412B" w:rsidRPr="00864427" w:rsidRDefault="0031412B" w:rsidP="00E15547">
            <w:pPr>
              <w:pBdr>
                <w:bottom w:val="single" w:sz="2" w:space="1" w:color="auto"/>
              </w:pBdr>
              <w:spacing w:line="320" w:lineRule="exact"/>
              <w:jc w:val="center"/>
              <w:rPr>
                <w:rFonts w:ascii="Arial" w:hAnsi="Arial" w:cs="Arial"/>
                <w:sz w:val="16"/>
                <w:szCs w:val="16"/>
                <w:cs/>
                <w:lang w:val="en-GB" w:eastAsia="en-GB"/>
              </w:rPr>
            </w:pPr>
            <w:r w:rsidRPr="00864427">
              <w:rPr>
                <w:rFonts w:ascii="Arial" w:hAnsi="Arial" w:cs="Arial"/>
                <w:sz w:val="16"/>
                <w:szCs w:val="16"/>
                <w:lang w:val="en-GB" w:eastAsia="en-GB"/>
              </w:rPr>
              <w:t>Total</w:t>
            </w:r>
          </w:p>
        </w:tc>
      </w:tr>
      <w:tr w:rsidR="00864427" w:rsidRPr="00864427" w14:paraId="266B1DE1" w14:textId="77777777" w:rsidTr="00BC377B">
        <w:tc>
          <w:tcPr>
            <w:tcW w:w="3600" w:type="dxa"/>
            <w:tcBorders>
              <w:left w:val="nil"/>
              <w:right w:val="nil"/>
            </w:tcBorders>
            <w:shd w:val="clear" w:color="auto" w:fill="auto"/>
            <w:vAlign w:val="bottom"/>
            <w:hideMark/>
          </w:tcPr>
          <w:p w14:paraId="2EF51FC3" w14:textId="77777777" w:rsidR="00864427" w:rsidRPr="00864427" w:rsidRDefault="00864427" w:rsidP="00864427">
            <w:pPr>
              <w:spacing w:line="320" w:lineRule="exact"/>
              <w:ind w:left="158" w:hanging="158"/>
              <w:rPr>
                <w:rFonts w:ascii="Arial" w:hAnsi="Arial" w:cs="Arial"/>
                <w:sz w:val="16"/>
                <w:szCs w:val="16"/>
                <w:highlight w:val="yellow"/>
                <w:lang w:val="en-GB" w:eastAsia="en-GB"/>
              </w:rPr>
            </w:pPr>
            <w:r w:rsidRPr="00864427">
              <w:rPr>
                <w:rFonts w:ascii="Arial" w:hAnsi="Arial" w:cs="Arial"/>
                <w:sz w:val="16"/>
                <w:szCs w:val="16"/>
                <w:lang w:eastAsia="en-GB"/>
              </w:rPr>
              <w:t>Beginning balance</w:t>
            </w:r>
            <w:r w:rsidRPr="00864427">
              <w:rPr>
                <w:rFonts w:ascii="Arial" w:hAnsi="Arial" w:cs="Arial"/>
                <w:sz w:val="16"/>
                <w:szCs w:val="16"/>
                <w:lang w:val="en-GB" w:eastAsia="en-GB"/>
              </w:rPr>
              <w:t xml:space="preserve"> insurance contract liabilities</w:t>
            </w:r>
          </w:p>
        </w:tc>
        <w:tc>
          <w:tcPr>
            <w:tcW w:w="1394" w:type="dxa"/>
            <w:tcBorders>
              <w:left w:val="nil"/>
              <w:right w:val="nil"/>
            </w:tcBorders>
            <w:shd w:val="clear" w:color="auto" w:fill="auto"/>
            <w:vAlign w:val="bottom"/>
          </w:tcPr>
          <w:p w14:paraId="0CD03CBB" w14:textId="34C08DF0"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2,291,128</w:t>
            </w:r>
          </w:p>
        </w:tc>
        <w:tc>
          <w:tcPr>
            <w:tcW w:w="1395" w:type="dxa"/>
            <w:tcBorders>
              <w:left w:val="nil"/>
              <w:right w:val="nil"/>
            </w:tcBorders>
            <w:shd w:val="clear" w:color="auto" w:fill="auto"/>
            <w:vAlign w:val="bottom"/>
          </w:tcPr>
          <w:p w14:paraId="2BB690F3" w14:textId="7F40156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88,02</w:t>
            </w:r>
            <w:r w:rsidRPr="00864427">
              <w:rPr>
                <w:rFonts w:ascii="Arial" w:hAnsi="Arial" w:cs="Arial"/>
                <w:sz w:val="16"/>
                <w:szCs w:val="16"/>
                <w:lang w:eastAsia="en-GB"/>
              </w:rPr>
              <w:t>3</w:t>
            </w:r>
          </w:p>
        </w:tc>
        <w:tc>
          <w:tcPr>
            <w:tcW w:w="1394" w:type="dxa"/>
            <w:tcBorders>
              <w:left w:val="nil"/>
              <w:right w:val="nil"/>
            </w:tcBorders>
            <w:shd w:val="clear" w:color="auto" w:fill="auto"/>
            <w:vAlign w:val="bottom"/>
          </w:tcPr>
          <w:p w14:paraId="15E38AE7" w14:textId="3D27507A"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648,951</w:t>
            </w:r>
          </w:p>
        </w:tc>
        <w:tc>
          <w:tcPr>
            <w:tcW w:w="1395" w:type="dxa"/>
            <w:tcBorders>
              <w:left w:val="nil"/>
              <w:right w:val="nil"/>
            </w:tcBorders>
            <w:shd w:val="clear" w:color="auto" w:fill="auto"/>
            <w:vAlign w:val="bottom"/>
          </w:tcPr>
          <w:p w14:paraId="5554847A" w14:textId="4CCF726A"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3,028,102</w:t>
            </w:r>
          </w:p>
        </w:tc>
      </w:tr>
      <w:tr w:rsidR="00864427" w:rsidRPr="00864427" w14:paraId="22EFD23C" w14:textId="77777777" w:rsidTr="00BC377B">
        <w:tc>
          <w:tcPr>
            <w:tcW w:w="3600" w:type="dxa"/>
            <w:tcBorders>
              <w:top w:val="nil"/>
              <w:left w:val="nil"/>
              <w:right w:val="nil"/>
            </w:tcBorders>
            <w:shd w:val="clear" w:color="auto" w:fill="auto"/>
            <w:vAlign w:val="bottom"/>
            <w:hideMark/>
          </w:tcPr>
          <w:p w14:paraId="7666073E"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lang w:eastAsia="en-GB"/>
              </w:rPr>
              <w:t>Beginning balance</w:t>
            </w:r>
            <w:r w:rsidRPr="00864427">
              <w:rPr>
                <w:rFonts w:ascii="Arial" w:hAnsi="Arial" w:cs="Arial"/>
                <w:sz w:val="16"/>
                <w:szCs w:val="16"/>
                <w:lang w:val="en-GB" w:eastAsia="en-GB"/>
              </w:rPr>
              <w:t xml:space="preserve"> insurance contract assets</w:t>
            </w:r>
          </w:p>
        </w:tc>
        <w:tc>
          <w:tcPr>
            <w:tcW w:w="1394" w:type="dxa"/>
            <w:tcBorders>
              <w:top w:val="nil"/>
              <w:left w:val="nil"/>
              <w:right w:val="nil"/>
            </w:tcBorders>
            <w:shd w:val="clear" w:color="auto" w:fill="auto"/>
            <w:vAlign w:val="bottom"/>
          </w:tcPr>
          <w:p w14:paraId="4330D2CE" w14:textId="619938F5"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313F749" w14:textId="63B42447"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70028C2D" w14:textId="3B69026B"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2CC88054" w14:textId="69D96FDF"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r>
      <w:tr w:rsidR="00864427" w:rsidRPr="00864427" w14:paraId="253CB30B" w14:textId="77777777" w:rsidTr="00BC377B">
        <w:tc>
          <w:tcPr>
            <w:tcW w:w="3600" w:type="dxa"/>
            <w:tcBorders>
              <w:top w:val="nil"/>
              <w:left w:val="nil"/>
              <w:right w:val="nil"/>
            </w:tcBorders>
            <w:shd w:val="clear" w:color="auto" w:fill="auto"/>
            <w:vAlign w:val="bottom"/>
            <w:hideMark/>
          </w:tcPr>
          <w:p w14:paraId="656118B8"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Net beginning balance</w:t>
            </w:r>
          </w:p>
        </w:tc>
        <w:tc>
          <w:tcPr>
            <w:tcW w:w="1394" w:type="dxa"/>
            <w:tcBorders>
              <w:left w:val="nil"/>
              <w:right w:val="nil"/>
            </w:tcBorders>
            <w:shd w:val="clear" w:color="auto" w:fill="auto"/>
            <w:vAlign w:val="bottom"/>
          </w:tcPr>
          <w:p w14:paraId="58FE2B46" w14:textId="18DDCD4B"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2,291,128</w:t>
            </w:r>
          </w:p>
        </w:tc>
        <w:tc>
          <w:tcPr>
            <w:tcW w:w="1395" w:type="dxa"/>
            <w:tcBorders>
              <w:left w:val="nil"/>
              <w:right w:val="nil"/>
            </w:tcBorders>
            <w:shd w:val="clear" w:color="auto" w:fill="auto"/>
            <w:vAlign w:val="bottom"/>
          </w:tcPr>
          <w:p w14:paraId="29CF13DE" w14:textId="39E590C9"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88,023</w:t>
            </w:r>
          </w:p>
        </w:tc>
        <w:tc>
          <w:tcPr>
            <w:tcW w:w="1394" w:type="dxa"/>
            <w:tcBorders>
              <w:left w:val="nil"/>
              <w:right w:val="nil"/>
            </w:tcBorders>
            <w:shd w:val="clear" w:color="auto" w:fill="auto"/>
            <w:vAlign w:val="bottom"/>
          </w:tcPr>
          <w:p w14:paraId="0839F3A9" w14:textId="4F4EBA61"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648,951</w:t>
            </w:r>
          </w:p>
        </w:tc>
        <w:tc>
          <w:tcPr>
            <w:tcW w:w="1395" w:type="dxa"/>
            <w:tcBorders>
              <w:left w:val="nil"/>
              <w:right w:val="nil"/>
            </w:tcBorders>
            <w:shd w:val="clear" w:color="auto" w:fill="auto"/>
            <w:vAlign w:val="bottom"/>
          </w:tcPr>
          <w:p w14:paraId="32453CDD" w14:textId="31B0F117"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3,028,102</w:t>
            </w:r>
          </w:p>
        </w:tc>
      </w:tr>
      <w:tr w:rsidR="00864427" w:rsidRPr="00864427" w14:paraId="74410C27" w14:textId="77777777" w:rsidTr="00BC377B">
        <w:tc>
          <w:tcPr>
            <w:tcW w:w="3600" w:type="dxa"/>
            <w:tcBorders>
              <w:top w:val="nil"/>
              <w:left w:val="nil"/>
              <w:bottom w:val="nil"/>
              <w:right w:val="nil"/>
            </w:tcBorders>
            <w:shd w:val="clear" w:color="auto" w:fill="auto"/>
            <w:vAlign w:val="bottom"/>
          </w:tcPr>
          <w:p w14:paraId="24AD6EC9"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p>
        </w:tc>
        <w:tc>
          <w:tcPr>
            <w:tcW w:w="1394" w:type="dxa"/>
            <w:tcBorders>
              <w:top w:val="nil"/>
              <w:left w:val="nil"/>
              <w:bottom w:val="nil"/>
              <w:right w:val="nil"/>
            </w:tcBorders>
            <w:shd w:val="clear" w:color="auto" w:fill="auto"/>
            <w:vAlign w:val="bottom"/>
          </w:tcPr>
          <w:p w14:paraId="2C7FDAEE"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FFEA1FF"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26997CB2"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9516FF5"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59AF5588" w14:textId="77777777" w:rsidTr="00BC377B">
        <w:tc>
          <w:tcPr>
            <w:tcW w:w="3600" w:type="dxa"/>
            <w:tcBorders>
              <w:top w:val="nil"/>
              <w:left w:val="nil"/>
              <w:bottom w:val="nil"/>
              <w:right w:val="nil"/>
            </w:tcBorders>
            <w:shd w:val="clear" w:color="auto" w:fill="auto"/>
            <w:vAlign w:val="bottom"/>
          </w:tcPr>
          <w:p w14:paraId="7E7C218F" w14:textId="77777777" w:rsidR="00864427" w:rsidRPr="00864427" w:rsidRDefault="00864427" w:rsidP="00864427">
            <w:pPr>
              <w:spacing w:line="320" w:lineRule="exact"/>
              <w:ind w:left="162" w:hanging="162"/>
              <w:rPr>
                <w:rFonts w:ascii="Arial" w:hAnsi="Arial" w:cs="Arial"/>
                <w:b/>
                <w:bCs/>
                <w:sz w:val="16"/>
                <w:szCs w:val="16"/>
                <w:highlight w:val="yellow"/>
                <w:cs/>
                <w:lang w:val="en-GB" w:eastAsia="en-GB"/>
              </w:rPr>
            </w:pPr>
            <w:r w:rsidRPr="00864427">
              <w:rPr>
                <w:rFonts w:ascii="Arial" w:hAnsi="Arial" w:cs="Arial"/>
                <w:b/>
                <w:bCs/>
                <w:sz w:val="16"/>
                <w:szCs w:val="16"/>
                <w:lang w:val="en-GB" w:eastAsia="en-GB"/>
              </w:rPr>
              <w:t>Change that relate to current service</w:t>
            </w:r>
          </w:p>
        </w:tc>
        <w:tc>
          <w:tcPr>
            <w:tcW w:w="1394" w:type="dxa"/>
            <w:tcBorders>
              <w:top w:val="nil"/>
              <w:left w:val="nil"/>
              <w:bottom w:val="nil"/>
              <w:right w:val="nil"/>
            </w:tcBorders>
            <w:shd w:val="clear" w:color="auto" w:fill="auto"/>
            <w:vAlign w:val="bottom"/>
          </w:tcPr>
          <w:p w14:paraId="7B2072A4"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26DAFBFC"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3A01B682"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EC36966"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777AFCB3" w14:textId="77777777" w:rsidTr="00BC377B">
        <w:tc>
          <w:tcPr>
            <w:tcW w:w="3600" w:type="dxa"/>
            <w:tcBorders>
              <w:top w:val="nil"/>
              <w:left w:val="nil"/>
              <w:bottom w:val="nil"/>
              <w:right w:val="nil"/>
            </w:tcBorders>
            <w:shd w:val="clear" w:color="auto" w:fill="auto"/>
            <w:vAlign w:val="bottom"/>
            <w:hideMark/>
          </w:tcPr>
          <w:p w14:paraId="36711667" w14:textId="77777777" w:rsidR="00864427" w:rsidRPr="00864427" w:rsidRDefault="00864427" w:rsidP="00864427">
            <w:pPr>
              <w:spacing w:line="320" w:lineRule="exact"/>
              <w:ind w:left="162" w:right="-109" w:hanging="162"/>
              <w:rPr>
                <w:rFonts w:ascii="Arial" w:hAnsi="Arial" w:cs="Arial"/>
                <w:sz w:val="16"/>
                <w:szCs w:val="16"/>
                <w:highlight w:val="yellow"/>
                <w:cs/>
                <w:lang w:val="en-GB" w:eastAsia="en-GB"/>
              </w:rPr>
            </w:pPr>
            <w:r w:rsidRPr="00864427">
              <w:rPr>
                <w:rFonts w:ascii="Arial" w:hAnsi="Arial" w:cs="Arial"/>
                <w:sz w:val="16"/>
                <w:szCs w:val="16"/>
                <w:lang w:eastAsia="en-GB"/>
              </w:rPr>
              <w:t xml:space="preserve">CSM </w:t>
            </w:r>
            <w:proofErr w:type="spellStart"/>
            <w:r w:rsidRPr="00864427">
              <w:rPr>
                <w:rFonts w:ascii="Arial" w:hAnsi="Arial" w:cs="Arial"/>
                <w:sz w:val="16"/>
                <w:szCs w:val="16"/>
                <w:lang w:eastAsia="en-GB"/>
              </w:rPr>
              <w:t>recognised</w:t>
            </w:r>
            <w:proofErr w:type="spellEnd"/>
            <w:r w:rsidRPr="00864427">
              <w:rPr>
                <w:rFonts w:ascii="Arial" w:hAnsi="Arial" w:cs="Arial"/>
                <w:sz w:val="16"/>
                <w:szCs w:val="16"/>
                <w:lang w:eastAsia="en-GB"/>
              </w:rPr>
              <w:t xml:space="preserve"> in profit or loss </w:t>
            </w:r>
          </w:p>
        </w:tc>
        <w:tc>
          <w:tcPr>
            <w:tcW w:w="1394" w:type="dxa"/>
            <w:tcBorders>
              <w:top w:val="nil"/>
              <w:left w:val="nil"/>
              <w:bottom w:val="nil"/>
              <w:right w:val="nil"/>
            </w:tcBorders>
            <w:shd w:val="clear" w:color="auto" w:fill="auto"/>
            <w:vAlign w:val="bottom"/>
          </w:tcPr>
          <w:p w14:paraId="2B7538A6" w14:textId="73B8361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4B0AF9DE" w14:textId="2CFD34A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7F209103" w14:textId="4E6D387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(857,208)</w:t>
            </w:r>
          </w:p>
        </w:tc>
        <w:tc>
          <w:tcPr>
            <w:tcW w:w="1395" w:type="dxa"/>
            <w:tcBorders>
              <w:top w:val="nil"/>
              <w:left w:val="nil"/>
              <w:bottom w:val="nil"/>
              <w:right w:val="nil"/>
            </w:tcBorders>
            <w:shd w:val="clear" w:color="auto" w:fill="auto"/>
            <w:vAlign w:val="bottom"/>
          </w:tcPr>
          <w:p w14:paraId="1F68185A" w14:textId="41AD69F5"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r w:rsidR="00317BBA">
              <w:rPr>
                <w:rFonts w:ascii="Arial" w:hAnsi="Arial" w:cs="Arial"/>
                <w:sz w:val="16"/>
                <w:szCs w:val="16"/>
                <w:lang w:val="en-GB" w:eastAsia="en-GB"/>
              </w:rPr>
              <w:t>857,208</w:t>
            </w:r>
            <w:r w:rsidRPr="00864427">
              <w:rPr>
                <w:rFonts w:ascii="Arial" w:hAnsi="Arial" w:cs="Arial"/>
                <w:sz w:val="16"/>
                <w:szCs w:val="16"/>
                <w:lang w:val="en-GB" w:eastAsia="en-GB"/>
              </w:rPr>
              <w:t>)</w:t>
            </w:r>
          </w:p>
        </w:tc>
      </w:tr>
      <w:tr w:rsidR="00864427" w:rsidRPr="00864427" w14:paraId="7B15F2CB" w14:textId="77777777" w:rsidTr="00BC377B">
        <w:tc>
          <w:tcPr>
            <w:tcW w:w="3600" w:type="dxa"/>
            <w:tcBorders>
              <w:top w:val="nil"/>
              <w:left w:val="nil"/>
              <w:bottom w:val="nil"/>
              <w:right w:val="nil"/>
            </w:tcBorders>
            <w:shd w:val="clear" w:color="auto" w:fill="auto"/>
            <w:vAlign w:val="bottom"/>
            <w:hideMark/>
          </w:tcPr>
          <w:p w14:paraId="443D4E39"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lang w:val="en-GB" w:eastAsia="en-GB"/>
              </w:rPr>
              <w:t>Change in RA for the risk expired</w:t>
            </w:r>
          </w:p>
        </w:tc>
        <w:tc>
          <w:tcPr>
            <w:tcW w:w="1394" w:type="dxa"/>
            <w:tcBorders>
              <w:top w:val="nil"/>
              <w:left w:val="nil"/>
              <w:bottom w:val="nil"/>
              <w:right w:val="nil"/>
            </w:tcBorders>
            <w:shd w:val="clear" w:color="auto" w:fill="auto"/>
            <w:vAlign w:val="bottom"/>
          </w:tcPr>
          <w:p w14:paraId="7EEEA975" w14:textId="53AC72A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24E7FC05" w14:textId="441AA7B4"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(42,295)</w:t>
            </w:r>
          </w:p>
        </w:tc>
        <w:tc>
          <w:tcPr>
            <w:tcW w:w="1394" w:type="dxa"/>
            <w:tcBorders>
              <w:top w:val="nil"/>
              <w:left w:val="nil"/>
              <w:bottom w:val="nil"/>
              <w:right w:val="nil"/>
            </w:tcBorders>
            <w:shd w:val="clear" w:color="auto" w:fill="auto"/>
            <w:vAlign w:val="bottom"/>
          </w:tcPr>
          <w:p w14:paraId="72BC11DF" w14:textId="3C5BA6E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340691D9" w14:textId="08E7460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(42,295)</w:t>
            </w:r>
          </w:p>
        </w:tc>
      </w:tr>
      <w:tr w:rsidR="00864427" w:rsidRPr="00864427" w14:paraId="292A6781" w14:textId="77777777" w:rsidTr="00BC377B">
        <w:tc>
          <w:tcPr>
            <w:tcW w:w="3600" w:type="dxa"/>
            <w:tcBorders>
              <w:top w:val="nil"/>
              <w:left w:val="nil"/>
              <w:right w:val="nil"/>
            </w:tcBorders>
            <w:shd w:val="clear" w:color="auto" w:fill="auto"/>
            <w:vAlign w:val="bottom"/>
            <w:hideMark/>
          </w:tcPr>
          <w:p w14:paraId="14104218" w14:textId="77777777" w:rsidR="00864427" w:rsidRPr="00864427" w:rsidRDefault="00864427" w:rsidP="00864427">
            <w:pPr>
              <w:spacing w:line="320" w:lineRule="exact"/>
              <w:ind w:left="162" w:right="-109" w:hanging="162"/>
              <w:rPr>
                <w:rFonts w:ascii="Arial" w:hAnsi="Arial" w:cs="Arial"/>
                <w:sz w:val="16"/>
                <w:szCs w:val="16"/>
                <w:highlight w:val="yellow"/>
                <w:lang w:val="en-GB" w:eastAsia="en-GB"/>
              </w:rPr>
            </w:pPr>
            <w:r w:rsidRPr="00864427">
              <w:rPr>
                <w:rFonts w:ascii="Arial" w:hAnsi="Arial" w:cs="Arial"/>
                <w:sz w:val="16"/>
                <w:szCs w:val="16"/>
                <w:lang w:val="en-GB" w:eastAsia="en-GB"/>
              </w:rPr>
              <w:t>Experience adjustment</w:t>
            </w:r>
          </w:p>
        </w:tc>
        <w:tc>
          <w:tcPr>
            <w:tcW w:w="1394" w:type="dxa"/>
            <w:tcBorders>
              <w:top w:val="nil"/>
              <w:left w:val="nil"/>
              <w:right w:val="nil"/>
            </w:tcBorders>
            <w:shd w:val="clear" w:color="auto" w:fill="auto"/>
            <w:vAlign w:val="bottom"/>
          </w:tcPr>
          <w:p w14:paraId="4EC45F5F" w14:textId="69E25F98"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66,514</w:t>
            </w:r>
          </w:p>
        </w:tc>
        <w:tc>
          <w:tcPr>
            <w:tcW w:w="1395" w:type="dxa"/>
            <w:tcBorders>
              <w:top w:val="nil"/>
              <w:left w:val="nil"/>
              <w:right w:val="nil"/>
            </w:tcBorders>
            <w:shd w:val="clear" w:color="auto" w:fill="auto"/>
            <w:vAlign w:val="bottom"/>
          </w:tcPr>
          <w:p w14:paraId="5E8B9262" w14:textId="68721AD4"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18,534</w:t>
            </w:r>
          </w:p>
        </w:tc>
        <w:tc>
          <w:tcPr>
            <w:tcW w:w="1394" w:type="dxa"/>
            <w:tcBorders>
              <w:top w:val="nil"/>
              <w:left w:val="nil"/>
              <w:right w:val="nil"/>
            </w:tcBorders>
            <w:shd w:val="clear" w:color="auto" w:fill="auto"/>
            <w:vAlign w:val="bottom"/>
          </w:tcPr>
          <w:p w14:paraId="2B7B8F65" w14:textId="59EB03AC"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3E38EEB5" w14:textId="0E441E4E"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85,048</w:t>
            </w:r>
          </w:p>
        </w:tc>
      </w:tr>
      <w:tr w:rsidR="00864427" w:rsidRPr="00864427" w14:paraId="58DA68E8" w14:textId="77777777" w:rsidTr="00BC377B">
        <w:tc>
          <w:tcPr>
            <w:tcW w:w="3600" w:type="dxa"/>
            <w:tcBorders>
              <w:top w:val="nil"/>
              <w:left w:val="nil"/>
              <w:right w:val="nil"/>
            </w:tcBorders>
            <w:shd w:val="clear" w:color="auto" w:fill="auto"/>
            <w:vAlign w:val="bottom"/>
          </w:tcPr>
          <w:p w14:paraId="5AD179DB"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p>
        </w:tc>
        <w:tc>
          <w:tcPr>
            <w:tcW w:w="1394" w:type="dxa"/>
            <w:tcBorders>
              <w:top w:val="nil"/>
              <w:left w:val="nil"/>
              <w:right w:val="nil"/>
            </w:tcBorders>
            <w:shd w:val="clear" w:color="auto" w:fill="auto"/>
            <w:vAlign w:val="bottom"/>
          </w:tcPr>
          <w:p w14:paraId="313CB707" w14:textId="03EDB570"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66,514</w:t>
            </w:r>
          </w:p>
        </w:tc>
        <w:tc>
          <w:tcPr>
            <w:tcW w:w="1395" w:type="dxa"/>
            <w:tcBorders>
              <w:top w:val="nil"/>
              <w:left w:val="nil"/>
              <w:right w:val="nil"/>
            </w:tcBorders>
            <w:shd w:val="clear" w:color="auto" w:fill="auto"/>
            <w:vAlign w:val="bottom"/>
          </w:tcPr>
          <w:p w14:paraId="014653AD" w14:textId="76D0EAC5"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(23,761)</w:t>
            </w:r>
          </w:p>
        </w:tc>
        <w:tc>
          <w:tcPr>
            <w:tcW w:w="1394" w:type="dxa"/>
            <w:tcBorders>
              <w:top w:val="nil"/>
              <w:left w:val="nil"/>
              <w:right w:val="nil"/>
            </w:tcBorders>
            <w:shd w:val="clear" w:color="auto" w:fill="auto"/>
            <w:vAlign w:val="bottom"/>
          </w:tcPr>
          <w:p w14:paraId="0204B5F2" w14:textId="7504981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b/>
                <w:bCs/>
                <w:sz w:val="16"/>
                <w:szCs w:val="16"/>
                <w:lang w:val="en-GB" w:eastAsia="en-GB"/>
              </w:rPr>
              <w:t>(857,208)</w:t>
            </w:r>
          </w:p>
        </w:tc>
        <w:tc>
          <w:tcPr>
            <w:tcW w:w="1395" w:type="dxa"/>
            <w:tcBorders>
              <w:top w:val="nil"/>
              <w:left w:val="nil"/>
              <w:right w:val="nil"/>
            </w:tcBorders>
            <w:shd w:val="clear" w:color="auto" w:fill="auto"/>
            <w:vAlign w:val="bottom"/>
          </w:tcPr>
          <w:p w14:paraId="09C4AAD5" w14:textId="70EE4ED6"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(814,455)</w:t>
            </w:r>
          </w:p>
        </w:tc>
      </w:tr>
      <w:tr w:rsidR="00864427" w:rsidRPr="00864427" w14:paraId="426C8F67" w14:textId="77777777" w:rsidTr="00BC377B">
        <w:tc>
          <w:tcPr>
            <w:tcW w:w="3600" w:type="dxa"/>
            <w:tcBorders>
              <w:top w:val="nil"/>
              <w:left w:val="nil"/>
              <w:bottom w:val="nil"/>
              <w:right w:val="nil"/>
            </w:tcBorders>
            <w:shd w:val="clear" w:color="auto" w:fill="auto"/>
            <w:vAlign w:val="bottom"/>
            <w:hideMark/>
          </w:tcPr>
          <w:p w14:paraId="4DF76E55"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Change that relate to future service</w:t>
            </w:r>
          </w:p>
        </w:tc>
        <w:tc>
          <w:tcPr>
            <w:tcW w:w="1394" w:type="dxa"/>
            <w:tcBorders>
              <w:top w:val="nil"/>
              <w:left w:val="nil"/>
              <w:bottom w:val="nil"/>
              <w:right w:val="nil"/>
            </w:tcBorders>
            <w:shd w:val="clear" w:color="auto" w:fill="auto"/>
            <w:vAlign w:val="bottom"/>
          </w:tcPr>
          <w:p w14:paraId="2850A2C0"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8805A7F"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2F1C7D33"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72FBD6CE"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3DE3E4D6" w14:textId="77777777" w:rsidTr="00BC377B">
        <w:tc>
          <w:tcPr>
            <w:tcW w:w="3600" w:type="dxa"/>
            <w:tcBorders>
              <w:top w:val="nil"/>
              <w:left w:val="nil"/>
              <w:bottom w:val="nil"/>
              <w:right w:val="nil"/>
            </w:tcBorders>
            <w:shd w:val="clear" w:color="auto" w:fill="auto"/>
            <w:vAlign w:val="bottom"/>
            <w:hideMark/>
          </w:tcPr>
          <w:p w14:paraId="59C631EA" w14:textId="77777777" w:rsidR="00864427" w:rsidRPr="00864427" w:rsidRDefault="00864427" w:rsidP="00864427">
            <w:pPr>
              <w:spacing w:line="320" w:lineRule="exact"/>
              <w:ind w:left="162" w:right="-109" w:hanging="162"/>
              <w:rPr>
                <w:rFonts w:ascii="Arial" w:hAnsi="Arial" w:cs="Arial"/>
                <w:sz w:val="16"/>
                <w:szCs w:val="16"/>
                <w:highlight w:val="yellow"/>
                <w:lang w:val="en-GB" w:eastAsia="en-GB"/>
              </w:rPr>
            </w:pPr>
            <w:r w:rsidRPr="00864427">
              <w:rPr>
                <w:rFonts w:ascii="Arial" w:hAnsi="Arial" w:cs="Arial"/>
                <w:sz w:val="16"/>
                <w:szCs w:val="16"/>
                <w:lang w:val="en-GB" w:eastAsia="en-GB"/>
              </w:rPr>
              <w:t>Changes in estimates that adjust the CSM</w:t>
            </w:r>
          </w:p>
        </w:tc>
        <w:tc>
          <w:tcPr>
            <w:tcW w:w="1394" w:type="dxa"/>
            <w:tcBorders>
              <w:top w:val="nil"/>
              <w:left w:val="nil"/>
              <w:bottom w:val="nil"/>
              <w:right w:val="nil"/>
            </w:tcBorders>
            <w:shd w:val="clear" w:color="auto" w:fill="auto"/>
            <w:vAlign w:val="bottom"/>
          </w:tcPr>
          <w:p w14:paraId="2375D37F" w14:textId="0B5FD91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(106,218)</w:t>
            </w:r>
          </w:p>
        </w:tc>
        <w:tc>
          <w:tcPr>
            <w:tcW w:w="1395" w:type="dxa"/>
            <w:tcBorders>
              <w:top w:val="nil"/>
              <w:left w:val="nil"/>
              <w:bottom w:val="nil"/>
              <w:right w:val="nil"/>
            </w:tcBorders>
            <w:shd w:val="clear" w:color="auto" w:fill="auto"/>
            <w:vAlign w:val="bottom"/>
          </w:tcPr>
          <w:p w14:paraId="7A3F81C8" w14:textId="593B9E2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(11,472)</w:t>
            </w:r>
          </w:p>
        </w:tc>
        <w:tc>
          <w:tcPr>
            <w:tcW w:w="1394" w:type="dxa"/>
            <w:tcBorders>
              <w:top w:val="nil"/>
              <w:left w:val="nil"/>
              <w:bottom w:val="nil"/>
              <w:right w:val="nil"/>
            </w:tcBorders>
            <w:shd w:val="clear" w:color="auto" w:fill="auto"/>
            <w:vAlign w:val="bottom"/>
          </w:tcPr>
          <w:p w14:paraId="7162BCE8" w14:textId="7723A81B"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117,690</w:t>
            </w:r>
          </w:p>
        </w:tc>
        <w:tc>
          <w:tcPr>
            <w:tcW w:w="1395" w:type="dxa"/>
            <w:tcBorders>
              <w:top w:val="nil"/>
              <w:left w:val="nil"/>
              <w:bottom w:val="nil"/>
              <w:right w:val="nil"/>
            </w:tcBorders>
            <w:shd w:val="clear" w:color="auto" w:fill="auto"/>
            <w:vAlign w:val="bottom"/>
          </w:tcPr>
          <w:p w14:paraId="73F5F5CE" w14:textId="2B085717"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r>
      <w:tr w:rsidR="00864427" w:rsidRPr="00864427" w14:paraId="4E82B63C" w14:textId="77777777" w:rsidTr="00BC377B">
        <w:tc>
          <w:tcPr>
            <w:tcW w:w="3600" w:type="dxa"/>
            <w:tcBorders>
              <w:top w:val="nil"/>
              <w:left w:val="nil"/>
              <w:bottom w:val="nil"/>
              <w:right w:val="nil"/>
            </w:tcBorders>
            <w:shd w:val="clear" w:color="auto" w:fill="auto"/>
            <w:vAlign w:val="bottom"/>
            <w:hideMark/>
          </w:tcPr>
          <w:p w14:paraId="6ACEA91A"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rPr>
              <w:t xml:space="preserve">Contracts initially </w:t>
            </w:r>
            <w:proofErr w:type="spellStart"/>
            <w:r w:rsidRPr="00864427">
              <w:rPr>
                <w:rFonts w:ascii="Arial" w:hAnsi="Arial" w:cs="Arial"/>
                <w:sz w:val="16"/>
                <w:szCs w:val="16"/>
              </w:rPr>
              <w:t>recognised</w:t>
            </w:r>
            <w:proofErr w:type="spellEnd"/>
            <w:r w:rsidRPr="00864427">
              <w:rPr>
                <w:rFonts w:ascii="Arial" w:hAnsi="Arial" w:cs="Arial"/>
                <w:sz w:val="16"/>
                <w:szCs w:val="16"/>
              </w:rPr>
              <w:t xml:space="preserve"> in the period</w:t>
            </w:r>
          </w:p>
        </w:tc>
        <w:tc>
          <w:tcPr>
            <w:tcW w:w="1394" w:type="dxa"/>
            <w:tcBorders>
              <w:top w:val="nil"/>
              <w:left w:val="nil"/>
              <w:right w:val="nil"/>
            </w:tcBorders>
            <w:shd w:val="clear" w:color="auto" w:fill="auto"/>
            <w:vAlign w:val="bottom"/>
          </w:tcPr>
          <w:p w14:paraId="153A2F9A" w14:textId="30FDC7F8"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(1,057,117)</w:t>
            </w:r>
          </w:p>
        </w:tc>
        <w:tc>
          <w:tcPr>
            <w:tcW w:w="1395" w:type="dxa"/>
            <w:tcBorders>
              <w:top w:val="nil"/>
              <w:left w:val="nil"/>
              <w:right w:val="nil"/>
            </w:tcBorders>
            <w:shd w:val="clear" w:color="auto" w:fill="auto"/>
            <w:vAlign w:val="bottom"/>
          </w:tcPr>
          <w:p w14:paraId="7440E2CF" w14:textId="32311892"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47,204</w:t>
            </w:r>
          </w:p>
        </w:tc>
        <w:tc>
          <w:tcPr>
            <w:tcW w:w="1394" w:type="dxa"/>
            <w:tcBorders>
              <w:top w:val="nil"/>
              <w:left w:val="nil"/>
              <w:right w:val="nil"/>
            </w:tcBorders>
            <w:shd w:val="clear" w:color="auto" w:fill="auto"/>
            <w:vAlign w:val="bottom"/>
          </w:tcPr>
          <w:p w14:paraId="784A246B" w14:textId="353D6447"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1,009,913</w:t>
            </w:r>
          </w:p>
        </w:tc>
        <w:tc>
          <w:tcPr>
            <w:tcW w:w="1395" w:type="dxa"/>
            <w:tcBorders>
              <w:top w:val="nil"/>
              <w:left w:val="nil"/>
              <w:right w:val="nil"/>
            </w:tcBorders>
            <w:shd w:val="clear" w:color="auto" w:fill="auto"/>
            <w:vAlign w:val="bottom"/>
          </w:tcPr>
          <w:p w14:paraId="4F641B93" w14:textId="2A4BD0A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r>
      <w:tr w:rsidR="00864427" w:rsidRPr="00864427" w14:paraId="747AAAA7" w14:textId="77777777" w:rsidTr="00BC377B">
        <w:tc>
          <w:tcPr>
            <w:tcW w:w="3600" w:type="dxa"/>
            <w:tcBorders>
              <w:top w:val="nil"/>
              <w:left w:val="nil"/>
              <w:right w:val="nil"/>
            </w:tcBorders>
            <w:shd w:val="clear" w:color="auto" w:fill="auto"/>
            <w:vAlign w:val="bottom"/>
          </w:tcPr>
          <w:p w14:paraId="079601DA"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Experience adjustments</w:t>
            </w:r>
          </w:p>
        </w:tc>
        <w:tc>
          <w:tcPr>
            <w:tcW w:w="1394" w:type="dxa"/>
            <w:tcBorders>
              <w:left w:val="nil"/>
              <w:right w:val="nil"/>
            </w:tcBorders>
            <w:shd w:val="clear" w:color="auto" w:fill="auto"/>
            <w:vAlign w:val="bottom"/>
          </w:tcPr>
          <w:p w14:paraId="20D1CACF" w14:textId="2A13E315"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(99,384)</w:t>
            </w:r>
          </w:p>
        </w:tc>
        <w:tc>
          <w:tcPr>
            <w:tcW w:w="1395" w:type="dxa"/>
            <w:tcBorders>
              <w:left w:val="nil"/>
              <w:right w:val="nil"/>
            </w:tcBorders>
            <w:shd w:val="clear" w:color="auto" w:fill="auto"/>
            <w:vAlign w:val="bottom"/>
          </w:tcPr>
          <w:p w14:paraId="2B5E2D09" w14:textId="6472B179"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left w:val="nil"/>
              <w:right w:val="nil"/>
            </w:tcBorders>
            <w:shd w:val="clear" w:color="auto" w:fill="auto"/>
            <w:vAlign w:val="bottom"/>
          </w:tcPr>
          <w:p w14:paraId="56F270D5" w14:textId="6B06F253"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99,384</w:t>
            </w:r>
          </w:p>
        </w:tc>
        <w:tc>
          <w:tcPr>
            <w:tcW w:w="1395" w:type="dxa"/>
            <w:tcBorders>
              <w:left w:val="nil"/>
              <w:right w:val="nil"/>
            </w:tcBorders>
            <w:shd w:val="clear" w:color="auto" w:fill="auto"/>
            <w:vAlign w:val="bottom"/>
          </w:tcPr>
          <w:p w14:paraId="2DDF8EEB" w14:textId="6E5E861A"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r>
      <w:tr w:rsidR="00864427" w:rsidRPr="00864427" w14:paraId="14FE9769" w14:textId="77777777" w:rsidTr="002B50D8">
        <w:tc>
          <w:tcPr>
            <w:tcW w:w="3600" w:type="dxa"/>
            <w:tcBorders>
              <w:top w:val="nil"/>
              <w:left w:val="nil"/>
              <w:right w:val="nil"/>
            </w:tcBorders>
            <w:shd w:val="clear" w:color="auto" w:fill="auto"/>
          </w:tcPr>
          <w:p w14:paraId="20F1CE58"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p>
        </w:tc>
        <w:tc>
          <w:tcPr>
            <w:tcW w:w="1394" w:type="dxa"/>
            <w:tcBorders>
              <w:left w:val="nil"/>
              <w:right w:val="nil"/>
            </w:tcBorders>
            <w:shd w:val="clear" w:color="auto" w:fill="auto"/>
            <w:vAlign w:val="bottom"/>
          </w:tcPr>
          <w:p w14:paraId="7785BB3D" w14:textId="0C2F80F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(1,262,719)</w:t>
            </w:r>
          </w:p>
        </w:tc>
        <w:tc>
          <w:tcPr>
            <w:tcW w:w="1395" w:type="dxa"/>
            <w:tcBorders>
              <w:left w:val="nil"/>
              <w:right w:val="nil"/>
            </w:tcBorders>
            <w:shd w:val="clear" w:color="auto" w:fill="auto"/>
            <w:vAlign w:val="bottom"/>
          </w:tcPr>
          <w:p w14:paraId="606D18FB" w14:textId="62301673"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35,732</w:t>
            </w:r>
          </w:p>
        </w:tc>
        <w:tc>
          <w:tcPr>
            <w:tcW w:w="1394" w:type="dxa"/>
            <w:tcBorders>
              <w:left w:val="nil"/>
              <w:right w:val="nil"/>
            </w:tcBorders>
            <w:shd w:val="clear" w:color="auto" w:fill="auto"/>
            <w:vAlign w:val="bottom"/>
          </w:tcPr>
          <w:p w14:paraId="54643EE8" w14:textId="58A0B033"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1,226,987</w:t>
            </w:r>
          </w:p>
        </w:tc>
        <w:tc>
          <w:tcPr>
            <w:tcW w:w="1395" w:type="dxa"/>
            <w:tcBorders>
              <w:left w:val="nil"/>
              <w:right w:val="nil"/>
            </w:tcBorders>
            <w:shd w:val="clear" w:color="auto" w:fill="auto"/>
            <w:vAlign w:val="bottom"/>
          </w:tcPr>
          <w:p w14:paraId="24CE2F70" w14:textId="03890744"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r>
      <w:tr w:rsidR="00864427" w:rsidRPr="00864427" w14:paraId="48BDBFE0" w14:textId="77777777" w:rsidTr="006B1C29">
        <w:tc>
          <w:tcPr>
            <w:tcW w:w="3600" w:type="dxa"/>
            <w:tcBorders>
              <w:top w:val="nil"/>
              <w:left w:val="nil"/>
              <w:right w:val="nil"/>
            </w:tcBorders>
            <w:shd w:val="clear" w:color="auto" w:fill="auto"/>
          </w:tcPr>
          <w:p w14:paraId="060341B5"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Change that relate to past service</w:t>
            </w:r>
          </w:p>
        </w:tc>
        <w:tc>
          <w:tcPr>
            <w:tcW w:w="1394" w:type="dxa"/>
            <w:tcBorders>
              <w:top w:val="nil"/>
              <w:left w:val="nil"/>
              <w:right w:val="nil"/>
            </w:tcBorders>
            <w:shd w:val="clear" w:color="auto" w:fill="auto"/>
            <w:vAlign w:val="bottom"/>
          </w:tcPr>
          <w:p w14:paraId="45FC76D3"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01674DBB"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shd w:val="clear" w:color="auto" w:fill="auto"/>
            <w:vAlign w:val="bottom"/>
          </w:tcPr>
          <w:p w14:paraId="731DA093"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52A61699"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03DF845E" w14:textId="77777777" w:rsidTr="00BC377B">
        <w:tc>
          <w:tcPr>
            <w:tcW w:w="3600" w:type="dxa"/>
            <w:tcBorders>
              <w:top w:val="nil"/>
              <w:left w:val="nil"/>
              <w:right w:val="nil"/>
            </w:tcBorders>
            <w:shd w:val="clear" w:color="auto" w:fill="auto"/>
            <w:vAlign w:val="bottom"/>
          </w:tcPr>
          <w:p w14:paraId="3276DB7A"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shd w:val="clear" w:color="auto" w:fill="auto"/>
            <w:vAlign w:val="bottom"/>
          </w:tcPr>
          <w:p w14:paraId="14CEAEC4" w14:textId="1516DE5F"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(119,627)</w:t>
            </w:r>
          </w:p>
        </w:tc>
        <w:tc>
          <w:tcPr>
            <w:tcW w:w="1395" w:type="dxa"/>
            <w:tcBorders>
              <w:top w:val="nil"/>
              <w:left w:val="nil"/>
              <w:right w:val="nil"/>
            </w:tcBorders>
            <w:shd w:val="clear" w:color="auto" w:fill="auto"/>
            <w:vAlign w:val="bottom"/>
          </w:tcPr>
          <w:p w14:paraId="581347B4" w14:textId="06D9D661"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(22,781)</w:t>
            </w:r>
          </w:p>
        </w:tc>
        <w:tc>
          <w:tcPr>
            <w:tcW w:w="1394" w:type="dxa"/>
            <w:tcBorders>
              <w:top w:val="nil"/>
              <w:left w:val="nil"/>
              <w:right w:val="nil"/>
            </w:tcBorders>
            <w:shd w:val="clear" w:color="auto" w:fill="auto"/>
            <w:vAlign w:val="bottom"/>
          </w:tcPr>
          <w:p w14:paraId="76B2AE90" w14:textId="0103F4A3"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3FDFB2EA" w14:textId="3F8E15DC"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(142,408)</w:t>
            </w:r>
          </w:p>
        </w:tc>
      </w:tr>
      <w:tr w:rsidR="00864427" w:rsidRPr="00864427" w14:paraId="3080BF9C" w14:textId="77777777" w:rsidTr="00BC377B">
        <w:tc>
          <w:tcPr>
            <w:tcW w:w="3600" w:type="dxa"/>
            <w:tcBorders>
              <w:left w:val="nil"/>
              <w:right w:val="nil"/>
            </w:tcBorders>
            <w:shd w:val="clear" w:color="auto" w:fill="auto"/>
            <w:vAlign w:val="bottom"/>
          </w:tcPr>
          <w:p w14:paraId="30E5B6F5"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p>
        </w:tc>
        <w:tc>
          <w:tcPr>
            <w:tcW w:w="1394" w:type="dxa"/>
            <w:tcBorders>
              <w:top w:val="nil"/>
              <w:left w:val="nil"/>
              <w:right w:val="nil"/>
            </w:tcBorders>
            <w:shd w:val="clear" w:color="auto" w:fill="auto"/>
            <w:vAlign w:val="bottom"/>
          </w:tcPr>
          <w:p w14:paraId="77A8A04E" w14:textId="3656FA78"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(119,627)</w:t>
            </w:r>
          </w:p>
        </w:tc>
        <w:tc>
          <w:tcPr>
            <w:tcW w:w="1395" w:type="dxa"/>
            <w:tcBorders>
              <w:top w:val="nil"/>
              <w:left w:val="nil"/>
              <w:right w:val="nil"/>
            </w:tcBorders>
            <w:shd w:val="clear" w:color="auto" w:fill="auto"/>
            <w:vAlign w:val="bottom"/>
          </w:tcPr>
          <w:p w14:paraId="1B1ABF3B" w14:textId="6FB42007"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(22,781)</w:t>
            </w:r>
          </w:p>
        </w:tc>
        <w:tc>
          <w:tcPr>
            <w:tcW w:w="1394" w:type="dxa"/>
            <w:tcBorders>
              <w:top w:val="nil"/>
              <w:left w:val="nil"/>
              <w:right w:val="nil"/>
            </w:tcBorders>
            <w:shd w:val="clear" w:color="auto" w:fill="auto"/>
            <w:vAlign w:val="bottom"/>
          </w:tcPr>
          <w:p w14:paraId="6C270DAD" w14:textId="3E6D29D7"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31449E7C" w14:textId="5F1B9C0C" w:rsidR="00864427" w:rsidRPr="00864427" w:rsidRDefault="00864427" w:rsidP="00864427">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(142,408)</w:t>
            </w:r>
          </w:p>
        </w:tc>
      </w:tr>
      <w:tr w:rsidR="00864427" w:rsidRPr="00864427" w14:paraId="084A168D" w14:textId="77777777" w:rsidTr="00BC377B">
        <w:tc>
          <w:tcPr>
            <w:tcW w:w="3600" w:type="dxa"/>
            <w:tcBorders>
              <w:left w:val="nil"/>
              <w:bottom w:val="nil"/>
              <w:right w:val="nil"/>
            </w:tcBorders>
            <w:shd w:val="clear" w:color="auto" w:fill="auto"/>
            <w:vAlign w:val="center"/>
            <w:hideMark/>
          </w:tcPr>
          <w:p w14:paraId="56437EDD"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Insurance service result</w:t>
            </w:r>
          </w:p>
        </w:tc>
        <w:tc>
          <w:tcPr>
            <w:tcW w:w="1394" w:type="dxa"/>
            <w:tcBorders>
              <w:top w:val="nil"/>
              <w:left w:val="nil"/>
              <w:bottom w:val="nil"/>
              <w:right w:val="nil"/>
            </w:tcBorders>
            <w:shd w:val="clear" w:color="auto" w:fill="auto"/>
            <w:vAlign w:val="bottom"/>
          </w:tcPr>
          <w:p w14:paraId="7666D127" w14:textId="40E7EAB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(1,315,832)</w:t>
            </w:r>
          </w:p>
        </w:tc>
        <w:tc>
          <w:tcPr>
            <w:tcW w:w="1395" w:type="dxa"/>
            <w:tcBorders>
              <w:top w:val="nil"/>
              <w:left w:val="nil"/>
              <w:bottom w:val="nil"/>
              <w:right w:val="nil"/>
            </w:tcBorders>
            <w:shd w:val="clear" w:color="auto" w:fill="auto"/>
            <w:vAlign w:val="bottom"/>
          </w:tcPr>
          <w:p w14:paraId="6172C272" w14:textId="1E829D2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(10,810)</w:t>
            </w:r>
          </w:p>
        </w:tc>
        <w:tc>
          <w:tcPr>
            <w:tcW w:w="1394" w:type="dxa"/>
            <w:tcBorders>
              <w:top w:val="nil"/>
              <w:left w:val="nil"/>
              <w:bottom w:val="nil"/>
              <w:right w:val="nil"/>
            </w:tcBorders>
            <w:shd w:val="clear" w:color="auto" w:fill="auto"/>
            <w:vAlign w:val="bottom"/>
          </w:tcPr>
          <w:p w14:paraId="0A9A843B" w14:textId="1168233C"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369,779</w:t>
            </w:r>
          </w:p>
        </w:tc>
        <w:tc>
          <w:tcPr>
            <w:tcW w:w="1395" w:type="dxa"/>
            <w:tcBorders>
              <w:top w:val="nil"/>
              <w:left w:val="nil"/>
              <w:bottom w:val="nil"/>
              <w:right w:val="nil"/>
            </w:tcBorders>
            <w:shd w:val="clear" w:color="auto" w:fill="auto"/>
            <w:vAlign w:val="bottom"/>
          </w:tcPr>
          <w:p w14:paraId="64CF85BA" w14:textId="536BDC04"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(956,863)</w:t>
            </w:r>
          </w:p>
        </w:tc>
      </w:tr>
      <w:tr w:rsidR="00864427" w:rsidRPr="00864427" w14:paraId="1B34D565" w14:textId="77777777" w:rsidTr="00BC377B">
        <w:tc>
          <w:tcPr>
            <w:tcW w:w="3600" w:type="dxa"/>
            <w:tcBorders>
              <w:top w:val="nil"/>
              <w:left w:val="nil"/>
              <w:right w:val="nil"/>
            </w:tcBorders>
            <w:shd w:val="clear" w:color="auto" w:fill="auto"/>
            <w:vAlign w:val="center"/>
          </w:tcPr>
          <w:p w14:paraId="1D4FDADE"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 xml:space="preserve">Finance expenses </w:t>
            </w:r>
          </w:p>
        </w:tc>
        <w:tc>
          <w:tcPr>
            <w:tcW w:w="1394" w:type="dxa"/>
            <w:tcBorders>
              <w:top w:val="nil"/>
              <w:left w:val="nil"/>
              <w:right w:val="nil"/>
            </w:tcBorders>
            <w:shd w:val="clear" w:color="auto" w:fill="auto"/>
            <w:vAlign w:val="bottom"/>
          </w:tcPr>
          <w:p w14:paraId="1B8C409B" w14:textId="0ADE379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29,341</w:t>
            </w:r>
          </w:p>
        </w:tc>
        <w:tc>
          <w:tcPr>
            <w:tcW w:w="1395" w:type="dxa"/>
            <w:tcBorders>
              <w:top w:val="nil"/>
              <w:left w:val="nil"/>
              <w:right w:val="nil"/>
            </w:tcBorders>
            <w:shd w:val="clear" w:color="auto" w:fill="auto"/>
            <w:vAlign w:val="bottom"/>
          </w:tcPr>
          <w:p w14:paraId="6E97387F" w14:textId="7DCAB144"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3A5F5733" w14:textId="33900D4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43,041</w:t>
            </w:r>
          </w:p>
        </w:tc>
        <w:tc>
          <w:tcPr>
            <w:tcW w:w="1395" w:type="dxa"/>
            <w:tcBorders>
              <w:top w:val="nil"/>
              <w:left w:val="nil"/>
              <w:right w:val="nil"/>
            </w:tcBorders>
            <w:shd w:val="clear" w:color="auto" w:fill="auto"/>
            <w:vAlign w:val="bottom"/>
          </w:tcPr>
          <w:p w14:paraId="76A10B21" w14:textId="61A7B71B"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72,382</w:t>
            </w:r>
          </w:p>
        </w:tc>
      </w:tr>
      <w:tr w:rsidR="00864427" w:rsidRPr="00864427" w14:paraId="5358ECBA" w14:textId="77777777" w:rsidTr="00BC377B">
        <w:tc>
          <w:tcPr>
            <w:tcW w:w="3600" w:type="dxa"/>
            <w:tcBorders>
              <w:top w:val="nil"/>
              <w:left w:val="nil"/>
              <w:right w:val="nil"/>
            </w:tcBorders>
            <w:shd w:val="clear" w:color="auto" w:fill="auto"/>
            <w:vAlign w:val="center"/>
            <w:hideMark/>
          </w:tcPr>
          <w:p w14:paraId="54EB4674"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eastAsia="en-GB"/>
              </w:rPr>
              <w:t>Other changes</w:t>
            </w:r>
          </w:p>
        </w:tc>
        <w:tc>
          <w:tcPr>
            <w:tcW w:w="1394" w:type="dxa"/>
            <w:tcBorders>
              <w:top w:val="nil"/>
              <w:left w:val="nil"/>
              <w:right w:val="nil"/>
            </w:tcBorders>
            <w:shd w:val="clear" w:color="auto" w:fill="auto"/>
            <w:vAlign w:val="bottom"/>
          </w:tcPr>
          <w:p w14:paraId="60FAA3E9" w14:textId="59F8BBB0"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45,183</w:t>
            </w:r>
          </w:p>
        </w:tc>
        <w:tc>
          <w:tcPr>
            <w:tcW w:w="1395" w:type="dxa"/>
            <w:tcBorders>
              <w:top w:val="nil"/>
              <w:left w:val="nil"/>
              <w:right w:val="nil"/>
            </w:tcBorders>
            <w:shd w:val="clear" w:color="auto" w:fill="auto"/>
            <w:vAlign w:val="bottom"/>
          </w:tcPr>
          <w:p w14:paraId="0A6EFE56" w14:textId="179BBC0F"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5F1FD0CE" w14:textId="7AB74A79"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629A4514" w14:textId="7494FAAD"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45,183</w:t>
            </w:r>
          </w:p>
        </w:tc>
      </w:tr>
      <w:tr w:rsidR="00864427" w:rsidRPr="00864427" w14:paraId="05951A4B" w14:textId="77777777" w:rsidTr="00BC377B">
        <w:tc>
          <w:tcPr>
            <w:tcW w:w="3600" w:type="dxa"/>
            <w:tcBorders>
              <w:top w:val="nil"/>
              <w:left w:val="nil"/>
              <w:right w:val="nil"/>
            </w:tcBorders>
            <w:shd w:val="clear" w:color="auto" w:fill="auto"/>
            <w:vAlign w:val="center"/>
          </w:tcPr>
          <w:p w14:paraId="157E7AF5"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shd w:val="clear" w:color="auto" w:fill="auto"/>
            <w:vAlign w:val="bottom"/>
          </w:tcPr>
          <w:p w14:paraId="303FC53F" w14:textId="54C6D834"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(1,241,308)</w:t>
            </w:r>
          </w:p>
        </w:tc>
        <w:tc>
          <w:tcPr>
            <w:tcW w:w="1395" w:type="dxa"/>
            <w:tcBorders>
              <w:top w:val="nil"/>
              <w:left w:val="nil"/>
              <w:right w:val="nil"/>
            </w:tcBorders>
            <w:shd w:val="clear" w:color="auto" w:fill="auto"/>
            <w:vAlign w:val="bottom"/>
          </w:tcPr>
          <w:p w14:paraId="197EDD3A" w14:textId="075026D8"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(10,810)</w:t>
            </w:r>
          </w:p>
        </w:tc>
        <w:tc>
          <w:tcPr>
            <w:tcW w:w="1394" w:type="dxa"/>
            <w:tcBorders>
              <w:top w:val="nil"/>
              <w:left w:val="nil"/>
              <w:right w:val="nil"/>
            </w:tcBorders>
            <w:shd w:val="clear" w:color="auto" w:fill="auto"/>
            <w:vAlign w:val="bottom"/>
          </w:tcPr>
          <w:p w14:paraId="32F9BDA8" w14:textId="47FCE94C"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412,820</w:t>
            </w:r>
          </w:p>
        </w:tc>
        <w:tc>
          <w:tcPr>
            <w:tcW w:w="1395" w:type="dxa"/>
            <w:tcBorders>
              <w:top w:val="nil"/>
              <w:left w:val="nil"/>
              <w:right w:val="nil"/>
            </w:tcBorders>
            <w:shd w:val="clear" w:color="auto" w:fill="auto"/>
            <w:vAlign w:val="bottom"/>
          </w:tcPr>
          <w:p w14:paraId="31EDA9BA" w14:textId="22CE2DB7"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(839,298)</w:t>
            </w:r>
          </w:p>
        </w:tc>
      </w:tr>
      <w:tr w:rsidR="00864427" w:rsidRPr="00864427" w14:paraId="67300801" w14:textId="77777777" w:rsidTr="00BC377B">
        <w:tc>
          <w:tcPr>
            <w:tcW w:w="3600" w:type="dxa"/>
            <w:tcBorders>
              <w:top w:val="nil"/>
              <w:left w:val="nil"/>
              <w:bottom w:val="nil"/>
              <w:right w:val="nil"/>
            </w:tcBorders>
            <w:shd w:val="clear" w:color="auto" w:fill="auto"/>
            <w:vAlign w:val="center"/>
            <w:hideMark/>
          </w:tcPr>
          <w:p w14:paraId="441E5AEE"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Cash flows</w:t>
            </w:r>
          </w:p>
        </w:tc>
        <w:tc>
          <w:tcPr>
            <w:tcW w:w="1394" w:type="dxa"/>
            <w:tcBorders>
              <w:top w:val="nil"/>
              <w:left w:val="nil"/>
              <w:bottom w:val="nil"/>
              <w:right w:val="nil"/>
            </w:tcBorders>
            <w:shd w:val="clear" w:color="auto" w:fill="auto"/>
            <w:vAlign w:val="bottom"/>
          </w:tcPr>
          <w:p w14:paraId="5B933254"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8FEA080"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1B601C21"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5123D85B"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53A63A18" w14:textId="77777777" w:rsidTr="00BC377B">
        <w:tc>
          <w:tcPr>
            <w:tcW w:w="3600" w:type="dxa"/>
            <w:tcBorders>
              <w:top w:val="nil"/>
              <w:left w:val="nil"/>
              <w:bottom w:val="nil"/>
              <w:right w:val="nil"/>
            </w:tcBorders>
            <w:shd w:val="clear" w:color="auto" w:fill="auto"/>
            <w:vAlign w:val="center"/>
            <w:hideMark/>
          </w:tcPr>
          <w:p w14:paraId="38AFEC40" w14:textId="77777777" w:rsidR="00864427" w:rsidRPr="00864427" w:rsidRDefault="00864427" w:rsidP="00864427">
            <w:pPr>
              <w:spacing w:line="320" w:lineRule="exact"/>
              <w:ind w:left="162" w:hanging="162"/>
              <w:rPr>
                <w:rFonts w:ascii="Arial" w:hAnsi="Arial" w:cs="Arial"/>
                <w:sz w:val="16"/>
                <w:szCs w:val="16"/>
                <w:highlight w:val="yellow"/>
                <w:lang w:eastAsia="en-GB"/>
              </w:rPr>
            </w:pPr>
            <w:r w:rsidRPr="00864427">
              <w:rPr>
                <w:rFonts w:ascii="Arial" w:hAnsi="Arial" w:cs="Arial"/>
                <w:sz w:val="16"/>
                <w:szCs w:val="16"/>
                <w:lang w:val="en-GB" w:eastAsia="en-GB"/>
              </w:rPr>
              <w:t>Premiums received</w:t>
            </w:r>
          </w:p>
        </w:tc>
        <w:tc>
          <w:tcPr>
            <w:tcW w:w="1394" w:type="dxa"/>
            <w:tcBorders>
              <w:top w:val="nil"/>
              <w:left w:val="nil"/>
              <w:bottom w:val="nil"/>
              <w:right w:val="nil"/>
            </w:tcBorders>
            <w:shd w:val="clear" w:color="auto" w:fill="auto"/>
            <w:vAlign w:val="bottom"/>
          </w:tcPr>
          <w:p w14:paraId="50071D94" w14:textId="12109709" w:rsidR="00864427" w:rsidRPr="00864427" w:rsidRDefault="00317BBA" w:rsidP="00864427">
            <w:pPr>
              <w:tabs>
                <w:tab w:val="decimal" w:pos="1056"/>
              </w:tabs>
              <w:spacing w:line="320" w:lineRule="exact"/>
              <w:rPr>
                <w:rFonts w:ascii="Arial" w:hAnsi="Arial" w:cs="Arial"/>
                <w:sz w:val="16"/>
                <w:szCs w:val="16"/>
                <w:lang w:val="en-GB" w:eastAsia="en-GB"/>
              </w:rPr>
            </w:pPr>
            <w:r>
              <w:rPr>
                <w:rFonts w:ascii="Arial" w:hAnsi="Arial" w:cs="Arial"/>
                <w:sz w:val="16"/>
                <w:szCs w:val="16"/>
                <w:lang w:val="en-GB" w:eastAsia="en-GB"/>
              </w:rPr>
              <w:t>3,435,397</w:t>
            </w:r>
          </w:p>
        </w:tc>
        <w:tc>
          <w:tcPr>
            <w:tcW w:w="1395" w:type="dxa"/>
            <w:tcBorders>
              <w:top w:val="nil"/>
              <w:left w:val="nil"/>
              <w:bottom w:val="nil"/>
              <w:right w:val="nil"/>
            </w:tcBorders>
            <w:shd w:val="clear" w:color="auto" w:fill="auto"/>
            <w:vAlign w:val="bottom"/>
          </w:tcPr>
          <w:p w14:paraId="3C0697CC" w14:textId="021B0766"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63FA4F90" w14:textId="0EFCD83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14CB3B14" w14:textId="2A1EC453" w:rsidR="00864427" w:rsidRPr="00864427" w:rsidRDefault="00317BBA" w:rsidP="00864427">
            <w:pPr>
              <w:tabs>
                <w:tab w:val="decimal" w:pos="1056"/>
              </w:tabs>
              <w:spacing w:line="320" w:lineRule="exact"/>
              <w:rPr>
                <w:rFonts w:ascii="Arial" w:hAnsi="Arial" w:cs="Arial"/>
                <w:sz w:val="16"/>
                <w:szCs w:val="16"/>
                <w:lang w:val="en-GB" w:eastAsia="en-GB"/>
              </w:rPr>
            </w:pPr>
            <w:r>
              <w:rPr>
                <w:rFonts w:ascii="Arial" w:hAnsi="Arial" w:cs="Arial"/>
                <w:sz w:val="16"/>
                <w:szCs w:val="16"/>
                <w:lang w:val="en-GB" w:eastAsia="en-GB"/>
              </w:rPr>
              <w:t>3,435,397</w:t>
            </w:r>
          </w:p>
        </w:tc>
      </w:tr>
      <w:tr w:rsidR="00864427" w:rsidRPr="00864427" w14:paraId="0384A601" w14:textId="77777777" w:rsidTr="00BC377B">
        <w:tc>
          <w:tcPr>
            <w:tcW w:w="3600" w:type="dxa"/>
            <w:tcBorders>
              <w:top w:val="nil"/>
              <w:left w:val="nil"/>
              <w:bottom w:val="nil"/>
              <w:right w:val="nil"/>
            </w:tcBorders>
            <w:shd w:val="clear" w:color="auto" w:fill="auto"/>
            <w:vAlign w:val="center"/>
            <w:hideMark/>
          </w:tcPr>
          <w:p w14:paraId="2B0F7DAA"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r w:rsidRPr="00864427">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shd w:val="clear" w:color="auto" w:fill="auto"/>
            <w:vAlign w:val="bottom"/>
          </w:tcPr>
          <w:p w14:paraId="0C54BF86" w14:textId="6DC655D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(1,210,069)</w:t>
            </w:r>
          </w:p>
        </w:tc>
        <w:tc>
          <w:tcPr>
            <w:tcW w:w="1395" w:type="dxa"/>
            <w:tcBorders>
              <w:top w:val="nil"/>
              <w:left w:val="nil"/>
              <w:bottom w:val="nil"/>
              <w:right w:val="nil"/>
            </w:tcBorders>
            <w:shd w:val="clear" w:color="auto" w:fill="auto"/>
            <w:vAlign w:val="bottom"/>
          </w:tcPr>
          <w:p w14:paraId="2A442636" w14:textId="6162CFCE"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137AB7BE" w14:textId="3739A98A"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65E7AA7F" w14:textId="7264216F"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(1,210,069)</w:t>
            </w:r>
          </w:p>
        </w:tc>
      </w:tr>
      <w:tr w:rsidR="00864427" w:rsidRPr="00864427" w14:paraId="2D146FE8" w14:textId="77777777" w:rsidTr="00BC377B">
        <w:tc>
          <w:tcPr>
            <w:tcW w:w="3600" w:type="dxa"/>
            <w:tcBorders>
              <w:top w:val="nil"/>
              <w:left w:val="nil"/>
              <w:right w:val="nil"/>
            </w:tcBorders>
            <w:shd w:val="clear" w:color="auto" w:fill="auto"/>
            <w:vAlign w:val="center"/>
            <w:hideMark/>
          </w:tcPr>
          <w:p w14:paraId="12E11C01" w14:textId="77777777" w:rsidR="00864427" w:rsidRPr="00864427" w:rsidRDefault="00864427" w:rsidP="00864427">
            <w:pPr>
              <w:spacing w:line="320" w:lineRule="exact"/>
              <w:ind w:left="162" w:hanging="162"/>
              <w:rPr>
                <w:rFonts w:ascii="Arial" w:hAnsi="Arial" w:cs="Arial"/>
                <w:sz w:val="16"/>
                <w:szCs w:val="16"/>
                <w:highlight w:val="yellow"/>
                <w:lang w:eastAsia="en-GB"/>
              </w:rPr>
            </w:pPr>
            <w:r w:rsidRPr="00864427">
              <w:rPr>
                <w:rFonts w:ascii="Arial" w:hAnsi="Arial" w:cs="Arial"/>
                <w:sz w:val="16"/>
                <w:szCs w:val="16"/>
                <w:lang w:val="en-GB" w:eastAsia="en-GB"/>
              </w:rPr>
              <w:t>Insurance acquisition cash flows</w:t>
            </w:r>
          </w:p>
        </w:tc>
        <w:tc>
          <w:tcPr>
            <w:tcW w:w="1394" w:type="dxa"/>
            <w:tcBorders>
              <w:top w:val="nil"/>
              <w:left w:val="nil"/>
              <w:right w:val="nil"/>
            </w:tcBorders>
            <w:shd w:val="clear" w:color="auto" w:fill="auto"/>
            <w:vAlign w:val="bottom"/>
          </w:tcPr>
          <w:p w14:paraId="60FC0936" w14:textId="03E9AF6D"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(732,127)</w:t>
            </w:r>
          </w:p>
        </w:tc>
        <w:tc>
          <w:tcPr>
            <w:tcW w:w="1395" w:type="dxa"/>
            <w:tcBorders>
              <w:top w:val="nil"/>
              <w:left w:val="nil"/>
              <w:right w:val="nil"/>
            </w:tcBorders>
            <w:shd w:val="clear" w:color="auto" w:fill="auto"/>
            <w:vAlign w:val="bottom"/>
          </w:tcPr>
          <w:p w14:paraId="3FFA34F5" w14:textId="6FF53BAC"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7CCE7AC2" w14:textId="32FADD1C"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184869ED" w14:textId="1563DA12"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(732,127)</w:t>
            </w:r>
          </w:p>
        </w:tc>
      </w:tr>
      <w:tr w:rsidR="00864427" w:rsidRPr="00864427" w14:paraId="65502A73" w14:textId="77777777" w:rsidTr="00BC377B">
        <w:tc>
          <w:tcPr>
            <w:tcW w:w="3600" w:type="dxa"/>
            <w:tcBorders>
              <w:top w:val="nil"/>
              <w:left w:val="nil"/>
              <w:right w:val="nil"/>
            </w:tcBorders>
            <w:shd w:val="clear" w:color="auto" w:fill="auto"/>
            <w:vAlign w:val="center"/>
            <w:hideMark/>
          </w:tcPr>
          <w:p w14:paraId="0415E3B6"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Total cash flows</w:t>
            </w:r>
          </w:p>
        </w:tc>
        <w:tc>
          <w:tcPr>
            <w:tcW w:w="1394" w:type="dxa"/>
            <w:tcBorders>
              <w:top w:val="nil"/>
              <w:left w:val="nil"/>
              <w:right w:val="nil"/>
            </w:tcBorders>
            <w:shd w:val="clear" w:color="auto" w:fill="auto"/>
            <w:vAlign w:val="bottom"/>
          </w:tcPr>
          <w:p w14:paraId="56CD7B15" w14:textId="1F535C1E"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1,4</w:t>
            </w:r>
            <w:r w:rsidR="00317BBA">
              <w:rPr>
                <w:rFonts w:ascii="Arial" w:hAnsi="Arial" w:cs="Arial"/>
                <w:b/>
                <w:bCs/>
                <w:sz w:val="16"/>
                <w:szCs w:val="16"/>
                <w:lang w:val="en-GB" w:eastAsia="en-GB"/>
              </w:rPr>
              <w:t>9</w:t>
            </w:r>
            <w:r w:rsidRPr="00864427">
              <w:rPr>
                <w:rFonts w:ascii="Arial" w:hAnsi="Arial" w:cs="Arial"/>
                <w:b/>
                <w:bCs/>
                <w:sz w:val="16"/>
                <w:szCs w:val="16"/>
                <w:lang w:val="en-GB" w:eastAsia="en-GB"/>
              </w:rPr>
              <w:t>3,201</w:t>
            </w:r>
          </w:p>
        </w:tc>
        <w:tc>
          <w:tcPr>
            <w:tcW w:w="1395" w:type="dxa"/>
            <w:tcBorders>
              <w:top w:val="nil"/>
              <w:left w:val="nil"/>
              <w:right w:val="nil"/>
            </w:tcBorders>
            <w:shd w:val="clear" w:color="auto" w:fill="auto"/>
            <w:vAlign w:val="bottom"/>
          </w:tcPr>
          <w:p w14:paraId="23F7B6C9" w14:textId="0AAD0533"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w:t>
            </w:r>
          </w:p>
        </w:tc>
        <w:tc>
          <w:tcPr>
            <w:tcW w:w="1394" w:type="dxa"/>
            <w:tcBorders>
              <w:top w:val="nil"/>
              <w:left w:val="nil"/>
              <w:right w:val="nil"/>
            </w:tcBorders>
            <w:shd w:val="clear" w:color="auto" w:fill="auto"/>
            <w:vAlign w:val="bottom"/>
          </w:tcPr>
          <w:p w14:paraId="712C14E8" w14:textId="614A0CD3"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w:t>
            </w:r>
          </w:p>
        </w:tc>
        <w:tc>
          <w:tcPr>
            <w:tcW w:w="1395" w:type="dxa"/>
            <w:tcBorders>
              <w:top w:val="nil"/>
              <w:left w:val="nil"/>
              <w:right w:val="nil"/>
            </w:tcBorders>
            <w:shd w:val="clear" w:color="auto" w:fill="auto"/>
            <w:vAlign w:val="bottom"/>
          </w:tcPr>
          <w:p w14:paraId="432B0AF5" w14:textId="34FB1A26" w:rsidR="00864427" w:rsidRPr="00864427" w:rsidRDefault="00864427" w:rsidP="00864427">
            <w:pPr>
              <w:pBdr>
                <w:bottom w:val="sing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1,4</w:t>
            </w:r>
            <w:r w:rsidR="00317BBA">
              <w:rPr>
                <w:rFonts w:ascii="Arial" w:hAnsi="Arial" w:cs="Arial"/>
                <w:b/>
                <w:bCs/>
                <w:sz w:val="16"/>
                <w:szCs w:val="16"/>
                <w:lang w:val="en-GB" w:eastAsia="en-GB"/>
              </w:rPr>
              <w:t>9</w:t>
            </w:r>
            <w:r w:rsidRPr="00864427">
              <w:rPr>
                <w:rFonts w:ascii="Arial" w:hAnsi="Arial" w:cs="Arial"/>
                <w:b/>
                <w:bCs/>
                <w:sz w:val="16"/>
                <w:szCs w:val="16"/>
                <w:lang w:val="en-GB" w:eastAsia="en-GB"/>
              </w:rPr>
              <w:t>3,201</w:t>
            </w:r>
          </w:p>
        </w:tc>
      </w:tr>
      <w:tr w:rsidR="00864427" w:rsidRPr="00864427" w14:paraId="6B1B6E0A" w14:textId="77777777" w:rsidTr="00BC377B">
        <w:tc>
          <w:tcPr>
            <w:tcW w:w="3600" w:type="dxa"/>
            <w:tcBorders>
              <w:top w:val="nil"/>
              <w:left w:val="nil"/>
              <w:bottom w:val="nil"/>
              <w:right w:val="nil"/>
            </w:tcBorders>
            <w:shd w:val="clear" w:color="auto" w:fill="auto"/>
            <w:vAlign w:val="center"/>
          </w:tcPr>
          <w:p w14:paraId="4F7968A0" w14:textId="77777777" w:rsidR="00864427" w:rsidRPr="00864427" w:rsidRDefault="00864427" w:rsidP="00864427">
            <w:pPr>
              <w:spacing w:line="320" w:lineRule="exact"/>
              <w:ind w:left="162" w:hanging="162"/>
              <w:rPr>
                <w:rFonts w:ascii="Arial" w:hAnsi="Arial" w:cs="Arial"/>
                <w:sz w:val="16"/>
                <w:szCs w:val="16"/>
                <w:highlight w:val="yellow"/>
                <w:lang w:val="en-GB" w:eastAsia="en-GB"/>
              </w:rPr>
            </w:pPr>
          </w:p>
        </w:tc>
        <w:tc>
          <w:tcPr>
            <w:tcW w:w="1394" w:type="dxa"/>
            <w:tcBorders>
              <w:top w:val="nil"/>
              <w:left w:val="nil"/>
              <w:bottom w:val="nil"/>
              <w:right w:val="nil"/>
            </w:tcBorders>
            <w:shd w:val="clear" w:color="auto" w:fill="auto"/>
            <w:vAlign w:val="bottom"/>
          </w:tcPr>
          <w:p w14:paraId="7FAF9CB6"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0F1BE31D"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3BE47FB7"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48046174" w14:textId="77777777" w:rsidR="00864427" w:rsidRPr="00864427" w:rsidRDefault="00864427" w:rsidP="00864427">
            <w:pPr>
              <w:tabs>
                <w:tab w:val="decimal" w:pos="1056"/>
              </w:tabs>
              <w:spacing w:line="320" w:lineRule="exact"/>
              <w:rPr>
                <w:rFonts w:ascii="Arial" w:hAnsi="Arial" w:cs="Arial"/>
                <w:sz w:val="16"/>
                <w:szCs w:val="16"/>
                <w:lang w:val="en-GB" w:eastAsia="en-GB"/>
              </w:rPr>
            </w:pPr>
          </w:p>
        </w:tc>
      </w:tr>
      <w:tr w:rsidR="00864427" w:rsidRPr="00864427" w14:paraId="7CEEE5EE" w14:textId="77777777" w:rsidTr="00A11652">
        <w:tc>
          <w:tcPr>
            <w:tcW w:w="3600" w:type="dxa"/>
            <w:tcBorders>
              <w:top w:val="nil"/>
              <w:left w:val="nil"/>
              <w:bottom w:val="nil"/>
              <w:right w:val="nil"/>
            </w:tcBorders>
            <w:shd w:val="clear" w:color="auto" w:fill="auto"/>
            <w:vAlign w:val="bottom"/>
          </w:tcPr>
          <w:p w14:paraId="165959BD" w14:textId="77777777" w:rsidR="00864427" w:rsidRPr="00864427" w:rsidRDefault="00864427" w:rsidP="00864427">
            <w:pPr>
              <w:spacing w:line="320" w:lineRule="exact"/>
              <w:ind w:left="162" w:hanging="162"/>
              <w:rPr>
                <w:rFonts w:ascii="Arial" w:hAnsi="Arial" w:cs="Arial"/>
                <w:sz w:val="16"/>
                <w:szCs w:val="16"/>
                <w:highlight w:val="yellow"/>
                <w:cs/>
                <w:lang w:val="en-GB" w:eastAsia="en-GB"/>
              </w:rPr>
            </w:pPr>
            <w:r w:rsidRPr="00864427">
              <w:rPr>
                <w:rFonts w:ascii="Arial" w:hAnsi="Arial" w:cs="Arial"/>
                <w:sz w:val="16"/>
                <w:szCs w:val="16"/>
                <w:lang w:val="en-GB" w:eastAsia="en-GB"/>
              </w:rPr>
              <w:t>Ending balance insurance contract liabilities</w:t>
            </w:r>
          </w:p>
        </w:tc>
        <w:tc>
          <w:tcPr>
            <w:tcW w:w="1394" w:type="dxa"/>
            <w:tcBorders>
              <w:top w:val="nil"/>
              <w:left w:val="nil"/>
              <w:right w:val="nil"/>
            </w:tcBorders>
            <w:shd w:val="clear" w:color="auto" w:fill="auto"/>
            <w:vAlign w:val="bottom"/>
          </w:tcPr>
          <w:p w14:paraId="7CD474E8" w14:textId="7FD449B0"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2,543,021</w:t>
            </w:r>
          </w:p>
        </w:tc>
        <w:tc>
          <w:tcPr>
            <w:tcW w:w="1395" w:type="dxa"/>
            <w:tcBorders>
              <w:top w:val="nil"/>
              <w:left w:val="nil"/>
              <w:right w:val="nil"/>
            </w:tcBorders>
            <w:shd w:val="clear" w:color="auto" w:fill="auto"/>
            <w:vAlign w:val="bottom"/>
          </w:tcPr>
          <w:p w14:paraId="7D95F2E5" w14:textId="5EB9AD41"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77,213</w:t>
            </w:r>
          </w:p>
        </w:tc>
        <w:tc>
          <w:tcPr>
            <w:tcW w:w="1394" w:type="dxa"/>
            <w:tcBorders>
              <w:top w:val="nil"/>
              <w:left w:val="nil"/>
              <w:right w:val="nil"/>
            </w:tcBorders>
            <w:shd w:val="clear" w:color="auto" w:fill="auto"/>
            <w:vAlign w:val="bottom"/>
          </w:tcPr>
          <w:p w14:paraId="7C943CE4" w14:textId="582DE698"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1,061,771</w:t>
            </w:r>
          </w:p>
        </w:tc>
        <w:tc>
          <w:tcPr>
            <w:tcW w:w="1395" w:type="dxa"/>
            <w:tcBorders>
              <w:top w:val="nil"/>
              <w:left w:val="nil"/>
              <w:right w:val="nil"/>
            </w:tcBorders>
            <w:shd w:val="clear" w:color="auto" w:fill="auto"/>
            <w:vAlign w:val="bottom"/>
          </w:tcPr>
          <w:p w14:paraId="5DF0E0DA" w14:textId="7C1F88B3" w:rsidR="00864427" w:rsidRPr="00864427" w:rsidRDefault="00864427" w:rsidP="00864427">
            <w:pP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3,682,005</w:t>
            </w:r>
          </w:p>
        </w:tc>
      </w:tr>
      <w:tr w:rsidR="00864427" w:rsidRPr="00864427" w14:paraId="7872B6EA" w14:textId="77777777" w:rsidTr="00A11652">
        <w:tc>
          <w:tcPr>
            <w:tcW w:w="3600" w:type="dxa"/>
            <w:tcBorders>
              <w:top w:val="nil"/>
              <w:left w:val="nil"/>
              <w:right w:val="nil"/>
            </w:tcBorders>
            <w:shd w:val="clear" w:color="auto" w:fill="auto"/>
            <w:vAlign w:val="bottom"/>
            <w:hideMark/>
          </w:tcPr>
          <w:p w14:paraId="73F7DA63" w14:textId="77777777" w:rsidR="00864427" w:rsidRPr="00864427" w:rsidRDefault="00864427" w:rsidP="00864427">
            <w:pPr>
              <w:spacing w:line="320" w:lineRule="exact"/>
              <w:rPr>
                <w:rFonts w:ascii="Arial" w:hAnsi="Arial" w:cs="Arial"/>
                <w:sz w:val="16"/>
                <w:szCs w:val="16"/>
                <w:highlight w:val="yellow"/>
                <w:lang w:val="en-GB" w:eastAsia="en-GB"/>
              </w:rPr>
            </w:pPr>
            <w:r w:rsidRPr="00864427">
              <w:rPr>
                <w:rFonts w:ascii="Arial" w:hAnsi="Arial" w:cs="Arial"/>
                <w:sz w:val="16"/>
                <w:szCs w:val="16"/>
                <w:lang w:val="en-GB" w:eastAsia="en-GB"/>
              </w:rPr>
              <w:t>Ending balance insurance contract assets</w:t>
            </w:r>
          </w:p>
        </w:tc>
        <w:tc>
          <w:tcPr>
            <w:tcW w:w="1394" w:type="dxa"/>
            <w:tcBorders>
              <w:top w:val="nil"/>
              <w:left w:val="nil"/>
              <w:right w:val="nil"/>
            </w:tcBorders>
            <w:shd w:val="clear" w:color="auto" w:fill="auto"/>
            <w:vAlign w:val="bottom"/>
          </w:tcPr>
          <w:p w14:paraId="0681FCC8" w14:textId="1E7276BF"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3CB3F07" w14:textId="0FA3F116"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673DB620" w14:textId="174B09B3"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580C783" w14:textId="3DBAFC5A" w:rsidR="00864427" w:rsidRPr="00864427" w:rsidRDefault="00864427" w:rsidP="00864427">
            <w:pPr>
              <w:pBdr>
                <w:bottom w:val="single" w:sz="4" w:space="1" w:color="auto"/>
              </w:pBdr>
              <w:tabs>
                <w:tab w:val="decimal" w:pos="1056"/>
              </w:tabs>
              <w:spacing w:line="320" w:lineRule="exact"/>
              <w:rPr>
                <w:rFonts w:ascii="Arial" w:hAnsi="Arial" w:cs="Arial"/>
                <w:sz w:val="16"/>
                <w:szCs w:val="16"/>
                <w:lang w:val="en-GB" w:eastAsia="en-GB"/>
              </w:rPr>
            </w:pPr>
            <w:r w:rsidRPr="00864427">
              <w:rPr>
                <w:rFonts w:ascii="Arial" w:hAnsi="Arial" w:cs="Arial"/>
                <w:sz w:val="16"/>
                <w:szCs w:val="16"/>
                <w:lang w:val="en-GB" w:eastAsia="en-GB"/>
              </w:rPr>
              <w:t>-</w:t>
            </w:r>
          </w:p>
        </w:tc>
      </w:tr>
      <w:tr w:rsidR="00864427" w:rsidRPr="00864427" w14:paraId="70414062" w14:textId="77777777" w:rsidTr="00A11652">
        <w:tc>
          <w:tcPr>
            <w:tcW w:w="3600" w:type="dxa"/>
            <w:tcBorders>
              <w:top w:val="nil"/>
              <w:left w:val="nil"/>
              <w:right w:val="nil"/>
            </w:tcBorders>
            <w:shd w:val="clear" w:color="auto" w:fill="auto"/>
            <w:vAlign w:val="bottom"/>
            <w:hideMark/>
          </w:tcPr>
          <w:p w14:paraId="63E03667" w14:textId="77777777" w:rsidR="00864427" w:rsidRPr="00864427" w:rsidRDefault="00864427" w:rsidP="00864427">
            <w:pPr>
              <w:spacing w:line="320" w:lineRule="exact"/>
              <w:ind w:left="162" w:hanging="162"/>
              <w:rPr>
                <w:rFonts w:ascii="Arial" w:hAnsi="Arial" w:cs="Arial"/>
                <w:b/>
                <w:bCs/>
                <w:sz w:val="16"/>
                <w:szCs w:val="16"/>
                <w:highlight w:val="yellow"/>
                <w:lang w:val="en-GB" w:eastAsia="en-GB"/>
              </w:rPr>
            </w:pPr>
            <w:r w:rsidRPr="00864427">
              <w:rPr>
                <w:rFonts w:ascii="Arial" w:hAnsi="Arial" w:cs="Arial"/>
                <w:b/>
                <w:bCs/>
                <w:sz w:val="16"/>
                <w:szCs w:val="16"/>
                <w:lang w:val="en-GB" w:eastAsia="en-GB"/>
              </w:rPr>
              <w:t>Net ending balance</w:t>
            </w:r>
          </w:p>
        </w:tc>
        <w:tc>
          <w:tcPr>
            <w:tcW w:w="1394" w:type="dxa"/>
            <w:tcBorders>
              <w:top w:val="nil"/>
              <w:left w:val="nil"/>
              <w:right w:val="nil"/>
            </w:tcBorders>
            <w:shd w:val="clear" w:color="auto" w:fill="auto"/>
            <w:vAlign w:val="bottom"/>
          </w:tcPr>
          <w:p w14:paraId="2B93EFF3" w14:textId="7C89E478"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2,543,021</w:t>
            </w:r>
          </w:p>
        </w:tc>
        <w:tc>
          <w:tcPr>
            <w:tcW w:w="1395" w:type="dxa"/>
            <w:tcBorders>
              <w:top w:val="nil"/>
              <w:left w:val="nil"/>
              <w:right w:val="nil"/>
            </w:tcBorders>
            <w:shd w:val="clear" w:color="auto" w:fill="auto"/>
            <w:vAlign w:val="bottom"/>
          </w:tcPr>
          <w:p w14:paraId="656911A5" w14:textId="40B0F1FF"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77,213</w:t>
            </w:r>
          </w:p>
        </w:tc>
        <w:tc>
          <w:tcPr>
            <w:tcW w:w="1394" w:type="dxa"/>
            <w:tcBorders>
              <w:top w:val="nil"/>
              <w:left w:val="nil"/>
              <w:right w:val="nil"/>
            </w:tcBorders>
            <w:shd w:val="clear" w:color="auto" w:fill="auto"/>
            <w:vAlign w:val="bottom"/>
          </w:tcPr>
          <w:p w14:paraId="0AD6D504" w14:textId="66663B84"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1,061,771</w:t>
            </w:r>
          </w:p>
        </w:tc>
        <w:tc>
          <w:tcPr>
            <w:tcW w:w="1395" w:type="dxa"/>
            <w:tcBorders>
              <w:top w:val="nil"/>
              <w:left w:val="nil"/>
              <w:right w:val="nil"/>
            </w:tcBorders>
            <w:shd w:val="clear" w:color="auto" w:fill="auto"/>
            <w:vAlign w:val="bottom"/>
          </w:tcPr>
          <w:p w14:paraId="6EB6A768" w14:textId="3368A5CA" w:rsidR="00864427" w:rsidRPr="00864427" w:rsidRDefault="00864427" w:rsidP="00864427">
            <w:pPr>
              <w:pBdr>
                <w:bottom w:val="double" w:sz="4" w:space="1" w:color="auto"/>
              </w:pBdr>
              <w:tabs>
                <w:tab w:val="decimal" w:pos="1056"/>
              </w:tabs>
              <w:spacing w:line="320" w:lineRule="exact"/>
              <w:rPr>
                <w:rFonts w:ascii="Arial" w:hAnsi="Arial" w:cs="Arial"/>
                <w:b/>
                <w:bCs/>
                <w:sz w:val="16"/>
                <w:szCs w:val="16"/>
                <w:lang w:val="en-GB" w:eastAsia="en-GB"/>
              </w:rPr>
            </w:pPr>
            <w:r w:rsidRPr="00864427">
              <w:rPr>
                <w:rFonts w:ascii="Arial" w:hAnsi="Arial" w:cs="Arial"/>
                <w:b/>
                <w:bCs/>
                <w:sz w:val="16"/>
                <w:szCs w:val="16"/>
                <w:lang w:val="en-GB" w:eastAsia="en-GB"/>
              </w:rPr>
              <w:t>3,682,005</w:t>
            </w:r>
          </w:p>
        </w:tc>
      </w:tr>
    </w:tbl>
    <w:p w14:paraId="124FD655" w14:textId="77777777" w:rsidR="00850850" w:rsidRPr="00A11652" w:rsidRDefault="007A52CE" w:rsidP="007A52CE">
      <w:pPr>
        <w:overflowPunct/>
        <w:autoSpaceDE/>
        <w:autoSpaceDN/>
        <w:adjustRightInd/>
        <w:spacing w:before="120" w:after="120" w:line="380" w:lineRule="exact"/>
        <w:ind w:left="547" w:hanging="547"/>
        <w:jc w:val="thaiDistribute"/>
        <w:textAlignment w:val="auto"/>
        <w:rPr>
          <w:rFonts w:ascii="Arial" w:eastAsia="Arial" w:hAnsi="Arial" w:cs="Cordia New"/>
          <w:b/>
          <w:sz w:val="22"/>
          <w:szCs w:val="22"/>
          <w:cs/>
        </w:rPr>
      </w:pPr>
      <w:r>
        <w:rPr>
          <w:rFonts w:ascii="Arial" w:hAnsi="Arial" w:cs="Arial"/>
          <w:b/>
          <w:bCs/>
          <w:sz w:val="22"/>
          <w:szCs w:val="22"/>
        </w:rPr>
        <w:br w:type="page"/>
      </w:r>
      <w:r w:rsidR="00850850" w:rsidRPr="00DF0A70">
        <w:rPr>
          <w:rFonts w:ascii="Arial" w:hAnsi="Arial" w:cs="Arial"/>
          <w:b/>
          <w:bCs/>
          <w:sz w:val="22"/>
          <w:szCs w:val="22"/>
        </w:rPr>
        <w:lastRenderedPageBreak/>
        <w:t>5.1.3</w:t>
      </w:r>
      <w:r w:rsidR="00850850" w:rsidRPr="0007575A">
        <w:rPr>
          <w:rFonts w:ascii="Angsana New" w:hAnsi="Angsana New"/>
          <w:b/>
          <w:bCs/>
          <w:sz w:val="32"/>
          <w:szCs w:val="32"/>
        </w:rPr>
        <w:tab/>
      </w:r>
      <w:r w:rsidR="0007575A" w:rsidRPr="0007575A">
        <w:rPr>
          <w:rFonts w:ascii="Arial" w:eastAsia="Arial" w:hAnsi="Arial" w:cs="Arial"/>
          <w:b/>
          <w:sz w:val="22"/>
          <w:szCs w:val="22"/>
        </w:rPr>
        <w:t xml:space="preserve">Impact of contracts </w:t>
      </w:r>
      <w:proofErr w:type="spellStart"/>
      <w:r w:rsidR="0007575A" w:rsidRPr="0007575A">
        <w:rPr>
          <w:rFonts w:ascii="Arial" w:eastAsia="Arial" w:hAnsi="Arial" w:cs="Arial"/>
          <w:b/>
          <w:sz w:val="22"/>
          <w:szCs w:val="22"/>
        </w:rPr>
        <w:t>recognised</w:t>
      </w:r>
      <w:proofErr w:type="spellEnd"/>
      <w:r w:rsidR="0007575A" w:rsidRPr="0007575A">
        <w:rPr>
          <w:rFonts w:ascii="Arial" w:eastAsia="Arial" w:hAnsi="Arial" w:cs="Arial"/>
          <w:b/>
          <w:sz w:val="22"/>
          <w:szCs w:val="22"/>
        </w:rPr>
        <w:t xml:space="preserve"> in the perio</w:t>
      </w:r>
      <w:r w:rsidR="0031412B">
        <w:rPr>
          <w:rFonts w:ascii="Arial" w:eastAsia="Arial" w:hAnsi="Arial" w:cs="Arial"/>
          <w:b/>
          <w:sz w:val="22"/>
          <w:szCs w:val="22"/>
        </w:rPr>
        <w:t>d</w:t>
      </w:r>
      <w:r w:rsidR="0007575A" w:rsidRPr="0007575A">
        <w:rPr>
          <w:rFonts w:ascii="Arial" w:eastAsia="Arial" w:hAnsi="Arial" w:cs="Arial"/>
          <w:b/>
          <w:sz w:val="22"/>
          <w:szCs w:val="22"/>
        </w:rPr>
        <w:t xml:space="preserve"> exclud</w:t>
      </w:r>
      <w:r w:rsidR="0031412B">
        <w:rPr>
          <w:rFonts w:ascii="Arial" w:eastAsia="Arial" w:hAnsi="Arial" w:cs="Arial"/>
          <w:b/>
          <w:sz w:val="22"/>
          <w:szCs w:val="22"/>
        </w:rPr>
        <w:t>ing</w:t>
      </w:r>
      <w:r w:rsidR="0007575A" w:rsidRPr="0007575A">
        <w:rPr>
          <w:rFonts w:ascii="Arial" w:eastAsia="Arial" w:hAnsi="Arial" w:cs="Arial"/>
          <w:b/>
          <w:sz w:val="22"/>
          <w:szCs w:val="22"/>
        </w:rPr>
        <w:t xml:space="preserve"> insurance contracts measured under the premium allocation approach.</w:t>
      </w:r>
    </w:p>
    <w:tbl>
      <w:tblPr>
        <w:tblW w:w="9090" w:type="dxa"/>
        <w:tblInd w:w="558" w:type="dxa"/>
        <w:tblLayout w:type="fixed"/>
        <w:tblLook w:val="04A0" w:firstRow="1" w:lastRow="0" w:firstColumn="1" w:lastColumn="0" w:noHBand="0" w:noVBand="1"/>
      </w:tblPr>
      <w:tblGrid>
        <w:gridCol w:w="4320"/>
        <w:gridCol w:w="1590"/>
        <w:gridCol w:w="1590"/>
        <w:gridCol w:w="1590"/>
      </w:tblGrid>
      <w:tr w:rsidR="007A52CE" w:rsidRPr="007A52CE" w14:paraId="00CBBF94" w14:textId="77777777" w:rsidTr="00AA502E">
        <w:tc>
          <w:tcPr>
            <w:tcW w:w="4320" w:type="dxa"/>
            <w:tcBorders>
              <w:top w:val="nil"/>
              <w:left w:val="nil"/>
              <w:bottom w:val="nil"/>
              <w:right w:val="nil"/>
            </w:tcBorders>
            <w:shd w:val="clear" w:color="auto" w:fill="auto"/>
            <w:noWrap/>
            <w:vAlign w:val="bottom"/>
          </w:tcPr>
          <w:p w14:paraId="1BDE2F8E" w14:textId="77777777" w:rsidR="007A52CE" w:rsidRPr="007A52CE"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35D328AA" w14:textId="77777777" w:rsidR="007A52CE" w:rsidRPr="007A52CE" w:rsidRDefault="007A52CE" w:rsidP="00AA502E">
            <w:pPr>
              <w:spacing w:line="360" w:lineRule="exact"/>
              <w:jc w:val="right"/>
              <w:rPr>
                <w:rFonts w:ascii="Arial" w:eastAsia="Calibri" w:hAnsi="Arial" w:cs="Arial"/>
                <w:sz w:val="16"/>
                <w:szCs w:val="16"/>
              </w:rPr>
            </w:pPr>
            <w:r w:rsidRPr="007A52CE">
              <w:rPr>
                <w:rFonts w:ascii="Arial" w:eastAsia="Calibri" w:hAnsi="Arial" w:cs="Arial"/>
                <w:sz w:val="16"/>
                <w:szCs w:val="16"/>
              </w:rPr>
              <w:t>(Unit: Thousand Baht)</w:t>
            </w:r>
          </w:p>
        </w:tc>
      </w:tr>
      <w:tr w:rsidR="007A52CE" w:rsidRPr="007A52CE" w14:paraId="7755ED41" w14:textId="77777777" w:rsidTr="00AA502E">
        <w:tc>
          <w:tcPr>
            <w:tcW w:w="4320" w:type="dxa"/>
            <w:tcBorders>
              <w:top w:val="nil"/>
              <w:left w:val="nil"/>
              <w:bottom w:val="nil"/>
              <w:right w:val="nil"/>
            </w:tcBorders>
            <w:shd w:val="clear" w:color="auto" w:fill="auto"/>
            <w:noWrap/>
            <w:vAlign w:val="bottom"/>
          </w:tcPr>
          <w:p w14:paraId="23813EA0" w14:textId="77777777" w:rsidR="007A52CE" w:rsidRPr="007A52CE"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304C39E6" w14:textId="42E3404C" w:rsidR="007A52CE" w:rsidRPr="007A52CE" w:rsidRDefault="00BA7357" w:rsidP="00AA502E">
            <w:pPr>
              <w:pBdr>
                <w:bottom w:val="single" w:sz="4" w:space="1" w:color="auto"/>
              </w:pBdr>
              <w:spacing w:line="360" w:lineRule="exact"/>
              <w:jc w:val="center"/>
              <w:rPr>
                <w:rFonts w:ascii="Arial" w:eastAsia="Arial Unicode MS" w:hAnsi="Arial" w:cs="Arial"/>
                <w:sz w:val="16"/>
                <w:szCs w:val="16"/>
              </w:rPr>
            </w:pPr>
            <w:r w:rsidRPr="00BA7357">
              <w:rPr>
                <w:rFonts w:ascii="Arial" w:eastAsia="Arial Unicode MS" w:hAnsi="Arial" w:cs="Arial"/>
                <w:sz w:val="16"/>
                <w:szCs w:val="16"/>
              </w:rPr>
              <w:t>Consolidated financial statements</w:t>
            </w:r>
          </w:p>
        </w:tc>
      </w:tr>
      <w:tr w:rsidR="007A52CE" w:rsidRPr="007A52CE" w14:paraId="4E9A775A" w14:textId="77777777" w:rsidTr="00AA502E">
        <w:tc>
          <w:tcPr>
            <w:tcW w:w="4320" w:type="dxa"/>
            <w:tcBorders>
              <w:top w:val="nil"/>
              <w:left w:val="nil"/>
              <w:bottom w:val="nil"/>
              <w:right w:val="nil"/>
            </w:tcBorders>
            <w:shd w:val="clear" w:color="auto" w:fill="auto"/>
            <w:noWrap/>
            <w:vAlign w:val="bottom"/>
          </w:tcPr>
          <w:p w14:paraId="367BBDC1" w14:textId="77777777" w:rsidR="007A52CE" w:rsidRPr="007A52CE"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442B5CF8" w14:textId="77777777" w:rsidR="007A52CE" w:rsidRPr="007A52CE" w:rsidRDefault="007A52CE" w:rsidP="00AA502E">
            <w:pPr>
              <w:pBdr>
                <w:bottom w:val="single" w:sz="4" w:space="1" w:color="auto"/>
              </w:pBdr>
              <w:spacing w:line="360" w:lineRule="exact"/>
              <w:jc w:val="center"/>
              <w:rPr>
                <w:rFonts w:ascii="Arial" w:hAnsi="Arial" w:cs="Arial"/>
                <w:sz w:val="16"/>
                <w:szCs w:val="16"/>
              </w:rPr>
            </w:pPr>
            <w:r w:rsidRPr="007A52CE">
              <w:rPr>
                <w:rFonts w:ascii="Arial" w:hAnsi="Arial" w:cs="Arial"/>
                <w:sz w:val="16"/>
                <w:szCs w:val="16"/>
              </w:rPr>
              <w:t xml:space="preserve">For the three-month periods ended </w:t>
            </w:r>
            <w:r w:rsidRPr="007A52CE">
              <w:rPr>
                <w:rFonts w:ascii="Arial" w:hAnsi="Arial" w:cs="Arial"/>
                <w:sz w:val="16"/>
                <w:szCs w:val="16"/>
                <w:cs/>
              </w:rPr>
              <w:t xml:space="preserve">31 </w:t>
            </w:r>
            <w:r w:rsidRPr="007A52CE">
              <w:rPr>
                <w:rFonts w:ascii="Arial" w:hAnsi="Arial" w:cs="Arial"/>
                <w:sz w:val="16"/>
                <w:szCs w:val="16"/>
              </w:rPr>
              <w:t xml:space="preserve">March </w:t>
            </w:r>
            <w:r w:rsidRPr="007A52CE">
              <w:rPr>
                <w:rFonts w:ascii="Arial" w:hAnsi="Arial" w:cs="Arial"/>
                <w:sz w:val="16"/>
                <w:szCs w:val="16"/>
                <w:cs/>
              </w:rPr>
              <w:t>202</w:t>
            </w:r>
            <w:r w:rsidRPr="007A52CE">
              <w:rPr>
                <w:rFonts w:ascii="Arial" w:hAnsi="Arial" w:cs="Arial"/>
                <w:sz w:val="16"/>
                <w:szCs w:val="16"/>
              </w:rPr>
              <w:t>5</w:t>
            </w:r>
          </w:p>
        </w:tc>
      </w:tr>
      <w:tr w:rsidR="00AA502E" w:rsidRPr="007A52CE" w14:paraId="4F86F901" w14:textId="77777777" w:rsidTr="00AA502E">
        <w:tc>
          <w:tcPr>
            <w:tcW w:w="4320" w:type="dxa"/>
            <w:tcBorders>
              <w:top w:val="nil"/>
              <w:left w:val="nil"/>
              <w:right w:val="nil"/>
            </w:tcBorders>
            <w:vAlign w:val="bottom"/>
          </w:tcPr>
          <w:p w14:paraId="16E188B2" w14:textId="77777777" w:rsidR="00AA502E" w:rsidRPr="007A52CE" w:rsidRDefault="00AA502E" w:rsidP="00AA502E">
            <w:pPr>
              <w:pBdr>
                <w:bottom w:val="single" w:sz="4" w:space="1" w:color="auto"/>
              </w:pBdr>
              <w:spacing w:line="360" w:lineRule="exact"/>
              <w:ind w:left="162" w:hanging="162"/>
              <w:jc w:val="center"/>
              <w:rPr>
                <w:rFonts w:ascii="Arial" w:hAnsi="Arial" w:cs="Arial"/>
                <w:sz w:val="16"/>
                <w:szCs w:val="16"/>
                <w:lang w:val="en-GB" w:eastAsia="en-GB"/>
              </w:rPr>
            </w:pPr>
            <w:r w:rsidRPr="007A52CE">
              <w:rPr>
                <w:rFonts w:ascii="Arial" w:hAnsi="Arial" w:cs="Arial"/>
                <w:sz w:val="16"/>
                <w:szCs w:val="16"/>
                <w:lang w:val="en-GB" w:eastAsia="en-GB"/>
              </w:rPr>
              <w:t>Insurance contract issued</w:t>
            </w:r>
          </w:p>
        </w:tc>
        <w:tc>
          <w:tcPr>
            <w:tcW w:w="1590" w:type="dxa"/>
            <w:tcBorders>
              <w:left w:val="nil"/>
              <w:right w:val="nil"/>
            </w:tcBorders>
            <w:vAlign w:val="bottom"/>
          </w:tcPr>
          <w:p w14:paraId="6545D5B3" w14:textId="77777777" w:rsidR="00AA502E" w:rsidRPr="007A52CE" w:rsidRDefault="00AA502E" w:rsidP="00AA502E">
            <w:pPr>
              <w:pBdr>
                <w:bottom w:val="single" w:sz="2" w:space="1" w:color="auto"/>
              </w:pBdr>
              <w:spacing w:line="360" w:lineRule="exact"/>
              <w:jc w:val="center"/>
              <w:rPr>
                <w:rFonts w:ascii="Arial" w:hAnsi="Arial" w:cs="Arial"/>
                <w:sz w:val="16"/>
                <w:szCs w:val="16"/>
                <w:lang w:val="en-GB" w:eastAsia="en-GB"/>
              </w:rPr>
            </w:pPr>
            <w:r w:rsidRPr="007A52CE">
              <w:rPr>
                <w:rFonts w:ascii="Arial" w:hAnsi="Arial" w:cs="Arial"/>
                <w:sz w:val="16"/>
                <w:szCs w:val="16"/>
                <w:lang w:val="en-GB" w:eastAsia="en-GB"/>
              </w:rPr>
              <w:t>Non-onerous contracts originated</w:t>
            </w:r>
          </w:p>
        </w:tc>
        <w:tc>
          <w:tcPr>
            <w:tcW w:w="1590" w:type="dxa"/>
            <w:tcBorders>
              <w:left w:val="nil"/>
              <w:right w:val="nil"/>
            </w:tcBorders>
            <w:vAlign w:val="bottom"/>
          </w:tcPr>
          <w:p w14:paraId="43242758" w14:textId="566CC24D" w:rsidR="00AA502E" w:rsidRPr="007A52CE" w:rsidRDefault="00AA502E" w:rsidP="00AA502E">
            <w:pPr>
              <w:pBdr>
                <w:bottom w:val="single" w:sz="2" w:space="1" w:color="auto"/>
              </w:pBdr>
              <w:spacing w:line="360" w:lineRule="exact"/>
              <w:jc w:val="center"/>
              <w:rPr>
                <w:rFonts w:ascii="Arial" w:hAnsi="Arial" w:cs="Browallia New"/>
                <w:sz w:val="16"/>
                <w:szCs w:val="16"/>
                <w:lang w:eastAsia="en-GB"/>
              </w:rPr>
            </w:pPr>
            <w:r w:rsidRPr="007A52CE">
              <w:rPr>
                <w:rFonts w:ascii="Arial" w:hAnsi="Arial" w:cs="Browallia New"/>
                <w:sz w:val="16"/>
                <w:szCs w:val="16"/>
                <w:lang w:eastAsia="en-GB"/>
              </w:rPr>
              <w:t>O</w:t>
            </w:r>
            <w:proofErr w:type="spellStart"/>
            <w:r w:rsidRPr="007A52CE">
              <w:rPr>
                <w:rFonts w:ascii="Arial" w:hAnsi="Arial" w:cs="Arial"/>
                <w:sz w:val="16"/>
                <w:szCs w:val="16"/>
                <w:lang w:val="en-GB" w:eastAsia="en-GB"/>
              </w:rPr>
              <w:t>nerous</w:t>
            </w:r>
            <w:proofErr w:type="spellEnd"/>
            <w:r w:rsidRPr="007A52CE">
              <w:rPr>
                <w:rFonts w:ascii="Arial" w:hAnsi="Arial" w:cs="Arial"/>
                <w:sz w:val="16"/>
                <w:szCs w:val="16"/>
                <w:lang w:val="en-GB" w:eastAsia="en-GB"/>
              </w:rPr>
              <w:t xml:space="preserve"> </w:t>
            </w:r>
            <w:r w:rsidR="008C315B">
              <w:rPr>
                <w:rFonts w:ascii="Arial" w:hAnsi="Arial" w:cs="Arial"/>
                <w:sz w:val="16"/>
                <w:szCs w:val="16"/>
                <w:lang w:val="en-GB" w:eastAsia="en-GB"/>
              </w:rPr>
              <w:t xml:space="preserve">                  </w:t>
            </w:r>
            <w:r w:rsidRPr="007A52CE">
              <w:rPr>
                <w:rFonts w:ascii="Arial" w:hAnsi="Arial" w:cs="Arial"/>
                <w:sz w:val="16"/>
                <w:szCs w:val="16"/>
                <w:lang w:val="en-GB" w:eastAsia="en-GB"/>
              </w:rPr>
              <w:t>contracts originated</w:t>
            </w:r>
          </w:p>
        </w:tc>
        <w:tc>
          <w:tcPr>
            <w:tcW w:w="1590" w:type="dxa"/>
            <w:tcBorders>
              <w:left w:val="nil"/>
              <w:right w:val="nil"/>
            </w:tcBorders>
            <w:vAlign w:val="bottom"/>
          </w:tcPr>
          <w:p w14:paraId="5D062359" w14:textId="77777777" w:rsidR="00AA502E" w:rsidRPr="007A52CE" w:rsidRDefault="00AA502E" w:rsidP="00AA502E">
            <w:pPr>
              <w:pBdr>
                <w:bottom w:val="single" w:sz="2" w:space="1" w:color="auto"/>
              </w:pBdr>
              <w:spacing w:line="360" w:lineRule="exact"/>
              <w:jc w:val="center"/>
              <w:rPr>
                <w:rFonts w:ascii="Arial" w:hAnsi="Arial" w:cs="Arial"/>
                <w:sz w:val="16"/>
                <w:szCs w:val="16"/>
                <w:lang w:val="en-GB" w:eastAsia="en-GB"/>
              </w:rPr>
            </w:pPr>
            <w:r w:rsidRPr="007A52CE">
              <w:rPr>
                <w:rFonts w:ascii="Arial" w:hAnsi="Arial" w:cs="Arial"/>
                <w:sz w:val="16"/>
                <w:szCs w:val="16"/>
                <w:lang w:val="en-GB" w:eastAsia="en-GB"/>
              </w:rPr>
              <w:t>Total</w:t>
            </w:r>
          </w:p>
        </w:tc>
      </w:tr>
      <w:tr w:rsidR="00AA502E" w:rsidRPr="007A52CE" w14:paraId="29FE7C8C" w14:textId="77777777" w:rsidTr="00AA502E">
        <w:tc>
          <w:tcPr>
            <w:tcW w:w="4320" w:type="dxa"/>
            <w:tcBorders>
              <w:left w:val="nil"/>
              <w:bottom w:val="nil"/>
              <w:right w:val="nil"/>
            </w:tcBorders>
            <w:vAlign w:val="bottom"/>
            <w:hideMark/>
          </w:tcPr>
          <w:p w14:paraId="080B75E1" w14:textId="77777777" w:rsidR="00AA502E" w:rsidRPr="007A52CE" w:rsidRDefault="00AA502E" w:rsidP="00AA502E">
            <w:pPr>
              <w:spacing w:line="360" w:lineRule="exact"/>
              <w:ind w:left="162" w:right="-108" w:hanging="162"/>
              <w:rPr>
                <w:rFonts w:ascii="Arial" w:hAnsi="Arial" w:cs="Arial"/>
                <w:sz w:val="16"/>
                <w:szCs w:val="16"/>
                <w:lang w:val="en-GB" w:eastAsia="en-GB"/>
              </w:rPr>
            </w:pPr>
            <w:r w:rsidRPr="007A52CE">
              <w:rPr>
                <w:rFonts w:ascii="Arial" w:hAnsi="Arial" w:cs="Arial"/>
                <w:sz w:val="16"/>
                <w:szCs w:val="16"/>
                <w:lang w:val="en-GB" w:eastAsia="en-GB"/>
              </w:rPr>
              <w:t>PVFCF - outflows</w:t>
            </w:r>
          </w:p>
        </w:tc>
        <w:tc>
          <w:tcPr>
            <w:tcW w:w="1590" w:type="dxa"/>
            <w:tcBorders>
              <w:left w:val="nil"/>
              <w:bottom w:val="nil"/>
              <w:right w:val="nil"/>
            </w:tcBorders>
            <w:vAlign w:val="bottom"/>
          </w:tcPr>
          <w:p w14:paraId="3AB5FC66" w14:textId="77777777" w:rsidR="00AA502E" w:rsidRPr="007A52CE"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72A0AFB7" w14:textId="77777777" w:rsidR="00AA502E" w:rsidRPr="007A52CE"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1981F771" w14:textId="77777777" w:rsidR="00AA502E" w:rsidRPr="007A52CE" w:rsidRDefault="00AA502E" w:rsidP="00AA502E">
            <w:pPr>
              <w:tabs>
                <w:tab w:val="decimal" w:pos="1153"/>
              </w:tabs>
              <w:spacing w:line="360" w:lineRule="exact"/>
              <w:rPr>
                <w:rFonts w:ascii="Arial" w:hAnsi="Arial" w:cs="Arial"/>
                <w:sz w:val="16"/>
                <w:szCs w:val="16"/>
                <w:lang w:val="en-GB" w:eastAsia="en-GB"/>
              </w:rPr>
            </w:pPr>
          </w:p>
        </w:tc>
      </w:tr>
      <w:tr w:rsidR="00AA502E" w:rsidRPr="007A52CE" w14:paraId="78A9E240" w14:textId="77777777" w:rsidTr="00AA502E">
        <w:tc>
          <w:tcPr>
            <w:tcW w:w="4320" w:type="dxa"/>
            <w:tcBorders>
              <w:top w:val="nil"/>
              <w:left w:val="nil"/>
              <w:bottom w:val="nil"/>
              <w:right w:val="nil"/>
            </w:tcBorders>
            <w:shd w:val="clear" w:color="auto" w:fill="auto"/>
            <w:vAlign w:val="bottom"/>
            <w:hideMark/>
          </w:tcPr>
          <w:p w14:paraId="22FCE02D" w14:textId="77777777" w:rsidR="00AA502E" w:rsidRPr="007A52CE" w:rsidRDefault="00AA502E" w:rsidP="00AA502E">
            <w:pPr>
              <w:spacing w:line="360" w:lineRule="exact"/>
              <w:ind w:leftChars="65" w:left="266" w:hangingChars="69" w:hanging="110"/>
              <w:rPr>
                <w:rFonts w:ascii="Arial" w:hAnsi="Arial" w:cs="Arial"/>
                <w:sz w:val="16"/>
                <w:szCs w:val="16"/>
                <w:lang w:val="en-GB" w:eastAsia="en-GB"/>
              </w:rPr>
            </w:pPr>
            <w:r w:rsidRPr="007A52CE">
              <w:rPr>
                <w:rFonts w:ascii="Arial" w:hAnsi="Arial" w:cs="Arial"/>
                <w:sz w:val="16"/>
                <w:szCs w:val="16"/>
                <w:lang w:val="en-GB" w:eastAsia="en-GB"/>
              </w:rPr>
              <w:t xml:space="preserve">- </w:t>
            </w:r>
            <w:r w:rsidRPr="007A52CE">
              <w:rPr>
                <w:rFonts w:ascii="Arial" w:hAnsi="Arial" w:cs="Arial"/>
                <w:sz w:val="16"/>
                <w:szCs w:val="16"/>
                <w:lang w:val="en-GB" w:eastAsia="en-GB"/>
              </w:rPr>
              <w:tab/>
              <w:t>Insurance acquisition cash flows</w:t>
            </w:r>
          </w:p>
        </w:tc>
        <w:tc>
          <w:tcPr>
            <w:tcW w:w="1590" w:type="dxa"/>
            <w:tcBorders>
              <w:top w:val="nil"/>
              <w:left w:val="nil"/>
              <w:bottom w:val="nil"/>
              <w:right w:val="nil"/>
            </w:tcBorders>
            <w:shd w:val="clear" w:color="auto" w:fill="auto"/>
            <w:vAlign w:val="bottom"/>
          </w:tcPr>
          <w:p w14:paraId="5A30E59A"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139,745</w:t>
            </w:r>
          </w:p>
        </w:tc>
        <w:tc>
          <w:tcPr>
            <w:tcW w:w="1590" w:type="dxa"/>
            <w:tcBorders>
              <w:top w:val="nil"/>
              <w:left w:val="nil"/>
              <w:bottom w:val="nil"/>
              <w:right w:val="nil"/>
            </w:tcBorders>
            <w:shd w:val="clear" w:color="auto" w:fill="auto"/>
            <w:vAlign w:val="bottom"/>
          </w:tcPr>
          <w:p w14:paraId="20E53B2F"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151C45AE"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139,745</w:t>
            </w:r>
          </w:p>
        </w:tc>
      </w:tr>
      <w:tr w:rsidR="00AA502E" w:rsidRPr="007A52CE" w14:paraId="7A3D0CF3" w14:textId="77777777" w:rsidTr="00AA502E">
        <w:tc>
          <w:tcPr>
            <w:tcW w:w="4320" w:type="dxa"/>
            <w:tcBorders>
              <w:top w:val="nil"/>
              <w:left w:val="nil"/>
              <w:right w:val="nil"/>
            </w:tcBorders>
            <w:shd w:val="clear" w:color="auto" w:fill="auto"/>
            <w:vAlign w:val="bottom"/>
            <w:hideMark/>
          </w:tcPr>
          <w:p w14:paraId="28599A60" w14:textId="77777777" w:rsidR="00AA502E" w:rsidRPr="007A52CE" w:rsidRDefault="00AA502E" w:rsidP="00AA502E">
            <w:pPr>
              <w:spacing w:line="360" w:lineRule="exact"/>
              <w:ind w:leftChars="65" w:left="266" w:hangingChars="69" w:hanging="110"/>
              <w:rPr>
                <w:rFonts w:ascii="Arial" w:hAnsi="Arial" w:cs="Arial"/>
                <w:sz w:val="16"/>
                <w:szCs w:val="16"/>
                <w:lang w:val="en-GB" w:eastAsia="en-GB"/>
              </w:rPr>
            </w:pPr>
            <w:r w:rsidRPr="007A52CE">
              <w:rPr>
                <w:rFonts w:ascii="Arial" w:hAnsi="Arial" w:cs="Arial"/>
                <w:sz w:val="16"/>
                <w:szCs w:val="16"/>
                <w:lang w:val="en-GB" w:eastAsia="en-GB"/>
              </w:rPr>
              <w:t xml:space="preserve">- </w:t>
            </w:r>
            <w:r w:rsidRPr="007A52CE">
              <w:rPr>
                <w:rFonts w:ascii="Arial" w:hAnsi="Arial" w:cs="Arial"/>
                <w:sz w:val="16"/>
                <w:szCs w:val="16"/>
                <w:lang w:val="en-GB" w:eastAsia="en-GB"/>
              </w:rPr>
              <w:tab/>
              <w:t>Cash flow excluding insurance acquisition cash flows</w:t>
            </w:r>
          </w:p>
        </w:tc>
        <w:tc>
          <w:tcPr>
            <w:tcW w:w="1590" w:type="dxa"/>
            <w:tcBorders>
              <w:top w:val="nil"/>
              <w:left w:val="nil"/>
              <w:right w:val="nil"/>
            </w:tcBorders>
            <w:shd w:val="clear" w:color="auto" w:fill="auto"/>
            <w:vAlign w:val="bottom"/>
          </w:tcPr>
          <w:p w14:paraId="108428B9" w14:textId="77777777" w:rsidR="00AA502E" w:rsidRPr="007A52CE" w:rsidRDefault="00AA502E" w:rsidP="00AA502E">
            <w:pPr>
              <w:pBdr>
                <w:bottom w:val="sing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201,539</w:t>
            </w:r>
          </w:p>
        </w:tc>
        <w:tc>
          <w:tcPr>
            <w:tcW w:w="1590" w:type="dxa"/>
            <w:tcBorders>
              <w:top w:val="nil"/>
              <w:left w:val="nil"/>
              <w:right w:val="nil"/>
            </w:tcBorders>
            <w:shd w:val="clear" w:color="auto" w:fill="auto"/>
            <w:vAlign w:val="bottom"/>
          </w:tcPr>
          <w:p w14:paraId="391AFE80" w14:textId="77777777" w:rsidR="00AA502E" w:rsidRPr="007A52CE" w:rsidRDefault="00AA502E" w:rsidP="00AA502E">
            <w:pPr>
              <w:pBdr>
                <w:bottom w:val="sing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5BA23E4E" w14:textId="77777777" w:rsidR="00AA502E" w:rsidRPr="007A52CE" w:rsidRDefault="00AA502E" w:rsidP="00AA502E">
            <w:pPr>
              <w:pBdr>
                <w:bottom w:val="sing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201,539</w:t>
            </w:r>
          </w:p>
        </w:tc>
      </w:tr>
      <w:tr w:rsidR="00AA502E" w:rsidRPr="007A52CE" w14:paraId="257A0DE4" w14:textId="77777777" w:rsidTr="00AA502E">
        <w:tc>
          <w:tcPr>
            <w:tcW w:w="4320" w:type="dxa"/>
            <w:tcBorders>
              <w:top w:val="nil"/>
              <w:left w:val="nil"/>
              <w:bottom w:val="nil"/>
              <w:right w:val="nil"/>
            </w:tcBorders>
            <w:shd w:val="clear" w:color="auto" w:fill="auto"/>
            <w:vAlign w:val="bottom"/>
            <w:hideMark/>
          </w:tcPr>
          <w:p w14:paraId="1326C595" w14:textId="77777777" w:rsidR="00AA502E" w:rsidRPr="007A52CE" w:rsidRDefault="00AA502E" w:rsidP="00AA502E">
            <w:pPr>
              <w:spacing w:line="360" w:lineRule="exact"/>
              <w:ind w:left="162" w:right="-108" w:hanging="162"/>
              <w:rPr>
                <w:rFonts w:ascii="Arial" w:hAnsi="Arial" w:cs="Arial"/>
                <w:sz w:val="16"/>
                <w:szCs w:val="16"/>
                <w:lang w:val="en-GB" w:eastAsia="en-GB"/>
              </w:rPr>
            </w:pPr>
            <w:r w:rsidRPr="007A52CE">
              <w:rPr>
                <w:rFonts w:ascii="Arial" w:hAnsi="Arial" w:cs="Arial"/>
                <w:sz w:val="16"/>
                <w:szCs w:val="16"/>
                <w:lang w:val="en-GB" w:eastAsia="en-GB"/>
              </w:rPr>
              <w:t>Total PVFCF - outflows</w:t>
            </w:r>
          </w:p>
        </w:tc>
        <w:tc>
          <w:tcPr>
            <w:tcW w:w="1590" w:type="dxa"/>
            <w:tcBorders>
              <w:top w:val="nil"/>
              <w:left w:val="nil"/>
              <w:bottom w:val="nil"/>
              <w:right w:val="nil"/>
            </w:tcBorders>
            <w:shd w:val="clear" w:color="auto" w:fill="auto"/>
            <w:vAlign w:val="bottom"/>
          </w:tcPr>
          <w:p w14:paraId="5176AFFB"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341,284</w:t>
            </w:r>
          </w:p>
        </w:tc>
        <w:tc>
          <w:tcPr>
            <w:tcW w:w="1590" w:type="dxa"/>
            <w:tcBorders>
              <w:top w:val="nil"/>
              <w:left w:val="nil"/>
              <w:bottom w:val="nil"/>
              <w:right w:val="nil"/>
            </w:tcBorders>
            <w:shd w:val="clear" w:color="auto" w:fill="auto"/>
            <w:vAlign w:val="bottom"/>
          </w:tcPr>
          <w:p w14:paraId="514A1BA1"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2312DB76"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341,284</w:t>
            </w:r>
          </w:p>
        </w:tc>
      </w:tr>
      <w:tr w:rsidR="00AA502E" w:rsidRPr="007A52CE" w14:paraId="3E7E96D4" w14:textId="77777777" w:rsidTr="00AA502E">
        <w:tc>
          <w:tcPr>
            <w:tcW w:w="4320" w:type="dxa"/>
            <w:tcBorders>
              <w:top w:val="nil"/>
              <w:left w:val="nil"/>
              <w:bottom w:val="nil"/>
              <w:right w:val="nil"/>
            </w:tcBorders>
            <w:shd w:val="clear" w:color="auto" w:fill="auto"/>
            <w:vAlign w:val="bottom"/>
            <w:hideMark/>
          </w:tcPr>
          <w:p w14:paraId="5673BD5E" w14:textId="77777777" w:rsidR="00AA502E" w:rsidRPr="007A52CE" w:rsidRDefault="00AA502E" w:rsidP="00AA502E">
            <w:pPr>
              <w:spacing w:line="360" w:lineRule="exact"/>
              <w:ind w:left="162" w:hanging="162"/>
              <w:rPr>
                <w:rFonts w:ascii="Arial" w:hAnsi="Arial" w:cs="Arial"/>
                <w:sz w:val="16"/>
                <w:szCs w:val="16"/>
                <w:lang w:val="en-GB" w:eastAsia="en-GB"/>
              </w:rPr>
            </w:pPr>
            <w:r w:rsidRPr="007A52CE">
              <w:rPr>
                <w:rFonts w:ascii="Arial" w:hAnsi="Arial" w:cs="Arial"/>
                <w:sz w:val="16"/>
                <w:szCs w:val="16"/>
                <w:lang w:val="en-GB" w:eastAsia="en-GB"/>
              </w:rPr>
              <w:t>PVFCF - inflows</w:t>
            </w:r>
          </w:p>
        </w:tc>
        <w:tc>
          <w:tcPr>
            <w:tcW w:w="1590" w:type="dxa"/>
            <w:tcBorders>
              <w:top w:val="nil"/>
              <w:left w:val="nil"/>
              <w:bottom w:val="nil"/>
              <w:right w:val="nil"/>
            </w:tcBorders>
            <w:shd w:val="clear" w:color="auto" w:fill="auto"/>
            <w:vAlign w:val="bottom"/>
          </w:tcPr>
          <w:p w14:paraId="31349B50" w14:textId="4B803095" w:rsidR="00AA502E" w:rsidRPr="007A52CE" w:rsidRDefault="00AA502E" w:rsidP="00AA502E">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r w:rsidRPr="007A52CE">
              <w:rPr>
                <w:rFonts w:ascii="Arial" w:hAnsi="Arial" w:cs="Arial"/>
                <w:sz w:val="16"/>
                <w:szCs w:val="16"/>
                <w:lang w:val="en-GB" w:eastAsia="en-GB"/>
              </w:rPr>
              <w:t>583,15</w:t>
            </w:r>
            <w:r w:rsidR="00815E20">
              <w:rPr>
                <w:rFonts w:ascii="Arial" w:hAnsi="Arial" w:cs="Arial"/>
                <w:sz w:val="16"/>
                <w:szCs w:val="16"/>
                <w:lang w:val="en-GB" w:eastAsia="en-GB"/>
              </w:rPr>
              <w:t>5</w:t>
            </w: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4A370F93"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3D5D4721" w14:textId="5AD44E2E" w:rsidR="00AA502E" w:rsidRPr="007A52CE" w:rsidRDefault="00AA502E" w:rsidP="00AA502E">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r w:rsidRPr="007A52CE">
              <w:rPr>
                <w:rFonts w:ascii="Arial" w:hAnsi="Arial" w:cs="Arial"/>
                <w:sz w:val="16"/>
                <w:szCs w:val="16"/>
                <w:lang w:val="en-GB" w:eastAsia="en-GB"/>
              </w:rPr>
              <w:t>583,15</w:t>
            </w:r>
            <w:r w:rsidR="00815E20">
              <w:rPr>
                <w:rFonts w:ascii="Arial" w:hAnsi="Arial" w:cs="Arial"/>
                <w:sz w:val="16"/>
                <w:szCs w:val="16"/>
                <w:lang w:val="en-GB" w:eastAsia="en-GB"/>
              </w:rPr>
              <w:t>5</w:t>
            </w:r>
            <w:r>
              <w:rPr>
                <w:rFonts w:ascii="Arial" w:hAnsi="Arial" w:cs="Arial"/>
                <w:sz w:val="16"/>
                <w:szCs w:val="16"/>
                <w:lang w:val="en-GB" w:eastAsia="en-GB"/>
              </w:rPr>
              <w:t>)</w:t>
            </w:r>
          </w:p>
        </w:tc>
      </w:tr>
      <w:tr w:rsidR="00AA502E" w:rsidRPr="007A52CE" w14:paraId="07694746" w14:textId="77777777" w:rsidTr="00AA502E">
        <w:tc>
          <w:tcPr>
            <w:tcW w:w="4320" w:type="dxa"/>
            <w:tcBorders>
              <w:top w:val="nil"/>
              <w:left w:val="nil"/>
              <w:right w:val="nil"/>
            </w:tcBorders>
            <w:shd w:val="clear" w:color="auto" w:fill="auto"/>
            <w:vAlign w:val="bottom"/>
            <w:hideMark/>
          </w:tcPr>
          <w:p w14:paraId="196D14B1" w14:textId="77777777" w:rsidR="00AA502E" w:rsidRPr="007A52CE" w:rsidRDefault="00AA502E" w:rsidP="00AA502E">
            <w:pPr>
              <w:spacing w:line="360" w:lineRule="exact"/>
              <w:ind w:left="162" w:hanging="162"/>
              <w:rPr>
                <w:rFonts w:ascii="Arial" w:hAnsi="Arial" w:cs="Arial"/>
                <w:sz w:val="16"/>
                <w:szCs w:val="16"/>
                <w:lang w:val="en-GB" w:eastAsia="en-GB"/>
              </w:rPr>
            </w:pPr>
            <w:r w:rsidRPr="007A52CE">
              <w:rPr>
                <w:rFonts w:ascii="Arial" w:hAnsi="Arial" w:cs="Arial"/>
                <w:sz w:val="16"/>
                <w:szCs w:val="16"/>
                <w:lang w:val="en-GB" w:eastAsia="en-GB"/>
              </w:rPr>
              <w:t>RA</w:t>
            </w:r>
          </w:p>
        </w:tc>
        <w:tc>
          <w:tcPr>
            <w:tcW w:w="1590" w:type="dxa"/>
            <w:tcBorders>
              <w:top w:val="nil"/>
              <w:left w:val="nil"/>
              <w:right w:val="nil"/>
            </w:tcBorders>
            <w:shd w:val="clear" w:color="auto" w:fill="auto"/>
            <w:vAlign w:val="bottom"/>
          </w:tcPr>
          <w:p w14:paraId="08BF7D55" w14:textId="69ABF10D"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10</w:t>
            </w:r>
            <w:r w:rsidRPr="007A52CE">
              <w:rPr>
                <w:rFonts w:ascii="Arial" w:hAnsi="Arial" w:cs="Arial" w:hint="cs"/>
                <w:sz w:val="16"/>
                <w:szCs w:val="16"/>
                <w:cs/>
                <w:lang w:val="en-GB" w:eastAsia="en-GB"/>
              </w:rPr>
              <w:t>,</w:t>
            </w:r>
            <w:r w:rsidRPr="007A52CE">
              <w:rPr>
                <w:rFonts w:ascii="Arial" w:hAnsi="Arial" w:cs="Arial"/>
                <w:sz w:val="16"/>
                <w:szCs w:val="16"/>
                <w:lang w:val="en-GB" w:eastAsia="en-GB"/>
              </w:rPr>
              <w:t>45</w:t>
            </w:r>
            <w:r w:rsidR="00815E20">
              <w:rPr>
                <w:rFonts w:ascii="Arial" w:hAnsi="Arial" w:cs="Arial"/>
                <w:sz w:val="16"/>
                <w:szCs w:val="16"/>
                <w:lang w:val="en-GB" w:eastAsia="en-GB"/>
              </w:rPr>
              <w:t>5</w:t>
            </w:r>
          </w:p>
        </w:tc>
        <w:tc>
          <w:tcPr>
            <w:tcW w:w="1590" w:type="dxa"/>
            <w:tcBorders>
              <w:top w:val="nil"/>
              <w:left w:val="nil"/>
              <w:right w:val="nil"/>
            </w:tcBorders>
            <w:shd w:val="clear" w:color="auto" w:fill="auto"/>
            <w:vAlign w:val="bottom"/>
          </w:tcPr>
          <w:p w14:paraId="3537CDBE"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38DCBDC7" w14:textId="21D17F7D"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10</w:t>
            </w:r>
            <w:r w:rsidRPr="007A52CE">
              <w:rPr>
                <w:rFonts w:ascii="Arial" w:hAnsi="Arial" w:cs="Arial" w:hint="cs"/>
                <w:sz w:val="16"/>
                <w:szCs w:val="16"/>
                <w:cs/>
                <w:lang w:val="en-GB" w:eastAsia="en-GB"/>
              </w:rPr>
              <w:t>,</w:t>
            </w:r>
            <w:r w:rsidRPr="007A52CE">
              <w:rPr>
                <w:rFonts w:ascii="Arial" w:hAnsi="Arial" w:cs="Arial"/>
                <w:sz w:val="16"/>
                <w:szCs w:val="16"/>
                <w:lang w:val="en-GB" w:eastAsia="en-GB"/>
              </w:rPr>
              <w:t>45</w:t>
            </w:r>
            <w:r w:rsidR="00815E20">
              <w:rPr>
                <w:rFonts w:ascii="Arial" w:hAnsi="Arial" w:cs="Arial"/>
                <w:sz w:val="16"/>
                <w:szCs w:val="16"/>
                <w:lang w:val="en-GB" w:eastAsia="en-GB"/>
              </w:rPr>
              <w:t>5</w:t>
            </w:r>
          </w:p>
        </w:tc>
      </w:tr>
      <w:tr w:rsidR="00AA502E" w:rsidRPr="007A52CE" w14:paraId="419A63CA" w14:textId="77777777" w:rsidTr="00AA502E">
        <w:tc>
          <w:tcPr>
            <w:tcW w:w="4320" w:type="dxa"/>
            <w:tcBorders>
              <w:top w:val="nil"/>
              <w:left w:val="nil"/>
              <w:right w:val="nil"/>
            </w:tcBorders>
            <w:shd w:val="clear" w:color="auto" w:fill="auto"/>
            <w:vAlign w:val="bottom"/>
            <w:hideMark/>
          </w:tcPr>
          <w:p w14:paraId="6CE002F2" w14:textId="77777777" w:rsidR="00AA502E" w:rsidRPr="007A52CE" w:rsidRDefault="00AA502E" w:rsidP="00AA502E">
            <w:pPr>
              <w:spacing w:line="360" w:lineRule="exact"/>
              <w:ind w:left="162" w:hanging="162"/>
              <w:rPr>
                <w:rFonts w:ascii="Arial" w:hAnsi="Arial" w:cs="Arial"/>
                <w:sz w:val="16"/>
                <w:szCs w:val="16"/>
                <w:lang w:val="en-GB" w:eastAsia="en-GB"/>
              </w:rPr>
            </w:pPr>
            <w:r w:rsidRPr="007A52CE">
              <w:rPr>
                <w:rFonts w:ascii="Arial" w:hAnsi="Arial" w:cs="Arial"/>
                <w:sz w:val="16"/>
                <w:szCs w:val="16"/>
                <w:lang w:val="en-GB" w:eastAsia="en-GB"/>
              </w:rPr>
              <w:t>CSM</w:t>
            </w:r>
          </w:p>
        </w:tc>
        <w:tc>
          <w:tcPr>
            <w:tcW w:w="1590" w:type="dxa"/>
            <w:tcBorders>
              <w:top w:val="nil"/>
              <w:left w:val="nil"/>
              <w:right w:val="nil"/>
            </w:tcBorders>
            <w:shd w:val="clear" w:color="auto" w:fill="auto"/>
            <w:vAlign w:val="bottom"/>
          </w:tcPr>
          <w:p w14:paraId="68DDF8CB" w14:textId="77777777" w:rsidR="00AA502E" w:rsidRPr="007A52CE" w:rsidRDefault="00AA502E" w:rsidP="00AA502E">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231</w:t>
            </w:r>
            <w:r w:rsidRPr="007A52CE">
              <w:rPr>
                <w:rFonts w:ascii="Arial" w:hAnsi="Arial" w:cs="Arial" w:hint="cs"/>
                <w:sz w:val="16"/>
                <w:szCs w:val="16"/>
                <w:cs/>
                <w:lang w:val="en-GB" w:eastAsia="en-GB"/>
              </w:rPr>
              <w:t>,</w:t>
            </w:r>
            <w:r w:rsidRPr="007A52CE">
              <w:rPr>
                <w:rFonts w:ascii="Arial" w:hAnsi="Arial" w:cs="Arial"/>
                <w:sz w:val="16"/>
                <w:szCs w:val="16"/>
                <w:lang w:val="en-GB" w:eastAsia="en-GB"/>
              </w:rPr>
              <w:t>416</w:t>
            </w:r>
          </w:p>
        </w:tc>
        <w:tc>
          <w:tcPr>
            <w:tcW w:w="1590" w:type="dxa"/>
            <w:tcBorders>
              <w:top w:val="nil"/>
              <w:left w:val="nil"/>
              <w:right w:val="nil"/>
            </w:tcBorders>
            <w:shd w:val="clear" w:color="auto" w:fill="auto"/>
            <w:vAlign w:val="bottom"/>
          </w:tcPr>
          <w:p w14:paraId="269E7FC1" w14:textId="77777777" w:rsidR="00AA502E" w:rsidRPr="007A52CE" w:rsidRDefault="00AA502E" w:rsidP="00AA502E">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2997DA31" w14:textId="77777777" w:rsidR="00AA502E" w:rsidRPr="007A52CE" w:rsidRDefault="00AA502E" w:rsidP="00AA502E">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231</w:t>
            </w:r>
            <w:r w:rsidRPr="007A52CE">
              <w:rPr>
                <w:rFonts w:ascii="Arial" w:hAnsi="Arial" w:cs="Arial" w:hint="cs"/>
                <w:sz w:val="16"/>
                <w:szCs w:val="16"/>
                <w:cs/>
                <w:lang w:val="en-GB" w:eastAsia="en-GB"/>
              </w:rPr>
              <w:t>,</w:t>
            </w:r>
            <w:r w:rsidRPr="007A52CE">
              <w:rPr>
                <w:rFonts w:ascii="Arial" w:hAnsi="Arial" w:cs="Arial"/>
                <w:sz w:val="16"/>
                <w:szCs w:val="16"/>
                <w:lang w:val="en-GB" w:eastAsia="en-GB"/>
              </w:rPr>
              <w:t>416</w:t>
            </w:r>
          </w:p>
        </w:tc>
      </w:tr>
      <w:tr w:rsidR="00AA502E" w:rsidRPr="007A52CE" w14:paraId="68BB29A5" w14:textId="77777777" w:rsidTr="00AA502E">
        <w:tc>
          <w:tcPr>
            <w:tcW w:w="4320" w:type="dxa"/>
            <w:tcBorders>
              <w:top w:val="nil"/>
              <w:left w:val="nil"/>
              <w:right w:val="nil"/>
            </w:tcBorders>
            <w:shd w:val="clear" w:color="auto" w:fill="auto"/>
            <w:vAlign w:val="bottom"/>
            <w:hideMark/>
          </w:tcPr>
          <w:p w14:paraId="5AF31BFD" w14:textId="77777777" w:rsidR="00AA502E" w:rsidRPr="007A52CE" w:rsidRDefault="00AA502E" w:rsidP="00AA502E">
            <w:pPr>
              <w:spacing w:line="360" w:lineRule="exact"/>
              <w:ind w:left="162" w:hanging="162"/>
              <w:rPr>
                <w:rFonts w:ascii="Arial" w:hAnsi="Arial" w:cs="Arial"/>
                <w:b/>
                <w:bCs/>
                <w:sz w:val="16"/>
                <w:szCs w:val="16"/>
                <w:lang w:val="en-GB" w:eastAsia="en-GB"/>
              </w:rPr>
            </w:pPr>
            <w:r w:rsidRPr="007A52CE">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shd w:val="clear" w:color="auto" w:fill="auto"/>
            <w:vAlign w:val="bottom"/>
          </w:tcPr>
          <w:p w14:paraId="3B85B06C" w14:textId="77777777" w:rsidR="00AA502E" w:rsidRPr="007A52CE" w:rsidRDefault="00AA502E" w:rsidP="00AA502E">
            <w:pPr>
              <w:pBdr>
                <w:bottom w:val="doub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590" w:type="dxa"/>
            <w:tcBorders>
              <w:top w:val="nil"/>
              <w:left w:val="nil"/>
              <w:right w:val="nil"/>
            </w:tcBorders>
            <w:shd w:val="clear" w:color="auto" w:fill="auto"/>
            <w:vAlign w:val="bottom"/>
          </w:tcPr>
          <w:p w14:paraId="12CDEE36" w14:textId="77777777" w:rsidR="00AA502E" w:rsidRPr="007A52CE" w:rsidRDefault="00AA502E" w:rsidP="00AA502E">
            <w:pPr>
              <w:pBdr>
                <w:bottom w:val="doub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01385255" w14:textId="77777777" w:rsidR="00AA502E" w:rsidRPr="007A52CE" w:rsidRDefault="00AA502E" w:rsidP="00AA502E">
            <w:pPr>
              <w:pBdr>
                <w:bottom w:val="doub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w:t>
            </w:r>
          </w:p>
        </w:tc>
      </w:tr>
    </w:tbl>
    <w:p w14:paraId="6F398392" w14:textId="77777777" w:rsidR="00850850" w:rsidRDefault="00850850" w:rsidP="00850850">
      <w:pPr>
        <w:rPr>
          <w:rFonts w:ascii="Angsana New" w:hAnsi="Angsana New"/>
          <w:sz w:val="22"/>
          <w:szCs w:val="22"/>
          <w:highlight w:val="yellow"/>
          <w:lang w:val="en-GB" w:eastAsia="x-none"/>
        </w:rPr>
      </w:pPr>
    </w:p>
    <w:tbl>
      <w:tblPr>
        <w:tblW w:w="9090" w:type="dxa"/>
        <w:tblInd w:w="558" w:type="dxa"/>
        <w:tblLayout w:type="fixed"/>
        <w:tblLook w:val="04A0" w:firstRow="1" w:lastRow="0" w:firstColumn="1" w:lastColumn="0" w:noHBand="0" w:noVBand="1"/>
      </w:tblPr>
      <w:tblGrid>
        <w:gridCol w:w="4320"/>
        <w:gridCol w:w="1590"/>
        <w:gridCol w:w="1590"/>
        <w:gridCol w:w="1590"/>
      </w:tblGrid>
      <w:tr w:rsidR="00AA502E" w:rsidRPr="007A52CE" w14:paraId="18861DDA" w14:textId="77777777" w:rsidTr="00C905CD">
        <w:tc>
          <w:tcPr>
            <w:tcW w:w="4320" w:type="dxa"/>
            <w:tcBorders>
              <w:top w:val="nil"/>
              <w:left w:val="nil"/>
              <w:bottom w:val="nil"/>
              <w:right w:val="nil"/>
            </w:tcBorders>
            <w:shd w:val="clear" w:color="auto" w:fill="auto"/>
            <w:noWrap/>
            <w:vAlign w:val="bottom"/>
          </w:tcPr>
          <w:p w14:paraId="0C795B2C" w14:textId="77777777" w:rsidR="00AA502E" w:rsidRPr="007A52CE"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26AB6673" w14:textId="77777777" w:rsidR="00AA502E" w:rsidRPr="007A52CE" w:rsidRDefault="00AA502E" w:rsidP="00C905CD">
            <w:pPr>
              <w:spacing w:line="360" w:lineRule="exact"/>
              <w:jc w:val="right"/>
              <w:rPr>
                <w:rFonts w:ascii="Arial" w:eastAsia="Calibri" w:hAnsi="Arial" w:cs="Arial"/>
                <w:sz w:val="16"/>
                <w:szCs w:val="16"/>
              </w:rPr>
            </w:pPr>
            <w:r w:rsidRPr="007A52CE">
              <w:rPr>
                <w:rFonts w:ascii="Arial" w:eastAsia="Calibri" w:hAnsi="Arial" w:cs="Arial"/>
                <w:sz w:val="16"/>
                <w:szCs w:val="16"/>
              </w:rPr>
              <w:t>(Unit: Thousand Baht)</w:t>
            </w:r>
          </w:p>
        </w:tc>
      </w:tr>
      <w:tr w:rsidR="00AA502E" w:rsidRPr="007A52CE" w14:paraId="61E53E12" w14:textId="77777777" w:rsidTr="00C905CD">
        <w:tc>
          <w:tcPr>
            <w:tcW w:w="4320" w:type="dxa"/>
            <w:tcBorders>
              <w:top w:val="nil"/>
              <w:left w:val="nil"/>
              <w:bottom w:val="nil"/>
              <w:right w:val="nil"/>
            </w:tcBorders>
            <w:shd w:val="clear" w:color="auto" w:fill="auto"/>
            <w:noWrap/>
            <w:vAlign w:val="bottom"/>
          </w:tcPr>
          <w:p w14:paraId="6C33E007" w14:textId="77777777" w:rsidR="00AA502E" w:rsidRPr="007A52CE"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1D26505A" w14:textId="77777777" w:rsidR="00AA502E" w:rsidRPr="007A52CE" w:rsidRDefault="00AA502E" w:rsidP="00C905CD">
            <w:pPr>
              <w:pBdr>
                <w:bottom w:val="single" w:sz="4" w:space="1" w:color="auto"/>
              </w:pBdr>
              <w:spacing w:line="360" w:lineRule="exact"/>
              <w:jc w:val="center"/>
              <w:rPr>
                <w:rFonts w:ascii="Arial" w:eastAsia="Arial Unicode MS" w:hAnsi="Arial" w:cs="Arial"/>
                <w:sz w:val="16"/>
                <w:szCs w:val="16"/>
              </w:rPr>
            </w:pPr>
            <w:r w:rsidRPr="007A52CE">
              <w:rPr>
                <w:rFonts w:ascii="Arial" w:eastAsia="Arial Unicode MS" w:hAnsi="Arial" w:cs="Arial"/>
                <w:sz w:val="16"/>
                <w:szCs w:val="16"/>
              </w:rPr>
              <w:t xml:space="preserve">Financial statements in which the equity method is applied </w:t>
            </w:r>
            <w:r w:rsidRPr="007A52CE">
              <w:rPr>
                <w:rFonts w:ascii="Arial" w:eastAsia="Arial Unicode MS" w:hAnsi="Arial" w:cs="Arial"/>
                <w:sz w:val="16"/>
                <w:szCs w:val="16"/>
              </w:rPr>
              <w:br/>
              <w:t>and Separate financial statements</w:t>
            </w:r>
          </w:p>
        </w:tc>
      </w:tr>
      <w:tr w:rsidR="00AA502E" w:rsidRPr="007A52CE" w14:paraId="71B516C8" w14:textId="77777777" w:rsidTr="00C905CD">
        <w:tc>
          <w:tcPr>
            <w:tcW w:w="4320" w:type="dxa"/>
            <w:tcBorders>
              <w:top w:val="nil"/>
              <w:left w:val="nil"/>
              <w:bottom w:val="nil"/>
              <w:right w:val="nil"/>
            </w:tcBorders>
            <w:shd w:val="clear" w:color="auto" w:fill="auto"/>
            <w:noWrap/>
            <w:vAlign w:val="bottom"/>
          </w:tcPr>
          <w:p w14:paraId="328B2D47" w14:textId="77777777" w:rsidR="00AA502E" w:rsidRPr="007A52CE"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2054D67C" w14:textId="77777777" w:rsidR="00AA502E" w:rsidRPr="007A52CE" w:rsidRDefault="00AA502E" w:rsidP="00C905CD">
            <w:pPr>
              <w:pBdr>
                <w:bottom w:val="single" w:sz="4" w:space="1" w:color="auto"/>
              </w:pBdr>
              <w:spacing w:line="360" w:lineRule="exact"/>
              <w:jc w:val="center"/>
              <w:rPr>
                <w:rFonts w:ascii="Arial" w:hAnsi="Arial" w:cs="Arial"/>
                <w:sz w:val="16"/>
                <w:szCs w:val="16"/>
              </w:rPr>
            </w:pPr>
            <w:r w:rsidRPr="0007575A">
              <w:rPr>
                <w:rFonts w:ascii="Arial" w:hAnsi="Arial" w:cs="Arial"/>
                <w:sz w:val="16"/>
                <w:szCs w:val="16"/>
              </w:rPr>
              <w:t>For the year ended 31 December 2024</w:t>
            </w:r>
          </w:p>
        </w:tc>
      </w:tr>
      <w:tr w:rsidR="00AA502E" w:rsidRPr="007A52CE" w14:paraId="69CC6E08" w14:textId="77777777" w:rsidTr="00C905CD">
        <w:tc>
          <w:tcPr>
            <w:tcW w:w="4320" w:type="dxa"/>
            <w:tcBorders>
              <w:top w:val="nil"/>
              <w:left w:val="nil"/>
              <w:right w:val="nil"/>
            </w:tcBorders>
            <w:vAlign w:val="bottom"/>
          </w:tcPr>
          <w:p w14:paraId="4B37D84A" w14:textId="77777777" w:rsidR="00AA502E" w:rsidRPr="007A52CE" w:rsidRDefault="00AA502E" w:rsidP="00C905CD">
            <w:pPr>
              <w:pBdr>
                <w:bottom w:val="single" w:sz="4" w:space="1" w:color="auto"/>
              </w:pBdr>
              <w:spacing w:line="360" w:lineRule="exact"/>
              <w:ind w:left="162" w:hanging="162"/>
              <w:jc w:val="center"/>
              <w:rPr>
                <w:rFonts w:ascii="Arial" w:hAnsi="Arial" w:cs="Arial"/>
                <w:sz w:val="16"/>
                <w:szCs w:val="16"/>
                <w:lang w:val="en-GB" w:eastAsia="en-GB"/>
              </w:rPr>
            </w:pPr>
            <w:r w:rsidRPr="007A52CE">
              <w:rPr>
                <w:rFonts w:ascii="Arial" w:hAnsi="Arial" w:cs="Arial"/>
                <w:sz w:val="16"/>
                <w:szCs w:val="16"/>
                <w:lang w:val="en-GB" w:eastAsia="en-GB"/>
              </w:rPr>
              <w:t>Insurance contract issued</w:t>
            </w:r>
          </w:p>
        </w:tc>
        <w:tc>
          <w:tcPr>
            <w:tcW w:w="1590" w:type="dxa"/>
            <w:tcBorders>
              <w:left w:val="nil"/>
              <w:right w:val="nil"/>
            </w:tcBorders>
            <w:vAlign w:val="bottom"/>
          </w:tcPr>
          <w:p w14:paraId="38715C6F" w14:textId="77777777" w:rsidR="00AA502E" w:rsidRPr="007A52CE" w:rsidRDefault="00AA502E" w:rsidP="00C905CD">
            <w:pPr>
              <w:pBdr>
                <w:bottom w:val="single" w:sz="2" w:space="1" w:color="auto"/>
              </w:pBdr>
              <w:spacing w:line="360" w:lineRule="exact"/>
              <w:jc w:val="center"/>
              <w:rPr>
                <w:rFonts w:ascii="Arial" w:hAnsi="Arial" w:cs="Arial"/>
                <w:sz w:val="16"/>
                <w:szCs w:val="16"/>
                <w:lang w:val="en-GB" w:eastAsia="en-GB"/>
              </w:rPr>
            </w:pPr>
            <w:r w:rsidRPr="007A52CE">
              <w:rPr>
                <w:rFonts w:ascii="Arial" w:hAnsi="Arial" w:cs="Arial"/>
                <w:sz w:val="16"/>
                <w:szCs w:val="16"/>
                <w:lang w:val="en-GB" w:eastAsia="en-GB"/>
              </w:rPr>
              <w:t>Non-onerous contracts originated</w:t>
            </w:r>
          </w:p>
        </w:tc>
        <w:tc>
          <w:tcPr>
            <w:tcW w:w="1590" w:type="dxa"/>
            <w:tcBorders>
              <w:left w:val="nil"/>
              <w:right w:val="nil"/>
            </w:tcBorders>
            <w:vAlign w:val="bottom"/>
          </w:tcPr>
          <w:p w14:paraId="6FF3E816" w14:textId="15B0E78B" w:rsidR="00AA502E" w:rsidRPr="007A52CE" w:rsidRDefault="00AA502E" w:rsidP="00C905CD">
            <w:pPr>
              <w:pBdr>
                <w:bottom w:val="single" w:sz="2" w:space="1" w:color="auto"/>
              </w:pBdr>
              <w:spacing w:line="360" w:lineRule="exact"/>
              <w:jc w:val="center"/>
              <w:rPr>
                <w:rFonts w:ascii="Arial" w:hAnsi="Arial" w:cs="Browallia New"/>
                <w:sz w:val="16"/>
                <w:szCs w:val="16"/>
                <w:lang w:eastAsia="en-GB"/>
              </w:rPr>
            </w:pPr>
            <w:r w:rsidRPr="007A52CE">
              <w:rPr>
                <w:rFonts w:ascii="Arial" w:hAnsi="Arial" w:cs="Browallia New"/>
                <w:sz w:val="16"/>
                <w:szCs w:val="16"/>
                <w:lang w:eastAsia="en-GB"/>
              </w:rPr>
              <w:t>O</w:t>
            </w:r>
            <w:proofErr w:type="spellStart"/>
            <w:r w:rsidRPr="007A52CE">
              <w:rPr>
                <w:rFonts w:ascii="Arial" w:hAnsi="Arial" w:cs="Arial"/>
                <w:sz w:val="16"/>
                <w:szCs w:val="16"/>
                <w:lang w:val="en-GB" w:eastAsia="en-GB"/>
              </w:rPr>
              <w:t>nerous</w:t>
            </w:r>
            <w:proofErr w:type="spellEnd"/>
            <w:r w:rsidRPr="007A52CE">
              <w:rPr>
                <w:rFonts w:ascii="Arial" w:hAnsi="Arial" w:cs="Arial"/>
                <w:sz w:val="16"/>
                <w:szCs w:val="16"/>
                <w:lang w:val="en-GB" w:eastAsia="en-GB"/>
              </w:rPr>
              <w:t xml:space="preserve"> </w:t>
            </w:r>
            <w:r w:rsidR="008C315B">
              <w:rPr>
                <w:rFonts w:ascii="Arial" w:hAnsi="Arial" w:cs="Arial"/>
                <w:sz w:val="16"/>
                <w:szCs w:val="16"/>
                <w:lang w:val="en-GB" w:eastAsia="en-GB"/>
              </w:rPr>
              <w:t xml:space="preserve">                 </w:t>
            </w:r>
            <w:r w:rsidRPr="007A52CE">
              <w:rPr>
                <w:rFonts w:ascii="Arial" w:hAnsi="Arial" w:cs="Arial"/>
                <w:sz w:val="16"/>
                <w:szCs w:val="16"/>
                <w:lang w:val="en-GB" w:eastAsia="en-GB"/>
              </w:rPr>
              <w:t>contracts originated</w:t>
            </w:r>
          </w:p>
        </w:tc>
        <w:tc>
          <w:tcPr>
            <w:tcW w:w="1590" w:type="dxa"/>
            <w:tcBorders>
              <w:left w:val="nil"/>
              <w:right w:val="nil"/>
            </w:tcBorders>
            <w:vAlign w:val="bottom"/>
          </w:tcPr>
          <w:p w14:paraId="7B1B850E" w14:textId="77777777" w:rsidR="00AA502E" w:rsidRPr="007A52CE" w:rsidRDefault="00AA502E" w:rsidP="00C905CD">
            <w:pPr>
              <w:pBdr>
                <w:bottom w:val="single" w:sz="2" w:space="1" w:color="auto"/>
              </w:pBdr>
              <w:spacing w:line="360" w:lineRule="exact"/>
              <w:jc w:val="center"/>
              <w:rPr>
                <w:rFonts w:ascii="Arial" w:hAnsi="Arial" w:cs="Arial"/>
                <w:sz w:val="16"/>
                <w:szCs w:val="16"/>
                <w:lang w:val="en-GB" w:eastAsia="en-GB"/>
              </w:rPr>
            </w:pPr>
            <w:r w:rsidRPr="007A52CE">
              <w:rPr>
                <w:rFonts w:ascii="Arial" w:hAnsi="Arial" w:cs="Arial"/>
                <w:sz w:val="16"/>
                <w:szCs w:val="16"/>
                <w:lang w:val="en-GB" w:eastAsia="en-GB"/>
              </w:rPr>
              <w:t>Total</w:t>
            </w:r>
          </w:p>
        </w:tc>
      </w:tr>
      <w:tr w:rsidR="00AA502E" w:rsidRPr="007A52CE" w14:paraId="208E9C35" w14:textId="77777777" w:rsidTr="00C905CD">
        <w:tc>
          <w:tcPr>
            <w:tcW w:w="4320" w:type="dxa"/>
            <w:tcBorders>
              <w:left w:val="nil"/>
              <w:bottom w:val="nil"/>
              <w:right w:val="nil"/>
            </w:tcBorders>
            <w:vAlign w:val="bottom"/>
            <w:hideMark/>
          </w:tcPr>
          <w:p w14:paraId="62A62429" w14:textId="77777777" w:rsidR="00AA502E" w:rsidRPr="007A52CE" w:rsidRDefault="00AA502E" w:rsidP="00C905CD">
            <w:pPr>
              <w:spacing w:line="360" w:lineRule="exact"/>
              <w:ind w:left="162" w:right="-108" w:hanging="162"/>
              <w:rPr>
                <w:rFonts w:ascii="Arial" w:hAnsi="Arial" w:cs="Arial"/>
                <w:sz w:val="16"/>
                <w:szCs w:val="16"/>
                <w:lang w:val="en-GB" w:eastAsia="en-GB"/>
              </w:rPr>
            </w:pPr>
            <w:r w:rsidRPr="007A52CE">
              <w:rPr>
                <w:rFonts w:ascii="Arial" w:hAnsi="Arial" w:cs="Arial"/>
                <w:sz w:val="16"/>
                <w:szCs w:val="16"/>
                <w:lang w:val="en-GB" w:eastAsia="en-GB"/>
              </w:rPr>
              <w:t>PVFCF - outflows</w:t>
            </w:r>
          </w:p>
        </w:tc>
        <w:tc>
          <w:tcPr>
            <w:tcW w:w="1590" w:type="dxa"/>
            <w:tcBorders>
              <w:left w:val="nil"/>
              <w:bottom w:val="nil"/>
              <w:right w:val="nil"/>
            </w:tcBorders>
            <w:vAlign w:val="bottom"/>
          </w:tcPr>
          <w:p w14:paraId="1AC63162" w14:textId="77777777" w:rsidR="00AA502E" w:rsidRPr="007A52CE"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40613313" w14:textId="77777777" w:rsidR="00AA502E" w:rsidRPr="007A52CE"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6BF13BC3" w14:textId="77777777" w:rsidR="00AA502E" w:rsidRPr="007A52CE" w:rsidRDefault="00AA502E" w:rsidP="00C905CD">
            <w:pPr>
              <w:tabs>
                <w:tab w:val="decimal" w:pos="1153"/>
              </w:tabs>
              <w:spacing w:line="360" w:lineRule="exact"/>
              <w:rPr>
                <w:rFonts w:ascii="Arial" w:hAnsi="Arial" w:cs="Arial"/>
                <w:sz w:val="16"/>
                <w:szCs w:val="16"/>
                <w:lang w:val="en-GB" w:eastAsia="en-GB"/>
              </w:rPr>
            </w:pPr>
          </w:p>
        </w:tc>
      </w:tr>
      <w:tr w:rsidR="00AA502E" w:rsidRPr="007A52CE" w14:paraId="1ED32758" w14:textId="77777777" w:rsidTr="00C905CD">
        <w:tc>
          <w:tcPr>
            <w:tcW w:w="4320" w:type="dxa"/>
            <w:tcBorders>
              <w:top w:val="nil"/>
              <w:left w:val="nil"/>
              <w:bottom w:val="nil"/>
              <w:right w:val="nil"/>
            </w:tcBorders>
            <w:shd w:val="clear" w:color="auto" w:fill="auto"/>
            <w:vAlign w:val="bottom"/>
            <w:hideMark/>
          </w:tcPr>
          <w:p w14:paraId="1A0B542E" w14:textId="77777777" w:rsidR="00AA502E" w:rsidRPr="007A52CE" w:rsidRDefault="00AA502E" w:rsidP="00AA502E">
            <w:pPr>
              <w:spacing w:line="360" w:lineRule="exact"/>
              <w:ind w:leftChars="65" w:left="266" w:hangingChars="69" w:hanging="110"/>
              <w:rPr>
                <w:rFonts w:ascii="Arial" w:hAnsi="Arial" w:cs="Arial"/>
                <w:sz w:val="16"/>
                <w:szCs w:val="16"/>
                <w:lang w:val="en-GB" w:eastAsia="en-GB"/>
              </w:rPr>
            </w:pPr>
            <w:r w:rsidRPr="007A52CE">
              <w:rPr>
                <w:rFonts w:ascii="Arial" w:hAnsi="Arial" w:cs="Arial"/>
                <w:sz w:val="16"/>
                <w:szCs w:val="16"/>
                <w:lang w:val="en-GB" w:eastAsia="en-GB"/>
              </w:rPr>
              <w:t xml:space="preserve">- </w:t>
            </w:r>
            <w:r w:rsidRPr="007A52CE">
              <w:rPr>
                <w:rFonts w:ascii="Arial" w:hAnsi="Arial" w:cs="Arial"/>
                <w:sz w:val="16"/>
                <w:szCs w:val="16"/>
                <w:lang w:val="en-GB" w:eastAsia="en-GB"/>
              </w:rPr>
              <w:tab/>
              <w:t>Insurance acquisition cash flows</w:t>
            </w:r>
          </w:p>
        </w:tc>
        <w:tc>
          <w:tcPr>
            <w:tcW w:w="1590" w:type="dxa"/>
            <w:tcBorders>
              <w:top w:val="nil"/>
              <w:left w:val="nil"/>
              <w:bottom w:val="nil"/>
              <w:right w:val="nil"/>
            </w:tcBorders>
            <w:shd w:val="clear" w:color="auto" w:fill="auto"/>
            <w:vAlign w:val="bottom"/>
          </w:tcPr>
          <w:p w14:paraId="3FA921A8"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600,121</w:t>
            </w:r>
          </w:p>
        </w:tc>
        <w:tc>
          <w:tcPr>
            <w:tcW w:w="1590" w:type="dxa"/>
            <w:tcBorders>
              <w:top w:val="nil"/>
              <w:left w:val="nil"/>
              <w:bottom w:val="nil"/>
              <w:right w:val="nil"/>
            </w:tcBorders>
            <w:shd w:val="clear" w:color="auto" w:fill="auto"/>
            <w:vAlign w:val="bottom"/>
          </w:tcPr>
          <w:p w14:paraId="567D05AB"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154F5095"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600,121</w:t>
            </w:r>
          </w:p>
        </w:tc>
      </w:tr>
      <w:tr w:rsidR="00AA502E" w:rsidRPr="007A52CE" w14:paraId="36614598" w14:textId="77777777" w:rsidTr="00C905CD">
        <w:tc>
          <w:tcPr>
            <w:tcW w:w="4320" w:type="dxa"/>
            <w:tcBorders>
              <w:top w:val="nil"/>
              <w:left w:val="nil"/>
              <w:right w:val="nil"/>
            </w:tcBorders>
            <w:shd w:val="clear" w:color="auto" w:fill="auto"/>
            <w:vAlign w:val="bottom"/>
            <w:hideMark/>
          </w:tcPr>
          <w:p w14:paraId="25990BD3" w14:textId="77777777" w:rsidR="00AA502E" w:rsidRPr="007A52CE" w:rsidRDefault="00AA502E" w:rsidP="00AA502E">
            <w:pPr>
              <w:spacing w:line="360" w:lineRule="exact"/>
              <w:ind w:leftChars="65" w:left="266" w:hangingChars="69" w:hanging="110"/>
              <w:rPr>
                <w:rFonts w:ascii="Arial" w:hAnsi="Arial" w:cs="Arial"/>
                <w:sz w:val="16"/>
                <w:szCs w:val="16"/>
                <w:lang w:val="en-GB" w:eastAsia="en-GB"/>
              </w:rPr>
            </w:pPr>
            <w:r w:rsidRPr="007A52CE">
              <w:rPr>
                <w:rFonts w:ascii="Arial" w:hAnsi="Arial" w:cs="Arial"/>
                <w:sz w:val="16"/>
                <w:szCs w:val="16"/>
                <w:lang w:val="en-GB" w:eastAsia="en-GB"/>
              </w:rPr>
              <w:t xml:space="preserve">- </w:t>
            </w:r>
            <w:r w:rsidRPr="007A52CE">
              <w:rPr>
                <w:rFonts w:ascii="Arial" w:hAnsi="Arial" w:cs="Arial"/>
                <w:sz w:val="16"/>
                <w:szCs w:val="16"/>
                <w:lang w:val="en-GB" w:eastAsia="en-GB"/>
              </w:rPr>
              <w:tab/>
              <w:t>Cash flow excluding insurance acquisition cash flows</w:t>
            </w:r>
          </w:p>
        </w:tc>
        <w:tc>
          <w:tcPr>
            <w:tcW w:w="1590" w:type="dxa"/>
            <w:tcBorders>
              <w:top w:val="nil"/>
              <w:left w:val="nil"/>
              <w:right w:val="nil"/>
            </w:tcBorders>
            <w:shd w:val="clear" w:color="auto" w:fill="auto"/>
            <w:vAlign w:val="bottom"/>
          </w:tcPr>
          <w:p w14:paraId="7B67619C" w14:textId="77777777" w:rsidR="00AA502E" w:rsidRPr="007A52CE" w:rsidRDefault="00AA502E" w:rsidP="00AA502E">
            <w:pPr>
              <w:pBdr>
                <w:bottom w:val="sing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868,376</w:t>
            </w:r>
          </w:p>
        </w:tc>
        <w:tc>
          <w:tcPr>
            <w:tcW w:w="1590" w:type="dxa"/>
            <w:tcBorders>
              <w:top w:val="nil"/>
              <w:left w:val="nil"/>
              <w:right w:val="nil"/>
            </w:tcBorders>
            <w:shd w:val="clear" w:color="auto" w:fill="auto"/>
            <w:vAlign w:val="bottom"/>
          </w:tcPr>
          <w:p w14:paraId="48189435" w14:textId="77777777" w:rsidR="00AA502E" w:rsidRPr="007A52CE" w:rsidRDefault="00AA502E" w:rsidP="00AA502E">
            <w:pPr>
              <w:pBdr>
                <w:bottom w:val="sing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71FA9CE1" w14:textId="77777777" w:rsidR="00AA502E" w:rsidRPr="007A52CE" w:rsidRDefault="00AA502E" w:rsidP="00AA502E">
            <w:pPr>
              <w:pBdr>
                <w:bottom w:val="sing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868,376</w:t>
            </w:r>
          </w:p>
        </w:tc>
      </w:tr>
      <w:tr w:rsidR="00AA502E" w:rsidRPr="007A52CE" w14:paraId="5D324CBF" w14:textId="77777777" w:rsidTr="00C905CD">
        <w:tc>
          <w:tcPr>
            <w:tcW w:w="4320" w:type="dxa"/>
            <w:tcBorders>
              <w:top w:val="nil"/>
              <w:left w:val="nil"/>
              <w:bottom w:val="nil"/>
              <w:right w:val="nil"/>
            </w:tcBorders>
            <w:shd w:val="clear" w:color="auto" w:fill="auto"/>
            <w:vAlign w:val="bottom"/>
            <w:hideMark/>
          </w:tcPr>
          <w:p w14:paraId="4CB7BAC0" w14:textId="77777777" w:rsidR="00AA502E" w:rsidRPr="007A52CE" w:rsidRDefault="00AA502E" w:rsidP="00AA502E">
            <w:pPr>
              <w:spacing w:line="360" w:lineRule="exact"/>
              <w:ind w:left="162" w:right="-108" w:hanging="162"/>
              <w:rPr>
                <w:rFonts w:ascii="Arial" w:hAnsi="Arial" w:cs="Arial"/>
                <w:sz w:val="16"/>
                <w:szCs w:val="16"/>
                <w:lang w:val="en-GB" w:eastAsia="en-GB"/>
              </w:rPr>
            </w:pPr>
            <w:r w:rsidRPr="007A52CE">
              <w:rPr>
                <w:rFonts w:ascii="Arial" w:hAnsi="Arial" w:cs="Arial"/>
                <w:sz w:val="16"/>
                <w:szCs w:val="16"/>
                <w:lang w:val="en-GB" w:eastAsia="en-GB"/>
              </w:rPr>
              <w:t>Total PVFCF - outflows</w:t>
            </w:r>
          </w:p>
        </w:tc>
        <w:tc>
          <w:tcPr>
            <w:tcW w:w="1590" w:type="dxa"/>
            <w:tcBorders>
              <w:top w:val="nil"/>
              <w:left w:val="nil"/>
              <w:bottom w:val="nil"/>
              <w:right w:val="nil"/>
            </w:tcBorders>
            <w:shd w:val="clear" w:color="auto" w:fill="auto"/>
            <w:vAlign w:val="bottom"/>
          </w:tcPr>
          <w:p w14:paraId="3F842C1F"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1,468,497</w:t>
            </w:r>
          </w:p>
        </w:tc>
        <w:tc>
          <w:tcPr>
            <w:tcW w:w="1590" w:type="dxa"/>
            <w:tcBorders>
              <w:top w:val="nil"/>
              <w:left w:val="nil"/>
              <w:bottom w:val="nil"/>
              <w:right w:val="nil"/>
            </w:tcBorders>
            <w:shd w:val="clear" w:color="auto" w:fill="auto"/>
            <w:vAlign w:val="bottom"/>
          </w:tcPr>
          <w:p w14:paraId="4C9D68F8"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4DD0C56A"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1,468,497</w:t>
            </w:r>
          </w:p>
        </w:tc>
      </w:tr>
      <w:tr w:rsidR="00AA502E" w:rsidRPr="007A52CE" w14:paraId="6C4D3F09" w14:textId="77777777" w:rsidTr="00C905CD">
        <w:tc>
          <w:tcPr>
            <w:tcW w:w="4320" w:type="dxa"/>
            <w:tcBorders>
              <w:top w:val="nil"/>
              <w:left w:val="nil"/>
              <w:bottom w:val="nil"/>
              <w:right w:val="nil"/>
            </w:tcBorders>
            <w:shd w:val="clear" w:color="auto" w:fill="auto"/>
            <w:vAlign w:val="bottom"/>
            <w:hideMark/>
          </w:tcPr>
          <w:p w14:paraId="6DB72209" w14:textId="77777777" w:rsidR="00AA502E" w:rsidRPr="007A52CE" w:rsidRDefault="00AA502E" w:rsidP="00AA502E">
            <w:pPr>
              <w:spacing w:line="360" w:lineRule="exact"/>
              <w:ind w:left="162" w:hanging="162"/>
              <w:rPr>
                <w:rFonts w:ascii="Arial" w:hAnsi="Arial" w:cs="Arial"/>
                <w:sz w:val="16"/>
                <w:szCs w:val="16"/>
                <w:lang w:val="en-GB" w:eastAsia="en-GB"/>
              </w:rPr>
            </w:pPr>
            <w:r w:rsidRPr="007A52CE">
              <w:rPr>
                <w:rFonts w:ascii="Arial" w:hAnsi="Arial" w:cs="Arial"/>
                <w:sz w:val="16"/>
                <w:szCs w:val="16"/>
                <w:lang w:val="en-GB" w:eastAsia="en-GB"/>
              </w:rPr>
              <w:t>PVFCF - inflows</w:t>
            </w:r>
          </w:p>
        </w:tc>
        <w:tc>
          <w:tcPr>
            <w:tcW w:w="1590" w:type="dxa"/>
            <w:tcBorders>
              <w:top w:val="nil"/>
              <w:left w:val="nil"/>
              <w:bottom w:val="nil"/>
              <w:right w:val="nil"/>
            </w:tcBorders>
            <w:shd w:val="clear" w:color="auto" w:fill="auto"/>
            <w:vAlign w:val="bottom"/>
          </w:tcPr>
          <w:p w14:paraId="25A1ADA1" w14:textId="1C4F7F0F" w:rsidR="00AA502E" w:rsidRPr="007A52CE" w:rsidRDefault="00AA502E" w:rsidP="00AA502E">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r w:rsidRPr="007A52CE">
              <w:rPr>
                <w:rFonts w:ascii="Arial" w:hAnsi="Arial" w:cs="Arial"/>
                <w:sz w:val="16"/>
                <w:szCs w:val="16"/>
                <w:lang w:val="en-GB" w:eastAsia="en-GB"/>
              </w:rPr>
              <w:t>2,525,61</w:t>
            </w:r>
            <w:r w:rsidR="00815E20">
              <w:rPr>
                <w:rFonts w:ascii="Arial" w:hAnsi="Arial" w:cs="Arial"/>
                <w:sz w:val="16"/>
                <w:szCs w:val="16"/>
                <w:lang w:val="en-GB" w:eastAsia="en-GB"/>
              </w:rPr>
              <w:t>4</w:t>
            </w: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468EC4CB"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6E206846" w14:textId="7A92F341" w:rsidR="00AA502E" w:rsidRPr="007A52CE" w:rsidRDefault="00AA502E" w:rsidP="00AA502E">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r w:rsidRPr="007A52CE">
              <w:rPr>
                <w:rFonts w:ascii="Arial" w:hAnsi="Arial" w:cs="Arial"/>
                <w:sz w:val="16"/>
                <w:szCs w:val="16"/>
                <w:lang w:val="en-GB" w:eastAsia="en-GB"/>
              </w:rPr>
              <w:t>2,525,61</w:t>
            </w:r>
            <w:r w:rsidR="00815E20">
              <w:rPr>
                <w:rFonts w:ascii="Arial" w:hAnsi="Arial" w:cs="Arial"/>
                <w:sz w:val="16"/>
                <w:szCs w:val="16"/>
                <w:lang w:val="en-GB" w:eastAsia="en-GB"/>
              </w:rPr>
              <w:t>4</w:t>
            </w:r>
            <w:r>
              <w:rPr>
                <w:rFonts w:ascii="Arial" w:hAnsi="Arial" w:cs="Arial"/>
                <w:sz w:val="16"/>
                <w:szCs w:val="16"/>
                <w:lang w:val="en-GB" w:eastAsia="en-GB"/>
              </w:rPr>
              <w:t>)</w:t>
            </w:r>
          </w:p>
        </w:tc>
      </w:tr>
      <w:tr w:rsidR="00AA502E" w:rsidRPr="007A52CE" w14:paraId="7CEA8BC8" w14:textId="77777777" w:rsidTr="00C905CD">
        <w:tc>
          <w:tcPr>
            <w:tcW w:w="4320" w:type="dxa"/>
            <w:tcBorders>
              <w:top w:val="nil"/>
              <w:left w:val="nil"/>
              <w:right w:val="nil"/>
            </w:tcBorders>
            <w:shd w:val="clear" w:color="auto" w:fill="auto"/>
            <w:vAlign w:val="bottom"/>
            <w:hideMark/>
          </w:tcPr>
          <w:p w14:paraId="6A7834FA" w14:textId="77777777" w:rsidR="00AA502E" w:rsidRPr="007A52CE" w:rsidRDefault="00AA502E" w:rsidP="00AA502E">
            <w:pPr>
              <w:spacing w:line="360" w:lineRule="exact"/>
              <w:ind w:left="162" w:hanging="162"/>
              <w:rPr>
                <w:rFonts w:ascii="Arial" w:hAnsi="Arial" w:cs="Arial"/>
                <w:sz w:val="16"/>
                <w:szCs w:val="16"/>
                <w:lang w:val="en-GB" w:eastAsia="en-GB"/>
              </w:rPr>
            </w:pPr>
            <w:r w:rsidRPr="007A52CE">
              <w:rPr>
                <w:rFonts w:ascii="Arial" w:hAnsi="Arial" w:cs="Arial"/>
                <w:sz w:val="16"/>
                <w:szCs w:val="16"/>
                <w:lang w:val="en-GB" w:eastAsia="en-GB"/>
              </w:rPr>
              <w:t>RA</w:t>
            </w:r>
          </w:p>
        </w:tc>
        <w:tc>
          <w:tcPr>
            <w:tcW w:w="1590" w:type="dxa"/>
            <w:tcBorders>
              <w:top w:val="nil"/>
              <w:left w:val="nil"/>
              <w:right w:val="nil"/>
            </w:tcBorders>
            <w:shd w:val="clear" w:color="auto" w:fill="auto"/>
            <w:vAlign w:val="bottom"/>
          </w:tcPr>
          <w:p w14:paraId="20954CA3" w14:textId="53D4B57A"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47,20</w:t>
            </w:r>
            <w:r w:rsidR="00815E20">
              <w:rPr>
                <w:rFonts w:ascii="Arial" w:hAnsi="Arial" w:cs="Arial"/>
                <w:sz w:val="16"/>
                <w:szCs w:val="16"/>
                <w:lang w:val="en-GB" w:eastAsia="en-GB"/>
              </w:rPr>
              <w:t>4</w:t>
            </w:r>
          </w:p>
        </w:tc>
        <w:tc>
          <w:tcPr>
            <w:tcW w:w="1590" w:type="dxa"/>
            <w:tcBorders>
              <w:top w:val="nil"/>
              <w:left w:val="nil"/>
              <w:right w:val="nil"/>
            </w:tcBorders>
            <w:shd w:val="clear" w:color="auto" w:fill="auto"/>
            <w:vAlign w:val="bottom"/>
          </w:tcPr>
          <w:p w14:paraId="1AA9DFAF" w14:textId="77777777"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01F70795" w14:textId="58A0EA8E" w:rsidR="00AA502E" w:rsidRPr="007A52CE" w:rsidRDefault="00AA502E" w:rsidP="00AA502E">
            <w:pP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47,20</w:t>
            </w:r>
            <w:r w:rsidR="00815E20">
              <w:rPr>
                <w:rFonts w:ascii="Arial" w:hAnsi="Arial" w:cs="Arial"/>
                <w:sz w:val="16"/>
                <w:szCs w:val="16"/>
                <w:lang w:val="en-GB" w:eastAsia="en-GB"/>
              </w:rPr>
              <w:t>4</w:t>
            </w:r>
          </w:p>
        </w:tc>
      </w:tr>
      <w:tr w:rsidR="00AA502E" w:rsidRPr="007A52CE" w14:paraId="7EB3E856" w14:textId="77777777" w:rsidTr="00C905CD">
        <w:tc>
          <w:tcPr>
            <w:tcW w:w="4320" w:type="dxa"/>
            <w:tcBorders>
              <w:top w:val="nil"/>
              <w:left w:val="nil"/>
              <w:right w:val="nil"/>
            </w:tcBorders>
            <w:shd w:val="clear" w:color="auto" w:fill="auto"/>
            <w:vAlign w:val="bottom"/>
            <w:hideMark/>
          </w:tcPr>
          <w:p w14:paraId="4D0181C0" w14:textId="77777777" w:rsidR="00AA502E" w:rsidRPr="007A52CE" w:rsidRDefault="00AA502E" w:rsidP="00AA502E">
            <w:pPr>
              <w:spacing w:line="360" w:lineRule="exact"/>
              <w:ind w:left="162" w:hanging="162"/>
              <w:rPr>
                <w:rFonts w:ascii="Arial" w:hAnsi="Arial" w:cs="Arial"/>
                <w:sz w:val="16"/>
                <w:szCs w:val="16"/>
                <w:lang w:val="en-GB" w:eastAsia="en-GB"/>
              </w:rPr>
            </w:pPr>
            <w:r w:rsidRPr="007A52CE">
              <w:rPr>
                <w:rFonts w:ascii="Arial" w:hAnsi="Arial" w:cs="Arial"/>
                <w:sz w:val="16"/>
                <w:szCs w:val="16"/>
                <w:lang w:val="en-GB" w:eastAsia="en-GB"/>
              </w:rPr>
              <w:t>CSM</w:t>
            </w:r>
          </w:p>
        </w:tc>
        <w:tc>
          <w:tcPr>
            <w:tcW w:w="1590" w:type="dxa"/>
            <w:tcBorders>
              <w:top w:val="nil"/>
              <w:left w:val="nil"/>
              <w:right w:val="nil"/>
            </w:tcBorders>
            <w:shd w:val="clear" w:color="auto" w:fill="auto"/>
            <w:vAlign w:val="bottom"/>
          </w:tcPr>
          <w:p w14:paraId="4DDB8A86" w14:textId="77777777" w:rsidR="00AA502E" w:rsidRPr="007A52CE" w:rsidRDefault="00AA502E" w:rsidP="00AA502E">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1,009,913</w:t>
            </w:r>
          </w:p>
        </w:tc>
        <w:tc>
          <w:tcPr>
            <w:tcW w:w="1590" w:type="dxa"/>
            <w:tcBorders>
              <w:top w:val="nil"/>
              <w:left w:val="nil"/>
              <w:right w:val="nil"/>
            </w:tcBorders>
            <w:shd w:val="clear" w:color="auto" w:fill="auto"/>
            <w:vAlign w:val="bottom"/>
          </w:tcPr>
          <w:p w14:paraId="7A5E2678" w14:textId="77777777" w:rsidR="00AA502E" w:rsidRPr="007A52CE" w:rsidRDefault="00AA502E" w:rsidP="00AA502E">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08F6CA19" w14:textId="77777777" w:rsidR="00AA502E" w:rsidRPr="007A52CE" w:rsidRDefault="00AA502E" w:rsidP="00AA502E">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1,009,913</w:t>
            </w:r>
          </w:p>
        </w:tc>
      </w:tr>
      <w:tr w:rsidR="00AA502E" w:rsidRPr="007A52CE" w14:paraId="32306119" w14:textId="77777777" w:rsidTr="00C905CD">
        <w:tc>
          <w:tcPr>
            <w:tcW w:w="4320" w:type="dxa"/>
            <w:tcBorders>
              <w:top w:val="nil"/>
              <w:left w:val="nil"/>
              <w:right w:val="nil"/>
            </w:tcBorders>
            <w:shd w:val="clear" w:color="auto" w:fill="auto"/>
            <w:vAlign w:val="bottom"/>
            <w:hideMark/>
          </w:tcPr>
          <w:p w14:paraId="56E5217A" w14:textId="77777777" w:rsidR="00AA502E" w:rsidRPr="007A52CE" w:rsidRDefault="00AA502E" w:rsidP="00AA502E">
            <w:pPr>
              <w:spacing w:line="360" w:lineRule="exact"/>
              <w:ind w:left="162" w:hanging="162"/>
              <w:rPr>
                <w:rFonts w:ascii="Arial" w:hAnsi="Arial" w:cs="Arial"/>
                <w:b/>
                <w:bCs/>
                <w:sz w:val="16"/>
                <w:szCs w:val="16"/>
                <w:lang w:val="en-GB" w:eastAsia="en-GB"/>
              </w:rPr>
            </w:pPr>
            <w:r w:rsidRPr="007A52CE">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shd w:val="clear" w:color="auto" w:fill="auto"/>
            <w:vAlign w:val="bottom"/>
          </w:tcPr>
          <w:p w14:paraId="2F423770" w14:textId="77777777" w:rsidR="00AA502E" w:rsidRPr="007A52CE" w:rsidRDefault="00AA502E" w:rsidP="00AA502E">
            <w:pPr>
              <w:pBdr>
                <w:bottom w:val="doub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w:t>
            </w:r>
          </w:p>
        </w:tc>
        <w:tc>
          <w:tcPr>
            <w:tcW w:w="1590" w:type="dxa"/>
            <w:tcBorders>
              <w:top w:val="nil"/>
              <w:left w:val="nil"/>
              <w:right w:val="nil"/>
            </w:tcBorders>
            <w:shd w:val="clear" w:color="auto" w:fill="auto"/>
            <w:vAlign w:val="bottom"/>
          </w:tcPr>
          <w:p w14:paraId="1A558FAB" w14:textId="77777777" w:rsidR="00AA502E" w:rsidRPr="007A52CE" w:rsidRDefault="00AA502E" w:rsidP="00AA502E">
            <w:pPr>
              <w:pBdr>
                <w:bottom w:val="doub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hint="cs"/>
                <w:sz w:val="16"/>
                <w:szCs w:val="16"/>
                <w:cs/>
                <w:lang w:val="en-GB" w:eastAsia="en-GB"/>
              </w:rPr>
              <w:t>-</w:t>
            </w:r>
          </w:p>
        </w:tc>
        <w:tc>
          <w:tcPr>
            <w:tcW w:w="1590" w:type="dxa"/>
            <w:tcBorders>
              <w:left w:val="nil"/>
              <w:right w:val="nil"/>
            </w:tcBorders>
            <w:vAlign w:val="bottom"/>
          </w:tcPr>
          <w:p w14:paraId="5F754DA3" w14:textId="77777777" w:rsidR="00AA502E" w:rsidRPr="007A52CE" w:rsidRDefault="00AA502E" w:rsidP="00AA502E">
            <w:pPr>
              <w:pBdr>
                <w:bottom w:val="double" w:sz="4" w:space="1" w:color="auto"/>
              </w:pBdr>
              <w:tabs>
                <w:tab w:val="decimal" w:pos="1153"/>
              </w:tabs>
              <w:spacing w:line="360" w:lineRule="exact"/>
              <w:rPr>
                <w:rFonts w:ascii="Arial" w:hAnsi="Arial" w:cs="Arial"/>
                <w:sz w:val="16"/>
                <w:szCs w:val="16"/>
                <w:lang w:val="en-GB" w:eastAsia="en-GB"/>
              </w:rPr>
            </w:pPr>
            <w:r w:rsidRPr="007A52CE">
              <w:rPr>
                <w:rFonts w:ascii="Arial" w:hAnsi="Arial" w:cs="Arial"/>
                <w:sz w:val="16"/>
                <w:szCs w:val="16"/>
                <w:lang w:val="en-GB" w:eastAsia="en-GB"/>
              </w:rPr>
              <w:t>-</w:t>
            </w:r>
          </w:p>
        </w:tc>
      </w:tr>
    </w:tbl>
    <w:p w14:paraId="0509D1BB" w14:textId="531497C6" w:rsidR="00AA502E" w:rsidRPr="00AA502E" w:rsidRDefault="00AA502E" w:rsidP="00AA502E">
      <w:pPr>
        <w:spacing w:before="240" w:after="120" w:line="380" w:lineRule="exact"/>
        <w:ind w:left="547"/>
        <w:rPr>
          <w:rFonts w:ascii="Arial" w:hAnsi="Arial" w:cs="Arial"/>
          <w:sz w:val="22"/>
          <w:szCs w:val="22"/>
          <w:lang w:val="en-GB" w:eastAsia="x-none"/>
        </w:rPr>
      </w:pPr>
      <w:r w:rsidRPr="00AA502E">
        <w:rPr>
          <w:rFonts w:ascii="Arial" w:hAnsi="Arial" w:cs="Arial"/>
          <w:sz w:val="22"/>
          <w:szCs w:val="22"/>
          <w:lang w:val="en-GB" w:eastAsia="x-none"/>
        </w:rPr>
        <w:t xml:space="preserve">During the </w:t>
      </w:r>
      <w:r w:rsidR="0072073E">
        <w:rPr>
          <w:rFonts w:ascii="Arial" w:hAnsi="Arial" w:cs="Arial"/>
          <w:sz w:val="22"/>
          <w:szCs w:val="22"/>
          <w:lang w:val="en-GB" w:eastAsia="x-none"/>
        </w:rPr>
        <w:t xml:space="preserve">current </w:t>
      </w:r>
      <w:r w:rsidRPr="00AA502E">
        <w:rPr>
          <w:rFonts w:ascii="Arial" w:hAnsi="Arial" w:cs="Arial"/>
          <w:sz w:val="22"/>
          <w:szCs w:val="22"/>
          <w:lang w:val="en-GB" w:eastAsia="x-none"/>
        </w:rPr>
        <w:t xml:space="preserve">period, </w:t>
      </w:r>
      <w:r w:rsidR="002E506D">
        <w:rPr>
          <w:rFonts w:ascii="Arial" w:hAnsi="Arial" w:cs="Arial"/>
          <w:sz w:val="22"/>
          <w:szCs w:val="22"/>
          <w:lang w:val="en-GB" w:eastAsia="x-none"/>
        </w:rPr>
        <w:t xml:space="preserve">the Group </w:t>
      </w:r>
      <w:r w:rsidRPr="00AA502E">
        <w:rPr>
          <w:rFonts w:ascii="Arial" w:hAnsi="Arial" w:cs="Arial"/>
          <w:sz w:val="22"/>
          <w:szCs w:val="22"/>
          <w:lang w:val="en-GB" w:eastAsia="x-none"/>
        </w:rPr>
        <w:t>has not acquired insurance contract.</w:t>
      </w:r>
    </w:p>
    <w:p w14:paraId="64BF97A6" w14:textId="77777777" w:rsidR="00850850" w:rsidRPr="00DF0A70" w:rsidRDefault="007A52CE" w:rsidP="007A52CE">
      <w:pPr>
        <w:spacing w:before="120" w:after="120" w:line="380" w:lineRule="exact"/>
        <w:ind w:left="540" w:hanging="540"/>
        <w:rPr>
          <w:rFonts w:ascii="Arial" w:hAnsi="Arial" w:cs="Arial"/>
          <w:b/>
          <w:bCs/>
          <w:sz w:val="22"/>
          <w:szCs w:val="22"/>
        </w:rPr>
      </w:pPr>
      <w:r>
        <w:rPr>
          <w:rFonts w:ascii="Angsana New" w:hAnsi="Angsana New"/>
          <w:sz w:val="22"/>
          <w:szCs w:val="22"/>
          <w:highlight w:val="yellow"/>
          <w:cs/>
          <w:lang w:val="en-GB" w:eastAsia="x-none"/>
        </w:rPr>
        <w:br w:type="page"/>
      </w:r>
      <w:r w:rsidR="00850850" w:rsidRPr="00DF0A70">
        <w:rPr>
          <w:rFonts w:ascii="Arial" w:hAnsi="Arial" w:cs="Arial"/>
          <w:b/>
          <w:bCs/>
          <w:sz w:val="22"/>
          <w:szCs w:val="22"/>
        </w:rPr>
        <w:lastRenderedPageBreak/>
        <w:t>5.2</w:t>
      </w:r>
      <w:r w:rsidR="00850850" w:rsidRPr="00DF0A70">
        <w:rPr>
          <w:rFonts w:ascii="Arial" w:hAnsi="Arial" w:cs="Arial"/>
          <w:b/>
          <w:bCs/>
          <w:sz w:val="22"/>
          <w:szCs w:val="22"/>
        </w:rPr>
        <w:tab/>
      </w:r>
      <w:r w:rsidR="00DF0A70" w:rsidRPr="00DF0A70">
        <w:rPr>
          <w:rFonts w:ascii="Arial" w:hAnsi="Arial" w:cs="Arial"/>
          <w:b/>
          <w:bCs/>
          <w:sz w:val="22"/>
          <w:szCs w:val="22"/>
        </w:rPr>
        <w:t>Reinsurance contract held</w:t>
      </w:r>
    </w:p>
    <w:p w14:paraId="2529954C" w14:textId="77777777" w:rsidR="00850850" w:rsidRPr="00DF0A70" w:rsidRDefault="00850850" w:rsidP="007A52CE">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DF0A70">
        <w:rPr>
          <w:rFonts w:ascii="Arial" w:hAnsi="Arial" w:cs="Arial"/>
          <w:b/>
          <w:bCs/>
          <w:sz w:val="22"/>
          <w:szCs w:val="22"/>
        </w:rPr>
        <w:t>5.2.1</w:t>
      </w:r>
      <w:r w:rsidRPr="00DF0A70">
        <w:rPr>
          <w:rFonts w:ascii="Arial" w:hAnsi="Arial" w:cs="Arial"/>
          <w:b/>
          <w:bCs/>
          <w:sz w:val="22"/>
          <w:szCs w:val="22"/>
        </w:rPr>
        <w:tab/>
      </w:r>
      <w:r w:rsidR="00DF0A70" w:rsidRPr="00DF0A70">
        <w:rPr>
          <w:rFonts w:ascii="Arial" w:eastAsia="Arial" w:hAnsi="Arial" w:cs="Arial"/>
          <w:b/>
          <w:sz w:val="22"/>
          <w:szCs w:val="22"/>
          <w:lang w:val="en-GB"/>
        </w:rPr>
        <w:t>Reconciliation of the remaining coverage and incurred claim.</w:t>
      </w:r>
    </w:p>
    <w:p w14:paraId="47513DDB" w14:textId="77777777" w:rsidR="00850850" w:rsidRDefault="00DF0A70" w:rsidP="007A52CE">
      <w:pPr>
        <w:overflowPunct/>
        <w:autoSpaceDE/>
        <w:autoSpaceDN/>
        <w:adjustRightInd/>
        <w:spacing w:before="120" w:after="120" w:line="380" w:lineRule="exact"/>
        <w:ind w:left="540"/>
        <w:jc w:val="thaiDistribute"/>
        <w:textAlignment w:val="auto"/>
        <w:rPr>
          <w:rFonts w:ascii="Arial" w:hAnsi="Arial" w:cs="Arial"/>
          <w:sz w:val="22"/>
          <w:szCs w:val="22"/>
          <w:u w:val="single"/>
        </w:rPr>
      </w:pPr>
      <w:r w:rsidRPr="00DF0A70">
        <w:rPr>
          <w:rFonts w:ascii="Arial" w:hAnsi="Arial" w:cs="Arial"/>
          <w:sz w:val="22"/>
          <w:szCs w:val="22"/>
          <w:u w:val="single"/>
        </w:rPr>
        <w:t>Motor</w:t>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0004E5" w:rsidRPr="00430CDC" w14:paraId="6EAAA3A4" w14:textId="77777777" w:rsidTr="002B50D8">
        <w:trPr>
          <w:trHeight w:val="234"/>
          <w:tblHeader/>
        </w:trPr>
        <w:tc>
          <w:tcPr>
            <w:tcW w:w="3510" w:type="dxa"/>
            <w:shd w:val="clear" w:color="auto" w:fill="auto"/>
            <w:noWrap/>
            <w:vAlign w:val="bottom"/>
          </w:tcPr>
          <w:p w14:paraId="12BECBB6" w14:textId="77777777" w:rsidR="000004E5" w:rsidRPr="00430CDC" w:rsidRDefault="000004E5" w:rsidP="00430CDC">
            <w:pPr>
              <w:spacing w:line="300" w:lineRule="exact"/>
              <w:ind w:left="158" w:hanging="158"/>
              <w:rPr>
                <w:rFonts w:ascii="Arial" w:hAnsi="Arial" w:cs="Arial"/>
                <w:sz w:val="16"/>
                <w:szCs w:val="16"/>
                <w:highlight w:val="yellow"/>
                <w:lang w:val="en-GB" w:eastAsia="en-GB"/>
              </w:rPr>
            </w:pPr>
          </w:p>
        </w:tc>
        <w:tc>
          <w:tcPr>
            <w:tcW w:w="6238" w:type="dxa"/>
            <w:gridSpan w:val="5"/>
            <w:shd w:val="clear" w:color="auto" w:fill="auto"/>
            <w:noWrap/>
            <w:vAlign w:val="bottom"/>
          </w:tcPr>
          <w:p w14:paraId="3C99ADBB" w14:textId="77777777" w:rsidR="000004E5" w:rsidRPr="00430CDC" w:rsidRDefault="000004E5" w:rsidP="00430CDC">
            <w:pPr>
              <w:spacing w:line="300" w:lineRule="exact"/>
              <w:jc w:val="right"/>
              <w:rPr>
                <w:rFonts w:ascii="Arial" w:hAnsi="Arial" w:cs="Arial"/>
                <w:sz w:val="16"/>
                <w:szCs w:val="16"/>
                <w:highlight w:val="yellow"/>
                <w:cs/>
                <w:lang w:val="en-GB" w:eastAsia="en-GB"/>
              </w:rPr>
            </w:pPr>
            <w:r w:rsidRPr="00430CDC">
              <w:rPr>
                <w:rFonts w:ascii="Arial" w:eastAsia="Calibri" w:hAnsi="Arial" w:cs="Arial"/>
                <w:sz w:val="16"/>
                <w:szCs w:val="16"/>
              </w:rPr>
              <w:t>(Unit: Thousand Baht)</w:t>
            </w:r>
          </w:p>
        </w:tc>
      </w:tr>
      <w:tr w:rsidR="000004E5" w:rsidRPr="00430CDC" w14:paraId="689F944A" w14:textId="77777777" w:rsidTr="002B50D8">
        <w:trPr>
          <w:trHeight w:val="335"/>
          <w:tblHeader/>
        </w:trPr>
        <w:tc>
          <w:tcPr>
            <w:tcW w:w="3510" w:type="dxa"/>
            <w:shd w:val="clear" w:color="auto" w:fill="auto"/>
            <w:noWrap/>
            <w:vAlign w:val="bottom"/>
          </w:tcPr>
          <w:p w14:paraId="2354BA13" w14:textId="77777777" w:rsidR="000004E5" w:rsidRPr="00430CDC" w:rsidRDefault="000004E5" w:rsidP="00430CDC">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tcPr>
          <w:p w14:paraId="50FF2E49" w14:textId="4AD99E78" w:rsidR="000004E5" w:rsidRPr="00430CDC" w:rsidRDefault="00BA7357" w:rsidP="00430CDC">
            <w:pPr>
              <w:pBdr>
                <w:bottom w:val="single" w:sz="4" w:space="1" w:color="auto"/>
              </w:pBdr>
              <w:spacing w:line="300" w:lineRule="exact"/>
              <w:jc w:val="center"/>
              <w:rPr>
                <w:rFonts w:ascii="Arial" w:hAnsi="Arial" w:cs="Arial"/>
                <w:sz w:val="16"/>
                <w:szCs w:val="16"/>
                <w:highlight w:val="yellow"/>
                <w:cs/>
                <w:lang w:val="en-GB" w:eastAsia="en-GB"/>
              </w:rPr>
            </w:pPr>
            <w:r w:rsidRPr="00BA7357">
              <w:rPr>
                <w:rFonts w:ascii="Arial" w:eastAsia="Arial Unicode MS" w:hAnsi="Arial" w:cs="Arial"/>
                <w:sz w:val="16"/>
                <w:szCs w:val="16"/>
              </w:rPr>
              <w:t>Consolidated financial statements</w:t>
            </w:r>
          </w:p>
        </w:tc>
      </w:tr>
      <w:tr w:rsidR="000004E5" w:rsidRPr="00430CDC" w14:paraId="06B1F356" w14:textId="77777777" w:rsidTr="002B50D8">
        <w:trPr>
          <w:trHeight w:val="335"/>
          <w:tblHeader/>
        </w:trPr>
        <w:tc>
          <w:tcPr>
            <w:tcW w:w="3510" w:type="dxa"/>
            <w:shd w:val="clear" w:color="auto" w:fill="auto"/>
            <w:noWrap/>
            <w:vAlign w:val="bottom"/>
            <w:hideMark/>
          </w:tcPr>
          <w:p w14:paraId="4D08B8B1" w14:textId="77777777" w:rsidR="000004E5" w:rsidRPr="00430CDC" w:rsidRDefault="000004E5" w:rsidP="00430CDC">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hideMark/>
          </w:tcPr>
          <w:p w14:paraId="62A24806" w14:textId="77777777" w:rsidR="000004E5" w:rsidRPr="00430CDC" w:rsidRDefault="000004E5"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rPr>
              <w:t>For the three-month period ended 31 March 2025</w:t>
            </w:r>
          </w:p>
        </w:tc>
      </w:tr>
      <w:tr w:rsidR="000004E5" w:rsidRPr="00430CDC" w14:paraId="632AE481" w14:textId="77777777" w:rsidTr="002B50D8">
        <w:trPr>
          <w:trHeight w:val="324"/>
          <w:tblHeader/>
        </w:trPr>
        <w:tc>
          <w:tcPr>
            <w:tcW w:w="3510" w:type="dxa"/>
            <w:vMerge w:val="restart"/>
            <w:shd w:val="clear" w:color="auto" w:fill="auto"/>
            <w:noWrap/>
            <w:vAlign w:val="bottom"/>
          </w:tcPr>
          <w:p w14:paraId="73D0E5F5" w14:textId="77777777" w:rsidR="000004E5" w:rsidRPr="00430CDC" w:rsidRDefault="00CA3748" w:rsidP="00430CDC">
            <w:pPr>
              <w:pBdr>
                <w:bottom w:val="single" w:sz="4" w:space="1" w:color="auto"/>
              </w:pBdr>
              <w:spacing w:line="300" w:lineRule="exact"/>
              <w:ind w:left="161" w:hanging="161"/>
              <w:jc w:val="center"/>
              <w:rPr>
                <w:rFonts w:ascii="Arial" w:hAnsi="Arial" w:cs="Arial"/>
                <w:sz w:val="16"/>
                <w:szCs w:val="16"/>
                <w:highlight w:val="yellow"/>
                <w:lang w:eastAsia="en-GB"/>
              </w:rPr>
            </w:pPr>
            <w:r w:rsidRPr="00430CDC">
              <w:rPr>
                <w:rFonts w:ascii="Arial" w:hAnsi="Arial" w:cs="Arial"/>
                <w:sz w:val="16"/>
                <w:szCs w:val="16"/>
                <w:lang w:val="en-GB" w:eastAsia="en-GB"/>
              </w:rPr>
              <w:t>Reinsurance contracts held</w:t>
            </w:r>
          </w:p>
        </w:tc>
        <w:tc>
          <w:tcPr>
            <w:tcW w:w="2447" w:type="dxa"/>
            <w:gridSpan w:val="2"/>
            <w:shd w:val="clear" w:color="auto" w:fill="auto"/>
            <w:noWrap/>
            <w:vAlign w:val="bottom"/>
            <w:hideMark/>
          </w:tcPr>
          <w:p w14:paraId="3012DF4B" w14:textId="77777777" w:rsidR="000004E5" w:rsidRPr="00430CDC" w:rsidRDefault="000004E5"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Remaining coverage</w:t>
            </w:r>
          </w:p>
        </w:tc>
        <w:tc>
          <w:tcPr>
            <w:tcW w:w="2567" w:type="dxa"/>
            <w:gridSpan w:val="2"/>
            <w:shd w:val="clear" w:color="auto" w:fill="auto"/>
            <w:vAlign w:val="bottom"/>
          </w:tcPr>
          <w:p w14:paraId="5F0CFA50" w14:textId="77777777" w:rsidR="000004E5" w:rsidRPr="00430CDC" w:rsidRDefault="000004E5"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 xml:space="preserve">Incurred claims under the PAA                            </w:t>
            </w:r>
          </w:p>
        </w:tc>
        <w:tc>
          <w:tcPr>
            <w:tcW w:w="1224" w:type="dxa"/>
            <w:shd w:val="clear" w:color="auto" w:fill="auto"/>
            <w:vAlign w:val="bottom"/>
          </w:tcPr>
          <w:p w14:paraId="0FEBC680" w14:textId="77777777" w:rsidR="000004E5" w:rsidRPr="00430CDC" w:rsidRDefault="000004E5" w:rsidP="00430CDC">
            <w:pPr>
              <w:spacing w:line="300" w:lineRule="exact"/>
              <w:jc w:val="center"/>
              <w:rPr>
                <w:rFonts w:ascii="Arial" w:hAnsi="Arial" w:cs="Arial"/>
                <w:sz w:val="16"/>
                <w:szCs w:val="16"/>
                <w:highlight w:val="yellow"/>
                <w:cs/>
                <w:lang w:val="en-GB" w:eastAsia="en-GB"/>
              </w:rPr>
            </w:pPr>
          </w:p>
        </w:tc>
      </w:tr>
      <w:tr w:rsidR="000004E5" w:rsidRPr="00430CDC" w14:paraId="17094F37" w14:textId="77777777" w:rsidTr="002B50D8">
        <w:trPr>
          <w:trHeight w:val="335"/>
          <w:tblHeader/>
        </w:trPr>
        <w:tc>
          <w:tcPr>
            <w:tcW w:w="3510" w:type="dxa"/>
            <w:vMerge/>
            <w:shd w:val="clear" w:color="auto" w:fill="auto"/>
            <w:noWrap/>
            <w:vAlign w:val="bottom"/>
            <w:hideMark/>
          </w:tcPr>
          <w:p w14:paraId="7F8D180E" w14:textId="77777777" w:rsidR="000004E5" w:rsidRPr="00430CDC" w:rsidRDefault="000004E5" w:rsidP="00430CDC">
            <w:pPr>
              <w:pBdr>
                <w:bottom w:val="single" w:sz="4" w:space="1" w:color="auto"/>
              </w:pBdr>
              <w:spacing w:line="300" w:lineRule="exact"/>
              <w:ind w:left="161" w:hanging="161"/>
              <w:jc w:val="center"/>
              <w:rPr>
                <w:rFonts w:ascii="Arial" w:hAnsi="Arial" w:cs="Arial"/>
                <w:sz w:val="16"/>
                <w:szCs w:val="16"/>
                <w:highlight w:val="yellow"/>
                <w:lang w:val="en-GB" w:eastAsia="en-GB"/>
              </w:rPr>
            </w:pPr>
          </w:p>
        </w:tc>
        <w:tc>
          <w:tcPr>
            <w:tcW w:w="1223" w:type="dxa"/>
            <w:shd w:val="clear" w:color="auto" w:fill="auto"/>
            <w:noWrap/>
            <w:vAlign w:val="bottom"/>
            <w:hideMark/>
          </w:tcPr>
          <w:p w14:paraId="62E0C034" w14:textId="77777777" w:rsidR="000004E5" w:rsidRPr="00430CDC" w:rsidRDefault="000004E5"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Excluding loss</w:t>
            </w:r>
            <w:r w:rsidR="00CA3748" w:rsidRPr="00430CDC">
              <w:rPr>
                <w:rFonts w:ascii="Arial" w:hAnsi="Arial" w:cs="Arial"/>
                <w:sz w:val="16"/>
                <w:szCs w:val="16"/>
                <w:lang w:val="en-GB" w:eastAsia="en-GB"/>
              </w:rPr>
              <w:t xml:space="preserve"> recovery component</w:t>
            </w:r>
          </w:p>
        </w:tc>
        <w:tc>
          <w:tcPr>
            <w:tcW w:w="1224" w:type="dxa"/>
            <w:shd w:val="clear" w:color="auto" w:fill="auto"/>
            <w:noWrap/>
            <w:vAlign w:val="bottom"/>
            <w:hideMark/>
          </w:tcPr>
          <w:p w14:paraId="633A731D" w14:textId="77777777" w:rsidR="000004E5" w:rsidRPr="00430CDC" w:rsidRDefault="000004E5"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Loss</w:t>
            </w:r>
            <w:r w:rsidR="00CA3748" w:rsidRPr="00430CDC">
              <w:rPr>
                <w:rFonts w:ascii="Arial" w:hAnsi="Arial" w:cs="Arial"/>
                <w:sz w:val="16"/>
                <w:szCs w:val="16"/>
                <w:lang w:val="en-GB" w:eastAsia="en-GB"/>
              </w:rPr>
              <w:t xml:space="preserve"> recovery</w:t>
            </w:r>
            <w:r w:rsidRPr="00430CDC">
              <w:rPr>
                <w:rFonts w:ascii="Arial" w:hAnsi="Arial" w:cs="Arial"/>
                <w:sz w:val="16"/>
                <w:szCs w:val="16"/>
                <w:lang w:val="en-GB" w:eastAsia="en-GB"/>
              </w:rPr>
              <w:t xml:space="preserve"> component</w:t>
            </w:r>
          </w:p>
        </w:tc>
        <w:tc>
          <w:tcPr>
            <w:tcW w:w="1271" w:type="dxa"/>
            <w:shd w:val="clear" w:color="auto" w:fill="auto"/>
            <w:noWrap/>
            <w:vAlign w:val="bottom"/>
            <w:hideMark/>
          </w:tcPr>
          <w:p w14:paraId="545F12C6" w14:textId="77777777" w:rsidR="000004E5" w:rsidRPr="00430CDC" w:rsidRDefault="00E138C4"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PVFCF</w:t>
            </w:r>
          </w:p>
        </w:tc>
        <w:tc>
          <w:tcPr>
            <w:tcW w:w="1296" w:type="dxa"/>
            <w:shd w:val="clear" w:color="auto" w:fill="auto"/>
            <w:noWrap/>
            <w:vAlign w:val="bottom"/>
            <w:hideMark/>
          </w:tcPr>
          <w:p w14:paraId="5E601DB4" w14:textId="77777777" w:rsidR="000004E5" w:rsidRPr="00430CDC" w:rsidRDefault="00E138C4" w:rsidP="00430CDC">
            <w:pPr>
              <w:pBdr>
                <w:bottom w:val="single" w:sz="4" w:space="1" w:color="auto"/>
              </w:pBdr>
              <w:spacing w:line="300" w:lineRule="exact"/>
              <w:ind w:left="34"/>
              <w:jc w:val="center"/>
              <w:rPr>
                <w:rFonts w:ascii="Arial" w:hAnsi="Arial" w:cs="Arial"/>
                <w:sz w:val="16"/>
                <w:szCs w:val="16"/>
                <w:highlight w:val="yellow"/>
                <w:lang w:val="en-GB" w:eastAsia="en-GB"/>
              </w:rPr>
            </w:pPr>
            <w:r w:rsidRPr="00430CDC">
              <w:rPr>
                <w:rFonts w:ascii="Arial" w:hAnsi="Arial" w:cs="Arial"/>
                <w:sz w:val="16"/>
                <w:szCs w:val="16"/>
                <w:lang w:val="en-GB" w:eastAsia="en-GB"/>
              </w:rPr>
              <w:t>RA</w:t>
            </w:r>
          </w:p>
        </w:tc>
        <w:tc>
          <w:tcPr>
            <w:tcW w:w="1224" w:type="dxa"/>
            <w:shd w:val="clear" w:color="auto" w:fill="auto"/>
            <w:noWrap/>
            <w:vAlign w:val="bottom"/>
            <w:hideMark/>
          </w:tcPr>
          <w:p w14:paraId="2860722F" w14:textId="77777777" w:rsidR="000004E5" w:rsidRPr="00430CDC" w:rsidRDefault="000004E5"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Total</w:t>
            </w:r>
          </w:p>
        </w:tc>
      </w:tr>
      <w:tr w:rsidR="007A52CE" w:rsidRPr="00430CDC" w14:paraId="384C904B" w14:textId="77777777" w:rsidTr="0085642C">
        <w:trPr>
          <w:trHeight w:val="324"/>
        </w:trPr>
        <w:tc>
          <w:tcPr>
            <w:tcW w:w="3510" w:type="dxa"/>
            <w:shd w:val="clear" w:color="auto" w:fill="auto"/>
            <w:noWrap/>
            <w:vAlign w:val="bottom"/>
            <w:hideMark/>
          </w:tcPr>
          <w:p w14:paraId="5B30B829" w14:textId="77777777" w:rsidR="007A52CE" w:rsidRPr="00430CDC" w:rsidRDefault="007A52CE" w:rsidP="00430CDC">
            <w:pPr>
              <w:spacing w:line="300" w:lineRule="exact"/>
              <w:ind w:left="158" w:right="-43" w:hanging="158"/>
              <w:rPr>
                <w:rFonts w:ascii="Arial" w:hAnsi="Arial" w:cs="Arial"/>
                <w:sz w:val="16"/>
                <w:szCs w:val="16"/>
                <w:lang w:val="en-GB" w:eastAsia="en-GB"/>
              </w:rPr>
            </w:pPr>
            <w:r w:rsidRPr="00430CDC">
              <w:rPr>
                <w:rFonts w:ascii="Arial" w:hAnsi="Arial" w:cs="Arial"/>
                <w:sz w:val="16"/>
                <w:szCs w:val="16"/>
                <w:lang w:val="en-GB" w:eastAsia="en-GB"/>
              </w:rPr>
              <w:t>Beginning balance reinsurance contract assets</w:t>
            </w:r>
          </w:p>
        </w:tc>
        <w:tc>
          <w:tcPr>
            <w:tcW w:w="1223" w:type="dxa"/>
            <w:shd w:val="clear" w:color="auto" w:fill="auto"/>
            <w:noWrap/>
            <w:vAlign w:val="bottom"/>
          </w:tcPr>
          <w:p w14:paraId="7715EC29" w14:textId="77777777" w:rsidR="007A52CE" w:rsidRPr="00430CDC" w:rsidRDefault="007A52CE"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eastAsia="en-GB"/>
              </w:rPr>
              <w:t>470</w:t>
            </w:r>
            <w:r w:rsidRPr="00430CDC">
              <w:rPr>
                <w:rFonts w:ascii="Arial" w:hAnsi="Arial" w:cs="Arial"/>
                <w:sz w:val="16"/>
                <w:szCs w:val="16"/>
                <w:cs/>
                <w:lang w:eastAsia="en-GB"/>
              </w:rPr>
              <w:t>,</w:t>
            </w:r>
            <w:r w:rsidRPr="00430CDC">
              <w:rPr>
                <w:rFonts w:ascii="Arial" w:hAnsi="Arial" w:cs="Arial"/>
                <w:sz w:val="16"/>
                <w:szCs w:val="16"/>
                <w:lang w:eastAsia="en-GB"/>
              </w:rPr>
              <w:t>160</w:t>
            </w:r>
          </w:p>
        </w:tc>
        <w:tc>
          <w:tcPr>
            <w:tcW w:w="1224" w:type="dxa"/>
            <w:shd w:val="clear" w:color="auto" w:fill="auto"/>
            <w:noWrap/>
            <w:vAlign w:val="bottom"/>
          </w:tcPr>
          <w:p w14:paraId="1F11D6FC" w14:textId="77777777" w:rsidR="007A52CE" w:rsidRPr="00430CDC" w:rsidRDefault="007A52CE"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0A713F37" w14:textId="77777777" w:rsidR="007A52CE" w:rsidRPr="00430CDC" w:rsidRDefault="007A52CE"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128</w:t>
            </w:r>
            <w:r w:rsidRPr="00430CDC">
              <w:rPr>
                <w:rFonts w:ascii="Arial" w:hAnsi="Arial" w:cs="Arial"/>
                <w:sz w:val="16"/>
                <w:szCs w:val="16"/>
                <w:cs/>
                <w:lang w:val="en-GB" w:eastAsia="en-GB"/>
              </w:rPr>
              <w:t>,</w:t>
            </w:r>
            <w:r w:rsidRPr="00430CDC">
              <w:rPr>
                <w:rFonts w:ascii="Arial" w:hAnsi="Arial" w:cs="Arial"/>
                <w:sz w:val="16"/>
                <w:szCs w:val="16"/>
                <w:lang w:val="en-GB" w:eastAsia="en-GB"/>
              </w:rPr>
              <w:t>895</w:t>
            </w:r>
          </w:p>
        </w:tc>
        <w:tc>
          <w:tcPr>
            <w:tcW w:w="1296" w:type="dxa"/>
            <w:shd w:val="clear" w:color="auto" w:fill="auto"/>
            <w:noWrap/>
            <w:vAlign w:val="bottom"/>
          </w:tcPr>
          <w:p w14:paraId="3592E744" w14:textId="77777777" w:rsidR="007A52CE" w:rsidRPr="00430CDC" w:rsidRDefault="007A52CE"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5,70</w:t>
            </w:r>
            <w:r w:rsidRPr="00430CDC">
              <w:rPr>
                <w:rFonts w:ascii="Arial" w:hAnsi="Arial" w:cs="Arial"/>
                <w:sz w:val="16"/>
                <w:szCs w:val="16"/>
                <w:lang w:val="en-GB" w:eastAsia="en-GB"/>
              </w:rPr>
              <w:t>9</w:t>
            </w:r>
          </w:p>
        </w:tc>
        <w:tc>
          <w:tcPr>
            <w:tcW w:w="1224" w:type="dxa"/>
            <w:shd w:val="clear" w:color="auto" w:fill="auto"/>
            <w:noWrap/>
            <w:vAlign w:val="bottom"/>
          </w:tcPr>
          <w:p w14:paraId="5FBEDDB7" w14:textId="77777777" w:rsidR="007A52CE" w:rsidRPr="00430CDC" w:rsidRDefault="007A52CE"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604</w:t>
            </w:r>
            <w:r w:rsidRPr="00430CDC">
              <w:rPr>
                <w:rFonts w:ascii="Arial" w:hAnsi="Arial" w:cs="Arial"/>
                <w:sz w:val="16"/>
                <w:szCs w:val="16"/>
                <w:cs/>
                <w:lang w:val="en-GB" w:eastAsia="en-GB"/>
              </w:rPr>
              <w:t>,</w:t>
            </w:r>
            <w:r w:rsidRPr="00430CDC">
              <w:rPr>
                <w:rFonts w:ascii="Arial" w:hAnsi="Arial" w:cs="Arial"/>
                <w:sz w:val="16"/>
                <w:szCs w:val="16"/>
                <w:lang w:val="en-GB" w:eastAsia="en-GB"/>
              </w:rPr>
              <w:t>764</w:t>
            </w:r>
          </w:p>
        </w:tc>
      </w:tr>
      <w:tr w:rsidR="007A52CE" w:rsidRPr="00430CDC" w14:paraId="408293D1" w14:textId="77777777" w:rsidTr="002B50D8">
        <w:trPr>
          <w:trHeight w:val="324"/>
        </w:trPr>
        <w:tc>
          <w:tcPr>
            <w:tcW w:w="3510" w:type="dxa"/>
            <w:shd w:val="clear" w:color="auto" w:fill="auto"/>
            <w:noWrap/>
            <w:vAlign w:val="bottom"/>
          </w:tcPr>
          <w:p w14:paraId="6C486CC7" w14:textId="77777777" w:rsidR="007A52CE" w:rsidRPr="00430CDC" w:rsidRDefault="007A52CE" w:rsidP="00430CDC">
            <w:pPr>
              <w:spacing w:line="300" w:lineRule="exact"/>
              <w:ind w:left="160" w:right="-39" w:hanging="160"/>
              <w:rPr>
                <w:rFonts w:ascii="Arial" w:hAnsi="Arial" w:cs="Arial"/>
                <w:sz w:val="16"/>
                <w:szCs w:val="16"/>
                <w:cs/>
                <w:lang w:val="en-GB" w:eastAsia="en-GB"/>
              </w:rPr>
            </w:pPr>
            <w:r w:rsidRPr="00430CDC">
              <w:rPr>
                <w:rFonts w:ascii="Arial" w:hAnsi="Arial" w:cs="Arial"/>
                <w:sz w:val="16"/>
                <w:szCs w:val="16"/>
                <w:lang w:val="en-GB" w:eastAsia="en-GB"/>
              </w:rPr>
              <w:t>Beginning balance reinsurance contract liabilities</w:t>
            </w:r>
          </w:p>
        </w:tc>
        <w:tc>
          <w:tcPr>
            <w:tcW w:w="1223" w:type="dxa"/>
            <w:shd w:val="clear" w:color="auto" w:fill="auto"/>
            <w:noWrap/>
            <w:vAlign w:val="bottom"/>
          </w:tcPr>
          <w:p w14:paraId="3181FED6" w14:textId="77777777" w:rsidR="007A52CE" w:rsidRPr="00430CDC" w:rsidRDefault="007A52CE"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631A2AFC" w14:textId="77777777" w:rsidR="007A52CE" w:rsidRPr="00430CDC" w:rsidRDefault="007A52CE" w:rsidP="00430CDC">
            <w:pPr>
              <w:pBdr>
                <w:bottom w:val="single" w:sz="4" w:space="1" w:color="auto"/>
              </w:pBdr>
              <w:tabs>
                <w:tab w:val="decimal" w:pos="803"/>
              </w:tabs>
              <w:spacing w:line="300" w:lineRule="exact"/>
              <w:rPr>
                <w:rFonts w:ascii="Arial" w:hAnsi="Arial" w:cs="Arial"/>
                <w:b/>
                <w:bCs/>
                <w:sz w:val="16"/>
                <w:szCs w:val="16"/>
                <w:cs/>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7DEFFE2E" w14:textId="77777777" w:rsidR="007A52CE" w:rsidRPr="00430CDC" w:rsidRDefault="007A52CE" w:rsidP="00430CDC">
            <w:pPr>
              <w:pBdr>
                <w:bottom w:val="single" w:sz="4" w:space="1" w:color="auto"/>
              </w:pBdr>
              <w:tabs>
                <w:tab w:val="decimal" w:pos="840"/>
              </w:tabs>
              <w:spacing w:line="300" w:lineRule="exact"/>
              <w:rPr>
                <w:rFonts w:ascii="Arial" w:hAnsi="Arial" w:cs="Arial"/>
                <w:b/>
                <w:bCs/>
                <w:sz w:val="16"/>
                <w:szCs w:val="16"/>
                <w:cs/>
                <w:lang w:val="en-GB" w:eastAsia="en-GB"/>
              </w:rPr>
            </w:pPr>
            <w:r w:rsidRPr="00430CDC">
              <w:rPr>
                <w:rFonts w:ascii="Arial" w:hAnsi="Arial" w:cs="Arial"/>
                <w:sz w:val="16"/>
                <w:szCs w:val="16"/>
                <w:cs/>
                <w:lang w:val="en-GB" w:eastAsia="en-GB"/>
              </w:rPr>
              <w:t>-</w:t>
            </w:r>
          </w:p>
        </w:tc>
        <w:tc>
          <w:tcPr>
            <w:tcW w:w="1296" w:type="dxa"/>
            <w:shd w:val="clear" w:color="auto" w:fill="auto"/>
            <w:noWrap/>
            <w:vAlign w:val="bottom"/>
          </w:tcPr>
          <w:p w14:paraId="7AF7157B" w14:textId="77777777" w:rsidR="007A52CE" w:rsidRPr="00430CDC" w:rsidRDefault="007A52CE" w:rsidP="00430CDC">
            <w:pPr>
              <w:pBdr>
                <w:bottom w:val="single" w:sz="4" w:space="1" w:color="auto"/>
              </w:pBdr>
              <w:tabs>
                <w:tab w:val="decimal" w:pos="953"/>
              </w:tabs>
              <w:spacing w:line="300" w:lineRule="exact"/>
              <w:rPr>
                <w:rFonts w:ascii="Arial" w:hAnsi="Arial" w:cs="Arial"/>
                <w:b/>
                <w:bCs/>
                <w:sz w:val="16"/>
                <w:szCs w:val="16"/>
                <w:cs/>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740009BD" w14:textId="77777777" w:rsidR="007A52CE" w:rsidRPr="00430CDC" w:rsidRDefault="007A52CE"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sz w:val="16"/>
                <w:szCs w:val="16"/>
                <w:cs/>
                <w:lang w:val="en-GB" w:eastAsia="en-GB"/>
              </w:rPr>
              <w:t>-</w:t>
            </w:r>
          </w:p>
        </w:tc>
      </w:tr>
      <w:tr w:rsidR="007A52CE" w:rsidRPr="00430CDC" w14:paraId="6ACA1BD7" w14:textId="77777777" w:rsidTr="0085642C">
        <w:trPr>
          <w:trHeight w:val="324"/>
        </w:trPr>
        <w:tc>
          <w:tcPr>
            <w:tcW w:w="3510" w:type="dxa"/>
            <w:shd w:val="clear" w:color="auto" w:fill="auto"/>
            <w:noWrap/>
            <w:vAlign w:val="bottom"/>
          </w:tcPr>
          <w:p w14:paraId="6C6D9203" w14:textId="77777777" w:rsidR="007A52CE" w:rsidRPr="00430CDC" w:rsidRDefault="007A52CE"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b/>
                <w:bCs/>
                <w:sz w:val="16"/>
                <w:szCs w:val="16"/>
                <w:lang w:val="en-GB" w:eastAsia="en-GB"/>
              </w:rPr>
              <w:t>Net beginning balance</w:t>
            </w:r>
          </w:p>
        </w:tc>
        <w:tc>
          <w:tcPr>
            <w:tcW w:w="1223" w:type="dxa"/>
            <w:shd w:val="clear" w:color="auto" w:fill="auto"/>
            <w:noWrap/>
            <w:vAlign w:val="bottom"/>
          </w:tcPr>
          <w:p w14:paraId="42877C2B" w14:textId="77777777" w:rsidR="007A52CE" w:rsidRPr="00430CDC" w:rsidRDefault="007A52CE"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b/>
                <w:bCs/>
                <w:sz w:val="16"/>
                <w:szCs w:val="16"/>
                <w:cs/>
                <w:lang w:eastAsia="en-GB"/>
              </w:rPr>
              <w:t>470</w:t>
            </w:r>
            <w:r w:rsidRPr="00430CDC">
              <w:rPr>
                <w:rFonts w:ascii="Arial" w:hAnsi="Arial" w:cs="Arial"/>
                <w:b/>
                <w:bCs/>
                <w:sz w:val="16"/>
                <w:szCs w:val="16"/>
                <w:lang w:eastAsia="en-GB"/>
              </w:rPr>
              <w:t>,</w:t>
            </w:r>
            <w:r w:rsidRPr="00430CDC">
              <w:rPr>
                <w:rFonts w:ascii="Arial" w:hAnsi="Arial" w:cs="Arial"/>
                <w:b/>
                <w:bCs/>
                <w:sz w:val="16"/>
                <w:szCs w:val="16"/>
                <w:cs/>
                <w:lang w:eastAsia="en-GB"/>
              </w:rPr>
              <w:t>160</w:t>
            </w:r>
          </w:p>
        </w:tc>
        <w:tc>
          <w:tcPr>
            <w:tcW w:w="1224" w:type="dxa"/>
            <w:shd w:val="clear" w:color="auto" w:fill="auto"/>
            <w:noWrap/>
            <w:vAlign w:val="bottom"/>
          </w:tcPr>
          <w:p w14:paraId="62B359DB" w14:textId="77777777" w:rsidR="007A52CE" w:rsidRPr="00430CDC" w:rsidRDefault="007A52CE" w:rsidP="00430CDC">
            <w:pPr>
              <w:pBdr>
                <w:bottom w:val="single" w:sz="4" w:space="1" w:color="auto"/>
              </w:pBdr>
              <w:tabs>
                <w:tab w:val="decimal" w:pos="803"/>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w:t>
            </w:r>
          </w:p>
        </w:tc>
        <w:tc>
          <w:tcPr>
            <w:tcW w:w="1271" w:type="dxa"/>
            <w:shd w:val="clear" w:color="auto" w:fill="auto"/>
            <w:noWrap/>
            <w:vAlign w:val="bottom"/>
          </w:tcPr>
          <w:p w14:paraId="158B1767" w14:textId="77777777" w:rsidR="007A52CE" w:rsidRPr="00430CDC" w:rsidRDefault="007A52CE" w:rsidP="00430CDC">
            <w:pPr>
              <w:pBdr>
                <w:bottom w:val="single" w:sz="4" w:space="1" w:color="auto"/>
              </w:pBdr>
              <w:tabs>
                <w:tab w:val="decimal" w:pos="840"/>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128</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895</w:t>
            </w:r>
          </w:p>
        </w:tc>
        <w:tc>
          <w:tcPr>
            <w:tcW w:w="1296" w:type="dxa"/>
            <w:shd w:val="clear" w:color="auto" w:fill="auto"/>
            <w:noWrap/>
            <w:vAlign w:val="bottom"/>
          </w:tcPr>
          <w:p w14:paraId="140D9307" w14:textId="77777777" w:rsidR="007A52CE" w:rsidRPr="00430CDC" w:rsidRDefault="007A52CE" w:rsidP="00430CDC">
            <w:pPr>
              <w:pBdr>
                <w:bottom w:val="single" w:sz="4" w:space="1" w:color="auto"/>
              </w:pBdr>
              <w:tabs>
                <w:tab w:val="decimal" w:pos="953"/>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5,70</w:t>
            </w:r>
            <w:r w:rsidRPr="00430CDC">
              <w:rPr>
                <w:rFonts w:ascii="Arial" w:hAnsi="Arial" w:cs="Arial"/>
                <w:b/>
                <w:bCs/>
                <w:sz w:val="16"/>
                <w:szCs w:val="16"/>
                <w:lang w:val="en-GB" w:eastAsia="en-GB"/>
              </w:rPr>
              <w:t>9</w:t>
            </w:r>
          </w:p>
        </w:tc>
        <w:tc>
          <w:tcPr>
            <w:tcW w:w="1224" w:type="dxa"/>
            <w:shd w:val="clear" w:color="auto" w:fill="auto"/>
            <w:noWrap/>
            <w:vAlign w:val="bottom"/>
          </w:tcPr>
          <w:p w14:paraId="67CE2764" w14:textId="77777777" w:rsidR="007A52CE" w:rsidRPr="00430CDC" w:rsidRDefault="007A52CE"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b/>
                <w:bCs/>
                <w:sz w:val="16"/>
                <w:szCs w:val="16"/>
                <w:lang w:val="en-GB" w:eastAsia="en-GB"/>
              </w:rPr>
              <w:t>604</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764</w:t>
            </w:r>
          </w:p>
        </w:tc>
      </w:tr>
      <w:tr w:rsidR="007A52CE" w:rsidRPr="00430CDC" w14:paraId="5DF78972" w14:textId="77777777" w:rsidTr="002B50D8">
        <w:trPr>
          <w:trHeight w:val="324"/>
        </w:trPr>
        <w:tc>
          <w:tcPr>
            <w:tcW w:w="3510" w:type="dxa"/>
            <w:shd w:val="clear" w:color="auto" w:fill="auto"/>
            <w:noWrap/>
            <w:vAlign w:val="bottom"/>
          </w:tcPr>
          <w:p w14:paraId="669AF240" w14:textId="77777777" w:rsidR="007A52CE" w:rsidRPr="00430CDC" w:rsidRDefault="007A52CE" w:rsidP="00430CDC">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614C77DC"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4D9F215E" w14:textId="77777777" w:rsidR="007A52CE" w:rsidRPr="00430CDC" w:rsidRDefault="007A52CE" w:rsidP="00430CDC">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6CCFE2F2" w14:textId="77777777" w:rsidR="007A52CE" w:rsidRPr="00430CDC" w:rsidRDefault="007A52CE" w:rsidP="00430CDC">
            <w:pPr>
              <w:tabs>
                <w:tab w:val="decimal" w:pos="840"/>
              </w:tabs>
              <w:spacing w:line="300" w:lineRule="exact"/>
              <w:rPr>
                <w:rFonts w:ascii="Arial" w:hAnsi="Arial" w:cs="Arial"/>
                <w:b/>
                <w:bCs/>
                <w:sz w:val="16"/>
                <w:szCs w:val="16"/>
                <w:lang w:val="en-GB" w:eastAsia="en-GB"/>
              </w:rPr>
            </w:pPr>
          </w:p>
        </w:tc>
        <w:tc>
          <w:tcPr>
            <w:tcW w:w="1296" w:type="dxa"/>
            <w:shd w:val="clear" w:color="auto" w:fill="auto"/>
            <w:noWrap/>
            <w:vAlign w:val="bottom"/>
          </w:tcPr>
          <w:p w14:paraId="7E4248E8" w14:textId="77777777" w:rsidR="007A52CE" w:rsidRPr="00430CDC" w:rsidRDefault="007A52CE" w:rsidP="00430CDC">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4FF3FB2B"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p>
        </w:tc>
      </w:tr>
      <w:tr w:rsidR="007A52CE" w:rsidRPr="00430CDC" w14:paraId="39E79313" w14:textId="77777777" w:rsidTr="00CA3748">
        <w:trPr>
          <w:trHeight w:val="335"/>
        </w:trPr>
        <w:tc>
          <w:tcPr>
            <w:tcW w:w="3510" w:type="dxa"/>
            <w:shd w:val="clear" w:color="auto" w:fill="auto"/>
            <w:noWrap/>
            <w:vAlign w:val="bottom"/>
          </w:tcPr>
          <w:p w14:paraId="7C60B8AC" w14:textId="77777777" w:rsidR="007A52CE" w:rsidRPr="00430CDC" w:rsidRDefault="007A52CE"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eastAsia="en-GB"/>
              </w:rPr>
              <w:t xml:space="preserve">Net income (expenses) </w:t>
            </w:r>
          </w:p>
        </w:tc>
        <w:tc>
          <w:tcPr>
            <w:tcW w:w="1223" w:type="dxa"/>
            <w:shd w:val="clear" w:color="auto" w:fill="auto"/>
            <w:noWrap/>
            <w:vAlign w:val="bottom"/>
          </w:tcPr>
          <w:p w14:paraId="25998BA8"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0E8F7889" w14:textId="77777777" w:rsidR="007A52CE" w:rsidRPr="00430CDC" w:rsidRDefault="007A52CE" w:rsidP="00430CDC">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310FE4B4" w14:textId="77777777" w:rsidR="007A52CE" w:rsidRPr="00430CDC" w:rsidRDefault="007A52CE" w:rsidP="00430CDC">
            <w:pPr>
              <w:tabs>
                <w:tab w:val="decimal" w:pos="840"/>
              </w:tabs>
              <w:spacing w:line="300" w:lineRule="exact"/>
              <w:rPr>
                <w:rFonts w:ascii="Arial" w:hAnsi="Arial" w:cs="Arial"/>
                <w:b/>
                <w:bCs/>
                <w:sz w:val="16"/>
                <w:szCs w:val="16"/>
                <w:lang w:val="en-GB" w:eastAsia="en-GB"/>
              </w:rPr>
            </w:pPr>
          </w:p>
        </w:tc>
        <w:tc>
          <w:tcPr>
            <w:tcW w:w="1296" w:type="dxa"/>
            <w:shd w:val="clear" w:color="auto" w:fill="auto"/>
            <w:noWrap/>
            <w:vAlign w:val="bottom"/>
          </w:tcPr>
          <w:p w14:paraId="49C5AB6D" w14:textId="77777777" w:rsidR="007A52CE" w:rsidRPr="00430CDC" w:rsidRDefault="007A52CE" w:rsidP="00430CDC">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3F4E4CDD"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p>
        </w:tc>
      </w:tr>
      <w:tr w:rsidR="007A52CE" w:rsidRPr="00430CDC" w14:paraId="25C9BF1C" w14:textId="77777777" w:rsidTr="00CA3748">
        <w:trPr>
          <w:trHeight w:val="313"/>
        </w:trPr>
        <w:tc>
          <w:tcPr>
            <w:tcW w:w="3510" w:type="dxa"/>
            <w:shd w:val="clear" w:color="auto" w:fill="auto"/>
            <w:noWrap/>
            <w:vAlign w:val="bottom"/>
          </w:tcPr>
          <w:p w14:paraId="0402231D" w14:textId="77777777" w:rsidR="007A52CE" w:rsidRPr="00430CDC" w:rsidRDefault="007A52CE"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sz w:val="16"/>
                <w:szCs w:val="16"/>
                <w:lang w:val="en-GB" w:eastAsia="en-GB"/>
              </w:rPr>
              <w:t>Reinsurance expenses</w:t>
            </w:r>
          </w:p>
        </w:tc>
        <w:tc>
          <w:tcPr>
            <w:tcW w:w="1223" w:type="dxa"/>
            <w:shd w:val="clear" w:color="auto" w:fill="auto"/>
            <w:noWrap/>
            <w:vAlign w:val="bottom"/>
          </w:tcPr>
          <w:p w14:paraId="6109AF87"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(127,265)</w:t>
            </w:r>
          </w:p>
        </w:tc>
        <w:tc>
          <w:tcPr>
            <w:tcW w:w="1224" w:type="dxa"/>
            <w:shd w:val="clear" w:color="auto" w:fill="auto"/>
            <w:noWrap/>
            <w:vAlign w:val="bottom"/>
          </w:tcPr>
          <w:p w14:paraId="4B9FBD63" w14:textId="77777777" w:rsidR="007A52CE" w:rsidRPr="00430CDC" w:rsidRDefault="007A52CE" w:rsidP="00430CDC">
            <w:pPr>
              <w:tabs>
                <w:tab w:val="decimal" w:pos="803"/>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4A3155A8" w14:textId="77777777" w:rsidR="007A52CE" w:rsidRPr="00430CDC" w:rsidRDefault="007A52CE" w:rsidP="00430CDC">
            <w:pPr>
              <w:tabs>
                <w:tab w:val="decimal" w:pos="840"/>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w:t>
            </w:r>
          </w:p>
        </w:tc>
        <w:tc>
          <w:tcPr>
            <w:tcW w:w="1296" w:type="dxa"/>
            <w:shd w:val="clear" w:color="auto" w:fill="auto"/>
            <w:noWrap/>
            <w:vAlign w:val="bottom"/>
          </w:tcPr>
          <w:p w14:paraId="61AFEDF0" w14:textId="77777777" w:rsidR="007A52CE" w:rsidRPr="00430CDC" w:rsidRDefault="007A52CE" w:rsidP="00430CDC">
            <w:pPr>
              <w:tabs>
                <w:tab w:val="decimal" w:pos="953"/>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3547FD36"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(127,265)</w:t>
            </w:r>
          </w:p>
        </w:tc>
      </w:tr>
      <w:tr w:rsidR="007A52CE" w:rsidRPr="00430CDC" w14:paraId="300FA712" w14:textId="77777777" w:rsidTr="002B50D8">
        <w:trPr>
          <w:trHeight w:val="313"/>
        </w:trPr>
        <w:tc>
          <w:tcPr>
            <w:tcW w:w="3510" w:type="dxa"/>
            <w:shd w:val="clear" w:color="auto" w:fill="auto"/>
            <w:noWrap/>
            <w:vAlign w:val="bottom"/>
          </w:tcPr>
          <w:p w14:paraId="47B55B61" w14:textId="77777777" w:rsidR="007A52CE" w:rsidRPr="00430CDC" w:rsidRDefault="007A52CE"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eastAsia="en-GB"/>
              </w:rPr>
              <w:t>Incurred claims recovery</w:t>
            </w:r>
          </w:p>
        </w:tc>
        <w:tc>
          <w:tcPr>
            <w:tcW w:w="1223" w:type="dxa"/>
            <w:shd w:val="clear" w:color="auto" w:fill="auto"/>
            <w:noWrap/>
            <w:vAlign w:val="bottom"/>
          </w:tcPr>
          <w:p w14:paraId="137F79A6" w14:textId="77777777" w:rsidR="007A52CE" w:rsidRPr="00430CDC" w:rsidRDefault="007A52CE"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1C6A8DE1" w14:textId="77777777" w:rsidR="007A52CE" w:rsidRPr="00430CDC" w:rsidRDefault="007A52CE"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3ED1A989" w14:textId="77777777" w:rsidR="007A52CE" w:rsidRPr="00430CDC" w:rsidRDefault="007A52CE"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cs/>
                <w:lang w:val="en-GB" w:eastAsia="en-GB"/>
              </w:rPr>
              <w:t>181,5</w:t>
            </w:r>
            <w:r w:rsidRPr="00430CDC">
              <w:rPr>
                <w:rFonts w:ascii="Arial" w:hAnsi="Arial" w:cs="Arial"/>
                <w:sz w:val="16"/>
                <w:szCs w:val="16"/>
                <w:lang w:val="en-GB" w:eastAsia="en-GB"/>
              </w:rPr>
              <w:t>09</w:t>
            </w:r>
          </w:p>
        </w:tc>
        <w:tc>
          <w:tcPr>
            <w:tcW w:w="1296" w:type="dxa"/>
            <w:shd w:val="clear" w:color="auto" w:fill="auto"/>
            <w:noWrap/>
            <w:vAlign w:val="bottom"/>
          </w:tcPr>
          <w:p w14:paraId="0C61BA79" w14:textId="77777777" w:rsidR="007A52CE" w:rsidRPr="00430CDC" w:rsidRDefault="007A52CE"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2,229</w:t>
            </w:r>
          </w:p>
        </w:tc>
        <w:tc>
          <w:tcPr>
            <w:tcW w:w="1224" w:type="dxa"/>
            <w:shd w:val="clear" w:color="auto" w:fill="auto"/>
            <w:noWrap/>
            <w:vAlign w:val="bottom"/>
          </w:tcPr>
          <w:p w14:paraId="1C3B754C" w14:textId="77777777" w:rsidR="007A52CE" w:rsidRPr="00430CDC" w:rsidRDefault="007A52CE"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183,738</w:t>
            </w:r>
          </w:p>
        </w:tc>
      </w:tr>
      <w:tr w:rsidR="007A52CE" w:rsidRPr="00430CDC" w14:paraId="3EAED398" w14:textId="77777777" w:rsidTr="002B50D8">
        <w:trPr>
          <w:trHeight w:val="313"/>
        </w:trPr>
        <w:tc>
          <w:tcPr>
            <w:tcW w:w="3510" w:type="dxa"/>
            <w:shd w:val="clear" w:color="auto" w:fill="auto"/>
            <w:noWrap/>
            <w:vAlign w:val="bottom"/>
          </w:tcPr>
          <w:p w14:paraId="63893BCC" w14:textId="77777777" w:rsidR="007A52CE" w:rsidRPr="00430CDC" w:rsidRDefault="007A52CE" w:rsidP="00430CDC">
            <w:pPr>
              <w:spacing w:line="300" w:lineRule="exact"/>
              <w:ind w:left="161" w:hanging="161"/>
              <w:rPr>
                <w:rFonts w:ascii="Arial" w:hAnsi="Arial" w:cs="Arial"/>
                <w:sz w:val="16"/>
                <w:szCs w:val="16"/>
                <w:lang w:val="en-GB" w:eastAsia="en-GB"/>
              </w:rPr>
            </w:pPr>
            <w:r w:rsidRPr="00430CDC">
              <w:rPr>
                <w:rFonts w:ascii="Arial" w:hAnsi="Arial" w:cs="Arial"/>
                <w:sz w:val="16"/>
                <w:szCs w:val="16"/>
                <w:lang w:val="en-GB" w:eastAsia="en-GB"/>
              </w:rPr>
              <w:t>Changes that related to past service - changes in the FCF relating to incurred claims recovery</w:t>
            </w:r>
          </w:p>
        </w:tc>
        <w:tc>
          <w:tcPr>
            <w:tcW w:w="1223" w:type="dxa"/>
            <w:shd w:val="clear" w:color="auto" w:fill="auto"/>
            <w:noWrap/>
            <w:vAlign w:val="bottom"/>
          </w:tcPr>
          <w:p w14:paraId="22C7EE48" w14:textId="77777777" w:rsidR="007A52CE" w:rsidRPr="00430CDC" w:rsidRDefault="007A52CE" w:rsidP="00430CDC">
            <w:pPr>
              <w:tabs>
                <w:tab w:val="decimal" w:pos="93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6B0D0C95" w14:textId="77777777" w:rsidR="007A52CE" w:rsidRPr="00430CDC" w:rsidRDefault="007A52CE" w:rsidP="00430CDC">
            <w:pPr>
              <w:tabs>
                <w:tab w:val="decimal" w:pos="80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6EA89475" w14:textId="77777777" w:rsidR="007A52CE" w:rsidRPr="00430CDC" w:rsidRDefault="007A52CE" w:rsidP="00430CDC">
            <w:pPr>
              <w:tabs>
                <w:tab w:val="decimal" w:pos="840"/>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(121,442)</w:t>
            </w:r>
          </w:p>
        </w:tc>
        <w:tc>
          <w:tcPr>
            <w:tcW w:w="1296" w:type="dxa"/>
            <w:shd w:val="clear" w:color="auto" w:fill="auto"/>
            <w:noWrap/>
            <w:vAlign w:val="bottom"/>
          </w:tcPr>
          <w:p w14:paraId="54542EBC" w14:textId="77777777" w:rsidR="007A52CE" w:rsidRPr="00430CDC" w:rsidRDefault="007A52CE" w:rsidP="00430CDC">
            <w:pPr>
              <w:tabs>
                <w:tab w:val="decimal" w:pos="95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(2,950)</w:t>
            </w:r>
          </w:p>
        </w:tc>
        <w:tc>
          <w:tcPr>
            <w:tcW w:w="1224" w:type="dxa"/>
            <w:shd w:val="clear" w:color="auto" w:fill="auto"/>
            <w:noWrap/>
            <w:vAlign w:val="bottom"/>
          </w:tcPr>
          <w:p w14:paraId="3C91C13B" w14:textId="77777777" w:rsidR="007A52CE" w:rsidRPr="00430CDC" w:rsidRDefault="007A52CE" w:rsidP="00430CDC">
            <w:pPr>
              <w:tabs>
                <w:tab w:val="decimal" w:pos="93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(124,392)</w:t>
            </w:r>
          </w:p>
        </w:tc>
      </w:tr>
      <w:tr w:rsidR="007A52CE" w:rsidRPr="00430CDC" w14:paraId="1D99B8A3" w14:textId="77777777" w:rsidTr="002B50D8">
        <w:trPr>
          <w:trHeight w:val="153"/>
        </w:trPr>
        <w:tc>
          <w:tcPr>
            <w:tcW w:w="3510" w:type="dxa"/>
            <w:shd w:val="clear" w:color="auto" w:fill="auto"/>
            <w:noWrap/>
            <w:vAlign w:val="bottom"/>
          </w:tcPr>
          <w:p w14:paraId="53F83BEB" w14:textId="77777777" w:rsidR="007A52CE" w:rsidRPr="00430CDC" w:rsidRDefault="007A52CE" w:rsidP="00430CDC">
            <w:pPr>
              <w:spacing w:line="300" w:lineRule="exact"/>
              <w:ind w:left="161" w:right="-105" w:hanging="161"/>
              <w:rPr>
                <w:rFonts w:ascii="Arial" w:hAnsi="Arial" w:cs="Arial"/>
                <w:spacing w:val="-2"/>
                <w:sz w:val="16"/>
                <w:szCs w:val="16"/>
                <w:highlight w:val="yellow"/>
                <w:cs/>
                <w:lang w:val="en-GB" w:eastAsia="en-GB"/>
              </w:rPr>
            </w:pPr>
            <w:r w:rsidRPr="00430CDC">
              <w:rPr>
                <w:rFonts w:ascii="Arial" w:hAnsi="Arial" w:cs="Arial"/>
                <w:spacing w:val="-4"/>
                <w:sz w:val="16"/>
                <w:szCs w:val="16"/>
                <w:lang w:val="en-GB" w:eastAsia="en-GB"/>
              </w:rPr>
              <w:t>Effect of changes in the risk of reinsurers non-performance</w:t>
            </w:r>
          </w:p>
        </w:tc>
        <w:tc>
          <w:tcPr>
            <w:tcW w:w="1223" w:type="dxa"/>
            <w:shd w:val="clear" w:color="auto" w:fill="auto"/>
            <w:noWrap/>
            <w:vAlign w:val="bottom"/>
          </w:tcPr>
          <w:p w14:paraId="751F8E12" w14:textId="77777777" w:rsidR="007A52CE" w:rsidRPr="00430CDC" w:rsidRDefault="007A52CE" w:rsidP="008C315B">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569A315D" w14:textId="77777777" w:rsidR="007A52CE" w:rsidRPr="00430CDC" w:rsidRDefault="007A52CE" w:rsidP="008C315B">
            <w:pPr>
              <w:pBdr>
                <w:bottom w:val="single" w:sz="4" w:space="1" w:color="auto"/>
              </w:pBdr>
              <w:tabs>
                <w:tab w:val="decimal" w:pos="80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74649B1E" w14:textId="77777777" w:rsidR="007A52CE" w:rsidRPr="00430CDC" w:rsidRDefault="007A52CE" w:rsidP="008C315B">
            <w:pPr>
              <w:pBdr>
                <w:bottom w:val="single" w:sz="4" w:space="1" w:color="auto"/>
              </w:pBdr>
              <w:tabs>
                <w:tab w:val="decimal" w:pos="840"/>
              </w:tabs>
              <w:spacing w:line="300" w:lineRule="exact"/>
              <w:rPr>
                <w:rFonts w:ascii="Arial" w:hAnsi="Arial" w:cs="Arial"/>
                <w:sz w:val="16"/>
                <w:szCs w:val="16"/>
                <w:lang w:val="en-GB" w:eastAsia="en-GB"/>
              </w:rPr>
            </w:pPr>
            <w:r w:rsidRPr="00430CDC">
              <w:rPr>
                <w:rFonts w:ascii="Arial" w:hAnsi="Arial" w:cs="Arial"/>
                <w:sz w:val="16"/>
                <w:szCs w:val="16"/>
                <w:cs/>
                <w:lang w:val="en-GB" w:eastAsia="en-GB"/>
              </w:rPr>
              <w:t>(175)</w:t>
            </w:r>
          </w:p>
        </w:tc>
        <w:tc>
          <w:tcPr>
            <w:tcW w:w="1296" w:type="dxa"/>
            <w:shd w:val="clear" w:color="auto" w:fill="auto"/>
            <w:noWrap/>
            <w:vAlign w:val="bottom"/>
          </w:tcPr>
          <w:p w14:paraId="529FC209" w14:textId="77777777" w:rsidR="007A52CE" w:rsidRPr="00430CDC" w:rsidRDefault="007A52CE" w:rsidP="008C315B">
            <w:pPr>
              <w:pBdr>
                <w:bottom w:val="single" w:sz="4" w:space="1" w:color="auto"/>
              </w:pBdr>
              <w:tabs>
                <w:tab w:val="decimal" w:pos="95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55E3C216" w14:textId="77777777" w:rsidR="007A52CE" w:rsidRPr="00430CDC" w:rsidRDefault="007A52CE" w:rsidP="008C315B">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(175)</w:t>
            </w:r>
          </w:p>
        </w:tc>
      </w:tr>
      <w:tr w:rsidR="007A52CE" w:rsidRPr="00430CDC" w14:paraId="36345485" w14:textId="77777777" w:rsidTr="0085642C">
        <w:trPr>
          <w:trHeight w:val="87"/>
        </w:trPr>
        <w:tc>
          <w:tcPr>
            <w:tcW w:w="3510" w:type="dxa"/>
            <w:shd w:val="clear" w:color="auto" w:fill="auto"/>
            <w:noWrap/>
            <w:vAlign w:val="bottom"/>
          </w:tcPr>
          <w:p w14:paraId="2D4CF53F" w14:textId="77777777" w:rsidR="007A52CE" w:rsidRPr="00430CDC" w:rsidRDefault="007A52CE"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val="en-GB" w:eastAsia="en-GB"/>
              </w:rPr>
              <w:t xml:space="preserve">Total net income (expenses) </w:t>
            </w:r>
          </w:p>
        </w:tc>
        <w:tc>
          <w:tcPr>
            <w:tcW w:w="1223" w:type="dxa"/>
            <w:shd w:val="clear" w:color="auto" w:fill="auto"/>
            <w:noWrap/>
            <w:vAlign w:val="bottom"/>
          </w:tcPr>
          <w:p w14:paraId="7C6935EB"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(127,265)</w:t>
            </w:r>
          </w:p>
        </w:tc>
        <w:tc>
          <w:tcPr>
            <w:tcW w:w="1224" w:type="dxa"/>
            <w:shd w:val="clear" w:color="auto" w:fill="auto"/>
            <w:noWrap/>
            <w:vAlign w:val="bottom"/>
          </w:tcPr>
          <w:p w14:paraId="6B4675E0" w14:textId="77777777" w:rsidR="007A52CE" w:rsidRPr="00430CDC" w:rsidRDefault="007A52CE" w:rsidP="00430CDC">
            <w:pPr>
              <w:tabs>
                <w:tab w:val="decimal" w:pos="803"/>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0924F5CF" w14:textId="77777777" w:rsidR="007A52CE" w:rsidRPr="00430CDC" w:rsidRDefault="007A52CE" w:rsidP="00430CDC">
            <w:pPr>
              <w:tabs>
                <w:tab w:val="decimal" w:pos="840"/>
              </w:tabs>
              <w:spacing w:line="300" w:lineRule="exact"/>
              <w:rPr>
                <w:rFonts w:ascii="Arial" w:hAnsi="Arial" w:cs="Arial"/>
                <w:b/>
                <w:bCs/>
                <w:sz w:val="16"/>
                <w:szCs w:val="16"/>
                <w:cs/>
                <w:lang w:val="en-GB" w:eastAsia="en-GB"/>
              </w:rPr>
            </w:pPr>
            <w:r w:rsidRPr="00430CDC">
              <w:rPr>
                <w:rFonts w:ascii="Arial" w:hAnsi="Arial" w:cs="Arial"/>
                <w:sz w:val="16"/>
                <w:szCs w:val="16"/>
                <w:cs/>
                <w:lang w:val="en-GB" w:eastAsia="en-GB"/>
              </w:rPr>
              <w:t>59,89</w:t>
            </w:r>
            <w:r w:rsidRPr="00430CDC">
              <w:rPr>
                <w:rFonts w:ascii="Arial" w:hAnsi="Arial" w:cs="Arial"/>
                <w:sz w:val="16"/>
                <w:szCs w:val="16"/>
                <w:lang w:val="en-GB" w:eastAsia="en-GB"/>
              </w:rPr>
              <w:t>2</w:t>
            </w:r>
          </w:p>
        </w:tc>
        <w:tc>
          <w:tcPr>
            <w:tcW w:w="1296" w:type="dxa"/>
            <w:shd w:val="clear" w:color="auto" w:fill="auto"/>
            <w:noWrap/>
            <w:vAlign w:val="bottom"/>
          </w:tcPr>
          <w:p w14:paraId="69F6BB2C" w14:textId="77777777" w:rsidR="007A52CE" w:rsidRPr="00430CDC" w:rsidRDefault="007A52CE" w:rsidP="00430CDC">
            <w:pPr>
              <w:tabs>
                <w:tab w:val="decimal" w:pos="953"/>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(721)</w:t>
            </w:r>
          </w:p>
        </w:tc>
        <w:tc>
          <w:tcPr>
            <w:tcW w:w="1224" w:type="dxa"/>
            <w:shd w:val="clear" w:color="auto" w:fill="auto"/>
            <w:noWrap/>
            <w:vAlign w:val="bottom"/>
          </w:tcPr>
          <w:p w14:paraId="397770EF" w14:textId="77777777" w:rsidR="007A52CE" w:rsidRPr="00430CDC" w:rsidRDefault="007A52CE"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(68,094)</w:t>
            </w:r>
          </w:p>
        </w:tc>
      </w:tr>
      <w:tr w:rsidR="007A52CE" w:rsidRPr="00430CDC" w14:paraId="6679F96A" w14:textId="77777777" w:rsidTr="002B50D8">
        <w:trPr>
          <w:trHeight w:val="87"/>
        </w:trPr>
        <w:tc>
          <w:tcPr>
            <w:tcW w:w="3510" w:type="dxa"/>
            <w:shd w:val="clear" w:color="auto" w:fill="auto"/>
            <w:noWrap/>
            <w:vAlign w:val="bottom"/>
          </w:tcPr>
          <w:p w14:paraId="109B480A" w14:textId="77777777" w:rsidR="007A52CE" w:rsidRPr="00430CDC" w:rsidRDefault="007A52CE" w:rsidP="00430CDC">
            <w:pPr>
              <w:spacing w:line="300" w:lineRule="exact"/>
              <w:ind w:left="161" w:right="-184" w:hanging="161"/>
              <w:rPr>
                <w:rFonts w:ascii="Arial" w:hAnsi="Arial" w:cs="Arial"/>
                <w:b/>
                <w:bCs/>
                <w:sz w:val="16"/>
                <w:szCs w:val="16"/>
                <w:highlight w:val="yellow"/>
                <w:cs/>
                <w:lang w:val="en-GB" w:eastAsia="en-GB"/>
              </w:rPr>
            </w:pPr>
            <w:r w:rsidRPr="00430CDC">
              <w:rPr>
                <w:rFonts w:ascii="Arial" w:hAnsi="Arial" w:cs="Arial"/>
                <w:sz w:val="16"/>
                <w:szCs w:val="16"/>
                <w:lang w:val="en-GB" w:eastAsia="en-GB"/>
              </w:rPr>
              <w:t xml:space="preserve">Finance income </w:t>
            </w:r>
          </w:p>
        </w:tc>
        <w:tc>
          <w:tcPr>
            <w:tcW w:w="1223" w:type="dxa"/>
            <w:shd w:val="clear" w:color="auto" w:fill="auto"/>
            <w:noWrap/>
            <w:vAlign w:val="bottom"/>
          </w:tcPr>
          <w:p w14:paraId="30275351" w14:textId="77777777" w:rsidR="007A52CE" w:rsidRPr="00430CDC" w:rsidRDefault="007A52CE" w:rsidP="008C315B">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1,14</w:t>
            </w:r>
            <w:r w:rsidRPr="00430CDC">
              <w:rPr>
                <w:rFonts w:ascii="Arial" w:hAnsi="Arial" w:cs="Arial"/>
                <w:sz w:val="16"/>
                <w:szCs w:val="16"/>
                <w:lang w:val="en-GB" w:eastAsia="en-GB"/>
              </w:rPr>
              <w:t>7</w:t>
            </w:r>
          </w:p>
        </w:tc>
        <w:tc>
          <w:tcPr>
            <w:tcW w:w="1224" w:type="dxa"/>
            <w:shd w:val="clear" w:color="auto" w:fill="auto"/>
            <w:noWrap/>
            <w:vAlign w:val="bottom"/>
          </w:tcPr>
          <w:p w14:paraId="6FB4204B" w14:textId="77777777" w:rsidR="007A52CE" w:rsidRPr="00430CDC" w:rsidRDefault="007A52CE" w:rsidP="008C315B">
            <w:pPr>
              <w:pBdr>
                <w:bottom w:val="sing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6C47BD3A" w14:textId="77777777" w:rsidR="007A52CE" w:rsidRPr="00430CDC" w:rsidRDefault="007A52CE" w:rsidP="008C315B">
            <w:pPr>
              <w:pBdr>
                <w:bottom w:val="sing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434</w:t>
            </w:r>
          </w:p>
        </w:tc>
        <w:tc>
          <w:tcPr>
            <w:tcW w:w="1296" w:type="dxa"/>
            <w:shd w:val="clear" w:color="auto" w:fill="auto"/>
            <w:noWrap/>
            <w:vAlign w:val="bottom"/>
          </w:tcPr>
          <w:p w14:paraId="17334E23" w14:textId="77777777" w:rsidR="007A52CE" w:rsidRPr="00430CDC" w:rsidRDefault="007A52CE" w:rsidP="008C315B">
            <w:pPr>
              <w:pBdr>
                <w:bottom w:val="sing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26495621" w14:textId="77777777" w:rsidR="007A52CE" w:rsidRPr="00430CDC" w:rsidRDefault="007A52CE" w:rsidP="008C315B">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cs/>
                <w:lang w:val="en-GB" w:eastAsia="en-GB"/>
              </w:rPr>
              <w:t>1,</w:t>
            </w:r>
            <w:r w:rsidRPr="00430CDC">
              <w:rPr>
                <w:rFonts w:ascii="Arial" w:hAnsi="Arial" w:cs="Arial"/>
                <w:sz w:val="16"/>
                <w:szCs w:val="16"/>
                <w:lang w:val="en-GB" w:eastAsia="en-GB"/>
              </w:rPr>
              <w:t>581</w:t>
            </w:r>
          </w:p>
        </w:tc>
      </w:tr>
      <w:tr w:rsidR="007A52CE" w:rsidRPr="00430CDC" w14:paraId="1FD42861" w14:textId="77777777" w:rsidTr="002B50D8">
        <w:trPr>
          <w:trHeight w:val="87"/>
        </w:trPr>
        <w:tc>
          <w:tcPr>
            <w:tcW w:w="3510" w:type="dxa"/>
            <w:shd w:val="clear" w:color="auto" w:fill="auto"/>
            <w:noWrap/>
            <w:vAlign w:val="bottom"/>
          </w:tcPr>
          <w:p w14:paraId="70625802" w14:textId="77777777" w:rsidR="007A52CE" w:rsidRPr="00430CDC" w:rsidRDefault="007A52CE" w:rsidP="00430CDC">
            <w:pPr>
              <w:spacing w:line="300" w:lineRule="exact"/>
              <w:ind w:left="161" w:right="-94" w:hanging="161"/>
              <w:rPr>
                <w:rFonts w:ascii="Arial" w:hAnsi="Arial" w:cs="Arial"/>
                <w:sz w:val="16"/>
                <w:szCs w:val="16"/>
                <w:highlight w:val="yellow"/>
                <w:cs/>
                <w:lang w:val="en-GB" w:eastAsia="en-GB"/>
              </w:rPr>
            </w:pPr>
            <w:r w:rsidRPr="00430CDC">
              <w:rPr>
                <w:rFonts w:ascii="Arial" w:hAnsi="Arial" w:cs="Arial"/>
                <w:b/>
                <w:bCs/>
                <w:sz w:val="16"/>
                <w:szCs w:val="16"/>
                <w:lang w:eastAsia="en-GB"/>
              </w:rPr>
              <w:t xml:space="preserve">Total amounts </w:t>
            </w:r>
            <w:proofErr w:type="spellStart"/>
            <w:r w:rsidRPr="00430CDC">
              <w:rPr>
                <w:rFonts w:ascii="Arial" w:hAnsi="Arial" w:cs="Arial"/>
                <w:b/>
                <w:bCs/>
                <w:sz w:val="16"/>
                <w:szCs w:val="16"/>
                <w:lang w:eastAsia="en-GB"/>
              </w:rPr>
              <w:t>recognised</w:t>
            </w:r>
            <w:proofErr w:type="spellEnd"/>
            <w:r w:rsidRPr="00430CDC">
              <w:rPr>
                <w:rFonts w:ascii="Arial" w:hAnsi="Arial" w:cs="Arial"/>
                <w:b/>
                <w:bCs/>
                <w:sz w:val="16"/>
                <w:szCs w:val="16"/>
                <w:lang w:eastAsia="en-GB"/>
              </w:rPr>
              <w:t xml:space="preserve"> in statement of comprehensive income</w:t>
            </w:r>
          </w:p>
        </w:tc>
        <w:tc>
          <w:tcPr>
            <w:tcW w:w="1223" w:type="dxa"/>
            <w:shd w:val="clear" w:color="auto" w:fill="auto"/>
            <w:noWrap/>
            <w:vAlign w:val="bottom"/>
          </w:tcPr>
          <w:p w14:paraId="07D73247" w14:textId="77777777" w:rsidR="007A52CE" w:rsidRPr="00430CDC" w:rsidRDefault="007A52CE" w:rsidP="008C315B">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(126,11</w:t>
            </w:r>
            <w:r w:rsidRPr="00430CDC">
              <w:rPr>
                <w:rFonts w:ascii="Arial" w:hAnsi="Arial" w:cs="Arial"/>
                <w:b/>
                <w:bCs/>
                <w:sz w:val="16"/>
                <w:szCs w:val="16"/>
                <w:lang w:val="en-GB" w:eastAsia="en-GB"/>
              </w:rPr>
              <w:t>8</w:t>
            </w:r>
            <w:r w:rsidRPr="00430CDC">
              <w:rPr>
                <w:rFonts w:ascii="Arial" w:hAnsi="Arial" w:cs="Arial"/>
                <w:b/>
                <w:bCs/>
                <w:sz w:val="16"/>
                <w:szCs w:val="16"/>
                <w:cs/>
                <w:lang w:val="en-GB" w:eastAsia="en-GB"/>
              </w:rPr>
              <w:t>)</w:t>
            </w:r>
          </w:p>
        </w:tc>
        <w:tc>
          <w:tcPr>
            <w:tcW w:w="1224" w:type="dxa"/>
            <w:shd w:val="clear" w:color="auto" w:fill="auto"/>
            <w:noWrap/>
            <w:vAlign w:val="bottom"/>
          </w:tcPr>
          <w:p w14:paraId="65B0707C" w14:textId="77777777" w:rsidR="007A52CE" w:rsidRPr="00430CDC" w:rsidRDefault="007A52CE" w:rsidP="008C315B">
            <w:pPr>
              <w:pBdr>
                <w:bottom w:val="sing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w:t>
            </w:r>
          </w:p>
        </w:tc>
        <w:tc>
          <w:tcPr>
            <w:tcW w:w="1271" w:type="dxa"/>
            <w:shd w:val="clear" w:color="auto" w:fill="auto"/>
            <w:noWrap/>
            <w:vAlign w:val="bottom"/>
          </w:tcPr>
          <w:p w14:paraId="3CD822B5" w14:textId="77777777" w:rsidR="007A52CE" w:rsidRPr="00430CDC" w:rsidRDefault="007A52CE" w:rsidP="008C315B">
            <w:pPr>
              <w:pBdr>
                <w:bottom w:val="sing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60,</w:t>
            </w:r>
            <w:r w:rsidRPr="00430CDC">
              <w:rPr>
                <w:rFonts w:ascii="Arial" w:hAnsi="Arial" w:cs="Arial"/>
                <w:b/>
                <w:bCs/>
                <w:sz w:val="16"/>
                <w:szCs w:val="16"/>
                <w:lang w:eastAsia="en-GB"/>
              </w:rPr>
              <w:t>326</w:t>
            </w:r>
          </w:p>
        </w:tc>
        <w:tc>
          <w:tcPr>
            <w:tcW w:w="1296" w:type="dxa"/>
            <w:shd w:val="clear" w:color="auto" w:fill="auto"/>
            <w:noWrap/>
            <w:vAlign w:val="bottom"/>
          </w:tcPr>
          <w:p w14:paraId="4AB8558A" w14:textId="77777777" w:rsidR="007A52CE" w:rsidRPr="00430CDC" w:rsidRDefault="007A52CE" w:rsidP="008C315B">
            <w:pPr>
              <w:pBdr>
                <w:bottom w:val="sing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(721)</w:t>
            </w:r>
          </w:p>
        </w:tc>
        <w:tc>
          <w:tcPr>
            <w:tcW w:w="1224" w:type="dxa"/>
            <w:shd w:val="clear" w:color="auto" w:fill="auto"/>
            <w:noWrap/>
            <w:vAlign w:val="bottom"/>
          </w:tcPr>
          <w:p w14:paraId="1CB67C88" w14:textId="77777777" w:rsidR="007A52CE" w:rsidRPr="00430CDC" w:rsidRDefault="007A52CE" w:rsidP="008C315B">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(66,</w:t>
            </w:r>
            <w:r w:rsidRPr="00430CDC">
              <w:rPr>
                <w:rFonts w:ascii="Arial" w:hAnsi="Arial" w:cs="Arial"/>
                <w:b/>
                <w:bCs/>
                <w:sz w:val="16"/>
                <w:szCs w:val="16"/>
                <w:lang w:val="en-GB" w:eastAsia="en-GB"/>
              </w:rPr>
              <w:t>513</w:t>
            </w:r>
            <w:r w:rsidRPr="00430CDC">
              <w:rPr>
                <w:rFonts w:ascii="Arial" w:hAnsi="Arial" w:cs="Arial"/>
                <w:b/>
                <w:bCs/>
                <w:sz w:val="16"/>
                <w:szCs w:val="16"/>
                <w:cs/>
                <w:lang w:val="en-GB" w:eastAsia="en-GB"/>
              </w:rPr>
              <w:t>)</w:t>
            </w:r>
          </w:p>
        </w:tc>
      </w:tr>
      <w:tr w:rsidR="00430CDC" w:rsidRPr="00430CDC" w14:paraId="30109F24" w14:textId="77777777" w:rsidTr="002B50D8">
        <w:trPr>
          <w:trHeight w:val="87"/>
        </w:trPr>
        <w:tc>
          <w:tcPr>
            <w:tcW w:w="3510" w:type="dxa"/>
            <w:shd w:val="clear" w:color="auto" w:fill="auto"/>
            <w:noWrap/>
            <w:vAlign w:val="bottom"/>
          </w:tcPr>
          <w:p w14:paraId="3F0DE657" w14:textId="77777777" w:rsidR="00430CDC" w:rsidRPr="00430CDC" w:rsidRDefault="00430CDC" w:rsidP="00430CDC">
            <w:pPr>
              <w:spacing w:line="300" w:lineRule="exact"/>
              <w:ind w:left="161" w:hanging="161"/>
              <w:rPr>
                <w:rFonts w:ascii="Arial" w:hAnsi="Arial" w:cs="Arial"/>
                <w:b/>
                <w:bCs/>
                <w:sz w:val="16"/>
                <w:szCs w:val="16"/>
                <w:lang w:val="en-GB" w:eastAsia="en-GB"/>
              </w:rPr>
            </w:pPr>
            <w:r w:rsidRPr="00430CDC">
              <w:rPr>
                <w:rFonts w:ascii="Arial" w:hAnsi="Arial" w:cs="Arial"/>
                <w:b/>
                <w:bCs/>
                <w:sz w:val="16"/>
                <w:szCs w:val="16"/>
                <w:lang w:val="en-GB" w:eastAsia="en-GB"/>
              </w:rPr>
              <w:t>Cash flows</w:t>
            </w:r>
          </w:p>
        </w:tc>
        <w:tc>
          <w:tcPr>
            <w:tcW w:w="1223" w:type="dxa"/>
            <w:shd w:val="clear" w:color="auto" w:fill="auto"/>
            <w:noWrap/>
            <w:vAlign w:val="bottom"/>
          </w:tcPr>
          <w:p w14:paraId="134A7292" w14:textId="77777777" w:rsidR="00430CDC" w:rsidRPr="00430CDC" w:rsidRDefault="00430CDC" w:rsidP="00430CDC">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2A1A1226" w14:textId="77777777" w:rsidR="00430CDC" w:rsidRPr="00430CDC" w:rsidRDefault="00430CDC" w:rsidP="00430CDC">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4536FDBE" w14:textId="77777777" w:rsidR="00430CDC" w:rsidRPr="00430CDC" w:rsidRDefault="00430CDC" w:rsidP="00430CDC">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69B135DE" w14:textId="77777777" w:rsidR="00430CDC" w:rsidRPr="00430CDC" w:rsidRDefault="00430CDC" w:rsidP="00430CDC">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4E6C694D" w14:textId="77777777" w:rsidR="00430CDC" w:rsidRPr="00430CDC" w:rsidRDefault="00430CDC" w:rsidP="00430CDC">
            <w:pPr>
              <w:tabs>
                <w:tab w:val="decimal" w:pos="936"/>
              </w:tabs>
              <w:spacing w:line="300" w:lineRule="exact"/>
              <w:rPr>
                <w:rFonts w:ascii="Arial" w:hAnsi="Arial" w:cs="Arial"/>
                <w:sz w:val="16"/>
                <w:szCs w:val="16"/>
                <w:lang w:val="en-GB" w:eastAsia="en-GB"/>
              </w:rPr>
            </w:pPr>
          </w:p>
        </w:tc>
      </w:tr>
      <w:tr w:rsidR="00430CDC" w:rsidRPr="00430CDC" w14:paraId="7DC2E18D" w14:textId="77777777" w:rsidTr="002B50D8">
        <w:trPr>
          <w:trHeight w:val="87"/>
        </w:trPr>
        <w:tc>
          <w:tcPr>
            <w:tcW w:w="3510" w:type="dxa"/>
            <w:shd w:val="clear" w:color="auto" w:fill="auto"/>
            <w:noWrap/>
            <w:vAlign w:val="bottom"/>
          </w:tcPr>
          <w:p w14:paraId="08B5FEB3" w14:textId="77777777" w:rsidR="00430CDC" w:rsidRPr="00430CDC" w:rsidRDefault="00430CDC" w:rsidP="008C315B">
            <w:pPr>
              <w:spacing w:line="300" w:lineRule="exact"/>
              <w:ind w:left="161" w:right="-88" w:hanging="161"/>
              <w:rPr>
                <w:rFonts w:ascii="Arial" w:hAnsi="Arial" w:cs="Arial"/>
                <w:sz w:val="16"/>
                <w:szCs w:val="16"/>
                <w:highlight w:val="yellow"/>
                <w:cs/>
                <w:lang w:val="en-GB" w:eastAsia="en-GB"/>
              </w:rPr>
            </w:pPr>
            <w:r w:rsidRPr="00430CDC">
              <w:rPr>
                <w:rFonts w:ascii="Arial" w:hAnsi="Arial" w:cs="Arial"/>
                <w:sz w:val="16"/>
                <w:szCs w:val="16"/>
                <w:lang w:val="en-GB" w:eastAsia="en-GB"/>
              </w:rPr>
              <w:t>Premiums paid net of ceding commissions and other directly attributable expenses paid</w:t>
            </w:r>
          </w:p>
        </w:tc>
        <w:tc>
          <w:tcPr>
            <w:tcW w:w="1223" w:type="dxa"/>
            <w:shd w:val="clear" w:color="auto" w:fill="auto"/>
            <w:noWrap/>
            <w:vAlign w:val="bottom"/>
          </w:tcPr>
          <w:p w14:paraId="48F8CB9B" w14:textId="77777777" w:rsidR="00430CDC" w:rsidRPr="00430CDC" w:rsidRDefault="00430CDC"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122,758</w:t>
            </w:r>
          </w:p>
        </w:tc>
        <w:tc>
          <w:tcPr>
            <w:tcW w:w="1224" w:type="dxa"/>
            <w:shd w:val="clear" w:color="auto" w:fill="auto"/>
            <w:noWrap/>
            <w:vAlign w:val="bottom"/>
          </w:tcPr>
          <w:p w14:paraId="0BA7C417" w14:textId="77777777" w:rsidR="00430CDC" w:rsidRPr="00430CDC" w:rsidRDefault="00430CDC"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3E1A6479" w14:textId="77777777" w:rsidR="00430CDC" w:rsidRPr="00430CDC" w:rsidRDefault="00430CDC"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96" w:type="dxa"/>
            <w:shd w:val="clear" w:color="auto" w:fill="auto"/>
            <w:noWrap/>
            <w:vAlign w:val="bottom"/>
          </w:tcPr>
          <w:p w14:paraId="158D3FB0" w14:textId="77777777" w:rsidR="00430CDC" w:rsidRPr="00430CDC" w:rsidRDefault="00430CDC"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66D11296" w14:textId="77777777" w:rsidR="00430CDC" w:rsidRPr="00430CDC" w:rsidRDefault="00430CDC"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122,758</w:t>
            </w:r>
          </w:p>
        </w:tc>
      </w:tr>
      <w:tr w:rsidR="00430CDC" w:rsidRPr="00430CDC" w14:paraId="3781F06A" w14:textId="77777777" w:rsidTr="002B50D8">
        <w:trPr>
          <w:trHeight w:val="87"/>
        </w:trPr>
        <w:tc>
          <w:tcPr>
            <w:tcW w:w="3510" w:type="dxa"/>
            <w:shd w:val="clear" w:color="auto" w:fill="auto"/>
            <w:noWrap/>
            <w:vAlign w:val="bottom"/>
          </w:tcPr>
          <w:p w14:paraId="3853CEFE"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eastAsia="en-GB"/>
              </w:rPr>
              <w:t>Recoveries from reinsurance</w:t>
            </w:r>
          </w:p>
        </w:tc>
        <w:tc>
          <w:tcPr>
            <w:tcW w:w="1223" w:type="dxa"/>
            <w:shd w:val="clear" w:color="auto" w:fill="auto"/>
            <w:noWrap/>
            <w:vAlign w:val="bottom"/>
          </w:tcPr>
          <w:p w14:paraId="0238A7FD" w14:textId="77777777" w:rsidR="00430CDC" w:rsidRPr="00430CDC" w:rsidRDefault="00430CDC" w:rsidP="008C315B">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529153D9" w14:textId="77777777" w:rsidR="00430CDC" w:rsidRPr="00430CDC" w:rsidRDefault="00430CDC" w:rsidP="008C315B">
            <w:pPr>
              <w:pBdr>
                <w:bottom w:val="single" w:sz="4" w:space="1" w:color="auto"/>
              </w:pBdr>
              <w:tabs>
                <w:tab w:val="decimal" w:pos="80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2C4A9BDB" w14:textId="77777777" w:rsidR="00430CDC" w:rsidRPr="00430CDC" w:rsidRDefault="00430CDC" w:rsidP="008C315B">
            <w:pPr>
              <w:pBdr>
                <w:bottom w:val="single" w:sz="4" w:space="1" w:color="auto"/>
              </w:pBdr>
              <w:tabs>
                <w:tab w:val="decimal" w:pos="840"/>
              </w:tabs>
              <w:spacing w:line="300" w:lineRule="exact"/>
              <w:rPr>
                <w:rFonts w:ascii="Arial" w:hAnsi="Arial" w:cs="Arial"/>
                <w:sz w:val="16"/>
                <w:szCs w:val="16"/>
                <w:lang w:val="en-GB" w:eastAsia="en-GB"/>
              </w:rPr>
            </w:pPr>
            <w:r w:rsidRPr="00430CDC">
              <w:rPr>
                <w:rFonts w:ascii="Arial" w:hAnsi="Arial" w:cs="Arial"/>
                <w:sz w:val="16"/>
                <w:szCs w:val="16"/>
                <w:cs/>
                <w:lang w:val="en-GB" w:eastAsia="en-GB"/>
              </w:rPr>
              <w:t>(12</w:t>
            </w:r>
            <w:r w:rsidRPr="00430CDC">
              <w:rPr>
                <w:rFonts w:ascii="Arial" w:hAnsi="Arial" w:cs="Arial"/>
                <w:sz w:val="16"/>
                <w:szCs w:val="16"/>
                <w:lang w:val="en-GB" w:eastAsia="en-GB"/>
              </w:rPr>
              <w:t>2</w:t>
            </w:r>
            <w:r w:rsidRPr="00430CDC">
              <w:rPr>
                <w:rFonts w:ascii="Arial" w:hAnsi="Arial" w:cs="Arial"/>
                <w:sz w:val="16"/>
                <w:szCs w:val="16"/>
                <w:cs/>
                <w:lang w:val="en-GB" w:eastAsia="en-GB"/>
              </w:rPr>
              <w:t>,</w:t>
            </w:r>
            <w:r w:rsidRPr="00430CDC">
              <w:rPr>
                <w:rFonts w:ascii="Arial" w:hAnsi="Arial" w:cs="Arial"/>
                <w:sz w:val="16"/>
                <w:szCs w:val="16"/>
                <w:lang w:val="en-GB" w:eastAsia="en-GB"/>
              </w:rPr>
              <w:t>906</w:t>
            </w:r>
            <w:r w:rsidRPr="00430CDC">
              <w:rPr>
                <w:rFonts w:ascii="Arial" w:hAnsi="Arial" w:cs="Arial"/>
                <w:sz w:val="16"/>
                <w:szCs w:val="16"/>
                <w:cs/>
                <w:lang w:val="en-GB" w:eastAsia="en-GB"/>
              </w:rPr>
              <w:t>)</w:t>
            </w:r>
          </w:p>
        </w:tc>
        <w:tc>
          <w:tcPr>
            <w:tcW w:w="1296" w:type="dxa"/>
            <w:shd w:val="clear" w:color="auto" w:fill="auto"/>
            <w:noWrap/>
            <w:vAlign w:val="bottom"/>
          </w:tcPr>
          <w:p w14:paraId="4549D9E1" w14:textId="77777777" w:rsidR="00430CDC" w:rsidRPr="00430CDC" w:rsidRDefault="00430CDC" w:rsidP="008C315B">
            <w:pPr>
              <w:pBdr>
                <w:bottom w:val="single" w:sz="4" w:space="1" w:color="auto"/>
              </w:pBdr>
              <w:tabs>
                <w:tab w:val="decimal" w:pos="953"/>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3D3864DB" w14:textId="77777777" w:rsidR="00430CDC" w:rsidRPr="00430CDC" w:rsidRDefault="00430CDC" w:rsidP="008C315B">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r w:rsidRPr="00430CDC">
              <w:rPr>
                <w:rFonts w:ascii="Arial" w:hAnsi="Arial" w:cs="Arial"/>
                <w:sz w:val="16"/>
                <w:szCs w:val="16"/>
                <w:lang w:val="en-GB" w:eastAsia="en-GB"/>
              </w:rPr>
              <w:t>122</w:t>
            </w:r>
            <w:r w:rsidRPr="00430CDC">
              <w:rPr>
                <w:rFonts w:ascii="Arial" w:hAnsi="Arial" w:cs="Arial"/>
                <w:sz w:val="16"/>
                <w:szCs w:val="16"/>
                <w:cs/>
                <w:lang w:val="en-GB" w:eastAsia="en-GB"/>
              </w:rPr>
              <w:t>,</w:t>
            </w:r>
            <w:r w:rsidRPr="00430CDC">
              <w:rPr>
                <w:rFonts w:ascii="Arial" w:hAnsi="Arial" w:cs="Arial"/>
                <w:sz w:val="16"/>
                <w:szCs w:val="16"/>
                <w:lang w:val="en-GB" w:eastAsia="en-GB"/>
              </w:rPr>
              <w:t>906</w:t>
            </w:r>
            <w:r w:rsidRPr="00430CDC">
              <w:rPr>
                <w:rFonts w:ascii="Arial" w:hAnsi="Arial" w:cs="Arial"/>
                <w:sz w:val="16"/>
                <w:szCs w:val="16"/>
                <w:cs/>
                <w:lang w:val="en-GB" w:eastAsia="en-GB"/>
              </w:rPr>
              <w:t>)</w:t>
            </w:r>
          </w:p>
        </w:tc>
      </w:tr>
      <w:tr w:rsidR="00430CDC" w:rsidRPr="00430CDC" w14:paraId="6A2B8226" w14:textId="77777777" w:rsidTr="002B50D8">
        <w:trPr>
          <w:trHeight w:val="87"/>
        </w:trPr>
        <w:tc>
          <w:tcPr>
            <w:tcW w:w="3510" w:type="dxa"/>
            <w:shd w:val="clear" w:color="auto" w:fill="auto"/>
            <w:noWrap/>
            <w:vAlign w:val="bottom"/>
          </w:tcPr>
          <w:p w14:paraId="0EF0D798"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b/>
                <w:bCs/>
                <w:sz w:val="16"/>
                <w:szCs w:val="16"/>
                <w:lang w:val="en-GB" w:eastAsia="en-GB"/>
              </w:rPr>
              <w:t>Total cash flows</w:t>
            </w:r>
          </w:p>
        </w:tc>
        <w:tc>
          <w:tcPr>
            <w:tcW w:w="1223" w:type="dxa"/>
            <w:shd w:val="clear" w:color="auto" w:fill="auto"/>
            <w:noWrap/>
            <w:vAlign w:val="bottom"/>
          </w:tcPr>
          <w:p w14:paraId="488BA7D4" w14:textId="77777777" w:rsidR="00430CDC" w:rsidRPr="00430CDC" w:rsidRDefault="00430CDC" w:rsidP="008C315B">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122,758</w:t>
            </w:r>
          </w:p>
        </w:tc>
        <w:tc>
          <w:tcPr>
            <w:tcW w:w="1224" w:type="dxa"/>
            <w:shd w:val="clear" w:color="auto" w:fill="auto"/>
            <w:noWrap/>
            <w:vAlign w:val="bottom"/>
          </w:tcPr>
          <w:p w14:paraId="30B2400A" w14:textId="77777777" w:rsidR="00430CDC" w:rsidRPr="00430CDC" w:rsidRDefault="00430CDC" w:rsidP="008C315B">
            <w:pPr>
              <w:pBdr>
                <w:bottom w:val="sing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w:t>
            </w:r>
          </w:p>
        </w:tc>
        <w:tc>
          <w:tcPr>
            <w:tcW w:w="1271" w:type="dxa"/>
            <w:shd w:val="clear" w:color="auto" w:fill="auto"/>
            <w:noWrap/>
            <w:vAlign w:val="bottom"/>
          </w:tcPr>
          <w:p w14:paraId="414F992C" w14:textId="77777777" w:rsidR="00430CDC" w:rsidRPr="00430CDC" w:rsidRDefault="00430CDC" w:rsidP="008C315B">
            <w:pPr>
              <w:pBdr>
                <w:bottom w:val="sing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(12</w:t>
            </w:r>
            <w:r w:rsidRPr="00430CDC">
              <w:rPr>
                <w:rFonts w:ascii="Arial" w:hAnsi="Arial" w:cs="Arial"/>
                <w:b/>
                <w:bCs/>
                <w:sz w:val="16"/>
                <w:szCs w:val="16"/>
                <w:lang w:val="en-GB" w:eastAsia="en-GB"/>
              </w:rPr>
              <w:t>2</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906</w:t>
            </w:r>
            <w:r w:rsidRPr="00430CDC">
              <w:rPr>
                <w:rFonts w:ascii="Arial" w:hAnsi="Arial" w:cs="Arial"/>
                <w:b/>
                <w:bCs/>
                <w:sz w:val="16"/>
                <w:szCs w:val="16"/>
                <w:cs/>
                <w:lang w:val="en-GB" w:eastAsia="en-GB"/>
              </w:rPr>
              <w:t>)</w:t>
            </w:r>
          </w:p>
        </w:tc>
        <w:tc>
          <w:tcPr>
            <w:tcW w:w="1296" w:type="dxa"/>
            <w:shd w:val="clear" w:color="auto" w:fill="auto"/>
            <w:noWrap/>
            <w:vAlign w:val="bottom"/>
          </w:tcPr>
          <w:p w14:paraId="25B40926" w14:textId="77777777" w:rsidR="00430CDC" w:rsidRPr="00430CDC" w:rsidRDefault="00430CDC" w:rsidP="008C315B">
            <w:pPr>
              <w:pBdr>
                <w:bottom w:val="sing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w:t>
            </w:r>
          </w:p>
        </w:tc>
        <w:tc>
          <w:tcPr>
            <w:tcW w:w="1224" w:type="dxa"/>
            <w:shd w:val="clear" w:color="auto" w:fill="auto"/>
            <w:noWrap/>
            <w:vAlign w:val="bottom"/>
          </w:tcPr>
          <w:p w14:paraId="06CFBA52" w14:textId="77777777" w:rsidR="00430CDC" w:rsidRPr="00430CDC" w:rsidRDefault="00430CDC" w:rsidP="008C315B">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(148)</w:t>
            </w:r>
          </w:p>
        </w:tc>
      </w:tr>
      <w:tr w:rsidR="00430CDC" w:rsidRPr="00430CDC" w14:paraId="3701B471" w14:textId="77777777" w:rsidTr="002B50D8">
        <w:trPr>
          <w:trHeight w:val="87"/>
        </w:trPr>
        <w:tc>
          <w:tcPr>
            <w:tcW w:w="3510" w:type="dxa"/>
            <w:shd w:val="clear" w:color="auto" w:fill="auto"/>
            <w:noWrap/>
            <w:vAlign w:val="bottom"/>
          </w:tcPr>
          <w:p w14:paraId="222CEC02"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3066DA66" w14:textId="77777777" w:rsidR="00430CDC" w:rsidRPr="00430CDC" w:rsidRDefault="00430CDC" w:rsidP="00430CDC">
            <w:pPr>
              <w:tabs>
                <w:tab w:val="decimal" w:pos="936"/>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74D55471" w14:textId="77777777" w:rsidR="00430CDC" w:rsidRPr="00430CDC" w:rsidRDefault="00430CDC" w:rsidP="00430CDC">
            <w:pPr>
              <w:tabs>
                <w:tab w:val="decimal" w:pos="803"/>
              </w:tabs>
              <w:spacing w:line="300" w:lineRule="exact"/>
              <w:rPr>
                <w:rFonts w:ascii="Arial" w:hAnsi="Arial" w:cs="Arial"/>
                <w:b/>
                <w:bCs/>
                <w:sz w:val="16"/>
                <w:szCs w:val="16"/>
                <w:cs/>
                <w:lang w:val="en-GB" w:eastAsia="en-GB"/>
              </w:rPr>
            </w:pPr>
          </w:p>
        </w:tc>
        <w:tc>
          <w:tcPr>
            <w:tcW w:w="1271" w:type="dxa"/>
            <w:shd w:val="clear" w:color="auto" w:fill="auto"/>
            <w:noWrap/>
            <w:vAlign w:val="bottom"/>
          </w:tcPr>
          <w:p w14:paraId="371567A4" w14:textId="77777777" w:rsidR="00430CDC" w:rsidRPr="00430CDC" w:rsidRDefault="00430CDC" w:rsidP="00430CDC">
            <w:pPr>
              <w:tabs>
                <w:tab w:val="decimal" w:pos="840"/>
              </w:tabs>
              <w:spacing w:line="300" w:lineRule="exact"/>
              <w:rPr>
                <w:rFonts w:ascii="Arial" w:hAnsi="Arial" w:cs="Arial"/>
                <w:b/>
                <w:bCs/>
                <w:sz w:val="16"/>
                <w:szCs w:val="16"/>
                <w:cs/>
                <w:lang w:val="en-GB" w:eastAsia="en-GB"/>
              </w:rPr>
            </w:pPr>
          </w:p>
        </w:tc>
        <w:tc>
          <w:tcPr>
            <w:tcW w:w="1296" w:type="dxa"/>
            <w:shd w:val="clear" w:color="auto" w:fill="auto"/>
            <w:noWrap/>
            <w:vAlign w:val="bottom"/>
          </w:tcPr>
          <w:p w14:paraId="4B35CA55" w14:textId="77777777" w:rsidR="00430CDC" w:rsidRPr="00430CDC" w:rsidRDefault="00430CDC" w:rsidP="00430CDC">
            <w:pPr>
              <w:tabs>
                <w:tab w:val="decimal" w:pos="953"/>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699FEADB" w14:textId="77777777" w:rsidR="00430CDC" w:rsidRPr="00430CDC" w:rsidRDefault="00430CDC" w:rsidP="00430CDC">
            <w:pPr>
              <w:tabs>
                <w:tab w:val="decimal" w:pos="936"/>
              </w:tabs>
              <w:spacing w:line="300" w:lineRule="exact"/>
              <w:rPr>
                <w:rFonts w:ascii="Arial" w:hAnsi="Arial" w:cs="Arial"/>
                <w:b/>
                <w:bCs/>
                <w:sz w:val="16"/>
                <w:szCs w:val="16"/>
                <w:cs/>
                <w:lang w:val="en-GB" w:eastAsia="en-GB"/>
              </w:rPr>
            </w:pPr>
          </w:p>
        </w:tc>
      </w:tr>
      <w:tr w:rsidR="00430CDC" w:rsidRPr="00430CDC" w14:paraId="7A575F8B" w14:textId="77777777" w:rsidTr="00A11652">
        <w:trPr>
          <w:trHeight w:val="87"/>
        </w:trPr>
        <w:tc>
          <w:tcPr>
            <w:tcW w:w="3510" w:type="dxa"/>
            <w:shd w:val="clear" w:color="auto" w:fill="auto"/>
            <w:noWrap/>
            <w:vAlign w:val="center"/>
          </w:tcPr>
          <w:p w14:paraId="57742792"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sz w:val="16"/>
                <w:szCs w:val="16"/>
                <w:lang w:val="en-GB" w:eastAsia="en-GB"/>
              </w:rPr>
              <w:t>Ending balance insurance contract assets</w:t>
            </w:r>
          </w:p>
        </w:tc>
        <w:tc>
          <w:tcPr>
            <w:tcW w:w="1223" w:type="dxa"/>
            <w:shd w:val="clear" w:color="auto" w:fill="auto"/>
            <w:noWrap/>
            <w:vAlign w:val="bottom"/>
          </w:tcPr>
          <w:p w14:paraId="1E1EE1AF" w14:textId="77777777" w:rsidR="00430CDC" w:rsidRPr="00430CDC" w:rsidRDefault="00430CDC" w:rsidP="00430CDC">
            <w:pPr>
              <w:tabs>
                <w:tab w:val="decimal" w:pos="936"/>
              </w:tabs>
              <w:spacing w:line="300" w:lineRule="exact"/>
              <w:rPr>
                <w:rFonts w:ascii="Arial" w:hAnsi="Arial" w:cs="Arial"/>
                <w:sz w:val="16"/>
                <w:szCs w:val="16"/>
                <w:cs/>
                <w:lang w:val="en-GB" w:eastAsia="en-GB"/>
              </w:rPr>
            </w:pPr>
            <w:r w:rsidRPr="00430CDC">
              <w:rPr>
                <w:rFonts w:ascii="Arial" w:hAnsi="Arial" w:cs="Arial"/>
                <w:sz w:val="16"/>
                <w:szCs w:val="16"/>
                <w:lang w:val="en-GB" w:eastAsia="en-GB"/>
              </w:rPr>
              <w:t>466</w:t>
            </w:r>
            <w:r w:rsidRPr="00430CDC">
              <w:rPr>
                <w:rFonts w:ascii="Arial" w:hAnsi="Arial" w:cs="Arial"/>
                <w:sz w:val="16"/>
                <w:szCs w:val="16"/>
                <w:lang w:eastAsia="en-GB"/>
              </w:rPr>
              <w:t>,800</w:t>
            </w:r>
          </w:p>
        </w:tc>
        <w:tc>
          <w:tcPr>
            <w:tcW w:w="1224" w:type="dxa"/>
            <w:shd w:val="clear" w:color="auto" w:fill="auto"/>
            <w:noWrap/>
            <w:vAlign w:val="bottom"/>
          </w:tcPr>
          <w:p w14:paraId="21C4C1A8" w14:textId="77777777" w:rsidR="00430CDC" w:rsidRPr="00430CDC" w:rsidRDefault="00430CDC" w:rsidP="00430CDC">
            <w:pPr>
              <w:tabs>
                <w:tab w:val="decimal" w:pos="80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1445FDA9" w14:textId="77777777" w:rsidR="00430CDC" w:rsidRPr="00430CDC" w:rsidRDefault="00430CDC" w:rsidP="00430CDC">
            <w:pPr>
              <w:tabs>
                <w:tab w:val="decimal" w:pos="840"/>
              </w:tabs>
              <w:spacing w:line="300" w:lineRule="exact"/>
              <w:rPr>
                <w:rFonts w:ascii="Arial" w:hAnsi="Arial" w:cs="Arial"/>
                <w:sz w:val="16"/>
                <w:szCs w:val="16"/>
                <w:cs/>
                <w:lang w:val="en-GB" w:eastAsia="en-GB"/>
              </w:rPr>
            </w:pPr>
            <w:r w:rsidRPr="00430CDC">
              <w:rPr>
                <w:rFonts w:ascii="Arial" w:hAnsi="Arial" w:cs="Arial"/>
                <w:sz w:val="16"/>
                <w:szCs w:val="16"/>
                <w:lang w:val="en-GB" w:eastAsia="en-GB"/>
              </w:rPr>
              <w:t>66</w:t>
            </w:r>
            <w:r w:rsidRPr="00430CDC">
              <w:rPr>
                <w:rFonts w:ascii="Arial" w:hAnsi="Arial" w:cs="Arial"/>
                <w:sz w:val="16"/>
                <w:szCs w:val="16"/>
                <w:cs/>
                <w:lang w:val="en-GB" w:eastAsia="en-GB"/>
              </w:rPr>
              <w:t>,</w:t>
            </w:r>
            <w:r w:rsidRPr="00430CDC">
              <w:rPr>
                <w:rFonts w:ascii="Arial" w:hAnsi="Arial" w:cs="Arial"/>
                <w:sz w:val="16"/>
                <w:szCs w:val="16"/>
                <w:lang w:val="en-GB" w:eastAsia="en-GB"/>
              </w:rPr>
              <w:t>315</w:t>
            </w:r>
          </w:p>
        </w:tc>
        <w:tc>
          <w:tcPr>
            <w:tcW w:w="1296" w:type="dxa"/>
            <w:shd w:val="clear" w:color="auto" w:fill="auto"/>
            <w:noWrap/>
            <w:vAlign w:val="bottom"/>
          </w:tcPr>
          <w:p w14:paraId="5C20F5A3" w14:textId="77777777" w:rsidR="00430CDC" w:rsidRPr="00430CDC" w:rsidRDefault="00430CDC" w:rsidP="00430CDC">
            <w:pPr>
              <w:tabs>
                <w:tab w:val="decimal" w:pos="95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4,98</w:t>
            </w:r>
            <w:r w:rsidRPr="00430CDC">
              <w:rPr>
                <w:rFonts w:ascii="Arial" w:hAnsi="Arial" w:cs="Arial"/>
                <w:sz w:val="16"/>
                <w:szCs w:val="16"/>
                <w:lang w:val="en-GB" w:eastAsia="en-GB"/>
              </w:rPr>
              <w:t>8</w:t>
            </w:r>
          </w:p>
        </w:tc>
        <w:tc>
          <w:tcPr>
            <w:tcW w:w="1224" w:type="dxa"/>
            <w:shd w:val="clear" w:color="auto" w:fill="auto"/>
            <w:noWrap/>
            <w:vAlign w:val="bottom"/>
          </w:tcPr>
          <w:p w14:paraId="777C65B9" w14:textId="1402A76D" w:rsidR="00430CDC" w:rsidRPr="00430CDC" w:rsidRDefault="00430CDC"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538</w:t>
            </w:r>
            <w:r w:rsidRPr="00430CDC">
              <w:rPr>
                <w:rFonts w:ascii="Arial" w:hAnsi="Arial" w:cs="Arial"/>
                <w:sz w:val="16"/>
                <w:szCs w:val="16"/>
                <w:lang w:val="en-GB" w:eastAsia="en-GB"/>
              </w:rPr>
              <w:t>,</w:t>
            </w:r>
            <w:r w:rsidRPr="00430CDC">
              <w:rPr>
                <w:rFonts w:ascii="Arial" w:hAnsi="Arial" w:cs="Arial"/>
                <w:sz w:val="16"/>
                <w:szCs w:val="16"/>
                <w:cs/>
                <w:lang w:val="en-GB" w:eastAsia="en-GB"/>
              </w:rPr>
              <w:t>10</w:t>
            </w:r>
            <w:r w:rsidR="00317BBA">
              <w:rPr>
                <w:rFonts w:ascii="Arial" w:hAnsi="Arial" w:cs="Arial"/>
                <w:sz w:val="16"/>
                <w:szCs w:val="16"/>
                <w:lang w:val="en-GB" w:eastAsia="en-GB"/>
              </w:rPr>
              <w:t>3</w:t>
            </w:r>
          </w:p>
        </w:tc>
      </w:tr>
      <w:tr w:rsidR="00430CDC" w:rsidRPr="00430CDC" w14:paraId="1D212063" w14:textId="77777777" w:rsidTr="00A11652">
        <w:trPr>
          <w:trHeight w:val="87"/>
        </w:trPr>
        <w:tc>
          <w:tcPr>
            <w:tcW w:w="3510" w:type="dxa"/>
            <w:shd w:val="clear" w:color="auto" w:fill="auto"/>
            <w:noWrap/>
            <w:vAlign w:val="center"/>
          </w:tcPr>
          <w:p w14:paraId="04F942B9"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sz w:val="16"/>
                <w:szCs w:val="16"/>
                <w:lang w:val="en-GB" w:eastAsia="en-GB"/>
              </w:rPr>
              <w:t>Ending balance insurance contract liabilities</w:t>
            </w:r>
          </w:p>
        </w:tc>
        <w:tc>
          <w:tcPr>
            <w:tcW w:w="1223" w:type="dxa"/>
            <w:shd w:val="clear" w:color="auto" w:fill="auto"/>
            <w:noWrap/>
            <w:vAlign w:val="bottom"/>
          </w:tcPr>
          <w:p w14:paraId="698163FC" w14:textId="77777777" w:rsidR="00430CDC" w:rsidRPr="00430CDC" w:rsidRDefault="00430CDC" w:rsidP="008C315B">
            <w:pPr>
              <w:pBdr>
                <w:bottom w:val="single" w:sz="4" w:space="1" w:color="auto"/>
              </w:pBdr>
              <w:tabs>
                <w:tab w:val="decimal" w:pos="93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23E59DE7" w14:textId="77777777" w:rsidR="00430CDC" w:rsidRPr="00430CDC" w:rsidRDefault="00430CDC" w:rsidP="008C315B">
            <w:pPr>
              <w:pBdr>
                <w:bottom w:val="single" w:sz="4" w:space="1" w:color="auto"/>
              </w:pBdr>
              <w:tabs>
                <w:tab w:val="decimal" w:pos="80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3AE77B37" w14:textId="77777777" w:rsidR="00430CDC" w:rsidRPr="00430CDC" w:rsidRDefault="00430CDC" w:rsidP="008C315B">
            <w:pPr>
              <w:pBdr>
                <w:bottom w:val="single" w:sz="4" w:space="1" w:color="auto"/>
              </w:pBdr>
              <w:tabs>
                <w:tab w:val="decimal" w:pos="840"/>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96" w:type="dxa"/>
            <w:shd w:val="clear" w:color="auto" w:fill="auto"/>
            <w:noWrap/>
            <w:vAlign w:val="bottom"/>
          </w:tcPr>
          <w:p w14:paraId="5D6EADB8" w14:textId="77777777" w:rsidR="00430CDC" w:rsidRPr="00430CDC" w:rsidRDefault="00430CDC" w:rsidP="008C315B">
            <w:pPr>
              <w:pBdr>
                <w:bottom w:val="single" w:sz="4" w:space="1" w:color="auto"/>
              </w:pBdr>
              <w:tabs>
                <w:tab w:val="decimal" w:pos="95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24" w:type="dxa"/>
            <w:shd w:val="clear" w:color="auto" w:fill="auto"/>
            <w:noWrap/>
            <w:vAlign w:val="bottom"/>
          </w:tcPr>
          <w:p w14:paraId="7A0B4348" w14:textId="77777777" w:rsidR="00430CDC" w:rsidRPr="00430CDC" w:rsidRDefault="00430CDC" w:rsidP="008C315B">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cs/>
                <w:lang w:val="en-GB" w:eastAsia="en-GB"/>
              </w:rPr>
              <w:t>-</w:t>
            </w:r>
          </w:p>
        </w:tc>
      </w:tr>
      <w:tr w:rsidR="00430CDC" w:rsidRPr="00430CDC" w14:paraId="07510644" w14:textId="77777777" w:rsidTr="00A11652">
        <w:trPr>
          <w:trHeight w:val="87"/>
        </w:trPr>
        <w:tc>
          <w:tcPr>
            <w:tcW w:w="3510" w:type="dxa"/>
            <w:shd w:val="clear" w:color="auto" w:fill="auto"/>
            <w:noWrap/>
            <w:vAlign w:val="center"/>
          </w:tcPr>
          <w:p w14:paraId="1AE439ED"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b/>
                <w:bCs/>
                <w:sz w:val="16"/>
                <w:szCs w:val="16"/>
                <w:lang w:val="en-GB" w:eastAsia="en-GB"/>
              </w:rPr>
              <w:t>Net ending balance</w:t>
            </w:r>
          </w:p>
        </w:tc>
        <w:tc>
          <w:tcPr>
            <w:tcW w:w="1223" w:type="dxa"/>
            <w:shd w:val="clear" w:color="auto" w:fill="auto"/>
            <w:noWrap/>
            <w:vAlign w:val="bottom"/>
          </w:tcPr>
          <w:p w14:paraId="408F0945" w14:textId="77777777" w:rsidR="00430CDC" w:rsidRPr="00430CDC" w:rsidRDefault="00430CDC" w:rsidP="008C315B">
            <w:pPr>
              <w:pBdr>
                <w:bottom w:val="doub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466</w:t>
            </w:r>
            <w:r w:rsidRPr="00430CDC">
              <w:rPr>
                <w:rFonts w:ascii="Arial" w:hAnsi="Arial" w:cs="Arial"/>
                <w:b/>
                <w:bCs/>
                <w:sz w:val="16"/>
                <w:szCs w:val="16"/>
                <w:lang w:eastAsia="en-GB"/>
              </w:rPr>
              <w:t>,800</w:t>
            </w:r>
          </w:p>
        </w:tc>
        <w:tc>
          <w:tcPr>
            <w:tcW w:w="1224" w:type="dxa"/>
            <w:shd w:val="clear" w:color="auto" w:fill="auto"/>
            <w:noWrap/>
            <w:vAlign w:val="bottom"/>
          </w:tcPr>
          <w:p w14:paraId="4A63838B" w14:textId="77777777" w:rsidR="00430CDC" w:rsidRPr="00430CDC" w:rsidRDefault="00430CDC" w:rsidP="008C315B">
            <w:pPr>
              <w:pBdr>
                <w:bottom w:val="doub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w:t>
            </w:r>
          </w:p>
        </w:tc>
        <w:tc>
          <w:tcPr>
            <w:tcW w:w="1271" w:type="dxa"/>
            <w:shd w:val="clear" w:color="auto" w:fill="auto"/>
            <w:noWrap/>
            <w:vAlign w:val="bottom"/>
          </w:tcPr>
          <w:p w14:paraId="66BA3F6A" w14:textId="77777777" w:rsidR="00430CDC" w:rsidRPr="00430CDC" w:rsidRDefault="00430CDC" w:rsidP="008C315B">
            <w:pPr>
              <w:pBdr>
                <w:bottom w:val="doub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66</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315</w:t>
            </w:r>
          </w:p>
        </w:tc>
        <w:tc>
          <w:tcPr>
            <w:tcW w:w="1296" w:type="dxa"/>
            <w:shd w:val="clear" w:color="auto" w:fill="auto"/>
            <w:noWrap/>
            <w:vAlign w:val="bottom"/>
          </w:tcPr>
          <w:p w14:paraId="121FB022" w14:textId="77777777" w:rsidR="00430CDC" w:rsidRPr="00430CDC" w:rsidRDefault="00430CDC" w:rsidP="008C315B">
            <w:pPr>
              <w:pBdr>
                <w:bottom w:val="doub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4,98</w:t>
            </w:r>
            <w:r w:rsidRPr="00430CDC">
              <w:rPr>
                <w:rFonts w:ascii="Arial" w:hAnsi="Arial" w:cs="Arial"/>
                <w:b/>
                <w:bCs/>
                <w:sz w:val="16"/>
                <w:szCs w:val="16"/>
                <w:lang w:val="en-GB" w:eastAsia="en-GB"/>
              </w:rPr>
              <w:t>8</w:t>
            </w:r>
          </w:p>
        </w:tc>
        <w:tc>
          <w:tcPr>
            <w:tcW w:w="1224" w:type="dxa"/>
            <w:shd w:val="clear" w:color="auto" w:fill="auto"/>
            <w:noWrap/>
            <w:vAlign w:val="bottom"/>
          </w:tcPr>
          <w:p w14:paraId="64B4CE08" w14:textId="08800C82" w:rsidR="00430CDC" w:rsidRPr="00430CDC" w:rsidRDefault="00430CDC" w:rsidP="008C315B">
            <w:pPr>
              <w:pBdr>
                <w:bottom w:val="doub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538</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10</w:t>
            </w:r>
            <w:r w:rsidR="00317BBA">
              <w:rPr>
                <w:rFonts w:ascii="Arial" w:hAnsi="Arial" w:cs="Arial"/>
                <w:b/>
                <w:bCs/>
                <w:sz w:val="16"/>
                <w:szCs w:val="16"/>
                <w:lang w:val="en-GB" w:eastAsia="en-GB"/>
              </w:rPr>
              <w:t>3</w:t>
            </w:r>
          </w:p>
        </w:tc>
      </w:tr>
    </w:tbl>
    <w:p w14:paraId="4A6A0DC2" w14:textId="77777777" w:rsidR="007A52CE" w:rsidRDefault="007A52CE">
      <w:r>
        <w:br w:type="page"/>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A52CE" w:rsidRPr="00430CDC" w14:paraId="09C70A8A" w14:textId="77777777" w:rsidTr="002B50D8">
        <w:trPr>
          <w:trHeight w:val="335"/>
          <w:tblHeader/>
        </w:trPr>
        <w:tc>
          <w:tcPr>
            <w:tcW w:w="3510" w:type="dxa"/>
            <w:shd w:val="clear" w:color="auto" w:fill="auto"/>
            <w:noWrap/>
            <w:vAlign w:val="bottom"/>
          </w:tcPr>
          <w:p w14:paraId="619EA803" w14:textId="77777777" w:rsidR="007A52CE" w:rsidRPr="00430CDC" w:rsidRDefault="007A52CE" w:rsidP="00430CDC">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tcPr>
          <w:p w14:paraId="1EA06172" w14:textId="77777777" w:rsidR="007A52CE" w:rsidRPr="00430CDC" w:rsidRDefault="007A52CE" w:rsidP="00430CDC">
            <w:pPr>
              <w:spacing w:line="300" w:lineRule="exact"/>
              <w:jc w:val="right"/>
              <w:rPr>
                <w:rFonts w:ascii="Arial" w:eastAsia="Arial Unicode MS" w:hAnsi="Arial" w:cs="Arial"/>
                <w:sz w:val="16"/>
                <w:szCs w:val="16"/>
              </w:rPr>
            </w:pPr>
            <w:r w:rsidRPr="00430CDC">
              <w:rPr>
                <w:rFonts w:ascii="Arial" w:eastAsia="Calibri" w:hAnsi="Arial" w:cs="Arial"/>
                <w:sz w:val="16"/>
                <w:szCs w:val="16"/>
              </w:rPr>
              <w:t>(Unit: Thousand Baht)</w:t>
            </w:r>
          </w:p>
        </w:tc>
      </w:tr>
      <w:tr w:rsidR="007A52CE" w:rsidRPr="00430CDC" w14:paraId="58A302B7" w14:textId="77777777" w:rsidTr="002B50D8">
        <w:trPr>
          <w:trHeight w:val="335"/>
          <w:tblHeader/>
        </w:trPr>
        <w:tc>
          <w:tcPr>
            <w:tcW w:w="3510" w:type="dxa"/>
            <w:shd w:val="clear" w:color="auto" w:fill="auto"/>
            <w:noWrap/>
            <w:vAlign w:val="bottom"/>
          </w:tcPr>
          <w:p w14:paraId="33EC057C" w14:textId="77777777" w:rsidR="007A52CE" w:rsidRPr="00430CDC" w:rsidRDefault="007A52CE" w:rsidP="00430CDC">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tcPr>
          <w:p w14:paraId="5B11E5A0" w14:textId="0789B857" w:rsidR="007A52CE" w:rsidRPr="00430CDC" w:rsidRDefault="00BA7357" w:rsidP="00430CDC">
            <w:pPr>
              <w:pBdr>
                <w:bottom w:val="single" w:sz="4" w:space="1" w:color="auto"/>
              </w:pBdr>
              <w:spacing w:line="300" w:lineRule="exact"/>
              <w:jc w:val="center"/>
              <w:rPr>
                <w:rFonts w:ascii="Arial" w:hAnsi="Arial" w:cs="Arial"/>
                <w:sz w:val="16"/>
                <w:szCs w:val="16"/>
                <w:highlight w:val="yellow"/>
                <w:cs/>
                <w:lang w:val="en-GB" w:eastAsia="en-GB"/>
              </w:rPr>
            </w:pPr>
            <w:r w:rsidRPr="00BA7357">
              <w:rPr>
                <w:rFonts w:ascii="Arial" w:eastAsia="Arial Unicode MS" w:hAnsi="Arial" w:cs="Arial"/>
                <w:sz w:val="16"/>
                <w:szCs w:val="16"/>
              </w:rPr>
              <w:t>Consolidated financial statements</w:t>
            </w:r>
          </w:p>
        </w:tc>
      </w:tr>
      <w:tr w:rsidR="007A52CE" w:rsidRPr="00430CDC" w14:paraId="1DF62F9E" w14:textId="77777777" w:rsidTr="002B50D8">
        <w:trPr>
          <w:trHeight w:val="335"/>
          <w:tblHeader/>
        </w:trPr>
        <w:tc>
          <w:tcPr>
            <w:tcW w:w="3510" w:type="dxa"/>
            <w:shd w:val="clear" w:color="auto" w:fill="auto"/>
            <w:noWrap/>
            <w:vAlign w:val="bottom"/>
            <w:hideMark/>
          </w:tcPr>
          <w:p w14:paraId="00AC18C0" w14:textId="77777777" w:rsidR="007A52CE" w:rsidRPr="00430CDC" w:rsidRDefault="007A52CE" w:rsidP="00430CDC">
            <w:pPr>
              <w:spacing w:line="300" w:lineRule="exact"/>
              <w:ind w:left="161" w:hanging="161"/>
              <w:jc w:val="center"/>
              <w:rPr>
                <w:rFonts w:ascii="Arial" w:hAnsi="Arial" w:cs="Arial"/>
                <w:sz w:val="16"/>
                <w:szCs w:val="16"/>
                <w:highlight w:val="yellow"/>
                <w:lang w:val="en-GB" w:eastAsia="en-GB"/>
              </w:rPr>
            </w:pPr>
          </w:p>
        </w:tc>
        <w:tc>
          <w:tcPr>
            <w:tcW w:w="6238" w:type="dxa"/>
            <w:gridSpan w:val="5"/>
            <w:shd w:val="clear" w:color="auto" w:fill="auto"/>
            <w:noWrap/>
            <w:vAlign w:val="bottom"/>
            <w:hideMark/>
          </w:tcPr>
          <w:p w14:paraId="653E314C" w14:textId="6B5A7612" w:rsidR="007A52CE" w:rsidRPr="00430CDC" w:rsidRDefault="007A52CE"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rPr>
              <w:t xml:space="preserve">For the year ended </w:t>
            </w:r>
            <w:r w:rsidRPr="00430CDC">
              <w:rPr>
                <w:rFonts w:ascii="Arial" w:hAnsi="Arial" w:cs="Arial"/>
                <w:sz w:val="16"/>
                <w:szCs w:val="16"/>
                <w:cs/>
              </w:rPr>
              <w:t xml:space="preserve">31 </w:t>
            </w:r>
            <w:r w:rsidRPr="00430CDC">
              <w:rPr>
                <w:rFonts w:ascii="Arial" w:hAnsi="Arial" w:cs="Arial"/>
                <w:sz w:val="16"/>
                <w:szCs w:val="16"/>
              </w:rPr>
              <w:t xml:space="preserve">December </w:t>
            </w:r>
            <w:r w:rsidRPr="00430CDC">
              <w:rPr>
                <w:rFonts w:ascii="Arial" w:hAnsi="Arial" w:cs="Arial"/>
                <w:sz w:val="16"/>
                <w:szCs w:val="16"/>
                <w:cs/>
              </w:rPr>
              <w:t>202</w:t>
            </w:r>
            <w:r w:rsidRPr="00430CDC">
              <w:rPr>
                <w:rFonts w:ascii="Arial" w:hAnsi="Arial" w:cs="Arial"/>
                <w:sz w:val="16"/>
                <w:szCs w:val="16"/>
              </w:rPr>
              <w:t xml:space="preserve">4 </w:t>
            </w:r>
          </w:p>
        </w:tc>
      </w:tr>
      <w:tr w:rsidR="007A52CE" w:rsidRPr="00430CDC" w14:paraId="533C6E85" w14:textId="77777777" w:rsidTr="002B50D8">
        <w:trPr>
          <w:trHeight w:val="324"/>
          <w:tblHeader/>
        </w:trPr>
        <w:tc>
          <w:tcPr>
            <w:tcW w:w="3510" w:type="dxa"/>
            <w:vMerge w:val="restart"/>
            <w:shd w:val="clear" w:color="auto" w:fill="auto"/>
            <w:noWrap/>
            <w:vAlign w:val="bottom"/>
          </w:tcPr>
          <w:p w14:paraId="088D7AC5" w14:textId="77777777" w:rsidR="007A52CE" w:rsidRPr="00430CDC" w:rsidRDefault="007A52CE" w:rsidP="00430CDC">
            <w:pPr>
              <w:pBdr>
                <w:bottom w:val="single" w:sz="4" w:space="1" w:color="auto"/>
              </w:pBdr>
              <w:spacing w:line="300" w:lineRule="exact"/>
              <w:ind w:left="161" w:hanging="161"/>
              <w:jc w:val="center"/>
              <w:rPr>
                <w:rFonts w:ascii="Arial" w:hAnsi="Arial" w:cs="Arial"/>
                <w:sz w:val="16"/>
                <w:szCs w:val="16"/>
                <w:highlight w:val="yellow"/>
                <w:lang w:eastAsia="en-GB"/>
              </w:rPr>
            </w:pPr>
            <w:r w:rsidRPr="00430CDC">
              <w:rPr>
                <w:rFonts w:ascii="Arial" w:hAnsi="Arial" w:cs="Arial"/>
                <w:sz w:val="16"/>
                <w:szCs w:val="16"/>
                <w:lang w:val="en-GB" w:eastAsia="en-GB"/>
              </w:rPr>
              <w:t>Reinsurance contracts held</w:t>
            </w:r>
          </w:p>
        </w:tc>
        <w:tc>
          <w:tcPr>
            <w:tcW w:w="2447" w:type="dxa"/>
            <w:gridSpan w:val="2"/>
            <w:shd w:val="clear" w:color="auto" w:fill="auto"/>
            <w:noWrap/>
            <w:vAlign w:val="bottom"/>
            <w:hideMark/>
          </w:tcPr>
          <w:p w14:paraId="36AB9E26" w14:textId="77777777" w:rsidR="007A52CE" w:rsidRPr="00430CDC" w:rsidRDefault="007A52CE"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Remaining coverage</w:t>
            </w:r>
          </w:p>
        </w:tc>
        <w:tc>
          <w:tcPr>
            <w:tcW w:w="2567" w:type="dxa"/>
            <w:gridSpan w:val="2"/>
            <w:shd w:val="clear" w:color="auto" w:fill="auto"/>
            <w:vAlign w:val="bottom"/>
          </w:tcPr>
          <w:p w14:paraId="70DEF5B0" w14:textId="77777777" w:rsidR="007A52CE" w:rsidRPr="00430CDC" w:rsidRDefault="007A52CE"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 xml:space="preserve">Incurred claims under the PAA                            </w:t>
            </w:r>
          </w:p>
        </w:tc>
        <w:tc>
          <w:tcPr>
            <w:tcW w:w="1224" w:type="dxa"/>
            <w:shd w:val="clear" w:color="auto" w:fill="auto"/>
            <w:vAlign w:val="bottom"/>
          </w:tcPr>
          <w:p w14:paraId="348451A1" w14:textId="77777777" w:rsidR="007A52CE" w:rsidRPr="00430CDC" w:rsidRDefault="007A52CE" w:rsidP="00430CDC">
            <w:pPr>
              <w:spacing w:line="300" w:lineRule="exact"/>
              <w:jc w:val="center"/>
              <w:rPr>
                <w:rFonts w:ascii="Arial" w:hAnsi="Arial" w:cs="Arial"/>
                <w:sz w:val="16"/>
                <w:szCs w:val="16"/>
                <w:highlight w:val="yellow"/>
                <w:cs/>
                <w:lang w:val="en-GB" w:eastAsia="en-GB"/>
              </w:rPr>
            </w:pPr>
          </w:p>
        </w:tc>
      </w:tr>
      <w:tr w:rsidR="007A52CE" w:rsidRPr="00430CDC" w14:paraId="03EED5F5" w14:textId="77777777" w:rsidTr="002B50D8">
        <w:trPr>
          <w:trHeight w:val="335"/>
          <w:tblHeader/>
        </w:trPr>
        <w:tc>
          <w:tcPr>
            <w:tcW w:w="3510" w:type="dxa"/>
            <w:vMerge/>
            <w:shd w:val="clear" w:color="auto" w:fill="auto"/>
            <w:noWrap/>
            <w:vAlign w:val="bottom"/>
            <w:hideMark/>
          </w:tcPr>
          <w:p w14:paraId="5068C6C6" w14:textId="77777777" w:rsidR="007A52CE" w:rsidRPr="00430CDC" w:rsidRDefault="007A52CE" w:rsidP="00430CDC">
            <w:pPr>
              <w:pBdr>
                <w:bottom w:val="single" w:sz="4" w:space="1" w:color="auto"/>
              </w:pBdr>
              <w:spacing w:line="300" w:lineRule="exact"/>
              <w:ind w:left="161" w:hanging="161"/>
              <w:jc w:val="center"/>
              <w:rPr>
                <w:rFonts w:ascii="Arial" w:hAnsi="Arial" w:cs="Arial"/>
                <w:sz w:val="16"/>
                <w:szCs w:val="16"/>
                <w:highlight w:val="yellow"/>
                <w:lang w:val="en-GB" w:eastAsia="en-GB"/>
              </w:rPr>
            </w:pPr>
          </w:p>
        </w:tc>
        <w:tc>
          <w:tcPr>
            <w:tcW w:w="1223" w:type="dxa"/>
            <w:shd w:val="clear" w:color="auto" w:fill="auto"/>
            <w:noWrap/>
            <w:vAlign w:val="bottom"/>
            <w:hideMark/>
          </w:tcPr>
          <w:p w14:paraId="5E9E6754" w14:textId="77777777" w:rsidR="007A52CE" w:rsidRPr="00430CDC" w:rsidRDefault="007A52CE"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Excluding loss recovery component</w:t>
            </w:r>
          </w:p>
        </w:tc>
        <w:tc>
          <w:tcPr>
            <w:tcW w:w="1224" w:type="dxa"/>
            <w:shd w:val="clear" w:color="auto" w:fill="auto"/>
            <w:noWrap/>
            <w:vAlign w:val="bottom"/>
            <w:hideMark/>
          </w:tcPr>
          <w:p w14:paraId="7DEEF3B4" w14:textId="77777777" w:rsidR="007A52CE" w:rsidRPr="00430CDC" w:rsidRDefault="007A52CE"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Loss recovery component</w:t>
            </w:r>
          </w:p>
        </w:tc>
        <w:tc>
          <w:tcPr>
            <w:tcW w:w="1271" w:type="dxa"/>
            <w:shd w:val="clear" w:color="auto" w:fill="auto"/>
            <w:noWrap/>
            <w:vAlign w:val="bottom"/>
            <w:hideMark/>
          </w:tcPr>
          <w:p w14:paraId="530839B3" w14:textId="77777777" w:rsidR="007A52CE" w:rsidRPr="00430CDC" w:rsidRDefault="007A52CE"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PVFCF</w:t>
            </w:r>
          </w:p>
        </w:tc>
        <w:tc>
          <w:tcPr>
            <w:tcW w:w="1296" w:type="dxa"/>
            <w:shd w:val="clear" w:color="auto" w:fill="auto"/>
            <w:noWrap/>
            <w:vAlign w:val="bottom"/>
            <w:hideMark/>
          </w:tcPr>
          <w:p w14:paraId="7D9A64DC" w14:textId="77777777" w:rsidR="007A52CE" w:rsidRPr="00430CDC" w:rsidRDefault="007A52CE" w:rsidP="00430CDC">
            <w:pPr>
              <w:pBdr>
                <w:bottom w:val="single" w:sz="4" w:space="1" w:color="auto"/>
              </w:pBdr>
              <w:spacing w:line="300" w:lineRule="exact"/>
              <w:ind w:left="34"/>
              <w:jc w:val="center"/>
              <w:rPr>
                <w:rFonts w:ascii="Arial" w:hAnsi="Arial" w:cs="Arial"/>
                <w:sz w:val="16"/>
                <w:szCs w:val="16"/>
                <w:highlight w:val="yellow"/>
                <w:lang w:val="en-GB" w:eastAsia="en-GB"/>
              </w:rPr>
            </w:pPr>
            <w:r w:rsidRPr="00430CDC">
              <w:rPr>
                <w:rFonts w:ascii="Arial" w:hAnsi="Arial" w:cs="Arial"/>
                <w:sz w:val="16"/>
                <w:szCs w:val="16"/>
                <w:lang w:val="en-GB" w:eastAsia="en-GB"/>
              </w:rPr>
              <w:t>RA</w:t>
            </w:r>
          </w:p>
        </w:tc>
        <w:tc>
          <w:tcPr>
            <w:tcW w:w="1224" w:type="dxa"/>
            <w:shd w:val="clear" w:color="auto" w:fill="auto"/>
            <w:noWrap/>
            <w:vAlign w:val="bottom"/>
            <w:hideMark/>
          </w:tcPr>
          <w:p w14:paraId="271C4E26" w14:textId="77777777" w:rsidR="007A52CE" w:rsidRPr="00430CDC" w:rsidRDefault="007A52CE"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Total</w:t>
            </w:r>
          </w:p>
        </w:tc>
      </w:tr>
      <w:tr w:rsidR="00182857" w:rsidRPr="00430CDC" w14:paraId="6CBE124E" w14:textId="77777777" w:rsidTr="0085642C">
        <w:trPr>
          <w:trHeight w:val="324"/>
        </w:trPr>
        <w:tc>
          <w:tcPr>
            <w:tcW w:w="3510" w:type="dxa"/>
            <w:shd w:val="clear" w:color="auto" w:fill="auto"/>
            <w:noWrap/>
            <w:vAlign w:val="bottom"/>
            <w:hideMark/>
          </w:tcPr>
          <w:p w14:paraId="7C92DCC9" w14:textId="77777777" w:rsidR="00182857" w:rsidRPr="00430CDC" w:rsidRDefault="00182857" w:rsidP="00430CDC">
            <w:pPr>
              <w:spacing w:line="300" w:lineRule="exact"/>
              <w:ind w:left="160" w:right="-39" w:hanging="160"/>
              <w:rPr>
                <w:rFonts w:ascii="Arial" w:hAnsi="Arial" w:cs="Arial"/>
                <w:sz w:val="16"/>
                <w:szCs w:val="16"/>
                <w:lang w:val="en-GB" w:eastAsia="en-GB"/>
              </w:rPr>
            </w:pPr>
            <w:r w:rsidRPr="00430CDC">
              <w:rPr>
                <w:rFonts w:ascii="Arial" w:hAnsi="Arial" w:cs="Arial"/>
                <w:sz w:val="16"/>
                <w:szCs w:val="16"/>
                <w:lang w:val="en-GB" w:eastAsia="en-GB"/>
              </w:rPr>
              <w:t>Beginning balance reinsurance contract assets</w:t>
            </w:r>
          </w:p>
        </w:tc>
        <w:tc>
          <w:tcPr>
            <w:tcW w:w="1223" w:type="dxa"/>
            <w:shd w:val="clear" w:color="auto" w:fill="auto"/>
            <w:noWrap/>
            <w:vAlign w:val="bottom"/>
          </w:tcPr>
          <w:p w14:paraId="292D017C" w14:textId="77777777" w:rsidR="00182857" w:rsidRPr="00430CDC" w:rsidRDefault="00182857"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eastAsia="en-GB"/>
              </w:rPr>
              <w:t>276,814</w:t>
            </w:r>
          </w:p>
        </w:tc>
        <w:tc>
          <w:tcPr>
            <w:tcW w:w="1224" w:type="dxa"/>
            <w:shd w:val="clear" w:color="auto" w:fill="auto"/>
            <w:noWrap/>
            <w:vAlign w:val="bottom"/>
          </w:tcPr>
          <w:p w14:paraId="3E9EAC44" w14:textId="77777777" w:rsidR="00182857" w:rsidRPr="00430CDC" w:rsidRDefault="00182857"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lang w:val="en-GB" w:eastAsia="en-GB"/>
              </w:rPr>
              <w:t>7</w:t>
            </w:r>
          </w:p>
        </w:tc>
        <w:tc>
          <w:tcPr>
            <w:tcW w:w="1271" w:type="dxa"/>
            <w:shd w:val="clear" w:color="auto" w:fill="auto"/>
            <w:noWrap/>
            <w:vAlign w:val="bottom"/>
          </w:tcPr>
          <w:p w14:paraId="68438BB6" w14:textId="77777777" w:rsidR="00182857" w:rsidRPr="00430CDC" w:rsidRDefault="00182857"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30,585</w:t>
            </w:r>
          </w:p>
        </w:tc>
        <w:tc>
          <w:tcPr>
            <w:tcW w:w="1296" w:type="dxa"/>
            <w:shd w:val="clear" w:color="auto" w:fill="auto"/>
            <w:noWrap/>
            <w:vAlign w:val="bottom"/>
          </w:tcPr>
          <w:p w14:paraId="0253AB40" w14:textId="77777777" w:rsidR="00182857" w:rsidRPr="00430CDC" w:rsidRDefault="00182857"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lang w:val="en-GB" w:eastAsia="en-GB"/>
              </w:rPr>
              <w:t>7,859</w:t>
            </w:r>
          </w:p>
        </w:tc>
        <w:tc>
          <w:tcPr>
            <w:tcW w:w="1224" w:type="dxa"/>
            <w:shd w:val="clear" w:color="auto" w:fill="auto"/>
            <w:noWrap/>
            <w:vAlign w:val="bottom"/>
          </w:tcPr>
          <w:p w14:paraId="5EDD5977" w14:textId="77777777" w:rsidR="00182857" w:rsidRPr="00430CDC" w:rsidRDefault="00182857"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315,265</w:t>
            </w:r>
          </w:p>
        </w:tc>
      </w:tr>
      <w:tr w:rsidR="00182857" w:rsidRPr="00430CDC" w14:paraId="6BB31A98" w14:textId="77777777" w:rsidTr="002B50D8">
        <w:trPr>
          <w:trHeight w:val="324"/>
        </w:trPr>
        <w:tc>
          <w:tcPr>
            <w:tcW w:w="3510" w:type="dxa"/>
            <w:shd w:val="clear" w:color="auto" w:fill="auto"/>
            <w:noWrap/>
            <w:vAlign w:val="bottom"/>
          </w:tcPr>
          <w:p w14:paraId="52D136A4" w14:textId="77777777" w:rsidR="00182857" w:rsidRPr="00430CDC" w:rsidRDefault="00182857" w:rsidP="00430CDC">
            <w:pPr>
              <w:spacing w:line="300" w:lineRule="exact"/>
              <w:ind w:left="160" w:right="-39" w:hanging="160"/>
              <w:rPr>
                <w:rFonts w:ascii="Arial" w:hAnsi="Arial" w:cs="Arial"/>
                <w:sz w:val="16"/>
                <w:szCs w:val="16"/>
                <w:cs/>
                <w:lang w:val="en-GB" w:eastAsia="en-GB"/>
              </w:rPr>
            </w:pPr>
            <w:r w:rsidRPr="00430CDC">
              <w:rPr>
                <w:rFonts w:ascii="Arial" w:hAnsi="Arial" w:cs="Arial"/>
                <w:sz w:val="16"/>
                <w:szCs w:val="16"/>
                <w:lang w:val="en-GB" w:eastAsia="en-GB"/>
              </w:rPr>
              <w:t>Beginning balance reinsurance contract liabilities</w:t>
            </w:r>
          </w:p>
        </w:tc>
        <w:tc>
          <w:tcPr>
            <w:tcW w:w="1223" w:type="dxa"/>
            <w:shd w:val="clear" w:color="auto" w:fill="auto"/>
            <w:noWrap/>
            <w:vAlign w:val="bottom"/>
          </w:tcPr>
          <w:p w14:paraId="3F2A189B" w14:textId="77777777" w:rsidR="00182857" w:rsidRPr="00430CDC" w:rsidRDefault="00182857"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4CFEC2C8" w14:textId="77777777" w:rsidR="00182857" w:rsidRPr="00430CDC" w:rsidRDefault="00182857" w:rsidP="00430CDC">
            <w:pPr>
              <w:pBdr>
                <w:bottom w:val="single" w:sz="4" w:space="1" w:color="auto"/>
              </w:pBdr>
              <w:tabs>
                <w:tab w:val="decimal" w:pos="803"/>
              </w:tabs>
              <w:spacing w:line="300" w:lineRule="exact"/>
              <w:rPr>
                <w:rFonts w:ascii="Arial" w:hAnsi="Arial" w:cs="Arial"/>
                <w:b/>
                <w:bCs/>
                <w:sz w:val="16"/>
                <w:szCs w:val="16"/>
                <w:cs/>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64834FA4" w14:textId="77777777" w:rsidR="00182857" w:rsidRPr="00430CDC" w:rsidRDefault="00182857" w:rsidP="00430CDC">
            <w:pPr>
              <w:pBdr>
                <w:bottom w:val="single" w:sz="4" w:space="1" w:color="auto"/>
              </w:pBdr>
              <w:tabs>
                <w:tab w:val="decimal" w:pos="840"/>
              </w:tabs>
              <w:spacing w:line="300" w:lineRule="exact"/>
              <w:rPr>
                <w:rFonts w:ascii="Arial" w:hAnsi="Arial" w:cs="Arial"/>
                <w:b/>
                <w:bCs/>
                <w:sz w:val="16"/>
                <w:szCs w:val="16"/>
                <w:cs/>
                <w:lang w:val="en-GB" w:eastAsia="en-GB"/>
              </w:rPr>
            </w:pPr>
            <w:r w:rsidRPr="00430CDC">
              <w:rPr>
                <w:rFonts w:ascii="Arial" w:hAnsi="Arial" w:cs="Arial"/>
                <w:sz w:val="16"/>
                <w:szCs w:val="16"/>
                <w:lang w:val="en-GB" w:eastAsia="en-GB"/>
              </w:rPr>
              <w:t>-</w:t>
            </w:r>
          </w:p>
        </w:tc>
        <w:tc>
          <w:tcPr>
            <w:tcW w:w="1296" w:type="dxa"/>
            <w:shd w:val="clear" w:color="auto" w:fill="auto"/>
            <w:noWrap/>
            <w:vAlign w:val="bottom"/>
          </w:tcPr>
          <w:p w14:paraId="1C933061" w14:textId="77777777" w:rsidR="00182857" w:rsidRPr="00430CDC" w:rsidRDefault="00182857" w:rsidP="00430CDC">
            <w:pPr>
              <w:pBdr>
                <w:bottom w:val="single" w:sz="4" w:space="1" w:color="auto"/>
              </w:pBdr>
              <w:tabs>
                <w:tab w:val="decimal" w:pos="953"/>
              </w:tabs>
              <w:spacing w:line="300" w:lineRule="exact"/>
              <w:rPr>
                <w:rFonts w:ascii="Arial" w:hAnsi="Arial" w:cs="Arial"/>
                <w:b/>
                <w:bCs/>
                <w:sz w:val="16"/>
                <w:szCs w:val="16"/>
                <w:cs/>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55B3BEFF" w14:textId="77777777" w:rsidR="00182857" w:rsidRPr="00430CDC" w:rsidRDefault="00182857"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sz w:val="16"/>
                <w:szCs w:val="16"/>
                <w:lang w:val="en-GB" w:eastAsia="en-GB"/>
              </w:rPr>
              <w:t>-</w:t>
            </w:r>
          </w:p>
        </w:tc>
      </w:tr>
      <w:tr w:rsidR="00182857" w:rsidRPr="00430CDC" w14:paraId="235AD4D6" w14:textId="77777777" w:rsidTr="0085642C">
        <w:trPr>
          <w:trHeight w:val="324"/>
        </w:trPr>
        <w:tc>
          <w:tcPr>
            <w:tcW w:w="3510" w:type="dxa"/>
            <w:shd w:val="clear" w:color="auto" w:fill="auto"/>
            <w:noWrap/>
            <w:vAlign w:val="bottom"/>
          </w:tcPr>
          <w:p w14:paraId="511030E1" w14:textId="77777777" w:rsidR="00182857" w:rsidRPr="00430CDC" w:rsidRDefault="00182857"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b/>
                <w:bCs/>
                <w:sz w:val="16"/>
                <w:szCs w:val="16"/>
                <w:lang w:val="en-GB" w:eastAsia="en-GB"/>
              </w:rPr>
              <w:t>Net beginning balance</w:t>
            </w:r>
          </w:p>
        </w:tc>
        <w:tc>
          <w:tcPr>
            <w:tcW w:w="1223" w:type="dxa"/>
            <w:shd w:val="clear" w:color="auto" w:fill="auto"/>
            <w:noWrap/>
            <w:vAlign w:val="bottom"/>
          </w:tcPr>
          <w:p w14:paraId="753004B9" w14:textId="77777777" w:rsidR="00182857" w:rsidRPr="00430CDC" w:rsidRDefault="00182857"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b/>
                <w:bCs/>
                <w:sz w:val="16"/>
                <w:szCs w:val="16"/>
                <w:lang w:eastAsia="en-GB"/>
              </w:rPr>
              <w:t>276,814</w:t>
            </w:r>
          </w:p>
        </w:tc>
        <w:tc>
          <w:tcPr>
            <w:tcW w:w="1224" w:type="dxa"/>
            <w:shd w:val="clear" w:color="auto" w:fill="auto"/>
            <w:noWrap/>
            <w:vAlign w:val="bottom"/>
          </w:tcPr>
          <w:p w14:paraId="4E321701" w14:textId="77777777" w:rsidR="00182857" w:rsidRPr="00430CDC" w:rsidRDefault="00182857" w:rsidP="00430CDC">
            <w:pPr>
              <w:pBdr>
                <w:bottom w:val="single" w:sz="4" w:space="1" w:color="auto"/>
              </w:pBdr>
              <w:tabs>
                <w:tab w:val="decimal" w:pos="803"/>
              </w:tabs>
              <w:spacing w:line="300" w:lineRule="exact"/>
              <w:rPr>
                <w:rFonts w:ascii="Arial" w:hAnsi="Arial" w:cs="Arial"/>
                <w:b/>
                <w:bCs/>
                <w:sz w:val="16"/>
                <w:szCs w:val="16"/>
                <w:cs/>
                <w:lang w:val="en-GB" w:eastAsia="en-GB"/>
              </w:rPr>
            </w:pPr>
            <w:r w:rsidRPr="00430CDC">
              <w:rPr>
                <w:rFonts w:ascii="Arial" w:hAnsi="Arial" w:cs="Arial"/>
                <w:b/>
                <w:bCs/>
                <w:sz w:val="16"/>
                <w:szCs w:val="16"/>
                <w:lang w:val="en-GB" w:eastAsia="en-GB"/>
              </w:rPr>
              <w:t>7</w:t>
            </w:r>
          </w:p>
        </w:tc>
        <w:tc>
          <w:tcPr>
            <w:tcW w:w="1271" w:type="dxa"/>
            <w:shd w:val="clear" w:color="auto" w:fill="auto"/>
            <w:noWrap/>
            <w:vAlign w:val="bottom"/>
          </w:tcPr>
          <w:p w14:paraId="72A96D7B" w14:textId="77777777" w:rsidR="00182857" w:rsidRPr="00430CDC" w:rsidRDefault="00182857" w:rsidP="00430CDC">
            <w:pPr>
              <w:pBdr>
                <w:bottom w:val="single" w:sz="4" w:space="1" w:color="auto"/>
              </w:pBdr>
              <w:tabs>
                <w:tab w:val="decimal" w:pos="840"/>
              </w:tabs>
              <w:spacing w:line="300" w:lineRule="exact"/>
              <w:rPr>
                <w:rFonts w:ascii="Arial" w:hAnsi="Arial" w:cs="Arial"/>
                <w:b/>
                <w:bCs/>
                <w:sz w:val="16"/>
                <w:szCs w:val="16"/>
                <w:cs/>
                <w:lang w:val="en-GB" w:eastAsia="en-GB"/>
              </w:rPr>
            </w:pPr>
            <w:r w:rsidRPr="00430CDC">
              <w:rPr>
                <w:rFonts w:ascii="Arial" w:hAnsi="Arial" w:cs="Arial"/>
                <w:b/>
                <w:bCs/>
                <w:sz w:val="16"/>
                <w:szCs w:val="16"/>
                <w:lang w:val="en-GB" w:eastAsia="en-GB"/>
              </w:rPr>
              <w:t>30,585</w:t>
            </w:r>
          </w:p>
        </w:tc>
        <w:tc>
          <w:tcPr>
            <w:tcW w:w="1296" w:type="dxa"/>
            <w:shd w:val="clear" w:color="auto" w:fill="auto"/>
            <w:noWrap/>
            <w:vAlign w:val="bottom"/>
          </w:tcPr>
          <w:p w14:paraId="68DA0C01" w14:textId="77777777" w:rsidR="00182857" w:rsidRPr="00430CDC" w:rsidRDefault="00182857" w:rsidP="00430CDC">
            <w:pPr>
              <w:pBdr>
                <w:bottom w:val="single" w:sz="4" w:space="1" w:color="auto"/>
              </w:pBdr>
              <w:tabs>
                <w:tab w:val="decimal" w:pos="953"/>
              </w:tabs>
              <w:spacing w:line="300" w:lineRule="exact"/>
              <w:rPr>
                <w:rFonts w:ascii="Arial" w:hAnsi="Arial" w:cs="Arial"/>
                <w:b/>
                <w:bCs/>
                <w:sz w:val="16"/>
                <w:szCs w:val="16"/>
                <w:cs/>
                <w:lang w:val="en-GB" w:eastAsia="en-GB"/>
              </w:rPr>
            </w:pPr>
            <w:r w:rsidRPr="00430CDC">
              <w:rPr>
                <w:rFonts w:ascii="Arial" w:hAnsi="Arial" w:cs="Arial"/>
                <w:b/>
                <w:bCs/>
                <w:sz w:val="16"/>
                <w:szCs w:val="16"/>
                <w:lang w:val="en-GB" w:eastAsia="en-GB"/>
              </w:rPr>
              <w:t>7,859</w:t>
            </w:r>
          </w:p>
        </w:tc>
        <w:tc>
          <w:tcPr>
            <w:tcW w:w="1224" w:type="dxa"/>
            <w:shd w:val="clear" w:color="auto" w:fill="auto"/>
            <w:noWrap/>
            <w:vAlign w:val="bottom"/>
          </w:tcPr>
          <w:p w14:paraId="100B7A2D" w14:textId="77777777" w:rsidR="00182857" w:rsidRPr="00430CDC" w:rsidRDefault="00182857" w:rsidP="00430CDC">
            <w:pPr>
              <w:pBdr>
                <w:bottom w:val="single" w:sz="4" w:space="1" w:color="auto"/>
              </w:pBdr>
              <w:tabs>
                <w:tab w:val="decimal" w:pos="936"/>
              </w:tabs>
              <w:spacing w:line="300" w:lineRule="exact"/>
              <w:rPr>
                <w:rFonts w:ascii="Arial" w:hAnsi="Arial" w:cs="Arial"/>
                <w:b/>
                <w:bCs/>
                <w:sz w:val="16"/>
                <w:szCs w:val="16"/>
                <w:cs/>
                <w:lang w:val="en-GB" w:eastAsia="en-GB"/>
              </w:rPr>
            </w:pPr>
            <w:r w:rsidRPr="00430CDC">
              <w:rPr>
                <w:rFonts w:ascii="Arial" w:hAnsi="Arial" w:cs="Arial"/>
                <w:b/>
                <w:bCs/>
                <w:sz w:val="16"/>
                <w:szCs w:val="16"/>
                <w:lang w:val="en-GB" w:eastAsia="en-GB"/>
              </w:rPr>
              <w:t>315,265</w:t>
            </w:r>
          </w:p>
        </w:tc>
      </w:tr>
      <w:tr w:rsidR="00182857" w:rsidRPr="00430CDC" w14:paraId="0636B043" w14:textId="77777777" w:rsidTr="002B50D8">
        <w:trPr>
          <w:trHeight w:val="324"/>
        </w:trPr>
        <w:tc>
          <w:tcPr>
            <w:tcW w:w="3510" w:type="dxa"/>
            <w:shd w:val="clear" w:color="auto" w:fill="auto"/>
            <w:noWrap/>
            <w:vAlign w:val="bottom"/>
          </w:tcPr>
          <w:p w14:paraId="6EA3C9F7" w14:textId="77777777" w:rsidR="00182857" w:rsidRPr="00430CDC" w:rsidRDefault="00182857" w:rsidP="00430CDC">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1C87F9BA"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278404C0" w14:textId="77777777" w:rsidR="00182857" w:rsidRPr="00430CDC" w:rsidRDefault="00182857" w:rsidP="00430CDC">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0EB70BBA" w14:textId="77777777" w:rsidR="00182857" w:rsidRPr="00430CDC" w:rsidRDefault="00182857" w:rsidP="00430CDC">
            <w:pPr>
              <w:tabs>
                <w:tab w:val="decimal" w:pos="840"/>
              </w:tabs>
              <w:spacing w:line="300" w:lineRule="exact"/>
              <w:rPr>
                <w:rFonts w:ascii="Arial" w:hAnsi="Arial" w:cs="Arial"/>
                <w:b/>
                <w:bCs/>
                <w:sz w:val="16"/>
                <w:szCs w:val="16"/>
                <w:lang w:val="en-GB" w:eastAsia="en-GB"/>
              </w:rPr>
            </w:pPr>
          </w:p>
        </w:tc>
        <w:tc>
          <w:tcPr>
            <w:tcW w:w="1296" w:type="dxa"/>
            <w:shd w:val="clear" w:color="auto" w:fill="auto"/>
            <w:noWrap/>
            <w:vAlign w:val="bottom"/>
          </w:tcPr>
          <w:p w14:paraId="1F49871C" w14:textId="77777777" w:rsidR="00182857" w:rsidRPr="00430CDC" w:rsidRDefault="00182857" w:rsidP="00430CDC">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62D0FAE9"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p>
        </w:tc>
      </w:tr>
      <w:tr w:rsidR="00182857" w:rsidRPr="00430CDC" w14:paraId="328BFE7F" w14:textId="77777777" w:rsidTr="002B50D8">
        <w:trPr>
          <w:trHeight w:val="335"/>
        </w:trPr>
        <w:tc>
          <w:tcPr>
            <w:tcW w:w="3510" w:type="dxa"/>
            <w:shd w:val="clear" w:color="auto" w:fill="auto"/>
            <w:noWrap/>
            <w:vAlign w:val="bottom"/>
          </w:tcPr>
          <w:p w14:paraId="7B14B83A"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eastAsia="en-GB"/>
              </w:rPr>
              <w:t xml:space="preserve">Net income (expenses) </w:t>
            </w:r>
          </w:p>
        </w:tc>
        <w:tc>
          <w:tcPr>
            <w:tcW w:w="1223" w:type="dxa"/>
            <w:shd w:val="clear" w:color="auto" w:fill="auto"/>
            <w:noWrap/>
            <w:vAlign w:val="bottom"/>
          </w:tcPr>
          <w:p w14:paraId="64EC8A9F"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618ED1D9" w14:textId="77777777" w:rsidR="00182857" w:rsidRPr="00430CDC" w:rsidRDefault="00182857" w:rsidP="00430CDC">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3F1554BD" w14:textId="77777777" w:rsidR="00182857" w:rsidRPr="00430CDC" w:rsidRDefault="00182857" w:rsidP="00430CDC">
            <w:pPr>
              <w:tabs>
                <w:tab w:val="decimal" w:pos="840"/>
              </w:tabs>
              <w:spacing w:line="300" w:lineRule="exact"/>
              <w:rPr>
                <w:rFonts w:ascii="Arial" w:hAnsi="Arial" w:cs="Arial"/>
                <w:b/>
                <w:bCs/>
                <w:sz w:val="16"/>
                <w:szCs w:val="16"/>
                <w:lang w:val="en-GB" w:eastAsia="en-GB"/>
              </w:rPr>
            </w:pPr>
          </w:p>
        </w:tc>
        <w:tc>
          <w:tcPr>
            <w:tcW w:w="1296" w:type="dxa"/>
            <w:shd w:val="clear" w:color="auto" w:fill="auto"/>
            <w:noWrap/>
            <w:vAlign w:val="bottom"/>
          </w:tcPr>
          <w:p w14:paraId="3060A782" w14:textId="77777777" w:rsidR="00182857" w:rsidRPr="00430CDC" w:rsidRDefault="00182857" w:rsidP="00430CDC">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0706FFB2"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p>
        </w:tc>
      </w:tr>
      <w:tr w:rsidR="00182857" w:rsidRPr="00430CDC" w14:paraId="5C98AA20" w14:textId="77777777" w:rsidTr="002B50D8">
        <w:trPr>
          <w:trHeight w:val="313"/>
        </w:trPr>
        <w:tc>
          <w:tcPr>
            <w:tcW w:w="3510" w:type="dxa"/>
            <w:shd w:val="clear" w:color="auto" w:fill="auto"/>
            <w:noWrap/>
            <w:vAlign w:val="bottom"/>
          </w:tcPr>
          <w:p w14:paraId="3FAF15C5"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sz w:val="16"/>
                <w:szCs w:val="16"/>
                <w:lang w:val="en-GB" w:eastAsia="en-GB"/>
              </w:rPr>
              <w:t>Reinsurance expenses</w:t>
            </w:r>
          </w:p>
        </w:tc>
        <w:tc>
          <w:tcPr>
            <w:tcW w:w="1223" w:type="dxa"/>
            <w:shd w:val="clear" w:color="auto" w:fill="auto"/>
            <w:noWrap/>
            <w:vAlign w:val="bottom"/>
          </w:tcPr>
          <w:p w14:paraId="3AE2F2EB"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(520,422)</w:t>
            </w:r>
          </w:p>
        </w:tc>
        <w:tc>
          <w:tcPr>
            <w:tcW w:w="1224" w:type="dxa"/>
            <w:shd w:val="clear" w:color="auto" w:fill="auto"/>
            <w:noWrap/>
            <w:vAlign w:val="bottom"/>
          </w:tcPr>
          <w:p w14:paraId="2F8DFEBC" w14:textId="77777777" w:rsidR="00182857" w:rsidRPr="00430CDC" w:rsidRDefault="00182857" w:rsidP="00430CDC">
            <w:pPr>
              <w:tabs>
                <w:tab w:val="decimal" w:pos="803"/>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75723235" w14:textId="77777777" w:rsidR="00182857" w:rsidRPr="00430CDC" w:rsidRDefault="00182857" w:rsidP="00430CDC">
            <w:pPr>
              <w:tabs>
                <w:tab w:val="decimal" w:pos="840"/>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w:t>
            </w:r>
          </w:p>
        </w:tc>
        <w:tc>
          <w:tcPr>
            <w:tcW w:w="1296" w:type="dxa"/>
            <w:shd w:val="clear" w:color="auto" w:fill="auto"/>
            <w:noWrap/>
            <w:vAlign w:val="bottom"/>
          </w:tcPr>
          <w:p w14:paraId="38FD1922" w14:textId="77777777" w:rsidR="00182857" w:rsidRPr="00430CDC" w:rsidRDefault="00182857" w:rsidP="00430CDC">
            <w:pPr>
              <w:tabs>
                <w:tab w:val="decimal" w:pos="953"/>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60BA0D2F"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(520,422)</w:t>
            </w:r>
          </w:p>
        </w:tc>
      </w:tr>
      <w:tr w:rsidR="00182857" w:rsidRPr="00430CDC" w14:paraId="452E51F1" w14:textId="77777777" w:rsidTr="002B50D8">
        <w:trPr>
          <w:trHeight w:val="313"/>
        </w:trPr>
        <w:tc>
          <w:tcPr>
            <w:tcW w:w="3510" w:type="dxa"/>
            <w:shd w:val="clear" w:color="auto" w:fill="auto"/>
            <w:noWrap/>
            <w:vAlign w:val="bottom"/>
          </w:tcPr>
          <w:p w14:paraId="67C37699" w14:textId="77777777" w:rsidR="00182857" w:rsidRPr="00430CDC" w:rsidRDefault="00182857" w:rsidP="00430CDC">
            <w:pPr>
              <w:spacing w:line="300" w:lineRule="exact"/>
              <w:ind w:left="161" w:right="-107" w:hanging="161"/>
              <w:rPr>
                <w:rFonts w:ascii="Arial" w:hAnsi="Arial" w:cs="Arial"/>
                <w:sz w:val="16"/>
                <w:szCs w:val="16"/>
                <w:highlight w:val="yellow"/>
                <w:lang w:val="en-GB" w:eastAsia="en-GB"/>
              </w:rPr>
            </w:pPr>
            <w:r w:rsidRPr="00430CDC">
              <w:rPr>
                <w:rFonts w:ascii="Arial" w:hAnsi="Arial" w:cs="Arial"/>
                <w:sz w:val="16"/>
                <w:szCs w:val="16"/>
                <w:lang w:val="en-GB" w:eastAsia="en-GB"/>
              </w:rPr>
              <w:t>Other incurred directly attributable expenses</w:t>
            </w:r>
          </w:p>
        </w:tc>
        <w:tc>
          <w:tcPr>
            <w:tcW w:w="1223" w:type="dxa"/>
            <w:shd w:val="clear" w:color="auto" w:fill="auto"/>
            <w:noWrap/>
            <w:vAlign w:val="bottom"/>
          </w:tcPr>
          <w:p w14:paraId="50A9B7C7" w14:textId="77777777" w:rsidR="00182857" w:rsidRPr="00430CDC" w:rsidRDefault="00182857"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19FC3239" w14:textId="77777777" w:rsidR="00182857" w:rsidRPr="00430CDC" w:rsidRDefault="00182857"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7B1F81E1" w14:textId="77777777" w:rsidR="00182857" w:rsidRPr="00430CDC" w:rsidRDefault="00182857"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638,476</w:t>
            </w:r>
          </w:p>
        </w:tc>
        <w:tc>
          <w:tcPr>
            <w:tcW w:w="1296" w:type="dxa"/>
            <w:shd w:val="clear" w:color="auto" w:fill="auto"/>
            <w:noWrap/>
            <w:vAlign w:val="bottom"/>
          </w:tcPr>
          <w:p w14:paraId="02C69864" w14:textId="77777777" w:rsidR="00182857" w:rsidRPr="00430CDC" w:rsidRDefault="00182857"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lang w:val="en-GB" w:eastAsia="en-GB"/>
              </w:rPr>
              <w:t>5,195</w:t>
            </w:r>
          </w:p>
        </w:tc>
        <w:tc>
          <w:tcPr>
            <w:tcW w:w="1224" w:type="dxa"/>
            <w:shd w:val="clear" w:color="auto" w:fill="auto"/>
            <w:noWrap/>
            <w:vAlign w:val="bottom"/>
          </w:tcPr>
          <w:p w14:paraId="17D0ED5A" w14:textId="77777777" w:rsidR="00182857" w:rsidRPr="00430CDC" w:rsidRDefault="00182857"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643,671</w:t>
            </w:r>
          </w:p>
        </w:tc>
      </w:tr>
      <w:tr w:rsidR="00182857" w:rsidRPr="00430CDC" w14:paraId="47A3A354" w14:textId="77777777" w:rsidTr="002B50D8">
        <w:trPr>
          <w:trHeight w:val="313"/>
        </w:trPr>
        <w:tc>
          <w:tcPr>
            <w:tcW w:w="3510" w:type="dxa"/>
            <w:shd w:val="clear" w:color="auto" w:fill="auto"/>
            <w:noWrap/>
            <w:vAlign w:val="bottom"/>
          </w:tcPr>
          <w:p w14:paraId="1D0A5688" w14:textId="77777777" w:rsidR="00182857" w:rsidRPr="00430CDC" w:rsidRDefault="00182857"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eastAsia="en-GB"/>
              </w:rPr>
              <w:t>Incurred claims recovery</w:t>
            </w:r>
          </w:p>
        </w:tc>
        <w:tc>
          <w:tcPr>
            <w:tcW w:w="1223" w:type="dxa"/>
            <w:shd w:val="clear" w:color="auto" w:fill="auto"/>
            <w:noWrap/>
            <w:vAlign w:val="bottom"/>
          </w:tcPr>
          <w:p w14:paraId="30A659ED" w14:textId="77777777" w:rsidR="00182857" w:rsidRPr="00430CDC" w:rsidRDefault="00182857"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78D4AD9D" w14:textId="77777777" w:rsidR="00182857" w:rsidRPr="00430CDC" w:rsidRDefault="00182857"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12155C0B" w14:textId="77777777" w:rsidR="00182857" w:rsidRPr="00430CDC" w:rsidRDefault="00182857"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(125,222)</w:t>
            </w:r>
          </w:p>
        </w:tc>
        <w:tc>
          <w:tcPr>
            <w:tcW w:w="1296" w:type="dxa"/>
            <w:shd w:val="clear" w:color="auto" w:fill="auto"/>
            <w:noWrap/>
            <w:vAlign w:val="bottom"/>
          </w:tcPr>
          <w:p w14:paraId="5878DD26" w14:textId="77777777" w:rsidR="00182857" w:rsidRPr="00430CDC" w:rsidRDefault="00182857"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lang w:val="en-GB" w:eastAsia="en-GB"/>
              </w:rPr>
              <w:t>(7,345)</w:t>
            </w:r>
          </w:p>
        </w:tc>
        <w:tc>
          <w:tcPr>
            <w:tcW w:w="1224" w:type="dxa"/>
            <w:shd w:val="clear" w:color="auto" w:fill="auto"/>
            <w:noWrap/>
            <w:vAlign w:val="bottom"/>
          </w:tcPr>
          <w:p w14:paraId="2FC8DBC3" w14:textId="77777777" w:rsidR="00182857" w:rsidRPr="00430CDC" w:rsidRDefault="00182857"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(132,567)</w:t>
            </w:r>
          </w:p>
        </w:tc>
      </w:tr>
      <w:tr w:rsidR="00182857" w:rsidRPr="00430CDC" w14:paraId="683AD65B" w14:textId="77777777" w:rsidTr="002B50D8">
        <w:trPr>
          <w:trHeight w:val="313"/>
        </w:trPr>
        <w:tc>
          <w:tcPr>
            <w:tcW w:w="3510" w:type="dxa"/>
            <w:shd w:val="clear" w:color="auto" w:fill="auto"/>
            <w:noWrap/>
            <w:vAlign w:val="bottom"/>
          </w:tcPr>
          <w:p w14:paraId="6BBD9F09" w14:textId="77777777" w:rsidR="00182857" w:rsidRPr="00430CDC" w:rsidRDefault="00182857" w:rsidP="00430CDC">
            <w:pPr>
              <w:spacing w:line="300" w:lineRule="exact"/>
              <w:ind w:left="161" w:hanging="161"/>
              <w:rPr>
                <w:rFonts w:ascii="Arial" w:hAnsi="Arial" w:cs="Arial"/>
                <w:sz w:val="16"/>
                <w:szCs w:val="16"/>
                <w:lang w:val="en-GB" w:eastAsia="en-GB"/>
              </w:rPr>
            </w:pPr>
            <w:r w:rsidRPr="00430CDC">
              <w:rPr>
                <w:rFonts w:ascii="Arial" w:hAnsi="Arial" w:cs="Arial"/>
                <w:sz w:val="16"/>
                <w:szCs w:val="16"/>
                <w:lang w:val="en-GB" w:eastAsia="en-GB"/>
              </w:rPr>
              <w:t>Changes that related to past service - changes in the FCF relating to incurred claims recovery</w:t>
            </w:r>
          </w:p>
        </w:tc>
        <w:tc>
          <w:tcPr>
            <w:tcW w:w="1223" w:type="dxa"/>
            <w:shd w:val="clear" w:color="auto" w:fill="auto"/>
            <w:noWrap/>
            <w:vAlign w:val="bottom"/>
          </w:tcPr>
          <w:p w14:paraId="648B0E15" w14:textId="77777777" w:rsidR="00182857" w:rsidRPr="00430CDC" w:rsidRDefault="00182857" w:rsidP="00430CDC">
            <w:pPr>
              <w:tabs>
                <w:tab w:val="decimal" w:pos="936"/>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45A83889" w14:textId="77777777" w:rsidR="00182857" w:rsidRPr="00430CDC" w:rsidRDefault="00182857" w:rsidP="00430CDC">
            <w:pPr>
              <w:tabs>
                <w:tab w:val="decimal" w:pos="803"/>
              </w:tabs>
              <w:spacing w:line="300" w:lineRule="exact"/>
              <w:rPr>
                <w:rFonts w:ascii="Arial" w:hAnsi="Arial" w:cs="Arial"/>
                <w:sz w:val="16"/>
                <w:szCs w:val="16"/>
                <w:cs/>
                <w:lang w:val="en-GB" w:eastAsia="en-GB"/>
              </w:rPr>
            </w:pPr>
            <w:r w:rsidRPr="00430CDC">
              <w:rPr>
                <w:rFonts w:ascii="Arial" w:hAnsi="Arial" w:cs="Arial"/>
                <w:sz w:val="16"/>
                <w:szCs w:val="16"/>
                <w:lang w:val="en-GB" w:eastAsia="en-GB"/>
              </w:rPr>
              <w:t>(7)</w:t>
            </w:r>
          </w:p>
        </w:tc>
        <w:tc>
          <w:tcPr>
            <w:tcW w:w="1271" w:type="dxa"/>
            <w:shd w:val="clear" w:color="auto" w:fill="auto"/>
            <w:noWrap/>
            <w:vAlign w:val="bottom"/>
          </w:tcPr>
          <w:p w14:paraId="618DB1BD" w14:textId="77777777" w:rsidR="00182857" w:rsidRPr="00430CDC" w:rsidRDefault="00182857" w:rsidP="00430CDC">
            <w:pPr>
              <w:tabs>
                <w:tab w:val="decimal" w:pos="840"/>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96" w:type="dxa"/>
            <w:shd w:val="clear" w:color="auto" w:fill="auto"/>
            <w:noWrap/>
            <w:vAlign w:val="bottom"/>
          </w:tcPr>
          <w:p w14:paraId="13E894ED" w14:textId="77777777" w:rsidR="00182857" w:rsidRPr="00430CDC" w:rsidRDefault="00182857" w:rsidP="00430CDC">
            <w:pPr>
              <w:tabs>
                <w:tab w:val="decimal" w:pos="953"/>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5CA605D6" w14:textId="77777777" w:rsidR="00182857" w:rsidRPr="00430CDC" w:rsidRDefault="00182857" w:rsidP="00430CDC">
            <w:pPr>
              <w:tabs>
                <w:tab w:val="decimal" w:pos="936"/>
              </w:tabs>
              <w:spacing w:line="300" w:lineRule="exact"/>
              <w:rPr>
                <w:rFonts w:ascii="Arial" w:hAnsi="Arial" w:cs="Arial"/>
                <w:sz w:val="16"/>
                <w:szCs w:val="16"/>
                <w:cs/>
                <w:lang w:val="en-GB" w:eastAsia="en-GB"/>
              </w:rPr>
            </w:pPr>
            <w:r w:rsidRPr="00430CDC">
              <w:rPr>
                <w:rFonts w:ascii="Arial" w:hAnsi="Arial" w:cs="Arial"/>
                <w:sz w:val="16"/>
                <w:szCs w:val="16"/>
                <w:lang w:val="en-GB" w:eastAsia="en-GB"/>
              </w:rPr>
              <w:t>(7)</w:t>
            </w:r>
          </w:p>
        </w:tc>
      </w:tr>
      <w:tr w:rsidR="00182857" w:rsidRPr="00430CDC" w14:paraId="0B83FE2E" w14:textId="77777777" w:rsidTr="002B50D8">
        <w:trPr>
          <w:trHeight w:val="153"/>
        </w:trPr>
        <w:tc>
          <w:tcPr>
            <w:tcW w:w="3510" w:type="dxa"/>
            <w:shd w:val="clear" w:color="auto" w:fill="auto"/>
            <w:noWrap/>
            <w:vAlign w:val="bottom"/>
          </w:tcPr>
          <w:p w14:paraId="343E4550" w14:textId="77777777" w:rsidR="00182857" w:rsidRPr="00430CDC" w:rsidRDefault="00182857" w:rsidP="00430CDC">
            <w:pPr>
              <w:spacing w:line="300" w:lineRule="exact"/>
              <w:ind w:left="161" w:right="-105" w:hanging="161"/>
              <w:rPr>
                <w:rFonts w:ascii="Arial" w:hAnsi="Arial" w:cs="Arial"/>
                <w:spacing w:val="-2"/>
                <w:sz w:val="16"/>
                <w:szCs w:val="16"/>
                <w:highlight w:val="yellow"/>
                <w:cs/>
                <w:lang w:val="en-GB" w:eastAsia="en-GB"/>
              </w:rPr>
            </w:pPr>
            <w:r w:rsidRPr="00430CDC">
              <w:rPr>
                <w:rFonts w:ascii="Arial" w:hAnsi="Arial" w:cs="Arial"/>
                <w:spacing w:val="-4"/>
                <w:sz w:val="16"/>
                <w:szCs w:val="16"/>
                <w:lang w:val="en-GB" w:eastAsia="en-GB"/>
              </w:rPr>
              <w:t>Effect of changes in the risk of reinsurers non-performance</w:t>
            </w:r>
          </w:p>
        </w:tc>
        <w:tc>
          <w:tcPr>
            <w:tcW w:w="1223" w:type="dxa"/>
            <w:shd w:val="clear" w:color="auto" w:fill="auto"/>
            <w:noWrap/>
            <w:vAlign w:val="bottom"/>
          </w:tcPr>
          <w:p w14:paraId="53F5E940" w14:textId="77777777" w:rsidR="00182857" w:rsidRPr="00430CDC" w:rsidRDefault="00182857" w:rsidP="00430CDC">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1C021844" w14:textId="77777777" w:rsidR="00182857" w:rsidRPr="00430CDC" w:rsidRDefault="00182857" w:rsidP="00430CDC">
            <w:pPr>
              <w:pBdr>
                <w:bottom w:val="single" w:sz="4" w:space="1" w:color="auto"/>
              </w:pBdr>
              <w:tabs>
                <w:tab w:val="decimal" w:pos="80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17699E48" w14:textId="77777777" w:rsidR="00182857" w:rsidRPr="00430CDC" w:rsidRDefault="00182857" w:rsidP="00430CDC">
            <w:pPr>
              <w:pBdr>
                <w:bottom w:val="single" w:sz="4" w:space="1" w:color="auto"/>
              </w:pBd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5,547</w:t>
            </w:r>
          </w:p>
        </w:tc>
        <w:tc>
          <w:tcPr>
            <w:tcW w:w="1296" w:type="dxa"/>
            <w:shd w:val="clear" w:color="auto" w:fill="auto"/>
            <w:noWrap/>
            <w:vAlign w:val="bottom"/>
          </w:tcPr>
          <w:p w14:paraId="49E9DEC3" w14:textId="77777777" w:rsidR="00182857" w:rsidRPr="00430CDC" w:rsidRDefault="00182857" w:rsidP="00430CDC">
            <w:pPr>
              <w:pBdr>
                <w:bottom w:val="single" w:sz="4" w:space="1" w:color="auto"/>
              </w:pBdr>
              <w:tabs>
                <w:tab w:val="decimal" w:pos="95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2C13B7EE" w14:textId="77777777" w:rsidR="00182857" w:rsidRPr="00430CDC" w:rsidRDefault="00182857" w:rsidP="00430CDC">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5,547</w:t>
            </w:r>
          </w:p>
        </w:tc>
      </w:tr>
      <w:tr w:rsidR="00182857" w:rsidRPr="00430CDC" w14:paraId="1D21BFE1" w14:textId="77777777" w:rsidTr="0085642C">
        <w:trPr>
          <w:trHeight w:val="87"/>
        </w:trPr>
        <w:tc>
          <w:tcPr>
            <w:tcW w:w="3510" w:type="dxa"/>
            <w:shd w:val="clear" w:color="auto" w:fill="auto"/>
            <w:noWrap/>
            <w:vAlign w:val="bottom"/>
          </w:tcPr>
          <w:p w14:paraId="61BAE095"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val="en-GB" w:eastAsia="en-GB"/>
              </w:rPr>
              <w:t xml:space="preserve">Total net income (expenses) </w:t>
            </w:r>
          </w:p>
        </w:tc>
        <w:tc>
          <w:tcPr>
            <w:tcW w:w="1223" w:type="dxa"/>
            <w:shd w:val="clear" w:color="auto" w:fill="auto"/>
            <w:noWrap/>
            <w:vAlign w:val="bottom"/>
          </w:tcPr>
          <w:p w14:paraId="5946A4F8" w14:textId="77777777" w:rsidR="00182857" w:rsidRPr="00430CDC" w:rsidRDefault="00182857"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(520,422)</w:t>
            </w:r>
          </w:p>
        </w:tc>
        <w:tc>
          <w:tcPr>
            <w:tcW w:w="1224" w:type="dxa"/>
            <w:shd w:val="clear" w:color="auto" w:fill="auto"/>
            <w:noWrap/>
            <w:vAlign w:val="bottom"/>
          </w:tcPr>
          <w:p w14:paraId="0633AD11" w14:textId="77777777" w:rsidR="00182857" w:rsidRPr="00430CDC" w:rsidRDefault="00182857" w:rsidP="00430CDC">
            <w:pPr>
              <w:tabs>
                <w:tab w:val="decimal" w:pos="803"/>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(7)</w:t>
            </w:r>
          </w:p>
        </w:tc>
        <w:tc>
          <w:tcPr>
            <w:tcW w:w="1271" w:type="dxa"/>
            <w:shd w:val="clear" w:color="auto" w:fill="auto"/>
            <w:noWrap/>
            <w:vAlign w:val="bottom"/>
          </w:tcPr>
          <w:p w14:paraId="07831908" w14:textId="3AD26924" w:rsidR="00182857" w:rsidRPr="00430CDC" w:rsidRDefault="00182857" w:rsidP="00430CDC">
            <w:pPr>
              <w:tabs>
                <w:tab w:val="decimal" w:pos="840"/>
              </w:tabs>
              <w:spacing w:line="300" w:lineRule="exact"/>
              <w:rPr>
                <w:rFonts w:ascii="Arial" w:hAnsi="Arial" w:cs="Arial"/>
                <w:b/>
                <w:bCs/>
                <w:sz w:val="16"/>
                <w:szCs w:val="16"/>
                <w:cs/>
                <w:lang w:val="en-GB" w:eastAsia="en-GB"/>
              </w:rPr>
            </w:pPr>
            <w:r w:rsidRPr="00430CDC">
              <w:rPr>
                <w:rFonts w:ascii="Arial" w:hAnsi="Arial" w:cs="Arial"/>
                <w:sz w:val="16"/>
                <w:szCs w:val="16"/>
                <w:lang w:val="en-GB" w:eastAsia="en-GB"/>
              </w:rPr>
              <w:t>518,80</w:t>
            </w:r>
            <w:r w:rsidR="00276AF3">
              <w:rPr>
                <w:rFonts w:ascii="Arial" w:hAnsi="Arial" w:cs="Arial"/>
                <w:sz w:val="16"/>
                <w:szCs w:val="16"/>
                <w:lang w:val="en-GB" w:eastAsia="en-GB"/>
              </w:rPr>
              <w:t>1</w:t>
            </w:r>
          </w:p>
        </w:tc>
        <w:tc>
          <w:tcPr>
            <w:tcW w:w="1296" w:type="dxa"/>
            <w:shd w:val="clear" w:color="auto" w:fill="auto"/>
            <w:noWrap/>
            <w:vAlign w:val="bottom"/>
          </w:tcPr>
          <w:p w14:paraId="4B63EFB1" w14:textId="77777777" w:rsidR="00182857" w:rsidRPr="00430CDC" w:rsidRDefault="00182857" w:rsidP="00430CDC">
            <w:pPr>
              <w:tabs>
                <w:tab w:val="decimal" w:pos="953"/>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(2,150)</w:t>
            </w:r>
          </w:p>
        </w:tc>
        <w:tc>
          <w:tcPr>
            <w:tcW w:w="1224" w:type="dxa"/>
            <w:shd w:val="clear" w:color="auto" w:fill="auto"/>
            <w:noWrap/>
            <w:vAlign w:val="bottom"/>
          </w:tcPr>
          <w:p w14:paraId="53EF4473" w14:textId="245F0584" w:rsidR="00182857" w:rsidRPr="00430CDC" w:rsidRDefault="00182857" w:rsidP="00430CDC">
            <w:pP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(3,77</w:t>
            </w:r>
            <w:r w:rsidR="00276AF3">
              <w:rPr>
                <w:rFonts w:ascii="Arial" w:hAnsi="Arial" w:cs="Arial"/>
                <w:sz w:val="16"/>
                <w:szCs w:val="16"/>
                <w:lang w:val="en-GB" w:eastAsia="en-GB"/>
              </w:rPr>
              <w:t>8</w:t>
            </w:r>
            <w:r w:rsidRPr="00430CDC">
              <w:rPr>
                <w:rFonts w:ascii="Arial" w:hAnsi="Arial" w:cs="Arial"/>
                <w:sz w:val="16"/>
                <w:szCs w:val="16"/>
                <w:lang w:val="en-GB" w:eastAsia="en-GB"/>
              </w:rPr>
              <w:t>)</w:t>
            </w:r>
          </w:p>
        </w:tc>
      </w:tr>
      <w:tr w:rsidR="00182857" w:rsidRPr="00430CDC" w14:paraId="29F7A95D" w14:textId="77777777" w:rsidTr="002B50D8">
        <w:trPr>
          <w:trHeight w:val="87"/>
        </w:trPr>
        <w:tc>
          <w:tcPr>
            <w:tcW w:w="3510" w:type="dxa"/>
            <w:shd w:val="clear" w:color="auto" w:fill="auto"/>
            <w:noWrap/>
            <w:vAlign w:val="bottom"/>
          </w:tcPr>
          <w:p w14:paraId="32CAD4E2" w14:textId="77777777" w:rsidR="00182857" w:rsidRPr="00430CDC" w:rsidRDefault="00182857" w:rsidP="00430CDC">
            <w:pPr>
              <w:spacing w:line="300" w:lineRule="exact"/>
              <w:ind w:left="161" w:right="-184" w:hanging="161"/>
              <w:rPr>
                <w:rFonts w:ascii="Arial" w:hAnsi="Arial" w:cs="Arial"/>
                <w:b/>
                <w:bCs/>
                <w:sz w:val="16"/>
                <w:szCs w:val="16"/>
                <w:highlight w:val="yellow"/>
                <w:cs/>
                <w:lang w:val="en-GB" w:eastAsia="en-GB"/>
              </w:rPr>
            </w:pPr>
            <w:r w:rsidRPr="00430CDC">
              <w:rPr>
                <w:rFonts w:ascii="Arial" w:hAnsi="Arial" w:cs="Arial"/>
                <w:sz w:val="16"/>
                <w:szCs w:val="16"/>
                <w:lang w:val="en-GB" w:eastAsia="en-GB"/>
              </w:rPr>
              <w:t xml:space="preserve">Finance income </w:t>
            </w:r>
          </w:p>
        </w:tc>
        <w:tc>
          <w:tcPr>
            <w:tcW w:w="1223" w:type="dxa"/>
            <w:shd w:val="clear" w:color="auto" w:fill="auto"/>
            <w:noWrap/>
            <w:vAlign w:val="bottom"/>
          </w:tcPr>
          <w:p w14:paraId="2A55BA25" w14:textId="7FAE27D6" w:rsidR="00182857" w:rsidRPr="00430CDC" w:rsidRDefault="00182857" w:rsidP="00430CDC">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11,33</w:t>
            </w:r>
            <w:r w:rsidR="00815E20">
              <w:rPr>
                <w:rFonts w:ascii="Arial" w:hAnsi="Arial" w:cs="Arial"/>
                <w:sz w:val="16"/>
                <w:szCs w:val="16"/>
                <w:lang w:val="en-GB" w:eastAsia="en-GB"/>
              </w:rPr>
              <w:t>2</w:t>
            </w:r>
          </w:p>
        </w:tc>
        <w:tc>
          <w:tcPr>
            <w:tcW w:w="1224" w:type="dxa"/>
            <w:shd w:val="clear" w:color="auto" w:fill="auto"/>
            <w:noWrap/>
            <w:vAlign w:val="bottom"/>
          </w:tcPr>
          <w:p w14:paraId="35D2E154" w14:textId="77777777" w:rsidR="00182857" w:rsidRPr="00430CDC" w:rsidRDefault="00182857" w:rsidP="00430CDC">
            <w:pPr>
              <w:pBdr>
                <w:bottom w:val="sing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761B1CB8" w14:textId="00FDBFBB" w:rsidR="00182857" w:rsidRPr="00430CDC" w:rsidRDefault="00182857" w:rsidP="00430CDC">
            <w:pPr>
              <w:pBdr>
                <w:bottom w:val="sing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66</w:t>
            </w:r>
            <w:r w:rsidR="00276AF3">
              <w:rPr>
                <w:rFonts w:ascii="Arial" w:hAnsi="Arial" w:cs="Arial"/>
                <w:sz w:val="16"/>
                <w:szCs w:val="16"/>
                <w:lang w:val="en-GB" w:eastAsia="en-GB"/>
              </w:rPr>
              <w:t>6</w:t>
            </w:r>
          </w:p>
        </w:tc>
        <w:tc>
          <w:tcPr>
            <w:tcW w:w="1296" w:type="dxa"/>
            <w:shd w:val="clear" w:color="auto" w:fill="auto"/>
            <w:noWrap/>
            <w:vAlign w:val="bottom"/>
          </w:tcPr>
          <w:p w14:paraId="0929AA72" w14:textId="77777777" w:rsidR="00182857" w:rsidRPr="00430CDC" w:rsidRDefault="00182857" w:rsidP="00430CDC">
            <w:pPr>
              <w:pBdr>
                <w:bottom w:val="sing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1E7C8499" w14:textId="77777777" w:rsidR="00182857" w:rsidRPr="00430CDC" w:rsidRDefault="00182857" w:rsidP="00430CDC">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sz w:val="16"/>
                <w:szCs w:val="16"/>
                <w:lang w:val="en-GB" w:eastAsia="en-GB"/>
              </w:rPr>
              <w:t>11,998</w:t>
            </w:r>
          </w:p>
        </w:tc>
      </w:tr>
      <w:tr w:rsidR="00182857" w:rsidRPr="00430CDC" w14:paraId="165716CD" w14:textId="77777777" w:rsidTr="002B50D8">
        <w:trPr>
          <w:trHeight w:val="87"/>
        </w:trPr>
        <w:tc>
          <w:tcPr>
            <w:tcW w:w="3510" w:type="dxa"/>
            <w:shd w:val="clear" w:color="auto" w:fill="auto"/>
            <w:noWrap/>
            <w:vAlign w:val="bottom"/>
          </w:tcPr>
          <w:p w14:paraId="1D292F14" w14:textId="77777777" w:rsidR="00182857" w:rsidRPr="00430CDC" w:rsidRDefault="00182857" w:rsidP="00430CDC">
            <w:pPr>
              <w:spacing w:line="300" w:lineRule="exact"/>
              <w:ind w:left="161" w:right="-94" w:hanging="161"/>
              <w:rPr>
                <w:rFonts w:ascii="Arial" w:hAnsi="Arial" w:cs="Arial"/>
                <w:sz w:val="16"/>
                <w:szCs w:val="16"/>
                <w:highlight w:val="yellow"/>
                <w:cs/>
                <w:lang w:val="en-GB" w:eastAsia="en-GB"/>
              </w:rPr>
            </w:pPr>
            <w:r w:rsidRPr="00430CDC">
              <w:rPr>
                <w:rFonts w:ascii="Arial" w:hAnsi="Arial" w:cs="Arial"/>
                <w:b/>
                <w:bCs/>
                <w:sz w:val="16"/>
                <w:szCs w:val="16"/>
                <w:lang w:eastAsia="en-GB"/>
              </w:rPr>
              <w:t xml:space="preserve">Total amounts </w:t>
            </w:r>
            <w:proofErr w:type="spellStart"/>
            <w:r w:rsidRPr="00430CDC">
              <w:rPr>
                <w:rFonts w:ascii="Arial" w:hAnsi="Arial" w:cs="Arial"/>
                <w:b/>
                <w:bCs/>
                <w:sz w:val="16"/>
                <w:szCs w:val="16"/>
                <w:lang w:eastAsia="en-GB"/>
              </w:rPr>
              <w:t>recognised</w:t>
            </w:r>
            <w:proofErr w:type="spellEnd"/>
            <w:r w:rsidRPr="00430CDC">
              <w:rPr>
                <w:rFonts w:ascii="Arial" w:hAnsi="Arial" w:cs="Arial"/>
                <w:b/>
                <w:bCs/>
                <w:sz w:val="16"/>
                <w:szCs w:val="16"/>
                <w:lang w:eastAsia="en-GB"/>
              </w:rPr>
              <w:t xml:space="preserve"> in statement of comprehensive income</w:t>
            </w:r>
          </w:p>
        </w:tc>
        <w:tc>
          <w:tcPr>
            <w:tcW w:w="1223" w:type="dxa"/>
            <w:shd w:val="clear" w:color="auto" w:fill="auto"/>
            <w:noWrap/>
            <w:vAlign w:val="bottom"/>
          </w:tcPr>
          <w:p w14:paraId="4FFFC105" w14:textId="1641E5CD" w:rsidR="00182857" w:rsidRPr="00430CDC" w:rsidRDefault="00182857" w:rsidP="00430CDC">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(509,09</w:t>
            </w:r>
            <w:r w:rsidR="00815E20">
              <w:rPr>
                <w:rFonts w:ascii="Arial" w:hAnsi="Arial" w:cs="Arial"/>
                <w:b/>
                <w:bCs/>
                <w:sz w:val="16"/>
                <w:szCs w:val="16"/>
                <w:lang w:val="en-GB" w:eastAsia="en-GB"/>
              </w:rPr>
              <w:t>0</w:t>
            </w:r>
            <w:r w:rsidRPr="00430CDC">
              <w:rPr>
                <w:rFonts w:ascii="Arial" w:hAnsi="Arial" w:cs="Arial"/>
                <w:b/>
                <w:bCs/>
                <w:sz w:val="16"/>
                <w:szCs w:val="16"/>
                <w:lang w:val="en-GB" w:eastAsia="en-GB"/>
              </w:rPr>
              <w:t>)</w:t>
            </w:r>
          </w:p>
        </w:tc>
        <w:tc>
          <w:tcPr>
            <w:tcW w:w="1224" w:type="dxa"/>
            <w:shd w:val="clear" w:color="auto" w:fill="auto"/>
            <w:noWrap/>
            <w:vAlign w:val="bottom"/>
          </w:tcPr>
          <w:p w14:paraId="219CC3D8" w14:textId="77777777" w:rsidR="00182857" w:rsidRPr="00430CDC" w:rsidRDefault="00182857" w:rsidP="00430CDC">
            <w:pPr>
              <w:pBdr>
                <w:bottom w:val="sing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(7)</w:t>
            </w:r>
          </w:p>
        </w:tc>
        <w:tc>
          <w:tcPr>
            <w:tcW w:w="1271" w:type="dxa"/>
            <w:shd w:val="clear" w:color="auto" w:fill="auto"/>
            <w:noWrap/>
            <w:vAlign w:val="bottom"/>
          </w:tcPr>
          <w:p w14:paraId="161205F2" w14:textId="77777777" w:rsidR="00182857" w:rsidRPr="00430CDC" w:rsidRDefault="00182857" w:rsidP="00430CDC">
            <w:pPr>
              <w:pBdr>
                <w:bottom w:val="sing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519,467</w:t>
            </w:r>
          </w:p>
        </w:tc>
        <w:tc>
          <w:tcPr>
            <w:tcW w:w="1296" w:type="dxa"/>
            <w:shd w:val="clear" w:color="auto" w:fill="auto"/>
            <w:noWrap/>
            <w:vAlign w:val="bottom"/>
          </w:tcPr>
          <w:p w14:paraId="4C7ACB89" w14:textId="77777777" w:rsidR="00182857" w:rsidRPr="00430CDC" w:rsidRDefault="00182857" w:rsidP="00430CDC">
            <w:pPr>
              <w:pBdr>
                <w:bottom w:val="sing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(2,150)</w:t>
            </w:r>
          </w:p>
        </w:tc>
        <w:tc>
          <w:tcPr>
            <w:tcW w:w="1224" w:type="dxa"/>
            <w:shd w:val="clear" w:color="auto" w:fill="auto"/>
            <w:noWrap/>
            <w:vAlign w:val="bottom"/>
          </w:tcPr>
          <w:p w14:paraId="1DDF3092" w14:textId="2DD752AF" w:rsidR="00182857" w:rsidRPr="00430CDC" w:rsidRDefault="00182857" w:rsidP="00430CDC">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8,2</w:t>
            </w:r>
            <w:r w:rsidR="00276AF3">
              <w:rPr>
                <w:rFonts w:ascii="Arial" w:hAnsi="Arial" w:cs="Arial"/>
                <w:b/>
                <w:bCs/>
                <w:sz w:val="16"/>
                <w:szCs w:val="16"/>
                <w:lang w:val="en-GB" w:eastAsia="en-GB"/>
              </w:rPr>
              <w:t>20</w:t>
            </w:r>
          </w:p>
        </w:tc>
      </w:tr>
      <w:tr w:rsidR="00430CDC" w:rsidRPr="00430CDC" w14:paraId="77AC944B" w14:textId="77777777" w:rsidTr="002B50D8">
        <w:trPr>
          <w:trHeight w:val="87"/>
        </w:trPr>
        <w:tc>
          <w:tcPr>
            <w:tcW w:w="3510" w:type="dxa"/>
            <w:shd w:val="clear" w:color="auto" w:fill="auto"/>
            <w:noWrap/>
            <w:vAlign w:val="bottom"/>
          </w:tcPr>
          <w:p w14:paraId="1273DD5F" w14:textId="77777777" w:rsidR="00430CDC" w:rsidRPr="00430CDC" w:rsidRDefault="00430CDC" w:rsidP="00430CDC">
            <w:pPr>
              <w:spacing w:line="300" w:lineRule="exact"/>
              <w:ind w:left="161" w:hanging="161"/>
              <w:rPr>
                <w:rFonts w:ascii="Arial" w:hAnsi="Arial" w:cs="Arial"/>
                <w:b/>
                <w:bCs/>
                <w:sz w:val="16"/>
                <w:szCs w:val="16"/>
                <w:lang w:val="en-GB" w:eastAsia="en-GB"/>
              </w:rPr>
            </w:pPr>
            <w:r w:rsidRPr="00430CDC">
              <w:rPr>
                <w:rFonts w:ascii="Arial" w:hAnsi="Arial" w:cs="Arial"/>
                <w:b/>
                <w:bCs/>
                <w:sz w:val="16"/>
                <w:szCs w:val="16"/>
                <w:lang w:val="en-GB" w:eastAsia="en-GB"/>
              </w:rPr>
              <w:t>Cash flows</w:t>
            </w:r>
          </w:p>
        </w:tc>
        <w:tc>
          <w:tcPr>
            <w:tcW w:w="1223" w:type="dxa"/>
            <w:shd w:val="clear" w:color="auto" w:fill="auto"/>
            <w:noWrap/>
            <w:vAlign w:val="bottom"/>
          </w:tcPr>
          <w:p w14:paraId="02003146" w14:textId="77777777" w:rsidR="00430CDC" w:rsidRPr="00430CDC" w:rsidRDefault="00430CDC" w:rsidP="00430CDC">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5C6F00E7" w14:textId="77777777" w:rsidR="00430CDC" w:rsidRPr="00430CDC" w:rsidRDefault="00430CDC" w:rsidP="00430CDC">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298279C9" w14:textId="77777777" w:rsidR="00430CDC" w:rsidRPr="00430CDC" w:rsidRDefault="00430CDC" w:rsidP="00430CDC">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0D86D2AA" w14:textId="77777777" w:rsidR="00430CDC" w:rsidRPr="00430CDC" w:rsidRDefault="00430CDC" w:rsidP="00430CDC">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084C718B" w14:textId="77777777" w:rsidR="00430CDC" w:rsidRPr="00430CDC" w:rsidRDefault="00430CDC" w:rsidP="00430CDC">
            <w:pPr>
              <w:tabs>
                <w:tab w:val="decimal" w:pos="936"/>
              </w:tabs>
              <w:spacing w:line="300" w:lineRule="exact"/>
              <w:rPr>
                <w:rFonts w:ascii="Arial" w:hAnsi="Arial" w:cs="Arial"/>
                <w:sz w:val="16"/>
                <w:szCs w:val="16"/>
                <w:lang w:val="en-GB" w:eastAsia="en-GB"/>
              </w:rPr>
            </w:pPr>
          </w:p>
        </w:tc>
      </w:tr>
      <w:tr w:rsidR="00430CDC" w:rsidRPr="00430CDC" w14:paraId="6F6A6B6D" w14:textId="77777777" w:rsidTr="002B50D8">
        <w:trPr>
          <w:trHeight w:val="87"/>
        </w:trPr>
        <w:tc>
          <w:tcPr>
            <w:tcW w:w="3510" w:type="dxa"/>
            <w:shd w:val="clear" w:color="auto" w:fill="auto"/>
            <w:noWrap/>
            <w:vAlign w:val="bottom"/>
          </w:tcPr>
          <w:p w14:paraId="32C2074B" w14:textId="77777777" w:rsidR="00430CDC" w:rsidRPr="00430CDC" w:rsidRDefault="00430CDC" w:rsidP="008C315B">
            <w:pPr>
              <w:spacing w:line="300" w:lineRule="exact"/>
              <w:ind w:left="161" w:right="-178" w:hanging="161"/>
              <w:rPr>
                <w:rFonts w:ascii="Arial" w:hAnsi="Arial" w:cs="Arial"/>
                <w:sz w:val="16"/>
                <w:szCs w:val="16"/>
                <w:highlight w:val="yellow"/>
                <w:cs/>
                <w:lang w:val="en-GB" w:eastAsia="en-GB"/>
              </w:rPr>
            </w:pPr>
            <w:r w:rsidRPr="00430CDC">
              <w:rPr>
                <w:rFonts w:ascii="Arial" w:hAnsi="Arial" w:cs="Arial"/>
                <w:sz w:val="16"/>
                <w:szCs w:val="16"/>
                <w:lang w:val="en-GB" w:eastAsia="en-GB"/>
              </w:rPr>
              <w:t>Premiums paid net of ceding commissions and other directly attributable expenses paid</w:t>
            </w:r>
          </w:p>
        </w:tc>
        <w:tc>
          <w:tcPr>
            <w:tcW w:w="1223" w:type="dxa"/>
            <w:shd w:val="clear" w:color="auto" w:fill="auto"/>
            <w:noWrap/>
            <w:vAlign w:val="bottom"/>
          </w:tcPr>
          <w:p w14:paraId="589EA06F" w14:textId="77777777" w:rsidR="00430CDC" w:rsidRPr="00430CDC" w:rsidRDefault="00430CDC"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702,436</w:t>
            </w:r>
          </w:p>
        </w:tc>
        <w:tc>
          <w:tcPr>
            <w:tcW w:w="1224" w:type="dxa"/>
            <w:shd w:val="clear" w:color="auto" w:fill="auto"/>
            <w:noWrap/>
            <w:vAlign w:val="bottom"/>
          </w:tcPr>
          <w:p w14:paraId="587DBA82" w14:textId="77777777" w:rsidR="00430CDC" w:rsidRPr="00430CDC" w:rsidRDefault="00430CDC" w:rsidP="00430CDC">
            <w:pPr>
              <w:tabs>
                <w:tab w:val="decimal" w:pos="80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6A68F48D" w14:textId="77777777" w:rsidR="00430CDC" w:rsidRPr="00430CDC" w:rsidRDefault="00430CDC" w:rsidP="00430CDC">
            <w:pP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96" w:type="dxa"/>
            <w:shd w:val="clear" w:color="auto" w:fill="auto"/>
            <w:noWrap/>
            <w:vAlign w:val="bottom"/>
          </w:tcPr>
          <w:p w14:paraId="577AB191" w14:textId="77777777" w:rsidR="00430CDC" w:rsidRPr="00430CDC" w:rsidRDefault="00430CDC" w:rsidP="00430CDC">
            <w:pPr>
              <w:tabs>
                <w:tab w:val="decimal" w:pos="95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18FAFA8B" w14:textId="77777777" w:rsidR="00430CDC" w:rsidRPr="00430CDC" w:rsidRDefault="00430CDC"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702,436</w:t>
            </w:r>
          </w:p>
        </w:tc>
      </w:tr>
      <w:tr w:rsidR="00430CDC" w:rsidRPr="00430CDC" w14:paraId="34DE75B6" w14:textId="77777777" w:rsidTr="002B50D8">
        <w:trPr>
          <w:trHeight w:val="87"/>
        </w:trPr>
        <w:tc>
          <w:tcPr>
            <w:tcW w:w="3510" w:type="dxa"/>
            <w:shd w:val="clear" w:color="auto" w:fill="auto"/>
            <w:noWrap/>
            <w:vAlign w:val="bottom"/>
          </w:tcPr>
          <w:p w14:paraId="60A838FF"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eastAsia="en-GB"/>
              </w:rPr>
              <w:t>Recoveries from reinsurance</w:t>
            </w:r>
          </w:p>
        </w:tc>
        <w:tc>
          <w:tcPr>
            <w:tcW w:w="1223" w:type="dxa"/>
            <w:shd w:val="clear" w:color="auto" w:fill="auto"/>
            <w:noWrap/>
            <w:vAlign w:val="bottom"/>
          </w:tcPr>
          <w:p w14:paraId="309F66FA" w14:textId="77777777" w:rsidR="00430CDC" w:rsidRPr="00430CDC" w:rsidRDefault="00430CDC" w:rsidP="00430CDC">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6E3E6494" w14:textId="77777777" w:rsidR="00430CDC" w:rsidRPr="00430CDC" w:rsidRDefault="00430CDC" w:rsidP="00430CDC">
            <w:pPr>
              <w:pBdr>
                <w:bottom w:val="single" w:sz="4" w:space="1" w:color="auto"/>
              </w:pBdr>
              <w:tabs>
                <w:tab w:val="decimal" w:pos="80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6AA560D9" w14:textId="77777777" w:rsidR="00430CDC" w:rsidRPr="00430CDC" w:rsidRDefault="00430CDC" w:rsidP="00430CDC">
            <w:pPr>
              <w:pBdr>
                <w:bottom w:val="single" w:sz="4" w:space="1" w:color="auto"/>
              </w:pBdr>
              <w:tabs>
                <w:tab w:val="decimal" w:pos="840"/>
              </w:tabs>
              <w:spacing w:line="300" w:lineRule="exact"/>
              <w:rPr>
                <w:rFonts w:ascii="Arial" w:hAnsi="Arial" w:cs="Arial"/>
                <w:sz w:val="16"/>
                <w:szCs w:val="16"/>
                <w:lang w:val="en-GB" w:eastAsia="en-GB"/>
              </w:rPr>
            </w:pPr>
            <w:r w:rsidRPr="00430CDC">
              <w:rPr>
                <w:rFonts w:ascii="Arial" w:hAnsi="Arial" w:cs="Arial"/>
                <w:sz w:val="16"/>
                <w:szCs w:val="16"/>
                <w:lang w:val="en-GB" w:eastAsia="en-GB"/>
              </w:rPr>
              <w:t>(421,157)</w:t>
            </w:r>
          </w:p>
        </w:tc>
        <w:tc>
          <w:tcPr>
            <w:tcW w:w="1296" w:type="dxa"/>
            <w:shd w:val="clear" w:color="auto" w:fill="auto"/>
            <w:noWrap/>
            <w:vAlign w:val="bottom"/>
          </w:tcPr>
          <w:p w14:paraId="65815200" w14:textId="77777777" w:rsidR="00430CDC" w:rsidRPr="00430CDC" w:rsidRDefault="00430CDC" w:rsidP="00430CDC">
            <w:pPr>
              <w:pBdr>
                <w:bottom w:val="single" w:sz="4" w:space="1" w:color="auto"/>
              </w:pBdr>
              <w:tabs>
                <w:tab w:val="decimal" w:pos="953"/>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2D33BCCB" w14:textId="77777777" w:rsidR="00430CDC" w:rsidRPr="00430CDC" w:rsidRDefault="00430CDC" w:rsidP="00430CDC">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(421,157)</w:t>
            </w:r>
          </w:p>
        </w:tc>
      </w:tr>
      <w:tr w:rsidR="00430CDC" w:rsidRPr="00430CDC" w14:paraId="0B9E8B36" w14:textId="77777777" w:rsidTr="002B50D8">
        <w:trPr>
          <w:trHeight w:val="87"/>
        </w:trPr>
        <w:tc>
          <w:tcPr>
            <w:tcW w:w="3510" w:type="dxa"/>
            <w:shd w:val="clear" w:color="auto" w:fill="auto"/>
            <w:noWrap/>
            <w:vAlign w:val="bottom"/>
          </w:tcPr>
          <w:p w14:paraId="5556A946"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b/>
                <w:bCs/>
                <w:sz w:val="16"/>
                <w:szCs w:val="16"/>
                <w:lang w:val="en-GB" w:eastAsia="en-GB"/>
              </w:rPr>
              <w:t>Total cash flows</w:t>
            </w:r>
          </w:p>
        </w:tc>
        <w:tc>
          <w:tcPr>
            <w:tcW w:w="1223" w:type="dxa"/>
            <w:shd w:val="clear" w:color="auto" w:fill="auto"/>
            <w:noWrap/>
            <w:vAlign w:val="bottom"/>
          </w:tcPr>
          <w:p w14:paraId="78A8BA51" w14:textId="77777777" w:rsidR="00430CDC" w:rsidRPr="00430CDC" w:rsidRDefault="00430CDC" w:rsidP="00430CDC">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702,436</w:t>
            </w:r>
          </w:p>
        </w:tc>
        <w:tc>
          <w:tcPr>
            <w:tcW w:w="1224" w:type="dxa"/>
            <w:shd w:val="clear" w:color="auto" w:fill="auto"/>
            <w:noWrap/>
            <w:vAlign w:val="bottom"/>
          </w:tcPr>
          <w:p w14:paraId="7C00B819" w14:textId="77777777" w:rsidR="00430CDC" w:rsidRPr="00430CDC" w:rsidRDefault="00430CDC" w:rsidP="00430CDC">
            <w:pPr>
              <w:pBdr>
                <w:bottom w:val="sing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w:t>
            </w:r>
          </w:p>
        </w:tc>
        <w:tc>
          <w:tcPr>
            <w:tcW w:w="1271" w:type="dxa"/>
            <w:shd w:val="clear" w:color="auto" w:fill="auto"/>
            <w:noWrap/>
            <w:vAlign w:val="bottom"/>
          </w:tcPr>
          <w:p w14:paraId="42A38EE4" w14:textId="77777777" w:rsidR="00430CDC" w:rsidRPr="00430CDC" w:rsidRDefault="00430CDC" w:rsidP="00430CDC">
            <w:pPr>
              <w:pBdr>
                <w:bottom w:val="sing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(421,157)</w:t>
            </w:r>
          </w:p>
        </w:tc>
        <w:tc>
          <w:tcPr>
            <w:tcW w:w="1296" w:type="dxa"/>
            <w:shd w:val="clear" w:color="auto" w:fill="auto"/>
            <w:noWrap/>
            <w:vAlign w:val="bottom"/>
          </w:tcPr>
          <w:p w14:paraId="17ADABC1" w14:textId="77777777" w:rsidR="00430CDC" w:rsidRPr="00430CDC" w:rsidRDefault="00430CDC" w:rsidP="00430CDC">
            <w:pPr>
              <w:pBdr>
                <w:bottom w:val="sing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w:t>
            </w:r>
          </w:p>
        </w:tc>
        <w:tc>
          <w:tcPr>
            <w:tcW w:w="1224" w:type="dxa"/>
            <w:shd w:val="clear" w:color="auto" w:fill="auto"/>
            <w:noWrap/>
            <w:vAlign w:val="bottom"/>
          </w:tcPr>
          <w:p w14:paraId="7CA2C64E" w14:textId="77777777" w:rsidR="00430CDC" w:rsidRPr="00430CDC" w:rsidRDefault="00430CDC" w:rsidP="00430CDC">
            <w:pPr>
              <w:pBdr>
                <w:bottom w:val="sing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281,279</w:t>
            </w:r>
          </w:p>
        </w:tc>
      </w:tr>
      <w:tr w:rsidR="00430CDC" w:rsidRPr="00430CDC" w14:paraId="75283EB8" w14:textId="77777777" w:rsidTr="002B50D8">
        <w:trPr>
          <w:trHeight w:val="87"/>
        </w:trPr>
        <w:tc>
          <w:tcPr>
            <w:tcW w:w="3510" w:type="dxa"/>
            <w:shd w:val="clear" w:color="auto" w:fill="auto"/>
            <w:noWrap/>
            <w:vAlign w:val="bottom"/>
          </w:tcPr>
          <w:p w14:paraId="5C4F473F"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p>
        </w:tc>
        <w:tc>
          <w:tcPr>
            <w:tcW w:w="1223" w:type="dxa"/>
            <w:shd w:val="clear" w:color="auto" w:fill="auto"/>
            <w:noWrap/>
            <w:vAlign w:val="bottom"/>
          </w:tcPr>
          <w:p w14:paraId="686D114E" w14:textId="77777777" w:rsidR="00430CDC" w:rsidRPr="00430CDC" w:rsidRDefault="00430CDC" w:rsidP="00430CDC">
            <w:pPr>
              <w:tabs>
                <w:tab w:val="decimal" w:pos="936"/>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3B3DB9DF" w14:textId="77777777" w:rsidR="00430CDC" w:rsidRPr="00430CDC" w:rsidRDefault="00430CDC" w:rsidP="00430CDC">
            <w:pPr>
              <w:tabs>
                <w:tab w:val="decimal" w:pos="803"/>
              </w:tabs>
              <w:spacing w:line="300" w:lineRule="exact"/>
              <w:rPr>
                <w:rFonts w:ascii="Arial" w:hAnsi="Arial" w:cs="Arial"/>
                <w:b/>
                <w:bCs/>
                <w:sz w:val="16"/>
                <w:szCs w:val="16"/>
                <w:cs/>
                <w:lang w:val="en-GB" w:eastAsia="en-GB"/>
              </w:rPr>
            </w:pPr>
          </w:p>
        </w:tc>
        <w:tc>
          <w:tcPr>
            <w:tcW w:w="1271" w:type="dxa"/>
            <w:shd w:val="clear" w:color="auto" w:fill="auto"/>
            <w:noWrap/>
            <w:vAlign w:val="bottom"/>
          </w:tcPr>
          <w:p w14:paraId="4A10865D" w14:textId="77777777" w:rsidR="00430CDC" w:rsidRPr="00430CDC" w:rsidRDefault="00430CDC" w:rsidP="00430CDC">
            <w:pPr>
              <w:tabs>
                <w:tab w:val="decimal" w:pos="840"/>
              </w:tabs>
              <w:spacing w:line="300" w:lineRule="exact"/>
              <w:rPr>
                <w:rFonts w:ascii="Arial" w:hAnsi="Arial" w:cs="Arial"/>
                <w:b/>
                <w:bCs/>
                <w:sz w:val="16"/>
                <w:szCs w:val="16"/>
                <w:cs/>
                <w:lang w:val="en-GB" w:eastAsia="en-GB"/>
              </w:rPr>
            </w:pPr>
          </w:p>
        </w:tc>
        <w:tc>
          <w:tcPr>
            <w:tcW w:w="1296" w:type="dxa"/>
            <w:shd w:val="clear" w:color="auto" w:fill="auto"/>
            <w:noWrap/>
            <w:vAlign w:val="bottom"/>
          </w:tcPr>
          <w:p w14:paraId="76FF7C44" w14:textId="77777777" w:rsidR="00430CDC" w:rsidRPr="00430CDC" w:rsidRDefault="00430CDC" w:rsidP="00430CDC">
            <w:pPr>
              <w:tabs>
                <w:tab w:val="decimal" w:pos="953"/>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424F3EC7" w14:textId="77777777" w:rsidR="00430CDC" w:rsidRPr="00430CDC" w:rsidRDefault="00430CDC" w:rsidP="00430CDC">
            <w:pPr>
              <w:tabs>
                <w:tab w:val="decimal" w:pos="936"/>
              </w:tabs>
              <w:spacing w:line="300" w:lineRule="exact"/>
              <w:rPr>
                <w:rFonts w:ascii="Arial" w:hAnsi="Arial" w:cs="Arial"/>
                <w:b/>
                <w:bCs/>
                <w:sz w:val="16"/>
                <w:szCs w:val="16"/>
                <w:cs/>
                <w:lang w:val="en-GB" w:eastAsia="en-GB"/>
              </w:rPr>
            </w:pPr>
          </w:p>
        </w:tc>
      </w:tr>
      <w:tr w:rsidR="00430CDC" w:rsidRPr="00430CDC" w14:paraId="3A63697F" w14:textId="77777777" w:rsidTr="00A11652">
        <w:trPr>
          <w:trHeight w:val="87"/>
        </w:trPr>
        <w:tc>
          <w:tcPr>
            <w:tcW w:w="3510" w:type="dxa"/>
            <w:shd w:val="clear" w:color="auto" w:fill="auto"/>
            <w:noWrap/>
            <w:vAlign w:val="center"/>
          </w:tcPr>
          <w:p w14:paraId="23FAFE4C"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sz w:val="16"/>
                <w:szCs w:val="16"/>
                <w:lang w:val="en-GB" w:eastAsia="en-GB"/>
              </w:rPr>
              <w:t>Ending balance insurance contract assets</w:t>
            </w:r>
          </w:p>
        </w:tc>
        <w:tc>
          <w:tcPr>
            <w:tcW w:w="1223" w:type="dxa"/>
            <w:shd w:val="clear" w:color="auto" w:fill="auto"/>
            <w:noWrap/>
            <w:vAlign w:val="bottom"/>
          </w:tcPr>
          <w:p w14:paraId="6EFA8159" w14:textId="77777777" w:rsidR="00430CDC" w:rsidRPr="00430CDC" w:rsidRDefault="00430CDC" w:rsidP="00430CDC">
            <w:pPr>
              <w:tabs>
                <w:tab w:val="decimal" w:pos="936"/>
              </w:tabs>
              <w:spacing w:line="300" w:lineRule="exact"/>
              <w:rPr>
                <w:rFonts w:ascii="Arial" w:hAnsi="Arial" w:cs="Arial"/>
                <w:sz w:val="16"/>
                <w:szCs w:val="16"/>
                <w:cs/>
                <w:lang w:val="en-GB" w:eastAsia="en-GB"/>
              </w:rPr>
            </w:pPr>
            <w:r w:rsidRPr="00430CDC">
              <w:rPr>
                <w:rFonts w:ascii="Arial" w:hAnsi="Arial" w:cs="Arial"/>
                <w:sz w:val="16"/>
                <w:szCs w:val="16"/>
                <w:lang w:val="en-GB" w:eastAsia="en-GB"/>
              </w:rPr>
              <w:t>470,160</w:t>
            </w:r>
          </w:p>
        </w:tc>
        <w:tc>
          <w:tcPr>
            <w:tcW w:w="1224" w:type="dxa"/>
            <w:shd w:val="clear" w:color="auto" w:fill="auto"/>
            <w:noWrap/>
            <w:vAlign w:val="bottom"/>
          </w:tcPr>
          <w:p w14:paraId="1B412813" w14:textId="77777777" w:rsidR="00430CDC" w:rsidRPr="00430CDC" w:rsidRDefault="00430CDC" w:rsidP="00430CDC">
            <w:pPr>
              <w:tabs>
                <w:tab w:val="decimal" w:pos="803"/>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271" w:type="dxa"/>
            <w:shd w:val="clear" w:color="auto" w:fill="auto"/>
            <w:noWrap/>
            <w:vAlign w:val="bottom"/>
          </w:tcPr>
          <w:p w14:paraId="2DAB1461" w14:textId="77777777" w:rsidR="00430CDC" w:rsidRPr="00430CDC" w:rsidRDefault="00430CDC" w:rsidP="00430CDC">
            <w:pPr>
              <w:tabs>
                <w:tab w:val="decimal" w:pos="840"/>
              </w:tabs>
              <w:spacing w:line="300" w:lineRule="exact"/>
              <w:rPr>
                <w:rFonts w:ascii="Arial" w:hAnsi="Arial" w:cs="Arial"/>
                <w:sz w:val="16"/>
                <w:szCs w:val="16"/>
                <w:cs/>
                <w:lang w:val="en-GB" w:eastAsia="en-GB"/>
              </w:rPr>
            </w:pPr>
            <w:r w:rsidRPr="00430CDC">
              <w:rPr>
                <w:rFonts w:ascii="Arial" w:hAnsi="Arial" w:cs="Arial"/>
                <w:sz w:val="16"/>
                <w:szCs w:val="16"/>
                <w:lang w:val="en-GB" w:eastAsia="en-GB"/>
              </w:rPr>
              <w:t>128,895</w:t>
            </w:r>
          </w:p>
        </w:tc>
        <w:tc>
          <w:tcPr>
            <w:tcW w:w="1296" w:type="dxa"/>
            <w:shd w:val="clear" w:color="auto" w:fill="auto"/>
            <w:noWrap/>
            <w:vAlign w:val="bottom"/>
          </w:tcPr>
          <w:p w14:paraId="17399EEA" w14:textId="77777777" w:rsidR="00430CDC" w:rsidRPr="00430CDC" w:rsidRDefault="00430CDC" w:rsidP="00430CDC">
            <w:pPr>
              <w:tabs>
                <w:tab w:val="decimal" w:pos="953"/>
              </w:tabs>
              <w:spacing w:line="300" w:lineRule="exact"/>
              <w:rPr>
                <w:rFonts w:ascii="Arial" w:hAnsi="Arial" w:cs="Arial"/>
                <w:sz w:val="16"/>
                <w:szCs w:val="16"/>
                <w:cs/>
                <w:lang w:val="en-GB" w:eastAsia="en-GB"/>
              </w:rPr>
            </w:pPr>
            <w:r w:rsidRPr="00430CDC">
              <w:rPr>
                <w:rFonts w:ascii="Arial" w:hAnsi="Arial" w:cs="Arial"/>
                <w:sz w:val="16"/>
                <w:szCs w:val="16"/>
                <w:lang w:val="en-GB" w:eastAsia="en-GB"/>
              </w:rPr>
              <w:t>5,709</w:t>
            </w:r>
          </w:p>
        </w:tc>
        <w:tc>
          <w:tcPr>
            <w:tcW w:w="1224" w:type="dxa"/>
            <w:shd w:val="clear" w:color="auto" w:fill="auto"/>
            <w:noWrap/>
            <w:vAlign w:val="bottom"/>
          </w:tcPr>
          <w:p w14:paraId="18922A09" w14:textId="77777777" w:rsidR="00430CDC" w:rsidRPr="00430CDC" w:rsidRDefault="00430CDC" w:rsidP="00430CDC">
            <w:pP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604,764</w:t>
            </w:r>
          </w:p>
        </w:tc>
      </w:tr>
      <w:tr w:rsidR="00430CDC" w:rsidRPr="00430CDC" w14:paraId="6CBEB99F" w14:textId="77777777" w:rsidTr="00A11652">
        <w:trPr>
          <w:trHeight w:val="87"/>
        </w:trPr>
        <w:tc>
          <w:tcPr>
            <w:tcW w:w="3510" w:type="dxa"/>
            <w:shd w:val="clear" w:color="auto" w:fill="auto"/>
            <w:noWrap/>
            <w:vAlign w:val="center"/>
          </w:tcPr>
          <w:p w14:paraId="12D2F8E4"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sz w:val="16"/>
                <w:szCs w:val="16"/>
                <w:lang w:val="en-GB" w:eastAsia="en-GB"/>
              </w:rPr>
              <w:t>Ending balance insurance contract liabilities</w:t>
            </w:r>
          </w:p>
        </w:tc>
        <w:tc>
          <w:tcPr>
            <w:tcW w:w="1223" w:type="dxa"/>
            <w:shd w:val="clear" w:color="auto" w:fill="auto"/>
            <w:noWrap/>
            <w:vAlign w:val="bottom"/>
          </w:tcPr>
          <w:p w14:paraId="42A30ECE" w14:textId="77777777" w:rsidR="00430CDC" w:rsidRPr="00430CDC" w:rsidRDefault="00430CDC" w:rsidP="00430CDC">
            <w:pPr>
              <w:pBdr>
                <w:bottom w:val="single" w:sz="4" w:space="1" w:color="auto"/>
              </w:pBdr>
              <w:tabs>
                <w:tab w:val="decimal" w:pos="936"/>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047BD5B9" w14:textId="77777777" w:rsidR="00430CDC" w:rsidRPr="00430CDC" w:rsidRDefault="00430CDC" w:rsidP="00430CDC">
            <w:pPr>
              <w:pBdr>
                <w:bottom w:val="single" w:sz="4" w:space="1" w:color="auto"/>
              </w:pBdr>
              <w:tabs>
                <w:tab w:val="decimal" w:pos="803"/>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71" w:type="dxa"/>
            <w:shd w:val="clear" w:color="auto" w:fill="auto"/>
            <w:noWrap/>
            <w:vAlign w:val="bottom"/>
          </w:tcPr>
          <w:p w14:paraId="1DC2C85E" w14:textId="77777777" w:rsidR="00430CDC" w:rsidRPr="00430CDC" w:rsidRDefault="00430CDC" w:rsidP="00430CDC">
            <w:pPr>
              <w:pBdr>
                <w:bottom w:val="single" w:sz="4" w:space="1" w:color="auto"/>
              </w:pBdr>
              <w:tabs>
                <w:tab w:val="decimal" w:pos="840"/>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96" w:type="dxa"/>
            <w:shd w:val="clear" w:color="auto" w:fill="auto"/>
            <w:noWrap/>
            <w:vAlign w:val="bottom"/>
          </w:tcPr>
          <w:p w14:paraId="548D6D6D" w14:textId="77777777" w:rsidR="00430CDC" w:rsidRPr="00430CDC" w:rsidRDefault="00430CDC" w:rsidP="00430CDC">
            <w:pPr>
              <w:pBdr>
                <w:bottom w:val="single" w:sz="4" w:space="1" w:color="auto"/>
              </w:pBdr>
              <w:tabs>
                <w:tab w:val="decimal" w:pos="953"/>
              </w:tabs>
              <w:spacing w:line="300" w:lineRule="exact"/>
              <w:rPr>
                <w:rFonts w:ascii="Arial" w:hAnsi="Arial" w:cs="Arial"/>
                <w:sz w:val="16"/>
                <w:szCs w:val="16"/>
                <w:cs/>
                <w:lang w:val="en-GB" w:eastAsia="en-GB"/>
              </w:rPr>
            </w:pPr>
            <w:r w:rsidRPr="00430CDC">
              <w:rPr>
                <w:rFonts w:ascii="Arial" w:hAnsi="Arial" w:cs="Arial"/>
                <w:sz w:val="16"/>
                <w:szCs w:val="16"/>
                <w:lang w:val="en-GB" w:eastAsia="en-GB"/>
              </w:rPr>
              <w:t>-</w:t>
            </w:r>
          </w:p>
        </w:tc>
        <w:tc>
          <w:tcPr>
            <w:tcW w:w="1224" w:type="dxa"/>
            <w:shd w:val="clear" w:color="auto" w:fill="auto"/>
            <w:noWrap/>
            <w:vAlign w:val="bottom"/>
          </w:tcPr>
          <w:p w14:paraId="50ABE00A" w14:textId="77777777" w:rsidR="00430CDC" w:rsidRPr="00430CDC" w:rsidRDefault="00430CDC" w:rsidP="00430CDC">
            <w:pPr>
              <w:pBdr>
                <w:bottom w:val="single" w:sz="4" w:space="1" w:color="auto"/>
              </w:pBdr>
              <w:tabs>
                <w:tab w:val="decimal" w:pos="93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r>
      <w:tr w:rsidR="00430CDC" w:rsidRPr="00430CDC" w14:paraId="5B14CC6B" w14:textId="77777777" w:rsidTr="00A11652">
        <w:trPr>
          <w:trHeight w:val="87"/>
        </w:trPr>
        <w:tc>
          <w:tcPr>
            <w:tcW w:w="3510" w:type="dxa"/>
            <w:shd w:val="clear" w:color="auto" w:fill="auto"/>
            <w:noWrap/>
            <w:vAlign w:val="center"/>
          </w:tcPr>
          <w:p w14:paraId="6BE3E85E"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b/>
                <w:bCs/>
                <w:sz w:val="16"/>
                <w:szCs w:val="16"/>
                <w:lang w:val="en-GB" w:eastAsia="en-GB"/>
              </w:rPr>
              <w:t>Net ending balance</w:t>
            </w:r>
          </w:p>
        </w:tc>
        <w:tc>
          <w:tcPr>
            <w:tcW w:w="1223" w:type="dxa"/>
            <w:shd w:val="clear" w:color="auto" w:fill="auto"/>
            <w:noWrap/>
            <w:vAlign w:val="bottom"/>
          </w:tcPr>
          <w:p w14:paraId="215655A9" w14:textId="77777777" w:rsidR="00430CDC" w:rsidRPr="00430CDC" w:rsidRDefault="00430CDC" w:rsidP="00430CDC">
            <w:pPr>
              <w:pBdr>
                <w:bottom w:val="doub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470,160</w:t>
            </w:r>
          </w:p>
        </w:tc>
        <w:tc>
          <w:tcPr>
            <w:tcW w:w="1224" w:type="dxa"/>
            <w:shd w:val="clear" w:color="auto" w:fill="auto"/>
            <w:noWrap/>
            <w:vAlign w:val="bottom"/>
          </w:tcPr>
          <w:p w14:paraId="08210373" w14:textId="77777777" w:rsidR="00430CDC" w:rsidRPr="00430CDC" w:rsidRDefault="00430CDC" w:rsidP="00430CDC">
            <w:pPr>
              <w:pBdr>
                <w:bottom w:val="double" w:sz="4" w:space="1" w:color="auto"/>
              </w:pBdr>
              <w:tabs>
                <w:tab w:val="decimal" w:pos="803"/>
              </w:tabs>
              <w:spacing w:line="300" w:lineRule="exact"/>
              <w:rPr>
                <w:rFonts w:ascii="Arial" w:hAnsi="Arial" w:cs="Arial"/>
                <w:b/>
                <w:bCs/>
                <w:sz w:val="16"/>
                <w:szCs w:val="16"/>
                <w:lang w:val="en-GB" w:eastAsia="en-GB"/>
              </w:rPr>
            </w:pPr>
            <w:r w:rsidRPr="00430CDC">
              <w:rPr>
                <w:rFonts w:ascii="Arial" w:hAnsi="Arial" w:cs="Arial"/>
                <w:b/>
                <w:bCs/>
                <w:sz w:val="16"/>
                <w:szCs w:val="16"/>
                <w:cs/>
                <w:lang w:val="en-GB" w:eastAsia="en-GB"/>
              </w:rPr>
              <w:t>-</w:t>
            </w:r>
          </w:p>
        </w:tc>
        <w:tc>
          <w:tcPr>
            <w:tcW w:w="1271" w:type="dxa"/>
            <w:shd w:val="clear" w:color="auto" w:fill="auto"/>
            <w:noWrap/>
            <w:vAlign w:val="bottom"/>
          </w:tcPr>
          <w:p w14:paraId="758DF817" w14:textId="77777777" w:rsidR="00430CDC" w:rsidRPr="00430CDC" w:rsidRDefault="00430CDC" w:rsidP="00430CDC">
            <w:pPr>
              <w:pBdr>
                <w:bottom w:val="double" w:sz="4" w:space="1" w:color="auto"/>
              </w:pBdr>
              <w:tabs>
                <w:tab w:val="decimal" w:pos="840"/>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128,895</w:t>
            </w:r>
          </w:p>
        </w:tc>
        <w:tc>
          <w:tcPr>
            <w:tcW w:w="1296" w:type="dxa"/>
            <w:shd w:val="clear" w:color="auto" w:fill="auto"/>
            <w:noWrap/>
            <w:vAlign w:val="bottom"/>
          </w:tcPr>
          <w:p w14:paraId="627375BA" w14:textId="77777777" w:rsidR="00430CDC" w:rsidRPr="00430CDC" w:rsidRDefault="00430CDC" w:rsidP="00430CDC">
            <w:pPr>
              <w:pBdr>
                <w:bottom w:val="double" w:sz="4" w:space="1" w:color="auto"/>
              </w:pBdr>
              <w:tabs>
                <w:tab w:val="decimal" w:pos="953"/>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5,709</w:t>
            </w:r>
          </w:p>
        </w:tc>
        <w:tc>
          <w:tcPr>
            <w:tcW w:w="1224" w:type="dxa"/>
            <w:shd w:val="clear" w:color="auto" w:fill="auto"/>
            <w:noWrap/>
            <w:vAlign w:val="bottom"/>
          </w:tcPr>
          <w:p w14:paraId="027845A7" w14:textId="77777777" w:rsidR="00430CDC" w:rsidRPr="00430CDC" w:rsidRDefault="00430CDC" w:rsidP="00430CDC">
            <w:pPr>
              <w:pBdr>
                <w:bottom w:val="double" w:sz="4" w:space="1" w:color="auto"/>
              </w:pBdr>
              <w:tabs>
                <w:tab w:val="decimal" w:pos="93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604,764</w:t>
            </w:r>
          </w:p>
        </w:tc>
      </w:tr>
    </w:tbl>
    <w:p w14:paraId="47F2F9EB" w14:textId="4A511E6D" w:rsidR="00850850" w:rsidRPr="00AA502E" w:rsidRDefault="00850850" w:rsidP="00AA502E">
      <w:pPr>
        <w:overflowPunct/>
        <w:autoSpaceDE/>
        <w:autoSpaceDN/>
        <w:adjustRightInd/>
        <w:spacing w:before="120" w:after="120" w:line="380" w:lineRule="exact"/>
        <w:ind w:left="547"/>
        <w:jc w:val="thaiDistribute"/>
        <w:textAlignment w:val="auto"/>
        <w:rPr>
          <w:rFonts w:ascii="Arial" w:hAnsi="Arial" w:cs="Arial"/>
          <w:sz w:val="22"/>
          <w:szCs w:val="22"/>
          <w:highlight w:val="yellow"/>
          <w:u w:val="single"/>
        </w:rPr>
      </w:pPr>
      <w:r w:rsidRPr="00963022">
        <w:rPr>
          <w:b/>
          <w:bCs/>
          <w:sz w:val="32"/>
          <w:szCs w:val="32"/>
          <w:highlight w:val="yellow"/>
          <w:cs/>
        </w:rPr>
        <w:br w:type="page"/>
      </w:r>
      <w:r w:rsidR="00DA6C41">
        <w:rPr>
          <w:rFonts w:ascii="Arial" w:hAnsi="Arial" w:cs="Arial"/>
          <w:sz w:val="22"/>
          <w:szCs w:val="22"/>
          <w:u w:val="single"/>
        </w:rPr>
        <w:lastRenderedPageBreak/>
        <w:t>Non-motor</w:t>
      </w:r>
    </w:p>
    <w:tbl>
      <w:tblPr>
        <w:tblW w:w="10170" w:type="dxa"/>
        <w:tblInd w:w="18" w:type="dxa"/>
        <w:tblLayout w:type="fixed"/>
        <w:tblLook w:val="04A0" w:firstRow="1" w:lastRow="0" w:firstColumn="1" w:lastColumn="0" w:noHBand="0" w:noVBand="1"/>
      </w:tblPr>
      <w:tblGrid>
        <w:gridCol w:w="3690"/>
        <w:gridCol w:w="1080"/>
        <w:gridCol w:w="1080"/>
        <w:gridCol w:w="1080"/>
        <w:gridCol w:w="1080"/>
        <w:gridCol w:w="1080"/>
        <w:gridCol w:w="1080"/>
      </w:tblGrid>
      <w:tr w:rsidR="00850850" w:rsidRPr="00430CDC" w14:paraId="7849549C" w14:textId="77777777" w:rsidTr="00BC377B">
        <w:trPr>
          <w:trHeight w:val="335"/>
          <w:tblHeader/>
        </w:trPr>
        <w:tc>
          <w:tcPr>
            <w:tcW w:w="3690" w:type="dxa"/>
            <w:shd w:val="clear" w:color="auto" w:fill="auto"/>
            <w:noWrap/>
            <w:vAlign w:val="bottom"/>
          </w:tcPr>
          <w:p w14:paraId="4F6A7D11" w14:textId="77777777" w:rsidR="00850850" w:rsidRPr="00430CDC" w:rsidRDefault="00850850" w:rsidP="00430CDC">
            <w:pPr>
              <w:spacing w:line="300" w:lineRule="exact"/>
              <w:ind w:left="161" w:hanging="161"/>
              <w:jc w:val="center"/>
              <w:rPr>
                <w:rFonts w:ascii="Arial" w:hAnsi="Arial" w:cs="Arial"/>
                <w:sz w:val="16"/>
                <w:szCs w:val="16"/>
                <w:highlight w:val="yellow"/>
                <w:cs/>
                <w:lang w:eastAsia="en-GB"/>
              </w:rPr>
            </w:pPr>
          </w:p>
        </w:tc>
        <w:tc>
          <w:tcPr>
            <w:tcW w:w="6480" w:type="dxa"/>
            <w:gridSpan w:val="6"/>
          </w:tcPr>
          <w:p w14:paraId="434CE711" w14:textId="77777777" w:rsidR="00850850" w:rsidRPr="00430CDC" w:rsidRDefault="00CA3748" w:rsidP="00430CDC">
            <w:pPr>
              <w:spacing w:line="300" w:lineRule="exact"/>
              <w:jc w:val="right"/>
              <w:rPr>
                <w:rFonts w:ascii="Arial" w:hAnsi="Arial" w:cs="Arial"/>
                <w:sz w:val="16"/>
                <w:szCs w:val="16"/>
                <w:highlight w:val="yellow"/>
                <w:cs/>
                <w:lang w:val="en-GB" w:eastAsia="en-GB"/>
              </w:rPr>
            </w:pPr>
            <w:r w:rsidRPr="00430CDC">
              <w:rPr>
                <w:rFonts w:ascii="Arial" w:eastAsia="Calibri" w:hAnsi="Arial" w:cs="Arial"/>
                <w:sz w:val="16"/>
                <w:szCs w:val="16"/>
              </w:rPr>
              <w:t>(Unit: Thousand Baht)</w:t>
            </w:r>
          </w:p>
        </w:tc>
      </w:tr>
      <w:tr w:rsidR="00850850" w:rsidRPr="00430CDC" w14:paraId="70FD4474" w14:textId="77777777" w:rsidTr="00BC377B">
        <w:trPr>
          <w:trHeight w:val="20"/>
          <w:tblHeader/>
        </w:trPr>
        <w:tc>
          <w:tcPr>
            <w:tcW w:w="3690" w:type="dxa"/>
            <w:shd w:val="clear" w:color="auto" w:fill="auto"/>
            <w:noWrap/>
            <w:vAlign w:val="bottom"/>
          </w:tcPr>
          <w:p w14:paraId="303FD1EB" w14:textId="77777777" w:rsidR="00850850" w:rsidRPr="00430CDC" w:rsidRDefault="00850850" w:rsidP="00430CDC">
            <w:pPr>
              <w:spacing w:line="300" w:lineRule="exact"/>
              <w:ind w:left="161" w:hanging="161"/>
              <w:jc w:val="center"/>
              <w:rPr>
                <w:rFonts w:ascii="Arial" w:hAnsi="Arial" w:cs="Arial"/>
                <w:sz w:val="16"/>
                <w:szCs w:val="16"/>
                <w:highlight w:val="yellow"/>
                <w:lang w:val="en-GB" w:eastAsia="en-GB"/>
              </w:rPr>
            </w:pPr>
          </w:p>
        </w:tc>
        <w:tc>
          <w:tcPr>
            <w:tcW w:w="6480" w:type="dxa"/>
            <w:gridSpan w:val="6"/>
          </w:tcPr>
          <w:p w14:paraId="0B87BA28" w14:textId="56A48E55" w:rsidR="00850850" w:rsidRPr="00430CDC" w:rsidRDefault="00BA7357" w:rsidP="00430CDC">
            <w:pPr>
              <w:pBdr>
                <w:bottom w:val="single" w:sz="4" w:space="1" w:color="auto"/>
              </w:pBdr>
              <w:spacing w:line="300" w:lineRule="exact"/>
              <w:jc w:val="center"/>
              <w:rPr>
                <w:rFonts w:ascii="Arial" w:hAnsi="Arial" w:cs="Arial"/>
                <w:sz w:val="16"/>
                <w:szCs w:val="16"/>
                <w:highlight w:val="yellow"/>
                <w:cs/>
                <w:lang w:val="en-GB" w:eastAsia="en-GB"/>
              </w:rPr>
            </w:pPr>
            <w:r w:rsidRPr="00BA7357">
              <w:rPr>
                <w:rFonts w:ascii="Arial" w:eastAsia="Arial Unicode MS" w:hAnsi="Arial" w:cs="Arial"/>
                <w:sz w:val="16"/>
                <w:szCs w:val="16"/>
              </w:rPr>
              <w:t>Consolidated financial statements</w:t>
            </w:r>
          </w:p>
        </w:tc>
      </w:tr>
      <w:tr w:rsidR="00850850" w:rsidRPr="00430CDC" w14:paraId="21B100DC" w14:textId="77777777" w:rsidTr="00BC377B">
        <w:trPr>
          <w:trHeight w:val="20"/>
          <w:tblHeader/>
        </w:trPr>
        <w:tc>
          <w:tcPr>
            <w:tcW w:w="3690" w:type="dxa"/>
            <w:shd w:val="clear" w:color="auto" w:fill="auto"/>
            <w:noWrap/>
            <w:vAlign w:val="bottom"/>
            <w:hideMark/>
          </w:tcPr>
          <w:p w14:paraId="3F38119F" w14:textId="77777777" w:rsidR="00850850" w:rsidRPr="00430CDC" w:rsidRDefault="00850850" w:rsidP="00430CDC">
            <w:pPr>
              <w:spacing w:line="300" w:lineRule="exact"/>
              <w:ind w:left="161" w:hanging="161"/>
              <w:jc w:val="center"/>
              <w:rPr>
                <w:rFonts w:ascii="Arial" w:hAnsi="Arial" w:cs="Arial"/>
                <w:sz w:val="16"/>
                <w:szCs w:val="16"/>
                <w:highlight w:val="yellow"/>
                <w:lang w:val="en-GB" w:eastAsia="en-GB"/>
              </w:rPr>
            </w:pPr>
          </w:p>
        </w:tc>
        <w:tc>
          <w:tcPr>
            <w:tcW w:w="6480" w:type="dxa"/>
            <w:gridSpan w:val="6"/>
          </w:tcPr>
          <w:p w14:paraId="6508E7C9" w14:textId="77777777" w:rsidR="00850850" w:rsidRPr="00430CDC" w:rsidRDefault="00CA3748" w:rsidP="00430CDC">
            <w:pPr>
              <w:pBdr>
                <w:bottom w:val="single" w:sz="4" w:space="1" w:color="auto"/>
              </w:pBdr>
              <w:spacing w:line="300" w:lineRule="exact"/>
              <w:jc w:val="center"/>
              <w:rPr>
                <w:rFonts w:ascii="Arial" w:hAnsi="Arial" w:cs="Arial"/>
                <w:sz w:val="16"/>
                <w:szCs w:val="16"/>
                <w:highlight w:val="yellow"/>
                <w:lang w:eastAsia="en-GB"/>
              </w:rPr>
            </w:pPr>
            <w:r w:rsidRPr="00430CDC">
              <w:rPr>
                <w:rFonts w:ascii="Arial" w:hAnsi="Arial" w:cs="Arial"/>
                <w:sz w:val="16"/>
                <w:szCs w:val="16"/>
                <w:lang w:val="en-GB"/>
              </w:rPr>
              <w:t>For the three-month period ended 31 March 2025</w:t>
            </w:r>
          </w:p>
        </w:tc>
      </w:tr>
      <w:tr w:rsidR="00850850" w:rsidRPr="00430CDC" w14:paraId="70E68481" w14:textId="77777777" w:rsidTr="00BC377B">
        <w:trPr>
          <w:trHeight w:val="20"/>
          <w:tblHeader/>
        </w:trPr>
        <w:tc>
          <w:tcPr>
            <w:tcW w:w="3690" w:type="dxa"/>
            <w:vMerge w:val="restart"/>
            <w:shd w:val="clear" w:color="auto" w:fill="auto"/>
            <w:noWrap/>
            <w:vAlign w:val="bottom"/>
          </w:tcPr>
          <w:p w14:paraId="1E7AAE8C" w14:textId="77777777" w:rsidR="00850850" w:rsidRPr="00430CDC" w:rsidRDefault="00CA3748" w:rsidP="00430CDC">
            <w:pPr>
              <w:pBdr>
                <w:bottom w:val="single" w:sz="4" w:space="1" w:color="auto"/>
              </w:pBdr>
              <w:spacing w:line="300" w:lineRule="exact"/>
              <w:ind w:left="161" w:hanging="161"/>
              <w:jc w:val="center"/>
              <w:rPr>
                <w:rFonts w:ascii="Arial" w:hAnsi="Arial" w:cs="Arial"/>
                <w:sz w:val="16"/>
                <w:szCs w:val="16"/>
                <w:highlight w:val="yellow"/>
                <w:lang w:val="en-GB" w:eastAsia="en-GB"/>
              </w:rPr>
            </w:pPr>
            <w:r w:rsidRPr="00430CDC">
              <w:rPr>
                <w:rFonts w:ascii="Arial" w:hAnsi="Arial" w:cs="Arial"/>
                <w:sz w:val="16"/>
                <w:szCs w:val="16"/>
                <w:lang w:val="en-GB" w:eastAsia="en-GB"/>
              </w:rPr>
              <w:t>Reinsurance contracts held</w:t>
            </w:r>
          </w:p>
        </w:tc>
        <w:tc>
          <w:tcPr>
            <w:tcW w:w="2160" w:type="dxa"/>
            <w:gridSpan w:val="2"/>
            <w:shd w:val="clear" w:color="auto" w:fill="auto"/>
            <w:noWrap/>
            <w:vAlign w:val="bottom"/>
            <w:hideMark/>
          </w:tcPr>
          <w:p w14:paraId="6386F44B" w14:textId="77777777" w:rsidR="00850850" w:rsidRPr="00430CDC" w:rsidRDefault="00CA3748"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Remaining coverage</w:t>
            </w:r>
          </w:p>
        </w:tc>
        <w:tc>
          <w:tcPr>
            <w:tcW w:w="1080" w:type="dxa"/>
            <w:vMerge w:val="restart"/>
            <w:vAlign w:val="bottom"/>
          </w:tcPr>
          <w:p w14:paraId="4B56CD5E" w14:textId="77777777" w:rsidR="00850850" w:rsidRPr="00430CDC" w:rsidRDefault="003E7636"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 xml:space="preserve">Incurred claims not under PAA                            </w:t>
            </w:r>
          </w:p>
        </w:tc>
        <w:tc>
          <w:tcPr>
            <w:tcW w:w="2160" w:type="dxa"/>
            <w:gridSpan w:val="2"/>
            <w:shd w:val="clear" w:color="auto" w:fill="auto"/>
            <w:vAlign w:val="bottom"/>
          </w:tcPr>
          <w:p w14:paraId="5C116D1B" w14:textId="77777777" w:rsidR="00850850" w:rsidRPr="00430CDC" w:rsidRDefault="003E7636"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 xml:space="preserve">Incurred claims under PAA                            </w:t>
            </w:r>
          </w:p>
        </w:tc>
        <w:tc>
          <w:tcPr>
            <w:tcW w:w="1080" w:type="dxa"/>
            <w:shd w:val="clear" w:color="auto" w:fill="auto"/>
            <w:vAlign w:val="bottom"/>
          </w:tcPr>
          <w:p w14:paraId="23939C79" w14:textId="77777777" w:rsidR="00850850" w:rsidRPr="00430CDC" w:rsidRDefault="00850850" w:rsidP="00430CDC">
            <w:pPr>
              <w:spacing w:line="300" w:lineRule="exact"/>
              <w:jc w:val="center"/>
              <w:rPr>
                <w:rFonts w:ascii="Arial" w:hAnsi="Arial" w:cs="Arial"/>
                <w:sz w:val="16"/>
                <w:szCs w:val="16"/>
                <w:highlight w:val="yellow"/>
                <w:cs/>
                <w:lang w:val="en-GB" w:eastAsia="en-GB"/>
              </w:rPr>
            </w:pPr>
          </w:p>
        </w:tc>
      </w:tr>
      <w:tr w:rsidR="00850850" w:rsidRPr="00430CDC" w14:paraId="3EC7410B" w14:textId="77777777" w:rsidTr="00BC377B">
        <w:trPr>
          <w:trHeight w:val="20"/>
          <w:tblHeader/>
        </w:trPr>
        <w:tc>
          <w:tcPr>
            <w:tcW w:w="3690" w:type="dxa"/>
            <w:vMerge/>
            <w:shd w:val="clear" w:color="auto" w:fill="auto"/>
            <w:noWrap/>
            <w:vAlign w:val="bottom"/>
            <w:hideMark/>
          </w:tcPr>
          <w:p w14:paraId="56762BB1" w14:textId="77777777" w:rsidR="00850850" w:rsidRPr="00430CDC" w:rsidRDefault="00850850" w:rsidP="00430CDC">
            <w:pPr>
              <w:pBdr>
                <w:bottom w:val="single" w:sz="4" w:space="1" w:color="auto"/>
              </w:pBdr>
              <w:spacing w:line="300" w:lineRule="exact"/>
              <w:ind w:left="161" w:hanging="161"/>
              <w:jc w:val="center"/>
              <w:rPr>
                <w:rFonts w:ascii="Arial" w:hAnsi="Arial" w:cs="Arial"/>
                <w:sz w:val="16"/>
                <w:szCs w:val="16"/>
                <w:highlight w:val="yellow"/>
                <w:lang w:val="en-GB" w:eastAsia="en-GB"/>
              </w:rPr>
            </w:pPr>
          </w:p>
        </w:tc>
        <w:tc>
          <w:tcPr>
            <w:tcW w:w="1080" w:type="dxa"/>
            <w:shd w:val="clear" w:color="auto" w:fill="auto"/>
            <w:noWrap/>
            <w:vAlign w:val="bottom"/>
            <w:hideMark/>
          </w:tcPr>
          <w:p w14:paraId="0E77159F" w14:textId="77777777" w:rsidR="00850850" w:rsidRPr="00430CDC" w:rsidRDefault="00CA3748"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Excluding loss recovery component</w:t>
            </w:r>
          </w:p>
        </w:tc>
        <w:tc>
          <w:tcPr>
            <w:tcW w:w="1080" w:type="dxa"/>
            <w:shd w:val="clear" w:color="auto" w:fill="auto"/>
            <w:noWrap/>
            <w:vAlign w:val="bottom"/>
            <w:hideMark/>
          </w:tcPr>
          <w:p w14:paraId="098532F5" w14:textId="77777777" w:rsidR="00850850" w:rsidRPr="00430CDC" w:rsidRDefault="00CA3748"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Loss recovery component</w:t>
            </w:r>
          </w:p>
        </w:tc>
        <w:tc>
          <w:tcPr>
            <w:tcW w:w="1080" w:type="dxa"/>
            <w:vMerge/>
            <w:vAlign w:val="bottom"/>
          </w:tcPr>
          <w:p w14:paraId="56008B56" w14:textId="77777777" w:rsidR="00850850" w:rsidRPr="00430CDC" w:rsidRDefault="00850850" w:rsidP="00430CDC">
            <w:pPr>
              <w:pBdr>
                <w:bottom w:val="single" w:sz="4" w:space="1" w:color="auto"/>
              </w:pBdr>
              <w:spacing w:line="300" w:lineRule="exact"/>
              <w:rPr>
                <w:rFonts w:ascii="Arial" w:hAnsi="Arial" w:cs="Arial"/>
                <w:sz w:val="16"/>
                <w:szCs w:val="16"/>
                <w:highlight w:val="yellow"/>
                <w:cs/>
                <w:lang w:val="en-GB" w:eastAsia="en-GB"/>
              </w:rPr>
            </w:pPr>
          </w:p>
        </w:tc>
        <w:tc>
          <w:tcPr>
            <w:tcW w:w="1080" w:type="dxa"/>
            <w:shd w:val="clear" w:color="auto" w:fill="auto"/>
            <w:noWrap/>
            <w:vAlign w:val="bottom"/>
            <w:hideMark/>
          </w:tcPr>
          <w:p w14:paraId="6DEE5421" w14:textId="77777777" w:rsidR="00850850" w:rsidRPr="00430CDC" w:rsidRDefault="00E138C4"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PVFCF</w:t>
            </w:r>
          </w:p>
        </w:tc>
        <w:tc>
          <w:tcPr>
            <w:tcW w:w="1080" w:type="dxa"/>
            <w:shd w:val="clear" w:color="auto" w:fill="auto"/>
            <w:noWrap/>
            <w:vAlign w:val="bottom"/>
            <w:hideMark/>
          </w:tcPr>
          <w:p w14:paraId="6B1E79C9" w14:textId="77777777" w:rsidR="00850850" w:rsidRPr="00430CDC" w:rsidRDefault="0031412B" w:rsidP="00430CDC">
            <w:pPr>
              <w:pBdr>
                <w:bottom w:val="single" w:sz="4" w:space="1" w:color="auto"/>
              </w:pBdr>
              <w:spacing w:line="300" w:lineRule="exact"/>
              <w:ind w:left="34"/>
              <w:jc w:val="center"/>
              <w:rPr>
                <w:rFonts w:ascii="Arial" w:hAnsi="Arial" w:cs="Arial"/>
                <w:sz w:val="16"/>
                <w:szCs w:val="16"/>
                <w:highlight w:val="yellow"/>
                <w:lang w:val="en-GB" w:eastAsia="en-GB"/>
              </w:rPr>
            </w:pPr>
            <w:r w:rsidRPr="00430CDC">
              <w:rPr>
                <w:rFonts w:ascii="Arial" w:hAnsi="Arial" w:cs="Arial"/>
                <w:sz w:val="16"/>
                <w:szCs w:val="16"/>
                <w:lang w:val="en-GB" w:eastAsia="en-GB"/>
              </w:rPr>
              <w:t>RA</w:t>
            </w:r>
          </w:p>
        </w:tc>
        <w:tc>
          <w:tcPr>
            <w:tcW w:w="1080" w:type="dxa"/>
            <w:shd w:val="clear" w:color="auto" w:fill="auto"/>
            <w:noWrap/>
            <w:vAlign w:val="bottom"/>
            <w:hideMark/>
          </w:tcPr>
          <w:p w14:paraId="0B330158" w14:textId="77777777" w:rsidR="00850850" w:rsidRPr="00430CDC" w:rsidRDefault="00CA3748"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Total</w:t>
            </w:r>
          </w:p>
        </w:tc>
      </w:tr>
      <w:tr w:rsidR="00182857" w:rsidRPr="00430CDC" w14:paraId="4F4AC4C7" w14:textId="77777777" w:rsidTr="00182857">
        <w:trPr>
          <w:trHeight w:val="20"/>
        </w:trPr>
        <w:tc>
          <w:tcPr>
            <w:tcW w:w="3690" w:type="dxa"/>
            <w:shd w:val="clear" w:color="auto" w:fill="auto"/>
            <w:noWrap/>
            <w:vAlign w:val="bottom"/>
            <w:hideMark/>
          </w:tcPr>
          <w:p w14:paraId="7D17260C" w14:textId="77777777" w:rsidR="00182857" w:rsidRPr="00430CDC" w:rsidRDefault="00182857"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val="en-GB" w:eastAsia="en-GB"/>
              </w:rPr>
              <w:t>Beginning balance reinsurance contract assets</w:t>
            </w:r>
          </w:p>
        </w:tc>
        <w:tc>
          <w:tcPr>
            <w:tcW w:w="1080" w:type="dxa"/>
            <w:shd w:val="clear" w:color="auto" w:fill="auto"/>
            <w:noWrap/>
            <w:vAlign w:val="bottom"/>
          </w:tcPr>
          <w:p w14:paraId="7C1B9F81"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5</w:t>
            </w:r>
            <w:r w:rsidRPr="00430CDC">
              <w:rPr>
                <w:rFonts w:ascii="Arial" w:hAnsi="Arial" w:cs="Arial"/>
                <w:sz w:val="16"/>
                <w:szCs w:val="16"/>
                <w:cs/>
                <w:lang w:val="en-GB" w:eastAsia="en-GB"/>
              </w:rPr>
              <w:t>,</w:t>
            </w:r>
            <w:r w:rsidRPr="00430CDC">
              <w:rPr>
                <w:rFonts w:ascii="Arial" w:hAnsi="Arial" w:cs="Arial"/>
                <w:sz w:val="16"/>
                <w:szCs w:val="16"/>
                <w:lang w:val="en-GB" w:eastAsia="en-GB"/>
              </w:rPr>
              <w:t>354</w:t>
            </w:r>
            <w:r w:rsidRPr="00430CDC">
              <w:rPr>
                <w:rFonts w:ascii="Arial" w:hAnsi="Arial" w:cs="Arial"/>
                <w:sz w:val="16"/>
                <w:szCs w:val="16"/>
                <w:cs/>
                <w:lang w:val="en-GB" w:eastAsia="en-GB"/>
              </w:rPr>
              <w:t>,</w:t>
            </w:r>
            <w:r w:rsidRPr="00430CDC">
              <w:rPr>
                <w:rFonts w:ascii="Arial" w:hAnsi="Arial" w:cs="Arial"/>
                <w:sz w:val="16"/>
                <w:szCs w:val="16"/>
                <w:lang w:val="en-GB" w:eastAsia="en-GB"/>
              </w:rPr>
              <w:t>223</w:t>
            </w:r>
          </w:p>
        </w:tc>
        <w:tc>
          <w:tcPr>
            <w:tcW w:w="1080" w:type="dxa"/>
            <w:shd w:val="clear" w:color="auto" w:fill="auto"/>
            <w:noWrap/>
            <w:vAlign w:val="bottom"/>
          </w:tcPr>
          <w:p w14:paraId="4AC30F86"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2,137</w:t>
            </w:r>
          </w:p>
        </w:tc>
        <w:tc>
          <w:tcPr>
            <w:tcW w:w="1080" w:type="dxa"/>
            <w:vAlign w:val="bottom"/>
          </w:tcPr>
          <w:p w14:paraId="383764AB"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41</w:t>
            </w:r>
            <w:r w:rsidRPr="00430CDC">
              <w:rPr>
                <w:rFonts w:ascii="Arial" w:hAnsi="Arial" w:cs="Arial"/>
                <w:sz w:val="16"/>
                <w:szCs w:val="16"/>
                <w:cs/>
                <w:lang w:val="en-GB" w:eastAsia="en-GB"/>
              </w:rPr>
              <w:t>,</w:t>
            </w:r>
            <w:r w:rsidRPr="00430CDC">
              <w:rPr>
                <w:rFonts w:ascii="Arial" w:hAnsi="Arial" w:cs="Arial"/>
                <w:sz w:val="16"/>
                <w:szCs w:val="16"/>
                <w:lang w:val="en-GB" w:eastAsia="en-GB"/>
              </w:rPr>
              <w:t>108</w:t>
            </w:r>
          </w:p>
        </w:tc>
        <w:tc>
          <w:tcPr>
            <w:tcW w:w="1080" w:type="dxa"/>
            <w:shd w:val="clear" w:color="auto" w:fill="auto"/>
            <w:noWrap/>
            <w:vAlign w:val="bottom"/>
          </w:tcPr>
          <w:p w14:paraId="401DB78F"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(1,331,714)</w:t>
            </w:r>
          </w:p>
        </w:tc>
        <w:tc>
          <w:tcPr>
            <w:tcW w:w="1080" w:type="dxa"/>
            <w:shd w:val="clear" w:color="auto" w:fill="auto"/>
            <w:noWrap/>
            <w:vAlign w:val="bottom"/>
          </w:tcPr>
          <w:p w14:paraId="4F17AEB5"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99,81</w:t>
            </w:r>
            <w:r w:rsidRPr="00430CDC">
              <w:rPr>
                <w:rFonts w:ascii="Arial" w:hAnsi="Arial" w:cs="Arial"/>
                <w:sz w:val="16"/>
                <w:szCs w:val="16"/>
                <w:lang w:val="en-GB" w:eastAsia="en-GB"/>
              </w:rPr>
              <w:t>0</w:t>
            </w:r>
          </w:p>
        </w:tc>
        <w:tc>
          <w:tcPr>
            <w:tcW w:w="1080" w:type="dxa"/>
            <w:shd w:val="clear" w:color="auto" w:fill="auto"/>
            <w:noWrap/>
            <w:vAlign w:val="bottom"/>
          </w:tcPr>
          <w:p w14:paraId="5A9633B6"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4</w:t>
            </w:r>
            <w:r w:rsidRPr="00430CDC">
              <w:rPr>
                <w:rFonts w:ascii="Arial" w:hAnsi="Arial" w:cs="Arial"/>
                <w:sz w:val="16"/>
                <w:szCs w:val="16"/>
                <w:cs/>
                <w:lang w:val="en-GB" w:eastAsia="en-GB"/>
              </w:rPr>
              <w:t>,</w:t>
            </w:r>
            <w:r w:rsidRPr="00430CDC">
              <w:rPr>
                <w:rFonts w:ascii="Arial" w:hAnsi="Arial" w:cs="Arial"/>
                <w:sz w:val="16"/>
                <w:szCs w:val="16"/>
                <w:lang w:val="en-GB" w:eastAsia="en-GB"/>
              </w:rPr>
              <w:t>165</w:t>
            </w:r>
            <w:r w:rsidRPr="00430CDC">
              <w:rPr>
                <w:rFonts w:ascii="Arial" w:hAnsi="Arial" w:cs="Arial"/>
                <w:sz w:val="16"/>
                <w:szCs w:val="16"/>
                <w:cs/>
                <w:lang w:val="en-GB" w:eastAsia="en-GB"/>
              </w:rPr>
              <w:t>,</w:t>
            </w:r>
            <w:r w:rsidRPr="00430CDC">
              <w:rPr>
                <w:rFonts w:ascii="Arial" w:hAnsi="Arial" w:cs="Arial"/>
                <w:sz w:val="16"/>
                <w:szCs w:val="16"/>
                <w:lang w:val="en-GB" w:eastAsia="en-GB"/>
              </w:rPr>
              <w:t>564</w:t>
            </w:r>
          </w:p>
        </w:tc>
      </w:tr>
      <w:tr w:rsidR="00182857" w:rsidRPr="00430CDC" w14:paraId="5C462DE5" w14:textId="77777777" w:rsidTr="00182857">
        <w:trPr>
          <w:trHeight w:val="20"/>
        </w:trPr>
        <w:tc>
          <w:tcPr>
            <w:tcW w:w="3690" w:type="dxa"/>
            <w:shd w:val="clear" w:color="auto" w:fill="auto"/>
            <w:noWrap/>
            <w:vAlign w:val="bottom"/>
            <w:hideMark/>
          </w:tcPr>
          <w:p w14:paraId="026BE335" w14:textId="77777777" w:rsidR="00182857" w:rsidRPr="00430CDC" w:rsidRDefault="00182857"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val="en-GB" w:eastAsia="en-GB"/>
              </w:rPr>
              <w:t>Beginning balance reinsurance contract liabilities</w:t>
            </w:r>
          </w:p>
        </w:tc>
        <w:tc>
          <w:tcPr>
            <w:tcW w:w="1080" w:type="dxa"/>
            <w:shd w:val="clear" w:color="auto" w:fill="auto"/>
            <w:noWrap/>
            <w:vAlign w:val="bottom"/>
          </w:tcPr>
          <w:p w14:paraId="7FF824B8" w14:textId="77777777" w:rsidR="00182857" w:rsidRPr="00430CDC" w:rsidRDefault="00182857" w:rsidP="00430CDC">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6DA59716" w14:textId="77777777" w:rsidR="00182857" w:rsidRPr="00430CDC" w:rsidRDefault="00182857" w:rsidP="00430CDC">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vAlign w:val="bottom"/>
          </w:tcPr>
          <w:p w14:paraId="04A21BA9" w14:textId="77777777" w:rsidR="00182857" w:rsidRPr="00430CDC" w:rsidRDefault="00182857" w:rsidP="00430CDC">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5A0BCED3" w14:textId="77777777" w:rsidR="00182857" w:rsidRPr="00430CDC" w:rsidRDefault="00182857" w:rsidP="00430CDC">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120A69D8" w14:textId="77777777" w:rsidR="00182857" w:rsidRPr="00430CDC" w:rsidRDefault="00182857" w:rsidP="00430CDC">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348B3A3E" w14:textId="77777777" w:rsidR="00182857" w:rsidRPr="00430CDC" w:rsidRDefault="00182857" w:rsidP="00430CDC">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r>
      <w:tr w:rsidR="00182857" w:rsidRPr="00430CDC" w14:paraId="0AAE4786" w14:textId="77777777" w:rsidTr="00182857">
        <w:trPr>
          <w:trHeight w:val="20"/>
        </w:trPr>
        <w:tc>
          <w:tcPr>
            <w:tcW w:w="3690" w:type="dxa"/>
            <w:shd w:val="clear" w:color="auto" w:fill="auto"/>
            <w:noWrap/>
            <w:vAlign w:val="bottom"/>
            <w:hideMark/>
          </w:tcPr>
          <w:p w14:paraId="0B5B8E13"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val="en-GB" w:eastAsia="en-GB"/>
              </w:rPr>
              <w:t>Net beginning balance</w:t>
            </w:r>
          </w:p>
        </w:tc>
        <w:tc>
          <w:tcPr>
            <w:tcW w:w="1080" w:type="dxa"/>
            <w:shd w:val="clear" w:color="auto" w:fill="auto"/>
            <w:noWrap/>
            <w:vAlign w:val="bottom"/>
          </w:tcPr>
          <w:p w14:paraId="5266273F" w14:textId="77777777" w:rsidR="00182857" w:rsidRPr="00430CDC" w:rsidRDefault="00182857" w:rsidP="00430CDC">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5</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354</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223</w:t>
            </w:r>
          </w:p>
        </w:tc>
        <w:tc>
          <w:tcPr>
            <w:tcW w:w="1080" w:type="dxa"/>
            <w:shd w:val="clear" w:color="auto" w:fill="auto"/>
            <w:noWrap/>
            <w:vAlign w:val="bottom"/>
          </w:tcPr>
          <w:p w14:paraId="33FC8C81" w14:textId="77777777" w:rsidR="00182857" w:rsidRPr="00430CDC" w:rsidRDefault="00182857" w:rsidP="00430CDC">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2,137</w:t>
            </w:r>
          </w:p>
        </w:tc>
        <w:tc>
          <w:tcPr>
            <w:tcW w:w="1080" w:type="dxa"/>
            <w:vAlign w:val="bottom"/>
          </w:tcPr>
          <w:p w14:paraId="7AA70AED" w14:textId="77777777" w:rsidR="00182857" w:rsidRPr="00430CDC" w:rsidRDefault="00182857" w:rsidP="00430CDC">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lang w:val="en-GB" w:eastAsia="en-GB"/>
              </w:rPr>
              <w:t>4</w:t>
            </w:r>
            <w:r w:rsidRPr="00430CDC">
              <w:rPr>
                <w:rFonts w:ascii="Arial" w:hAnsi="Arial" w:cs="Arial"/>
                <w:b/>
                <w:bCs/>
                <w:sz w:val="16"/>
                <w:szCs w:val="16"/>
                <w:cs/>
                <w:lang w:val="en-GB" w:eastAsia="en-GB"/>
              </w:rPr>
              <w:t>1,</w:t>
            </w:r>
            <w:r w:rsidRPr="00430CDC">
              <w:rPr>
                <w:rFonts w:ascii="Arial" w:hAnsi="Arial" w:cs="Arial"/>
                <w:b/>
                <w:bCs/>
                <w:sz w:val="16"/>
                <w:szCs w:val="16"/>
                <w:lang w:val="en-GB" w:eastAsia="en-GB"/>
              </w:rPr>
              <w:t>108</w:t>
            </w:r>
          </w:p>
        </w:tc>
        <w:tc>
          <w:tcPr>
            <w:tcW w:w="1080" w:type="dxa"/>
            <w:shd w:val="clear" w:color="auto" w:fill="auto"/>
            <w:noWrap/>
            <w:vAlign w:val="bottom"/>
          </w:tcPr>
          <w:p w14:paraId="755B0CAC" w14:textId="77777777" w:rsidR="00182857" w:rsidRPr="00430CDC" w:rsidRDefault="00182857" w:rsidP="00430CDC">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(1</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331</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714)</w:t>
            </w:r>
          </w:p>
        </w:tc>
        <w:tc>
          <w:tcPr>
            <w:tcW w:w="1080" w:type="dxa"/>
            <w:shd w:val="clear" w:color="auto" w:fill="auto"/>
            <w:noWrap/>
            <w:vAlign w:val="bottom"/>
          </w:tcPr>
          <w:p w14:paraId="410215F3" w14:textId="77777777" w:rsidR="00182857" w:rsidRPr="00430CDC" w:rsidRDefault="00182857" w:rsidP="00430CDC">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99,81</w:t>
            </w:r>
            <w:r w:rsidRPr="00430CDC">
              <w:rPr>
                <w:rFonts w:ascii="Arial" w:hAnsi="Arial" w:cs="Arial"/>
                <w:b/>
                <w:bCs/>
                <w:sz w:val="16"/>
                <w:szCs w:val="16"/>
                <w:lang w:val="en-GB" w:eastAsia="en-GB"/>
              </w:rPr>
              <w:t>0</w:t>
            </w:r>
          </w:p>
        </w:tc>
        <w:tc>
          <w:tcPr>
            <w:tcW w:w="1080" w:type="dxa"/>
            <w:shd w:val="clear" w:color="auto" w:fill="auto"/>
            <w:noWrap/>
            <w:vAlign w:val="bottom"/>
          </w:tcPr>
          <w:p w14:paraId="0810E1AC" w14:textId="77777777" w:rsidR="00182857" w:rsidRPr="00430CDC" w:rsidRDefault="00182857" w:rsidP="00430CDC">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4</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165</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564</w:t>
            </w:r>
          </w:p>
        </w:tc>
      </w:tr>
      <w:tr w:rsidR="00182857" w:rsidRPr="00430CDC" w14:paraId="11B35D76" w14:textId="77777777" w:rsidTr="00182857">
        <w:trPr>
          <w:trHeight w:val="20"/>
        </w:trPr>
        <w:tc>
          <w:tcPr>
            <w:tcW w:w="3690" w:type="dxa"/>
            <w:shd w:val="clear" w:color="auto" w:fill="auto"/>
            <w:noWrap/>
            <w:vAlign w:val="bottom"/>
          </w:tcPr>
          <w:p w14:paraId="5AFA9075" w14:textId="77777777" w:rsidR="00182857" w:rsidRPr="00430CDC" w:rsidRDefault="00182857" w:rsidP="00430CDC">
            <w:pPr>
              <w:spacing w:line="300" w:lineRule="exact"/>
              <w:ind w:left="161" w:hanging="161"/>
              <w:rPr>
                <w:rFonts w:ascii="Arial" w:hAnsi="Arial" w:cs="Arial"/>
                <w:b/>
                <w:bCs/>
                <w:sz w:val="16"/>
                <w:szCs w:val="16"/>
                <w:highlight w:val="yellow"/>
                <w:cs/>
                <w:lang w:val="en-GB" w:eastAsia="en-GB"/>
              </w:rPr>
            </w:pPr>
          </w:p>
        </w:tc>
        <w:tc>
          <w:tcPr>
            <w:tcW w:w="1080" w:type="dxa"/>
            <w:shd w:val="clear" w:color="auto" w:fill="auto"/>
            <w:noWrap/>
            <w:vAlign w:val="bottom"/>
          </w:tcPr>
          <w:p w14:paraId="5984BBDC" w14:textId="77777777" w:rsidR="00182857" w:rsidRPr="00430CDC" w:rsidRDefault="00182857" w:rsidP="00430CDC">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5427BB37" w14:textId="77777777" w:rsidR="00182857" w:rsidRPr="00430CDC" w:rsidRDefault="00182857" w:rsidP="00430CDC">
            <w:pPr>
              <w:tabs>
                <w:tab w:val="decimal" w:pos="786"/>
              </w:tabs>
              <w:spacing w:line="300" w:lineRule="exact"/>
              <w:rPr>
                <w:rFonts w:ascii="Arial" w:hAnsi="Arial" w:cs="Arial"/>
                <w:sz w:val="16"/>
                <w:szCs w:val="16"/>
                <w:highlight w:val="yellow"/>
                <w:cs/>
                <w:lang w:val="en-GB" w:eastAsia="en-GB"/>
              </w:rPr>
            </w:pPr>
          </w:p>
        </w:tc>
        <w:tc>
          <w:tcPr>
            <w:tcW w:w="1080" w:type="dxa"/>
            <w:vAlign w:val="bottom"/>
          </w:tcPr>
          <w:p w14:paraId="13461416" w14:textId="77777777" w:rsidR="00182857" w:rsidRPr="00430CDC" w:rsidRDefault="00182857" w:rsidP="00430CDC">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027D4113" w14:textId="77777777" w:rsidR="00182857" w:rsidRPr="00430CDC" w:rsidRDefault="00182857" w:rsidP="00430CDC">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1A362868" w14:textId="77777777" w:rsidR="00182857" w:rsidRPr="00430CDC" w:rsidRDefault="00182857" w:rsidP="00430CDC">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2AB8E198" w14:textId="77777777" w:rsidR="00182857" w:rsidRPr="00430CDC" w:rsidRDefault="00182857" w:rsidP="00430CDC">
            <w:pPr>
              <w:tabs>
                <w:tab w:val="decimal" w:pos="786"/>
              </w:tabs>
              <w:spacing w:line="300" w:lineRule="exact"/>
              <w:rPr>
                <w:rFonts w:ascii="Arial" w:hAnsi="Arial" w:cs="Arial"/>
                <w:sz w:val="16"/>
                <w:szCs w:val="16"/>
                <w:highlight w:val="yellow"/>
                <w:cs/>
                <w:lang w:val="en-GB" w:eastAsia="en-GB"/>
              </w:rPr>
            </w:pPr>
          </w:p>
        </w:tc>
      </w:tr>
      <w:tr w:rsidR="00182857" w:rsidRPr="00430CDC" w14:paraId="2BD7756C" w14:textId="77777777" w:rsidTr="00182857">
        <w:trPr>
          <w:trHeight w:val="20"/>
        </w:trPr>
        <w:tc>
          <w:tcPr>
            <w:tcW w:w="3690" w:type="dxa"/>
            <w:shd w:val="clear" w:color="auto" w:fill="auto"/>
            <w:noWrap/>
            <w:vAlign w:val="bottom"/>
            <w:hideMark/>
          </w:tcPr>
          <w:p w14:paraId="29153828"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eastAsia="en-GB"/>
              </w:rPr>
              <w:t xml:space="preserve">Net income (expenses) </w:t>
            </w:r>
          </w:p>
        </w:tc>
        <w:tc>
          <w:tcPr>
            <w:tcW w:w="1080" w:type="dxa"/>
            <w:shd w:val="clear" w:color="auto" w:fill="auto"/>
            <w:noWrap/>
            <w:vAlign w:val="bottom"/>
          </w:tcPr>
          <w:p w14:paraId="2E182A87"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p>
        </w:tc>
        <w:tc>
          <w:tcPr>
            <w:tcW w:w="1080" w:type="dxa"/>
            <w:shd w:val="clear" w:color="auto" w:fill="auto"/>
            <w:noWrap/>
            <w:vAlign w:val="bottom"/>
          </w:tcPr>
          <w:p w14:paraId="70244845"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p>
        </w:tc>
        <w:tc>
          <w:tcPr>
            <w:tcW w:w="1080" w:type="dxa"/>
            <w:vAlign w:val="bottom"/>
          </w:tcPr>
          <w:p w14:paraId="3AF566FE"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p>
        </w:tc>
        <w:tc>
          <w:tcPr>
            <w:tcW w:w="1080" w:type="dxa"/>
            <w:shd w:val="clear" w:color="auto" w:fill="auto"/>
            <w:noWrap/>
            <w:vAlign w:val="bottom"/>
          </w:tcPr>
          <w:p w14:paraId="737CF5B6"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p>
        </w:tc>
        <w:tc>
          <w:tcPr>
            <w:tcW w:w="1080" w:type="dxa"/>
            <w:shd w:val="clear" w:color="auto" w:fill="auto"/>
            <w:noWrap/>
            <w:vAlign w:val="bottom"/>
          </w:tcPr>
          <w:p w14:paraId="1BEB4659"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p>
        </w:tc>
        <w:tc>
          <w:tcPr>
            <w:tcW w:w="1080" w:type="dxa"/>
            <w:shd w:val="clear" w:color="auto" w:fill="auto"/>
            <w:noWrap/>
            <w:vAlign w:val="bottom"/>
          </w:tcPr>
          <w:p w14:paraId="2BF6884B" w14:textId="77777777" w:rsidR="00182857" w:rsidRPr="00430CDC" w:rsidRDefault="00182857" w:rsidP="00430CDC">
            <w:pPr>
              <w:tabs>
                <w:tab w:val="decimal" w:pos="786"/>
              </w:tabs>
              <w:spacing w:line="300" w:lineRule="exact"/>
              <w:rPr>
                <w:rFonts w:ascii="Arial" w:hAnsi="Arial" w:cs="Arial"/>
                <w:sz w:val="16"/>
                <w:szCs w:val="16"/>
                <w:highlight w:val="yellow"/>
                <w:lang w:val="en-GB" w:eastAsia="en-GB"/>
              </w:rPr>
            </w:pPr>
          </w:p>
        </w:tc>
      </w:tr>
      <w:tr w:rsidR="0072073E" w:rsidRPr="00430CDC" w14:paraId="65A27557" w14:textId="77777777" w:rsidTr="00182857">
        <w:trPr>
          <w:trHeight w:val="20"/>
        </w:trPr>
        <w:tc>
          <w:tcPr>
            <w:tcW w:w="3690" w:type="dxa"/>
            <w:shd w:val="clear" w:color="auto" w:fill="auto"/>
            <w:noWrap/>
            <w:vAlign w:val="bottom"/>
            <w:hideMark/>
          </w:tcPr>
          <w:p w14:paraId="03C0715A" w14:textId="77777777" w:rsidR="0072073E" w:rsidRPr="00430CDC" w:rsidRDefault="0072073E" w:rsidP="0072073E">
            <w:pPr>
              <w:spacing w:line="300" w:lineRule="exact"/>
              <w:ind w:left="161" w:right="-107" w:hanging="161"/>
              <w:rPr>
                <w:rFonts w:ascii="Arial" w:hAnsi="Arial" w:cs="Arial"/>
                <w:sz w:val="16"/>
                <w:szCs w:val="16"/>
                <w:highlight w:val="yellow"/>
                <w:lang w:val="en-GB" w:eastAsia="en-GB"/>
              </w:rPr>
            </w:pPr>
            <w:r w:rsidRPr="00430CDC">
              <w:rPr>
                <w:rFonts w:ascii="Arial" w:hAnsi="Arial" w:cs="Arial"/>
                <w:sz w:val="16"/>
                <w:szCs w:val="16"/>
                <w:lang w:val="en-GB" w:eastAsia="en-GB"/>
              </w:rPr>
              <w:t>Reinsurance expenses</w:t>
            </w:r>
          </w:p>
        </w:tc>
        <w:tc>
          <w:tcPr>
            <w:tcW w:w="1080" w:type="dxa"/>
            <w:shd w:val="clear" w:color="auto" w:fill="auto"/>
            <w:noWrap/>
            <w:vAlign w:val="bottom"/>
          </w:tcPr>
          <w:p w14:paraId="08C93741"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eastAsia="en-GB"/>
              </w:rPr>
              <w:t>(2,491,931)</w:t>
            </w:r>
          </w:p>
        </w:tc>
        <w:tc>
          <w:tcPr>
            <w:tcW w:w="1080" w:type="dxa"/>
            <w:shd w:val="clear" w:color="auto" w:fill="auto"/>
            <w:noWrap/>
            <w:vAlign w:val="bottom"/>
          </w:tcPr>
          <w:p w14:paraId="2A597CE0"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vAlign w:val="bottom"/>
          </w:tcPr>
          <w:p w14:paraId="4618630F"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309D0D71"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14197D79"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30EF4122"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(2,</w:t>
            </w:r>
            <w:r w:rsidRPr="00430CDC">
              <w:rPr>
                <w:rFonts w:ascii="Arial" w:hAnsi="Arial" w:cs="Arial"/>
                <w:sz w:val="16"/>
                <w:szCs w:val="16"/>
                <w:lang w:val="en-GB" w:eastAsia="en-GB"/>
              </w:rPr>
              <w:t>491</w:t>
            </w:r>
            <w:r w:rsidRPr="00430CDC">
              <w:rPr>
                <w:rFonts w:ascii="Arial" w:hAnsi="Arial" w:cs="Arial"/>
                <w:sz w:val="16"/>
                <w:szCs w:val="16"/>
                <w:cs/>
                <w:lang w:val="en-GB" w:eastAsia="en-GB"/>
              </w:rPr>
              <w:t>,</w:t>
            </w:r>
            <w:r w:rsidRPr="00430CDC">
              <w:rPr>
                <w:rFonts w:ascii="Arial" w:hAnsi="Arial" w:cs="Arial"/>
                <w:sz w:val="16"/>
                <w:szCs w:val="16"/>
                <w:lang w:val="en-GB" w:eastAsia="en-GB"/>
              </w:rPr>
              <w:t>931</w:t>
            </w:r>
            <w:r w:rsidRPr="00430CDC">
              <w:rPr>
                <w:rFonts w:ascii="Arial" w:hAnsi="Arial" w:cs="Arial"/>
                <w:sz w:val="16"/>
                <w:szCs w:val="16"/>
                <w:cs/>
                <w:lang w:val="en-GB" w:eastAsia="en-GB"/>
              </w:rPr>
              <w:t>)</w:t>
            </w:r>
          </w:p>
        </w:tc>
      </w:tr>
      <w:tr w:rsidR="0072073E" w:rsidRPr="00430CDC" w14:paraId="63EF79FD" w14:textId="77777777" w:rsidTr="00182857">
        <w:trPr>
          <w:trHeight w:val="20"/>
        </w:trPr>
        <w:tc>
          <w:tcPr>
            <w:tcW w:w="3690" w:type="dxa"/>
            <w:shd w:val="clear" w:color="auto" w:fill="auto"/>
            <w:noWrap/>
            <w:vAlign w:val="bottom"/>
          </w:tcPr>
          <w:p w14:paraId="247C6918" w14:textId="77777777" w:rsidR="0072073E" w:rsidRPr="00430CDC" w:rsidRDefault="0072073E" w:rsidP="0072073E">
            <w:pPr>
              <w:spacing w:line="300" w:lineRule="exact"/>
              <w:ind w:left="161" w:right="-107" w:hanging="161"/>
              <w:rPr>
                <w:rFonts w:ascii="Arial" w:hAnsi="Arial" w:cs="Arial"/>
                <w:sz w:val="16"/>
                <w:szCs w:val="16"/>
                <w:lang w:val="en-GB" w:eastAsia="en-GB"/>
              </w:rPr>
            </w:pPr>
            <w:r>
              <w:rPr>
                <w:rFonts w:ascii="Arial" w:hAnsi="Arial" w:cs="Arial"/>
                <w:sz w:val="16"/>
                <w:szCs w:val="16"/>
                <w:lang w:val="en-GB" w:eastAsia="en-GB"/>
              </w:rPr>
              <w:t>Incurred claims recovery</w:t>
            </w:r>
          </w:p>
        </w:tc>
        <w:tc>
          <w:tcPr>
            <w:tcW w:w="1080" w:type="dxa"/>
            <w:shd w:val="clear" w:color="auto" w:fill="auto"/>
            <w:noWrap/>
            <w:vAlign w:val="bottom"/>
          </w:tcPr>
          <w:p w14:paraId="53D87311" w14:textId="77777777" w:rsidR="0072073E" w:rsidRPr="00430CDC" w:rsidRDefault="0072073E" w:rsidP="0072073E">
            <w:pPr>
              <w:tabs>
                <w:tab w:val="decimal" w:pos="78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31C3399B"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vAlign w:val="bottom"/>
          </w:tcPr>
          <w:p w14:paraId="2985AE66"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1,174,591</w:t>
            </w:r>
          </w:p>
        </w:tc>
        <w:tc>
          <w:tcPr>
            <w:tcW w:w="1080" w:type="dxa"/>
            <w:shd w:val="clear" w:color="auto" w:fill="auto"/>
            <w:noWrap/>
            <w:vAlign w:val="bottom"/>
          </w:tcPr>
          <w:p w14:paraId="088056A6"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2,085,924</w:t>
            </w:r>
          </w:p>
        </w:tc>
        <w:tc>
          <w:tcPr>
            <w:tcW w:w="1080" w:type="dxa"/>
            <w:shd w:val="clear" w:color="auto" w:fill="auto"/>
            <w:noWrap/>
            <w:vAlign w:val="bottom"/>
          </w:tcPr>
          <w:p w14:paraId="3E88DEBE"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10,694</w:t>
            </w:r>
          </w:p>
        </w:tc>
        <w:tc>
          <w:tcPr>
            <w:tcW w:w="1080" w:type="dxa"/>
            <w:shd w:val="clear" w:color="auto" w:fill="auto"/>
            <w:noWrap/>
            <w:vAlign w:val="bottom"/>
          </w:tcPr>
          <w:p w14:paraId="23D600F5"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3,</w:t>
            </w:r>
            <w:r w:rsidRPr="00430CDC">
              <w:rPr>
                <w:rFonts w:ascii="Arial" w:hAnsi="Arial" w:cs="Arial"/>
                <w:sz w:val="16"/>
                <w:szCs w:val="16"/>
                <w:lang w:val="en-GB" w:eastAsia="en-GB"/>
              </w:rPr>
              <w:t>271</w:t>
            </w:r>
            <w:r w:rsidRPr="00430CDC">
              <w:rPr>
                <w:rFonts w:ascii="Arial" w:hAnsi="Arial" w:cs="Arial"/>
                <w:sz w:val="16"/>
                <w:szCs w:val="16"/>
                <w:cs/>
                <w:lang w:val="en-GB" w:eastAsia="en-GB"/>
              </w:rPr>
              <w:t>,</w:t>
            </w:r>
            <w:r w:rsidRPr="00430CDC">
              <w:rPr>
                <w:rFonts w:ascii="Arial" w:hAnsi="Arial" w:cs="Arial"/>
                <w:sz w:val="16"/>
                <w:szCs w:val="16"/>
                <w:lang w:val="en-GB" w:eastAsia="en-GB"/>
              </w:rPr>
              <w:t>209</w:t>
            </w:r>
          </w:p>
        </w:tc>
      </w:tr>
      <w:tr w:rsidR="0072073E" w:rsidRPr="00430CDC" w14:paraId="549BBDD2" w14:textId="77777777" w:rsidTr="00182857">
        <w:trPr>
          <w:trHeight w:val="20"/>
        </w:trPr>
        <w:tc>
          <w:tcPr>
            <w:tcW w:w="3690" w:type="dxa"/>
            <w:shd w:val="clear" w:color="auto" w:fill="auto"/>
            <w:noWrap/>
            <w:vAlign w:val="bottom"/>
          </w:tcPr>
          <w:p w14:paraId="7527C795"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Changes that related to past service - changes in the FCF relating to incurred claims recovery</w:t>
            </w:r>
          </w:p>
        </w:tc>
        <w:tc>
          <w:tcPr>
            <w:tcW w:w="1080" w:type="dxa"/>
            <w:shd w:val="clear" w:color="auto" w:fill="auto"/>
            <w:noWrap/>
            <w:vAlign w:val="bottom"/>
          </w:tcPr>
          <w:p w14:paraId="122095D2"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072041FB"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vAlign w:val="bottom"/>
          </w:tcPr>
          <w:p w14:paraId="7B8FDF7F"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(97,912)</w:t>
            </w:r>
          </w:p>
        </w:tc>
        <w:tc>
          <w:tcPr>
            <w:tcW w:w="1080" w:type="dxa"/>
            <w:shd w:val="clear" w:color="auto" w:fill="auto"/>
            <w:noWrap/>
            <w:vAlign w:val="bottom"/>
          </w:tcPr>
          <w:p w14:paraId="597DF682"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(194,369)</w:t>
            </w:r>
          </w:p>
        </w:tc>
        <w:tc>
          <w:tcPr>
            <w:tcW w:w="1080" w:type="dxa"/>
            <w:shd w:val="clear" w:color="auto" w:fill="auto"/>
            <w:noWrap/>
            <w:vAlign w:val="bottom"/>
          </w:tcPr>
          <w:p w14:paraId="5066BE4E"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(28,04</w:t>
            </w:r>
            <w:r w:rsidRPr="00430CDC">
              <w:rPr>
                <w:rFonts w:ascii="Arial" w:hAnsi="Arial" w:cs="Arial"/>
                <w:sz w:val="16"/>
                <w:szCs w:val="16"/>
                <w:lang w:val="en-GB" w:eastAsia="en-GB"/>
              </w:rPr>
              <w:t>8</w:t>
            </w:r>
            <w:r w:rsidRPr="00430CDC">
              <w:rPr>
                <w:rFonts w:ascii="Arial" w:hAnsi="Arial" w:cs="Arial"/>
                <w:sz w:val="16"/>
                <w:szCs w:val="16"/>
                <w:cs/>
                <w:lang w:val="en-GB" w:eastAsia="en-GB"/>
              </w:rPr>
              <w:t>)</w:t>
            </w:r>
          </w:p>
        </w:tc>
        <w:tc>
          <w:tcPr>
            <w:tcW w:w="1080" w:type="dxa"/>
            <w:shd w:val="clear" w:color="auto" w:fill="auto"/>
            <w:noWrap/>
            <w:vAlign w:val="bottom"/>
          </w:tcPr>
          <w:p w14:paraId="109F9174"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(3</w:t>
            </w:r>
            <w:r w:rsidRPr="00430CDC">
              <w:rPr>
                <w:rFonts w:ascii="Arial" w:hAnsi="Arial" w:cs="Arial"/>
                <w:sz w:val="16"/>
                <w:szCs w:val="16"/>
                <w:lang w:val="en-GB" w:eastAsia="en-GB"/>
              </w:rPr>
              <w:t>20</w:t>
            </w:r>
            <w:r w:rsidRPr="00430CDC">
              <w:rPr>
                <w:rFonts w:ascii="Arial" w:hAnsi="Arial" w:cs="Arial"/>
                <w:sz w:val="16"/>
                <w:szCs w:val="16"/>
                <w:cs/>
                <w:lang w:val="en-GB" w:eastAsia="en-GB"/>
              </w:rPr>
              <w:t>,</w:t>
            </w:r>
            <w:r w:rsidRPr="00430CDC">
              <w:rPr>
                <w:rFonts w:ascii="Arial" w:hAnsi="Arial" w:cs="Arial"/>
                <w:sz w:val="16"/>
                <w:szCs w:val="16"/>
                <w:lang w:val="en-GB" w:eastAsia="en-GB"/>
              </w:rPr>
              <w:t>329</w:t>
            </w:r>
            <w:r w:rsidRPr="00430CDC">
              <w:rPr>
                <w:rFonts w:ascii="Arial" w:hAnsi="Arial" w:cs="Arial"/>
                <w:sz w:val="16"/>
                <w:szCs w:val="16"/>
                <w:cs/>
                <w:lang w:val="en-GB" w:eastAsia="en-GB"/>
              </w:rPr>
              <w:t>)</w:t>
            </w:r>
          </w:p>
        </w:tc>
      </w:tr>
      <w:tr w:rsidR="0072073E" w:rsidRPr="00430CDC" w14:paraId="12F12102" w14:textId="77777777" w:rsidTr="00182857">
        <w:trPr>
          <w:trHeight w:val="20"/>
        </w:trPr>
        <w:tc>
          <w:tcPr>
            <w:tcW w:w="3690" w:type="dxa"/>
            <w:shd w:val="clear" w:color="auto" w:fill="auto"/>
            <w:noWrap/>
            <w:vAlign w:val="bottom"/>
          </w:tcPr>
          <w:p w14:paraId="75CE0158"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pacing w:val="-4"/>
                <w:sz w:val="16"/>
                <w:szCs w:val="16"/>
                <w:lang w:val="en-GB" w:eastAsia="en-GB"/>
              </w:rPr>
              <w:t>Other changes</w:t>
            </w:r>
          </w:p>
        </w:tc>
        <w:tc>
          <w:tcPr>
            <w:tcW w:w="1080" w:type="dxa"/>
            <w:shd w:val="clear" w:color="auto" w:fill="auto"/>
            <w:noWrap/>
            <w:vAlign w:val="bottom"/>
          </w:tcPr>
          <w:p w14:paraId="7B1687EC"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2A696BC9"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w:t>
            </w:r>
            <w:r w:rsidRPr="00430CDC">
              <w:rPr>
                <w:rFonts w:ascii="Arial" w:hAnsi="Arial" w:cs="Arial"/>
                <w:sz w:val="16"/>
                <w:szCs w:val="16"/>
                <w:cs/>
                <w:lang w:val="en-GB" w:eastAsia="en-GB"/>
              </w:rPr>
              <w:t>1,007</w:t>
            </w:r>
            <w:r w:rsidRPr="00430CDC">
              <w:rPr>
                <w:rFonts w:ascii="Arial" w:hAnsi="Arial" w:cs="Arial"/>
                <w:sz w:val="16"/>
                <w:szCs w:val="16"/>
                <w:lang w:val="en-GB" w:eastAsia="en-GB"/>
              </w:rPr>
              <w:t>)</w:t>
            </w:r>
          </w:p>
        </w:tc>
        <w:tc>
          <w:tcPr>
            <w:tcW w:w="1080" w:type="dxa"/>
            <w:vAlign w:val="bottom"/>
          </w:tcPr>
          <w:p w14:paraId="2958CC06"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4E97B907"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2DA219E3"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3EC7D2DC"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(1,00</w:t>
            </w:r>
            <w:r w:rsidRPr="00430CDC">
              <w:rPr>
                <w:rFonts w:ascii="Arial" w:hAnsi="Arial" w:cs="Arial"/>
                <w:sz w:val="16"/>
                <w:szCs w:val="16"/>
                <w:lang w:val="en-GB" w:eastAsia="en-GB"/>
              </w:rPr>
              <w:t>7</w:t>
            </w:r>
            <w:r w:rsidRPr="00430CDC">
              <w:rPr>
                <w:rFonts w:ascii="Arial" w:hAnsi="Arial" w:cs="Arial"/>
                <w:sz w:val="16"/>
                <w:szCs w:val="16"/>
                <w:cs/>
                <w:lang w:val="en-GB" w:eastAsia="en-GB"/>
              </w:rPr>
              <w:t>)</w:t>
            </w:r>
          </w:p>
        </w:tc>
      </w:tr>
      <w:tr w:rsidR="0072073E" w:rsidRPr="00430CDC" w14:paraId="3797E81D" w14:textId="77777777" w:rsidTr="00182857">
        <w:trPr>
          <w:trHeight w:val="20"/>
        </w:trPr>
        <w:tc>
          <w:tcPr>
            <w:tcW w:w="3690" w:type="dxa"/>
            <w:shd w:val="clear" w:color="auto" w:fill="auto"/>
            <w:noWrap/>
            <w:vAlign w:val="bottom"/>
          </w:tcPr>
          <w:p w14:paraId="478C1075"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pacing w:val="-4"/>
                <w:sz w:val="16"/>
                <w:szCs w:val="16"/>
                <w:lang w:val="en-GB" w:eastAsia="en-GB"/>
              </w:rPr>
              <w:t>Effect of changes in the risk of reinsurers non-performance</w:t>
            </w:r>
          </w:p>
        </w:tc>
        <w:tc>
          <w:tcPr>
            <w:tcW w:w="1080" w:type="dxa"/>
            <w:shd w:val="clear" w:color="auto" w:fill="auto"/>
            <w:noWrap/>
            <w:vAlign w:val="bottom"/>
          </w:tcPr>
          <w:p w14:paraId="63604453"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r w:rsidRPr="00430CDC">
              <w:rPr>
                <w:rFonts w:ascii="Arial" w:hAnsi="Arial" w:cs="Arial"/>
                <w:sz w:val="16"/>
                <w:szCs w:val="16"/>
                <w:lang w:val="en-GB" w:eastAsia="en-GB"/>
              </w:rPr>
              <w:t>2,074</w:t>
            </w:r>
            <w:r w:rsidRPr="00430CDC">
              <w:rPr>
                <w:rFonts w:ascii="Arial" w:hAnsi="Arial" w:cs="Arial"/>
                <w:sz w:val="16"/>
                <w:szCs w:val="16"/>
                <w:cs/>
                <w:lang w:val="en-GB" w:eastAsia="en-GB"/>
              </w:rPr>
              <w:t>)</w:t>
            </w:r>
          </w:p>
        </w:tc>
        <w:tc>
          <w:tcPr>
            <w:tcW w:w="1080" w:type="dxa"/>
            <w:shd w:val="clear" w:color="auto" w:fill="auto"/>
            <w:noWrap/>
            <w:vAlign w:val="bottom"/>
          </w:tcPr>
          <w:p w14:paraId="7F2A0C99"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vAlign w:val="bottom"/>
          </w:tcPr>
          <w:p w14:paraId="0B3251BB"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(22</w:t>
            </w:r>
            <w:r w:rsidRPr="00430CDC">
              <w:rPr>
                <w:rFonts w:ascii="Arial" w:hAnsi="Arial" w:cs="Arial"/>
                <w:sz w:val="16"/>
                <w:szCs w:val="16"/>
                <w:lang w:val="en-GB" w:eastAsia="en-GB"/>
              </w:rPr>
              <w:t>3</w:t>
            </w:r>
            <w:r w:rsidRPr="00430CDC">
              <w:rPr>
                <w:rFonts w:ascii="Arial" w:hAnsi="Arial" w:cs="Arial"/>
                <w:sz w:val="16"/>
                <w:szCs w:val="16"/>
                <w:cs/>
                <w:lang w:val="en-GB" w:eastAsia="en-GB"/>
              </w:rPr>
              <w:t>)</w:t>
            </w:r>
          </w:p>
        </w:tc>
        <w:tc>
          <w:tcPr>
            <w:tcW w:w="1080" w:type="dxa"/>
            <w:shd w:val="clear" w:color="auto" w:fill="auto"/>
            <w:noWrap/>
            <w:vAlign w:val="bottom"/>
          </w:tcPr>
          <w:p w14:paraId="2476280F"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(1,178)</w:t>
            </w:r>
          </w:p>
        </w:tc>
        <w:tc>
          <w:tcPr>
            <w:tcW w:w="1080" w:type="dxa"/>
            <w:shd w:val="clear" w:color="auto" w:fill="auto"/>
            <w:noWrap/>
            <w:vAlign w:val="bottom"/>
          </w:tcPr>
          <w:p w14:paraId="63EB98F8"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605853E8"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r w:rsidRPr="00430CDC">
              <w:rPr>
                <w:rFonts w:ascii="Arial" w:hAnsi="Arial" w:cs="Arial"/>
                <w:sz w:val="16"/>
                <w:szCs w:val="16"/>
                <w:lang w:val="en-GB" w:eastAsia="en-GB"/>
              </w:rPr>
              <w:t>3</w:t>
            </w:r>
            <w:r w:rsidRPr="00430CDC">
              <w:rPr>
                <w:rFonts w:ascii="Arial" w:hAnsi="Arial" w:cs="Arial"/>
                <w:sz w:val="16"/>
                <w:szCs w:val="16"/>
                <w:cs/>
                <w:lang w:val="en-GB" w:eastAsia="en-GB"/>
              </w:rPr>
              <w:t>,</w:t>
            </w:r>
            <w:r w:rsidRPr="00430CDC">
              <w:rPr>
                <w:rFonts w:ascii="Arial" w:hAnsi="Arial" w:cs="Arial"/>
                <w:sz w:val="16"/>
                <w:szCs w:val="16"/>
                <w:lang w:val="en-GB" w:eastAsia="en-GB"/>
              </w:rPr>
              <w:t>475</w:t>
            </w:r>
            <w:r w:rsidRPr="00430CDC">
              <w:rPr>
                <w:rFonts w:ascii="Arial" w:hAnsi="Arial" w:cs="Arial"/>
                <w:sz w:val="16"/>
                <w:szCs w:val="16"/>
                <w:cs/>
                <w:lang w:val="en-GB" w:eastAsia="en-GB"/>
              </w:rPr>
              <w:t>)</w:t>
            </w:r>
          </w:p>
        </w:tc>
      </w:tr>
      <w:tr w:rsidR="0072073E" w:rsidRPr="00430CDC" w14:paraId="33A6B8EA" w14:textId="77777777" w:rsidTr="00182857">
        <w:trPr>
          <w:trHeight w:val="20"/>
        </w:trPr>
        <w:tc>
          <w:tcPr>
            <w:tcW w:w="3690" w:type="dxa"/>
            <w:shd w:val="clear" w:color="auto" w:fill="auto"/>
            <w:noWrap/>
            <w:vAlign w:val="bottom"/>
          </w:tcPr>
          <w:p w14:paraId="59B06B8A" w14:textId="77777777" w:rsidR="0072073E" w:rsidRPr="00430CDC" w:rsidRDefault="0072073E" w:rsidP="0072073E">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val="en-GB" w:eastAsia="en-GB"/>
              </w:rPr>
              <w:t xml:space="preserve">Total net income (expenses) </w:t>
            </w:r>
          </w:p>
        </w:tc>
        <w:tc>
          <w:tcPr>
            <w:tcW w:w="1080" w:type="dxa"/>
            <w:shd w:val="clear" w:color="auto" w:fill="auto"/>
            <w:noWrap/>
            <w:vAlign w:val="bottom"/>
          </w:tcPr>
          <w:p w14:paraId="601A6027"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(2,49</w:t>
            </w:r>
            <w:r w:rsidRPr="00430CDC">
              <w:rPr>
                <w:rFonts w:ascii="Arial" w:hAnsi="Arial" w:cs="Arial"/>
                <w:sz w:val="16"/>
                <w:szCs w:val="16"/>
                <w:lang w:val="en-GB" w:eastAsia="en-GB"/>
              </w:rPr>
              <w:t>4</w:t>
            </w:r>
            <w:r w:rsidRPr="00430CDC">
              <w:rPr>
                <w:rFonts w:ascii="Arial" w:hAnsi="Arial" w:cs="Arial"/>
                <w:sz w:val="16"/>
                <w:szCs w:val="16"/>
                <w:cs/>
                <w:lang w:val="en-GB" w:eastAsia="en-GB"/>
              </w:rPr>
              <w:t>,0</w:t>
            </w:r>
            <w:r w:rsidRPr="00430CDC">
              <w:rPr>
                <w:rFonts w:ascii="Arial" w:hAnsi="Arial" w:cs="Arial"/>
                <w:sz w:val="16"/>
                <w:szCs w:val="16"/>
                <w:lang w:val="en-GB" w:eastAsia="en-GB"/>
              </w:rPr>
              <w:t>05</w:t>
            </w:r>
            <w:r w:rsidRPr="00430CDC">
              <w:rPr>
                <w:rFonts w:ascii="Arial" w:hAnsi="Arial" w:cs="Arial"/>
                <w:sz w:val="16"/>
                <w:szCs w:val="16"/>
                <w:cs/>
                <w:lang w:val="en-GB" w:eastAsia="en-GB"/>
              </w:rPr>
              <w:t>)</w:t>
            </w:r>
          </w:p>
        </w:tc>
        <w:tc>
          <w:tcPr>
            <w:tcW w:w="1080" w:type="dxa"/>
            <w:shd w:val="clear" w:color="auto" w:fill="auto"/>
            <w:noWrap/>
            <w:vAlign w:val="bottom"/>
          </w:tcPr>
          <w:p w14:paraId="6EE79BE5"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w:t>
            </w:r>
            <w:r w:rsidRPr="00430CDC">
              <w:rPr>
                <w:rFonts w:ascii="Arial" w:hAnsi="Arial" w:cs="Arial"/>
                <w:sz w:val="16"/>
                <w:szCs w:val="16"/>
                <w:cs/>
                <w:lang w:val="en-GB" w:eastAsia="en-GB"/>
              </w:rPr>
              <w:t>1,007</w:t>
            </w:r>
            <w:r w:rsidRPr="00430CDC">
              <w:rPr>
                <w:rFonts w:ascii="Arial" w:hAnsi="Arial" w:cs="Arial"/>
                <w:sz w:val="16"/>
                <w:szCs w:val="16"/>
                <w:lang w:val="en-GB" w:eastAsia="en-GB"/>
              </w:rPr>
              <w:t>)</w:t>
            </w:r>
          </w:p>
        </w:tc>
        <w:tc>
          <w:tcPr>
            <w:tcW w:w="1080" w:type="dxa"/>
            <w:vAlign w:val="bottom"/>
          </w:tcPr>
          <w:p w14:paraId="46549754"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1,076,45</w:t>
            </w:r>
            <w:r w:rsidRPr="00430CDC">
              <w:rPr>
                <w:rFonts w:ascii="Arial" w:hAnsi="Arial" w:cs="Arial"/>
                <w:sz w:val="16"/>
                <w:szCs w:val="16"/>
                <w:lang w:val="en-GB" w:eastAsia="en-GB"/>
              </w:rPr>
              <w:t>6</w:t>
            </w:r>
          </w:p>
        </w:tc>
        <w:tc>
          <w:tcPr>
            <w:tcW w:w="1080" w:type="dxa"/>
            <w:shd w:val="clear" w:color="auto" w:fill="auto"/>
            <w:noWrap/>
            <w:vAlign w:val="bottom"/>
          </w:tcPr>
          <w:p w14:paraId="363E442A"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1,890,377</w:t>
            </w:r>
          </w:p>
        </w:tc>
        <w:tc>
          <w:tcPr>
            <w:tcW w:w="1080" w:type="dxa"/>
            <w:shd w:val="clear" w:color="auto" w:fill="auto"/>
            <w:noWrap/>
            <w:vAlign w:val="bottom"/>
          </w:tcPr>
          <w:p w14:paraId="0DC9C026"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(17,35</w:t>
            </w:r>
            <w:r w:rsidRPr="00430CDC">
              <w:rPr>
                <w:rFonts w:ascii="Arial" w:hAnsi="Arial" w:cs="Arial"/>
                <w:sz w:val="16"/>
                <w:szCs w:val="16"/>
                <w:lang w:val="en-GB" w:eastAsia="en-GB"/>
              </w:rPr>
              <w:t>4</w:t>
            </w:r>
            <w:r w:rsidRPr="00430CDC">
              <w:rPr>
                <w:rFonts w:ascii="Arial" w:hAnsi="Arial" w:cs="Arial"/>
                <w:sz w:val="16"/>
                <w:szCs w:val="16"/>
                <w:cs/>
                <w:lang w:val="en-GB" w:eastAsia="en-GB"/>
              </w:rPr>
              <w:t>)</w:t>
            </w:r>
          </w:p>
        </w:tc>
        <w:tc>
          <w:tcPr>
            <w:tcW w:w="1080" w:type="dxa"/>
            <w:shd w:val="clear" w:color="auto" w:fill="auto"/>
            <w:noWrap/>
            <w:vAlign w:val="bottom"/>
          </w:tcPr>
          <w:p w14:paraId="0FDD30D3" w14:textId="77777777" w:rsidR="0072073E" w:rsidRPr="00430CDC" w:rsidRDefault="0072073E" w:rsidP="0072073E">
            <w:pP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454,46</w:t>
            </w:r>
            <w:r w:rsidRPr="00430CDC">
              <w:rPr>
                <w:rFonts w:ascii="Arial" w:hAnsi="Arial" w:cs="Arial"/>
                <w:sz w:val="16"/>
                <w:szCs w:val="16"/>
                <w:lang w:val="en-GB" w:eastAsia="en-GB"/>
              </w:rPr>
              <w:t>7</w:t>
            </w:r>
          </w:p>
        </w:tc>
      </w:tr>
      <w:tr w:rsidR="0072073E" w:rsidRPr="00430CDC" w14:paraId="1FCF6136" w14:textId="77777777" w:rsidTr="00182857">
        <w:trPr>
          <w:trHeight w:val="20"/>
        </w:trPr>
        <w:tc>
          <w:tcPr>
            <w:tcW w:w="3690" w:type="dxa"/>
            <w:shd w:val="clear" w:color="auto" w:fill="auto"/>
            <w:noWrap/>
            <w:vAlign w:val="bottom"/>
          </w:tcPr>
          <w:p w14:paraId="1E10AD92" w14:textId="77777777" w:rsidR="0072073E" w:rsidRPr="00430CDC" w:rsidRDefault="0072073E" w:rsidP="0072073E">
            <w:pPr>
              <w:spacing w:line="300" w:lineRule="exact"/>
              <w:ind w:left="161" w:right="-184" w:hanging="161"/>
              <w:rPr>
                <w:rFonts w:ascii="Arial" w:hAnsi="Arial" w:cs="Arial"/>
                <w:sz w:val="16"/>
                <w:szCs w:val="16"/>
                <w:highlight w:val="yellow"/>
                <w:cs/>
                <w:lang w:val="en-GB" w:eastAsia="en-GB"/>
              </w:rPr>
            </w:pPr>
            <w:r w:rsidRPr="00430CDC">
              <w:rPr>
                <w:rFonts w:ascii="Arial" w:hAnsi="Arial" w:cs="Arial"/>
                <w:sz w:val="16"/>
                <w:szCs w:val="16"/>
                <w:lang w:val="en-GB" w:eastAsia="en-GB"/>
              </w:rPr>
              <w:t xml:space="preserve">Finance income </w:t>
            </w:r>
          </w:p>
        </w:tc>
        <w:tc>
          <w:tcPr>
            <w:tcW w:w="1080" w:type="dxa"/>
            <w:shd w:val="clear" w:color="auto" w:fill="auto"/>
            <w:noWrap/>
            <w:vAlign w:val="bottom"/>
          </w:tcPr>
          <w:p w14:paraId="00DF753D"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2</w:t>
            </w:r>
            <w:r w:rsidRPr="00430CDC">
              <w:rPr>
                <w:rFonts w:ascii="Arial" w:hAnsi="Arial" w:cs="Arial"/>
                <w:sz w:val="16"/>
                <w:szCs w:val="16"/>
                <w:lang w:val="en-GB" w:eastAsia="en-GB"/>
              </w:rPr>
              <w:t>3</w:t>
            </w:r>
            <w:r w:rsidRPr="00430CDC">
              <w:rPr>
                <w:rFonts w:ascii="Arial" w:hAnsi="Arial" w:cs="Arial"/>
                <w:sz w:val="16"/>
                <w:szCs w:val="16"/>
                <w:cs/>
                <w:lang w:val="en-GB" w:eastAsia="en-GB"/>
              </w:rPr>
              <w:t>,</w:t>
            </w:r>
            <w:r w:rsidRPr="00430CDC">
              <w:rPr>
                <w:rFonts w:ascii="Arial" w:hAnsi="Arial" w:cs="Arial"/>
                <w:sz w:val="16"/>
                <w:szCs w:val="16"/>
                <w:lang w:val="en-GB" w:eastAsia="en-GB"/>
              </w:rPr>
              <w:t>997</w:t>
            </w:r>
          </w:p>
        </w:tc>
        <w:tc>
          <w:tcPr>
            <w:tcW w:w="1080" w:type="dxa"/>
            <w:shd w:val="clear" w:color="auto" w:fill="auto"/>
            <w:noWrap/>
            <w:vAlign w:val="bottom"/>
          </w:tcPr>
          <w:p w14:paraId="17A1454F"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vAlign w:val="bottom"/>
          </w:tcPr>
          <w:p w14:paraId="20EC9842"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3,352</w:t>
            </w:r>
          </w:p>
        </w:tc>
        <w:tc>
          <w:tcPr>
            <w:tcW w:w="1080" w:type="dxa"/>
            <w:shd w:val="clear" w:color="auto" w:fill="auto"/>
            <w:noWrap/>
            <w:vAlign w:val="bottom"/>
          </w:tcPr>
          <w:p w14:paraId="2F99CF91"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17,297</w:t>
            </w:r>
          </w:p>
        </w:tc>
        <w:tc>
          <w:tcPr>
            <w:tcW w:w="1080" w:type="dxa"/>
            <w:shd w:val="clear" w:color="auto" w:fill="auto"/>
            <w:noWrap/>
            <w:vAlign w:val="bottom"/>
          </w:tcPr>
          <w:p w14:paraId="3ABCB69E"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74B6B1C9"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highlight w:val="yellow"/>
                <w:lang w:val="en-GB" w:eastAsia="en-GB"/>
              </w:rPr>
            </w:pPr>
            <w:r w:rsidRPr="00430CDC">
              <w:rPr>
                <w:rFonts w:ascii="Arial" w:hAnsi="Arial" w:cs="Arial"/>
                <w:sz w:val="16"/>
                <w:szCs w:val="16"/>
                <w:lang w:val="en-GB" w:eastAsia="en-GB"/>
              </w:rPr>
              <w:t>44</w:t>
            </w:r>
            <w:r w:rsidRPr="00430CDC">
              <w:rPr>
                <w:rFonts w:ascii="Arial" w:hAnsi="Arial" w:cs="Arial"/>
                <w:sz w:val="16"/>
                <w:szCs w:val="16"/>
                <w:cs/>
                <w:lang w:val="en-GB" w:eastAsia="en-GB"/>
              </w:rPr>
              <w:t>,</w:t>
            </w:r>
            <w:r w:rsidRPr="00430CDC">
              <w:rPr>
                <w:rFonts w:ascii="Arial" w:hAnsi="Arial" w:cs="Arial"/>
                <w:sz w:val="16"/>
                <w:szCs w:val="16"/>
                <w:lang w:val="en-GB" w:eastAsia="en-GB"/>
              </w:rPr>
              <w:t>646</w:t>
            </w:r>
          </w:p>
        </w:tc>
      </w:tr>
      <w:tr w:rsidR="0072073E" w:rsidRPr="00430CDC" w14:paraId="1706651F" w14:textId="77777777" w:rsidTr="00182857">
        <w:trPr>
          <w:trHeight w:val="20"/>
        </w:trPr>
        <w:tc>
          <w:tcPr>
            <w:tcW w:w="3690" w:type="dxa"/>
            <w:shd w:val="clear" w:color="auto" w:fill="auto"/>
            <w:noWrap/>
            <w:vAlign w:val="bottom"/>
          </w:tcPr>
          <w:p w14:paraId="71D10B63" w14:textId="77777777" w:rsidR="0072073E" w:rsidRPr="00430CDC" w:rsidRDefault="0072073E" w:rsidP="0072073E">
            <w:pPr>
              <w:spacing w:line="300" w:lineRule="exact"/>
              <w:ind w:left="161" w:right="-94" w:hanging="161"/>
              <w:rPr>
                <w:rFonts w:ascii="Arial" w:hAnsi="Arial" w:cs="Arial"/>
                <w:sz w:val="16"/>
                <w:szCs w:val="16"/>
                <w:highlight w:val="yellow"/>
                <w:cs/>
                <w:lang w:val="en-GB" w:eastAsia="en-GB"/>
              </w:rPr>
            </w:pPr>
            <w:r w:rsidRPr="00430CDC">
              <w:rPr>
                <w:rFonts w:ascii="Arial" w:hAnsi="Arial" w:cs="Arial"/>
                <w:b/>
                <w:bCs/>
                <w:sz w:val="16"/>
                <w:szCs w:val="16"/>
                <w:lang w:eastAsia="en-GB"/>
              </w:rPr>
              <w:t xml:space="preserve">Total amounts </w:t>
            </w:r>
            <w:proofErr w:type="spellStart"/>
            <w:r w:rsidRPr="00430CDC">
              <w:rPr>
                <w:rFonts w:ascii="Arial" w:hAnsi="Arial" w:cs="Arial"/>
                <w:b/>
                <w:bCs/>
                <w:sz w:val="16"/>
                <w:szCs w:val="16"/>
                <w:lang w:eastAsia="en-GB"/>
              </w:rPr>
              <w:t>recognised</w:t>
            </w:r>
            <w:proofErr w:type="spellEnd"/>
            <w:r w:rsidRPr="00430CDC">
              <w:rPr>
                <w:rFonts w:ascii="Arial" w:hAnsi="Arial" w:cs="Arial"/>
                <w:b/>
                <w:bCs/>
                <w:sz w:val="16"/>
                <w:szCs w:val="16"/>
                <w:lang w:eastAsia="en-GB"/>
              </w:rPr>
              <w:t xml:space="preserve"> in statement of comprehensive income</w:t>
            </w:r>
          </w:p>
        </w:tc>
        <w:tc>
          <w:tcPr>
            <w:tcW w:w="1080" w:type="dxa"/>
            <w:shd w:val="clear" w:color="auto" w:fill="auto"/>
            <w:noWrap/>
            <w:vAlign w:val="bottom"/>
          </w:tcPr>
          <w:p w14:paraId="7BAECCB2"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(2,47</w:t>
            </w:r>
            <w:r w:rsidRPr="00430CDC">
              <w:rPr>
                <w:rFonts w:ascii="Arial" w:hAnsi="Arial" w:cs="Arial"/>
                <w:b/>
                <w:bCs/>
                <w:sz w:val="16"/>
                <w:szCs w:val="16"/>
                <w:lang w:val="en-GB" w:eastAsia="en-GB"/>
              </w:rPr>
              <w:t>0</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008</w:t>
            </w:r>
            <w:r w:rsidRPr="00430CDC">
              <w:rPr>
                <w:rFonts w:ascii="Arial" w:hAnsi="Arial" w:cs="Arial"/>
                <w:b/>
                <w:bCs/>
                <w:sz w:val="16"/>
                <w:szCs w:val="16"/>
                <w:cs/>
                <w:lang w:val="en-GB" w:eastAsia="en-GB"/>
              </w:rPr>
              <w:t>)</w:t>
            </w:r>
          </w:p>
        </w:tc>
        <w:tc>
          <w:tcPr>
            <w:tcW w:w="1080" w:type="dxa"/>
            <w:shd w:val="clear" w:color="auto" w:fill="auto"/>
            <w:noWrap/>
            <w:vAlign w:val="bottom"/>
          </w:tcPr>
          <w:p w14:paraId="7BEFD30E"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1,007</w:t>
            </w:r>
            <w:r w:rsidRPr="00430CDC">
              <w:rPr>
                <w:rFonts w:ascii="Arial" w:hAnsi="Arial" w:cs="Arial"/>
                <w:b/>
                <w:bCs/>
                <w:sz w:val="16"/>
                <w:szCs w:val="16"/>
                <w:lang w:val="en-GB" w:eastAsia="en-GB"/>
              </w:rPr>
              <w:t>)</w:t>
            </w:r>
          </w:p>
        </w:tc>
        <w:tc>
          <w:tcPr>
            <w:tcW w:w="1080" w:type="dxa"/>
            <w:vAlign w:val="bottom"/>
          </w:tcPr>
          <w:p w14:paraId="3A80ACCF"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1,07</w:t>
            </w:r>
            <w:r w:rsidRPr="00430CDC">
              <w:rPr>
                <w:rFonts w:ascii="Arial" w:hAnsi="Arial" w:cs="Arial"/>
                <w:b/>
                <w:bCs/>
                <w:sz w:val="16"/>
                <w:szCs w:val="16"/>
                <w:lang w:val="en-GB" w:eastAsia="en-GB"/>
              </w:rPr>
              <w:t>9</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808</w:t>
            </w:r>
          </w:p>
        </w:tc>
        <w:tc>
          <w:tcPr>
            <w:tcW w:w="1080" w:type="dxa"/>
            <w:shd w:val="clear" w:color="auto" w:fill="auto"/>
            <w:noWrap/>
            <w:vAlign w:val="bottom"/>
          </w:tcPr>
          <w:p w14:paraId="75724A40"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1,</w:t>
            </w:r>
            <w:r w:rsidRPr="00430CDC">
              <w:rPr>
                <w:rFonts w:ascii="Arial" w:hAnsi="Arial" w:cs="Arial"/>
                <w:b/>
                <w:bCs/>
                <w:sz w:val="16"/>
                <w:szCs w:val="16"/>
                <w:lang w:val="en-GB" w:eastAsia="en-GB"/>
              </w:rPr>
              <w:t>907</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674</w:t>
            </w:r>
          </w:p>
        </w:tc>
        <w:tc>
          <w:tcPr>
            <w:tcW w:w="1080" w:type="dxa"/>
            <w:shd w:val="clear" w:color="auto" w:fill="auto"/>
            <w:noWrap/>
            <w:vAlign w:val="bottom"/>
          </w:tcPr>
          <w:p w14:paraId="3C977D46"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(17,35</w:t>
            </w:r>
            <w:r w:rsidRPr="00430CDC">
              <w:rPr>
                <w:rFonts w:ascii="Arial" w:hAnsi="Arial" w:cs="Arial"/>
                <w:b/>
                <w:bCs/>
                <w:sz w:val="16"/>
                <w:szCs w:val="16"/>
                <w:lang w:val="en-GB" w:eastAsia="en-GB"/>
              </w:rPr>
              <w:t>4</w:t>
            </w:r>
            <w:r w:rsidRPr="00430CDC">
              <w:rPr>
                <w:rFonts w:ascii="Arial" w:hAnsi="Arial" w:cs="Arial"/>
                <w:b/>
                <w:bCs/>
                <w:sz w:val="16"/>
                <w:szCs w:val="16"/>
                <w:cs/>
                <w:lang w:val="en-GB" w:eastAsia="en-GB"/>
              </w:rPr>
              <w:t>)</w:t>
            </w:r>
          </w:p>
        </w:tc>
        <w:tc>
          <w:tcPr>
            <w:tcW w:w="1080" w:type="dxa"/>
            <w:shd w:val="clear" w:color="auto" w:fill="auto"/>
            <w:noWrap/>
            <w:vAlign w:val="bottom"/>
          </w:tcPr>
          <w:p w14:paraId="1AADC25F"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highlight w:val="yellow"/>
                <w:lang w:val="en-GB" w:eastAsia="en-GB"/>
              </w:rPr>
            </w:pPr>
            <w:r w:rsidRPr="00430CDC">
              <w:rPr>
                <w:rFonts w:ascii="Arial" w:hAnsi="Arial" w:cs="Arial"/>
                <w:b/>
                <w:bCs/>
                <w:sz w:val="16"/>
                <w:szCs w:val="16"/>
                <w:cs/>
                <w:lang w:val="en-GB" w:eastAsia="en-GB"/>
              </w:rPr>
              <w:t>4</w:t>
            </w:r>
            <w:r w:rsidRPr="00430CDC">
              <w:rPr>
                <w:rFonts w:ascii="Arial" w:hAnsi="Arial" w:cs="Arial"/>
                <w:b/>
                <w:bCs/>
                <w:sz w:val="16"/>
                <w:szCs w:val="16"/>
                <w:lang w:val="en-GB" w:eastAsia="en-GB"/>
              </w:rPr>
              <w:t>99</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113</w:t>
            </w:r>
          </w:p>
        </w:tc>
      </w:tr>
      <w:tr w:rsidR="0072073E" w:rsidRPr="00430CDC" w14:paraId="1EDF8BAE" w14:textId="77777777" w:rsidTr="00182857">
        <w:trPr>
          <w:trHeight w:val="20"/>
        </w:trPr>
        <w:tc>
          <w:tcPr>
            <w:tcW w:w="3690" w:type="dxa"/>
            <w:shd w:val="clear" w:color="auto" w:fill="auto"/>
            <w:noWrap/>
            <w:vAlign w:val="bottom"/>
          </w:tcPr>
          <w:p w14:paraId="6B6208FC" w14:textId="77777777" w:rsidR="0072073E" w:rsidRPr="00430CDC" w:rsidRDefault="0072073E" w:rsidP="0072073E">
            <w:pPr>
              <w:spacing w:line="300" w:lineRule="exact"/>
              <w:ind w:left="161" w:hanging="161"/>
              <w:rPr>
                <w:rFonts w:ascii="Arial" w:hAnsi="Arial" w:cs="Arial"/>
                <w:b/>
                <w:bCs/>
                <w:sz w:val="16"/>
                <w:szCs w:val="16"/>
                <w:lang w:val="en-GB" w:eastAsia="en-GB"/>
              </w:rPr>
            </w:pPr>
            <w:r w:rsidRPr="00430CDC">
              <w:rPr>
                <w:rFonts w:ascii="Arial" w:hAnsi="Arial" w:cs="Arial"/>
                <w:b/>
                <w:bCs/>
                <w:sz w:val="16"/>
                <w:szCs w:val="16"/>
                <w:lang w:val="en-GB" w:eastAsia="en-GB"/>
              </w:rPr>
              <w:t>Cash flows</w:t>
            </w:r>
          </w:p>
        </w:tc>
        <w:tc>
          <w:tcPr>
            <w:tcW w:w="1080" w:type="dxa"/>
            <w:shd w:val="clear" w:color="auto" w:fill="auto"/>
            <w:noWrap/>
            <w:vAlign w:val="bottom"/>
          </w:tcPr>
          <w:p w14:paraId="2AFFAAA0" w14:textId="77777777" w:rsidR="0072073E" w:rsidRPr="00430CDC" w:rsidRDefault="0072073E" w:rsidP="0072073E">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2D41985D" w14:textId="77777777" w:rsidR="0072073E" w:rsidRPr="00430CDC" w:rsidRDefault="0072073E" w:rsidP="0072073E">
            <w:pPr>
              <w:tabs>
                <w:tab w:val="decimal" w:pos="786"/>
              </w:tabs>
              <w:spacing w:line="300" w:lineRule="exact"/>
              <w:rPr>
                <w:rFonts w:ascii="Arial" w:hAnsi="Arial" w:cs="Arial"/>
                <w:sz w:val="16"/>
                <w:szCs w:val="16"/>
                <w:highlight w:val="yellow"/>
                <w:cs/>
                <w:lang w:val="en-GB" w:eastAsia="en-GB"/>
              </w:rPr>
            </w:pPr>
          </w:p>
        </w:tc>
        <w:tc>
          <w:tcPr>
            <w:tcW w:w="1080" w:type="dxa"/>
            <w:vAlign w:val="bottom"/>
          </w:tcPr>
          <w:p w14:paraId="487EF244" w14:textId="77777777" w:rsidR="0072073E" w:rsidRPr="00430CDC" w:rsidRDefault="0072073E" w:rsidP="0072073E">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4920E34F" w14:textId="77777777" w:rsidR="0072073E" w:rsidRPr="00430CDC" w:rsidRDefault="0072073E" w:rsidP="0072073E">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0DBD27EB" w14:textId="77777777" w:rsidR="0072073E" w:rsidRPr="00430CDC" w:rsidRDefault="0072073E" w:rsidP="0072073E">
            <w:pPr>
              <w:tabs>
                <w:tab w:val="decimal" w:pos="786"/>
              </w:tabs>
              <w:spacing w:line="300" w:lineRule="exact"/>
              <w:rPr>
                <w:rFonts w:ascii="Arial" w:hAnsi="Arial" w:cs="Arial"/>
                <w:sz w:val="16"/>
                <w:szCs w:val="16"/>
                <w:highlight w:val="yellow"/>
                <w:cs/>
                <w:lang w:val="en-GB" w:eastAsia="en-GB"/>
              </w:rPr>
            </w:pPr>
          </w:p>
        </w:tc>
        <w:tc>
          <w:tcPr>
            <w:tcW w:w="1080" w:type="dxa"/>
            <w:shd w:val="clear" w:color="auto" w:fill="auto"/>
            <w:noWrap/>
            <w:vAlign w:val="bottom"/>
          </w:tcPr>
          <w:p w14:paraId="2CB10A29" w14:textId="77777777" w:rsidR="0072073E" w:rsidRPr="00430CDC" w:rsidRDefault="0072073E" w:rsidP="0072073E">
            <w:pPr>
              <w:tabs>
                <w:tab w:val="decimal" w:pos="786"/>
              </w:tabs>
              <w:spacing w:line="300" w:lineRule="exact"/>
              <w:rPr>
                <w:rFonts w:ascii="Arial" w:hAnsi="Arial" w:cs="Arial"/>
                <w:sz w:val="16"/>
                <w:szCs w:val="16"/>
                <w:highlight w:val="yellow"/>
                <w:cs/>
                <w:lang w:val="en-GB" w:eastAsia="en-GB"/>
              </w:rPr>
            </w:pPr>
          </w:p>
        </w:tc>
      </w:tr>
      <w:tr w:rsidR="0072073E" w:rsidRPr="00430CDC" w14:paraId="65D1F4ED" w14:textId="77777777" w:rsidTr="00182857">
        <w:trPr>
          <w:trHeight w:val="20"/>
        </w:trPr>
        <w:tc>
          <w:tcPr>
            <w:tcW w:w="3690" w:type="dxa"/>
            <w:shd w:val="clear" w:color="auto" w:fill="auto"/>
            <w:noWrap/>
            <w:vAlign w:val="bottom"/>
          </w:tcPr>
          <w:p w14:paraId="00FE6250" w14:textId="6A24DFBA"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 xml:space="preserve">Premiums paid net of directly attributable expenses </w:t>
            </w:r>
          </w:p>
        </w:tc>
        <w:tc>
          <w:tcPr>
            <w:tcW w:w="1080" w:type="dxa"/>
            <w:shd w:val="clear" w:color="auto" w:fill="auto"/>
            <w:noWrap/>
            <w:vAlign w:val="bottom"/>
          </w:tcPr>
          <w:p w14:paraId="3A0E5135" w14:textId="77777777" w:rsidR="0072073E" w:rsidRPr="00430CDC" w:rsidRDefault="0072073E" w:rsidP="0072073E">
            <w:pPr>
              <w:tabs>
                <w:tab w:val="decimal" w:pos="786"/>
              </w:tabs>
              <w:spacing w:line="300" w:lineRule="exact"/>
              <w:rPr>
                <w:rFonts w:ascii="Arial" w:hAnsi="Arial" w:cs="Arial"/>
                <w:sz w:val="16"/>
                <w:szCs w:val="16"/>
                <w:lang w:val="en-GB" w:eastAsia="en-GB"/>
              </w:rPr>
            </w:pPr>
            <w:r w:rsidRPr="00430CDC">
              <w:rPr>
                <w:rFonts w:ascii="Arial" w:hAnsi="Arial" w:cs="Arial"/>
                <w:sz w:val="16"/>
                <w:szCs w:val="16"/>
                <w:lang w:val="en-GB" w:eastAsia="en-GB"/>
              </w:rPr>
              <w:t>3,3</w:t>
            </w:r>
            <w:r w:rsidRPr="00430CDC">
              <w:rPr>
                <w:rFonts w:ascii="Arial" w:hAnsi="Arial" w:cs="Arial"/>
                <w:sz w:val="16"/>
                <w:szCs w:val="16"/>
                <w:cs/>
                <w:lang w:val="en-GB" w:eastAsia="en-GB"/>
              </w:rPr>
              <w:t>21</w:t>
            </w:r>
            <w:r w:rsidRPr="00430CDC">
              <w:rPr>
                <w:rFonts w:ascii="Arial" w:hAnsi="Arial" w:cs="Arial"/>
                <w:sz w:val="16"/>
                <w:szCs w:val="16"/>
                <w:lang w:val="en-GB" w:eastAsia="en-GB"/>
              </w:rPr>
              <w:t>,072</w:t>
            </w:r>
          </w:p>
        </w:tc>
        <w:tc>
          <w:tcPr>
            <w:tcW w:w="1080" w:type="dxa"/>
            <w:shd w:val="clear" w:color="auto" w:fill="auto"/>
            <w:noWrap/>
            <w:vAlign w:val="bottom"/>
          </w:tcPr>
          <w:p w14:paraId="524E364C"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vAlign w:val="bottom"/>
          </w:tcPr>
          <w:p w14:paraId="1D85D0F6"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31AE2E8E"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023CD87A"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73498075" w14:textId="77777777" w:rsidR="0072073E" w:rsidRPr="00430CDC" w:rsidRDefault="0072073E" w:rsidP="0072073E">
            <w:pPr>
              <w:tabs>
                <w:tab w:val="decimal" w:pos="786"/>
              </w:tabs>
              <w:spacing w:line="300" w:lineRule="exact"/>
              <w:rPr>
                <w:rFonts w:ascii="Arial" w:hAnsi="Arial" w:cs="Arial"/>
                <w:sz w:val="16"/>
                <w:szCs w:val="16"/>
                <w:lang w:val="en-GB" w:eastAsia="en-GB"/>
              </w:rPr>
            </w:pPr>
            <w:r w:rsidRPr="00430CDC">
              <w:rPr>
                <w:rFonts w:ascii="Arial" w:hAnsi="Arial" w:cs="Arial"/>
                <w:sz w:val="16"/>
                <w:szCs w:val="16"/>
                <w:lang w:val="en-GB" w:eastAsia="en-GB"/>
              </w:rPr>
              <w:t>3,3</w:t>
            </w:r>
            <w:r w:rsidRPr="00430CDC">
              <w:rPr>
                <w:rFonts w:ascii="Arial" w:hAnsi="Arial" w:cs="Arial"/>
                <w:sz w:val="16"/>
                <w:szCs w:val="16"/>
                <w:cs/>
                <w:lang w:val="en-GB" w:eastAsia="en-GB"/>
              </w:rPr>
              <w:t>21</w:t>
            </w:r>
            <w:r w:rsidRPr="00430CDC">
              <w:rPr>
                <w:rFonts w:ascii="Arial" w:hAnsi="Arial" w:cs="Arial"/>
                <w:sz w:val="16"/>
                <w:szCs w:val="16"/>
                <w:lang w:val="en-GB" w:eastAsia="en-GB"/>
              </w:rPr>
              <w:t>,072</w:t>
            </w:r>
          </w:p>
        </w:tc>
      </w:tr>
      <w:tr w:rsidR="0072073E" w:rsidRPr="00430CDC" w14:paraId="0AFFFB82" w14:textId="77777777" w:rsidTr="00182857">
        <w:trPr>
          <w:trHeight w:val="20"/>
        </w:trPr>
        <w:tc>
          <w:tcPr>
            <w:tcW w:w="3690" w:type="dxa"/>
            <w:shd w:val="clear" w:color="auto" w:fill="auto"/>
            <w:noWrap/>
            <w:vAlign w:val="bottom"/>
          </w:tcPr>
          <w:p w14:paraId="42AE1292"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eastAsia="en-GB"/>
              </w:rPr>
              <w:t>Recoveries from reinsurance</w:t>
            </w:r>
          </w:p>
        </w:tc>
        <w:tc>
          <w:tcPr>
            <w:tcW w:w="1080" w:type="dxa"/>
            <w:shd w:val="clear" w:color="auto" w:fill="auto"/>
            <w:noWrap/>
            <w:vAlign w:val="bottom"/>
          </w:tcPr>
          <w:p w14:paraId="2B0B4927"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6B021609"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vAlign w:val="bottom"/>
          </w:tcPr>
          <w:p w14:paraId="4A14524D"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r w:rsidRPr="00430CDC">
              <w:rPr>
                <w:rFonts w:ascii="Arial" w:hAnsi="Arial" w:cs="Arial"/>
                <w:sz w:val="16"/>
                <w:szCs w:val="16"/>
                <w:lang w:val="en-GB" w:eastAsia="en-GB"/>
              </w:rPr>
              <w:t>100</w:t>
            </w:r>
            <w:r w:rsidRPr="00430CDC">
              <w:rPr>
                <w:rFonts w:ascii="Arial" w:hAnsi="Arial" w:cs="Arial"/>
                <w:sz w:val="16"/>
                <w:szCs w:val="16"/>
                <w:cs/>
                <w:lang w:val="en-GB" w:eastAsia="en-GB"/>
              </w:rPr>
              <w:t>,</w:t>
            </w:r>
            <w:r w:rsidRPr="00430CDC">
              <w:rPr>
                <w:rFonts w:ascii="Arial" w:hAnsi="Arial" w:cs="Arial"/>
                <w:sz w:val="16"/>
                <w:szCs w:val="16"/>
                <w:lang w:val="en-GB" w:eastAsia="en-GB"/>
              </w:rPr>
              <w:t>475</w:t>
            </w:r>
            <w:r w:rsidRPr="00430CDC">
              <w:rPr>
                <w:rFonts w:ascii="Arial" w:hAnsi="Arial" w:cs="Arial"/>
                <w:sz w:val="16"/>
                <w:szCs w:val="16"/>
                <w:cs/>
                <w:lang w:val="en-GB" w:eastAsia="en-GB"/>
              </w:rPr>
              <w:t>)</w:t>
            </w:r>
          </w:p>
        </w:tc>
        <w:tc>
          <w:tcPr>
            <w:tcW w:w="1080" w:type="dxa"/>
            <w:shd w:val="clear" w:color="auto" w:fill="auto"/>
            <w:noWrap/>
            <w:vAlign w:val="bottom"/>
          </w:tcPr>
          <w:p w14:paraId="08A637B5"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r w:rsidRPr="00430CDC">
              <w:rPr>
                <w:rFonts w:ascii="Arial" w:hAnsi="Arial" w:cs="Arial"/>
                <w:sz w:val="16"/>
                <w:szCs w:val="16"/>
                <w:lang w:val="en-GB" w:eastAsia="en-GB"/>
              </w:rPr>
              <w:t>1,159,110</w:t>
            </w:r>
            <w:r w:rsidRPr="00430CDC">
              <w:rPr>
                <w:rFonts w:ascii="Arial" w:hAnsi="Arial" w:cs="Arial"/>
                <w:sz w:val="16"/>
                <w:szCs w:val="16"/>
                <w:cs/>
                <w:lang w:val="en-GB" w:eastAsia="en-GB"/>
              </w:rPr>
              <w:t>)</w:t>
            </w:r>
          </w:p>
        </w:tc>
        <w:tc>
          <w:tcPr>
            <w:tcW w:w="1080" w:type="dxa"/>
            <w:shd w:val="clear" w:color="auto" w:fill="auto"/>
            <w:noWrap/>
            <w:vAlign w:val="bottom"/>
          </w:tcPr>
          <w:p w14:paraId="6BB3C529"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6A9FAEC0"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w:t>
            </w:r>
            <w:r w:rsidRPr="00430CDC">
              <w:rPr>
                <w:rFonts w:ascii="Arial" w:hAnsi="Arial" w:cs="Arial"/>
                <w:sz w:val="16"/>
                <w:szCs w:val="16"/>
                <w:lang w:val="en-GB" w:eastAsia="en-GB"/>
              </w:rPr>
              <w:t>259</w:t>
            </w:r>
            <w:r w:rsidRPr="00430CDC">
              <w:rPr>
                <w:rFonts w:ascii="Arial" w:hAnsi="Arial" w:cs="Arial"/>
                <w:sz w:val="16"/>
                <w:szCs w:val="16"/>
                <w:cs/>
                <w:lang w:val="en-GB" w:eastAsia="en-GB"/>
              </w:rPr>
              <w:t>,</w:t>
            </w:r>
            <w:r w:rsidRPr="00430CDC">
              <w:rPr>
                <w:rFonts w:ascii="Arial" w:hAnsi="Arial" w:cs="Arial"/>
                <w:sz w:val="16"/>
                <w:szCs w:val="16"/>
                <w:lang w:val="en-GB" w:eastAsia="en-GB"/>
              </w:rPr>
              <w:t>585</w:t>
            </w:r>
            <w:r w:rsidRPr="00430CDC">
              <w:rPr>
                <w:rFonts w:ascii="Arial" w:hAnsi="Arial" w:cs="Arial"/>
                <w:sz w:val="16"/>
                <w:szCs w:val="16"/>
                <w:cs/>
                <w:lang w:val="en-GB" w:eastAsia="en-GB"/>
              </w:rPr>
              <w:t>)</w:t>
            </w:r>
          </w:p>
        </w:tc>
      </w:tr>
      <w:tr w:rsidR="0072073E" w:rsidRPr="00430CDC" w14:paraId="6744B617" w14:textId="77777777" w:rsidTr="00182857">
        <w:trPr>
          <w:trHeight w:val="20"/>
        </w:trPr>
        <w:tc>
          <w:tcPr>
            <w:tcW w:w="3690" w:type="dxa"/>
            <w:shd w:val="clear" w:color="auto" w:fill="auto"/>
            <w:noWrap/>
            <w:vAlign w:val="bottom"/>
          </w:tcPr>
          <w:p w14:paraId="19605217"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b/>
                <w:bCs/>
                <w:sz w:val="16"/>
                <w:szCs w:val="16"/>
                <w:lang w:val="en-GB" w:eastAsia="en-GB"/>
              </w:rPr>
              <w:t>Total cash flows</w:t>
            </w:r>
          </w:p>
        </w:tc>
        <w:tc>
          <w:tcPr>
            <w:tcW w:w="1080" w:type="dxa"/>
            <w:shd w:val="clear" w:color="auto" w:fill="auto"/>
            <w:noWrap/>
            <w:vAlign w:val="bottom"/>
          </w:tcPr>
          <w:p w14:paraId="1F3A081C"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3,321,072</w:t>
            </w:r>
          </w:p>
        </w:tc>
        <w:tc>
          <w:tcPr>
            <w:tcW w:w="1080" w:type="dxa"/>
            <w:shd w:val="clear" w:color="auto" w:fill="auto"/>
            <w:noWrap/>
            <w:vAlign w:val="bottom"/>
          </w:tcPr>
          <w:p w14:paraId="1055E627"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w:t>
            </w:r>
          </w:p>
        </w:tc>
        <w:tc>
          <w:tcPr>
            <w:tcW w:w="1080" w:type="dxa"/>
            <w:vAlign w:val="bottom"/>
          </w:tcPr>
          <w:p w14:paraId="4A6B20B0"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100</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475</w:t>
            </w:r>
            <w:r w:rsidRPr="00430CDC">
              <w:rPr>
                <w:rFonts w:ascii="Arial" w:hAnsi="Arial" w:cs="Arial"/>
                <w:b/>
                <w:bCs/>
                <w:sz w:val="16"/>
                <w:szCs w:val="16"/>
                <w:cs/>
                <w:lang w:val="en-GB" w:eastAsia="en-GB"/>
              </w:rPr>
              <w:t>)</w:t>
            </w:r>
          </w:p>
        </w:tc>
        <w:tc>
          <w:tcPr>
            <w:tcW w:w="1080" w:type="dxa"/>
            <w:shd w:val="clear" w:color="auto" w:fill="auto"/>
            <w:noWrap/>
            <w:vAlign w:val="bottom"/>
          </w:tcPr>
          <w:p w14:paraId="0AD1D476"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1,159</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110</w:t>
            </w:r>
            <w:r w:rsidRPr="00430CDC">
              <w:rPr>
                <w:rFonts w:ascii="Arial" w:hAnsi="Arial" w:cs="Arial"/>
                <w:b/>
                <w:bCs/>
                <w:sz w:val="16"/>
                <w:szCs w:val="16"/>
                <w:cs/>
                <w:lang w:val="en-GB" w:eastAsia="en-GB"/>
              </w:rPr>
              <w:t>)</w:t>
            </w:r>
          </w:p>
        </w:tc>
        <w:tc>
          <w:tcPr>
            <w:tcW w:w="1080" w:type="dxa"/>
            <w:shd w:val="clear" w:color="auto" w:fill="auto"/>
            <w:noWrap/>
            <w:vAlign w:val="bottom"/>
          </w:tcPr>
          <w:p w14:paraId="2ED06226" w14:textId="77777777" w:rsidR="0072073E" w:rsidRPr="00430CDC" w:rsidRDefault="0072073E" w:rsidP="0072073E">
            <w:pPr>
              <w:pBdr>
                <w:bottom w:val="sing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w:t>
            </w:r>
          </w:p>
        </w:tc>
        <w:tc>
          <w:tcPr>
            <w:tcW w:w="1080" w:type="dxa"/>
            <w:shd w:val="clear" w:color="auto" w:fill="auto"/>
            <w:noWrap/>
            <w:vAlign w:val="bottom"/>
          </w:tcPr>
          <w:p w14:paraId="0B5216E3" w14:textId="23A7D2BD" w:rsidR="0072073E" w:rsidRPr="00430CDC" w:rsidRDefault="0072073E" w:rsidP="0072073E">
            <w:pPr>
              <w:pBdr>
                <w:bottom w:val="sing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2</w:t>
            </w:r>
            <w:r w:rsidRPr="00430CDC">
              <w:rPr>
                <w:rFonts w:ascii="Arial" w:hAnsi="Arial" w:cs="Arial"/>
                <w:b/>
                <w:bCs/>
                <w:sz w:val="16"/>
                <w:szCs w:val="16"/>
                <w:lang w:val="en-GB" w:eastAsia="en-GB"/>
              </w:rPr>
              <w:t>,061,48</w:t>
            </w:r>
            <w:r w:rsidR="00815E20">
              <w:rPr>
                <w:rFonts w:ascii="Arial" w:hAnsi="Arial" w:cs="Arial"/>
                <w:b/>
                <w:bCs/>
                <w:sz w:val="16"/>
                <w:szCs w:val="16"/>
                <w:lang w:val="en-GB" w:eastAsia="en-GB"/>
              </w:rPr>
              <w:t>7</w:t>
            </w:r>
          </w:p>
        </w:tc>
      </w:tr>
      <w:tr w:rsidR="0072073E" w:rsidRPr="00430CDC" w14:paraId="6415D741" w14:textId="77777777" w:rsidTr="00182857">
        <w:trPr>
          <w:trHeight w:val="20"/>
        </w:trPr>
        <w:tc>
          <w:tcPr>
            <w:tcW w:w="3690" w:type="dxa"/>
            <w:shd w:val="clear" w:color="auto" w:fill="auto"/>
            <w:noWrap/>
            <w:vAlign w:val="bottom"/>
          </w:tcPr>
          <w:p w14:paraId="520A6FF7"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p>
        </w:tc>
        <w:tc>
          <w:tcPr>
            <w:tcW w:w="1080" w:type="dxa"/>
            <w:shd w:val="clear" w:color="auto" w:fill="auto"/>
            <w:noWrap/>
            <w:vAlign w:val="bottom"/>
          </w:tcPr>
          <w:p w14:paraId="757627E0" w14:textId="77777777" w:rsidR="0072073E" w:rsidRPr="00430CDC" w:rsidRDefault="0072073E" w:rsidP="0072073E">
            <w:pPr>
              <w:tabs>
                <w:tab w:val="decimal" w:pos="786"/>
              </w:tabs>
              <w:spacing w:line="300" w:lineRule="exact"/>
              <w:rPr>
                <w:rFonts w:ascii="Arial" w:hAnsi="Arial" w:cs="Arial"/>
                <w:b/>
                <w:bCs/>
                <w:sz w:val="16"/>
                <w:szCs w:val="16"/>
                <w:lang w:val="en-GB" w:eastAsia="en-GB"/>
              </w:rPr>
            </w:pPr>
          </w:p>
        </w:tc>
        <w:tc>
          <w:tcPr>
            <w:tcW w:w="1080" w:type="dxa"/>
            <w:shd w:val="clear" w:color="auto" w:fill="auto"/>
            <w:noWrap/>
            <w:vAlign w:val="bottom"/>
          </w:tcPr>
          <w:p w14:paraId="50E4B1B6" w14:textId="77777777" w:rsidR="0072073E" w:rsidRPr="00430CDC" w:rsidRDefault="0072073E" w:rsidP="0072073E">
            <w:pPr>
              <w:tabs>
                <w:tab w:val="decimal" w:pos="786"/>
              </w:tabs>
              <w:spacing w:line="300" w:lineRule="exact"/>
              <w:rPr>
                <w:rFonts w:ascii="Arial" w:hAnsi="Arial" w:cs="Arial"/>
                <w:b/>
                <w:bCs/>
                <w:sz w:val="16"/>
                <w:szCs w:val="16"/>
                <w:cs/>
                <w:lang w:val="en-GB" w:eastAsia="en-GB"/>
              </w:rPr>
            </w:pPr>
          </w:p>
        </w:tc>
        <w:tc>
          <w:tcPr>
            <w:tcW w:w="1080" w:type="dxa"/>
            <w:vAlign w:val="bottom"/>
          </w:tcPr>
          <w:p w14:paraId="70827E56" w14:textId="77777777" w:rsidR="0072073E" w:rsidRPr="00430CDC" w:rsidRDefault="0072073E" w:rsidP="0072073E">
            <w:pPr>
              <w:tabs>
                <w:tab w:val="decimal" w:pos="786"/>
              </w:tabs>
              <w:spacing w:line="300" w:lineRule="exact"/>
              <w:rPr>
                <w:rFonts w:ascii="Arial" w:hAnsi="Arial" w:cs="Arial"/>
                <w:b/>
                <w:bCs/>
                <w:sz w:val="16"/>
                <w:szCs w:val="16"/>
                <w:cs/>
                <w:lang w:val="en-GB" w:eastAsia="en-GB"/>
              </w:rPr>
            </w:pPr>
          </w:p>
        </w:tc>
        <w:tc>
          <w:tcPr>
            <w:tcW w:w="1080" w:type="dxa"/>
            <w:shd w:val="clear" w:color="auto" w:fill="auto"/>
            <w:noWrap/>
            <w:vAlign w:val="bottom"/>
          </w:tcPr>
          <w:p w14:paraId="5935A6AC" w14:textId="77777777" w:rsidR="0072073E" w:rsidRPr="00430CDC" w:rsidRDefault="0072073E" w:rsidP="0072073E">
            <w:pPr>
              <w:tabs>
                <w:tab w:val="decimal" w:pos="786"/>
              </w:tabs>
              <w:spacing w:line="300" w:lineRule="exact"/>
              <w:rPr>
                <w:rFonts w:ascii="Arial" w:hAnsi="Arial" w:cs="Arial"/>
                <w:b/>
                <w:bCs/>
                <w:sz w:val="16"/>
                <w:szCs w:val="16"/>
                <w:cs/>
                <w:lang w:val="en-GB" w:eastAsia="en-GB"/>
              </w:rPr>
            </w:pPr>
          </w:p>
        </w:tc>
        <w:tc>
          <w:tcPr>
            <w:tcW w:w="1080" w:type="dxa"/>
            <w:shd w:val="clear" w:color="auto" w:fill="auto"/>
            <w:noWrap/>
            <w:vAlign w:val="bottom"/>
          </w:tcPr>
          <w:p w14:paraId="7A47F105" w14:textId="77777777" w:rsidR="0072073E" w:rsidRPr="00430CDC" w:rsidRDefault="0072073E" w:rsidP="0072073E">
            <w:pPr>
              <w:tabs>
                <w:tab w:val="decimal" w:pos="786"/>
              </w:tabs>
              <w:spacing w:line="300" w:lineRule="exact"/>
              <w:rPr>
                <w:rFonts w:ascii="Arial" w:hAnsi="Arial" w:cs="Arial"/>
                <w:b/>
                <w:bCs/>
                <w:sz w:val="16"/>
                <w:szCs w:val="16"/>
                <w:cs/>
                <w:lang w:val="en-GB" w:eastAsia="en-GB"/>
              </w:rPr>
            </w:pPr>
          </w:p>
        </w:tc>
        <w:tc>
          <w:tcPr>
            <w:tcW w:w="1080" w:type="dxa"/>
            <w:shd w:val="clear" w:color="auto" w:fill="auto"/>
            <w:noWrap/>
            <w:vAlign w:val="bottom"/>
          </w:tcPr>
          <w:p w14:paraId="34F6332B" w14:textId="77777777" w:rsidR="0072073E" w:rsidRPr="00430CDC" w:rsidRDefault="0072073E" w:rsidP="0072073E">
            <w:pPr>
              <w:tabs>
                <w:tab w:val="decimal" w:pos="786"/>
              </w:tabs>
              <w:spacing w:line="300" w:lineRule="exact"/>
              <w:rPr>
                <w:rFonts w:ascii="Arial" w:hAnsi="Arial" w:cs="Arial"/>
                <w:b/>
                <w:bCs/>
                <w:sz w:val="16"/>
                <w:szCs w:val="16"/>
                <w:cs/>
                <w:lang w:val="en-GB" w:eastAsia="en-GB"/>
              </w:rPr>
            </w:pPr>
          </w:p>
        </w:tc>
      </w:tr>
      <w:tr w:rsidR="0072073E" w:rsidRPr="00430CDC" w14:paraId="559723B2" w14:textId="77777777" w:rsidTr="0085642C">
        <w:trPr>
          <w:trHeight w:val="20"/>
        </w:trPr>
        <w:tc>
          <w:tcPr>
            <w:tcW w:w="3690" w:type="dxa"/>
            <w:shd w:val="clear" w:color="auto" w:fill="auto"/>
            <w:noWrap/>
            <w:vAlign w:val="center"/>
          </w:tcPr>
          <w:p w14:paraId="34EFC243"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Ending balance insurance contract assets</w:t>
            </w:r>
          </w:p>
        </w:tc>
        <w:tc>
          <w:tcPr>
            <w:tcW w:w="1080" w:type="dxa"/>
            <w:shd w:val="clear" w:color="auto" w:fill="auto"/>
            <w:noWrap/>
            <w:vAlign w:val="bottom"/>
          </w:tcPr>
          <w:p w14:paraId="6CFC6286" w14:textId="77777777" w:rsidR="0072073E" w:rsidRPr="00430CDC" w:rsidRDefault="0072073E" w:rsidP="0072073E">
            <w:pPr>
              <w:tabs>
                <w:tab w:val="decimal" w:pos="786"/>
              </w:tabs>
              <w:spacing w:line="300" w:lineRule="exact"/>
              <w:rPr>
                <w:rFonts w:ascii="Arial" w:hAnsi="Arial" w:cs="Arial"/>
                <w:sz w:val="16"/>
                <w:szCs w:val="16"/>
                <w:lang w:val="en-GB" w:eastAsia="en-GB"/>
              </w:rPr>
            </w:pPr>
            <w:r w:rsidRPr="00430CDC">
              <w:rPr>
                <w:rFonts w:ascii="Arial" w:hAnsi="Arial" w:cs="Arial"/>
                <w:sz w:val="16"/>
                <w:szCs w:val="16"/>
                <w:lang w:val="en-GB" w:eastAsia="en-GB"/>
              </w:rPr>
              <w:t>6,205,287</w:t>
            </w:r>
          </w:p>
        </w:tc>
        <w:tc>
          <w:tcPr>
            <w:tcW w:w="1080" w:type="dxa"/>
            <w:shd w:val="clear" w:color="auto" w:fill="auto"/>
            <w:noWrap/>
            <w:vAlign w:val="bottom"/>
          </w:tcPr>
          <w:p w14:paraId="295C94E2"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1,130</w:t>
            </w:r>
          </w:p>
        </w:tc>
        <w:tc>
          <w:tcPr>
            <w:tcW w:w="1080" w:type="dxa"/>
            <w:vAlign w:val="bottom"/>
          </w:tcPr>
          <w:p w14:paraId="5FC872A6"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1,</w:t>
            </w:r>
            <w:r w:rsidRPr="00430CDC">
              <w:rPr>
                <w:rFonts w:ascii="Arial" w:hAnsi="Arial" w:cs="Arial"/>
                <w:sz w:val="16"/>
                <w:szCs w:val="16"/>
                <w:lang w:val="en-GB" w:eastAsia="en-GB"/>
              </w:rPr>
              <w:t>020</w:t>
            </w:r>
            <w:r w:rsidRPr="00430CDC">
              <w:rPr>
                <w:rFonts w:ascii="Arial" w:hAnsi="Arial" w:cs="Arial"/>
                <w:sz w:val="16"/>
                <w:szCs w:val="16"/>
                <w:cs/>
                <w:lang w:val="en-GB" w:eastAsia="en-GB"/>
              </w:rPr>
              <w:t>,</w:t>
            </w:r>
            <w:r w:rsidRPr="00430CDC">
              <w:rPr>
                <w:rFonts w:ascii="Arial" w:hAnsi="Arial" w:cs="Arial"/>
                <w:sz w:val="16"/>
                <w:szCs w:val="16"/>
                <w:lang w:val="en-GB" w:eastAsia="en-GB"/>
              </w:rPr>
              <w:t>441</w:t>
            </w:r>
          </w:p>
        </w:tc>
        <w:tc>
          <w:tcPr>
            <w:tcW w:w="1080" w:type="dxa"/>
            <w:shd w:val="clear" w:color="auto" w:fill="auto"/>
            <w:noWrap/>
            <w:vAlign w:val="bottom"/>
          </w:tcPr>
          <w:p w14:paraId="27E32E43" w14:textId="77777777" w:rsidR="0072073E" w:rsidRPr="00430CDC" w:rsidRDefault="0072073E" w:rsidP="0072073E">
            <w:pPr>
              <w:tabs>
                <w:tab w:val="decimal" w:pos="786"/>
              </w:tabs>
              <w:spacing w:line="300" w:lineRule="exact"/>
              <w:rPr>
                <w:rFonts w:ascii="Arial" w:hAnsi="Arial" w:cs="Arial"/>
                <w:sz w:val="16"/>
                <w:szCs w:val="16"/>
                <w:lang w:val="en-GB" w:eastAsia="en-GB"/>
              </w:rPr>
            </w:pPr>
            <w:r w:rsidRPr="00430CDC">
              <w:rPr>
                <w:rFonts w:ascii="Arial" w:hAnsi="Arial" w:cs="Arial"/>
                <w:sz w:val="16"/>
                <w:szCs w:val="16"/>
                <w:lang w:val="en-GB" w:eastAsia="en-GB"/>
              </w:rPr>
              <w:t>(583,150)</w:t>
            </w:r>
          </w:p>
        </w:tc>
        <w:tc>
          <w:tcPr>
            <w:tcW w:w="1080" w:type="dxa"/>
            <w:shd w:val="clear" w:color="auto" w:fill="auto"/>
            <w:noWrap/>
            <w:vAlign w:val="bottom"/>
          </w:tcPr>
          <w:p w14:paraId="51727FA7"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82,45</w:t>
            </w:r>
            <w:r w:rsidRPr="00430CDC">
              <w:rPr>
                <w:rFonts w:ascii="Arial" w:hAnsi="Arial" w:cs="Arial"/>
                <w:sz w:val="16"/>
                <w:szCs w:val="16"/>
                <w:lang w:val="en-GB" w:eastAsia="en-GB"/>
              </w:rPr>
              <w:t>6</w:t>
            </w:r>
          </w:p>
        </w:tc>
        <w:tc>
          <w:tcPr>
            <w:tcW w:w="1080" w:type="dxa"/>
            <w:shd w:val="clear" w:color="auto" w:fill="auto"/>
            <w:noWrap/>
            <w:vAlign w:val="bottom"/>
          </w:tcPr>
          <w:p w14:paraId="3098162A" w14:textId="77777777" w:rsidR="0072073E" w:rsidRPr="00430CDC" w:rsidRDefault="0072073E" w:rsidP="0072073E">
            <w:pP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6</w:t>
            </w:r>
            <w:r w:rsidRPr="00430CDC">
              <w:rPr>
                <w:rFonts w:ascii="Arial" w:hAnsi="Arial" w:cs="Arial"/>
                <w:sz w:val="16"/>
                <w:szCs w:val="16"/>
                <w:lang w:val="en-GB" w:eastAsia="en-GB"/>
              </w:rPr>
              <w:t>,</w:t>
            </w:r>
            <w:r w:rsidRPr="00430CDC">
              <w:rPr>
                <w:rFonts w:ascii="Arial" w:hAnsi="Arial" w:cs="Arial"/>
                <w:sz w:val="16"/>
                <w:szCs w:val="16"/>
                <w:cs/>
                <w:lang w:val="en-GB" w:eastAsia="en-GB"/>
              </w:rPr>
              <w:t>726</w:t>
            </w:r>
            <w:r w:rsidRPr="00430CDC">
              <w:rPr>
                <w:rFonts w:ascii="Arial" w:hAnsi="Arial" w:cs="Arial"/>
                <w:sz w:val="16"/>
                <w:szCs w:val="16"/>
                <w:lang w:val="en-GB" w:eastAsia="en-GB"/>
              </w:rPr>
              <w:t>,</w:t>
            </w:r>
            <w:r w:rsidRPr="00430CDC">
              <w:rPr>
                <w:rFonts w:ascii="Arial" w:hAnsi="Arial" w:cs="Arial"/>
                <w:sz w:val="16"/>
                <w:szCs w:val="16"/>
                <w:cs/>
                <w:lang w:val="en-GB" w:eastAsia="en-GB"/>
              </w:rPr>
              <w:t>16</w:t>
            </w:r>
            <w:r w:rsidRPr="00430CDC">
              <w:rPr>
                <w:rFonts w:ascii="Arial" w:hAnsi="Arial" w:cs="Arial"/>
                <w:sz w:val="16"/>
                <w:szCs w:val="16"/>
                <w:lang w:val="en-GB" w:eastAsia="en-GB"/>
              </w:rPr>
              <w:t>4</w:t>
            </w:r>
          </w:p>
        </w:tc>
      </w:tr>
      <w:tr w:rsidR="0072073E" w:rsidRPr="00430CDC" w14:paraId="454D1D88" w14:textId="77777777" w:rsidTr="0085642C">
        <w:trPr>
          <w:trHeight w:val="20"/>
        </w:trPr>
        <w:tc>
          <w:tcPr>
            <w:tcW w:w="3690" w:type="dxa"/>
            <w:shd w:val="clear" w:color="auto" w:fill="auto"/>
            <w:noWrap/>
            <w:vAlign w:val="center"/>
          </w:tcPr>
          <w:p w14:paraId="224146B9" w14:textId="77777777" w:rsidR="0072073E" w:rsidRPr="00430CDC" w:rsidRDefault="0072073E" w:rsidP="0072073E">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Ending balance insurance contract liabilities</w:t>
            </w:r>
          </w:p>
        </w:tc>
        <w:tc>
          <w:tcPr>
            <w:tcW w:w="1080" w:type="dxa"/>
            <w:shd w:val="clear" w:color="auto" w:fill="auto"/>
            <w:noWrap/>
            <w:vAlign w:val="bottom"/>
          </w:tcPr>
          <w:p w14:paraId="3D42DFA1"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4989F4B6"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vAlign w:val="bottom"/>
          </w:tcPr>
          <w:p w14:paraId="4C7DC00F"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0F3DE667"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54BCC6EC"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c>
          <w:tcPr>
            <w:tcW w:w="1080" w:type="dxa"/>
            <w:shd w:val="clear" w:color="auto" w:fill="auto"/>
            <w:noWrap/>
            <w:vAlign w:val="bottom"/>
          </w:tcPr>
          <w:p w14:paraId="69282CD7" w14:textId="77777777" w:rsidR="0072073E" w:rsidRPr="00430CDC" w:rsidRDefault="0072073E" w:rsidP="0072073E">
            <w:pPr>
              <w:pBdr>
                <w:bottom w:val="single" w:sz="4" w:space="1" w:color="auto"/>
              </w:pBdr>
              <w:tabs>
                <w:tab w:val="decimal" w:pos="786"/>
              </w:tabs>
              <w:spacing w:line="300" w:lineRule="exact"/>
              <w:rPr>
                <w:rFonts w:ascii="Arial" w:hAnsi="Arial" w:cs="Arial"/>
                <w:sz w:val="16"/>
                <w:szCs w:val="16"/>
                <w:cs/>
                <w:lang w:val="en-GB" w:eastAsia="en-GB"/>
              </w:rPr>
            </w:pPr>
            <w:r w:rsidRPr="00430CDC">
              <w:rPr>
                <w:rFonts w:ascii="Arial" w:hAnsi="Arial" w:cs="Arial"/>
                <w:sz w:val="16"/>
                <w:szCs w:val="16"/>
                <w:cs/>
                <w:lang w:val="en-GB" w:eastAsia="en-GB"/>
              </w:rPr>
              <w:t>-</w:t>
            </w:r>
          </w:p>
        </w:tc>
      </w:tr>
      <w:tr w:rsidR="0072073E" w:rsidRPr="00430CDC" w14:paraId="566E4359" w14:textId="77777777" w:rsidTr="0085642C">
        <w:trPr>
          <w:trHeight w:val="20"/>
        </w:trPr>
        <w:tc>
          <w:tcPr>
            <w:tcW w:w="3690" w:type="dxa"/>
            <w:shd w:val="clear" w:color="auto" w:fill="auto"/>
            <w:noWrap/>
            <w:vAlign w:val="center"/>
          </w:tcPr>
          <w:p w14:paraId="3A72B3B0" w14:textId="77777777" w:rsidR="0072073E" w:rsidRPr="00430CDC" w:rsidRDefault="0072073E" w:rsidP="0072073E">
            <w:pPr>
              <w:spacing w:line="300" w:lineRule="exact"/>
              <w:ind w:left="161" w:hanging="161"/>
              <w:rPr>
                <w:rFonts w:ascii="Arial" w:hAnsi="Arial" w:cs="Arial"/>
                <w:sz w:val="16"/>
                <w:szCs w:val="16"/>
                <w:lang w:val="en-GB" w:eastAsia="en-GB"/>
              </w:rPr>
            </w:pPr>
            <w:r w:rsidRPr="00430CDC">
              <w:rPr>
                <w:rFonts w:ascii="Arial" w:hAnsi="Arial" w:cs="Arial"/>
                <w:b/>
                <w:bCs/>
                <w:sz w:val="16"/>
                <w:szCs w:val="16"/>
                <w:lang w:val="en-GB" w:eastAsia="en-GB"/>
              </w:rPr>
              <w:t>Net ending balance</w:t>
            </w:r>
          </w:p>
        </w:tc>
        <w:tc>
          <w:tcPr>
            <w:tcW w:w="1080" w:type="dxa"/>
            <w:shd w:val="clear" w:color="auto" w:fill="auto"/>
            <w:noWrap/>
            <w:vAlign w:val="bottom"/>
          </w:tcPr>
          <w:p w14:paraId="5D643323" w14:textId="77777777" w:rsidR="0072073E" w:rsidRPr="00430CDC" w:rsidRDefault="0072073E" w:rsidP="0072073E">
            <w:pPr>
              <w:pBdr>
                <w:bottom w:val="double" w:sz="4" w:space="1" w:color="auto"/>
              </w:pBdr>
              <w:tabs>
                <w:tab w:val="decimal" w:pos="78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6,205,287</w:t>
            </w:r>
          </w:p>
        </w:tc>
        <w:tc>
          <w:tcPr>
            <w:tcW w:w="1080" w:type="dxa"/>
            <w:shd w:val="clear" w:color="auto" w:fill="auto"/>
            <w:noWrap/>
            <w:vAlign w:val="bottom"/>
          </w:tcPr>
          <w:p w14:paraId="680ABB80" w14:textId="77777777" w:rsidR="0072073E" w:rsidRPr="00430CDC" w:rsidRDefault="0072073E" w:rsidP="0072073E">
            <w:pPr>
              <w:pBdr>
                <w:bottom w:val="doub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1,130</w:t>
            </w:r>
          </w:p>
        </w:tc>
        <w:tc>
          <w:tcPr>
            <w:tcW w:w="1080" w:type="dxa"/>
            <w:vAlign w:val="bottom"/>
          </w:tcPr>
          <w:p w14:paraId="7EC80C04" w14:textId="77777777" w:rsidR="0072073E" w:rsidRPr="00430CDC" w:rsidRDefault="0072073E" w:rsidP="0072073E">
            <w:pPr>
              <w:pBdr>
                <w:bottom w:val="doub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1,</w:t>
            </w:r>
            <w:r w:rsidRPr="00430CDC">
              <w:rPr>
                <w:rFonts w:ascii="Arial" w:hAnsi="Arial" w:cs="Arial"/>
                <w:b/>
                <w:bCs/>
                <w:sz w:val="16"/>
                <w:szCs w:val="16"/>
                <w:lang w:val="en-GB" w:eastAsia="en-GB"/>
              </w:rPr>
              <w:t>020</w:t>
            </w:r>
            <w:r w:rsidRPr="00430CDC">
              <w:rPr>
                <w:rFonts w:ascii="Arial" w:hAnsi="Arial" w:cs="Arial"/>
                <w:b/>
                <w:bCs/>
                <w:sz w:val="16"/>
                <w:szCs w:val="16"/>
                <w:cs/>
                <w:lang w:val="en-GB" w:eastAsia="en-GB"/>
              </w:rPr>
              <w:t>,</w:t>
            </w:r>
            <w:r w:rsidRPr="00430CDC">
              <w:rPr>
                <w:rFonts w:ascii="Arial" w:hAnsi="Arial" w:cs="Arial"/>
                <w:b/>
                <w:bCs/>
                <w:sz w:val="16"/>
                <w:szCs w:val="16"/>
                <w:lang w:val="en-GB" w:eastAsia="en-GB"/>
              </w:rPr>
              <w:t>441</w:t>
            </w:r>
          </w:p>
        </w:tc>
        <w:tc>
          <w:tcPr>
            <w:tcW w:w="1080" w:type="dxa"/>
            <w:shd w:val="clear" w:color="auto" w:fill="auto"/>
            <w:noWrap/>
            <w:vAlign w:val="bottom"/>
          </w:tcPr>
          <w:p w14:paraId="5B81F295" w14:textId="77777777" w:rsidR="0072073E" w:rsidRPr="00430CDC" w:rsidRDefault="0072073E" w:rsidP="0072073E">
            <w:pPr>
              <w:pBdr>
                <w:bottom w:val="double" w:sz="4" w:space="1" w:color="auto"/>
              </w:pBdr>
              <w:tabs>
                <w:tab w:val="decimal" w:pos="786"/>
              </w:tabs>
              <w:spacing w:line="300" w:lineRule="exact"/>
              <w:rPr>
                <w:rFonts w:ascii="Arial" w:hAnsi="Arial" w:cs="Arial"/>
                <w:b/>
                <w:bCs/>
                <w:sz w:val="16"/>
                <w:szCs w:val="16"/>
                <w:lang w:val="en-GB" w:eastAsia="en-GB"/>
              </w:rPr>
            </w:pPr>
            <w:r w:rsidRPr="00430CDC">
              <w:rPr>
                <w:rFonts w:ascii="Arial" w:hAnsi="Arial" w:cs="Arial"/>
                <w:b/>
                <w:bCs/>
                <w:sz w:val="16"/>
                <w:szCs w:val="16"/>
                <w:lang w:val="en-GB" w:eastAsia="en-GB"/>
              </w:rPr>
              <w:t>(583,150)</w:t>
            </w:r>
          </w:p>
        </w:tc>
        <w:tc>
          <w:tcPr>
            <w:tcW w:w="1080" w:type="dxa"/>
            <w:shd w:val="clear" w:color="auto" w:fill="auto"/>
            <w:noWrap/>
            <w:vAlign w:val="bottom"/>
          </w:tcPr>
          <w:p w14:paraId="23442528" w14:textId="77777777" w:rsidR="0072073E" w:rsidRPr="00430CDC" w:rsidRDefault="0072073E" w:rsidP="0072073E">
            <w:pPr>
              <w:pBdr>
                <w:bottom w:val="doub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82,45</w:t>
            </w:r>
            <w:r w:rsidRPr="00430CDC">
              <w:rPr>
                <w:rFonts w:ascii="Arial" w:hAnsi="Arial" w:cs="Arial"/>
                <w:b/>
                <w:bCs/>
                <w:sz w:val="16"/>
                <w:szCs w:val="16"/>
                <w:lang w:val="en-GB" w:eastAsia="en-GB"/>
              </w:rPr>
              <w:t>6</w:t>
            </w:r>
          </w:p>
        </w:tc>
        <w:tc>
          <w:tcPr>
            <w:tcW w:w="1080" w:type="dxa"/>
            <w:shd w:val="clear" w:color="auto" w:fill="auto"/>
            <w:noWrap/>
            <w:vAlign w:val="bottom"/>
          </w:tcPr>
          <w:p w14:paraId="08524002" w14:textId="77777777" w:rsidR="0072073E" w:rsidRPr="00430CDC" w:rsidRDefault="0072073E" w:rsidP="0072073E">
            <w:pPr>
              <w:pBdr>
                <w:bottom w:val="double" w:sz="4" w:space="1" w:color="auto"/>
              </w:pBdr>
              <w:tabs>
                <w:tab w:val="decimal" w:pos="786"/>
              </w:tabs>
              <w:spacing w:line="300" w:lineRule="exact"/>
              <w:rPr>
                <w:rFonts w:ascii="Arial" w:hAnsi="Arial" w:cs="Arial"/>
                <w:b/>
                <w:bCs/>
                <w:sz w:val="16"/>
                <w:szCs w:val="16"/>
                <w:cs/>
                <w:lang w:val="en-GB" w:eastAsia="en-GB"/>
              </w:rPr>
            </w:pPr>
            <w:r w:rsidRPr="00430CDC">
              <w:rPr>
                <w:rFonts w:ascii="Arial" w:hAnsi="Arial" w:cs="Arial"/>
                <w:b/>
                <w:bCs/>
                <w:sz w:val="16"/>
                <w:szCs w:val="16"/>
                <w:cs/>
                <w:lang w:val="en-GB" w:eastAsia="en-GB"/>
              </w:rPr>
              <w:t>6</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726</w:t>
            </w:r>
            <w:r w:rsidRPr="00430CDC">
              <w:rPr>
                <w:rFonts w:ascii="Arial" w:hAnsi="Arial" w:cs="Arial"/>
                <w:b/>
                <w:bCs/>
                <w:sz w:val="16"/>
                <w:szCs w:val="16"/>
                <w:lang w:val="en-GB" w:eastAsia="en-GB"/>
              </w:rPr>
              <w:t>,</w:t>
            </w:r>
            <w:r w:rsidRPr="00430CDC">
              <w:rPr>
                <w:rFonts w:ascii="Arial" w:hAnsi="Arial" w:cs="Arial"/>
                <w:b/>
                <w:bCs/>
                <w:sz w:val="16"/>
                <w:szCs w:val="16"/>
                <w:cs/>
                <w:lang w:val="en-GB" w:eastAsia="en-GB"/>
              </w:rPr>
              <w:t>16</w:t>
            </w:r>
            <w:r w:rsidRPr="00430CDC">
              <w:rPr>
                <w:rFonts w:ascii="Arial" w:hAnsi="Arial" w:cs="Arial"/>
                <w:b/>
                <w:bCs/>
                <w:sz w:val="16"/>
                <w:szCs w:val="16"/>
                <w:lang w:val="en-GB" w:eastAsia="en-GB"/>
              </w:rPr>
              <w:t>4</w:t>
            </w:r>
          </w:p>
        </w:tc>
      </w:tr>
    </w:tbl>
    <w:p w14:paraId="5F1A9721" w14:textId="77777777" w:rsidR="00850850" w:rsidRPr="00752117" w:rsidRDefault="00850850" w:rsidP="00182857">
      <w:pPr>
        <w:pStyle w:val="Heading3"/>
        <w:spacing w:before="80" w:after="80"/>
      </w:pPr>
      <w:r w:rsidRPr="00966D03">
        <w:rPr>
          <w:b/>
          <w:bCs/>
          <w:sz w:val="32"/>
          <w:szCs w:val="32"/>
          <w:cs/>
        </w:rPr>
        <w:br w:type="page"/>
      </w:r>
    </w:p>
    <w:tbl>
      <w:tblPr>
        <w:tblW w:w="10170" w:type="dxa"/>
        <w:tblInd w:w="18" w:type="dxa"/>
        <w:tblLayout w:type="fixed"/>
        <w:tblLook w:val="04A0" w:firstRow="1" w:lastRow="0" w:firstColumn="1" w:lastColumn="0" w:noHBand="0" w:noVBand="1"/>
      </w:tblPr>
      <w:tblGrid>
        <w:gridCol w:w="3690"/>
        <w:gridCol w:w="1080"/>
        <w:gridCol w:w="1080"/>
        <w:gridCol w:w="1080"/>
        <w:gridCol w:w="1080"/>
        <w:gridCol w:w="1080"/>
        <w:gridCol w:w="1080"/>
      </w:tblGrid>
      <w:tr w:rsidR="00850850" w:rsidRPr="00430CDC" w14:paraId="230EFAA7" w14:textId="77777777" w:rsidTr="00BC377B">
        <w:trPr>
          <w:trHeight w:val="80"/>
          <w:tblHeader/>
        </w:trPr>
        <w:tc>
          <w:tcPr>
            <w:tcW w:w="3690" w:type="dxa"/>
            <w:shd w:val="clear" w:color="auto" w:fill="auto"/>
            <w:noWrap/>
            <w:vAlign w:val="bottom"/>
          </w:tcPr>
          <w:p w14:paraId="1A24B91D" w14:textId="77777777" w:rsidR="00850850" w:rsidRPr="00430CDC" w:rsidRDefault="00850850" w:rsidP="00430CDC">
            <w:pPr>
              <w:spacing w:line="300" w:lineRule="exact"/>
              <w:ind w:left="161" w:hanging="161"/>
              <w:jc w:val="center"/>
              <w:rPr>
                <w:rFonts w:ascii="Arial" w:hAnsi="Arial" w:cs="Arial"/>
                <w:sz w:val="16"/>
                <w:szCs w:val="16"/>
                <w:cs/>
                <w:lang w:eastAsia="en-GB"/>
              </w:rPr>
            </w:pPr>
            <w:r w:rsidRPr="00430CDC">
              <w:rPr>
                <w:rFonts w:ascii="Arial" w:hAnsi="Arial" w:cs="Arial"/>
                <w:b/>
                <w:bCs/>
                <w:sz w:val="16"/>
                <w:szCs w:val="16"/>
                <w:cs/>
              </w:rPr>
              <w:lastRenderedPageBreak/>
              <w:br w:type="page"/>
            </w:r>
          </w:p>
        </w:tc>
        <w:tc>
          <w:tcPr>
            <w:tcW w:w="6480" w:type="dxa"/>
            <w:gridSpan w:val="6"/>
          </w:tcPr>
          <w:p w14:paraId="0DDE4523" w14:textId="77777777" w:rsidR="00850850" w:rsidRPr="00430CDC" w:rsidRDefault="003E7636" w:rsidP="00430CDC">
            <w:pPr>
              <w:spacing w:line="300" w:lineRule="exact"/>
              <w:jc w:val="right"/>
              <w:rPr>
                <w:rFonts w:ascii="Arial" w:hAnsi="Arial" w:cs="Arial"/>
                <w:sz w:val="16"/>
                <w:szCs w:val="16"/>
                <w:highlight w:val="yellow"/>
                <w:cs/>
                <w:lang w:val="en-GB" w:eastAsia="en-GB"/>
              </w:rPr>
            </w:pPr>
            <w:r w:rsidRPr="00430CDC">
              <w:rPr>
                <w:rFonts w:ascii="Arial" w:eastAsia="Calibri" w:hAnsi="Arial" w:cs="Arial"/>
                <w:sz w:val="16"/>
                <w:szCs w:val="16"/>
              </w:rPr>
              <w:t>(Unit: Thousand Baht)</w:t>
            </w:r>
          </w:p>
        </w:tc>
      </w:tr>
      <w:tr w:rsidR="00850850" w:rsidRPr="00430CDC" w14:paraId="6CDEB8A2" w14:textId="77777777" w:rsidTr="00BC377B">
        <w:trPr>
          <w:trHeight w:val="335"/>
          <w:tblHeader/>
        </w:trPr>
        <w:tc>
          <w:tcPr>
            <w:tcW w:w="3690" w:type="dxa"/>
            <w:shd w:val="clear" w:color="auto" w:fill="auto"/>
            <w:noWrap/>
            <w:vAlign w:val="bottom"/>
          </w:tcPr>
          <w:p w14:paraId="10B28F38" w14:textId="77777777" w:rsidR="00850850" w:rsidRPr="00430CDC" w:rsidRDefault="00850850" w:rsidP="00430CDC">
            <w:pPr>
              <w:spacing w:line="300" w:lineRule="exact"/>
              <w:ind w:left="161" w:hanging="161"/>
              <w:jc w:val="center"/>
              <w:rPr>
                <w:rFonts w:ascii="Arial" w:hAnsi="Arial" w:cs="Arial"/>
                <w:sz w:val="16"/>
                <w:szCs w:val="16"/>
                <w:highlight w:val="yellow"/>
                <w:lang w:val="en-GB" w:eastAsia="en-GB"/>
              </w:rPr>
            </w:pPr>
          </w:p>
        </w:tc>
        <w:tc>
          <w:tcPr>
            <w:tcW w:w="6480" w:type="dxa"/>
            <w:gridSpan w:val="6"/>
          </w:tcPr>
          <w:p w14:paraId="355DDC71" w14:textId="19CAE54C" w:rsidR="00850850" w:rsidRPr="00430CDC" w:rsidRDefault="00BA7357" w:rsidP="00430CDC">
            <w:pPr>
              <w:pBdr>
                <w:bottom w:val="single" w:sz="4" w:space="1" w:color="auto"/>
              </w:pBdr>
              <w:spacing w:line="300" w:lineRule="exact"/>
              <w:jc w:val="center"/>
              <w:rPr>
                <w:rFonts w:ascii="Arial" w:hAnsi="Arial" w:cs="Arial"/>
                <w:sz w:val="16"/>
                <w:szCs w:val="16"/>
                <w:highlight w:val="yellow"/>
                <w:cs/>
                <w:lang w:val="en-GB" w:eastAsia="en-GB"/>
              </w:rPr>
            </w:pPr>
            <w:r w:rsidRPr="00BA7357">
              <w:rPr>
                <w:rFonts w:ascii="Arial" w:eastAsia="Arial Unicode MS" w:hAnsi="Arial" w:cs="Arial"/>
                <w:sz w:val="16"/>
                <w:szCs w:val="16"/>
              </w:rPr>
              <w:t>Consolidated financial statements</w:t>
            </w:r>
          </w:p>
        </w:tc>
      </w:tr>
      <w:tr w:rsidR="00850850" w:rsidRPr="00430CDC" w14:paraId="60AC8E31" w14:textId="77777777" w:rsidTr="00BC377B">
        <w:trPr>
          <w:trHeight w:val="335"/>
          <w:tblHeader/>
        </w:trPr>
        <w:tc>
          <w:tcPr>
            <w:tcW w:w="3690" w:type="dxa"/>
            <w:shd w:val="clear" w:color="auto" w:fill="auto"/>
            <w:noWrap/>
            <w:vAlign w:val="bottom"/>
            <w:hideMark/>
          </w:tcPr>
          <w:p w14:paraId="375E1A09" w14:textId="77777777" w:rsidR="00850850" w:rsidRPr="00430CDC" w:rsidRDefault="00850850" w:rsidP="00430CDC">
            <w:pPr>
              <w:spacing w:line="300" w:lineRule="exact"/>
              <w:ind w:left="161" w:hanging="161"/>
              <w:jc w:val="center"/>
              <w:rPr>
                <w:rFonts w:ascii="Arial" w:hAnsi="Arial" w:cs="Arial"/>
                <w:sz w:val="16"/>
                <w:szCs w:val="16"/>
                <w:highlight w:val="yellow"/>
                <w:lang w:val="en-GB" w:eastAsia="en-GB"/>
              </w:rPr>
            </w:pPr>
          </w:p>
        </w:tc>
        <w:tc>
          <w:tcPr>
            <w:tcW w:w="6480" w:type="dxa"/>
            <w:gridSpan w:val="6"/>
          </w:tcPr>
          <w:p w14:paraId="3019966D" w14:textId="55A9BA3C" w:rsidR="00850850" w:rsidRPr="00430CDC" w:rsidRDefault="003E7636" w:rsidP="00430CDC">
            <w:pPr>
              <w:pBdr>
                <w:bottom w:val="single" w:sz="4" w:space="1" w:color="auto"/>
              </w:pBdr>
              <w:spacing w:line="300" w:lineRule="exact"/>
              <w:jc w:val="center"/>
              <w:rPr>
                <w:rFonts w:ascii="Arial" w:hAnsi="Arial" w:cs="Arial"/>
                <w:sz w:val="16"/>
                <w:szCs w:val="16"/>
                <w:highlight w:val="yellow"/>
                <w:lang w:eastAsia="en-GB"/>
              </w:rPr>
            </w:pPr>
            <w:r w:rsidRPr="00430CDC">
              <w:rPr>
                <w:rFonts w:ascii="Arial" w:hAnsi="Arial" w:cs="Arial"/>
                <w:sz w:val="16"/>
                <w:szCs w:val="16"/>
              </w:rPr>
              <w:t xml:space="preserve">For the year ended </w:t>
            </w:r>
            <w:r w:rsidRPr="00430CDC">
              <w:rPr>
                <w:rFonts w:ascii="Arial" w:hAnsi="Arial" w:cs="Arial"/>
                <w:sz w:val="16"/>
                <w:szCs w:val="16"/>
                <w:cs/>
              </w:rPr>
              <w:t xml:space="preserve">31 </w:t>
            </w:r>
            <w:r w:rsidRPr="00430CDC">
              <w:rPr>
                <w:rFonts w:ascii="Arial" w:hAnsi="Arial" w:cs="Arial"/>
                <w:sz w:val="16"/>
                <w:szCs w:val="16"/>
              </w:rPr>
              <w:t xml:space="preserve">December </w:t>
            </w:r>
            <w:r w:rsidRPr="00430CDC">
              <w:rPr>
                <w:rFonts w:ascii="Arial" w:hAnsi="Arial" w:cs="Arial"/>
                <w:sz w:val="16"/>
                <w:szCs w:val="16"/>
                <w:cs/>
              </w:rPr>
              <w:t>202</w:t>
            </w:r>
            <w:r w:rsidRPr="00430CDC">
              <w:rPr>
                <w:rFonts w:ascii="Arial" w:hAnsi="Arial" w:cs="Arial"/>
                <w:sz w:val="16"/>
                <w:szCs w:val="16"/>
              </w:rPr>
              <w:t xml:space="preserve">4 </w:t>
            </w:r>
          </w:p>
        </w:tc>
      </w:tr>
      <w:tr w:rsidR="00850850" w:rsidRPr="00430CDC" w14:paraId="4803B784" w14:textId="77777777" w:rsidTr="00BC377B">
        <w:trPr>
          <w:trHeight w:val="324"/>
          <w:tblHeader/>
        </w:trPr>
        <w:tc>
          <w:tcPr>
            <w:tcW w:w="3690" w:type="dxa"/>
            <w:vMerge w:val="restart"/>
            <w:shd w:val="clear" w:color="auto" w:fill="auto"/>
            <w:noWrap/>
            <w:vAlign w:val="bottom"/>
          </w:tcPr>
          <w:p w14:paraId="56D7C94A" w14:textId="77777777" w:rsidR="00850850" w:rsidRPr="00430CDC" w:rsidRDefault="003E7636" w:rsidP="00430CDC">
            <w:pPr>
              <w:pBdr>
                <w:bottom w:val="single" w:sz="4" w:space="1" w:color="auto"/>
              </w:pBdr>
              <w:spacing w:line="300" w:lineRule="exact"/>
              <w:ind w:left="161" w:hanging="161"/>
              <w:jc w:val="center"/>
              <w:rPr>
                <w:rFonts w:ascii="Arial" w:hAnsi="Arial" w:cs="Arial"/>
                <w:sz w:val="16"/>
                <w:szCs w:val="16"/>
                <w:highlight w:val="yellow"/>
                <w:lang w:val="en-GB" w:eastAsia="en-GB"/>
              </w:rPr>
            </w:pPr>
            <w:r w:rsidRPr="00430CDC">
              <w:rPr>
                <w:rFonts w:ascii="Arial" w:hAnsi="Arial" w:cs="Arial"/>
                <w:sz w:val="16"/>
                <w:szCs w:val="16"/>
                <w:lang w:val="en-GB" w:eastAsia="en-GB"/>
              </w:rPr>
              <w:t>Reinsurance contracts held</w:t>
            </w:r>
          </w:p>
        </w:tc>
        <w:tc>
          <w:tcPr>
            <w:tcW w:w="2160" w:type="dxa"/>
            <w:gridSpan w:val="2"/>
            <w:shd w:val="clear" w:color="auto" w:fill="auto"/>
            <w:noWrap/>
            <w:vAlign w:val="bottom"/>
            <w:hideMark/>
          </w:tcPr>
          <w:p w14:paraId="2F51ED68" w14:textId="77777777" w:rsidR="00850850" w:rsidRPr="00430CDC" w:rsidRDefault="003E7636"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Remaining coverage</w:t>
            </w:r>
          </w:p>
        </w:tc>
        <w:tc>
          <w:tcPr>
            <w:tcW w:w="1080" w:type="dxa"/>
            <w:vMerge w:val="restart"/>
            <w:vAlign w:val="bottom"/>
          </w:tcPr>
          <w:p w14:paraId="750D7A3B" w14:textId="77777777" w:rsidR="00850850" w:rsidRPr="00430CDC" w:rsidRDefault="003E7636"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 xml:space="preserve">Incurred claims not under PAA                            </w:t>
            </w:r>
          </w:p>
        </w:tc>
        <w:tc>
          <w:tcPr>
            <w:tcW w:w="2160" w:type="dxa"/>
            <w:gridSpan w:val="2"/>
            <w:shd w:val="clear" w:color="auto" w:fill="auto"/>
            <w:vAlign w:val="bottom"/>
          </w:tcPr>
          <w:p w14:paraId="21172644" w14:textId="77777777" w:rsidR="00850850" w:rsidRPr="00430CDC" w:rsidRDefault="003E7636"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 xml:space="preserve">Incurred claims under PAA                            </w:t>
            </w:r>
          </w:p>
        </w:tc>
        <w:tc>
          <w:tcPr>
            <w:tcW w:w="1080" w:type="dxa"/>
            <w:shd w:val="clear" w:color="auto" w:fill="auto"/>
            <w:vAlign w:val="bottom"/>
          </w:tcPr>
          <w:p w14:paraId="1023C9DC" w14:textId="77777777" w:rsidR="00850850" w:rsidRPr="00430CDC" w:rsidRDefault="00850850" w:rsidP="00430CDC">
            <w:pPr>
              <w:spacing w:line="300" w:lineRule="exact"/>
              <w:jc w:val="center"/>
              <w:rPr>
                <w:rFonts w:ascii="Arial" w:hAnsi="Arial" w:cs="Arial"/>
                <w:sz w:val="16"/>
                <w:szCs w:val="16"/>
                <w:highlight w:val="yellow"/>
                <w:cs/>
                <w:lang w:val="en-GB" w:eastAsia="en-GB"/>
              </w:rPr>
            </w:pPr>
          </w:p>
        </w:tc>
      </w:tr>
      <w:tr w:rsidR="003E7636" w:rsidRPr="00430CDC" w14:paraId="0D220B5F" w14:textId="77777777" w:rsidTr="00182857">
        <w:trPr>
          <w:trHeight w:val="675"/>
          <w:tblHeader/>
        </w:trPr>
        <w:tc>
          <w:tcPr>
            <w:tcW w:w="3690" w:type="dxa"/>
            <w:vMerge/>
            <w:shd w:val="clear" w:color="auto" w:fill="auto"/>
            <w:noWrap/>
            <w:vAlign w:val="bottom"/>
            <w:hideMark/>
          </w:tcPr>
          <w:p w14:paraId="51A41E71" w14:textId="77777777" w:rsidR="003E7636" w:rsidRPr="00430CDC" w:rsidRDefault="003E7636" w:rsidP="00430CDC">
            <w:pPr>
              <w:pBdr>
                <w:bottom w:val="single" w:sz="4" w:space="1" w:color="auto"/>
              </w:pBdr>
              <w:spacing w:line="300" w:lineRule="exact"/>
              <w:ind w:left="161" w:hanging="161"/>
              <w:jc w:val="center"/>
              <w:rPr>
                <w:rFonts w:ascii="Arial" w:hAnsi="Arial" w:cs="Arial"/>
                <w:sz w:val="16"/>
                <w:szCs w:val="16"/>
                <w:highlight w:val="yellow"/>
                <w:lang w:val="en-GB" w:eastAsia="en-GB"/>
              </w:rPr>
            </w:pPr>
          </w:p>
        </w:tc>
        <w:tc>
          <w:tcPr>
            <w:tcW w:w="1080" w:type="dxa"/>
            <w:shd w:val="clear" w:color="auto" w:fill="auto"/>
            <w:noWrap/>
            <w:vAlign w:val="bottom"/>
            <w:hideMark/>
          </w:tcPr>
          <w:p w14:paraId="2030A693" w14:textId="77777777" w:rsidR="003E7636" w:rsidRPr="00430CDC" w:rsidRDefault="003E7636"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Excluding loss recovery component</w:t>
            </w:r>
          </w:p>
        </w:tc>
        <w:tc>
          <w:tcPr>
            <w:tcW w:w="1080" w:type="dxa"/>
            <w:shd w:val="clear" w:color="auto" w:fill="auto"/>
            <w:noWrap/>
            <w:vAlign w:val="bottom"/>
            <w:hideMark/>
          </w:tcPr>
          <w:p w14:paraId="057320DC" w14:textId="77777777" w:rsidR="003E7636" w:rsidRPr="00430CDC" w:rsidRDefault="003E7636" w:rsidP="00430CDC">
            <w:pPr>
              <w:pBdr>
                <w:bottom w:val="single" w:sz="4" w:space="1" w:color="auto"/>
              </w:pBdr>
              <w:spacing w:line="300" w:lineRule="exact"/>
              <w:jc w:val="center"/>
              <w:rPr>
                <w:rFonts w:ascii="Arial" w:hAnsi="Arial" w:cs="Arial"/>
                <w:sz w:val="16"/>
                <w:szCs w:val="16"/>
                <w:highlight w:val="yellow"/>
                <w:cs/>
                <w:lang w:val="en-GB" w:eastAsia="en-GB"/>
              </w:rPr>
            </w:pPr>
            <w:r w:rsidRPr="00430CDC">
              <w:rPr>
                <w:rFonts w:ascii="Arial" w:hAnsi="Arial" w:cs="Arial"/>
                <w:sz w:val="16"/>
                <w:szCs w:val="16"/>
                <w:lang w:val="en-GB" w:eastAsia="en-GB"/>
              </w:rPr>
              <w:t>Loss recovery component</w:t>
            </w:r>
          </w:p>
        </w:tc>
        <w:tc>
          <w:tcPr>
            <w:tcW w:w="1080" w:type="dxa"/>
            <w:vMerge/>
            <w:vAlign w:val="bottom"/>
          </w:tcPr>
          <w:p w14:paraId="2CC04807" w14:textId="77777777" w:rsidR="003E7636" w:rsidRPr="00430CDC" w:rsidRDefault="003E7636" w:rsidP="00430CDC">
            <w:pPr>
              <w:pBdr>
                <w:bottom w:val="single" w:sz="4" w:space="1" w:color="auto"/>
              </w:pBdr>
              <w:spacing w:line="300" w:lineRule="exact"/>
              <w:rPr>
                <w:rFonts w:ascii="Arial" w:hAnsi="Arial" w:cs="Arial"/>
                <w:sz w:val="16"/>
                <w:szCs w:val="16"/>
                <w:highlight w:val="yellow"/>
                <w:cs/>
                <w:lang w:val="en-GB" w:eastAsia="en-GB"/>
              </w:rPr>
            </w:pPr>
          </w:p>
        </w:tc>
        <w:tc>
          <w:tcPr>
            <w:tcW w:w="1080" w:type="dxa"/>
            <w:shd w:val="clear" w:color="auto" w:fill="auto"/>
            <w:noWrap/>
            <w:vAlign w:val="bottom"/>
            <w:hideMark/>
          </w:tcPr>
          <w:p w14:paraId="6797FF8B" w14:textId="77777777" w:rsidR="003E7636" w:rsidRPr="00430CDC" w:rsidRDefault="00E138C4"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PVFCF</w:t>
            </w:r>
          </w:p>
        </w:tc>
        <w:tc>
          <w:tcPr>
            <w:tcW w:w="1080" w:type="dxa"/>
            <w:shd w:val="clear" w:color="auto" w:fill="auto"/>
            <w:noWrap/>
            <w:vAlign w:val="bottom"/>
            <w:hideMark/>
          </w:tcPr>
          <w:p w14:paraId="4D3370E1" w14:textId="77777777" w:rsidR="003E7636" w:rsidRPr="00430CDC" w:rsidRDefault="0031412B" w:rsidP="00430CDC">
            <w:pPr>
              <w:pBdr>
                <w:bottom w:val="single" w:sz="4" w:space="1" w:color="auto"/>
              </w:pBdr>
              <w:spacing w:line="300" w:lineRule="exact"/>
              <w:ind w:left="34"/>
              <w:jc w:val="center"/>
              <w:rPr>
                <w:rFonts w:ascii="Arial" w:hAnsi="Arial" w:cs="Arial"/>
                <w:sz w:val="16"/>
                <w:szCs w:val="16"/>
                <w:highlight w:val="yellow"/>
                <w:lang w:val="en-GB" w:eastAsia="en-GB"/>
              </w:rPr>
            </w:pPr>
            <w:r w:rsidRPr="00430CDC">
              <w:rPr>
                <w:rFonts w:ascii="Arial" w:hAnsi="Arial" w:cs="Arial"/>
                <w:sz w:val="16"/>
                <w:szCs w:val="16"/>
                <w:lang w:val="en-GB" w:eastAsia="en-GB"/>
              </w:rPr>
              <w:t>RA</w:t>
            </w:r>
          </w:p>
        </w:tc>
        <w:tc>
          <w:tcPr>
            <w:tcW w:w="1080" w:type="dxa"/>
            <w:shd w:val="clear" w:color="auto" w:fill="auto"/>
            <w:noWrap/>
            <w:vAlign w:val="bottom"/>
            <w:hideMark/>
          </w:tcPr>
          <w:p w14:paraId="497E4B78" w14:textId="77777777" w:rsidR="003E7636" w:rsidRPr="00430CDC" w:rsidRDefault="003E7636" w:rsidP="00430CDC">
            <w:pPr>
              <w:pBdr>
                <w:bottom w:val="single" w:sz="4" w:space="1" w:color="auto"/>
              </w:pBdr>
              <w:spacing w:line="300" w:lineRule="exact"/>
              <w:jc w:val="center"/>
              <w:rPr>
                <w:rFonts w:ascii="Arial" w:hAnsi="Arial" w:cs="Arial"/>
                <w:sz w:val="16"/>
                <w:szCs w:val="16"/>
                <w:highlight w:val="yellow"/>
                <w:lang w:val="en-GB" w:eastAsia="en-GB"/>
              </w:rPr>
            </w:pPr>
            <w:r w:rsidRPr="00430CDC">
              <w:rPr>
                <w:rFonts w:ascii="Arial" w:hAnsi="Arial" w:cs="Arial"/>
                <w:sz w:val="16"/>
                <w:szCs w:val="16"/>
                <w:lang w:val="en-GB" w:eastAsia="en-GB"/>
              </w:rPr>
              <w:t>Total</w:t>
            </w:r>
          </w:p>
        </w:tc>
      </w:tr>
      <w:tr w:rsidR="00182857" w:rsidRPr="00430CDC" w14:paraId="7965A8B1" w14:textId="77777777" w:rsidTr="00182857">
        <w:trPr>
          <w:trHeight w:val="313"/>
        </w:trPr>
        <w:tc>
          <w:tcPr>
            <w:tcW w:w="3690" w:type="dxa"/>
            <w:shd w:val="clear" w:color="auto" w:fill="auto"/>
            <w:noWrap/>
            <w:vAlign w:val="bottom"/>
            <w:hideMark/>
          </w:tcPr>
          <w:p w14:paraId="6E1AE7A4" w14:textId="77777777" w:rsidR="00182857" w:rsidRPr="00430CDC" w:rsidRDefault="00182857"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val="en-GB" w:eastAsia="en-GB"/>
              </w:rPr>
              <w:t>Beginning balance reinsurance contract assets</w:t>
            </w:r>
          </w:p>
        </w:tc>
        <w:tc>
          <w:tcPr>
            <w:tcW w:w="1080" w:type="dxa"/>
            <w:shd w:val="clear" w:color="auto" w:fill="auto"/>
            <w:noWrap/>
            <w:vAlign w:val="bottom"/>
          </w:tcPr>
          <w:p w14:paraId="19357E42"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3,698,680</w:t>
            </w:r>
          </w:p>
        </w:tc>
        <w:tc>
          <w:tcPr>
            <w:tcW w:w="1080" w:type="dxa"/>
            <w:shd w:val="clear" w:color="auto" w:fill="auto"/>
            <w:noWrap/>
            <w:vAlign w:val="bottom"/>
          </w:tcPr>
          <w:p w14:paraId="3439713C"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4,106</w:t>
            </w:r>
          </w:p>
        </w:tc>
        <w:tc>
          <w:tcPr>
            <w:tcW w:w="1080" w:type="dxa"/>
            <w:vAlign w:val="bottom"/>
          </w:tcPr>
          <w:p w14:paraId="1AB9DAAC"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(5,810)</w:t>
            </w:r>
          </w:p>
        </w:tc>
        <w:tc>
          <w:tcPr>
            <w:tcW w:w="1080" w:type="dxa"/>
            <w:shd w:val="clear" w:color="auto" w:fill="auto"/>
            <w:noWrap/>
            <w:vAlign w:val="bottom"/>
          </w:tcPr>
          <w:p w14:paraId="6706C416"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8,811,752</w:t>
            </w:r>
          </w:p>
        </w:tc>
        <w:tc>
          <w:tcPr>
            <w:tcW w:w="1080" w:type="dxa"/>
            <w:shd w:val="clear" w:color="auto" w:fill="auto"/>
            <w:noWrap/>
            <w:vAlign w:val="bottom"/>
          </w:tcPr>
          <w:p w14:paraId="099D6466"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127,927</w:t>
            </w:r>
          </w:p>
        </w:tc>
        <w:tc>
          <w:tcPr>
            <w:tcW w:w="1080" w:type="dxa"/>
            <w:shd w:val="clear" w:color="auto" w:fill="auto"/>
            <w:noWrap/>
            <w:vAlign w:val="bottom"/>
          </w:tcPr>
          <w:p w14:paraId="76215FD0"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12,636,655</w:t>
            </w:r>
          </w:p>
        </w:tc>
      </w:tr>
      <w:tr w:rsidR="00182857" w:rsidRPr="00430CDC" w14:paraId="6C667210" w14:textId="77777777" w:rsidTr="00182857">
        <w:trPr>
          <w:trHeight w:val="313"/>
        </w:trPr>
        <w:tc>
          <w:tcPr>
            <w:tcW w:w="3690" w:type="dxa"/>
            <w:shd w:val="clear" w:color="auto" w:fill="auto"/>
            <w:noWrap/>
            <w:vAlign w:val="bottom"/>
            <w:hideMark/>
          </w:tcPr>
          <w:p w14:paraId="4C059180" w14:textId="77777777" w:rsidR="00182857" w:rsidRPr="00430CDC" w:rsidRDefault="00182857"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val="en-GB" w:eastAsia="en-GB"/>
              </w:rPr>
              <w:t>Beginning balance reinsurance contract liabilities</w:t>
            </w:r>
          </w:p>
        </w:tc>
        <w:tc>
          <w:tcPr>
            <w:tcW w:w="1080" w:type="dxa"/>
            <w:shd w:val="clear" w:color="auto" w:fill="auto"/>
            <w:noWrap/>
            <w:vAlign w:val="bottom"/>
          </w:tcPr>
          <w:p w14:paraId="0CABB771" w14:textId="77777777" w:rsidR="00182857" w:rsidRPr="00430CDC" w:rsidRDefault="00182857"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32A918A8" w14:textId="77777777" w:rsidR="00182857" w:rsidRPr="00430CDC" w:rsidRDefault="00182857"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1C23BE20" w14:textId="77777777" w:rsidR="00182857" w:rsidRPr="00430CDC" w:rsidRDefault="00182857" w:rsidP="00430CDC">
            <w:pPr>
              <w:pBdr>
                <w:bottom w:val="single" w:sz="4" w:space="1" w:color="auto"/>
              </w:pBdr>
              <w:spacing w:line="300" w:lineRule="exact"/>
              <w:jc w:val="right"/>
              <w:rPr>
                <w:rFonts w:ascii="Arial" w:hAnsi="Arial" w:cs="Arial"/>
                <w:sz w:val="16"/>
                <w:szCs w:val="16"/>
                <w:lang w:eastAsia="en-GB"/>
              </w:rPr>
            </w:pPr>
            <w:r w:rsidRPr="00430CDC">
              <w:rPr>
                <w:rFonts w:ascii="Arial" w:hAnsi="Arial" w:cs="Arial"/>
                <w:sz w:val="16"/>
                <w:szCs w:val="16"/>
                <w:lang w:val="en-GB" w:eastAsia="en-GB"/>
              </w:rPr>
              <w:t>-</w:t>
            </w:r>
          </w:p>
        </w:tc>
        <w:tc>
          <w:tcPr>
            <w:tcW w:w="1080" w:type="dxa"/>
            <w:shd w:val="clear" w:color="auto" w:fill="auto"/>
            <w:noWrap/>
            <w:vAlign w:val="bottom"/>
          </w:tcPr>
          <w:p w14:paraId="224183FB" w14:textId="77777777" w:rsidR="00182857" w:rsidRPr="00430CDC" w:rsidRDefault="00182857"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4670EA0F" w14:textId="77777777" w:rsidR="00182857" w:rsidRPr="00430CDC" w:rsidRDefault="00182857"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74D00BED" w14:textId="77777777" w:rsidR="00182857" w:rsidRPr="00430CDC" w:rsidRDefault="00182857"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r>
      <w:tr w:rsidR="00182857" w:rsidRPr="00430CDC" w14:paraId="74BF476D" w14:textId="77777777" w:rsidTr="00182857">
        <w:trPr>
          <w:trHeight w:val="324"/>
        </w:trPr>
        <w:tc>
          <w:tcPr>
            <w:tcW w:w="3690" w:type="dxa"/>
            <w:shd w:val="clear" w:color="auto" w:fill="auto"/>
            <w:noWrap/>
            <w:vAlign w:val="bottom"/>
            <w:hideMark/>
          </w:tcPr>
          <w:p w14:paraId="3132D077"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val="en-GB" w:eastAsia="en-GB"/>
              </w:rPr>
              <w:t>Net beginning balance</w:t>
            </w:r>
          </w:p>
        </w:tc>
        <w:tc>
          <w:tcPr>
            <w:tcW w:w="1080" w:type="dxa"/>
            <w:shd w:val="clear" w:color="auto" w:fill="auto"/>
            <w:noWrap/>
            <w:vAlign w:val="bottom"/>
          </w:tcPr>
          <w:p w14:paraId="05743A6E" w14:textId="77777777" w:rsidR="00182857" w:rsidRPr="00430CDC" w:rsidRDefault="00182857"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3,698,680</w:t>
            </w:r>
          </w:p>
        </w:tc>
        <w:tc>
          <w:tcPr>
            <w:tcW w:w="1080" w:type="dxa"/>
            <w:shd w:val="clear" w:color="auto" w:fill="auto"/>
            <w:noWrap/>
            <w:vAlign w:val="bottom"/>
          </w:tcPr>
          <w:p w14:paraId="56F22F3A" w14:textId="77777777" w:rsidR="00182857" w:rsidRPr="00430CDC" w:rsidRDefault="00182857"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4,106</w:t>
            </w:r>
          </w:p>
        </w:tc>
        <w:tc>
          <w:tcPr>
            <w:tcW w:w="1080" w:type="dxa"/>
            <w:vAlign w:val="bottom"/>
          </w:tcPr>
          <w:p w14:paraId="240AB6CA" w14:textId="77777777" w:rsidR="00182857" w:rsidRPr="00430CDC" w:rsidRDefault="00182857"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(5,810)</w:t>
            </w:r>
          </w:p>
        </w:tc>
        <w:tc>
          <w:tcPr>
            <w:tcW w:w="1080" w:type="dxa"/>
            <w:shd w:val="clear" w:color="auto" w:fill="auto"/>
            <w:noWrap/>
            <w:vAlign w:val="bottom"/>
          </w:tcPr>
          <w:p w14:paraId="4A131A61" w14:textId="77777777" w:rsidR="00182857" w:rsidRPr="00430CDC" w:rsidRDefault="00182857"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8,811,752</w:t>
            </w:r>
          </w:p>
        </w:tc>
        <w:tc>
          <w:tcPr>
            <w:tcW w:w="1080" w:type="dxa"/>
            <w:shd w:val="clear" w:color="auto" w:fill="auto"/>
            <w:noWrap/>
            <w:vAlign w:val="bottom"/>
          </w:tcPr>
          <w:p w14:paraId="59E7E184" w14:textId="77777777" w:rsidR="00182857" w:rsidRPr="00430CDC" w:rsidRDefault="00182857"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127,927</w:t>
            </w:r>
          </w:p>
        </w:tc>
        <w:tc>
          <w:tcPr>
            <w:tcW w:w="1080" w:type="dxa"/>
            <w:shd w:val="clear" w:color="auto" w:fill="auto"/>
            <w:noWrap/>
            <w:vAlign w:val="bottom"/>
          </w:tcPr>
          <w:p w14:paraId="2FC35C78" w14:textId="77777777" w:rsidR="00182857" w:rsidRPr="00430CDC" w:rsidRDefault="00182857"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12,636,655</w:t>
            </w:r>
          </w:p>
        </w:tc>
      </w:tr>
      <w:tr w:rsidR="00182857" w:rsidRPr="00430CDC" w14:paraId="7D50E384" w14:textId="77777777" w:rsidTr="00182857">
        <w:trPr>
          <w:trHeight w:val="324"/>
        </w:trPr>
        <w:tc>
          <w:tcPr>
            <w:tcW w:w="3690" w:type="dxa"/>
            <w:shd w:val="clear" w:color="auto" w:fill="auto"/>
            <w:noWrap/>
            <w:vAlign w:val="bottom"/>
          </w:tcPr>
          <w:p w14:paraId="692406A6" w14:textId="77777777" w:rsidR="00182857" w:rsidRPr="00430CDC" w:rsidRDefault="00182857" w:rsidP="00430CDC">
            <w:pPr>
              <w:spacing w:line="300" w:lineRule="exact"/>
              <w:ind w:left="161" w:hanging="161"/>
              <w:rPr>
                <w:rFonts w:ascii="Arial" w:hAnsi="Arial" w:cs="Arial"/>
                <w:b/>
                <w:bCs/>
                <w:sz w:val="16"/>
                <w:szCs w:val="16"/>
                <w:highlight w:val="yellow"/>
                <w:cs/>
                <w:lang w:val="en-GB" w:eastAsia="en-GB"/>
              </w:rPr>
            </w:pPr>
          </w:p>
        </w:tc>
        <w:tc>
          <w:tcPr>
            <w:tcW w:w="1080" w:type="dxa"/>
            <w:shd w:val="clear" w:color="auto" w:fill="auto"/>
            <w:noWrap/>
            <w:vAlign w:val="bottom"/>
          </w:tcPr>
          <w:p w14:paraId="261FF76E"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33640ABB"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vAlign w:val="bottom"/>
          </w:tcPr>
          <w:p w14:paraId="1FFC849F"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357895B0"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6E13572D"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77045C2B" w14:textId="77777777" w:rsidR="00182857" w:rsidRPr="00430CDC" w:rsidRDefault="00182857" w:rsidP="00430CDC">
            <w:pPr>
              <w:spacing w:line="300" w:lineRule="exact"/>
              <w:jc w:val="right"/>
              <w:rPr>
                <w:rFonts w:ascii="Arial" w:hAnsi="Arial" w:cs="Arial"/>
                <w:sz w:val="16"/>
                <w:szCs w:val="16"/>
                <w:lang w:val="en-GB" w:eastAsia="en-GB"/>
              </w:rPr>
            </w:pPr>
          </w:p>
        </w:tc>
      </w:tr>
      <w:tr w:rsidR="00182857" w:rsidRPr="00430CDC" w14:paraId="2623F3D7" w14:textId="77777777" w:rsidTr="00182857">
        <w:trPr>
          <w:trHeight w:val="313"/>
        </w:trPr>
        <w:tc>
          <w:tcPr>
            <w:tcW w:w="3690" w:type="dxa"/>
            <w:shd w:val="clear" w:color="auto" w:fill="auto"/>
            <w:noWrap/>
            <w:vAlign w:val="bottom"/>
            <w:hideMark/>
          </w:tcPr>
          <w:p w14:paraId="23352F93" w14:textId="77777777" w:rsidR="00182857" w:rsidRPr="00430CDC" w:rsidRDefault="00182857"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eastAsia="en-GB"/>
              </w:rPr>
              <w:t xml:space="preserve">Net income (expenses) </w:t>
            </w:r>
          </w:p>
        </w:tc>
        <w:tc>
          <w:tcPr>
            <w:tcW w:w="1080" w:type="dxa"/>
            <w:shd w:val="clear" w:color="auto" w:fill="auto"/>
            <w:noWrap/>
            <w:vAlign w:val="bottom"/>
          </w:tcPr>
          <w:p w14:paraId="4A6ECE2D"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17E881E5"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vAlign w:val="bottom"/>
          </w:tcPr>
          <w:p w14:paraId="4DCBF719"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24D349CF"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58C347DD" w14:textId="77777777" w:rsidR="00182857" w:rsidRPr="00430CDC" w:rsidRDefault="00182857"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56A8D5EE" w14:textId="77777777" w:rsidR="00182857" w:rsidRPr="00430CDC" w:rsidRDefault="00182857" w:rsidP="00430CDC">
            <w:pPr>
              <w:spacing w:line="300" w:lineRule="exact"/>
              <w:jc w:val="right"/>
              <w:rPr>
                <w:rFonts w:ascii="Arial" w:hAnsi="Arial" w:cs="Arial"/>
                <w:sz w:val="16"/>
                <w:szCs w:val="16"/>
                <w:lang w:val="en-GB" w:eastAsia="en-GB"/>
              </w:rPr>
            </w:pPr>
          </w:p>
        </w:tc>
      </w:tr>
      <w:tr w:rsidR="00182857" w:rsidRPr="00430CDC" w14:paraId="4283C55E" w14:textId="77777777" w:rsidTr="00182857">
        <w:trPr>
          <w:trHeight w:val="313"/>
        </w:trPr>
        <w:tc>
          <w:tcPr>
            <w:tcW w:w="3690" w:type="dxa"/>
            <w:shd w:val="clear" w:color="auto" w:fill="auto"/>
            <w:noWrap/>
            <w:vAlign w:val="bottom"/>
            <w:hideMark/>
          </w:tcPr>
          <w:p w14:paraId="4C4E338E" w14:textId="77777777" w:rsidR="00182857" w:rsidRPr="00430CDC" w:rsidRDefault="00182857" w:rsidP="00430CDC">
            <w:pPr>
              <w:spacing w:line="300" w:lineRule="exact"/>
              <w:ind w:left="161" w:right="-107" w:hanging="161"/>
              <w:rPr>
                <w:rFonts w:ascii="Arial" w:hAnsi="Arial" w:cs="Arial"/>
                <w:sz w:val="16"/>
                <w:szCs w:val="16"/>
                <w:highlight w:val="yellow"/>
                <w:lang w:val="en-GB" w:eastAsia="en-GB"/>
              </w:rPr>
            </w:pPr>
            <w:r w:rsidRPr="00430CDC">
              <w:rPr>
                <w:rFonts w:ascii="Arial" w:hAnsi="Arial" w:cs="Arial"/>
                <w:sz w:val="16"/>
                <w:szCs w:val="16"/>
                <w:lang w:val="en-GB" w:eastAsia="en-GB"/>
              </w:rPr>
              <w:t>Reinsurance expenses</w:t>
            </w:r>
          </w:p>
        </w:tc>
        <w:tc>
          <w:tcPr>
            <w:tcW w:w="1080" w:type="dxa"/>
            <w:shd w:val="clear" w:color="auto" w:fill="auto"/>
            <w:noWrap/>
            <w:vAlign w:val="bottom"/>
          </w:tcPr>
          <w:p w14:paraId="6F1CAE1E"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(9,595,546)</w:t>
            </w:r>
          </w:p>
        </w:tc>
        <w:tc>
          <w:tcPr>
            <w:tcW w:w="1080" w:type="dxa"/>
            <w:shd w:val="clear" w:color="auto" w:fill="auto"/>
            <w:noWrap/>
            <w:vAlign w:val="bottom"/>
          </w:tcPr>
          <w:p w14:paraId="3A50A571"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42E7B34C"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4DD63CE1"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2EEA6E83"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729E6B35" w14:textId="77777777" w:rsidR="00182857" w:rsidRPr="00430CDC" w:rsidRDefault="00182857"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(9,595,546)</w:t>
            </w:r>
          </w:p>
        </w:tc>
      </w:tr>
      <w:tr w:rsidR="00430CDC" w:rsidRPr="00430CDC" w14:paraId="5DC8906C" w14:textId="77777777" w:rsidTr="00182857">
        <w:trPr>
          <w:trHeight w:val="313"/>
        </w:trPr>
        <w:tc>
          <w:tcPr>
            <w:tcW w:w="3690" w:type="dxa"/>
            <w:shd w:val="clear" w:color="auto" w:fill="auto"/>
            <w:noWrap/>
            <w:vAlign w:val="bottom"/>
          </w:tcPr>
          <w:p w14:paraId="54377D64" w14:textId="77777777" w:rsidR="00430CDC" w:rsidRPr="00430CDC" w:rsidRDefault="00430CDC" w:rsidP="00430CDC">
            <w:pPr>
              <w:spacing w:line="300" w:lineRule="exact"/>
              <w:ind w:left="161" w:hanging="161"/>
              <w:rPr>
                <w:rFonts w:ascii="Arial" w:hAnsi="Arial" w:cs="Arial"/>
                <w:sz w:val="16"/>
                <w:szCs w:val="16"/>
                <w:highlight w:val="yellow"/>
                <w:lang w:val="en-GB" w:eastAsia="en-GB"/>
              </w:rPr>
            </w:pPr>
            <w:r w:rsidRPr="00430CDC">
              <w:rPr>
                <w:rFonts w:ascii="Arial" w:hAnsi="Arial" w:cs="Arial"/>
                <w:sz w:val="16"/>
                <w:szCs w:val="16"/>
                <w:lang w:eastAsia="en-GB"/>
              </w:rPr>
              <w:t>Incurred claims recovery</w:t>
            </w:r>
          </w:p>
        </w:tc>
        <w:tc>
          <w:tcPr>
            <w:tcW w:w="1080" w:type="dxa"/>
            <w:shd w:val="clear" w:color="auto" w:fill="auto"/>
            <w:noWrap/>
            <w:vAlign w:val="bottom"/>
          </w:tcPr>
          <w:p w14:paraId="6FD241C9"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7032C1C4"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66405EE2"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715,720</w:t>
            </w:r>
          </w:p>
        </w:tc>
        <w:tc>
          <w:tcPr>
            <w:tcW w:w="1080" w:type="dxa"/>
            <w:shd w:val="clear" w:color="auto" w:fill="auto"/>
            <w:noWrap/>
            <w:vAlign w:val="bottom"/>
          </w:tcPr>
          <w:p w14:paraId="4E84E67B"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3,793,357</w:t>
            </w:r>
          </w:p>
        </w:tc>
        <w:tc>
          <w:tcPr>
            <w:tcW w:w="1080" w:type="dxa"/>
            <w:shd w:val="clear" w:color="auto" w:fill="auto"/>
            <w:noWrap/>
            <w:vAlign w:val="bottom"/>
          </w:tcPr>
          <w:p w14:paraId="5B8AE97A"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68,957</w:t>
            </w:r>
          </w:p>
        </w:tc>
        <w:tc>
          <w:tcPr>
            <w:tcW w:w="1080" w:type="dxa"/>
            <w:shd w:val="clear" w:color="auto" w:fill="auto"/>
            <w:noWrap/>
            <w:vAlign w:val="bottom"/>
          </w:tcPr>
          <w:p w14:paraId="7B2BE3A1"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4,578,034</w:t>
            </w:r>
          </w:p>
        </w:tc>
      </w:tr>
      <w:tr w:rsidR="00430CDC" w:rsidRPr="00430CDC" w14:paraId="40715003" w14:textId="77777777" w:rsidTr="00182857">
        <w:trPr>
          <w:trHeight w:val="313"/>
        </w:trPr>
        <w:tc>
          <w:tcPr>
            <w:tcW w:w="3690" w:type="dxa"/>
            <w:shd w:val="clear" w:color="auto" w:fill="auto"/>
            <w:noWrap/>
            <w:vAlign w:val="bottom"/>
          </w:tcPr>
          <w:p w14:paraId="72595FAA"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Changes that related to past service - changes in the FCF relating to incurred claims recovery</w:t>
            </w:r>
          </w:p>
        </w:tc>
        <w:tc>
          <w:tcPr>
            <w:tcW w:w="1080" w:type="dxa"/>
            <w:shd w:val="clear" w:color="auto" w:fill="auto"/>
            <w:noWrap/>
            <w:vAlign w:val="bottom"/>
          </w:tcPr>
          <w:p w14:paraId="69B7F431"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511FEA52"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506D228E"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(186,000)</w:t>
            </w:r>
          </w:p>
        </w:tc>
        <w:tc>
          <w:tcPr>
            <w:tcW w:w="1080" w:type="dxa"/>
            <w:shd w:val="clear" w:color="auto" w:fill="auto"/>
            <w:noWrap/>
            <w:vAlign w:val="bottom"/>
          </w:tcPr>
          <w:p w14:paraId="05D38877"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(5,733,395)</w:t>
            </w:r>
          </w:p>
        </w:tc>
        <w:tc>
          <w:tcPr>
            <w:tcW w:w="1080" w:type="dxa"/>
            <w:shd w:val="clear" w:color="auto" w:fill="auto"/>
            <w:noWrap/>
            <w:vAlign w:val="bottom"/>
          </w:tcPr>
          <w:p w14:paraId="1F26FFC5"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(97,074)</w:t>
            </w:r>
          </w:p>
        </w:tc>
        <w:tc>
          <w:tcPr>
            <w:tcW w:w="1080" w:type="dxa"/>
            <w:shd w:val="clear" w:color="auto" w:fill="auto"/>
            <w:noWrap/>
            <w:vAlign w:val="bottom"/>
          </w:tcPr>
          <w:p w14:paraId="362EE76F"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(6,016,469)</w:t>
            </w:r>
          </w:p>
        </w:tc>
      </w:tr>
      <w:tr w:rsidR="00430CDC" w:rsidRPr="00430CDC" w14:paraId="2FE0B650" w14:textId="77777777" w:rsidTr="00182857">
        <w:trPr>
          <w:trHeight w:val="313"/>
        </w:trPr>
        <w:tc>
          <w:tcPr>
            <w:tcW w:w="3690" w:type="dxa"/>
            <w:shd w:val="clear" w:color="auto" w:fill="auto"/>
            <w:noWrap/>
            <w:vAlign w:val="bottom"/>
          </w:tcPr>
          <w:p w14:paraId="56174FE4"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pacing w:val="-4"/>
                <w:sz w:val="16"/>
                <w:szCs w:val="16"/>
                <w:lang w:val="en-GB" w:eastAsia="en-GB"/>
              </w:rPr>
              <w:t>Other changes</w:t>
            </w:r>
          </w:p>
        </w:tc>
        <w:tc>
          <w:tcPr>
            <w:tcW w:w="1080" w:type="dxa"/>
            <w:shd w:val="clear" w:color="auto" w:fill="auto"/>
            <w:noWrap/>
            <w:vAlign w:val="bottom"/>
          </w:tcPr>
          <w:p w14:paraId="5760BEA2"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357E40C4"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(1,969)</w:t>
            </w:r>
          </w:p>
        </w:tc>
        <w:tc>
          <w:tcPr>
            <w:tcW w:w="1080" w:type="dxa"/>
            <w:vAlign w:val="bottom"/>
          </w:tcPr>
          <w:p w14:paraId="478778F8"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33388CCC"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B7E4B9F"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5727E09C"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(1,969)</w:t>
            </w:r>
          </w:p>
        </w:tc>
      </w:tr>
      <w:tr w:rsidR="00430CDC" w:rsidRPr="00430CDC" w14:paraId="6FD67FCE" w14:textId="77777777" w:rsidTr="00182857">
        <w:trPr>
          <w:trHeight w:val="313"/>
        </w:trPr>
        <w:tc>
          <w:tcPr>
            <w:tcW w:w="3690" w:type="dxa"/>
            <w:shd w:val="clear" w:color="auto" w:fill="auto"/>
            <w:noWrap/>
            <w:vAlign w:val="bottom"/>
          </w:tcPr>
          <w:p w14:paraId="5ABED548"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pacing w:val="-4"/>
                <w:sz w:val="16"/>
                <w:szCs w:val="16"/>
                <w:lang w:val="en-GB" w:eastAsia="en-GB"/>
              </w:rPr>
              <w:t>Effect of changes in the risk of reinsurers non-performance</w:t>
            </w:r>
          </w:p>
        </w:tc>
        <w:tc>
          <w:tcPr>
            <w:tcW w:w="1080" w:type="dxa"/>
            <w:shd w:val="clear" w:color="auto" w:fill="auto"/>
            <w:noWrap/>
            <w:vAlign w:val="bottom"/>
          </w:tcPr>
          <w:p w14:paraId="66090A2A"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52,104</w:t>
            </w:r>
          </w:p>
        </w:tc>
        <w:tc>
          <w:tcPr>
            <w:tcW w:w="1080" w:type="dxa"/>
            <w:shd w:val="clear" w:color="auto" w:fill="auto"/>
            <w:noWrap/>
            <w:vAlign w:val="bottom"/>
          </w:tcPr>
          <w:p w14:paraId="03D7D364"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09D5468C"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13,593</w:t>
            </w:r>
          </w:p>
        </w:tc>
        <w:tc>
          <w:tcPr>
            <w:tcW w:w="1080" w:type="dxa"/>
            <w:shd w:val="clear" w:color="auto" w:fill="auto"/>
            <w:noWrap/>
            <w:vAlign w:val="bottom"/>
          </w:tcPr>
          <w:p w14:paraId="56002A92"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99,891</w:t>
            </w:r>
          </w:p>
        </w:tc>
        <w:tc>
          <w:tcPr>
            <w:tcW w:w="1080" w:type="dxa"/>
            <w:shd w:val="clear" w:color="auto" w:fill="auto"/>
            <w:noWrap/>
            <w:vAlign w:val="bottom"/>
          </w:tcPr>
          <w:p w14:paraId="5F6E0857"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B42E1A0" w14:textId="77777777" w:rsidR="00430CDC" w:rsidRPr="00430CDC" w:rsidRDefault="00430CDC" w:rsidP="00430CDC">
            <w:pPr>
              <w:pBdr>
                <w:bottom w:val="single" w:sz="4" w:space="1" w:color="auto"/>
              </w:pBdr>
              <w:spacing w:line="300" w:lineRule="exact"/>
              <w:jc w:val="right"/>
              <w:rPr>
                <w:rFonts w:ascii="Arial" w:hAnsi="Arial" w:cs="Arial"/>
                <w:spacing w:val="-4"/>
                <w:sz w:val="16"/>
                <w:szCs w:val="16"/>
                <w:lang w:val="en-GB" w:eastAsia="en-GB"/>
              </w:rPr>
            </w:pPr>
            <w:r w:rsidRPr="00430CDC">
              <w:rPr>
                <w:rFonts w:ascii="Arial" w:hAnsi="Arial" w:cs="Arial"/>
                <w:sz w:val="16"/>
                <w:szCs w:val="16"/>
                <w:lang w:val="en-GB" w:eastAsia="en-GB"/>
              </w:rPr>
              <w:t>165,588</w:t>
            </w:r>
          </w:p>
        </w:tc>
      </w:tr>
      <w:tr w:rsidR="00430CDC" w:rsidRPr="00430CDC" w14:paraId="4D296829" w14:textId="77777777" w:rsidTr="00182857">
        <w:trPr>
          <w:trHeight w:val="87"/>
        </w:trPr>
        <w:tc>
          <w:tcPr>
            <w:tcW w:w="3690" w:type="dxa"/>
            <w:shd w:val="clear" w:color="auto" w:fill="auto"/>
            <w:noWrap/>
            <w:vAlign w:val="bottom"/>
          </w:tcPr>
          <w:p w14:paraId="12F1E305" w14:textId="77777777" w:rsidR="00430CDC" w:rsidRPr="00430CDC" w:rsidRDefault="00430CDC" w:rsidP="00430CDC">
            <w:pPr>
              <w:spacing w:line="300" w:lineRule="exact"/>
              <w:ind w:left="161" w:hanging="161"/>
              <w:rPr>
                <w:rFonts w:ascii="Arial" w:hAnsi="Arial" w:cs="Arial"/>
                <w:b/>
                <w:bCs/>
                <w:sz w:val="16"/>
                <w:szCs w:val="16"/>
                <w:highlight w:val="yellow"/>
                <w:lang w:val="en-GB" w:eastAsia="en-GB"/>
              </w:rPr>
            </w:pPr>
            <w:r w:rsidRPr="00430CDC">
              <w:rPr>
                <w:rFonts w:ascii="Arial" w:hAnsi="Arial" w:cs="Arial"/>
                <w:b/>
                <w:bCs/>
                <w:sz w:val="16"/>
                <w:szCs w:val="16"/>
                <w:lang w:val="en-GB" w:eastAsia="en-GB"/>
              </w:rPr>
              <w:t xml:space="preserve">Total net income (expenses) </w:t>
            </w:r>
          </w:p>
        </w:tc>
        <w:tc>
          <w:tcPr>
            <w:tcW w:w="1080" w:type="dxa"/>
            <w:shd w:val="clear" w:color="auto" w:fill="auto"/>
            <w:noWrap/>
            <w:vAlign w:val="bottom"/>
          </w:tcPr>
          <w:p w14:paraId="649F00EB"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(9,543,442)</w:t>
            </w:r>
          </w:p>
        </w:tc>
        <w:tc>
          <w:tcPr>
            <w:tcW w:w="1080" w:type="dxa"/>
            <w:shd w:val="clear" w:color="auto" w:fill="auto"/>
            <w:noWrap/>
            <w:vAlign w:val="bottom"/>
          </w:tcPr>
          <w:p w14:paraId="42F329DD"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(1,969)</w:t>
            </w:r>
          </w:p>
        </w:tc>
        <w:tc>
          <w:tcPr>
            <w:tcW w:w="1080" w:type="dxa"/>
            <w:vAlign w:val="bottom"/>
          </w:tcPr>
          <w:p w14:paraId="0599CBBF"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543,313</w:t>
            </w:r>
          </w:p>
        </w:tc>
        <w:tc>
          <w:tcPr>
            <w:tcW w:w="1080" w:type="dxa"/>
            <w:shd w:val="clear" w:color="auto" w:fill="auto"/>
            <w:noWrap/>
            <w:vAlign w:val="bottom"/>
          </w:tcPr>
          <w:p w14:paraId="782A044C"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(1,840,147)</w:t>
            </w:r>
          </w:p>
        </w:tc>
        <w:tc>
          <w:tcPr>
            <w:tcW w:w="1080" w:type="dxa"/>
            <w:shd w:val="clear" w:color="auto" w:fill="auto"/>
            <w:noWrap/>
            <w:vAlign w:val="bottom"/>
          </w:tcPr>
          <w:p w14:paraId="7EF3D45D"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(28,117)</w:t>
            </w:r>
          </w:p>
        </w:tc>
        <w:tc>
          <w:tcPr>
            <w:tcW w:w="1080" w:type="dxa"/>
            <w:shd w:val="clear" w:color="auto" w:fill="auto"/>
            <w:noWrap/>
            <w:vAlign w:val="bottom"/>
          </w:tcPr>
          <w:p w14:paraId="6B26DE42"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pacing w:val="-4"/>
                <w:sz w:val="16"/>
                <w:szCs w:val="16"/>
                <w:lang w:val="en-GB" w:eastAsia="en-GB"/>
              </w:rPr>
              <w:t>(10,870,362)</w:t>
            </w:r>
          </w:p>
        </w:tc>
      </w:tr>
      <w:tr w:rsidR="00430CDC" w:rsidRPr="00430CDC" w14:paraId="3AA84078" w14:textId="77777777" w:rsidTr="00182857">
        <w:trPr>
          <w:trHeight w:val="87"/>
        </w:trPr>
        <w:tc>
          <w:tcPr>
            <w:tcW w:w="3690" w:type="dxa"/>
            <w:shd w:val="clear" w:color="auto" w:fill="auto"/>
            <w:noWrap/>
            <w:vAlign w:val="bottom"/>
          </w:tcPr>
          <w:p w14:paraId="488DD32C" w14:textId="77777777" w:rsidR="00430CDC" w:rsidRPr="00430CDC" w:rsidRDefault="00430CDC" w:rsidP="00430CDC">
            <w:pPr>
              <w:spacing w:line="300" w:lineRule="exact"/>
              <w:ind w:left="161" w:right="-184" w:hanging="161"/>
              <w:rPr>
                <w:rFonts w:ascii="Arial" w:hAnsi="Arial" w:cs="Arial"/>
                <w:sz w:val="16"/>
                <w:szCs w:val="16"/>
                <w:highlight w:val="yellow"/>
                <w:cs/>
                <w:lang w:val="en-GB" w:eastAsia="en-GB"/>
              </w:rPr>
            </w:pPr>
            <w:r w:rsidRPr="00430CDC">
              <w:rPr>
                <w:rFonts w:ascii="Arial" w:hAnsi="Arial" w:cs="Arial"/>
                <w:sz w:val="16"/>
                <w:szCs w:val="16"/>
                <w:lang w:val="en-GB" w:eastAsia="en-GB"/>
              </w:rPr>
              <w:t xml:space="preserve">Other change that </w:t>
            </w:r>
            <w:proofErr w:type="gramStart"/>
            <w:r w:rsidRPr="00430CDC">
              <w:rPr>
                <w:rFonts w:ascii="Arial" w:hAnsi="Arial" w:cs="Arial"/>
                <w:sz w:val="16"/>
                <w:szCs w:val="16"/>
                <w:lang w:val="en-GB" w:eastAsia="en-GB"/>
              </w:rPr>
              <w:t>affect</w:t>
            </w:r>
            <w:proofErr w:type="gramEnd"/>
            <w:r w:rsidRPr="00430CDC">
              <w:rPr>
                <w:rFonts w:ascii="Arial" w:hAnsi="Arial" w:cs="Arial"/>
                <w:sz w:val="16"/>
                <w:szCs w:val="16"/>
                <w:lang w:val="en-GB" w:eastAsia="en-GB"/>
              </w:rPr>
              <w:t xml:space="preserve"> to net income </w:t>
            </w:r>
          </w:p>
        </w:tc>
        <w:tc>
          <w:tcPr>
            <w:tcW w:w="1080" w:type="dxa"/>
            <w:shd w:val="clear" w:color="auto" w:fill="auto"/>
            <w:noWrap/>
            <w:vAlign w:val="bottom"/>
          </w:tcPr>
          <w:p w14:paraId="03EB1681"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186,107</w:t>
            </w:r>
          </w:p>
        </w:tc>
        <w:tc>
          <w:tcPr>
            <w:tcW w:w="1080" w:type="dxa"/>
            <w:shd w:val="clear" w:color="auto" w:fill="auto"/>
            <w:noWrap/>
            <w:vAlign w:val="bottom"/>
          </w:tcPr>
          <w:p w14:paraId="6CCB0C55"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44A4FEEE"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3,673</w:t>
            </w:r>
          </w:p>
        </w:tc>
        <w:tc>
          <w:tcPr>
            <w:tcW w:w="1080" w:type="dxa"/>
            <w:shd w:val="clear" w:color="auto" w:fill="auto"/>
            <w:noWrap/>
            <w:vAlign w:val="bottom"/>
          </w:tcPr>
          <w:p w14:paraId="08D4D997"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35,127</w:t>
            </w:r>
          </w:p>
        </w:tc>
        <w:tc>
          <w:tcPr>
            <w:tcW w:w="1080" w:type="dxa"/>
            <w:shd w:val="clear" w:color="auto" w:fill="auto"/>
            <w:noWrap/>
            <w:vAlign w:val="bottom"/>
          </w:tcPr>
          <w:p w14:paraId="68AC2343"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2ED19E07"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224,907</w:t>
            </w:r>
          </w:p>
        </w:tc>
      </w:tr>
      <w:tr w:rsidR="00430CDC" w:rsidRPr="00430CDC" w14:paraId="1CB4C448" w14:textId="77777777" w:rsidTr="00182857">
        <w:trPr>
          <w:trHeight w:val="87"/>
        </w:trPr>
        <w:tc>
          <w:tcPr>
            <w:tcW w:w="3690" w:type="dxa"/>
            <w:shd w:val="clear" w:color="auto" w:fill="auto"/>
            <w:noWrap/>
            <w:vAlign w:val="bottom"/>
          </w:tcPr>
          <w:p w14:paraId="63BE11D6" w14:textId="77777777" w:rsidR="00430CDC" w:rsidRPr="00430CDC" w:rsidRDefault="00430CDC" w:rsidP="00430CDC">
            <w:pPr>
              <w:spacing w:line="300" w:lineRule="exact"/>
              <w:ind w:left="161" w:right="-94" w:hanging="161"/>
              <w:rPr>
                <w:rFonts w:ascii="Arial" w:hAnsi="Arial" w:cs="Arial"/>
                <w:sz w:val="16"/>
                <w:szCs w:val="16"/>
                <w:highlight w:val="yellow"/>
                <w:cs/>
                <w:lang w:val="en-GB" w:eastAsia="en-GB"/>
              </w:rPr>
            </w:pPr>
            <w:r w:rsidRPr="00430CDC">
              <w:rPr>
                <w:rFonts w:ascii="Arial" w:hAnsi="Arial" w:cs="Arial"/>
                <w:b/>
                <w:bCs/>
                <w:sz w:val="16"/>
                <w:szCs w:val="16"/>
                <w:lang w:eastAsia="en-GB"/>
              </w:rPr>
              <w:t xml:space="preserve">Total amounts </w:t>
            </w:r>
            <w:proofErr w:type="spellStart"/>
            <w:r w:rsidRPr="00430CDC">
              <w:rPr>
                <w:rFonts w:ascii="Arial" w:hAnsi="Arial" w:cs="Arial"/>
                <w:b/>
                <w:bCs/>
                <w:sz w:val="16"/>
                <w:szCs w:val="16"/>
                <w:lang w:eastAsia="en-GB"/>
              </w:rPr>
              <w:t>recognised</w:t>
            </w:r>
            <w:proofErr w:type="spellEnd"/>
            <w:r w:rsidRPr="00430CDC">
              <w:rPr>
                <w:rFonts w:ascii="Arial" w:hAnsi="Arial" w:cs="Arial"/>
                <w:b/>
                <w:bCs/>
                <w:sz w:val="16"/>
                <w:szCs w:val="16"/>
                <w:lang w:eastAsia="en-GB"/>
              </w:rPr>
              <w:t xml:space="preserve"> in statement of comprehensive income</w:t>
            </w:r>
          </w:p>
        </w:tc>
        <w:tc>
          <w:tcPr>
            <w:tcW w:w="1080" w:type="dxa"/>
            <w:shd w:val="clear" w:color="auto" w:fill="auto"/>
            <w:noWrap/>
            <w:vAlign w:val="bottom"/>
          </w:tcPr>
          <w:p w14:paraId="0DBF1B35"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(9,357,335)</w:t>
            </w:r>
          </w:p>
        </w:tc>
        <w:tc>
          <w:tcPr>
            <w:tcW w:w="1080" w:type="dxa"/>
            <w:shd w:val="clear" w:color="auto" w:fill="auto"/>
            <w:noWrap/>
            <w:vAlign w:val="bottom"/>
          </w:tcPr>
          <w:p w14:paraId="77837945"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(1,969)</w:t>
            </w:r>
          </w:p>
        </w:tc>
        <w:tc>
          <w:tcPr>
            <w:tcW w:w="1080" w:type="dxa"/>
            <w:vAlign w:val="bottom"/>
          </w:tcPr>
          <w:p w14:paraId="09D0550A"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546,986</w:t>
            </w:r>
          </w:p>
        </w:tc>
        <w:tc>
          <w:tcPr>
            <w:tcW w:w="1080" w:type="dxa"/>
            <w:shd w:val="clear" w:color="auto" w:fill="auto"/>
            <w:noWrap/>
            <w:vAlign w:val="bottom"/>
          </w:tcPr>
          <w:p w14:paraId="185B159C"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(1,805,020)</w:t>
            </w:r>
          </w:p>
        </w:tc>
        <w:tc>
          <w:tcPr>
            <w:tcW w:w="1080" w:type="dxa"/>
            <w:shd w:val="clear" w:color="auto" w:fill="auto"/>
            <w:noWrap/>
            <w:vAlign w:val="bottom"/>
          </w:tcPr>
          <w:p w14:paraId="7958C541"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(28,117)</w:t>
            </w:r>
          </w:p>
        </w:tc>
        <w:tc>
          <w:tcPr>
            <w:tcW w:w="1080" w:type="dxa"/>
            <w:shd w:val="clear" w:color="auto" w:fill="auto"/>
            <w:noWrap/>
            <w:vAlign w:val="bottom"/>
          </w:tcPr>
          <w:p w14:paraId="5D9448AC" w14:textId="77777777" w:rsidR="00430CDC" w:rsidRPr="00430CDC" w:rsidRDefault="00430CDC" w:rsidP="00430CDC">
            <w:pPr>
              <w:pBdr>
                <w:bottom w:val="single" w:sz="4" w:space="1" w:color="auto"/>
              </w:pBdr>
              <w:spacing w:line="300" w:lineRule="exact"/>
              <w:jc w:val="right"/>
              <w:rPr>
                <w:rFonts w:ascii="Arial" w:hAnsi="Arial" w:cs="Arial"/>
                <w:b/>
                <w:bCs/>
                <w:spacing w:val="-4"/>
                <w:sz w:val="16"/>
                <w:szCs w:val="16"/>
                <w:lang w:val="en-GB" w:eastAsia="en-GB"/>
              </w:rPr>
            </w:pPr>
            <w:r w:rsidRPr="00430CDC">
              <w:rPr>
                <w:rFonts w:ascii="Arial" w:hAnsi="Arial" w:cs="Arial"/>
                <w:b/>
                <w:bCs/>
                <w:spacing w:val="-4"/>
                <w:sz w:val="16"/>
                <w:szCs w:val="16"/>
                <w:lang w:val="en-GB" w:eastAsia="en-GB"/>
              </w:rPr>
              <w:t>(10,645,455)</w:t>
            </w:r>
          </w:p>
        </w:tc>
      </w:tr>
      <w:tr w:rsidR="00430CDC" w:rsidRPr="00430CDC" w14:paraId="16519FBF" w14:textId="77777777" w:rsidTr="00182857">
        <w:trPr>
          <w:trHeight w:val="87"/>
        </w:trPr>
        <w:tc>
          <w:tcPr>
            <w:tcW w:w="3690" w:type="dxa"/>
            <w:shd w:val="clear" w:color="auto" w:fill="auto"/>
            <w:noWrap/>
            <w:vAlign w:val="bottom"/>
          </w:tcPr>
          <w:p w14:paraId="5DDAB0CE" w14:textId="77777777" w:rsidR="00430CDC" w:rsidRPr="00430CDC" w:rsidRDefault="00430CDC" w:rsidP="00430CDC">
            <w:pPr>
              <w:spacing w:line="300" w:lineRule="exact"/>
              <w:ind w:left="161" w:hanging="161"/>
              <w:rPr>
                <w:rFonts w:ascii="Arial" w:hAnsi="Arial" w:cs="Arial"/>
                <w:b/>
                <w:bCs/>
                <w:sz w:val="16"/>
                <w:szCs w:val="16"/>
                <w:lang w:val="en-GB" w:eastAsia="en-GB"/>
              </w:rPr>
            </w:pPr>
            <w:r w:rsidRPr="00430CDC">
              <w:rPr>
                <w:rFonts w:ascii="Arial" w:hAnsi="Arial" w:cs="Arial"/>
                <w:b/>
                <w:bCs/>
                <w:sz w:val="16"/>
                <w:szCs w:val="16"/>
                <w:lang w:val="en-GB" w:eastAsia="en-GB"/>
              </w:rPr>
              <w:t>Cash flows</w:t>
            </w:r>
          </w:p>
        </w:tc>
        <w:tc>
          <w:tcPr>
            <w:tcW w:w="1080" w:type="dxa"/>
            <w:shd w:val="clear" w:color="auto" w:fill="auto"/>
            <w:noWrap/>
            <w:vAlign w:val="bottom"/>
          </w:tcPr>
          <w:p w14:paraId="29BDC6F3"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70861245"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vAlign w:val="bottom"/>
          </w:tcPr>
          <w:p w14:paraId="6277D188"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29AE40F9"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1CFF5FE2"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0C0E2943" w14:textId="77777777" w:rsidR="00430CDC" w:rsidRPr="00430CDC" w:rsidRDefault="00430CDC" w:rsidP="00430CDC">
            <w:pPr>
              <w:spacing w:line="300" w:lineRule="exact"/>
              <w:jc w:val="right"/>
              <w:rPr>
                <w:rFonts w:ascii="Arial" w:hAnsi="Arial" w:cs="Arial"/>
                <w:sz w:val="16"/>
                <w:szCs w:val="16"/>
                <w:lang w:val="en-GB" w:eastAsia="en-GB"/>
              </w:rPr>
            </w:pPr>
          </w:p>
        </w:tc>
      </w:tr>
      <w:tr w:rsidR="00F07BAF" w:rsidRPr="00430CDC" w14:paraId="49D11E0C" w14:textId="77777777" w:rsidTr="00182857">
        <w:trPr>
          <w:trHeight w:val="87"/>
        </w:trPr>
        <w:tc>
          <w:tcPr>
            <w:tcW w:w="3690" w:type="dxa"/>
            <w:shd w:val="clear" w:color="auto" w:fill="auto"/>
            <w:noWrap/>
            <w:vAlign w:val="bottom"/>
          </w:tcPr>
          <w:p w14:paraId="546A22E6" w14:textId="1A384511" w:rsidR="00F07BAF" w:rsidRPr="00430CDC" w:rsidRDefault="00F07BAF" w:rsidP="00F07BAF">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 xml:space="preserve">Premiums paid net of directly attributable expenses </w:t>
            </w:r>
          </w:p>
        </w:tc>
        <w:tc>
          <w:tcPr>
            <w:tcW w:w="1080" w:type="dxa"/>
            <w:shd w:val="clear" w:color="auto" w:fill="auto"/>
            <w:noWrap/>
            <w:vAlign w:val="bottom"/>
          </w:tcPr>
          <w:p w14:paraId="06C9BA75" w14:textId="77777777" w:rsidR="00F07BAF" w:rsidRPr="00430CDC" w:rsidRDefault="00F07BAF" w:rsidP="00F07BAF">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11,012,878</w:t>
            </w:r>
          </w:p>
        </w:tc>
        <w:tc>
          <w:tcPr>
            <w:tcW w:w="1080" w:type="dxa"/>
            <w:shd w:val="clear" w:color="auto" w:fill="auto"/>
            <w:noWrap/>
            <w:vAlign w:val="bottom"/>
          </w:tcPr>
          <w:p w14:paraId="0402D95F" w14:textId="77777777" w:rsidR="00F07BAF" w:rsidRPr="00430CDC" w:rsidRDefault="00F07BAF" w:rsidP="00F07BAF">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7C59D432" w14:textId="77777777" w:rsidR="00F07BAF" w:rsidRPr="00430CDC" w:rsidRDefault="00F07BAF" w:rsidP="00F07BAF">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D2E7555" w14:textId="77777777" w:rsidR="00F07BAF" w:rsidRPr="00430CDC" w:rsidRDefault="00F07BAF" w:rsidP="00F07BAF">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A57F867" w14:textId="77777777" w:rsidR="00F07BAF" w:rsidRPr="00430CDC" w:rsidRDefault="00F07BAF" w:rsidP="00F07BAF">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3BE13593" w14:textId="77777777" w:rsidR="00F07BAF" w:rsidRPr="00430CDC" w:rsidRDefault="00F07BAF" w:rsidP="00F07BAF">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11,012,878</w:t>
            </w:r>
          </w:p>
        </w:tc>
      </w:tr>
      <w:tr w:rsidR="00430CDC" w:rsidRPr="00430CDC" w14:paraId="2D179BA5" w14:textId="77777777" w:rsidTr="00182857">
        <w:trPr>
          <w:trHeight w:val="87"/>
        </w:trPr>
        <w:tc>
          <w:tcPr>
            <w:tcW w:w="3690" w:type="dxa"/>
            <w:shd w:val="clear" w:color="auto" w:fill="auto"/>
            <w:noWrap/>
            <w:vAlign w:val="bottom"/>
          </w:tcPr>
          <w:p w14:paraId="767A7D6F"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eastAsia="en-GB"/>
              </w:rPr>
              <w:t>Recoveries from reinsurance</w:t>
            </w:r>
          </w:p>
        </w:tc>
        <w:tc>
          <w:tcPr>
            <w:tcW w:w="1080" w:type="dxa"/>
            <w:shd w:val="clear" w:color="auto" w:fill="auto"/>
            <w:noWrap/>
            <w:vAlign w:val="bottom"/>
          </w:tcPr>
          <w:p w14:paraId="542B0BAD"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26BCB89"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4C6BF886"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(500,068)</w:t>
            </w:r>
          </w:p>
        </w:tc>
        <w:tc>
          <w:tcPr>
            <w:tcW w:w="1080" w:type="dxa"/>
            <w:shd w:val="clear" w:color="auto" w:fill="auto"/>
            <w:noWrap/>
            <w:vAlign w:val="bottom"/>
          </w:tcPr>
          <w:p w14:paraId="6529F788"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(8,338,446)</w:t>
            </w:r>
          </w:p>
        </w:tc>
        <w:tc>
          <w:tcPr>
            <w:tcW w:w="1080" w:type="dxa"/>
            <w:shd w:val="clear" w:color="auto" w:fill="auto"/>
            <w:noWrap/>
            <w:vAlign w:val="bottom"/>
          </w:tcPr>
          <w:p w14:paraId="160A07DB"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9DC222B"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(8,838,514)</w:t>
            </w:r>
          </w:p>
        </w:tc>
      </w:tr>
      <w:tr w:rsidR="00430CDC" w:rsidRPr="00430CDC" w14:paraId="26CE51EF" w14:textId="77777777" w:rsidTr="00182857">
        <w:trPr>
          <w:trHeight w:val="87"/>
        </w:trPr>
        <w:tc>
          <w:tcPr>
            <w:tcW w:w="3690" w:type="dxa"/>
            <w:shd w:val="clear" w:color="auto" w:fill="auto"/>
            <w:noWrap/>
            <w:vAlign w:val="bottom"/>
          </w:tcPr>
          <w:p w14:paraId="7DBAE27A"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b/>
                <w:bCs/>
                <w:sz w:val="16"/>
                <w:szCs w:val="16"/>
                <w:lang w:val="en-GB" w:eastAsia="en-GB"/>
              </w:rPr>
              <w:t>Total cash flows</w:t>
            </w:r>
          </w:p>
        </w:tc>
        <w:tc>
          <w:tcPr>
            <w:tcW w:w="1080" w:type="dxa"/>
            <w:shd w:val="clear" w:color="auto" w:fill="auto"/>
            <w:noWrap/>
            <w:vAlign w:val="bottom"/>
          </w:tcPr>
          <w:p w14:paraId="058F64D9"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11,012,878</w:t>
            </w:r>
          </w:p>
        </w:tc>
        <w:tc>
          <w:tcPr>
            <w:tcW w:w="1080" w:type="dxa"/>
            <w:shd w:val="clear" w:color="auto" w:fill="auto"/>
            <w:noWrap/>
            <w:vAlign w:val="bottom"/>
          </w:tcPr>
          <w:p w14:paraId="691C9C7D"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w:t>
            </w:r>
          </w:p>
        </w:tc>
        <w:tc>
          <w:tcPr>
            <w:tcW w:w="1080" w:type="dxa"/>
            <w:vAlign w:val="bottom"/>
          </w:tcPr>
          <w:p w14:paraId="09AC6871"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(500,068)</w:t>
            </w:r>
          </w:p>
        </w:tc>
        <w:tc>
          <w:tcPr>
            <w:tcW w:w="1080" w:type="dxa"/>
            <w:shd w:val="clear" w:color="auto" w:fill="auto"/>
            <w:noWrap/>
            <w:vAlign w:val="bottom"/>
          </w:tcPr>
          <w:p w14:paraId="362F6249"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(8,338,446)</w:t>
            </w:r>
          </w:p>
        </w:tc>
        <w:tc>
          <w:tcPr>
            <w:tcW w:w="1080" w:type="dxa"/>
            <w:shd w:val="clear" w:color="auto" w:fill="auto"/>
            <w:noWrap/>
            <w:vAlign w:val="bottom"/>
          </w:tcPr>
          <w:p w14:paraId="52DA5CF1"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w:t>
            </w:r>
          </w:p>
        </w:tc>
        <w:tc>
          <w:tcPr>
            <w:tcW w:w="1080" w:type="dxa"/>
            <w:shd w:val="clear" w:color="auto" w:fill="auto"/>
            <w:noWrap/>
            <w:vAlign w:val="bottom"/>
          </w:tcPr>
          <w:p w14:paraId="1E2C5BE6" w14:textId="77777777" w:rsidR="00430CDC" w:rsidRPr="00430CDC" w:rsidRDefault="00430CDC" w:rsidP="00430CDC">
            <w:pPr>
              <w:pBdr>
                <w:bottom w:val="sing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2,174,364</w:t>
            </w:r>
          </w:p>
        </w:tc>
      </w:tr>
      <w:tr w:rsidR="00430CDC" w:rsidRPr="00430CDC" w14:paraId="5DE21433" w14:textId="77777777" w:rsidTr="00182857">
        <w:trPr>
          <w:trHeight w:val="87"/>
        </w:trPr>
        <w:tc>
          <w:tcPr>
            <w:tcW w:w="3690" w:type="dxa"/>
            <w:shd w:val="clear" w:color="auto" w:fill="auto"/>
            <w:noWrap/>
            <w:vAlign w:val="bottom"/>
          </w:tcPr>
          <w:p w14:paraId="542A0D52"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p>
        </w:tc>
        <w:tc>
          <w:tcPr>
            <w:tcW w:w="1080" w:type="dxa"/>
            <w:shd w:val="clear" w:color="auto" w:fill="auto"/>
            <w:noWrap/>
            <w:vAlign w:val="bottom"/>
          </w:tcPr>
          <w:p w14:paraId="6C4DF846"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063A8E71"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vAlign w:val="bottom"/>
          </w:tcPr>
          <w:p w14:paraId="0F774604"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6DC5CD6F"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58670E30" w14:textId="77777777" w:rsidR="00430CDC" w:rsidRPr="00430CDC" w:rsidRDefault="00430CDC" w:rsidP="00430CDC">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049832D0" w14:textId="77777777" w:rsidR="00430CDC" w:rsidRPr="00430CDC" w:rsidRDefault="00430CDC" w:rsidP="00430CDC">
            <w:pPr>
              <w:spacing w:line="300" w:lineRule="exact"/>
              <w:jc w:val="right"/>
              <w:rPr>
                <w:rFonts w:ascii="Arial" w:hAnsi="Arial" w:cs="Arial"/>
                <w:sz w:val="16"/>
                <w:szCs w:val="16"/>
                <w:lang w:val="en-GB" w:eastAsia="en-GB"/>
              </w:rPr>
            </w:pPr>
          </w:p>
        </w:tc>
      </w:tr>
      <w:tr w:rsidR="00430CDC" w:rsidRPr="00430CDC" w14:paraId="395EA397" w14:textId="77777777" w:rsidTr="00182857">
        <w:trPr>
          <w:trHeight w:val="87"/>
        </w:trPr>
        <w:tc>
          <w:tcPr>
            <w:tcW w:w="3690" w:type="dxa"/>
            <w:shd w:val="clear" w:color="auto" w:fill="auto"/>
            <w:noWrap/>
            <w:vAlign w:val="center"/>
          </w:tcPr>
          <w:p w14:paraId="452DE309"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Ending balance insurance contract assets</w:t>
            </w:r>
          </w:p>
        </w:tc>
        <w:tc>
          <w:tcPr>
            <w:tcW w:w="1080" w:type="dxa"/>
            <w:shd w:val="clear" w:color="auto" w:fill="auto"/>
            <w:noWrap/>
            <w:vAlign w:val="bottom"/>
          </w:tcPr>
          <w:p w14:paraId="0C6BA970"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5,354,223</w:t>
            </w:r>
          </w:p>
        </w:tc>
        <w:tc>
          <w:tcPr>
            <w:tcW w:w="1080" w:type="dxa"/>
            <w:shd w:val="clear" w:color="auto" w:fill="auto"/>
            <w:noWrap/>
            <w:vAlign w:val="bottom"/>
          </w:tcPr>
          <w:p w14:paraId="194FE703"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2,137</w:t>
            </w:r>
          </w:p>
        </w:tc>
        <w:tc>
          <w:tcPr>
            <w:tcW w:w="1080" w:type="dxa"/>
            <w:vAlign w:val="bottom"/>
          </w:tcPr>
          <w:p w14:paraId="295E0FD8"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41,108</w:t>
            </w:r>
          </w:p>
        </w:tc>
        <w:tc>
          <w:tcPr>
            <w:tcW w:w="1080" w:type="dxa"/>
            <w:shd w:val="clear" w:color="auto" w:fill="auto"/>
            <w:noWrap/>
            <w:vAlign w:val="bottom"/>
          </w:tcPr>
          <w:p w14:paraId="18929C53"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(1,331,714)</w:t>
            </w:r>
          </w:p>
        </w:tc>
        <w:tc>
          <w:tcPr>
            <w:tcW w:w="1080" w:type="dxa"/>
            <w:shd w:val="clear" w:color="auto" w:fill="auto"/>
            <w:noWrap/>
            <w:vAlign w:val="bottom"/>
          </w:tcPr>
          <w:p w14:paraId="4B83E13C"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99,810</w:t>
            </w:r>
          </w:p>
        </w:tc>
        <w:tc>
          <w:tcPr>
            <w:tcW w:w="1080" w:type="dxa"/>
            <w:shd w:val="clear" w:color="auto" w:fill="auto"/>
            <w:noWrap/>
            <w:vAlign w:val="bottom"/>
          </w:tcPr>
          <w:p w14:paraId="1D64A6C5" w14:textId="77777777" w:rsidR="00430CDC" w:rsidRPr="00430CDC" w:rsidRDefault="00430CDC" w:rsidP="00430CDC">
            <w:pP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4,165,564</w:t>
            </w:r>
          </w:p>
        </w:tc>
      </w:tr>
      <w:tr w:rsidR="00430CDC" w:rsidRPr="00430CDC" w14:paraId="5F508120" w14:textId="77777777" w:rsidTr="00182857">
        <w:trPr>
          <w:trHeight w:val="87"/>
        </w:trPr>
        <w:tc>
          <w:tcPr>
            <w:tcW w:w="3690" w:type="dxa"/>
            <w:shd w:val="clear" w:color="auto" w:fill="auto"/>
            <w:noWrap/>
            <w:vAlign w:val="center"/>
          </w:tcPr>
          <w:p w14:paraId="7EB6B164" w14:textId="77777777" w:rsidR="00430CDC" w:rsidRPr="00430CDC" w:rsidRDefault="00430CDC" w:rsidP="00430CDC">
            <w:pPr>
              <w:spacing w:line="300" w:lineRule="exact"/>
              <w:ind w:left="161" w:hanging="161"/>
              <w:rPr>
                <w:rFonts w:ascii="Arial" w:hAnsi="Arial" w:cs="Arial"/>
                <w:sz w:val="16"/>
                <w:szCs w:val="16"/>
                <w:highlight w:val="yellow"/>
                <w:cs/>
                <w:lang w:val="en-GB" w:eastAsia="en-GB"/>
              </w:rPr>
            </w:pPr>
            <w:r w:rsidRPr="00430CDC">
              <w:rPr>
                <w:rFonts w:ascii="Arial" w:hAnsi="Arial" w:cs="Arial"/>
                <w:sz w:val="16"/>
                <w:szCs w:val="16"/>
                <w:lang w:val="en-GB" w:eastAsia="en-GB"/>
              </w:rPr>
              <w:t>Ending balance insurance contract liabilities</w:t>
            </w:r>
          </w:p>
        </w:tc>
        <w:tc>
          <w:tcPr>
            <w:tcW w:w="1080" w:type="dxa"/>
            <w:shd w:val="clear" w:color="auto" w:fill="auto"/>
            <w:noWrap/>
            <w:vAlign w:val="bottom"/>
          </w:tcPr>
          <w:p w14:paraId="41C04BDA"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092AD439"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vAlign w:val="bottom"/>
          </w:tcPr>
          <w:p w14:paraId="4B1C4302"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16437554"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34F8C393"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c>
          <w:tcPr>
            <w:tcW w:w="1080" w:type="dxa"/>
            <w:shd w:val="clear" w:color="auto" w:fill="auto"/>
            <w:noWrap/>
            <w:vAlign w:val="bottom"/>
          </w:tcPr>
          <w:p w14:paraId="4673B0C0" w14:textId="77777777" w:rsidR="00430CDC" w:rsidRPr="00430CDC" w:rsidRDefault="00430CDC" w:rsidP="00430CDC">
            <w:pPr>
              <w:pBdr>
                <w:bottom w:val="single" w:sz="4" w:space="1" w:color="auto"/>
              </w:pBdr>
              <w:spacing w:line="300" w:lineRule="exact"/>
              <w:jc w:val="right"/>
              <w:rPr>
                <w:rFonts w:ascii="Arial" w:hAnsi="Arial" w:cs="Arial"/>
                <w:sz w:val="16"/>
                <w:szCs w:val="16"/>
                <w:lang w:val="en-GB" w:eastAsia="en-GB"/>
              </w:rPr>
            </w:pPr>
            <w:r w:rsidRPr="00430CDC">
              <w:rPr>
                <w:rFonts w:ascii="Arial" w:hAnsi="Arial" w:cs="Arial"/>
                <w:sz w:val="16"/>
                <w:szCs w:val="16"/>
                <w:lang w:val="en-GB" w:eastAsia="en-GB"/>
              </w:rPr>
              <w:t>-</w:t>
            </w:r>
          </w:p>
        </w:tc>
      </w:tr>
      <w:tr w:rsidR="00430CDC" w:rsidRPr="00430CDC" w14:paraId="2F523B69" w14:textId="77777777" w:rsidTr="00182857">
        <w:trPr>
          <w:trHeight w:val="87"/>
        </w:trPr>
        <w:tc>
          <w:tcPr>
            <w:tcW w:w="3690" w:type="dxa"/>
            <w:shd w:val="clear" w:color="auto" w:fill="auto"/>
            <w:noWrap/>
            <w:vAlign w:val="center"/>
          </w:tcPr>
          <w:p w14:paraId="2E769E7D" w14:textId="77777777" w:rsidR="00430CDC" w:rsidRPr="00430CDC" w:rsidRDefault="00430CDC" w:rsidP="00430CDC">
            <w:pPr>
              <w:spacing w:line="300" w:lineRule="exact"/>
              <w:ind w:left="161" w:hanging="161"/>
              <w:rPr>
                <w:rFonts w:ascii="Arial" w:hAnsi="Arial" w:cs="Arial"/>
                <w:b/>
                <w:bCs/>
                <w:sz w:val="16"/>
                <w:szCs w:val="16"/>
                <w:highlight w:val="yellow"/>
                <w:cs/>
                <w:lang w:val="en-GB" w:eastAsia="en-GB"/>
              </w:rPr>
            </w:pPr>
            <w:r w:rsidRPr="00430CDC">
              <w:rPr>
                <w:rFonts w:ascii="Arial" w:hAnsi="Arial" w:cs="Arial"/>
                <w:b/>
                <w:bCs/>
                <w:sz w:val="16"/>
                <w:szCs w:val="16"/>
                <w:lang w:val="en-GB" w:eastAsia="en-GB"/>
              </w:rPr>
              <w:t>Net ending balance</w:t>
            </w:r>
          </w:p>
        </w:tc>
        <w:tc>
          <w:tcPr>
            <w:tcW w:w="1080" w:type="dxa"/>
            <w:shd w:val="clear" w:color="auto" w:fill="auto"/>
            <w:noWrap/>
            <w:vAlign w:val="bottom"/>
          </w:tcPr>
          <w:p w14:paraId="17AAF08A" w14:textId="77777777" w:rsidR="00430CDC" w:rsidRPr="00430CDC" w:rsidRDefault="00430CDC" w:rsidP="00430CDC">
            <w:pPr>
              <w:pBdr>
                <w:bottom w:val="doub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5,354,223</w:t>
            </w:r>
          </w:p>
        </w:tc>
        <w:tc>
          <w:tcPr>
            <w:tcW w:w="1080" w:type="dxa"/>
            <w:shd w:val="clear" w:color="auto" w:fill="auto"/>
            <w:noWrap/>
            <w:vAlign w:val="bottom"/>
          </w:tcPr>
          <w:p w14:paraId="13DA8A6B" w14:textId="77777777" w:rsidR="00430CDC" w:rsidRPr="00430CDC" w:rsidRDefault="00430CDC" w:rsidP="00430CDC">
            <w:pPr>
              <w:pBdr>
                <w:bottom w:val="doub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2,137</w:t>
            </w:r>
          </w:p>
        </w:tc>
        <w:tc>
          <w:tcPr>
            <w:tcW w:w="1080" w:type="dxa"/>
            <w:vAlign w:val="bottom"/>
          </w:tcPr>
          <w:p w14:paraId="41FCEBC2" w14:textId="77777777" w:rsidR="00430CDC" w:rsidRPr="00430CDC" w:rsidRDefault="00430CDC" w:rsidP="00430CDC">
            <w:pPr>
              <w:pBdr>
                <w:bottom w:val="doub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41,108</w:t>
            </w:r>
          </w:p>
        </w:tc>
        <w:tc>
          <w:tcPr>
            <w:tcW w:w="1080" w:type="dxa"/>
            <w:shd w:val="clear" w:color="auto" w:fill="auto"/>
            <w:noWrap/>
            <w:vAlign w:val="bottom"/>
          </w:tcPr>
          <w:p w14:paraId="1EED56DB" w14:textId="77777777" w:rsidR="00430CDC" w:rsidRPr="00430CDC" w:rsidRDefault="00430CDC" w:rsidP="00430CDC">
            <w:pPr>
              <w:pBdr>
                <w:bottom w:val="doub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(1,331,714)</w:t>
            </w:r>
          </w:p>
        </w:tc>
        <w:tc>
          <w:tcPr>
            <w:tcW w:w="1080" w:type="dxa"/>
            <w:shd w:val="clear" w:color="auto" w:fill="auto"/>
            <w:noWrap/>
            <w:vAlign w:val="bottom"/>
          </w:tcPr>
          <w:p w14:paraId="1229E02F" w14:textId="77777777" w:rsidR="00430CDC" w:rsidRPr="00430CDC" w:rsidRDefault="00430CDC" w:rsidP="00430CDC">
            <w:pPr>
              <w:pBdr>
                <w:bottom w:val="doub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99,810</w:t>
            </w:r>
          </w:p>
        </w:tc>
        <w:tc>
          <w:tcPr>
            <w:tcW w:w="1080" w:type="dxa"/>
            <w:shd w:val="clear" w:color="auto" w:fill="auto"/>
            <w:noWrap/>
            <w:vAlign w:val="bottom"/>
          </w:tcPr>
          <w:p w14:paraId="6B8A2FA2" w14:textId="77777777" w:rsidR="00430CDC" w:rsidRPr="00430CDC" w:rsidRDefault="00430CDC" w:rsidP="00430CDC">
            <w:pPr>
              <w:pBdr>
                <w:bottom w:val="double" w:sz="4" w:space="1" w:color="auto"/>
              </w:pBdr>
              <w:spacing w:line="300" w:lineRule="exact"/>
              <w:jc w:val="right"/>
              <w:rPr>
                <w:rFonts w:ascii="Arial" w:hAnsi="Arial" w:cs="Arial"/>
                <w:b/>
                <w:bCs/>
                <w:sz w:val="16"/>
                <w:szCs w:val="16"/>
                <w:lang w:val="en-GB" w:eastAsia="en-GB"/>
              </w:rPr>
            </w:pPr>
            <w:r w:rsidRPr="00430CDC">
              <w:rPr>
                <w:rFonts w:ascii="Arial" w:hAnsi="Arial" w:cs="Arial"/>
                <w:b/>
                <w:bCs/>
                <w:sz w:val="16"/>
                <w:szCs w:val="16"/>
                <w:lang w:val="en-GB" w:eastAsia="en-GB"/>
              </w:rPr>
              <w:t>4,165,564</w:t>
            </w:r>
          </w:p>
        </w:tc>
      </w:tr>
    </w:tbl>
    <w:p w14:paraId="00BDF1CE" w14:textId="77777777" w:rsidR="00850850" w:rsidRPr="00B34875" w:rsidRDefault="00850850"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highlight w:val="yellow"/>
        </w:rPr>
      </w:pPr>
      <w:r w:rsidRPr="00963022">
        <w:rPr>
          <w:b/>
          <w:bCs/>
          <w:sz w:val="32"/>
          <w:szCs w:val="32"/>
          <w:highlight w:val="yellow"/>
          <w:cs/>
        </w:rPr>
        <w:br w:type="page"/>
      </w:r>
      <w:r w:rsidRPr="00B34875">
        <w:rPr>
          <w:rFonts w:ascii="Arial" w:hAnsi="Arial" w:cs="Arial"/>
          <w:b/>
          <w:bCs/>
          <w:sz w:val="22"/>
          <w:szCs w:val="22"/>
        </w:rPr>
        <w:lastRenderedPageBreak/>
        <w:t>5.2.2</w:t>
      </w:r>
      <w:r w:rsidRPr="00B34875">
        <w:rPr>
          <w:rFonts w:ascii="Arial" w:hAnsi="Arial" w:cs="Arial"/>
          <w:b/>
          <w:bCs/>
          <w:sz w:val="22"/>
          <w:szCs w:val="22"/>
        </w:rPr>
        <w:tab/>
      </w:r>
      <w:bookmarkStart w:id="8" w:name="_Hlk197303701"/>
      <w:r w:rsidR="00B34875" w:rsidRPr="000A410A">
        <w:rPr>
          <w:rFonts w:ascii="Arial" w:eastAsia="Arial" w:hAnsi="Arial" w:cs="Arial"/>
          <w:b/>
          <w:bCs/>
          <w:sz w:val="22"/>
          <w:szCs w:val="22"/>
        </w:rPr>
        <w:t>Reconciliation of the measurement components of reinsurance contract balances. The below items exclude insurance contracts measured under the premium allocation approach.</w:t>
      </w:r>
      <w:bookmarkEnd w:id="8"/>
    </w:p>
    <w:tbl>
      <w:tblPr>
        <w:tblW w:w="9072" w:type="dxa"/>
        <w:tblInd w:w="558" w:type="dxa"/>
        <w:tblLook w:val="04A0" w:firstRow="1" w:lastRow="0" w:firstColumn="1" w:lastColumn="0" w:noHBand="0" w:noVBand="1"/>
      </w:tblPr>
      <w:tblGrid>
        <w:gridCol w:w="3600"/>
        <w:gridCol w:w="1368"/>
        <w:gridCol w:w="1368"/>
        <w:gridCol w:w="1368"/>
        <w:gridCol w:w="1368"/>
      </w:tblGrid>
      <w:tr w:rsidR="00850850" w:rsidRPr="00E15547" w14:paraId="6D2C0C1D" w14:textId="77777777" w:rsidTr="00BC377B">
        <w:trPr>
          <w:tblHeader/>
        </w:trPr>
        <w:tc>
          <w:tcPr>
            <w:tcW w:w="3600" w:type="dxa"/>
            <w:tcBorders>
              <w:top w:val="nil"/>
              <w:left w:val="nil"/>
              <w:right w:val="nil"/>
            </w:tcBorders>
            <w:shd w:val="clear" w:color="auto" w:fill="auto"/>
            <w:noWrap/>
            <w:vAlign w:val="bottom"/>
          </w:tcPr>
          <w:p w14:paraId="11F22A54" w14:textId="77777777" w:rsidR="00850850" w:rsidRPr="00E15547"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124E9EBA" w14:textId="77777777" w:rsidR="00850850" w:rsidRPr="00E15547" w:rsidRDefault="00B34875" w:rsidP="00E15547">
            <w:pPr>
              <w:spacing w:line="300" w:lineRule="exact"/>
              <w:jc w:val="right"/>
              <w:rPr>
                <w:rFonts w:ascii="Arial" w:hAnsi="Arial" w:cs="Arial"/>
                <w:sz w:val="16"/>
                <w:szCs w:val="16"/>
                <w:cs/>
              </w:rPr>
            </w:pPr>
            <w:r w:rsidRPr="00E15547">
              <w:rPr>
                <w:rFonts w:ascii="Arial" w:eastAsia="Calibri" w:hAnsi="Arial" w:cs="Arial"/>
                <w:sz w:val="16"/>
                <w:szCs w:val="16"/>
              </w:rPr>
              <w:t>(Unit: Thousand Baht)</w:t>
            </w:r>
          </w:p>
        </w:tc>
      </w:tr>
      <w:tr w:rsidR="00850850" w:rsidRPr="00E15547" w14:paraId="763E2FBD" w14:textId="77777777" w:rsidTr="00BC377B">
        <w:trPr>
          <w:tblHeader/>
        </w:trPr>
        <w:tc>
          <w:tcPr>
            <w:tcW w:w="3600" w:type="dxa"/>
            <w:tcBorders>
              <w:top w:val="nil"/>
              <w:left w:val="nil"/>
              <w:right w:val="nil"/>
            </w:tcBorders>
            <w:shd w:val="clear" w:color="auto" w:fill="auto"/>
            <w:noWrap/>
            <w:vAlign w:val="bottom"/>
          </w:tcPr>
          <w:p w14:paraId="4DD9A21E" w14:textId="77777777" w:rsidR="00850850" w:rsidRPr="00E15547"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2EE0843F" w14:textId="0B50F14D" w:rsidR="00850850" w:rsidRPr="00E15547" w:rsidRDefault="00BA7357" w:rsidP="00E15547">
            <w:pPr>
              <w:pBdr>
                <w:bottom w:val="single" w:sz="2" w:space="1" w:color="auto"/>
              </w:pBdr>
              <w:spacing w:line="300" w:lineRule="exact"/>
              <w:jc w:val="center"/>
              <w:rPr>
                <w:rFonts w:ascii="Arial" w:hAnsi="Arial" w:cs="Arial"/>
                <w:sz w:val="16"/>
                <w:szCs w:val="16"/>
                <w:cs/>
              </w:rPr>
            </w:pPr>
            <w:r w:rsidRPr="00E15547">
              <w:rPr>
                <w:rFonts w:ascii="Arial" w:hAnsi="Arial" w:cs="Arial"/>
                <w:sz w:val="16"/>
                <w:szCs w:val="16"/>
                <w:lang w:val="en-GB"/>
              </w:rPr>
              <w:t>Consolidated financial statements</w:t>
            </w:r>
          </w:p>
        </w:tc>
      </w:tr>
      <w:tr w:rsidR="00850850" w:rsidRPr="00E15547" w14:paraId="1E1ADC6C" w14:textId="77777777" w:rsidTr="00BC377B">
        <w:trPr>
          <w:tblHeader/>
        </w:trPr>
        <w:tc>
          <w:tcPr>
            <w:tcW w:w="3600" w:type="dxa"/>
            <w:tcBorders>
              <w:top w:val="nil"/>
              <w:left w:val="nil"/>
              <w:right w:val="nil"/>
            </w:tcBorders>
            <w:shd w:val="clear" w:color="auto" w:fill="auto"/>
            <w:noWrap/>
            <w:vAlign w:val="bottom"/>
            <w:hideMark/>
          </w:tcPr>
          <w:p w14:paraId="4ABA511B" w14:textId="77777777" w:rsidR="00850850" w:rsidRPr="00E15547"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hideMark/>
          </w:tcPr>
          <w:p w14:paraId="68C664EE" w14:textId="77777777" w:rsidR="00850850" w:rsidRPr="00E15547" w:rsidRDefault="00B34875" w:rsidP="00E15547">
            <w:pPr>
              <w:pBdr>
                <w:bottom w:val="single" w:sz="2" w:space="1" w:color="auto"/>
              </w:pBdr>
              <w:spacing w:line="300" w:lineRule="exact"/>
              <w:jc w:val="center"/>
              <w:rPr>
                <w:rFonts w:ascii="Arial" w:hAnsi="Arial" w:cs="Arial"/>
                <w:sz w:val="16"/>
                <w:szCs w:val="16"/>
                <w:lang w:eastAsia="en-GB"/>
              </w:rPr>
            </w:pPr>
            <w:r w:rsidRPr="00E15547">
              <w:rPr>
                <w:rFonts w:ascii="Arial" w:hAnsi="Arial" w:cs="Arial"/>
                <w:sz w:val="16"/>
                <w:szCs w:val="16"/>
              </w:rPr>
              <w:t xml:space="preserve">For the three-month periods ended </w:t>
            </w:r>
            <w:r w:rsidRPr="00E15547">
              <w:rPr>
                <w:rFonts w:ascii="Arial" w:hAnsi="Arial" w:cs="Arial"/>
                <w:sz w:val="16"/>
                <w:szCs w:val="16"/>
                <w:cs/>
              </w:rPr>
              <w:t xml:space="preserve">31 </w:t>
            </w:r>
            <w:r w:rsidRPr="00E15547">
              <w:rPr>
                <w:rFonts w:ascii="Arial" w:hAnsi="Arial" w:cs="Arial"/>
                <w:sz w:val="16"/>
                <w:szCs w:val="16"/>
              </w:rPr>
              <w:t xml:space="preserve">March </w:t>
            </w:r>
            <w:r w:rsidRPr="00E15547">
              <w:rPr>
                <w:rFonts w:ascii="Arial" w:hAnsi="Arial" w:cs="Arial"/>
                <w:sz w:val="16"/>
                <w:szCs w:val="16"/>
                <w:cs/>
              </w:rPr>
              <w:t>202</w:t>
            </w:r>
            <w:r w:rsidRPr="00E15547">
              <w:rPr>
                <w:rFonts w:ascii="Arial" w:hAnsi="Arial" w:cs="Arial"/>
                <w:sz w:val="16"/>
                <w:szCs w:val="16"/>
              </w:rPr>
              <w:t>5</w:t>
            </w:r>
          </w:p>
        </w:tc>
      </w:tr>
      <w:tr w:rsidR="00850850" w:rsidRPr="00E15547" w14:paraId="19ACC001" w14:textId="77777777" w:rsidTr="00BC377B">
        <w:trPr>
          <w:tblHeader/>
        </w:trPr>
        <w:tc>
          <w:tcPr>
            <w:tcW w:w="3600" w:type="dxa"/>
            <w:tcBorders>
              <w:top w:val="nil"/>
              <w:left w:val="nil"/>
              <w:right w:val="nil"/>
            </w:tcBorders>
            <w:shd w:val="clear" w:color="auto" w:fill="auto"/>
            <w:vAlign w:val="bottom"/>
            <w:hideMark/>
          </w:tcPr>
          <w:p w14:paraId="0786EC89" w14:textId="77777777" w:rsidR="00850850" w:rsidRPr="00E15547" w:rsidRDefault="00B34875" w:rsidP="00E15547">
            <w:pPr>
              <w:pBdr>
                <w:bottom w:val="single" w:sz="2" w:space="1" w:color="auto"/>
              </w:pBdr>
              <w:spacing w:line="300" w:lineRule="exact"/>
              <w:ind w:left="162" w:hanging="162"/>
              <w:jc w:val="center"/>
              <w:rPr>
                <w:rFonts w:ascii="Arial" w:hAnsi="Arial" w:cs="Arial"/>
                <w:sz w:val="16"/>
                <w:szCs w:val="16"/>
                <w:lang w:val="en-GB" w:eastAsia="en-GB"/>
              </w:rPr>
            </w:pPr>
            <w:r w:rsidRPr="00E15547">
              <w:rPr>
                <w:rFonts w:ascii="Arial" w:hAnsi="Arial" w:cs="Arial"/>
                <w:sz w:val="16"/>
                <w:szCs w:val="16"/>
                <w:lang w:val="en-GB" w:eastAsia="en-GB"/>
              </w:rPr>
              <w:t>Reinsurance contracts held</w:t>
            </w:r>
          </w:p>
        </w:tc>
        <w:tc>
          <w:tcPr>
            <w:tcW w:w="1368" w:type="dxa"/>
            <w:tcBorders>
              <w:top w:val="nil"/>
              <w:left w:val="nil"/>
              <w:right w:val="nil"/>
            </w:tcBorders>
            <w:shd w:val="clear" w:color="auto" w:fill="auto"/>
            <w:vAlign w:val="bottom"/>
            <w:hideMark/>
          </w:tcPr>
          <w:p w14:paraId="5E2CFA51" w14:textId="77777777" w:rsidR="00850850" w:rsidRPr="00E15547" w:rsidRDefault="00E138C4" w:rsidP="00E15547">
            <w:pPr>
              <w:pBdr>
                <w:bottom w:val="single" w:sz="2"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PVFCF</w:t>
            </w:r>
          </w:p>
        </w:tc>
        <w:tc>
          <w:tcPr>
            <w:tcW w:w="1368" w:type="dxa"/>
            <w:tcBorders>
              <w:top w:val="nil"/>
              <w:left w:val="nil"/>
              <w:right w:val="nil"/>
            </w:tcBorders>
            <w:shd w:val="clear" w:color="auto" w:fill="auto"/>
            <w:vAlign w:val="bottom"/>
            <w:hideMark/>
          </w:tcPr>
          <w:p w14:paraId="7E8BD841" w14:textId="77777777" w:rsidR="00850850" w:rsidRPr="00E15547" w:rsidRDefault="00E138C4" w:rsidP="00E15547">
            <w:pPr>
              <w:pBdr>
                <w:bottom w:val="single" w:sz="2"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RA</w:t>
            </w:r>
          </w:p>
        </w:tc>
        <w:tc>
          <w:tcPr>
            <w:tcW w:w="1368" w:type="dxa"/>
            <w:tcBorders>
              <w:top w:val="nil"/>
              <w:left w:val="nil"/>
              <w:right w:val="nil"/>
            </w:tcBorders>
            <w:vAlign w:val="bottom"/>
            <w:hideMark/>
          </w:tcPr>
          <w:p w14:paraId="55F425DB" w14:textId="77777777" w:rsidR="00850850" w:rsidRPr="00E15547" w:rsidRDefault="00E138C4" w:rsidP="00E15547">
            <w:pPr>
              <w:pBdr>
                <w:bottom w:val="single" w:sz="2" w:space="1" w:color="auto"/>
              </w:pBdr>
              <w:spacing w:line="300" w:lineRule="exact"/>
              <w:jc w:val="center"/>
              <w:rPr>
                <w:rFonts w:ascii="Arial" w:hAnsi="Arial" w:cs="Arial"/>
                <w:sz w:val="16"/>
                <w:szCs w:val="16"/>
                <w:lang w:val="en-GB" w:eastAsia="en-GB"/>
              </w:rPr>
            </w:pPr>
            <w:r w:rsidRPr="00E15547">
              <w:rPr>
                <w:rFonts w:ascii="Arial" w:hAnsi="Arial" w:cs="Arial"/>
                <w:sz w:val="16"/>
                <w:szCs w:val="16"/>
                <w:lang w:val="en-GB" w:eastAsia="en-GB"/>
              </w:rPr>
              <w:t>CSM</w:t>
            </w:r>
          </w:p>
        </w:tc>
        <w:tc>
          <w:tcPr>
            <w:tcW w:w="1368" w:type="dxa"/>
            <w:tcBorders>
              <w:top w:val="nil"/>
              <w:left w:val="nil"/>
              <w:right w:val="nil"/>
            </w:tcBorders>
            <w:shd w:val="clear" w:color="auto" w:fill="auto"/>
            <w:vAlign w:val="bottom"/>
            <w:hideMark/>
          </w:tcPr>
          <w:p w14:paraId="125D204C" w14:textId="77777777" w:rsidR="00850850" w:rsidRPr="00E15547" w:rsidRDefault="00B34875" w:rsidP="00E15547">
            <w:pPr>
              <w:pBdr>
                <w:bottom w:val="single" w:sz="2" w:space="1" w:color="auto"/>
              </w:pBdr>
              <w:spacing w:line="300" w:lineRule="exact"/>
              <w:jc w:val="center"/>
              <w:rPr>
                <w:rFonts w:ascii="Arial" w:hAnsi="Arial" w:cs="Arial"/>
                <w:sz w:val="16"/>
                <w:szCs w:val="16"/>
                <w:cs/>
                <w:lang w:val="en-GB" w:eastAsia="en-GB"/>
              </w:rPr>
            </w:pPr>
            <w:r w:rsidRPr="00E15547">
              <w:rPr>
                <w:rFonts w:ascii="Arial" w:hAnsi="Arial" w:cs="Arial"/>
                <w:sz w:val="16"/>
                <w:szCs w:val="16"/>
                <w:lang w:val="en-GB" w:eastAsia="en-GB"/>
              </w:rPr>
              <w:t>Total</w:t>
            </w:r>
          </w:p>
        </w:tc>
      </w:tr>
      <w:tr w:rsidR="00E15547" w:rsidRPr="00E15547" w14:paraId="5F861BC6" w14:textId="77777777" w:rsidTr="00BC377B">
        <w:tc>
          <w:tcPr>
            <w:tcW w:w="3600" w:type="dxa"/>
            <w:tcBorders>
              <w:left w:val="nil"/>
              <w:right w:val="nil"/>
            </w:tcBorders>
            <w:shd w:val="clear" w:color="auto" w:fill="auto"/>
            <w:vAlign w:val="bottom"/>
            <w:hideMark/>
          </w:tcPr>
          <w:p w14:paraId="134EA947" w14:textId="77777777" w:rsidR="00E15547" w:rsidRPr="00E15547" w:rsidRDefault="00E15547" w:rsidP="00E15547">
            <w:pPr>
              <w:spacing w:line="300" w:lineRule="exact"/>
              <w:ind w:left="158" w:hanging="158"/>
              <w:rPr>
                <w:rFonts w:ascii="Arial" w:hAnsi="Arial" w:cs="Arial"/>
                <w:sz w:val="16"/>
                <w:szCs w:val="16"/>
                <w:lang w:val="en-GB" w:eastAsia="en-GB"/>
              </w:rPr>
            </w:pPr>
            <w:r w:rsidRPr="00E15547">
              <w:rPr>
                <w:rFonts w:ascii="Arial" w:hAnsi="Arial" w:cs="Arial"/>
                <w:sz w:val="16"/>
                <w:szCs w:val="16"/>
                <w:lang w:val="en-GB" w:eastAsia="en-GB"/>
              </w:rPr>
              <w:t>Beginning balance reinsurance contract assets</w:t>
            </w:r>
          </w:p>
        </w:tc>
        <w:tc>
          <w:tcPr>
            <w:tcW w:w="1368" w:type="dxa"/>
            <w:tcBorders>
              <w:left w:val="nil"/>
              <w:right w:val="nil"/>
            </w:tcBorders>
            <w:shd w:val="clear" w:color="auto" w:fill="auto"/>
            <w:vAlign w:val="bottom"/>
          </w:tcPr>
          <w:p w14:paraId="4BC0C423" w14:textId="68713E3F"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537,808</w:t>
            </w:r>
          </w:p>
        </w:tc>
        <w:tc>
          <w:tcPr>
            <w:tcW w:w="1368" w:type="dxa"/>
            <w:tcBorders>
              <w:left w:val="nil"/>
              <w:right w:val="nil"/>
            </w:tcBorders>
            <w:shd w:val="clear" w:color="auto" w:fill="auto"/>
            <w:vAlign w:val="bottom"/>
          </w:tcPr>
          <w:p w14:paraId="3D314729" w14:textId="23B8AA06"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21,754</w:t>
            </w:r>
          </w:p>
        </w:tc>
        <w:tc>
          <w:tcPr>
            <w:tcW w:w="1368" w:type="dxa"/>
            <w:tcBorders>
              <w:left w:val="nil"/>
              <w:right w:val="nil"/>
            </w:tcBorders>
            <w:shd w:val="clear" w:color="auto" w:fill="auto"/>
            <w:vAlign w:val="bottom"/>
          </w:tcPr>
          <w:p w14:paraId="2683BE92" w14:textId="2BFB65D1"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352,592</w:t>
            </w:r>
          </w:p>
        </w:tc>
        <w:tc>
          <w:tcPr>
            <w:tcW w:w="1368" w:type="dxa"/>
            <w:tcBorders>
              <w:left w:val="nil"/>
              <w:right w:val="nil"/>
            </w:tcBorders>
            <w:shd w:val="clear" w:color="auto" w:fill="auto"/>
            <w:vAlign w:val="bottom"/>
          </w:tcPr>
          <w:p w14:paraId="2732B63D" w14:textId="024F4220"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908,154</w:t>
            </w:r>
          </w:p>
        </w:tc>
      </w:tr>
      <w:tr w:rsidR="00E15547" w:rsidRPr="00E15547" w14:paraId="7FB3EDAB" w14:textId="77777777" w:rsidTr="00BC377B">
        <w:tc>
          <w:tcPr>
            <w:tcW w:w="3600" w:type="dxa"/>
            <w:tcBorders>
              <w:top w:val="nil"/>
              <w:left w:val="nil"/>
              <w:right w:val="nil"/>
            </w:tcBorders>
            <w:shd w:val="clear" w:color="auto" w:fill="auto"/>
            <w:vAlign w:val="bottom"/>
            <w:hideMark/>
          </w:tcPr>
          <w:p w14:paraId="36E45E10" w14:textId="77777777" w:rsidR="00E15547" w:rsidRPr="00E15547" w:rsidRDefault="00E15547" w:rsidP="00E15547">
            <w:pPr>
              <w:spacing w:line="300" w:lineRule="exact"/>
              <w:ind w:left="158" w:hanging="158"/>
              <w:rPr>
                <w:rFonts w:ascii="Arial" w:hAnsi="Arial" w:cs="Arial"/>
                <w:sz w:val="16"/>
                <w:szCs w:val="16"/>
                <w:lang w:val="en-GB" w:eastAsia="en-GB"/>
              </w:rPr>
            </w:pPr>
            <w:r w:rsidRPr="00E15547">
              <w:rPr>
                <w:rFonts w:ascii="Arial" w:hAnsi="Arial" w:cs="Arial"/>
                <w:sz w:val="16"/>
                <w:szCs w:val="16"/>
                <w:lang w:val="en-GB" w:eastAsia="en-GB"/>
              </w:rPr>
              <w:t>Beginning balance reinsurance contract liabilities</w:t>
            </w:r>
          </w:p>
        </w:tc>
        <w:tc>
          <w:tcPr>
            <w:tcW w:w="1368" w:type="dxa"/>
            <w:tcBorders>
              <w:top w:val="nil"/>
              <w:left w:val="nil"/>
              <w:right w:val="nil"/>
            </w:tcBorders>
            <w:shd w:val="clear" w:color="auto" w:fill="auto"/>
            <w:vAlign w:val="bottom"/>
          </w:tcPr>
          <w:p w14:paraId="71F94B33" w14:textId="1ACD7109"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03C6D6FF" w14:textId="0FA079B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7E32A4AA" w14:textId="624569E1"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77E3F827" w14:textId="236FB3BD"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6D2CA62E" w14:textId="77777777" w:rsidTr="00BC377B">
        <w:tc>
          <w:tcPr>
            <w:tcW w:w="3600" w:type="dxa"/>
            <w:tcBorders>
              <w:top w:val="nil"/>
              <w:left w:val="nil"/>
              <w:right w:val="nil"/>
            </w:tcBorders>
            <w:shd w:val="clear" w:color="auto" w:fill="auto"/>
            <w:vAlign w:val="bottom"/>
            <w:hideMark/>
          </w:tcPr>
          <w:p w14:paraId="34B1C2EA" w14:textId="77777777" w:rsidR="00E15547" w:rsidRPr="00E15547" w:rsidRDefault="00E15547" w:rsidP="00E15547">
            <w:pPr>
              <w:spacing w:line="300" w:lineRule="exact"/>
              <w:ind w:left="162" w:hanging="162"/>
              <w:rPr>
                <w:rFonts w:ascii="Arial" w:hAnsi="Arial" w:cs="Arial"/>
                <w:b/>
                <w:bCs/>
                <w:sz w:val="16"/>
                <w:szCs w:val="16"/>
                <w:lang w:val="en-GB" w:eastAsia="en-GB"/>
              </w:rPr>
            </w:pPr>
            <w:r w:rsidRPr="00E15547">
              <w:rPr>
                <w:rFonts w:ascii="Arial" w:hAnsi="Arial" w:cs="Arial"/>
                <w:b/>
                <w:bCs/>
                <w:sz w:val="16"/>
                <w:szCs w:val="16"/>
                <w:lang w:val="en-GB" w:eastAsia="en-GB"/>
              </w:rPr>
              <w:t>Net beginning balance</w:t>
            </w:r>
          </w:p>
        </w:tc>
        <w:tc>
          <w:tcPr>
            <w:tcW w:w="1368" w:type="dxa"/>
            <w:tcBorders>
              <w:left w:val="nil"/>
              <w:right w:val="nil"/>
            </w:tcBorders>
            <w:shd w:val="clear" w:color="auto" w:fill="auto"/>
            <w:vAlign w:val="bottom"/>
          </w:tcPr>
          <w:p w14:paraId="228F6659" w14:textId="6C12EBB2"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537,808</w:t>
            </w:r>
          </w:p>
        </w:tc>
        <w:tc>
          <w:tcPr>
            <w:tcW w:w="1368" w:type="dxa"/>
            <w:tcBorders>
              <w:left w:val="nil"/>
              <w:right w:val="nil"/>
            </w:tcBorders>
            <w:shd w:val="clear" w:color="auto" w:fill="auto"/>
            <w:vAlign w:val="bottom"/>
          </w:tcPr>
          <w:p w14:paraId="725627EA" w14:textId="02064628"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21,754</w:t>
            </w:r>
          </w:p>
        </w:tc>
        <w:tc>
          <w:tcPr>
            <w:tcW w:w="1368" w:type="dxa"/>
            <w:tcBorders>
              <w:left w:val="nil"/>
              <w:right w:val="nil"/>
            </w:tcBorders>
            <w:shd w:val="clear" w:color="auto" w:fill="auto"/>
            <w:vAlign w:val="bottom"/>
          </w:tcPr>
          <w:p w14:paraId="6E463610" w14:textId="2B125091"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352,592</w:t>
            </w:r>
          </w:p>
        </w:tc>
        <w:tc>
          <w:tcPr>
            <w:tcW w:w="1368" w:type="dxa"/>
            <w:tcBorders>
              <w:left w:val="nil"/>
              <w:right w:val="nil"/>
            </w:tcBorders>
            <w:shd w:val="clear" w:color="auto" w:fill="auto"/>
            <w:vAlign w:val="bottom"/>
          </w:tcPr>
          <w:p w14:paraId="1694FFF9" w14:textId="19E369A3"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908,154</w:t>
            </w:r>
          </w:p>
        </w:tc>
      </w:tr>
      <w:tr w:rsidR="00E15547" w:rsidRPr="00E15547" w14:paraId="58B9D7D2" w14:textId="77777777" w:rsidTr="00BC377B">
        <w:tc>
          <w:tcPr>
            <w:tcW w:w="3600" w:type="dxa"/>
            <w:tcBorders>
              <w:top w:val="nil"/>
              <w:left w:val="nil"/>
              <w:bottom w:val="nil"/>
              <w:right w:val="nil"/>
            </w:tcBorders>
            <w:shd w:val="clear" w:color="auto" w:fill="auto"/>
            <w:vAlign w:val="bottom"/>
          </w:tcPr>
          <w:p w14:paraId="64F031CA" w14:textId="77777777" w:rsidR="00E15547" w:rsidRPr="00E15547" w:rsidRDefault="00E15547" w:rsidP="00E15547">
            <w:pPr>
              <w:spacing w:line="300" w:lineRule="exact"/>
              <w:ind w:left="162" w:hanging="162"/>
              <w:rPr>
                <w:rFonts w:ascii="Arial" w:hAnsi="Arial" w:cs="Arial"/>
                <w:b/>
                <w:bCs/>
                <w:sz w:val="16"/>
                <w:szCs w:val="16"/>
                <w:lang w:val="en-GB" w:eastAsia="en-GB"/>
              </w:rPr>
            </w:pPr>
          </w:p>
        </w:tc>
        <w:tc>
          <w:tcPr>
            <w:tcW w:w="1368" w:type="dxa"/>
            <w:tcBorders>
              <w:top w:val="nil"/>
              <w:left w:val="nil"/>
              <w:bottom w:val="nil"/>
              <w:right w:val="nil"/>
            </w:tcBorders>
            <w:shd w:val="clear" w:color="auto" w:fill="auto"/>
            <w:vAlign w:val="bottom"/>
          </w:tcPr>
          <w:p w14:paraId="6DB2EE9E"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479143F"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40A5748"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BC326F2"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r>
      <w:tr w:rsidR="00E15547" w:rsidRPr="00E15547" w14:paraId="4C898549" w14:textId="77777777" w:rsidTr="00BC377B">
        <w:tc>
          <w:tcPr>
            <w:tcW w:w="3600" w:type="dxa"/>
            <w:tcBorders>
              <w:top w:val="nil"/>
              <w:left w:val="nil"/>
              <w:bottom w:val="nil"/>
              <w:right w:val="nil"/>
            </w:tcBorders>
            <w:shd w:val="clear" w:color="auto" w:fill="auto"/>
            <w:vAlign w:val="bottom"/>
          </w:tcPr>
          <w:p w14:paraId="6C997F2F" w14:textId="77777777" w:rsidR="00E15547" w:rsidRPr="00E15547" w:rsidRDefault="00E15547" w:rsidP="00E15547">
            <w:pPr>
              <w:spacing w:line="300" w:lineRule="exact"/>
              <w:ind w:left="162" w:hanging="162"/>
              <w:rPr>
                <w:rFonts w:ascii="Arial" w:hAnsi="Arial" w:cs="Arial"/>
                <w:b/>
                <w:bCs/>
                <w:sz w:val="16"/>
                <w:szCs w:val="16"/>
                <w:cs/>
                <w:lang w:val="en-GB" w:eastAsia="en-GB"/>
              </w:rPr>
            </w:pPr>
            <w:r w:rsidRPr="00E15547">
              <w:rPr>
                <w:rFonts w:ascii="Arial" w:hAnsi="Arial" w:cs="Arial"/>
                <w:b/>
                <w:bCs/>
                <w:sz w:val="16"/>
                <w:szCs w:val="16"/>
                <w:lang w:val="en-GB" w:eastAsia="en-GB"/>
              </w:rPr>
              <w:t>Changes that relate to current service</w:t>
            </w:r>
          </w:p>
        </w:tc>
        <w:tc>
          <w:tcPr>
            <w:tcW w:w="1368" w:type="dxa"/>
            <w:tcBorders>
              <w:top w:val="nil"/>
              <w:left w:val="nil"/>
              <w:bottom w:val="nil"/>
              <w:right w:val="nil"/>
            </w:tcBorders>
            <w:shd w:val="clear" w:color="auto" w:fill="auto"/>
            <w:vAlign w:val="bottom"/>
          </w:tcPr>
          <w:p w14:paraId="57B11D7E"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40C54882"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6B7B85FB"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CCFD774"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r>
      <w:tr w:rsidR="00E15547" w:rsidRPr="00E15547" w14:paraId="58D358DC" w14:textId="77777777" w:rsidTr="00BC377B">
        <w:tc>
          <w:tcPr>
            <w:tcW w:w="3600" w:type="dxa"/>
            <w:tcBorders>
              <w:top w:val="nil"/>
              <w:left w:val="nil"/>
              <w:bottom w:val="nil"/>
              <w:right w:val="nil"/>
            </w:tcBorders>
            <w:shd w:val="clear" w:color="auto" w:fill="auto"/>
            <w:vAlign w:val="bottom"/>
            <w:hideMark/>
          </w:tcPr>
          <w:p w14:paraId="52CB1D02" w14:textId="77777777" w:rsidR="00E15547" w:rsidRPr="00E15547" w:rsidRDefault="00E15547" w:rsidP="00E15547">
            <w:pPr>
              <w:spacing w:line="300" w:lineRule="exact"/>
              <w:ind w:left="162" w:right="-109" w:hanging="162"/>
              <w:rPr>
                <w:rFonts w:ascii="Arial" w:hAnsi="Arial" w:cs="Arial"/>
                <w:sz w:val="16"/>
                <w:szCs w:val="16"/>
                <w:cs/>
                <w:lang w:val="en-GB" w:eastAsia="en-GB"/>
              </w:rPr>
            </w:pPr>
            <w:r w:rsidRPr="00E15547">
              <w:rPr>
                <w:rFonts w:ascii="Arial" w:hAnsi="Arial" w:cs="Arial"/>
                <w:sz w:val="16"/>
                <w:szCs w:val="16"/>
                <w:lang w:eastAsia="en-GB"/>
              </w:rPr>
              <w:t xml:space="preserve">CSM </w:t>
            </w:r>
            <w:proofErr w:type="spellStart"/>
            <w:r w:rsidRPr="00E15547">
              <w:rPr>
                <w:rFonts w:ascii="Arial" w:hAnsi="Arial" w:cs="Arial"/>
                <w:sz w:val="16"/>
                <w:szCs w:val="16"/>
                <w:lang w:eastAsia="en-GB"/>
              </w:rPr>
              <w:t>recognised</w:t>
            </w:r>
            <w:proofErr w:type="spellEnd"/>
            <w:r w:rsidRPr="00E15547">
              <w:rPr>
                <w:rFonts w:ascii="Arial" w:hAnsi="Arial" w:cs="Arial"/>
                <w:sz w:val="16"/>
                <w:szCs w:val="16"/>
                <w:lang w:eastAsia="en-GB"/>
              </w:rPr>
              <w:t xml:space="preserve"> in profit or loss </w:t>
            </w:r>
          </w:p>
        </w:tc>
        <w:tc>
          <w:tcPr>
            <w:tcW w:w="1368" w:type="dxa"/>
            <w:tcBorders>
              <w:top w:val="nil"/>
              <w:left w:val="nil"/>
              <w:bottom w:val="nil"/>
              <w:right w:val="nil"/>
            </w:tcBorders>
            <w:shd w:val="clear" w:color="auto" w:fill="auto"/>
            <w:vAlign w:val="bottom"/>
          </w:tcPr>
          <w:p w14:paraId="5524A73F" w14:textId="0884F3D7"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7A310DB3" w14:textId="4A318F06"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46E788DC" w14:textId="040281BB"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(138,758)</w:t>
            </w:r>
          </w:p>
        </w:tc>
        <w:tc>
          <w:tcPr>
            <w:tcW w:w="1368" w:type="dxa"/>
            <w:tcBorders>
              <w:top w:val="nil"/>
              <w:left w:val="nil"/>
              <w:bottom w:val="nil"/>
              <w:right w:val="nil"/>
            </w:tcBorders>
            <w:shd w:val="clear" w:color="auto" w:fill="auto"/>
            <w:vAlign w:val="bottom"/>
          </w:tcPr>
          <w:p w14:paraId="3B7A2B13" w14:textId="430AC663"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(138,758)</w:t>
            </w:r>
          </w:p>
        </w:tc>
      </w:tr>
      <w:tr w:rsidR="00E15547" w:rsidRPr="00E15547" w14:paraId="1749B27A" w14:textId="77777777" w:rsidTr="00BC377B">
        <w:tc>
          <w:tcPr>
            <w:tcW w:w="3600" w:type="dxa"/>
            <w:tcBorders>
              <w:top w:val="nil"/>
              <w:left w:val="nil"/>
              <w:bottom w:val="nil"/>
              <w:right w:val="nil"/>
            </w:tcBorders>
            <w:shd w:val="clear" w:color="auto" w:fill="auto"/>
            <w:vAlign w:val="bottom"/>
            <w:hideMark/>
          </w:tcPr>
          <w:p w14:paraId="3F04CB69" w14:textId="77777777" w:rsidR="00E15547" w:rsidRPr="00E15547" w:rsidRDefault="00E15547" w:rsidP="00E15547">
            <w:pPr>
              <w:spacing w:line="300" w:lineRule="exact"/>
              <w:ind w:left="162" w:hanging="162"/>
              <w:rPr>
                <w:rFonts w:ascii="Arial" w:hAnsi="Arial" w:cs="Arial"/>
                <w:sz w:val="16"/>
                <w:szCs w:val="16"/>
                <w:lang w:val="en-GB" w:eastAsia="en-GB"/>
              </w:rPr>
            </w:pPr>
            <w:r w:rsidRPr="00E15547">
              <w:rPr>
                <w:rFonts w:ascii="Arial" w:hAnsi="Arial" w:cs="Arial"/>
                <w:sz w:val="16"/>
                <w:szCs w:val="16"/>
                <w:lang w:val="en-GB" w:eastAsia="en-GB"/>
              </w:rPr>
              <w:t>Change in the RA for the risk expired</w:t>
            </w:r>
          </w:p>
        </w:tc>
        <w:tc>
          <w:tcPr>
            <w:tcW w:w="1368" w:type="dxa"/>
            <w:tcBorders>
              <w:top w:val="nil"/>
              <w:left w:val="nil"/>
              <w:bottom w:val="nil"/>
              <w:right w:val="nil"/>
            </w:tcBorders>
            <w:shd w:val="clear" w:color="auto" w:fill="auto"/>
            <w:vAlign w:val="bottom"/>
          </w:tcPr>
          <w:p w14:paraId="35FC4CAB" w14:textId="5ED55C2A"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2B160793" w14:textId="6B6C4A48"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r w:rsidRPr="00E15547">
              <w:rPr>
                <w:rFonts w:ascii="Arial" w:hAnsi="Arial" w:cs="Arial"/>
                <w:sz w:val="16"/>
                <w:szCs w:val="16"/>
                <w:lang w:val="en-GB" w:eastAsia="en-GB"/>
              </w:rPr>
              <w:t>159</w:t>
            </w: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072D68E0" w14:textId="76FC49DD"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741CFE03" w14:textId="742A13F3"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r w:rsidRPr="00E15547">
              <w:rPr>
                <w:rFonts w:ascii="Arial" w:hAnsi="Arial" w:cs="Arial"/>
                <w:sz w:val="16"/>
                <w:szCs w:val="16"/>
                <w:lang w:val="en-GB" w:eastAsia="en-GB"/>
              </w:rPr>
              <w:t>159</w:t>
            </w:r>
            <w:r w:rsidRPr="00E15547">
              <w:rPr>
                <w:rFonts w:ascii="Arial" w:hAnsi="Arial" w:cs="Arial"/>
                <w:sz w:val="16"/>
                <w:szCs w:val="16"/>
                <w:cs/>
                <w:lang w:val="en-GB" w:eastAsia="en-GB"/>
              </w:rPr>
              <w:t>)</w:t>
            </w:r>
          </w:p>
        </w:tc>
      </w:tr>
      <w:tr w:rsidR="00E15547" w:rsidRPr="00E15547" w14:paraId="3F63B0AB" w14:textId="77777777" w:rsidTr="00BC377B">
        <w:tc>
          <w:tcPr>
            <w:tcW w:w="3600" w:type="dxa"/>
            <w:tcBorders>
              <w:top w:val="nil"/>
              <w:left w:val="nil"/>
              <w:right w:val="nil"/>
            </w:tcBorders>
            <w:shd w:val="clear" w:color="auto" w:fill="auto"/>
            <w:vAlign w:val="bottom"/>
            <w:hideMark/>
          </w:tcPr>
          <w:p w14:paraId="0150AFB1" w14:textId="77777777" w:rsidR="00E15547" w:rsidRPr="00E15547" w:rsidRDefault="00E15547" w:rsidP="00E15547">
            <w:pPr>
              <w:spacing w:line="300" w:lineRule="exact"/>
              <w:ind w:left="162" w:right="-109" w:hanging="162"/>
              <w:rPr>
                <w:rFonts w:ascii="Arial" w:hAnsi="Arial" w:cs="Arial"/>
                <w:sz w:val="16"/>
                <w:szCs w:val="16"/>
                <w:lang w:val="en-GB" w:eastAsia="en-GB"/>
              </w:rPr>
            </w:pPr>
            <w:r w:rsidRPr="00E15547">
              <w:rPr>
                <w:rFonts w:ascii="Arial" w:hAnsi="Arial" w:cs="Arial"/>
                <w:sz w:val="16"/>
                <w:szCs w:val="16"/>
                <w:lang w:val="en-GB" w:eastAsia="en-GB"/>
              </w:rPr>
              <w:t xml:space="preserve">Experience adjustments </w:t>
            </w:r>
          </w:p>
        </w:tc>
        <w:tc>
          <w:tcPr>
            <w:tcW w:w="1368" w:type="dxa"/>
            <w:tcBorders>
              <w:top w:val="nil"/>
              <w:left w:val="nil"/>
              <w:right w:val="nil"/>
            </w:tcBorders>
            <w:shd w:val="clear" w:color="auto" w:fill="auto"/>
            <w:vAlign w:val="bottom"/>
          </w:tcPr>
          <w:p w14:paraId="0F70C3B7" w14:textId="43D04E27"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1,002,217</w:t>
            </w:r>
          </w:p>
        </w:tc>
        <w:tc>
          <w:tcPr>
            <w:tcW w:w="1368" w:type="dxa"/>
            <w:tcBorders>
              <w:top w:val="nil"/>
              <w:left w:val="nil"/>
              <w:right w:val="nil"/>
            </w:tcBorders>
            <w:shd w:val="clear" w:color="auto" w:fill="auto"/>
            <w:vAlign w:val="bottom"/>
          </w:tcPr>
          <w:p w14:paraId="7410EF9D" w14:textId="70C32DC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8C53EDA" w14:textId="78B6181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52090723" w14:textId="6DB2F156"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1,00</w:t>
            </w:r>
            <w:r w:rsidRPr="00E15547">
              <w:rPr>
                <w:rFonts w:ascii="Arial" w:hAnsi="Arial" w:cs="Arial"/>
                <w:sz w:val="16"/>
                <w:szCs w:val="16"/>
                <w:lang w:val="en-GB" w:eastAsia="en-GB"/>
              </w:rPr>
              <w:t>2,217</w:t>
            </w:r>
          </w:p>
        </w:tc>
      </w:tr>
      <w:tr w:rsidR="00E15547" w:rsidRPr="00E15547" w14:paraId="1566BC25" w14:textId="77777777" w:rsidTr="00BC377B">
        <w:tc>
          <w:tcPr>
            <w:tcW w:w="3600" w:type="dxa"/>
            <w:tcBorders>
              <w:top w:val="nil"/>
              <w:left w:val="nil"/>
              <w:right w:val="nil"/>
            </w:tcBorders>
            <w:shd w:val="clear" w:color="auto" w:fill="auto"/>
            <w:vAlign w:val="bottom"/>
          </w:tcPr>
          <w:p w14:paraId="6E7D59A0" w14:textId="77777777" w:rsidR="00E15547" w:rsidRPr="00E15547" w:rsidRDefault="00E15547" w:rsidP="00E15547">
            <w:pPr>
              <w:spacing w:line="300" w:lineRule="exact"/>
              <w:ind w:left="162" w:hanging="162"/>
              <w:rPr>
                <w:rFonts w:ascii="Arial" w:hAnsi="Arial" w:cs="Arial"/>
                <w:sz w:val="16"/>
                <w:szCs w:val="16"/>
                <w:cs/>
                <w:lang w:val="en-GB" w:eastAsia="en-GB"/>
              </w:rPr>
            </w:pPr>
          </w:p>
        </w:tc>
        <w:tc>
          <w:tcPr>
            <w:tcW w:w="1368" w:type="dxa"/>
            <w:tcBorders>
              <w:top w:val="nil"/>
              <w:left w:val="nil"/>
              <w:right w:val="nil"/>
            </w:tcBorders>
            <w:shd w:val="clear" w:color="auto" w:fill="auto"/>
            <w:vAlign w:val="bottom"/>
          </w:tcPr>
          <w:p w14:paraId="59E4303B" w14:textId="564AA6AE"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1,002,217</w:t>
            </w:r>
          </w:p>
        </w:tc>
        <w:tc>
          <w:tcPr>
            <w:tcW w:w="1368" w:type="dxa"/>
            <w:tcBorders>
              <w:top w:val="nil"/>
              <w:left w:val="nil"/>
              <w:right w:val="nil"/>
            </w:tcBorders>
            <w:shd w:val="clear" w:color="auto" w:fill="auto"/>
            <w:vAlign w:val="bottom"/>
          </w:tcPr>
          <w:p w14:paraId="221B30DC" w14:textId="76E44F62"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(159)</w:t>
            </w:r>
          </w:p>
        </w:tc>
        <w:tc>
          <w:tcPr>
            <w:tcW w:w="1368" w:type="dxa"/>
            <w:tcBorders>
              <w:top w:val="nil"/>
              <w:left w:val="nil"/>
              <w:right w:val="nil"/>
            </w:tcBorders>
            <w:shd w:val="clear" w:color="auto" w:fill="auto"/>
            <w:vAlign w:val="bottom"/>
          </w:tcPr>
          <w:p w14:paraId="082E3135" w14:textId="66D24123"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(138,758)</w:t>
            </w:r>
          </w:p>
        </w:tc>
        <w:tc>
          <w:tcPr>
            <w:tcW w:w="1368" w:type="dxa"/>
            <w:tcBorders>
              <w:top w:val="nil"/>
              <w:left w:val="nil"/>
              <w:right w:val="nil"/>
            </w:tcBorders>
            <w:shd w:val="clear" w:color="auto" w:fill="auto"/>
            <w:vAlign w:val="bottom"/>
          </w:tcPr>
          <w:p w14:paraId="6F226417" w14:textId="18DD462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863,300</w:t>
            </w:r>
          </w:p>
        </w:tc>
      </w:tr>
      <w:tr w:rsidR="00E15547" w:rsidRPr="00E15547" w14:paraId="0C3746BF" w14:textId="77777777" w:rsidTr="00BC377B">
        <w:tc>
          <w:tcPr>
            <w:tcW w:w="3600" w:type="dxa"/>
            <w:tcBorders>
              <w:top w:val="nil"/>
              <w:left w:val="nil"/>
              <w:bottom w:val="nil"/>
              <w:right w:val="nil"/>
            </w:tcBorders>
            <w:shd w:val="clear" w:color="auto" w:fill="auto"/>
            <w:vAlign w:val="bottom"/>
            <w:hideMark/>
          </w:tcPr>
          <w:p w14:paraId="214C9F99" w14:textId="77777777" w:rsidR="00E15547" w:rsidRPr="00E15547" w:rsidRDefault="00E15547" w:rsidP="00E15547">
            <w:pPr>
              <w:spacing w:line="300" w:lineRule="exact"/>
              <w:ind w:left="162" w:hanging="162"/>
              <w:rPr>
                <w:rFonts w:ascii="Arial" w:hAnsi="Arial" w:cs="Arial"/>
                <w:b/>
                <w:bCs/>
                <w:sz w:val="16"/>
                <w:szCs w:val="16"/>
                <w:lang w:val="en-GB" w:eastAsia="en-GB"/>
              </w:rPr>
            </w:pPr>
            <w:r w:rsidRPr="00E15547">
              <w:rPr>
                <w:rFonts w:ascii="Arial" w:hAnsi="Arial" w:cs="Arial"/>
                <w:b/>
                <w:bCs/>
                <w:sz w:val="16"/>
                <w:szCs w:val="16"/>
                <w:lang w:val="en-GB" w:eastAsia="en-GB"/>
              </w:rPr>
              <w:t>Changes that relate to future service</w:t>
            </w:r>
          </w:p>
        </w:tc>
        <w:tc>
          <w:tcPr>
            <w:tcW w:w="1368" w:type="dxa"/>
            <w:tcBorders>
              <w:top w:val="nil"/>
              <w:left w:val="nil"/>
              <w:bottom w:val="nil"/>
              <w:right w:val="nil"/>
            </w:tcBorders>
            <w:shd w:val="clear" w:color="auto" w:fill="auto"/>
            <w:vAlign w:val="bottom"/>
          </w:tcPr>
          <w:p w14:paraId="1393875A"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DBC4836"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5B2B0227"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BFE7766"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r>
      <w:tr w:rsidR="00E15547" w:rsidRPr="00E15547" w14:paraId="0D7813A0" w14:textId="77777777" w:rsidTr="00BC377B">
        <w:tc>
          <w:tcPr>
            <w:tcW w:w="3600" w:type="dxa"/>
            <w:tcBorders>
              <w:top w:val="nil"/>
              <w:left w:val="nil"/>
              <w:bottom w:val="nil"/>
              <w:right w:val="nil"/>
            </w:tcBorders>
            <w:shd w:val="clear" w:color="auto" w:fill="auto"/>
            <w:vAlign w:val="bottom"/>
            <w:hideMark/>
          </w:tcPr>
          <w:p w14:paraId="3FA1B3D3" w14:textId="77777777" w:rsidR="00E15547" w:rsidRPr="00E15547" w:rsidRDefault="00E15547" w:rsidP="00E15547">
            <w:pPr>
              <w:spacing w:line="300" w:lineRule="exact"/>
              <w:ind w:left="158" w:right="-115" w:hanging="158"/>
              <w:rPr>
                <w:rFonts w:ascii="Arial" w:hAnsi="Arial" w:cs="Arial"/>
                <w:sz w:val="16"/>
                <w:szCs w:val="16"/>
                <w:lang w:val="en-GB" w:eastAsia="en-GB"/>
              </w:rPr>
            </w:pPr>
            <w:r w:rsidRPr="00E15547">
              <w:rPr>
                <w:rFonts w:ascii="Arial" w:hAnsi="Arial" w:cs="Arial"/>
                <w:sz w:val="16"/>
                <w:szCs w:val="16"/>
                <w:lang w:eastAsia="en-GB"/>
              </w:rPr>
              <w:t>Changes in estimates that adjust the CSM</w:t>
            </w:r>
          </w:p>
        </w:tc>
        <w:tc>
          <w:tcPr>
            <w:tcW w:w="1368" w:type="dxa"/>
            <w:tcBorders>
              <w:top w:val="nil"/>
              <w:left w:val="nil"/>
              <w:bottom w:val="nil"/>
              <w:right w:val="nil"/>
            </w:tcBorders>
            <w:shd w:val="clear" w:color="auto" w:fill="auto"/>
            <w:vAlign w:val="bottom"/>
          </w:tcPr>
          <w:p w14:paraId="397C8676" w14:textId="40B0F917"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79,</w:t>
            </w:r>
            <w:r w:rsidRPr="00E15547">
              <w:rPr>
                <w:rFonts w:ascii="Arial" w:hAnsi="Arial" w:cs="Arial"/>
                <w:sz w:val="16"/>
                <w:szCs w:val="16"/>
                <w:lang w:val="en-GB" w:eastAsia="en-GB"/>
              </w:rPr>
              <w:t>4</w:t>
            </w:r>
            <w:r w:rsidRPr="00E15547">
              <w:rPr>
                <w:rFonts w:ascii="Arial" w:hAnsi="Arial" w:cs="Arial"/>
                <w:sz w:val="16"/>
                <w:szCs w:val="16"/>
                <w:cs/>
                <w:lang w:val="en-GB" w:eastAsia="en-GB"/>
              </w:rPr>
              <w:t>09</w:t>
            </w:r>
          </w:p>
        </w:tc>
        <w:tc>
          <w:tcPr>
            <w:tcW w:w="1368" w:type="dxa"/>
            <w:tcBorders>
              <w:top w:val="nil"/>
              <w:left w:val="nil"/>
              <w:bottom w:val="nil"/>
              <w:right w:val="nil"/>
            </w:tcBorders>
            <w:shd w:val="clear" w:color="auto" w:fill="auto"/>
            <w:vAlign w:val="bottom"/>
          </w:tcPr>
          <w:p w14:paraId="793F2A6A" w14:textId="12FF84A3"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(5,891)</w:t>
            </w:r>
          </w:p>
        </w:tc>
        <w:tc>
          <w:tcPr>
            <w:tcW w:w="1368" w:type="dxa"/>
            <w:tcBorders>
              <w:top w:val="nil"/>
              <w:left w:val="nil"/>
              <w:bottom w:val="nil"/>
              <w:right w:val="nil"/>
            </w:tcBorders>
            <w:shd w:val="clear" w:color="auto" w:fill="auto"/>
            <w:vAlign w:val="bottom"/>
          </w:tcPr>
          <w:p w14:paraId="074B24A4" w14:textId="040C6C46"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(73,518)</w:t>
            </w:r>
          </w:p>
        </w:tc>
        <w:tc>
          <w:tcPr>
            <w:tcW w:w="1368" w:type="dxa"/>
            <w:tcBorders>
              <w:top w:val="nil"/>
              <w:left w:val="nil"/>
              <w:bottom w:val="nil"/>
              <w:right w:val="nil"/>
            </w:tcBorders>
            <w:shd w:val="clear" w:color="auto" w:fill="auto"/>
            <w:vAlign w:val="bottom"/>
          </w:tcPr>
          <w:p w14:paraId="68C94C11" w14:textId="4E7B7182"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364EDEEF" w14:textId="77777777" w:rsidTr="00BC377B">
        <w:tc>
          <w:tcPr>
            <w:tcW w:w="3600" w:type="dxa"/>
            <w:tcBorders>
              <w:top w:val="nil"/>
              <w:left w:val="nil"/>
              <w:bottom w:val="nil"/>
              <w:right w:val="nil"/>
            </w:tcBorders>
            <w:shd w:val="clear" w:color="auto" w:fill="auto"/>
            <w:vAlign w:val="bottom"/>
            <w:hideMark/>
          </w:tcPr>
          <w:p w14:paraId="5295A6BC" w14:textId="77777777" w:rsidR="00E15547" w:rsidRPr="00E15547" w:rsidRDefault="00E15547" w:rsidP="00E15547">
            <w:pPr>
              <w:spacing w:line="300" w:lineRule="exact"/>
              <w:ind w:left="162" w:hanging="162"/>
              <w:rPr>
                <w:rFonts w:ascii="Arial" w:hAnsi="Arial" w:cs="Arial"/>
                <w:sz w:val="16"/>
                <w:szCs w:val="16"/>
                <w:lang w:val="en-GB" w:eastAsia="en-GB"/>
              </w:rPr>
            </w:pPr>
            <w:r w:rsidRPr="00E15547">
              <w:rPr>
                <w:rFonts w:ascii="Arial" w:hAnsi="Arial" w:cs="Arial"/>
                <w:sz w:val="16"/>
                <w:szCs w:val="16"/>
                <w:lang w:eastAsia="en-GB"/>
              </w:rPr>
              <w:t xml:space="preserve">Contracts initially </w:t>
            </w:r>
            <w:proofErr w:type="spellStart"/>
            <w:r w:rsidRPr="00E15547">
              <w:rPr>
                <w:rFonts w:ascii="Arial" w:hAnsi="Arial" w:cs="Arial"/>
                <w:sz w:val="16"/>
                <w:szCs w:val="16"/>
                <w:lang w:eastAsia="en-GB"/>
              </w:rPr>
              <w:t>recognised</w:t>
            </w:r>
            <w:proofErr w:type="spellEnd"/>
            <w:r w:rsidRPr="00E15547">
              <w:rPr>
                <w:rFonts w:ascii="Arial" w:hAnsi="Arial" w:cs="Arial"/>
                <w:sz w:val="16"/>
                <w:szCs w:val="16"/>
                <w:lang w:eastAsia="en-GB"/>
              </w:rPr>
              <w:t xml:space="preserve"> in the period</w:t>
            </w:r>
          </w:p>
        </w:tc>
        <w:tc>
          <w:tcPr>
            <w:tcW w:w="1368" w:type="dxa"/>
            <w:tcBorders>
              <w:left w:val="nil"/>
              <w:right w:val="nil"/>
            </w:tcBorders>
            <w:shd w:val="clear" w:color="auto" w:fill="auto"/>
            <w:vAlign w:val="bottom"/>
          </w:tcPr>
          <w:p w14:paraId="522A4A52" w14:textId="53EFEA66"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(154,619)</w:t>
            </w:r>
          </w:p>
        </w:tc>
        <w:tc>
          <w:tcPr>
            <w:tcW w:w="1368" w:type="dxa"/>
            <w:tcBorders>
              <w:left w:val="nil"/>
              <w:right w:val="nil"/>
            </w:tcBorders>
            <w:shd w:val="clear" w:color="auto" w:fill="auto"/>
            <w:vAlign w:val="bottom"/>
          </w:tcPr>
          <w:p w14:paraId="3B720554" w14:textId="3D8BC2C3"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13,153</w:t>
            </w:r>
          </w:p>
        </w:tc>
        <w:tc>
          <w:tcPr>
            <w:tcW w:w="1368" w:type="dxa"/>
            <w:tcBorders>
              <w:left w:val="nil"/>
              <w:right w:val="nil"/>
            </w:tcBorders>
            <w:shd w:val="clear" w:color="auto" w:fill="auto"/>
            <w:vAlign w:val="bottom"/>
          </w:tcPr>
          <w:p w14:paraId="204343AE" w14:textId="7653096A"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141,46</w:t>
            </w:r>
            <w:r w:rsidRPr="00E15547">
              <w:rPr>
                <w:rFonts w:ascii="Arial" w:hAnsi="Arial" w:cs="Arial"/>
                <w:sz w:val="16"/>
                <w:szCs w:val="16"/>
                <w:lang w:val="en-GB" w:eastAsia="en-GB"/>
              </w:rPr>
              <w:t>6</w:t>
            </w:r>
          </w:p>
        </w:tc>
        <w:tc>
          <w:tcPr>
            <w:tcW w:w="1368" w:type="dxa"/>
            <w:tcBorders>
              <w:left w:val="nil"/>
              <w:right w:val="nil"/>
            </w:tcBorders>
            <w:shd w:val="clear" w:color="auto" w:fill="auto"/>
            <w:vAlign w:val="bottom"/>
          </w:tcPr>
          <w:p w14:paraId="4F882DB9" w14:textId="2A7C3DB1"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285E7A64" w14:textId="77777777" w:rsidTr="00BC377B">
        <w:tc>
          <w:tcPr>
            <w:tcW w:w="3600" w:type="dxa"/>
            <w:tcBorders>
              <w:top w:val="nil"/>
              <w:left w:val="nil"/>
              <w:right w:val="nil"/>
            </w:tcBorders>
            <w:shd w:val="clear" w:color="auto" w:fill="auto"/>
            <w:vAlign w:val="bottom"/>
          </w:tcPr>
          <w:p w14:paraId="0ACB50AB" w14:textId="77777777" w:rsidR="00E15547" w:rsidRPr="00E15547" w:rsidRDefault="00E15547" w:rsidP="00E15547">
            <w:pPr>
              <w:spacing w:line="300" w:lineRule="exact"/>
              <w:ind w:left="162" w:hanging="162"/>
              <w:rPr>
                <w:rFonts w:ascii="Arial" w:hAnsi="Arial" w:cs="Arial"/>
                <w:sz w:val="16"/>
                <w:szCs w:val="16"/>
                <w:cs/>
                <w:lang w:val="en-GB" w:eastAsia="en-GB"/>
              </w:rPr>
            </w:pPr>
            <w:r w:rsidRPr="00E15547">
              <w:rPr>
                <w:rFonts w:ascii="Arial" w:hAnsi="Arial" w:cs="Arial"/>
                <w:spacing w:val="-4"/>
                <w:sz w:val="16"/>
                <w:szCs w:val="16"/>
                <w:lang w:eastAsia="en-GB"/>
              </w:rPr>
              <w:t>Experience adjustments</w:t>
            </w:r>
          </w:p>
        </w:tc>
        <w:tc>
          <w:tcPr>
            <w:tcW w:w="1368" w:type="dxa"/>
            <w:tcBorders>
              <w:left w:val="nil"/>
              <w:right w:val="nil"/>
            </w:tcBorders>
            <w:shd w:val="clear" w:color="auto" w:fill="auto"/>
            <w:vAlign w:val="bottom"/>
          </w:tcPr>
          <w:p w14:paraId="34E25B6E" w14:textId="677A2427"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(219,344)</w:t>
            </w:r>
          </w:p>
        </w:tc>
        <w:tc>
          <w:tcPr>
            <w:tcW w:w="1368" w:type="dxa"/>
            <w:tcBorders>
              <w:left w:val="nil"/>
              <w:right w:val="nil"/>
            </w:tcBorders>
            <w:shd w:val="clear" w:color="auto" w:fill="auto"/>
            <w:vAlign w:val="bottom"/>
          </w:tcPr>
          <w:p w14:paraId="6ADA6459" w14:textId="04558C00"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left w:val="nil"/>
              <w:right w:val="nil"/>
            </w:tcBorders>
            <w:shd w:val="clear" w:color="auto" w:fill="auto"/>
            <w:vAlign w:val="bottom"/>
          </w:tcPr>
          <w:p w14:paraId="57489EEB" w14:textId="51E9AE9E"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219,344</w:t>
            </w:r>
          </w:p>
        </w:tc>
        <w:tc>
          <w:tcPr>
            <w:tcW w:w="1368" w:type="dxa"/>
            <w:tcBorders>
              <w:left w:val="nil"/>
              <w:right w:val="nil"/>
            </w:tcBorders>
            <w:shd w:val="clear" w:color="auto" w:fill="auto"/>
            <w:vAlign w:val="bottom"/>
          </w:tcPr>
          <w:p w14:paraId="18058F7D" w14:textId="0ADBE44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430379FF" w14:textId="77777777" w:rsidTr="00BC377B">
        <w:tc>
          <w:tcPr>
            <w:tcW w:w="3600" w:type="dxa"/>
            <w:tcBorders>
              <w:top w:val="nil"/>
              <w:left w:val="nil"/>
              <w:right w:val="nil"/>
            </w:tcBorders>
            <w:shd w:val="clear" w:color="auto" w:fill="auto"/>
            <w:vAlign w:val="bottom"/>
          </w:tcPr>
          <w:p w14:paraId="4B8A08D9" w14:textId="77777777" w:rsidR="00E15547" w:rsidRPr="00E15547" w:rsidRDefault="00E15547" w:rsidP="00E15547">
            <w:pPr>
              <w:spacing w:line="30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0982415B" w14:textId="55166D46"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(294,554)</w:t>
            </w:r>
          </w:p>
        </w:tc>
        <w:tc>
          <w:tcPr>
            <w:tcW w:w="1368" w:type="dxa"/>
            <w:tcBorders>
              <w:left w:val="nil"/>
              <w:right w:val="nil"/>
            </w:tcBorders>
            <w:shd w:val="clear" w:color="auto" w:fill="auto"/>
            <w:vAlign w:val="bottom"/>
          </w:tcPr>
          <w:p w14:paraId="6511EF56" w14:textId="1C5EF869"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7,262</w:t>
            </w:r>
          </w:p>
        </w:tc>
        <w:tc>
          <w:tcPr>
            <w:tcW w:w="1368" w:type="dxa"/>
            <w:tcBorders>
              <w:left w:val="nil"/>
              <w:right w:val="nil"/>
            </w:tcBorders>
            <w:shd w:val="clear" w:color="auto" w:fill="auto"/>
            <w:vAlign w:val="bottom"/>
          </w:tcPr>
          <w:p w14:paraId="7C17A7AE" w14:textId="195F27A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287,292</w:t>
            </w:r>
          </w:p>
        </w:tc>
        <w:tc>
          <w:tcPr>
            <w:tcW w:w="1368" w:type="dxa"/>
            <w:tcBorders>
              <w:left w:val="nil"/>
              <w:right w:val="nil"/>
            </w:tcBorders>
            <w:shd w:val="clear" w:color="auto" w:fill="auto"/>
            <w:vAlign w:val="bottom"/>
          </w:tcPr>
          <w:p w14:paraId="3288BE90" w14:textId="48927E7F"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756AEC60" w14:textId="77777777" w:rsidTr="00BC377B">
        <w:tc>
          <w:tcPr>
            <w:tcW w:w="3600" w:type="dxa"/>
            <w:tcBorders>
              <w:top w:val="nil"/>
              <w:left w:val="nil"/>
              <w:right w:val="nil"/>
            </w:tcBorders>
            <w:shd w:val="clear" w:color="auto" w:fill="auto"/>
            <w:vAlign w:val="bottom"/>
            <w:hideMark/>
          </w:tcPr>
          <w:p w14:paraId="776C03C0" w14:textId="77777777" w:rsidR="00E15547" w:rsidRPr="00E15547" w:rsidRDefault="00E15547" w:rsidP="00E15547">
            <w:pPr>
              <w:spacing w:line="300" w:lineRule="exact"/>
              <w:ind w:left="162" w:hanging="162"/>
              <w:rPr>
                <w:rFonts w:ascii="Arial" w:hAnsi="Arial" w:cs="Arial"/>
                <w:b/>
                <w:bCs/>
                <w:sz w:val="16"/>
                <w:szCs w:val="16"/>
                <w:lang w:val="en-GB" w:eastAsia="en-GB"/>
              </w:rPr>
            </w:pPr>
            <w:r w:rsidRPr="00E15547">
              <w:rPr>
                <w:rFonts w:ascii="Arial" w:hAnsi="Arial" w:cs="Arial"/>
                <w:b/>
                <w:bCs/>
                <w:sz w:val="16"/>
                <w:szCs w:val="16"/>
                <w:lang w:val="en-GB" w:eastAsia="en-GB"/>
              </w:rPr>
              <w:t>Changes that relate to past service</w:t>
            </w:r>
          </w:p>
        </w:tc>
        <w:tc>
          <w:tcPr>
            <w:tcW w:w="1368" w:type="dxa"/>
            <w:tcBorders>
              <w:top w:val="nil"/>
              <w:left w:val="nil"/>
              <w:right w:val="nil"/>
            </w:tcBorders>
            <w:shd w:val="clear" w:color="auto" w:fill="auto"/>
            <w:vAlign w:val="bottom"/>
          </w:tcPr>
          <w:p w14:paraId="05D8CDF8"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69626840"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7F465230"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47CBEDB4" w14:textId="77777777" w:rsidR="00E15547" w:rsidRPr="00E15547" w:rsidRDefault="00E15547" w:rsidP="00E15547">
            <w:pPr>
              <w:tabs>
                <w:tab w:val="decimal" w:pos="1056"/>
              </w:tabs>
              <w:spacing w:line="300" w:lineRule="exact"/>
              <w:rPr>
                <w:rFonts w:ascii="Arial" w:hAnsi="Arial" w:cs="Arial"/>
                <w:sz w:val="16"/>
                <w:szCs w:val="16"/>
                <w:lang w:val="en-GB" w:eastAsia="en-GB"/>
              </w:rPr>
            </w:pPr>
          </w:p>
        </w:tc>
      </w:tr>
      <w:tr w:rsidR="00E15547" w:rsidRPr="00E15547" w14:paraId="38048A51" w14:textId="77777777" w:rsidTr="00BC377B">
        <w:tc>
          <w:tcPr>
            <w:tcW w:w="3600" w:type="dxa"/>
            <w:tcBorders>
              <w:top w:val="nil"/>
              <w:left w:val="nil"/>
              <w:right w:val="nil"/>
            </w:tcBorders>
            <w:shd w:val="clear" w:color="auto" w:fill="auto"/>
            <w:vAlign w:val="bottom"/>
            <w:hideMark/>
          </w:tcPr>
          <w:p w14:paraId="21FB24D9" w14:textId="77777777" w:rsidR="00E15547" w:rsidRPr="00E15547" w:rsidRDefault="00E15547" w:rsidP="00E15547">
            <w:pPr>
              <w:spacing w:line="300" w:lineRule="exact"/>
              <w:ind w:left="162" w:hanging="162"/>
              <w:rPr>
                <w:rFonts w:ascii="Arial" w:hAnsi="Arial" w:cs="Arial"/>
                <w:sz w:val="16"/>
                <w:szCs w:val="16"/>
                <w:lang w:val="en-GB" w:eastAsia="en-GB"/>
              </w:rPr>
            </w:pPr>
            <w:r w:rsidRPr="00E15547">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shd w:val="clear" w:color="auto" w:fill="auto"/>
            <w:vAlign w:val="bottom"/>
          </w:tcPr>
          <w:p w14:paraId="3AC169FB" w14:textId="561DE925"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(94,545)</w:t>
            </w:r>
          </w:p>
        </w:tc>
        <w:tc>
          <w:tcPr>
            <w:tcW w:w="1368" w:type="dxa"/>
            <w:tcBorders>
              <w:top w:val="nil"/>
              <w:left w:val="nil"/>
              <w:right w:val="nil"/>
            </w:tcBorders>
            <w:shd w:val="clear" w:color="auto" w:fill="auto"/>
            <w:vAlign w:val="bottom"/>
          </w:tcPr>
          <w:p w14:paraId="290B9129" w14:textId="3789E3B5"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(3,367)</w:t>
            </w:r>
          </w:p>
        </w:tc>
        <w:tc>
          <w:tcPr>
            <w:tcW w:w="1368" w:type="dxa"/>
            <w:tcBorders>
              <w:top w:val="nil"/>
              <w:left w:val="nil"/>
              <w:right w:val="nil"/>
            </w:tcBorders>
            <w:shd w:val="clear" w:color="auto" w:fill="auto"/>
            <w:vAlign w:val="bottom"/>
          </w:tcPr>
          <w:p w14:paraId="3BCC969B" w14:textId="2862F7F8"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32BA8171" w14:textId="72A124C2"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(97,912)</w:t>
            </w:r>
          </w:p>
        </w:tc>
      </w:tr>
      <w:tr w:rsidR="00E15547" w:rsidRPr="00E15547" w14:paraId="5CB042AB" w14:textId="77777777" w:rsidTr="00BC377B">
        <w:tc>
          <w:tcPr>
            <w:tcW w:w="3600" w:type="dxa"/>
            <w:tcBorders>
              <w:top w:val="nil"/>
              <w:left w:val="nil"/>
              <w:right w:val="nil"/>
            </w:tcBorders>
            <w:shd w:val="clear" w:color="auto" w:fill="auto"/>
            <w:vAlign w:val="bottom"/>
          </w:tcPr>
          <w:p w14:paraId="213B1D18" w14:textId="77777777" w:rsidR="00E15547" w:rsidRPr="00E15547" w:rsidRDefault="00E15547" w:rsidP="00E15547">
            <w:pPr>
              <w:spacing w:line="300" w:lineRule="exact"/>
              <w:ind w:left="162" w:hanging="162"/>
              <w:rPr>
                <w:rFonts w:ascii="Arial" w:hAnsi="Arial" w:cs="Arial"/>
                <w:sz w:val="16"/>
                <w:szCs w:val="16"/>
                <w:cs/>
                <w:lang w:val="en-GB" w:eastAsia="en-GB"/>
              </w:rPr>
            </w:pPr>
            <w:r w:rsidRPr="00E15547">
              <w:rPr>
                <w:rFonts w:ascii="Arial" w:hAnsi="Arial" w:cs="Arial"/>
                <w:spacing w:val="-4"/>
                <w:sz w:val="16"/>
                <w:szCs w:val="16"/>
                <w:lang w:val="en-GB" w:eastAsia="en-GB"/>
              </w:rPr>
              <w:t>Effect of changes in the risk of reinsurers non-performance</w:t>
            </w:r>
          </w:p>
        </w:tc>
        <w:tc>
          <w:tcPr>
            <w:tcW w:w="1368" w:type="dxa"/>
            <w:tcBorders>
              <w:top w:val="nil"/>
              <w:left w:val="nil"/>
              <w:right w:val="nil"/>
            </w:tcBorders>
            <w:shd w:val="clear" w:color="auto" w:fill="auto"/>
            <w:vAlign w:val="bottom"/>
          </w:tcPr>
          <w:p w14:paraId="73D7E91F" w14:textId="0C79AFDB"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(2,298)</w:t>
            </w:r>
          </w:p>
        </w:tc>
        <w:tc>
          <w:tcPr>
            <w:tcW w:w="1368" w:type="dxa"/>
            <w:tcBorders>
              <w:top w:val="nil"/>
              <w:left w:val="nil"/>
              <w:right w:val="nil"/>
            </w:tcBorders>
            <w:shd w:val="clear" w:color="auto" w:fill="auto"/>
            <w:vAlign w:val="bottom"/>
          </w:tcPr>
          <w:p w14:paraId="3D174E70" w14:textId="7279DBC1"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4228E20C" w14:textId="6C7EA936"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3574CB83" w14:textId="5B6C0223"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(2,298)</w:t>
            </w:r>
          </w:p>
        </w:tc>
      </w:tr>
      <w:tr w:rsidR="00E15547" w:rsidRPr="00E15547" w14:paraId="51DEFE2E" w14:textId="77777777" w:rsidTr="00BC377B">
        <w:tc>
          <w:tcPr>
            <w:tcW w:w="3600" w:type="dxa"/>
            <w:tcBorders>
              <w:left w:val="nil"/>
              <w:right w:val="nil"/>
            </w:tcBorders>
            <w:shd w:val="clear" w:color="auto" w:fill="auto"/>
            <w:vAlign w:val="bottom"/>
          </w:tcPr>
          <w:p w14:paraId="70FA9167" w14:textId="77777777" w:rsidR="00E15547" w:rsidRPr="00E15547" w:rsidRDefault="00E15547" w:rsidP="00E15547">
            <w:pPr>
              <w:spacing w:line="30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57A92336" w14:textId="25836CA1"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(96,843)</w:t>
            </w:r>
          </w:p>
        </w:tc>
        <w:tc>
          <w:tcPr>
            <w:tcW w:w="1368" w:type="dxa"/>
            <w:tcBorders>
              <w:left w:val="nil"/>
              <w:right w:val="nil"/>
            </w:tcBorders>
            <w:shd w:val="clear" w:color="auto" w:fill="auto"/>
            <w:vAlign w:val="bottom"/>
          </w:tcPr>
          <w:p w14:paraId="0EB8C622" w14:textId="7EE71BDB"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(3,367)</w:t>
            </w:r>
          </w:p>
        </w:tc>
        <w:tc>
          <w:tcPr>
            <w:tcW w:w="1368" w:type="dxa"/>
            <w:tcBorders>
              <w:left w:val="nil"/>
              <w:right w:val="nil"/>
            </w:tcBorders>
            <w:shd w:val="clear" w:color="auto" w:fill="auto"/>
            <w:vAlign w:val="bottom"/>
          </w:tcPr>
          <w:p w14:paraId="6195AEF6" w14:textId="2CBCE73E"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left w:val="nil"/>
              <w:right w:val="nil"/>
            </w:tcBorders>
            <w:shd w:val="clear" w:color="auto" w:fill="auto"/>
            <w:vAlign w:val="bottom"/>
          </w:tcPr>
          <w:p w14:paraId="4665FE71" w14:textId="2BE16562" w:rsidR="00E15547" w:rsidRPr="00E15547" w:rsidRDefault="00E15547" w:rsidP="00E15547">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(100,21</w:t>
            </w:r>
            <w:r w:rsidRPr="00E15547">
              <w:rPr>
                <w:rFonts w:ascii="Arial" w:hAnsi="Arial" w:cs="Arial"/>
                <w:sz w:val="16"/>
                <w:szCs w:val="16"/>
                <w:lang w:val="en-GB" w:eastAsia="en-GB"/>
              </w:rPr>
              <w:t>0</w:t>
            </w:r>
            <w:r w:rsidRPr="00E15547">
              <w:rPr>
                <w:rFonts w:ascii="Arial" w:hAnsi="Arial" w:cs="Arial"/>
                <w:sz w:val="16"/>
                <w:szCs w:val="16"/>
                <w:cs/>
                <w:lang w:val="en-GB" w:eastAsia="en-GB"/>
              </w:rPr>
              <w:t>)</w:t>
            </w:r>
          </w:p>
        </w:tc>
      </w:tr>
      <w:tr w:rsidR="00E15547" w:rsidRPr="00E15547" w14:paraId="22ADFA7A" w14:textId="77777777" w:rsidTr="00BC377B">
        <w:tc>
          <w:tcPr>
            <w:tcW w:w="3600" w:type="dxa"/>
            <w:tcBorders>
              <w:left w:val="nil"/>
              <w:bottom w:val="nil"/>
              <w:right w:val="nil"/>
            </w:tcBorders>
            <w:shd w:val="clear" w:color="auto" w:fill="auto"/>
            <w:vAlign w:val="center"/>
            <w:hideMark/>
          </w:tcPr>
          <w:p w14:paraId="72CA0F56" w14:textId="77777777" w:rsidR="00E15547" w:rsidRPr="00E15547" w:rsidRDefault="00E15547" w:rsidP="00E15547">
            <w:pPr>
              <w:spacing w:line="300" w:lineRule="exact"/>
              <w:ind w:left="162" w:hanging="162"/>
              <w:rPr>
                <w:rFonts w:ascii="Arial" w:hAnsi="Arial" w:cs="Arial"/>
                <w:b/>
                <w:bCs/>
                <w:sz w:val="16"/>
                <w:szCs w:val="16"/>
                <w:cs/>
                <w:lang w:eastAsia="en-GB"/>
              </w:rPr>
            </w:pPr>
            <w:r w:rsidRPr="00E15547">
              <w:rPr>
                <w:rFonts w:ascii="Arial" w:hAnsi="Arial" w:cs="Arial"/>
                <w:b/>
                <w:bCs/>
                <w:sz w:val="16"/>
                <w:szCs w:val="16"/>
                <w:lang w:val="en-GB" w:eastAsia="en-GB"/>
              </w:rPr>
              <w:t xml:space="preserve">Net income (expenses) </w:t>
            </w:r>
          </w:p>
        </w:tc>
        <w:tc>
          <w:tcPr>
            <w:tcW w:w="1368" w:type="dxa"/>
            <w:tcBorders>
              <w:top w:val="nil"/>
              <w:left w:val="nil"/>
              <w:bottom w:val="nil"/>
              <w:right w:val="nil"/>
            </w:tcBorders>
            <w:shd w:val="clear" w:color="auto" w:fill="auto"/>
            <w:vAlign w:val="bottom"/>
          </w:tcPr>
          <w:p w14:paraId="4CBB5445" w14:textId="3F48E661"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610,820</w:t>
            </w:r>
          </w:p>
        </w:tc>
        <w:tc>
          <w:tcPr>
            <w:tcW w:w="1368" w:type="dxa"/>
            <w:tcBorders>
              <w:top w:val="nil"/>
              <w:left w:val="nil"/>
              <w:bottom w:val="nil"/>
              <w:right w:val="nil"/>
            </w:tcBorders>
            <w:shd w:val="clear" w:color="auto" w:fill="auto"/>
            <w:vAlign w:val="bottom"/>
          </w:tcPr>
          <w:p w14:paraId="499CC8FC" w14:textId="22911474"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3,736</w:t>
            </w:r>
          </w:p>
        </w:tc>
        <w:tc>
          <w:tcPr>
            <w:tcW w:w="1368" w:type="dxa"/>
            <w:tcBorders>
              <w:top w:val="nil"/>
              <w:left w:val="nil"/>
              <w:bottom w:val="nil"/>
              <w:right w:val="nil"/>
            </w:tcBorders>
            <w:shd w:val="clear" w:color="auto" w:fill="auto"/>
            <w:vAlign w:val="bottom"/>
          </w:tcPr>
          <w:p w14:paraId="1ED7574C" w14:textId="1A079B1D"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148,534</w:t>
            </w:r>
          </w:p>
        </w:tc>
        <w:tc>
          <w:tcPr>
            <w:tcW w:w="1368" w:type="dxa"/>
            <w:tcBorders>
              <w:top w:val="nil"/>
              <w:left w:val="nil"/>
              <w:bottom w:val="nil"/>
              <w:right w:val="nil"/>
            </w:tcBorders>
            <w:shd w:val="clear" w:color="auto" w:fill="auto"/>
            <w:vAlign w:val="bottom"/>
          </w:tcPr>
          <w:p w14:paraId="463CB9BA" w14:textId="2BE6E2D2"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763,090</w:t>
            </w:r>
          </w:p>
        </w:tc>
      </w:tr>
      <w:tr w:rsidR="00E15547" w:rsidRPr="00E15547" w14:paraId="511E7971" w14:textId="77777777" w:rsidTr="00BC377B">
        <w:tc>
          <w:tcPr>
            <w:tcW w:w="3600" w:type="dxa"/>
            <w:tcBorders>
              <w:top w:val="nil"/>
              <w:left w:val="nil"/>
              <w:right w:val="nil"/>
            </w:tcBorders>
            <w:shd w:val="clear" w:color="auto" w:fill="auto"/>
            <w:vAlign w:val="center"/>
            <w:hideMark/>
          </w:tcPr>
          <w:p w14:paraId="076ECF00" w14:textId="77777777" w:rsidR="00E15547" w:rsidRPr="00E15547" w:rsidRDefault="00E15547" w:rsidP="00E15547">
            <w:pPr>
              <w:spacing w:line="300" w:lineRule="exact"/>
              <w:ind w:left="162" w:hanging="162"/>
              <w:rPr>
                <w:rFonts w:ascii="Arial" w:hAnsi="Arial" w:cs="Arial"/>
                <w:sz w:val="16"/>
                <w:szCs w:val="16"/>
                <w:lang w:val="en-GB" w:eastAsia="en-GB"/>
              </w:rPr>
            </w:pPr>
            <w:r w:rsidRPr="00E15547">
              <w:rPr>
                <w:rFonts w:ascii="Arial" w:hAnsi="Arial" w:cs="Arial"/>
                <w:sz w:val="16"/>
                <w:szCs w:val="16"/>
                <w:lang w:val="en-GB" w:eastAsia="en-GB"/>
              </w:rPr>
              <w:t xml:space="preserve">Finance income </w:t>
            </w:r>
          </w:p>
        </w:tc>
        <w:tc>
          <w:tcPr>
            <w:tcW w:w="1368" w:type="dxa"/>
            <w:tcBorders>
              <w:top w:val="nil"/>
              <w:left w:val="nil"/>
              <w:right w:val="nil"/>
            </w:tcBorders>
            <w:shd w:val="clear" w:color="auto" w:fill="auto"/>
            <w:vAlign w:val="bottom"/>
          </w:tcPr>
          <w:p w14:paraId="4107DAB6" w14:textId="18FD6539"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7,484</w:t>
            </w:r>
          </w:p>
        </w:tc>
        <w:tc>
          <w:tcPr>
            <w:tcW w:w="1368" w:type="dxa"/>
            <w:tcBorders>
              <w:top w:val="nil"/>
              <w:left w:val="nil"/>
              <w:right w:val="nil"/>
            </w:tcBorders>
            <w:shd w:val="clear" w:color="auto" w:fill="auto"/>
            <w:vAlign w:val="bottom"/>
          </w:tcPr>
          <w:p w14:paraId="655E5C4B" w14:textId="2A02A787"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7007A3D3" w14:textId="67210E94"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2,186</w:t>
            </w:r>
          </w:p>
        </w:tc>
        <w:tc>
          <w:tcPr>
            <w:tcW w:w="1368" w:type="dxa"/>
            <w:tcBorders>
              <w:top w:val="nil"/>
              <w:left w:val="nil"/>
              <w:right w:val="nil"/>
            </w:tcBorders>
            <w:shd w:val="clear" w:color="auto" w:fill="auto"/>
            <w:vAlign w:val="bottom"/>
          </w:tcPr>
          <w:p w14:paraId="7024DC25" w14:textId="23594113" w:rsidR="00E15547" w:rsidRPr="00E15547" w:rsidRDefault="00F07BAF" w:rsidP="00E15547">
            <w:pPr>
              <w:pBdr>
                <w:bottom w:val="single" w:sz="4" w:space="1" w:color="auto"/>
              </w:pBdr>
              <w:tabs>
                <w:tab w:val="decimal" w:pos="1056"/>
              </w:tabs>
              <w:spacing w:line="300" w:lineRule="exact"/>
              <w:rPr>
                <w:rFonts w:ascii="Arial" w:hAnsi="Arial" w:cs="Arial"/>
                <w:sz w:val="16"/>
                <w:szCs w:val="16"/>
                <w:lang w:val="en-GB" w:eastAsia="en-GB"/>
              </w:rPr>
            </w:pPr>
            <w:r>
              <w:rPr>
                <w:rFonts w:ascii="Arial" w:hAnsi="Arial" w:cs="Arial"/>
                <w:sz w:val="16"/>
                <w:szCs w:val="16"/>
                <w:lang w:val="en-GB" w:eastAsia="en-GB"/>
              </w:rPr>
              <w:t>9,670</w:t>
            </w:r>
          </w:p>
        </w:tc>
      </w:tr>
      <w:tr w:rsidR="00E15547" w:rsidRPr="00E15547" w14:paraId="50140E0C" w14:textId="77777777" w:rsidTr="00BC377B">
        <w:tc>
          <w:tcPr>
            <w:tcW w:w="3600" w:type="dxa"/>
            <w:tcBorders>
              <w:top w:val="nil"/>
              <w:left w:val="nil"/>
              <w:right w:val="nil"/>
            </w:tcBorders>
            <w:shd w:val="clear" w:color="auto" w:fill="auto"/>
            <w:vAlign w:val="center"/>
          </w:tcPr>
          <w:p w14:paraId="1925C396" w14:textId="77777777" w:rsidR="00E15547" w:rsidRPr="00E15547" w:rsidRDefault="00E15547" w:rsidP="00E15547">
            <w:pPr>
              <w:spacing w:line="300" w:lineRule="exact"/>
              <w:ind w:left="162" w:hanging="162"/>
              <w:rPr>
                <w:rFonts w:ascii="Arial" w:hAnsi="Arial" w:cs="Arial"/>
                <w:sz w:val="16"/>
                <w:szCs w:val="16"/>
                <w:cs/>
                <w:lang w:val="en-GB" w:eastAsia="en-GB"/>
              </w:rPr>
            </w:pPr>
            <w:r w:rsidRPr="00E15547">
              <w:rPr>
                <w:rFonts w:ascii="Arial" w:hAnsi="Arial" w:cs="Arial"/>
                <w:b/>
                <w:bCs/>
                <w:sz w:val="16"/>
                <w:szCs w:val="16"/>
                <w:lang w:eastAsia="en-GB"/>
              </w:rPr>
              <w:t xml:space="preserve">Total amounts </w:t>
            </w:r>
            <w:proofErr w:type="spellStart"/>
            <w:r w:rsidRPr="00E15547">
              <w:rPr>
                <w:rFonts w:ascii="Arial" w:hAnsi="Arial" w:cs="Arial"/>
                <w:b/>
                <w:bCs/>
                <w:sz w:val="16"/>
                <w:szCs w:val="16"/>
                <w:lang w:eastAsia="en-GB"/>
              </w:rPr>
              <w:t>recognised</w:t>
            </w:r>
            <w:proofErr w:type="spellEnd"/>
            <w:r w:rsidRPr="00E15547">
              <w:rPr>
                <w:rFonts w:ascii="Arial" w:hAnsi="Arial" w:cs="Arial"/>
                <w:b/>
                <w:bCs/>
                <w:sz w:val="16"/>
                <w:szCs w:val="16"/>
                <w:lang w:eastAsia="en-GB"/>
              </w:rPr>
              <w:t xml:space="preserve"> in statement </w:t>
            </w:r>
            <w:proofErr w:type="gramStart"/>
            <w:r w:rsidRPr="00E15547">
              <w:rPr>
                <w:rFonts w:ascii="Arial" w:hAnsi="Arial" w:cs="Arial"/>
                <w:b/>
                <w:bCs/>
                <w:sz w:val="16"/>
                <w:szCs w:val="16"/>
                <w:lang w:eastAsia="en-GB"/>
              </w:rPr>
              <w:t>of  comprehensive</w:t>
            </w:r>
            <w:proofErr w:type="gramEnd"/>
            <w:r w:rsidRPr="00E15547">
              <w:rPr>
                <w:rFonts w:ascii="Arial" w:hAnsi="Arial" w:cs="Arial"/>
                <w:b/>
                <w:bCs/>
                <w:sz w:val="16"/>
                <w:szCs w:val="16"/>
                <w:lang w:eastAsia="en-GB"/>
              </w:rPr>
              <w:t xml:space="preserve"> income</w:t>
            </w:r>
          </w:p>
        </w:tc>
        <w:tc>
          <w:tcPr>
            <w:tcW w:w="1368" w:type="dxa"/>
            <w:tcBorders>
              <w:top w:val="nil"/>
              <w:left w:val="nil"/>
              <w:right w:val="nil"/>
            </w:tcBorders>
            <w:shd w:val="clear" w:color="auto" w:fill="auto"/>
            <w:vAlign w:val="bottom"/>
          </w:tcPr>
          <w:p w14:paraId="58CD1BAC" w14:textId="1101404C"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618,304</w:t>
            </w:r>
          </w:p>
        </w:tc>
        <w:tc>
          <w:tcPr>
            <w:tcW w:w="1368" w:type="dxa"/>
            <w:tcBorders>
              <w:top w:val="nil"/>
              <w:left w:val="nil"/>
              <w:right w:val="nil"/>
            </w:tcBorders>
            <w:shd w:val="clear" w:color="auto" w:fill="auto"/>
            <w:vAlign w:val="bottom"/>
          </w:tcPr>
          <w:p w14:paraId="4FAB6894" w14:textId="0B142893"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3,736</w:t>
            </w:r>
          </w:p>
        </w:tc>
        <w:tc>
          <w:tcPr>
            <w:tcW w:w="1368" w:type="dxa"/>
            <w:tcBorders>
              <w:top w:val="nil"/>
              <w:left w:val="nil"/>
              <w:right w:val="nil"/>
            </w:tcBorders>
            <w:shd w:val="clear" w:color="auto" w:fill="auto"/>
            <w:vAlign w:val="bottom"/>
          </w:tcPr>
          <w:p w14:paraId="7DD7E076" w14:textId="0BEE75F7"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150,720</w:t>
            </w:r>
          </w:p>
        </w:tc>
        <w:tc>
          <w:tcPr>
            <w:tcW w:w="1368" w:type="dxa"/>
            <w:tcBorders>
              <w:top w:val="nil"/>
              <w:left w:val="nil"/>
              <w:right w:val="nil"/>
            </w:tcBorders>
            <w:shd w:val="clear" w:color="auto" w:fill="auto"/>
            <w:vAlign w:val="bottom"/>
          </w:tcPr>
          <w:p w14:paraId="5DCB01E1" w14:textId="4C0EDD91" w:rsidR="00E15547" w:rsidRPr="00E15547" w:rsidRDefault="00F07BAF" w:rsidP="00E15547">
            <w:pPr>
              <w:pBdr>
                <w:bottom w:val="single" w:sz="4" w:space="1" w:color="auto"/>
              </w:pBdr>
              <w:tabs>
                <w:tab w:val="decimal" w:pos="1056"/>
              </w:tabs>
              <w:spacing w:line="300" w:lineRule="exact"/>
              <w:rPr>
                <w:rFonts w:ascii="Arial" w:hAnsi="Arial" w:cs="Arial"/>
                <w:b/>
                <w:bCs/>
                <w:sz w:val="16"/>
                <w:szCs w:val="16"/>
                <w:lang w:val="en-GB" w:eastAsia="en-GB"/>
              </w:rPr>
            </w:pPr>
            <w:r>
              <w:rPr>
                <w:rFonts w:ascii="Arial" w:hAnsi="Arial" w:cs="Arial"/>
                <w:b/>
                <w:bCs/>
                <w:sz w:val="16"/>
                <w:szCs w:val="16"/>
                <w:lang w:val="en-GB" w:eastAsia="en-GB"/>
              </w:rPr>
              <w:t>772,760</w:t>
            </w:r>
          </w:p>
        </w:tc>
      </w:tr>
      <w:tr w:rsidR="00E15547" w:rsidRPr="00E15547" w14:paraId="2C3425FB" w14:textId="77777777" w:rsidTr="00BC377B">
        <w:tc>
          <w:tcPr>
            <w:tcW w:w="3600" w:type="dxa"/>
            <w:tcBorders>
              <w:top w:val="nil"/>
              <w:left w:val="nil"/>
              <w:bottom w:val="nil"/>
              <w:right w:val="nil"/>
            </w:tcBorders>
            <w:shd w:val="clear" w:color="auto" w:fill="auto"/>
            <w:vAlign w:val="center"/>
            <w:hideMark/>
          </w:tcPr>
          <w:p w14:paraId="24308924" w14:textId="77777777" w:rsidR="00E15547" w:rsidRPr="00E15547" w:rsidRDefault="00E15547" w:rsidP="00E15547">
            <w:pPr>
              <w:spacing w:line="300" w:lineRule="exact"/>
              <w:ind w:left="162" w:hanging="162"/>
              <w:rPr>
                <w:rFonts w:ascii="Arial" w:hAnsi="Arial" w:cs="Arial"/>
                <w:b/>
                <w:bCs/>
                <w:sz w:val="16"/>
                <w:szCs w:val="16"/>
                <w:lang w:val="en-GB" w:eastAsia="en-GB"/>
              </w:rPr>
            </w:pPr>
            <w:r w:rsidRPr="00E15547">
              <w:rPr>
                <w:rFonts w:ascii="Arial" w:hAnsi="Arial" w:cs="Arial"/>
                <w:b/>
                <w:bCs/>
                <w:sz w:val="16"/>
                <w:szCs w:val="16"/>
                <w:lang w:val="en-GB" w:eastAsia="en-GB"/>
              </w:rPr>
              <w:t>Cash flows</w:t>
            </w:r>
          </w:p>
        </w:tc>
        <w:tc>
          <w:tcPr>
            <w:tcW w:w="1368" w:type="dxa"/>
            <w:tcBorders>
              <w:top w:val="nil"/>
              <w:left w:val="nil"/>
              <w:bottom w:val="nil"/>
              <w:right w:val="nil"/>
            </w:tcBorders>
            <w:shd w:val="clear" w:color="auto" w:fill="auto"/>
            <w:vAlign w:val="bottom"/>
          </w:tcPr>
          <w:p w14:paraId="750A02CB" w14:textId="15DFEDC5"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C1A0D7D" w14:textId="4AB14993"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E84274A" w14:textId="0E607049"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EE4022C" w14:textId="24C058DE" w:rsidR="00E15547" w:rsidRPr="00E15547" w:rsidRDefault="00E15547" w:rsidP="00E15547">
            <w:pPr>
              <w:tabs>
                <w:tab w:val="decimal" w:pos="1056"/>
              </w:tabs>
              <w:spacing w:line="300" w:lineRule="exact"/>
              <w:rPr>
                <w:rFonts w:ascii="Arial" w:hAnsi="Arial" w:cs="Arial"/>
                <w:sz w:val="16"/>
                <w:szCs w:val="16"/>
                <w:lang w:val="en-GB" w:eastAsia="en-GB"/>
              </w:rPr>
            </w:pPr>
          </w:p>
        </w:tc>
      </w:tr>
      <w:tr w:rsidR="00F07BAF" w:rsidRPr="00E15547" w14:paraId="48D613AD" w14:textId="77777777" w:rsidTr="008D45A3">
        <w:tc>
          <w:tcPr>
            <w:tcW w:w="3600" w:type="dxa"/>
            <w:tcBorders>
              <w:top w:val="nil"/>
              <w:left w:val="nil"/>
              <w:bottom w:val="nil"/>
              <w:right w:val="nil"/>
            </w:tcBorders>
            <w:shd w:val="clear" w:color="auto" w:fill="auto"/>
            <w:vAlign w:val="bottom"/>
            <w:hideMark/>
          </w:tcPr>
          <w:p w14:paraId="67A1D969" w14:textId="4D4048CA" w:rsidR="00F07BAF" w:rsidRPr="00E15547" w:rsidRDefault="00F07BAF" w:rsidP="00F07BAF">
            <w:pPr>
              <w:spacing w:line="300" w:lineRule="exact"/>
              <w:ind w:left="162" w:hanging="162"/>
              <w:rPr>
                <w:rFonts w:ascii="Arial" w:hAnsi="Arial" w:cs="Arial"/>
                <w:sz w:val="16"/>
                <w:szCs w:val="16"/>
                <w:lang w:eastAsia="en-GB"/>
              </w:rPr>
            </w:pPr>
            <w:r w:rsidRPr="00430CDC">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shd w:val="clear" w:color="auto" w:fill="auto"/>
            <w:vAlign w:val="bottom"/>
          </w:tcPr>
          <w:p w14:paraId="471E7912" w14:textId="54FBA5FB" w:rsidR="00F07BAF" w:rsidRPr="00E15547" w:rsidRDefault="00F07BAF" w:rsidP="00F07BAF">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90,032</w:t>
            </w:r>
          </w:p>
        </w:tc>
        <w:tc>
          <w:tcPr>
            <w:tcW w:w="1368" w:type="dxa"/>
            <w:tcBorders>
              <w:top w:val="nil"/>
              <w:left w:val="nil"/>
              <w:bottom w:val="nil"/>
              <w:right w:val="nil"/>
            </w:tcBorders>
            <w:shd w:val="clear" w:color="auto" w:fill="auto"/>
            <w:vAlign w:val="bottom"/>
          </w:tcPr>
          <w:p w14:paraId="77177EE7" w14:textId="195B40DF" w:rsidR="00F07BAF" w:rsidRPr="00E15547" w:rsidRDefault="00F07BAF" w:rsidP="00F07BAF">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5B6C5C2D" w14:textId="5D0B329F" w:rsidR="00F07BAF" w:rsidRPr="00E15547" w:rsidRDefault="00F07BAF" w:rsidP="00F07BAF">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671918B7" w14:textId="08FE5EF1" w:rsidR="00F07BAF" w:rsidRPr="00E15547" w:rsidRDefault="00F07BAF" w:rsidP="00F07BAF">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90,032</w:t>
            </w:r>
          </w:p>
        </w:tc>
      </w:tr>
      <w:tr w:rsidR="00E15547" w:rsidRPr="00E15547" w14:paraId="260F6A47" w14:textId="77777777" w:rsidTr="00BC377B">
        <w:tc>
          <w:tcPr>
            <w:tcW w:w="3600" w:type="dxa"/>
            <w:tcBorders>
              <w:top w:val="nil"/>
              <w:left w:val="nil"/>
              <w:right w:val="nil"/>
            </w:tcBorders>
            <w:shd w:val="clear" w:color="auto" w:fill="auto"/>
            <w:vAlign w:val="center"/>
            <w:hideMark/>
          </w:tcPr>
          <w:p w14:paraId="57BD9C9A" w14:textId="77777777" w:rsidR="00E15547" w:rsidRPr="00E15547" w:rsidRDefault="00E15547" w:rsidP="00E15547">
            <w:pPr>
              <w:spacing w:line="300" w:lineRule="exact"/>
              <w:ind w:left="162" w:hanging="162"/>
              <w:rPr>
                <w:rFonts w:ascii="Arial" w:hAnsi="Arial" w:cs="Arial"/>
                <w:sz w:val="16"/>
                <w:szCs w:val="16"/>
                <w:lang w:eastAsia="en-GB"/>
              </w:rPr>
            </w:pPr>
            <w:r w:rsidRPr="00E15547">
              <w:rPr>
                <w:rFonts w:ascii="Arial" w:hAnsi="Arial" w:cs="Arial"/>
                <w:sz w:val="16"/>
                <w:szCs w:val="16"/>
                <w:lang w:eastAsia="en-GB"/>
              </w:rPr>
              <w:t>Recoveries from reinsurance</w:t>
            </w:r>
          </w:p>
        </w:tc>
        <w:tc>
          <w:tcPr>
            <w:tcW w:w="1368" w:type="dxa"/>
            <w:tcBorders>
              <w:top w:val="nil"/>
              <w:left w:val="nil"/>
              <w:right w:val="nil"/>
            </w:tcBorders>
            <w:shd w:val="clear" w:color="auto" w:fill="auto"/>
            <w:vAlign w:val="bottom"/>
          </w:tcPr>
          <w:p w14:paraId="202DA819" w14:textId="3594D43F"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r w:rsidRPr="00E15547">
              <w:rPr>
                <w:rFonts w:ascii="Arial" w:hAnsi="Arial" w:cs="Arial"/>
                <w:sz w:val="16"/>
                <w:szCs w:val="16"/>
                <w:lang w:val="en-GB" w:eastAsia="en-GB"/>
              </w:rPr>
              <w:t>100,475</w:t>
            </w: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12968CFE" w14:textId="5C630C5B"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34ABB1CF" w14:textId="048B2B0B"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39D11B41" w14:textId="756F6D0C"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r w:rsidRPr="00E15547">
              <w:rPr>
                <w:rFonts w:ascii="Arial" w:hAnsi="Arial" w:cs="Arial"/>
                <w:sz w:val="16"/>
                <w:szCs w:val="16"/>
                <w:lang w:val="en-GB" w:eastAsia="en-GB"/>
              </w:rPr>
              <w:t>100,475</w:t>
            </w:r>
            <w:r w:rsidRPr="00E15547">
              <w:rPr>
                <w:rFonts w:ascii="Arial" w:hAnsi="Arial" w:cs="Arial"/>
                <w:sz w:val="16"/>
                <w:szCs w:val="16"/>
                <w:cs/>
                <w:lang w:val="en-GB" w:eastAsia="en-GB"/>
              </w:rPr>
              <w:t>)</w:t>
            </w:r>
          </w:p>
        </w:tc>
      </w:tr>
      <w:tr w:rsidR="00E15547" w:rsidRPr="00E15547" w14:paraId="15F89174" w14:textId="77777777" w:rsidTr="00BC377B">
        <w:tc>
          <w:tcPr>
            <w:tcW w:w="3600" w:type="dxa"/>
            <w:tcBorders>
              <w:top w:val="nil"/>
              <w:left w:val="nil"/>
              <w:right w:val="nil"/>
            </w:tcBorders>
            <w:shd w:val="clear" w:color="auto" w:fill="auto"/>
            <w:vAlign w:val="center"/>
            <w:hideMark/>
          </w:tcPr>
          <w:p w14:paraId="386CDB38" w14:textId="77777777" w:rsidR="00E15547" w:rsidRPr="00E15547" w:rsidRDefault="00E15547" w:rsidP="00E15547">
            <w:pPr>
              <w:spacing w:line="300" w:lineRule="exact"/>
              <w:ind w:left="162" w:hanging="162"/>
              <w:rPr>
                <w:rFonts w:ascii="Arial" w:hAnsi="Arial" w:cs="Arial"/>
                <w:b/>
                <w:bCs/>
                <w:sz w:val="16"/>
                <w:szCs w:val="16"/>
                <w:lang w:val="en-GB" w:eastAsia="en-GB"/>
              </w:rPr>
            </w:pPr>
            <w:r w:rsidRPr="00E15547">
              <w:rPr>
                <w:rFonts w:ascii="Arial" w:hAnsi="Arial" w:cs="Arial"/>
                <w:b/>
                <w:bCs/>
                <w:sz w:val="16"/>
                <w:szCs w:val="16"/>
                <w:lang w:val="en-GB" w:eastAsia="en-GB"/>
              </w:rPr>
              <w:t>Total cash flows</w:t>
            </w:r>
          </w:p>
        </w:tc>
        <w:tc>
          <w:tcPr>
            <w:tcW w:w="1368" w:type="dxa"/>
            <w:tcBorders>
              <w:top w:val="nil"/>
              <w:left w:val="nil"/>
              <w:right w:val="nil"/>
            </w:tcBorders>
            <w:shd w:val="clear" w:color="auto" w:fill="auto"/>
            <w:vAlign w:val="bottom"/>
          </w:tcPr>
          <w:p w14:paraId="4322BA60" w14:textId="4EB76C14"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(10,443)</w:t>
            </w:r>
          </w:p>
        </w:tc>
        <w:tc>
          <w:tcPr>
            <w:tcW w:w="1368" w:type="dxa"/>
            <w:tcBorders>
              <w:top w:val="nil"/>
              <w:left w:val="nil"/>
              <w:right w:val="nil"/>
            </w:tcBorders>
            <w:shd w:val="clear" w:color="auto" w:fill="auto"/>
            <w:vAlign w:val="bottom"/>
          </w:tcPr>
          <w:p w14:paraId="2654D635" w14:textId="6DBA2BE1"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w:t>
            </w:r>
          </w:p>
        </w:tc>
        <w:tc>
          <w:tcPr>
            <w:tcW w:w="1368" w:type="dxa"/>
            <w:tcBorders>
              <w:top w:val="nil"/>
              <w:left w:val="nil"/>
              <w:right w:val="nil"/>
            </w:tcBorders>
            <w:shd w:val="clear" w:color="auto" w:fill="auto"/>
            <w:vAlign w:val="bottom"/>
          </w:tcPr>
          <w:p w14:paraId="1FAA8739" w14:textId="1A32572B"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w:t>
            </w:r>
          </w:p>
        </w:tc>
        <w:tc>
          <w:tcPr>
            <w:tcW w:w="1368" w:type="dxa"/>
            <w:tcBorders>
              <w:top w:val="nil"/>
              <w:left w:val="nil"/>
              <w:right w:val="nil"/>
            </w:tcBorders>
            <w:shd w:val="clear" w:color="auto" w:fill="auto"/>
            <w:vAlign w:val="bottom"/>
          </w:tcPr>
          <w:p w14:paraId="6C12529F" w14:textId="1846CCFD" w:rsidR="00E15547" w:rsidRPr="00E15547" w:rsidRDefault="00E15547" w:rsidP="00E15547">
            <w:pPr>
              <w:pBdr>
                <w:bottom w:val="sing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(10,443)</w:t>
            </w:r>
          </w:p>
        </w:tc>
      </w:tr>
      <w:tr w:rsidR="00E15547" w:rsidRPr="00E15547" w14:paraId="72D56BFA" w14:textId="77777777" w:rsidTr="00BC377B">
        <w:tc>
          <w:tcPr>
            <w:tcW w:w="3600" w:type="dxa"/>
            <w:tcBorders>
              <w:top w:val="nil"/>
              <w:left w:val="nil"/>
              <w:bottom w:val="nil"/>
              <w:right w:val="nil"/>
            </w:tcBorders>
            <w:shd w:val="clear" w:color="auto" w:fill="auto"/>
            <w:vAlign w:val="center"/>
          </w:tcPr>
          <w:p w14:paraId="7BF0D3FF" w14:textId="77777777" w:rsidR="00E15547" w:rsidRPr="00E15547" w:rsidRDefault="00E15547" w:rsidP="00E15547">
            <w:pPr>
              <w:spacing w:line="300" w:lineRule="exact"/>
              <w:ind w:left="162" w:hanging="162"/>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6101DB11" w14:textId="6F32BA82"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F3DF7B7" w14:textId="0829FAB3"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754E779" w14:textId="4D83670A" w:rsidR="00E15547" w:rsidRPr="00E15547" w:rsidRDefault="00E15547" w:rsidP="00E15547">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F40C513" w14:textId="4514C572" w:rsidR="00E15547" w:rsidRPr="00E15547" w:rsidRDefault="00E15547" w:rsidP="00E15547">
            <w:pPr>
              <w:tabs>
                <w:tab w:val="decimal" w:pos="1056"/>
              </w:tabs>
              <w:spacing w:line="300" w:lineRule="exact"/>
              <w:rPr>
                <w:rFonts w:ascii="Arial" w:hAnsi="Arial" w:cs="Arial"/>
                <w:sz w:val="16"/>
                <w:szCs w:val="16"/>
                <w:lang w:val="en-GB" w:eastAsia="en-GB"/>
              </w:rPr>
            </w:pPr>
          </w:p>
        </w:tc>
      </w:tr>
      <w:tr w:rsidR="00E15547" w:rsidRPr="00E15547" w14:paraId="10E3EDAD" w14:textId="77777777" w:rsidTr="00BC377B">
        <w:tc>
          <w:tcPr>
            <w:tcW w:w="3600" w:type="dxa"/>
            <w:tcBorders>
              <w:top w:val="nil"/>
              <w:left w:val="nil"/>
              <w:bottom w:val="nil"/>
              <w:right w:val="nil"/>
            </w:tcBorders>
            <w:shd w:val="clear" w:color="auto" w:fill="auto"/>
            <w:vAlign w:val="center"/>
          </w:tcPr>
          <w:p w14:paraId="009C3C40" w14:textId="77777777" w:rsidR="00E15547" w:rsidRPr="00E15547" w:rsidRDefault="00E15547" w:rsidP="00E15547">
            <w:pPr>
              <w:spacing w:line="300" w:lineRule="exact"/>
              <w:ind w:left="158" w:hanging="158"/>
              <w:rPr>
                <w:rFonts w:ascii="Arial" w:hAnsi="Arial" w:cs="Arial"/>
                <w:sz w:val="16"/>
                <w:szCs w:val="16"/>
                <w:cs/>
                <w:lang w:val="en-GB" w:eastAsia="en-GB"/>
              </w:rPr>
            </w:pPr>
            <w:r w:rsidRPr="00E15547">
              <w:rPr>
                <w:rFonts w:ascii="Arial" w:hAnsi="Arial" w:cs="Arial"/>
                <w:sz w:val="16"/>
                <w:szCs w:val="16"/>
                <w:lang w:val="en-GB" w:eastAsia="en-GB"/>
              </w:rPr>
              <w:t>Ending balance insurance contract assets</w:t>
            </w:r>
          </w:p>
        </w:tc>
        <w:tc>
          <w:tcPr>
            <w:tcW w:w="1368" w:type="dxa"/>
            <w:tcBorders>
              <w:top w:val="nil"/>
              <w:left w:val="nil"/>
              <w:right w:val="nil"/>
            </w:tcBorders>
            <w:shd w:val="clear" w:color="auto" w:fill="auto"/>
            <w:vAlign w:val="bottom"/>
          </w:tcPr>
          <w:p w14:paraId="04C0226B" w14:textId="750A8574"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1,141,669</w:t>
            </w:r>
          </w:p>
        </w:tc>
        <w:tc>
          <w:tcPr>
            <w:tcW w:w="1368" w:type="dxa"/>
            <w:tcBorders>
              <w:top w:val="nil"/>
              <w:left w:val="nil"/>
              <w:right w:val="nil"/>
            </w:tcBorders>
            <w:shd w:val="clear" w:color="auto" w:fill="auto"/>
            <w:vAlign w:val="bottom"/>
          </w:tcPr>
          <w:p w14:paraId="59F51B11" w14:textId="5B20545A"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25,</w:t>
            </w:r>
            <w:r w:rsidRPr="00E15547">
              <w:rPr>
                <w:rFonts w:ascii="Arial" w:hAnsi="Arial" w:cs="Arial"/>
                <w:sz w:val="16"/>
                <w:szCs w:val="16"/>
                <w:lang w:val="en-GB" w:eastAsia="en-GB"/>
              </w:rPr>
              <w:t>490</w:t>
            </w:r>
          </w:p>
        </w:tc>
        <w:tc>
          <w:tcPr>
            <w:tcW w:w="1368" w:type="dxa"/>
            <w:tcBorders>
              <w:top w:val="nil"/>
              <w:left w:val="nil"/>
              <w:right w:val="nil"/>
            </w:tcBorders>
            <w:shd w:val="clear" w:color="auto" w:fill="auto"/>
            <w:vAlign w:val="bottom"/>
          </w:tcPr>
          <w:p w14:paraId="2B1C495B" w14:textId="77ADB3F5"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503,312</w:t>
            </w:r>
          </w:p>
        </w:tc>
        <w:tc>
          <w:tcPr>
            <w:tcW w:w="1368" w:type="dxa"/>
            <w:tcBorders>
              <w:top w:val="nil"/>
              <w:left w:val="nil"/>
              <w:right w:val="nil"/>
            </w:tcBorders>
            <w:shd w:val="clear" w:color="auto" w:fill="auto"/>
            <w:vAlign w:val="bottom"/>
          </w:tcPr>
          <w:p w14:paraId="7736EB0B" w14:textId="1E4A0658" w:rsidR="00E15547" w:rsidRPr="00E15547" w:rsidRDefault="00E15547" w:rsidP="00E15547">
            <w:pPr>
              <w:tabs>
                <w:tab w:val="decimal" w:pos="1056"/>
              </w:tabs>
              <w:spacing w:line="300" w:lineRule="exact"/>
              <w:rPr>
                <w:rFonts w:ascii="Arial" w:hAnsi="Arial" w:cs="Arial"/>
                <w:sz w:val="16"/>
                <w:szCs w:val="16"/>
                <w:lang w:val="en-GB" w:eastAsia="en-GB"/>
              </w:rPr>
            </w:pPr>
            <w:r w:rsidRPr="00E15547">
              <w:rPr>
                <w:rFonts w:ascii="Arial" w:hAnsi="Arial" w:cs="Arial"/>
                <w:sz w:val="16"/>
                <w:szCs w:val="16"/>
                <w:lang w:val="en-GB" w:eastAsia="en-GB"/>
              </w:rPr>
              <w:t>1,670,471</w:t>
            </w:r>
          </w:p>
        </w:tc>
      </w:tr>
      <w:tr w:rsidR="00E15547" w:rsidRPr="00E15547" w14:paraId="3EC28CA2" w14:textId="77777777" w:rsidTr="00BC377B">
        <w:tc>
          <w:tcPr>
            <w:tcW w:w="3600" w:type="dxa"/>
            <w:tcBorders>
              <w:top w:val="nil"/>
              <w:left w:val="nil"/>
              <w:right w:val="nil"/>
            </w:tcBorders>
            <w:shd w:val="clear" w:color="auto" w:fill="auto"/>
            <w:vAlign w:val="center"/>
            <w:hideMark/>
          </w:tcPr>
          <w:p w14:paraId="1321AFE3" w14:textId="77777777" w:rsidR="00E15547" w:rsidRPr="00E15547" w:rsidRDefault="00E15547" w:rsidP="00E15547">
            <w:pPr>
              <w:spacing w:line="300" w:lineRule="exact"/>
              <w:rPr>
                <w:rFonts w:ascii="Arial" w:hAnsi="Arial" w:cs="Arial"/>
                <w:sz w:val="16"/>
                <w:szCs w:val="16"/>
                <w:lang w:val="en-GB" w:eastAsia="en-GB"/>
              </w:rPr>
            </w:pPr>
            <w:r w:rsidRPr="00E15547">
              <w:rPr>
                <w:rFonts w:ascii="Arial" w:hAnsi="Arial" w:cs="Arial"/>
                <w:sz w:val="16"/>
                <w:szCs w:val="16"/>
                <w:lang w:val="en-GB" w:eastAsia="en-GB"/>
              </w:rPr>
              <w:t>Ending balance insurance contract liabilities</w:t>
            </w:r>
          </w:p>
        </w:tc>
        <w:tc>
          <w:tcPr>
            <w:tcW w:w="1368" w:type="dxa"/>
            <w:tcBorders>
              <w:top w:val="nil"/>
              <w:left w:val="nil"/>
              <w:right w:val="nil"/>
            </w:tcBorders>
            <w:shd w:val="clear" w:color="auto" w:fill="auto"/>
            <w:vAlign w:val="bottom"/>
          </w:tcPr>
          <w:p w14:paraId="0E65471F" w14:textId="34E66706"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5E6637D1" w14:textId="764A474E"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127838AD" w14:textId="494A3918"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c>
          <w:tcPr>
            <w:tcW w:w="1368" w:type="dxa"/>
            <w:tcBorders>
              <w:top w:val="nil"/>
              <w:left w:val="nil"/>
              <w:right w:val="nil"/>
            </w:tcBorders>
            <w:shd w:val="clear" w:color="auto" w:fill="auto"/>
            <w:vAlign w:val="bottom"/>
          </w:tcPr>
          <w:p w14:paraId="2922FFF8" w14:textId="400D02FE" w:rsidR="00E15547" w:rsidRPr="00E15547" w:rsidRDefault="00E15547" w:rsidP="00E15547">
            <w:pPr>
              <w:pBdr>
                <w:bottom w:val="single" w:sz="4" w:space="1" w:color="auto"/>
              </w:pBdr>
              <w:tabs>
                <w:tab w:val="decimal" w:pos="1056"/>
              </w:tabs>
              <w:spacing w:line="300" w:lineRule="exact"/>
              <w:rPr>
                <w:rFonts w:ascii="Arial" w:hAnsi="Arial" w:cs="Arial"/>
                <w:sz w:val="16"/>
                <w:szCs w:val="16"/>
                <w:lang w:val="en-GB" w:eastAsia="en-GB"/>
              </w:rPr>
            </w:pPr>
            <w:r w:rsidRPr="00E15547">
              <w:rPr>
                <w:rFonts w:ascii="Arial" w:hAnsi="Arial" w:cs="Arial"/>
                <w:sz w:val="16"/>
                <w:szCs w:val="16"/>
                <w:cs/>
                <w:lang w:val="en-GB" w:eastAsia="en-GB"/>
              </w:rPr>
              <w:t>-</w:t>
            </w:r>
          </w:p>
        </w:tc>
      </w:tr>
      <w:tr w:rsidR="00E15547" w:rsidRPr="00E15547" w14:paraId="612F0F5F" w14:textId="77777777" w:rsidTr="00BC377B">
        <w:tc>
          <w:tcPr>
            <w:tcW w:w="3600" w:type="dxa"/>
            <w:tcBorders>
              <w:top w:val="nil"/>
              <w:left w:val="nil"/>
              <w:right w:val="nil"/>
            </w:tcBorders>
            <w:shd w:val="clear" w:color="auto" w:fill="auto"/>
            <w:vAlign w:val="center"/>
            <w:hideMark/>
          </w:tcPr>
          <w:p w14:paraId="4899FDE4" w14:textId="77777777" w:rsidR="00E15547" w:rsidRPr="00E15547" w:rsidRDefault="00E15547" w:rsidP="00E15547">
            <w:pPr>
              <w:spacing w:line="300" w:lineRule="exact"/>
              <w:ind w:left="162" w:hanging="162"/>
              <w:rPr>
                <w:rFonts w:ascii="Arial" w:hAnsi="Arial" w:cs="Arial"/>
                <w:b/>
                <w:bCs/>
                <w:sz w:val="16"/>
                <w:szCs w:val="16"/>
                <w:lang w:val="en-GB" w:eastAsia="en-GB"/>
              </w:rPr>
            </w:pPr>
            <w:r w:rsidRPr="00E15547">
              <w:rPr>
                <w:rFonts w:ascii="Arial" w:hAnsi="Arial" w:cs="Arial"/>
                <w:b/>
                <w:bCs/>
                <w:sz w:val="16"/>
                <w:szCs w:val="16"/>
                <w:lang w:val="en-GB" w:eastAsia="en-GB"/>
              </w:rPr>
              <w:t>Net ending balance</w:t>
            </w:r>
          </w:p>
        </w:tc>
        <w:tc>
          <w:tcPr>
            <w:tcW w:w="1368" w:type="dxa"/>
            <w:tcBorders>
              <w:top w:val="nil"/>
              <w:left w:val="nil"/>
              <w:right w:val="nil"/>
            </w:tcBorders>
            <w:shd w:val="clear" w:color="auto" w:fill="auto"/>
            <w:vAlign w:val="bottom"/>
          </w:tcPr>
          <w:p w14:paraId="56ADE1E7" w14:textId="6BFA355B" w:rsidR="00E15547" w:rsidRPr="00E15547" w:rsidRDefault="00E15547" w:rsidP="00E15547">
            <w:pPr>
              <w:pBdr>
                <w:bottom w:val="doub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1,141,669</w:t>
            </w:r>
          </w:p>
        </w:tc>
        <w:tc>
          <w:tcPr>
            <w:tcW w:w="1368" w:type="dxa"/>
            <w:tcBorders>
              <w:top w:val="nil"/>
              <w:left w:val="nil"/>
              <w:right w:val="nil"/>
            </w:tcBorders>
            <w:shd w:val="clear" w:color="auto" w:fill="auto"/>
            <w:vAlign w:val="bottom"/>
          </w:tcPr>
          <w:p w14:paraId="67C03F18" w14:textId="6F0A0405" w:rsidR="00E15547" w:rsidRPr="00E15547" w:rsidRDefault="00E15547" w:rsidP="00E15547">
            <w:pPr>
              <w:pBdr>
                <w:bottom w:val="doub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25,4</w:t>
            </w:r>
            <w:r w:rsidRPr="00E15547">
              <w:rPr>
                <w:rFonts w:ascii="Arial" w:hAnsi="Arial" w:cs="Arial"/>
                <w:b/>
                <w:bCs/>
                <w:sz w:val="16"/>
                <w:szCs w:val="16"/>
                <w:lang w:val="en-GB" w:eastAsia="en-GB"/>
              </w:rPr>
              <w:t>90</w:t>
            </w:r>
          </w:p>
        </w:tc>
        <w:tc>
          <w:tcPr>
            <w:tcW w:w="1368" w:type="dxa"/>
            <w:tcBorders>
              <w:top w:val="nil"/>
              <w:left w:val="nil"/>
              <w:right w:val="nil"/>
            </w:tcBorders>
            <w:shd w:val="clear" w:color="auto" w:fill="auto"/>
            <w:vAlign w:val="bottom"/>
          </w:tcPr>
          <w:p w14:paraId="5541764D" w14:textId="06161B55" w:rsidR="00E15547" w:rsidRPr="00E15547" w:rsidRDefault="00E15547" w:rsidP="00E15547">
            <w:pPr>
              <w:pBdr>
                <w:bottom w:val="doub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cs/>
                <w:lang w:val="en-GB" w:eastAsia="en-GB"/>
              </w:rPr>
              <w:t>503,312</w:t>
            </w:r>
          </w:p>
        </w:tc>
        <w:tc>
          <w:tcPr>
            <w:tcW w:w="1368" w:type="dxa"/>
            <w:tcBorders>
              <w:top w:val="nil"/>
              <w:left w:val="nil"/>
              <w:right w:val="nil"/>
            </w:tcBorders>
            <w:shd w:val="clear" w:color="auto" w:fill="auto"/>
            <w:vAlign w:val="bottom"/>
          </w:tcPr>
          <w:p w14:paraId="4B64481B" w14:textId="759BF640" w:rsidR="00E15547" w:rsidRPr="00E15547" w:rsidRDefault="00E15547" w:rsidP="00E15547">
            <w:pPr>
              <w:pBdr>
                <w:bottom w:val="double" w:sz="4" w:space="1" w:color="auto"/>
              </w:pBdr>
              <w:tabs>
                <w:tab w:val="decimal" w:pos="1056"/>
              </w:tabs>
              <w:spacing w:line="300" w:lineRule="exact"/>
              <w:rPr>
                <w:rFonts w:ascii="Arial" w:hAnsi="Arial" w:cs="Arial"/>
                <w:b/>
                <w:bCs/>
                <w:sz w:val="16"/>
                <w:szCs w:val="16"/>
                <w:lang w:val="en-GB" w:eastAsia="en-GB"/>
              </w:rPr>
            </w:pPr>
            <w:r w:rsidRPr="00E15547">
              <w:rPr>
                <w:rFonts w:ascii="Arial" w:hAnsi="Arial" w:cs="Arial"/>
                <w:b/>
                <w:bCs/>
                <w:sz w:val="16"/>
                <w:szCs w:val="16"/>
                <w:lang w:val="en-GB" w:eastAsia="en-GB"/>
              </w:rPr>
              <w:t>1,670,471</w:t>
            </w:r>
          </w:p>
        </w:tc>
      </w:tr>
    </w:tbl>
    <w:p w14:paraId="656D8800" w14:textId="77777777" w:rsidR="00850850" w:rsidRPr="00966D03" w:rsidRDefault="00850850" w:rsidP="00850850">
      <w:r w:rsidRPr="00966D03">
        <w:br w:type="page"/>
      </w:r>
    </w:p>
    <w:tbl>
      <w:tblPr>
        <w:tblW w:w="9072" w:type="dxa"/>
        <w:tblInd w:w="558" w:type="dxa"/>
        <w:tblLook w:val="04A0" w:firstRow="1" w:lastRow="0" w:firstColumn="1" w:lastColumn="0" w:noHBand="0" w:noVBand="1"/>
      </w:tblPr>
      <w:tblGrid>
        <w:gridCol w:w="3600"/>
        <w:gridCol w:w="1368"/>
        <w:gridCol w:w="1368"/>
        <w:gridCol w:w="1368"/>
        <w:gridCol w:w="1368"/>
      </w:tblGrid>
      <w:tr w:rsidR="00B34875" w:rsidRPr="00021098" w14:paraId="166F96B6" w14:textId="77777777" w:rsidTr="002B50D8">
        <w:trPr>
          <w:tblHeader/>
        </w:trPr>
        <w:tc>
          <w:tcPr>
            <w:tcW w:w="3600" w:type="dxa"/>
            <w:tcBorders>
              <w:top w:val="nil"/>
              <w:left w:val="nil"/>
              <w:right w:val="nil"/>
            </w:tcBorders>
            <w:shd w:val="clear" w:color="auto" w:fill="auto"/>
            <w:noWrap/>
            <w:vAlign w:val="bottom"/>
          </w:tcPr>
          <w:p w14:paraId="360755B2" w14:textId="77777777" w:rsidR="00B34875" w:rsidRPr="00021098"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526F6481" w14:textId="77777777" w:rsidR="00B34875" w:rsidRPr="00021098" w:rsidRDefault="00B34875" w:rsidP="00021098">
            <w:pPr>
              <w:spacing w:line="320" w:lineRule="exact"/>
              <w:jc w:val="right"/>
              <w:rPr>
                <w:rFonts w:ascii="Arial" w:hAnsi="Arial" w:cs="Arial"/>
                <w:sz w:val="16"/>
                <w:szCs w:val="16"/>
                <w:cs/>
              </w:rPr>
            </w:pPr>
            <w:r w:rsidRPr="00021098">
              <w:rPr>
                <w:rFonts w:ascii="Arial" w:eastAsia="Calibri" w:hAnsi="Arial" w:cs="Arial"/>
                <w:sz w:val="16"/>
                <w:szCs w:val="16"/>
              </w:rPr>
              <w:t>(Unit: Thousand Baht)</w:t>
            </w:r>
          </w:p>
        </w:tc>
      </w:tr>
      <w:tr w:rsidR="00B34875" w:rsidRPr="00021098" w14:paraId="49350F2C" w14:textId="77777777" w:rsidTr="002B50D8">
        <w:trPr>
          <w:tblHeader/>
        </w:trPr>
        <w:tc>
          <w:tcPr>
            <w:tcW w:w="3600" w:type="dxa"/>
            <w:tcBorders>
              <w:top w:val="nil"/>
              <w:left w:val="nil"/>
              <w:right w:val="nil"/>
            </w:tcBorders>
            <w:shd w:val="clear" w:color="auto" w:fill="auto"/>
            <w:noWrap/>
            <w:vAlign w:val="bottom"/>
          </w:tcPr>
          <w:p w14:paraId="51F58288" w14:textId="77777777" w:rsidR="00B34875" w:rsidRPr="00021098"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7F6B0F40" w14:textId="668F7D77" w:rsidR="00B34875" w:rsidRPr="00021098" w:rsidRDefault="00BA7357" w:rsidP="00021098">
            <w:pPr>
              <w:pBdr>
                <w:bottom w:val="single" w:sz="2" w:space="1" w:color="auto"/>
              </w:pBdr>
              <w:spacing w:line="320" w:lineRule="exact"/>
              <w:jc w:val="center"/>
              <w:rPr>
                <w:rFonts w:ascii="Arial" w:hAnsi="Arial" w:cs="Arial"/>
                <w:sz w:val="16"/>
                <w:szCs w:val="16"/>
                <w:cs/>
              </w:rPr>
            </w:pPr>
            <w:r w:rsidRPr="00021098">
              <w:rPr>
                <w:rFonts w:ascii="Arial" w:hAnsi="Arial" w:cs="Arial"/>
                <w:sz w:val="16"/>
                <w:szCs w:val="16"/>
                <w:lang w:val="en-GB"/>
              </w:rPr>
              <w:t>Consolidated financial statements</w:t>
            </w:r>
          </w:p>
        </w:tc>
      </w:tr>
      <w:tr w:rsidR="00B34875" w:rsidRPr="00021098" w14:paraId="6E51A06B" w14:textId="77777777" w:rsidTr="002B50D8">
        <w:trPr>
          <w:tblHeader/>
        </w:trPr>
        <w:tc>
          <w:tcPr>
            <w:tcW w:w="3600" w:type="dxa"/>
            <w:tcBorders>
              <w:top w:val="nil"/>
              <w:left w:val="nil"/>
              <w:right w:val="nil"/>
            </w:tcBorders>
            <w:shd w:val="clear" w:color="auto" w:fill="auto"/>
            <w:noWrap/>
            <w:vAlign w:val="bottom"/>
            <w:hideMark/>
          </w:tcPr>
          <w:p w14:paraId="1393EDD1" w14:textId="77777777" w:rsidR="00B34875" w:rsidRPr="00021098"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hideMark/>
          </w:tcPr>
          <w:p w14:paraId="2D1734CE" w14:textId="77777777" w:rsidR="00B34875" w:rsidRPr="00021098" w:rsidRDefault="00B34875" w:rsidP="00021098">
            <w:pPr>
              <w:pBdr>
                <w:bottom w:val="single" w:sz="2" w:space="1" w:color="auto"/>
              </w:pBdr>
              <w:spacing w:line="320" w:lineRule="exact"/>
              <w:jc w:val="center"/>
              <w:rPr>
                <w:rFonts w:ascii="Arial" w:hAnsi="Arial" w:cs="Arial"/>
                <w:sz w:val="16"/>
                <w:szCs w:val="16"/>
                <w:lang w:eastAsia="en-GB"/>
              </w:rPr>
            </w:pPr>
            <w:r w:rsidRPr="00021098">
              <w:rPr>
                <w:rFonts w:ascii="Arial" w:hAnsi="Arial" w:cs="Arial"/>
                <w:sz w:val="16"/>
                <w:szCs w:val="16"/>
              </w:rPr>
              <w:t xml:space="preserve">For the year ended </w:t>
            </w:r>
            <w:r w:rsidRPr="00021098">
              <w:rPr>
                <w:rFonts w:ascii="Arial" w:hAnsi="Arial" w:cs="Arial"/>
                <w:sz w:val="16"/>
                <w:szCs w:val="16"/>
                <w:cs/>
              </w:rPr>
              <w:t xml:space="preserve">31 </w:t>
            </w:r>
            <w:r w:rsidRPr="00021098">
              <w:rPr>
                <w:rFonts w:ascii="Arial" w:hAnsi="Arial" w:cs="Arial"/>
                <w:sz w:val="16"/>
                <w:szCs w:val="16"/>
              </w:rPr>
              <w:t xml:space="preserve">December </w:t>
            </w:r>
            <w:r w:rsidRPr="00021098">
              <w:rPr>
                <w:rFonts w:ascii="Arial" w:hAnsi="Arial" w:cs="Arial"/>
                <w:sz w:val="16"/>
                <w:szCs w:val="16"/>
                <w:cs/>
              </w:rPr>
              <w:t>202</w:t>
            </w:r>
            <w:r w:rsidRPr="00021098">
              <w:rPr>
                <w:rFonts w:ascii="Arial" w:hAnsi="Arial" w:cs="Arial"/>
                <w:sz w:val="16"/>
                <w:szCs w:val="16"/>
              </w:rPr>
              <w:t xml:space="preserve">4 </w:t>
            </w:r>
          </w:p>
        </w:tc>
      </w:tr>
      <w:tr w:rsidR="00BD165F" w:rsidRPr="00021098" w14:paraId="0D066CDE" w14:textId="77777777" w:rsidTr="002B50D8">
        <w:trPr>
          <w:tblHeader/>
        </w:trPr>
        <w:tc>
          <w:tcPr>
            <w:tcW w:w="3600" w:type="dxa"/>
            <w:tcBorders>
              <w:top w:val="nil"/>
              <w:left w:val="nil"/>
              <w:right w:val="nil"/>
            </w:tcBorders>
            <w:shd w:val="clear" w:color="auto" w:fill="auto"/>
            <w:vAlign w:val="bottom"/>
            <w:hideMark/>
          </w:tcPr>
          <w:p w14:paraId="4C84240E" w14:textId="77777777" w:rsidR="00BD165F" w:rsidRPr="00021098" w:rsidRDefault="00BD165F" w:rsidP="00021098">
            <w:pPr>
              <w:pBdr>
                <w:bottom w:val="single" w:sz="2" w:space="1" w:color="auto"/>
              </w:pBdr>
              <w:spacing w:line="320" w:lineRule="exact"/>
              <w:ind w:left="162" w:hanging="162"/>
              <w:jc w:val="center"/>
              <w:rPr>
                <w:rFonts w:ascii="Arial" w:hAnsi="Arial" w:cs="Arial"/>
                <w:sz w:val="16"/>
                <w:szCs w:val="16"/>
                <w:lang w:val="en-GB" w:eastAsia="en-GB"/>
              </w:rPr>
            </w:pPr>
            <w:r w:rsidRPr="00021098">
              <w:rPr>
                <w:rFonts w:ascii="Arial" w:hAnsi="Arial" w:cs="Arial"/>
                <w:sz w:val="16"/>
                <w:szCs w:val="16"/>
                <w:lang w:val="en-GB" w:eastAsia="en-GB"/>
              </w:rPr>
              <w:t>Reinsurance contracts held</w:t>
            </w:r>
          </w:p>
        </w:tc>
        <w:tc>
          <w:tcPr>
            <w:tcW w:w="1368" w:type="dxa"/>
            <w:tcBorders>
              <w:top w:val="nil"/>
              <w:left w:val="nil"/>
              <w:right w:val="nil"/>
            </w:tcBorders>
            <w:shd w:val="clear" w:color="auto" w:fill="auto"/>
            <w:vAlign w:val="bottom"/>
            <w:hideMark/>
          </w:tcPr>
          <w:p w14:paraId="0467F83E" w14:textId="77777777" w:rsidR="00BD165F" w:rsidRPr="00021098" w:rsidRDefault="00BD165F" w:rsidP="00021098">
            <w:pPr>
              <w:pBdr>
                <w:bottom w:val="single" w:sz="2" w:space="1" w:color="auto"/>
              </w:pBdr>
              <w:spacing w:line="320" w:lineRule="exact"/>
              <w:jc w:val="center"/>
              <w:rPr>
                <w:rFonts w:ascii="Arial" w:hAnsi="Arial" w:cs="Arial"/>
                <w:sz w:val="16"/>
                <w:szCs w:val="16"/>
                <w:lang w:val="en-GB" w:eastAsia="en-GB"/>
              </w:rPr>
            </w:pPr>
            <w:r w:rsidRPr="00021098">
              <w:rPr>
                <w:rFonts w:ascii="Arial" w:hAnsi="Arial" w:cs="Arial"/>
                <w:sz w:val="16"/>
                <w:szCs w:val="16"/>
                <w:lang w:val="en-GB" w:eastAsia="en-GB"/>
              </w:rPr>
              <w:t>PVFCF</w:t>
            </w:r>
          </w:p>
        </w:tc>
        <w:tc>
          <w:tcPr>
            <w:tcW w:w="1368" w:type="dxa"/>
            <w:tcBorders>
              <w:top w:val="nil"/>
              <w:left w:val="nil"/>
              <w:right w:val="nil"/>
            </w:tcBorders>
            <w:shd w:val="clear" w:color="auto" w:fill="auto"/>
            <w:vAlign w:val="bottom"/>
            <w:hideMark/>
          </w:tcPr>
          <w:p w14:paraId="23AB1D1F" w14:textId="77777777" w:rsidR="00BD165F" w:rsidRPr="00021098" w:rsidRDefault="00BD165F" w:rsidP="00021098">
            <w:pPr>
              <w:pBdr>
                <w:bottom w:val="single" w:sz="2" w:space="1" w:color="auto"/>
              </w:pBdr>
              <w:spacing w:line="320" w:lineRule="exact"/>
              <w:jc w:val="center"/>
              <w:rPr>
                <w:rFonts w:ascii="Arial" w:hAnsi="Arial" w:cs="Arial"/>
                <w:sz w:val="16"/>
                <w:szCs w:val="16"/>
                <w:lang w:val="en-GB" w:eastAsia="en-GB"/>
              </w:rPr>
            </w:pPr>
            <w:r w:rsidRPr="00021098">
              <w:rPr>
                <w:rFonts w:ascii="Arial" w:hAnsi="Arial" w:cs="Arial"/>
                <w:sz w:val="16"/>
                <w:szCs w:val="16"/>
                <w:lang w:val="en-GB" w:eastAsia="en-GB"/>
              </w:rPr>
              <w:t>RA</w:t>
            </w:r>
          </w:p>
        </w:tc>
        <w:tc>
          <w:tcPr>
            <w:tcW w:w="1368" w:type="dxa"/>
            <w:tcBorders>
              <w:top w:val="nil"/>
              <w:left w:val="nil"/>
              <w:right w:val="nil"/>
            </w:tcBorders>
            <w:vAlign w:val="bottom"/>
            <w:hideMark/>
          </w:tcPr>
          <w:p w14:paraId="7688E362" w14:textId="77777777" w:rsidR="00BD165F" w:rsidRPr="00021098" w:rsidRDefault="00BD165F" w:rsidP="00021098">
            <w:pPr>
              <w:pBdr>
                <w:bottom w:val="single" w:sz="2" w:space="1" w:color="auto"/>
              </w:pBdr>
              <w:spacing w:line="320" w:lineRule="exact"/>
              <w:jc w:val="center"/>
              <w:rPr>
                <w:rFonts w:ascii="Arial" w:hAnsi="Arial" w:cs="Arial"/>
                <w:sz w:val="16"/>
                <w:szCs w:val="16"/>
                <w:lang w:val="en-GB" w:eastAsia="en-GB"/>
              </w:rPr>
            </w:pPr>
            <w:r w:rsidRPr="00021098">
              <w:rPr>
                <w:rFonts w:ascii="Arial" w:hAnsi="Arial" w:cs="Arial"/>
                <w:sz w:val="16"/>
                <w:szCs w:val="16"/>
                <w:lang w:val="en-GB" w:eastAsia="en-GB"/>
              </w:rPr>
              <w:t>CSM</w:t>
            </w:r>
          </w:p>
        </w:tc>
        <w:tc>
          <w:tcPr>
            <w:tcW w:w="1368" w:type="dxa"/>
            <w:tcBorders>
              <w:top w:val="nil"/>
              <w:left w:val="nil"/>
              <w:right w:val="nil"/>
            </w:tcBorders>
            <w:shd w:val="clear" w:color="auto" w:fill="auto"/>
            <w:vAlign w:val="bottom"/>
            <w:hideMark/>
          </w:tcPr>
          <w:p w14:paraId="7C881E7C" w14:textId="77777777" w:rsidR="00BD165F" w:rsidRPr="00021098" w:rsidRDefault="00BD165F" w:rsidP="00021098">
            <w:pPr>
              <w:pBdr>
                <w:bottom w:val="single" w:sz="2" w:space="1" w:color="auto"/>
              </w:pBdr>
              <w:spacing w:line="320" w:lineRule="exact"/>
              <w:jc w:val="center"/>
              <w:rPr>
                <w:rFonts w:ascii="Arial" w:hAnsi="Arial" w:cs="Arial"/>
                <w:sz w:val="16"/>
                <w:szCs w:val="16"/>
                <w:cs/>
                <w:lang w:val="en-GB" w:eastAsia="en-GB"/>
              </w:rPr>
            </w:pPr>
            <w:r w:rsidRPr="00021098">
              <w:rPr>
                <w:rFonts w:ascii="Arial" w:hAnsi="Arial" w:cs="Arial"/>
                <w:sz w:val="16"/>
                <w:szCs w:val="16"/>
                <w:lang w:val="en-GB" w:eastAsia="en-GB"/>
              </w:rPr>
              <w:t>Total</w:t>
            </w:r>
          </w:p>
        </w:tc>
      </w:tr>
      <w:tr w:rsidR="00021098" w:rsidRPr="00021098" w14:paraId="36AF36D2" w14:textId="77777777" w:rsidTr="002B50D8">
        <w:tc>
          <w:tcPr>
            <w:tcW w:w="3600" w:type="dxa"/>
            <w:tcBorders>
              <w:left w:val="nil"/>
              <w:right w:val="nil"/>
            </w:tcBorders>
            <w:shd w:val="clear" w:color="auto" w:fill="auto"/>
            <w:vAlign w:val="bottom"/>
            <w:hideMark/>
          </w:tcPr>
          <w:p w14:paraId="4A8B30D4" w14:textId="77777777" w:rsidR="00021098" w:rsidRPr="00021098" w:rsidRDefault="00021098" w:rsidP="00021098">
            <w:pPr>
              <w:spacing w:line="320" w:lineRule="exact"/>
              <w:ind w:left="158" w:hanging="158"/>
              <w:rPr>
                <w:rFonts w:ascii="Arial" w:hAnsi="Arial" w:cs="Arial"/>
                <w:sz w:val="16"/>
                <w:szCs w:val="16"/>
                <w:lang w:val="en-GB" w:eastAsia="en-GB"/>
              </w:rPr>
            </w:pPr>
            <w:r w:rsidRPr="00021098">
              <w:rPr>
                <w:rFonts w:ascii="Arial" w:hAnsi="Arial" w:cs="Arial"/>
                <w:sz w:val="16"/>
                <w:szCs w:val="16"/>
                <w:lang w:val="en-GB" w:eastAsia="en-GB"/>
              </w:rPr>
              <w:t>Beginning balance reinsurance contract assets</w:t>
            </w:r>
          </w:p>
        </w:tc>
        <w:tc>
          <w:tcPr>
            <w:tcW w:w="1368" w:type="dxa"/>
            <w:tcBorders>
              <w:left w:val="nil"/>
              <w:right w:val="nil"/>
            </w:tcBorders>
            <w:shd w:val="clear" w:color="auto" w:fill="auto"/>
            <w:vAlign w:val="bottom"/>
          </w:tcPr>
          <w:p w14:paraId="58DD06FC" w14:textId="786677C9"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204,026</w:t>
            </w:r>
          </w:p>
        </w:tc>
        <w:tc>
          <w:tcPr>
            <w:tcW w:w="1368" w:type="dxa"/>
            <w:tcBorders>
              <w:left w:val="nil"/>
              <w:right w:val="nil"/>
            </w:tcBorders>
            <w:shd w:val="clear" w:color="auto" w:fill="auto"/>
            <w:vAlign w:val="bottom"/>
          </w:tcPr>
          <w:p w14:paraId="3261E6D0" w14:textId="55830714"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36,187</w:t>
            </w:r>
          </w:p>
        </w:tc>
        <w:tc>
          <w:tcPr>
            <w:tcW w:w="1368" w:type="dxa"/>
            <w:tcBorders>
              <w:left w:val="nil"/>
              <w:right w:val="nil"/>
            </w:tcBorders>
            <w:shd w:val="clear" w:color="auto" w:fill="auto"/>
            <w:vAlign w:val="bottom"/>
          </w:tcPr>
          <w:p w14:paraId="70E0774D" w14:textId="65FCAFFC"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368,615</w:t>
            </w:r>
          </w:p>
        </w:tc>
        <w:tc>
          <w:tcPr>
            <w:tcW w:w="1368" w:type="dxa"/>
            <w:tcBorders>
              <w:left w:val="nil"/>
              <w:right w:val="nil"/>
            </w:tcBorders>
            <w:shd w:val="clear" w:color="auto" w:fill="auto"/>
            <w:vAlign w:val="bottom"/>
          </w:tcPr>
          <w:p w14:paraId="6E4DB896" w14:textId="32596CA5"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608,828</w:t>
            </w:r>
          </w:p>
        </w:tc>
      </w:tr>
      <w:tr w:rsidR="00021098" w:rsidRPr="00021098" w14:paraId="3974657C" w14:textId="77777777" w:rsidTr="002B50D8">
        <w:tc>
          <w:tcPr>
            <w:tcW w:w="3600" w:type="dxa"/>
            <w:tcBorders>
              <w:top w:val="nil"/>
              <w:left w:val="nil"/>
              <w:right w:val="nil"/>
            </w:tcBorders>
            <w:shd w:val="clear" w:color="auto" w:fill="auto"/>
            <w:vAlign w:val="bottom"/>
            <w:hideMark/>
          </w:tcPr>
          <w:p w14:paraId="7AD6F884" w14:textId="77777777" w:rsidR="00021098" w:rsidRPr="00021098" w:rsidRDefault="00021098" w:rsidP="00021098">
            <w:pPr>
              <w:spacing w:line="320" w:lineRule="exact"/>
              <w:ind w:left="162" w:hanging="162"/>
              <w:rPr>
                <w:rFonts w:ascii="Arial" w:hAnsi="Arial" w:cs="Arial"/>
                <w:sz w:val="16"/>
                <w:szCs w:val="16"/>
                <w:lang w:val="en-GB" w:eastAsia="en-GB"/>
              </w:rPr>
            </w:pPr>
            <w:r w:rsidRPr="00021098">
              <w:rPr>
                <w:rFonts w:ascii="Arial" w:hAnsi="Arial" w:cs="Arial"/>
                <w:sz w:val="16"/>
                <w:szCs w:val="16"/>
                <w:lang w:val="en-GB" w:eastAsia="en-GB"/>
              </w:rPr>
              <w:t>Beginning balance reinsurance contract liabilities</w:t>
            </w:r>
          </w:p>
        </w:tc>
        <w:tc>
          <w:tcPr>
            <w:tcW w:w="1368" w:type="dxa"/>
            <w:tcBorders>
              <w:top w:val="nil"/>
              <w:left w:val="nil"/>
              <w:right w:val="nil"/>
            </w:tcBorders>
            <w:shd w:val="clear" w:color="auto" w:fill="auto"/>
            <w:vAlign w:val="bottom"/>
          </w:tcPr>
          <w:p w14:paraId="2408E52D" w14:textId="2BC326C5"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044CC7B1" w14:textId="0BE7ABB5"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10958AB3" w14:textId="5AF1FCDC"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53F6ADBF" w14:textId="5DD0F1A0"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r>
      <w:tr w:rsidR="00021098" w:rsidRPr="00021098" w14:paraId="4E678FE7" w14:textId="77777777" w:rsidTr="002B50D8">
        <w:tc>
          <w:tcPr>
            <w:tcW w:w="3600" w:type="dxa"/>
            <w:tcBorders>
              <w:top w:val="nil"/>
              <w:left w:val="nil"/>
              <w:right w:val="nil"/>
            </w:tcBorders>
            <w:shd w:val="clear" w:color="auto" w:fill="auto"/>
            <w:vAlign w:val="bottom"/>
            <w:hideMark/>
          </w:tcPr>
          <w:p w14:paraId="41660B81" w14:textId="77777777" w:rsidR="00021098" w:rsidRPr="00021098" w:rsidRDefault="00021098" w:rsidP="00021098">
            <w:pPr>
              <w:spacing w:line="320" w:lineRule="exact"/>
              <w:ind w:left="162" w:hanging="162"/>
              <w:rPr>
                <w:rFonts w:ascii="Arial" w:hAnsi="Arial" w:cs="Arial"/>
                <w:b/>
                <w:bCs/>
                <w:sz w:val="16"/>
                <w:szCs w:val="16"/>
                <w:lang w:val="en-GB" w:eastAsia="en-GB"/>
              </w:rPr>
            </w:pPr>
            <w:r w:rsidRPr="00021098">
              <w:rPr>
                <w:rFonts w:ascii="Arial" w:hAnsi="Arial" w:cs="Arial"/>
                <w:b/>
                <w:bCs/>
                <w:sz w:val="16"/>
                <w:szCs w:val="16"/>
                <w:lang w:val="en-GB" w:eastAsia="en-GB"/>
              </w:rPr>
              <w:t>Net beginning balance</w:t>
            </w:r>
          </w:p>
        </w:tc>
        <w:tc>
          <w:tcPr>
            <w:tcW w:w="1368" w:type="dxa"/>
            <w:tcBorders>
              <w:left w:val="nil"/>
              <w:right w:val="nil"/>
            </w:tcBorders>
            <w:shd w:val="clear" w:color="auto" w:fill="auto"/>
            <w:vAlign w:val="bottom"/>
          </w:tcPr>
          <w:p w14:paraId="02D43C51" w14:textId="2DB87D89"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204,026</w:t>
            </w:r>
          </w:p>
        </w:tc>
        <w:tc>
          <w:tcPr>
            <w:tcW w:w="1368" w:type="dxa"/>
            <w:tcBorders>
              <w:left w:val="nil"/>
              <w:right w:val="nil"/>
            </w:tcBorders>
            <w:shd w:val="clear" w:color="auto" w:fill="auto"/>
            <w:vAlign w:val="bottom"/>
          </w:tcPr>
          <w:p w14:paraId="231AAAD9" w14:textId="45667005"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36,187</w:t>
            </w:r>
          </w:p>
        </w:tc>
        <w:tc>
          <w:tcPr>
            <w:tcW w:w="1368" w:type="dxa"/>
            <w:tcBorders>
              <w:left w:val="nil"/>
              <w:right w:val="nil"/>
            </w:tcBorders>
            <w:shd w:val="clear" w:color="auto" w:fill="auto"/>
            <w:vAlign w:val="bottom"/>
          </w:tcPr>
          <w:p w14:paraId="5118FBE2" w14:textId="21C80542"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368,615</w:t>
            </w:r>
          </w:p>
        </w:tc>
        <w:tc>
          <w:tcPr>
            <w:tcW w:w="1368" w:type="dxa"/>
            <w:tcBorders>
              <w:left w:val="nil"/>
              <w:right w:val="nil"/>
            </w:tcBorders>
            <w:shd w:val="clear" w:color="auto" w:fill="auto"/>
            <w:vAlign w:val="bottom"/>
          </w:tcPr>
          <w:p w14:paraId="4683EEA8" w14:textId="3B122973"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608,828</w:t>
            </w:r>
          </w:p>
        </w:tc>
      </w:tr>
      <w:tr w:rsidR="00021098" w:rsidRPr="00021098" w14:paraId="1F216176" w14:textId="77777777" w:rsidTr="002B50D8">
        <w:tc>
          <w:tcPr>
            <w:tcW w:w="3600" w:type="dxa"/>
            <w:tcBorders>
              <w:top w:val="nil"/>
              <w:left w:val="nil"/>
              <w:bottom w:val="nil"/>
              <w:right w:val="nil"/>
            </w:tcBorders>
            <w:shd w:val="clear" w:color="auto" w:fill="auto"/>
            <w:vAlign w:val="bottom"/>
          </w:tcPr>
          <w:p w14:paraId="760867D5" w14:textId="77777777" w:rsidR="00021098" w:rsidRPr="00021098" w:rsidRDefault="00021098" w:rsidP="00021098">
            <w:pPr>
              <w:spacing w:line="320" w:lineRule="exact"/>
              <w:ind w:left="162" w:hanging="162"/>
              <w:rPr>
                <w:rFonts w:ascii="Arial" w:hAnsi="Arial" w:cs="Arial"/>
                <w:b/>
                <w:bCs/>
                <w:sz w:val="16"/>
                <w:szCs w:val="16"/>
                <w:lang w:val="en-GB" w:eastAsia="en-GB"/>
              </w:rPr>
            </w:pPr>
          </w:p>
        </w:tc>
        <w:tc>
          <w:tcPr>
            <w:tcW w:w="1368" w:type="dxa"/>
            <w:tcBorders>
              <w:top w:val="nil"/>
              <w:left w:val="nil"/>
              <w:bottom w:val="nil"/>
              <w:right w:val="nil"/>
            </w:tcBorders>
            <w:shd w:val="clear" w:color="auto" w:fill="auto"/>
            <w:vAlign w:val="bottom"/>
          </w:tcPr>
          <w:p w14:paraId="3B844B31"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5D457788"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4D07895A"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52D1F95"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r>
      <w:tr w:rsidR="00021098" w:rsidRPr="00021098" w14:paraId="1B379A63" w14:textId="77777777" w:rsidTr="002B50D8">
        <w:tc>
          <w:tcPr>
            <w:tcW w:w="3600" w:type="dxa"/>
            <w:tcBorders>
              <w:top w:val="nil"/>
              <w:left w:val="nil"/>
              <w:bottom w:val="nil"/>
              <w:right w:val="nil"/>
            </w:tcBorders>
            <w:shd w:val="clear" w:color="auto" w:fill="auto"/>
            <w:vAlign w:val="bottom"/>
          </w:tcPr>
          <w:p w14:paraId="5EA4A689" w14:textId="77777777" w:rsidR="00021098" w:rsidRPr="00021098" w:rsidRDefault="00021098" w:rsidP="00021098">
            <w:pPr>
              <w:spacing w:line="320" w:lineRule="exact"/>
              <w:ind w:left="162" w:hanging="162"/>
              <w:rPr>
                <w:rFonts w:ascii="Arial" w:hAnsi="Arial" w:cs="Arial"/>
                <w:b/>
                <w:bCs/>
                <w:sz w:val="16"/>
                <w:szCs w:val="16"/>
                <w:cs/>
                <w:lang w:val="en-GB" w:eastAsia="en-GB"/>
              </w:rPr>
            </w:pPr>
            <w:r w:rsidRPr="00021098">
              <w:rPr>
                <w:rFonts w:ascii="Arial" w:hAnsi="Arial" w:cs="Arial"/>
                <w:b/>
                <w:bCs/>
                <w:sz w:val="16"/>
                <w:szCs w:val="16"/>
                <w:lang w:val="en-GB" w:eastAsia="en-GB"/>
              </w:rPr>
              <w:t>Changes that relate to current service</w:t>
            </w:r>
          </w:p>
        </w:tc>
        <w:tc>
          <w:tcPr>
            <w:tcW w:w="1368" w:type="dxa"/>
            <w:tcBorders>
              <w:top w:val="nil"/>
              <w:left w:val="nil"/>
              <w:bottom w:val="nil"/>
              <w:right w:val="nil"/>
            </w:tcBorders>
            <w:shd w:val="clear" w:color="auto" w:fill="auto"/>
            <w:vAlign w:val="bottom"/>
          </w:tcPr>
          <w:p w14:paraId="6D95B839"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3C95679"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E072BDB"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42A70D5"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r>
      <w:tr w:rsidR="00021098" w:rsidRPr="00021098" w14:paraId="2A2D8A3C" w14:textId="77777777" w:rsidTr="002B50D8">
        <w:tc>
          <w:tcPr>
            <w:tcW w:w="3600" w:type="dxa"/>
            <w:tcBorders>
              <w:top w:val="nil"/>
              <w:left w:val="nil"/>
              <w:bottom w:val="nil"/>
              <w:right w:val="nil"/>
            </w:tcBorders>
            <w:shd w:val="clear" w:color="auto" w:fill="auto"/>
            <w:vAlign w:val="bottom"/>
            <w:hideMark/>
          </w:tcPr>
          <w:p w14:paraId="3F2A76F2" w14:textId="77777777" w:rsidR="00021098" w:rsidRPr="00021098" w:rsidRDefault="00021098" w:rsidP="00021098">
            <w:pPr>
              <w:spacing w:line="320" w:lineRule="exact"/>
              <w:ind w:left="162" w:right="-109" w:hanging="162"/>
              <w:rPr>
                <w:rFonts w:ascii="Arial" w:hAnsi="Arial" w:cs="Arial"/>
                <w:sz w:val="16"/>
                <w:szCs w:val="16"/>
                <w:cs/>
                <w:lang w:val="en-GB" w:eastAsia="en-GB"/>
              </w:rPr>
            </w:pPr>
            <w:r w:rsidRPr="00021098">
              <w:rPr>
                <w:rFonts w:ascii="Arial" w:hAnsi="Arial" w:cs="Arial"/>
                <w:sz w:val="16"/>
                <w:szCs w:val="16"/>
                <w:lang w:eastAsia="en-GB"/>
              </w:rPr>
              <w:t xml:space="preserve">CSM </w:t>
            </w:r>
            <w:proofErr w:type="spellStart"/>
            <w:r w:rsidRPr="00021098">
              <w:rPr>
                <w:rFonts w:ascii="Arial" w:hAnsi="Arial" w:cs="Arial"/>
                <w:sz w:val="16"/>
                <w:szCs w:val="16"/>
                <w:lang w:eastAsia="en-GB"/>
              </w:rPr>
              <w:t>recognised</w:t>
            </w:r>
            <w:proofErr w:type="spellEnd"/>
            <w:r w:rsidRPr="00021098">
              <w:rPr>
                <w:rFonts w:ascii="Arial" w:hAnsi="Arial" w:cs="Arial"/>
                <w:sz w:val="16"/>
                <w:szCs w:val="16"/>
                <w:lang w:eastAsia="en-GB"/>
              </w:rPr>
              <w:t xml:space="preserve"> in profit or loss </w:t>
            </w:r>
          </w:p>
        </w:tc>
        <w:tc>
          <w:tcPr>
            <w:tcW w:w="1368" w:type="dxa"/>
            <w:tcBorders>
              <w:top w:val="nil"/>
              <w:left w:val="nil"/>
              <w:bottom w:val="nil"/>
              <w:right w:val="nil"/>
            </w:tcBorders>
            <w:shd w:val="clear" w:color="auto" w:fill="auto"/>
            <w:vAlign w:val="bottom"/>
          </w:tcPr>
          <w:p w14:paraId="5B21F77B" w14:textId="4B3062A9"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41201428" w14:textId="7FA8F51B"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06B220A5" w14:textId="3C3C7614"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(523,122)</w:t>
            </w:r>
          </w:p>
        </w:tc>
        <w:tc>
          <w:tcPr>
            <w:tcW w:w="1368" w:type="dxa"/>
            <w:tcBorders>
              <w:top w:val="nil"/>
              <w:left w:val="nil"/>
              <w:bottom w:val="nil"/>
              <w:right w:val="nil"/>
            </w:tcBorders>
            <w:shd w:val="clear" w:color="auto" w:fill="auto"/>
            <w:vAlign w:val="bottom"/>
          </w:tcPr>
          <w:p w14:paraId="7A9B12CF" w14:textId="410A0AB7"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(523,122)</w:t>
            </w:r>
          </w:p>
        </w:tc>
      </w:tr>
      <w:tr w:rsidR="00021098" w:rsidRPr="00021098" w14:paraId="47817476" w14:textId="77777777" w:rsidTr="002B50D8">
        <w:tc>
          <w:tcPr>
            <w:tcW w:w="3600" w:type="dxa"/>
            <w:tcBorders>
              <w:top w:val="nil"/>
              <w:left w:val="nil"/>
              <w:bottom w:val="nil"/>
              <w:right w:val="nil"/>
            </w:tcBorders>
            <w:shd w:val="clear" w:color="auto" w:fill="auto"/>
            <w:vAlign w:val="bottom"/>
            <w:hideMark/>
          </w:tcPr>
          <w:p w14:paraId="301CDD2A" w14:textId="77777777" w:rsidR="00021098" w:rsidRPr="00021098" w:rsidRDefault="00021098" w:rsidP="00021098">
            <w:pPr>
              <w:spacing w:line="320" w:lineRule="exact"/>
              <w:ind w:left="162" w:hanging="162"/>
              <w:rPr>
                <w:rFonts w:ascii="Arial" w:hAnsi="Arial" w:cs="Arial"/>
                <w:sz w:val="16"/>
                <w:szCs w:val="16"/>
                <w:lang w:val="en-GB" w:eastAsia="en-GB"/>
              </w:rPr>
            </w:pPr>
            <w:r w:rsidRPr="00021098">
              <w:rPr>
                <w:rFonts w:ascii="Arial" w:hAnsi="Arial" w:cs="Arial"/>
                <w:sz w:val="16"/>
                <w:szCs w:val="16"/>
                <w:lang w:val="en-GB" w:eastAsia="en-GB"/>
              </w:rPr>
              <w:t>Change in RA for the risk expired</w:t>
            </w:r>
          </w:p>
        </w:tc>
        <w:tc>
          <w:tcPr>
            <w:tcW w:w="1368" w:type="dxa"/>
            <w:tcBorders>
              <w:top w:val="nil"/>
              <w:left w:val="nil"/>
              <w:bottom w:val="nil"/>
              <w:right w:val="nil"/>
            </w:tcBorders>
            <w:shd w:val="clear" w:color="auto" w:fill="auto"/>
            <w:vAlign w:val="bottom"/>
          </w:tcPr>
          <w:p w14:paraId="5E5D6507" w14:textId="642B9A68"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3FF9B667" w14:textId="6C92C365"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(17,606)</w:t>
            </w:r>
          </w:p>
        </w:tc>
        <w:tc>
          <w:tcPr>
            <w:tcW w:w="1368" w:type="dxa"/>
            <w:tcBorders>
              <w:top w:val="nil"/>
              <w:left w:val="nil"/>
              <w:bottom w:val="nil"/>
              <w:right w:val="nil"/>
            </w:tcBorders>
            <w:shd w:val="clear" w:color="auto" w:fill="auto"/>
            <w:vAlign w:val="bottom"/>
          </w:tcPr>
          <w:p w14:paraId="69D766BB" w14:textId="331C4C30"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078D018F" w14:textId="21D9DD0C"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(17,606)</w:t>
            </w:r>
          </w:p>
        </w:tc>
      </w:tr>
      <w:tr w:rsidR="00021098" w:rsidRPr="00021098" w14:paraId="770FDC16" w14:textId="77777777" w:rsidTr="002B50D8">
        <w:tc>
          <w:tcPr>
            <w:tcW w:w="3600" w:type="dxa"/>
            <w:tcBorders>
              <w:top w:val="nil"/>
              <w:left w:val="nil"/>
              <w:right w:val="nil"/>
            </w:tcBorders>
            <w:shd w:val="clear" w:color="auto" w:fill="auto"/>
            <w:vAlign w:val="bottom"/>
            <w:hideMark/>
          </w:tcPr>
          <w:p w14:paraId="4C5D9E78" w14:textId="77777777" w:rsidR="00021098" w:rsidRPr="00021098" w:rsidRDefault="00021098" w:rsidP="00021098">
            <w:pPr>
              <w:spacing w:line="320" w:lineRule="exact"/>
              <w:ind w:left="162" w:right="-109" w:hanging="162"/>
              <w:rPr>
                <w:rFonts w:ascii="Arial" w:hAnsi="Arial" w:cs="Arial"/>
                <w:sz w:val="16"/>
                <w:szCs w:val="16"/>
                <w:lang w:val="en-GB" w:eastAsia="en-GB"/>
              </w:rPr>
            </w:pPr>
            <w:r w:rsidRPr="00021098">
              <w:rPr>
                <w:rFonts w:ascii="Arial" w:hAnsi="Arial" w:cs="Arial"/>
                <w:sz w:val="16"/>
                <w:szCs w:val="16"/>
                <w:lang w:val="en-GB" w:eastAsia="en-GB"/>
              </w:rPr>
              <w:t xml:space="preserve">Experience adjustments </w:t>
            </w:r>
          </w:p>
        </w:tc>
        <w:tc>
          <w:tcPr>
            <w:tcW w:w="1368" w:type="dxa"/>
            <w:tcBorders>
              <w:top w:val="nil"/>
              <w:left w:val="nil"/>
              <w:right w:val="nil"/>
            </w:tcBorders>
            <w:shd w:val="clear" w:color="auto" w:fill="auto"/>
            <w:vAlign w:val="bottom"/>
          </w:tcPr>
          <w:p w14:paraId="3E954600" w14:textId="69B2BB2C"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177,527</w:t>
            </w:r>
          </w:p>
        </w:tc>
        <w:tc>
          <w:tcPr>
            <w:tcW w:w="1368" w:type="dxa"/>
            <w:tcBorders>
              <w:top w:val="nil"/>
              <w:left w:val="nil"/>
              <w:right w:val="nil"/>
            </w:tcBorders>
            <w:shd w:val="clear" w:color="auto" w:fill="auto"/>
            <w:vAlign w:val="bottom"/>
          </w:tcPr>
          <w:p w14:paraId="7FAB30C2" w14:textId="4FB03369"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657A7C9C" w14:textId="68F38739"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70B4983" w14:textId="0BE6A548"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177,527</w:t>
            </w:r>
          </w:p>
        </w:tc>
      </w:tr>
      <w:tr w:rsidR="00021098" w:rsidRPr="00021098" w14:paraId="06361F52" w14:textId="77777777" w:rsidTr="002B50D8">
        <w:tc>
          <w:tcPr>
            <w:tcW w:w="3600" w:type="dxa"/>
            <w:tcBorders>
              <w:top w:val="nil"/>
              <w:left w:val="nil"/>
              <w:right w:val="nil"/>
            </w:tcBorders>
            <w:shd w:val="clear" w:color="auto" w:fill="auto"/>
            <w:vAlign w:val="bottom"/>
          </w:tcPr>
          <w:p w14:paraId="367B2C5B" w14:textId="77777777" w:rsidR="00021098" w:rsidRPr="00021098" w:rsidRDefault="00021098" w:rsidP="00021098">
            <w:pPr>
              <w:spacing w:line="320" w:lineRule="exact"/>
              <w:ind w:left="162" w:hanging="162"/>
              <w:rPr>
                <w:rFonts w:ascii="Arial" w:hAnsi="Arial" w:cs="Arial"/>
                <w:sz w:val="16"/>
                <w:szCs w:val="16"/>
                <w:cs/>
                <w:lang w:val="en-GB" w:eastAsia="en-GB"/>
              </w:rPr>
            </w:pPr>
          </w:p>
        </w:tc>
        <w:tc>
          <w:tcPr>
            <w:tcW w:w="1368" w:type="dxa"/>
            <w:tcBorders>
              <w:top w:val="nil"/>
              <w:left w:val="nil"/>
              <w:right w:val="nil"/>
            </w:tcBorders>
            <w:shd w:val="clear" w:color="auto" w:fill="auto"/>
            <w:vAlign w:val="bottom"/>
          </w:tcPr>
          <w:p w14:paraId="2E617C59" w14:textId="2B2F627F"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177,527</w:t>
            </w:r>
          </w:p>
        </w:tc>
        <w:tc>
          <w:tcPr>
            <w:tcW w:w="1368" w:type="dxa"/>
            <w:tcBorders>
              <w:top w:val="nil"/>
              <w:left w:val="nil"/>
              <w:right w:val="nil"/>
            </w:tcBorders>
            <w:shd w:val="clear" w:color="auto" w:fill="auto"/>
            <w:vAlign w:val="bottom"/>
          </w:tcPr>
          <w:p w14:paraId="6CEC1B46" w14:textId="32B8179F"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(17,606)</w:t>
            </w:r>
          </w:p>
        </w:tc>
        <w:tc>
          <w:tcPr>
            <w:tcW w:w="1368" w:type="dxa"/>
            <w:tcBorders>
              <w:top w:val="nil"/>
              <w:left w:val="nil"/>
              <w:right w:val="nil"/>
            </w:tcBorders>
            <w:shd w:val="clear" w:color="auto" w:fill="auto"/>
            <w:vAlign w:val="bottom"/>
          </w:tcPr>
          <w:p w14:paraId="38DF4E6E" w14:textId="4E36A748"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(523,122)</w:t>
            </w:r>
          </w:p>
        </w:tc>
        <w:tc>
          <w:tcPr>
            <w:tcW w:w="1368" w:type="dxa"/>
            <w:tcBorders>
              <w:top w:val="nil"/>
              <w:left w:val="nil"/>
              <w:right w:val="nil"/>
            </w:tcBorders>
            <w:shd w:val="clear" w:color="auto" w:fill="auto"/>
            <w:vAlign w:val="bottom"/>
          </w:tcPr>
          <w:p w14:paraId="69D0B17E" w14:textId="4E9A108B"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(363,201)</w:t>
            </w:r>
          </w:p>
        </w:tc>
      </w:tr>
      <w:tr w:rsidR="00021098" w:rsidRPr="00021098" w14:paraId="7139DE60" w14:textId="77777777" w:rsidTr="002B50D8">
        <w:tc>
          <w:tcPr>
            <w:tcW w:w="3600" w:type="dxa"/>
            <w:tcBorders>
              <w:top w:val="nil"/>
              <w:left w:val="nil"/>
              <w:bottom w:val="nil"/>
              <w:right w:val="nil"/>
            </w:tcBorders>
            <w:shd w:val="clear" w:color="auto" w:fill="auto"/>
            <w:vAlign w:val="bottom"/>
            <w:hideMark/>
          </w:tcPr>
          <w:p w14:paraId="655C3985" w14:textId="77777777" w:rsidR="00021098" w:rsidRPr="00021098" w:rsidRDefault="00021098" w:rsidP="00021098">
            <w:pPr>
              <w:spacing w:line="320" w:lineRule="exact"/>
              <w:ind w:left="162" w:hanging="162"/>
              <w:rPr>
                <w:rFonts w:ascii="Arial" w:hAnsi="Arial" w:cs="Arial"/>
                <w:b/>
                <w:bCs/>
                <w:sz w:val="16"/>
                <w:szCs w:val="16"/>
                <w:lang w:val="en-GB" w:eastAsia="en-GB"/>
              </w:rPr>
            </w:pPr>
            <w:r w:rsidRPr="00021098">
              <w:rPr>
                <w:rFonts w:ascii="Arial" w:hAnsi="Arial" w:cs="Arial"/>
                <w:b/>
                <w:bCs/>
                <w:sz w:val="16"/>
                <w:szCs w:val="16"/>
                <w:lang w:val="en-GB" w:eastAsia="en-GB"/>
              </w:rPr>
              <w:t>Changes that relate to future service</w:t>
            </w:r>
          </w:p>
        </w:tc>
        <w:tc>
          <w:tcPr>
            <w:tcW w:w="1368" w:type="dxa"/>
            <w:tcBorders>
              <w:top w:val="nil"/>
              <w:left w:val="nil"/>
              <w:bottom w:val="nil"/>
              <w:right w:val="nil"/>
            </w:tcBorders>
            <w:shd w:val="clear" w:color="auto" w:fill="auto"/>
            <w:vAlign w:val="bottom"/>
          </w:tcPr>
          <w:p w14:paraId="1E178E04"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8AFFC1C"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62676AAD"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4746B01"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r>
      <w:tr w:rsidR="00021098" w:rsidRPr="00021098" w14:paraId="6294A9FE" w14:textId="77777777" w:rsidTr="002B50D8">
        <w:tc>
          <w:tcPr>
            <w:tcW w:w="3600" w:type="dxa"/>
            <w:tcBorders>
              <w:top w:val="nil"/>
              <w:left w:val="nil"/>
              <w:bottom w:val="nil"/>
              <w:right w:val="nil"/>
            </w:tcBorders>
            <w:shd w:val="clear" w:color="auto" w:fill="auto"/>
            <w:vAlign w:val="bottom"/>
            <w:hideMark/>
          </w:tcPr>
          <w:p w14:paraId="541500FC" w14:textId="77777777" w:rsidR="00021098" w:rsidRPr="00021098" w:rsidRDefault="00021098" w:rsidP="00021098">
            <w:pPr>
              <w:spacing w:line="320" w:lineRule="exact"/>
              <w:ind w:left="162" w:right="-109" w:hanging="162"/>
              <w:rPr>
                <w:rFonts w:ascii="Arial" w:hAnsi="Arial" w:cs="Arial"/>
                <w:sz w:val="16"/>
                <w:szCs w:val="16"/>
                <w:lang w:val="en-GB" w:eastAsia="en-GB"/>
              </w:rPr>
            </w:pPr>
            <w:r w:rsidRPr="00021098">
              <w:rPr>
                <w:rFonts w:ascii="Arial" w:hAnsi="Arial" w:cs="Arial"/>
                <w:sz w:val="16"/>
                <w:szCs w:val="16"/>
                <w:lang w:eastAsia="en-GB"/>
              </w:rPr>
              <w:t>Changes in estimates that adjust the CSM</w:t>
            </w:r>
          </w:p>
        </w:tc>
        <w:tc>
          <w:tcPr>
            <w:tcW w:w="1368" w:type="dxa"/>
            <w:tcBorders>
              <w:top w:val="nil"/>
              <w:left w:val="nil"/>
              <w:bottom w:val="nil"/>
              <w:right w:val="nil"/>
            </w:tcBorders>
            <w:shd w:val="clear" w:color="auto" w:fill="auto"/>
            <w:vAlign w:val="bottom"/>
          </w:tcPr>
          <w:p w14:paraId="44D3A3FB" w14:textId="5BB6D1FD"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36,695</w:t>
            </w:r>
          </w:p>
        </w:tc>
        <w:tc>
          <w:tcPr>
            <w:tcW w:w="1368" w:type="dxa"/>
            <w:tcBorders>
              <w:top w:val="nil"/>
              <w:left w:val="nil"/>
              <w:bottom w:val="nil"/>
              <w:right w:val="nil"/>
            </w:tcBorders>
            <w:shd w:val="clear" w:color="auto" w:fill="auto"/>
            <w:vAlign w:val="bottom"/>
          </w:tcPr>
          <w:p w14:paraId="0646A543" w14:textId="72B38145"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(12,076)</w:t>
            </w:r>
          </w:p>
        </w:tc>
        <w:tc>
          <w:tcPr>
            <w:tcW w:w="1368" w:type="dxa"/>
            <w:tcBorders>
              <w:top w:val="nil"/>
              <w:left w:val="nil"/>
              <w:bottom w:val="nil"/>
              <w:right w:val="nil"/>
            </w:tcBorders>
            <w:shd w:val="clear" w:color="auto" w:fill="auto"/>
            <w:vAlign w:val="bottom"/>
          </w:tcPr>
          <w:p w14:paraId="5F3E9CFB" w14:textId="39A11B2B"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(24,619)</w:t>
            </w:r>
          </w:p>
        </w:tc>
        <w:tc>
          <w:tcPr>
            <w:tcW w:w="1368" w:type="dxa"/>
            <w:tcBorders>
              <w:top w:val="nil"/>
              <w:left w:val="nil"/>
              <w:bottom w:val="nil"/>
              <w:right w:val="nil"/>
            </w:tcBorders>
            <w:shd w:val="clear" w:color="auto" w:fill="auto"/>
            <w:vAlign w:val="bottom"/>
          </w:tcPr>
          <w:p w14:paraId="00193862" w14:textId="21209007"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r>
      <w:tr w:rsidR="00021098" w:rsidRPr="00021098" w14:paraId="60E7D757" w14:textId="77777777" w:rsidTr="002B50D8">
        <w:tc>
          <w:tcPr>
            <w:tcW w:w="3600" w:type="dxa"/>
            <w:tcBorders>
              <w:top w:val="nil"/>
              <w:left w:val="nil"/>
              <w:bottom w:val="nil"/>
              <w:right w:val="nil"/>
            </w:tcBorders>
            <w:shd w:val="clear" w:color="auto" w:fill="auto"/>
            <w:vAlign w:val="bottom"/>
            <w:hideMark/>
          </w:tcPr>
          <w:p w14:paraId="7C4A5D6C" w14:textId="77777777" w:rsidR="00021098" w:rsidRPr="00021098" w:rsidRDefault="00021098" w:rsidP="00021098">
            <w:pPr>
              <w:spacing w:line="320" w:lineRule="exact"/>
              <w:ind w:left="162" w:hanging="162"/>
              <w:rPr>
                <w:rFonts w:ascii="Arial" w:hAnsi="Arial" w:cs="Arial"/>
                <w:sz w:val="16"/>
                <w:szCs w:val="16"/>
                <w:lang w:val="en-GB" w:eastAsia="en-GB"/>
              </w:rPr>
            </w:pPr>
            <w:r w:rsidRPr="00021098">
              <w:rPr>
                <w:rFonts w:ascii="Arial" w:hAnsi="Arial" w:cs="Arial"/>
                <w:sz w:val="16"/>
                <w:szCs w:val="16"/>
                <w:lang w:eastAsia="en-GB"/>
              </w:rPr>
              <w:t xml:space="preserve">Contracts initially </w:t>
            </w:r>
            <w:proofErr w:type="spellStart"/>
            <w:r w:rsidRPr="00021098">
              <w:rPr>
                <w:rFonts w:ascii="Arial" w:hAnsi="Arial" w:cs="Arial"/>
                <w:sz w:val="16"/>
                <w:szCs w:val="16"/>
                <w:lang w:eastAsia="en-GB"/>
              </w:rPr>
              <w:t>recognised</w:t>
            </w:r>
            <w:proofErr w:type="spellEnd"/>
            <w:r w:rsidRPr="00021098">
              <w:rPr>
                <w:rFonts w:ascii="Arial" w:hAnsi="Arial" w:cs="Arial"/>
                <w:sz w:val="16"/>
                <w:szCs w:val="16"/>
                <w:lang w:eastAsia="en-GB"/>
              </w:rPr>
              <w:t xml:space="preserve"> in the period</w:t>
            </w:r>
          </w:p>
        </w:tc>
        <w:tc>
          <w:tcPr>
            <w:tcW w:w="1368" w:type="dxa"/>
            <w:tcBorders>
              <w:left w:val="nil"/>
              <w:right w:val="nil"/>
            </w:tcBorders>
            <w:shd w:val="clear" w:color="auto" w:fill="auto"/>
            <w:vAlign w:val="bottom"/>
          </w:tcPr>
          <w:p w14:paraId="4BEEF224" w14:textId="7936416A"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(460,785)</w:t>
            </w:r>
          </w:p>
        </w:tc>
        <w:tc>
          <w:tcPr>
            <w:tcW w:w="1368" w:type="dxa"/>
            <w:tcBorders>
              <w:left w:val="nil"/>
              <w:right w:val="nil"/>
            </w:tcBorders>
            <w:shd w:val="clear" w:color="auto" w:fill="auto"/>
            <w:vAlign w:val="bottom"/>
          </w:tcPr>
          <w:p w14:paraId="28CC3D4D" w14:textId="730DE5CC"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36,478</w:t>
            </w:r>
          </w:p>
        </w:tc>
        <w:tc>
          <w:tcPr>
            <w:tcW w:w="1368" w:type="dxa"/>
            <w:tcBorders>
              <w:left w:val="nil"/>
              <w:right w:val="nil"/>
            </w:tcBorders>
            <w:shd w:val="clear" w:color="auto" w:fill="auto"/>
            <w:vAlign w:val="bottom"/>
          </w:tcPr>
          <w:p w14:paraId="3E586DDE" w14:textId="639E50E0"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424,307</w:t>
            </w:r>
          </w:p>
        </w:tc>
        <w:tc>
          <w:tcPr>
            <w:tcW w:w="1368" w:type="dxa"/>
            <w:tcBorders>
              <w:left w:val="nil"/>
              <w:right w:val="nil"/>
            </w:tcBorders>
            <w:shd w:val="clear" w:color="auto" w:fill="auto"/>
            <w:vAlign w:val="bottom"/>
          </w:tcPr>
          <w:p w14:paraId="617BAEA5" w14:textId="29F99E95"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r>
      <w:tr w:rsidR="00021098" w:rsidRPr="00021098" w14:paraId="1F4282A0" w14:textId="77777777" w:rsidTr="002B50D8">
        <w:tc>
          <w:tcPr>
            <w:tcW w:w="3600" w:type="dxa"/>
            <w:tcBorders>
              <w:top w:val="nil"/>
              <w:left w:val="nil"/>
              <w:right w:val="nil"/>
            </w:tcBorders>
            <w:shd w:val="clear" w:color="auto" w:fill="auto"/>
            <w:vAlign w:val="bottom"/>
          </w:tcPr>
          <w:p w14:paraId="393D17EC" w14:textId="77777777" w:rsidR="00021098" w:rsidRPr="00021098" w:rsidRDefault="00021098" w:rsidP="00021098">
            <w:pPr>
              <w:spacing w:line="320" w:lineRule="exact"/>
              <w:ind w:left="162" w:hanging="162"/>
              <w:rPr>
                <w:rFonts w:ascii="Arial" w:hAnsi="Arial" w:cs="Arial"/>
                <w:sz w:val="16"/>
                <w:szCs w:val="16"/>
                <w:cs/>
                <w:lang w:val="en-GB" w:eastAsia="en-GB"/>
              </w:rPr>
            </w:pPr>
            <w:r w:rsidRPr="00021098">
              <w:rPr>
                <w:rFonts w:ascii="Arial" w:hAnsi="Arial" w:cs="Arial"/>
                <w:spacing w:val="-4"/>
                <w:sz w:val="16"/>
                <w:szCs w:val="16"/>
                <w:lang w:eastAsia="en-GB"/>
              </w:rPr>
              <w:t>Experience adjustments</w:t>
            </w:r>
          </w:p>
        </w:tc>
        <w:tc>
          <w:tcPr>
            <w:tcW w:w="1368" w:type="dxa"/>
            <w:tcBorders>
              <w:left w:val="nil"/>
              <w:right w:val="nil"/>
            </w:tcBorders>
            <w:shd w:val="clear" w:color="auto" w:fill="auto"/>
            <w:vAlign w:val="bottom"/>
          </w:tcPr>
          <w:p w14:paraId="77CB811D" w14:textId="4C8A4DF6"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(89,420)</w:t>
            </w:r>
          </w:p>
        </w:tc>
        <w:tc>
          <w:tcPr>
            <w:tcW w:w="1368" w:type="dxa"/>
            <w:tcBorders>
              <w:left w:val="nil"/>
              <w:right w:val="nil"/>
            </w:tcBorders>
            <w:shd w:val="clear" w:color="auto" w:fill="auto"/>
            <w:vAlign w:val="bottom"/>
          </w:tcPr>
          <w:p w14:paraId="55252135" w14:textId="02FA3BB9"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left w:val="nil"/>
              <w:right w:val="nil"/>
            </w:tcBorders>
            <w:shd w:val="clear" w:color="auto" w:fill="auto"/>
            <w:vAlign w:val="bottom"/>
          </w:tcPr>
          <w:p w14:paraId="0C77C8D8" w14:textId="139A8698"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89,420</w:t>
            </w:r>
          </w:p>
        </w:tc>
        <w:tc>
          <w:tcPr>
            <w:tcW w:w="1368" w:type="dxa"/>
            <w:tcBorders>
              <w:left w:val="nil"/>
              <w:right w:val="nil"/>
            </w:tcBorders>
            <w:shd w:val="clear" w:color="auto" w:fill="auto"/>
            <w:vAlign w:val="bottom"/>
          </w:tcPr>
          <w:p w14:paraId="6A60D118" w14:textId="2FE65523"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r>
      <w:tr w:rsidR="00021098" w:rsidRPr="00021098" w14:paraId="422CD57F" w14:textId="77777777" w:rsidTr="002B50D8">
        <w:tc>
          <w:tcPr>
            <w:tcW w:w="3600" w:type="dxa"/>
            <w:tcBorders>
              <w:top w:val="nil"/>
              <w:left w:val="nil"/>
              <w:right w:val="nil"/>
            </w:tcBorders>
            <w:shd w:val="clear" w:color="auto" w:fill="auto"/>
            <w:vAlign w:val="bottom"/>
          </w:tcPr>
          <w:p w14:paraId="559A0618" w14:textId="77777777" w:rsidR="00021098" w:rsidRPr="00021098" w:rsidRDefault="00021098" w:rsidP="00021098">
            <w:pPr>
              <w:spacing w:line="32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10E8BBFC" w14:textId="3226C20C"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(513,510)</w:t>
            </w:r>
          </w:p>
        </w:tc>
        <w:tc>
          <w:tcPr>
            <w:tcW w:w="1368" w:type="dxa"/>
            <w:tcBorders>
              <w:left w:val="nil"/>
              <w:right w:val="nil"/>
            </w:tcBorders>
            <w:shd w:val="clear" w:color="auto" w:fill="auto"/>
            <w:vAlign w:val="bottom"/>
          </w:tcPr>
          <w:p w14:paraId="4B80704A" w14:textId="54631C59"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24,402</w:t>
            </w:r>
          </w:p>
        </w:tc>
        <w:tc>
          <w:tcPr>
            <w:tcW w:w="1368" w:type="dxa"/>
            <w:tcBorders>
              <w:left w:val="nil"/>
              <w:right w:val="nil"/>
            </w:tcBorders>
            <w:shd w:val="clear" w:color="auto" w:fill="auto"/>
            <w:vAlign w:val="bottom"/>
          </w:tcPr>
          <w:p w14:paraId="19609423" w14:textId="2C1948C8"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489,108</w:t>
            </w:r>
          </w:p>
        </w:tc>
        <w:tc>
          <w:tcPr>
            <w:tcW w:w="1368" w:type="dxa"/>
            <w:tcBorders>
              <w:left w:val="nil"/>
              <w:right w:val="nil"/>
            </w:tcBorders>
            <w:shd w:val="clear" w:color="auto" w:fill="auto"/>
            <w:vAlign w:val="bottom"/>
          </w:tcPr>
          <w:p w14:paraId="291FC09B" w14:textId="5537FEB0"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r>
      <w:tr w:rsidR="00021098" w:rsidRPr="00021098" w14:paraId="35C622BD" w14:textId="77777777" w:rsidTr="002B50D8">
        <w:tc>
          <w:tcPr>
            <w:tcW w:w="3600" w:type="dxa"/>
            <w:tcBorders>
              <w:top w:val="nil"/>
              <w:left w:val="nil"/>
              <w:right w:val="nil"/>
            </w:tcBorders>
            <w:shd w:val="clear" w:color="auto" w:fill="auto"/>
            <w:vAlign w:val="bottom"/>
            <w:hideMark/>
          </w:tcPr>
          <w:p w14:paraId="4D074526" w14:textId="77777777" w:rsidR="00021098" w:rsidRPr="00021098" w:rsidRDefault="00021098" w:rsidP="00021098">
            <w:pPr>
              <w:spacing w:line="320" w:lineRule="exact"/>
              <w:ind w:left="162" w:hanging="162"/>
              <w:rPr>
                <w:rFonts w:ascii="Arial" w:hAnsi="Arial" w:cs="Arial"/>
                <w:b/>
                <w:bCs/>
                <w:sz w:val="16"/>
                <w:szCs w:val="16"/>
                <w:lang w:val="en-GB" w:eastAsia="en-GB"/>
              </w:rPr>
            </w:pPr>
            <w:r w:rsidRPr="00021098">
              <w:rPr>
                <w:rFonts w:ascii="Arial" w:hAnsi="Arial" w:cs="Arial"/>
                <w:b/>
                <w:bCs/>
                <w:sz w:val="16"/>
                <w:szCs w:val="16"/>
                <w:lang w:val="en-GB" w:eastAsia="en-GB"/>
              </w:rPr>
              <w:t>Changes that relate to past service</w:t>
            </w:r>
          </w:p>
        </w:tc>
        <w:tc>
          <w:tcPr>
            <w:tcW w:w="1368" w:type="dxa"/>
            <w:tcBorders>
              <w:top w:val="nil"/>
              <w:left w:val="nil"/>
              <w:right w:val="nil"/>
            </w:tcBorders>
            <w:shd w:val="clear" w:color="auto" w:fill="auto"/>
            <w:vAlign w:val="bottom"/>
          </w:tcPr>
          <w:p w14:paraId="2AF49EBE"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057AB3FF"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4F57F05D"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7BACF87F"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r>
      <w:tr w:rsidR="00021098" w:rsidRPr="00021098" w14:paraId="20EA927C" w14:textId="77777777" w:rsidTr="002B50D8">
        <w:tc>
          <w:tcPr>
            <w:tcW w:w="3600" w:type="dxa"/>
            <w:tcBorders>
              <w:top w:val="nil"/>
              <w:left w:val="nil"/>
              <w:right w:val="nil"/>
            </w:tcBorders>
            <w:shd w:val="clear" w:color="auto" w:fill="auto"/>
            <w:vAlign w:val="bottom"/>
            <w:hideMark/>
          </w:tcPr>
          <w:p w14:paraId="0D2F7738" w14:textId="77777777" w:rsidR="00021098" w:rsidRPr="00021098" w:rsidRDefault="00021098" w:rsidP="00021098">
            <w:pPr>
              <w:spacing w:line="320" w:lineRule="exact"/>
              <w:ind w:left="162" w:hanging="162"/>
              <w:rPr>
                <w:rFonts w:ascii="Arial" w:hAnsi="Arial" w:cs="Arial"/>
                <w:sz w:val="16"/>
                <w:szCs w:val="16"/>
                <w:lang w:val="en-GB" w:eastAsia="en-GB"/>
              </w:rPr>
            </w:pPr>
            <w:r w:rsidRPr="00021098">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shd w:val="clear" w:color="auto" w:fill="auto"/>
            <w:vAlign w:val="bottom"/>
          </w:tcPr>
          <w:p w14:paraId="70FD488D" w14:textId="10399A7B"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(164,771)</w:t>
            </w:r>
          </w:p>
        </w:tc>
        <w:tc>
          <w:tcPr>
            <w:tcW w:w="1368" w:type="dxa"/>
            <w:tcBorders>
              <w:top w:val="nil"/>
              <w:left w:val="nil"/>
              <w:right w:val="nil"/>
            </w:tcBorders>
            <w:shd w:val="clear" w:color="auto" w:fill="auto"/>
            <w:vAlign w:val="bottom"/>
          </w:tcPr>
          <w:p w14:paraId="3FD545AE" w14:textId="3E8DF83D"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(21,229)</w:t>
            </w:r>
          </w:p>
        </w:tc>
        <w:tc>
          <w:tcPr>
            <w:tcW w:w="1368" w:type="dxa"/>
            <w:tcBorders>
              <w:top w:val="nil"/>
              <w:left w:val="nil"/>
              <w:right w:val="nil"/>
            </w:tcBorders>
            <w:shd w:val="clear" w:color="auto" w:fill="auto"/>
            <w:vAlign w:val="bottom"/>
          </w:tcPr>
          <w:p w14:paraId="73DEF2CF" w14:textId="2B9E4C0D"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B15DDCB" w14:textId="73136F46"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(186,000)</w:t>
            </w:r>
          </w:p>
        </w:tc>
      </w:tr>
      <w:tr w:rsidR="00021098" w:rsidRPr="00021098" w14:paraId="12BCBCCD" w14:textId="77777777" w:rsidTr="002B50D8">
        <w:tc>
          <w:tcPr>
            <w:tcW w:w="3600" w:type="dxa"/>
            <w:tcBorders>
              <w:top w:val="nil"/>
              <w:left w:val="nil"/>
              <w:right w:val="nil"/>
            </w:tcBorders>
            <w:shd w:val="clear" w:color="auto" w:fill="auto"/>
            <w:vAlign w:val="bottom"/>
          </w:tcPr>
          <w:p w14:paraId="62025B70" w14:textId="77777777" w:rsidR="00021098" w:rsidRPr="00021098" w:rsidRDefault="00021098" w:rsidP="00021098">
            <w:pPr>
              <w:spacing w:line="320" w:lineRule="exact"/>
              <w:ind w:left="162" w:hanging="162"/>
              <w:rPr>
                <w:rFonts w:ascii="Arial" w:hAnsi="Arial" w:cs="Arial"/>
                <w:sz w:val="16"/>
                <w:szCs w:val="16"/>
                <w:cs/>
                <w:lang w:val="en-GB" w:eastAsia="en-GB"/>
              </w:rPr>
            </w:pPr>
            <w:r w:rsidRPr="00021098">
              <w:rPr>
                <w:rFonts w:ascii="Arial" w:hAnsi="Arial" w:cs="Arial"/>
                <w:spacing w:val="-4"/>
                <w:sz w:val="16"/>
                <w:szCs w:val="16"/>
                <w:lang w:val="en-GB" w:eastAsia="en-GB"/>
              </w:rPr>
              <w:t>Effect of changes in the risk of reinsurers non-performance</w:t>
            </w:r>
          </w:p>
        </w:tc>
        <w:tc>
          <w:tcPr>
            <w:tcW w:w="1368" w:type="dxa"/>
            <w:tcBorders>
              <w:top w:val="nil"/>
              <w:left w:val="nil"/>
              <w:right w:val="nil"/>
            </w:tcBorders>
            <w:shd w:val="clear" w:color="auto" w:fill="auto"/>
            <w:vAlign w:val="bottom"/>
          </w:tcPr>
          <w:p w14:paraId="0F7AC0F7" w14:textId="73CCA475"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65,698</w:t>
            </w:r>
          </w:p>
        </w:tc>
        <w:tc>
          <w:tcPr>
            <w:tcW w:w="1368" w:type="dxa"/>
            <w:tcBorders>
              <w:top w:val="nil"/>
              <w:left w:val="nil"/>
              <w:right w:val="nil"/>
            </w:tcBorders>
            <w:shd w:val="clear" w:color="auto" w:fill="auto"/>
            <w:vAlign w:val="bottom"/>
          </w:tcPr>
          <w:p w14:paraId="73497F12" w14:textId="58A64F4B"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659CD058" w14:textId="5A861B23"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BF1B515" w14:textId="5BD234FF"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65,698</w:t>
            </w:r>
          </w:p>
        </w:tc>
      </w:tr>
      <w:tr w:rsidR="00021098" w:rsidRPr="00021098" w14:paraId="6C028C65" w14:textId="77777777" w:rsidTr="002B50D8">
        <w:tc>
          <w:tcPr>
            <w:tcW w:w="3600" w:type="dxa"/>
            <w:tcBorders>
              <w:left w:val="nil"/>
              <w:right w:val="nil"/>
            </w:tcBorders>
            <w:shd w:val="clear" w:color="auto" w:fill="auto"/>
            <w:vAlign w:val="bottom"/>
          </w:tcPr>
          <w:p w14:paraId="6DA3B39A" w14:textId="77777777" w:rsidR="00021098" w:rsidRPr="00021098" w:rsidRDefault="00021098" w:rsidP="00021098">
            <w:pPr>
              <w:spacing w:line="32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3C2DFE73" w14:textId="2746A94D"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(99,073)</w:t>
            </w:r>
          </w:p>
        </w:tc>
        <w:tc>
          <w:tcPr>
            <w:tcW w:w="1368" w:type="dxa"/>
            <w:tcBorders>
              <w:left w:val="nil"/>
              <w:right w:val="nil"/>
            </w:tcBorders>
            <w:shd w:val="clear" w:color="auto" w:fill="auto"/>
            <w:vAlign w:val="bottom"/>
          </w:tcPr>
          <w:p w14:paraId="4B876402" w14:textId="28D4726D"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(21,229)</w:t>
            </w:r>
          </w:p>
        </w:tc>
        <w:tc>
          <w:tcPr>
            <w:tcW w:w="1368" w:type="dxa"/>
            <w:tcBorders>
              <w:left w:val="nil"/>
              <w:right w:val="nil"/>
            </w:tcBorders>
            <w:shd w:val="clear" w:color="auto" w:fill="auto"/>
            <w:vAlign w:val="bottom"/>
          </w:tcPr>
          <w:p w14:paraId="24147F96" w14:textId="3E58B2FB"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left w:val="nil"/>
              <w:right w:val="nil"/>
            </w:tcBorders>
            <w:shd w:val="clear" w:color="auto" w:fill="auto"/>
            <w:vAlign w:val="bottom"/>
          </w:tcPr>
          <w:p w14:paraId="416F75AF" w14:textId="6655B8B9" w:rsidR="00021098" w:rsidRPr="00021098" w:rsidRDefault="00021098" w:rsidP="00021098">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(120,30</w:t>
            </w:r>
            <w:r w:rsidR="00276AF3">
              <w:rPr>
                <w:rFonts w:ascii="Arial" w:hAnsi="Arial" w:cs="Arial"/>
                <w:sz w:val="16"/>
                <w:szCs w:val="16"/>
                <w:lang w:val="en-GB" w:eastAsia="en-GB"/>
              </w:rPr>
              <w:t>2</w:t>
            </w:r>
            <w:r w:rsidRPr="00021098">
              <w:rPr>
                <w:rFonts w:ascii="Arial" w:hAnsi="Arial" w:cs="Arial"/>
                <w:sz w:val="16"/>
                <w:szCs w:val="16"/>
                <w:lang w:val="en-GB" w:eastAsia="en-GB"/>
              </w:rPr>
              <w:t>)</w:t>
            </w:r>
          </w:p>
        </w:tc>
      </w:tr>
      <w:tr w:rsidR="00021098" w:rsidRPr="00021098" w14:paraId="78B02D70" w14:textId="77777777" w:rsidTr="002B50D8">
        <w:tc>
          <w:tcPr>
            <w:tcW w:w="3600" w:type="dxa"/>
            <w:tcBorders>
              <w:left w:val="nil"/>
              <w:bottom w:val="nil"/>
              <w:right w:val="nil"/>
            </w:tcBorders>
            <w:shd w:val="clear" w:color="auto" w:fill="auto"/>
            <w:vAlign w:val="center"/>
            <w:hideMark/>
          </w:tcPr>
          <w:p w14:paraId="38D0E605" w14:textId="77777777" w:rsidR="00021098" w:rsidRPr="00021098" w:rsidRDefault="00021098" w:rsidP="00021098">
            <w:pPr>
              <w:spacing w:line="320" w:lineRule="exact"/>
              <w:ind w:left="162" w:hanging="162"/>
              <w:rPr>
                <w:rFonts w:ascii="Arial" w:hAnsi="Arial" w:cs="Arial"/>
                <w:b/>
                <w:bCs/>
                <w:sz w:val="16"/>
                <w:szCs w:val="16"/>
                <w:cs/>
                <w:lang w:eastAsia="en-GB"/>
              </w:rPr>
            </w:pPr>
            <w:r w:rsidRPr="00021098">
              <w:rPr>
                <w:rFonts w:ascii="Arial" w:hAnsi="Arial" w:cs="Arial"/>
                <w:b/>
                <w:bCs/>
                <w:sz w:val="16"/>
                <w:szCs w:val="16"/>
                <w:lang w:val="en-GB" w:eastAsia="en-GB"/>
              </w:rPr>
              <w:t xml:space="preserve">Net income (expenses) </w:t>
            </w:r>
          </w:p>
        </w:tc>
        <w:tc>
          <w:tcPr>
            <w:tcW w:w="1368" w:type="dxa"/>
            <w:tcBorders>
              <w:top w:val="nil"/>
              <w:left w:val="nil"/>
              <w:bottom w:val="nil"/>
              <w:right w:val="nil"/>
            </w:tcBorders>
            <w:shd w:val="clear" w:color="auto" w:fill="auto"/>
            <w:vAlign w:val="bottom"/>
          </w:tcPr>
          <w:p w14:paraId="411513E0" w14:textId="03255076"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(435,056)</w:t>
            </w:r>
          </w:p>
        </w:tc>
        <w:tc>
          <w:tcPr>
            <w:tcW w:w="1368" w:type="dxa"/>
            <w:tcBorders>
              <w:top w:val="nil"/>
              <w:left w:val="nil"/>
              <w:bottom w:val="nil"/>
              <w:right w:val="nil"/>
            </w:tcBorders>
            <w:shd w:val="clear" w:color="auto" w:fill="auto"/>
            <w:vAlign w:val="bottom"/>
          </w:tcPr>
          <w:p w14:paraId="60A84BD8" w14:textId="2E728FF8"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(14,433)</w:t>
            </w:r>
          </w:p>
        </w:tc>
        <w:tc>
          <w:tcPr>
            <w:tcW w:w="1368" w:type="dxa"/>
            <w:tcBorders>
              <w:top w:val="nil"/>
              <w:left w:val="nil"/>
              <w:bottom w:val="nil"/>
              <w:right w:val="nil"/>
            </w:tcBorders>
            <w:shd w:val="clear" w:color="auto" w:fill="auto"/>
            <w:vAlign w:val="bottom"/>
          </w:tcPr>
          <w:p w14:paraId="337284A5" w14:textId="2305BB03"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(34,014)</w:t>
            </w:r>
          </w:p>
        </w:tc>
        <w:tc>
          <w:tcPr>
            <w:tcW w:w="1368" w:type="dxa"/>
            <w:tcBorders>
              <w:top w:val="nil"/>
              <w:left w:val="nil"/>
              <w:bottom w:val="nil"/>
              <w:right w:val="nil"/>
            </w:tcBorders>
            <w:shd w:val="clear" w:color="auto" w:fill="auto"/>
            <w:vAlign w:val="bottom"/>
          </w:tcPr>
          <w:p w14:paraId="4B578C5A" w14:textId="222D6C93"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(483,503)</w:t>
            </w:r>
          </w:p>
        </w:tc>
      </w:tr>
      <w:tr w:rsidR="00021098" w:rsidRPr="00021098" w14:paraId="6702EBDB" w14:textId="77777777" w:rsidTr="002B50D8">
        <w:tc>
          <w:tcPr>
            <w:tcW w:w="3600" w:type="dxa"/>
            <w:tcBorders>
              <w:top w:val="nil"/>
              <w:left w:val="nil"/>
              <w:right w:val="nil"/>
            </w:tcBorders>
            <w:shd w:val="clear" w:color="auto" w:fill="auto"/>
            <w:vAlign w:val="center"/>
            <w:hideMark/>
          </w:tcPr>
          <w:p w14:paraId="19CC0C3D" w14:textId="77777777" w:rsidR="00021098" w:rsidRPr="00021098" w:rsidRDefault="00021098" w:rsidP="00021098">
            <w:pPr>
              <w:spacing w:line="320" w:lineRule="exact"/>
              <w:ind w:left="162" w:hanging="162"/>
              <w:rPr>
                <w:rFonts w:ascii="Arial" w:hAnsi="Arial" w:cs="Arial"/>
                <w:sz w:val="16"/>
                <w:szCs w:val="16"/>
                <w:lang w:val="en-GB" w:eastAsia="en-GB"/>
              </w:rPr>
            </w:pPr>
            <w:r w:rsidRPr="00021098">
              <w:rPr>
                <w:rFonts w:ascii="Arial" w:hAnsi="Arial" w:cs="Arial"/>
                <w:sz w:val="16"/>
                <w:szCs w:val="16"/>
                <w:lang w:val="en-GB" w:eastAsia="en-GB"/>
              </w:rPr>
              <w:t xml:space="preserve">Finance income </w:t>
            </w:r>
          </w:p>
        </w:tc>
        <w:tc>
          <w:tcPr>
            <w:tcW w:w="1368" w:type="dxa"/>
            <w:tcBorders>
              <w:top w:val="nil"/>
              <w:left w:val="nil"/>
              <w:right w:val="nil"/>
            </w:tcBorders>
            <w:shd w:val="clear" w:color="auto" w:fill="auto"/>
            <w:vAlign w:val="bottom"/>
          </w:tcPr>
          <w:p w14:paraId="43FE3F06" w14:textId="12C7D0A7"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10,702</w:t>
            </w:r>
          </w:p>
        </w:tc>
        <w:tc>
          <w:tcPr>
            <w:tcW w:w="1368" w:type="dxa"/>
            <w:tcBorders>
              <w:top w:val="nil"/>
              <w:left w:val="nil"/>
              <w:right w:val="nil"/>
            </w:tcBorders>
            <w:shd w:val="clear" w:color="auto" w:fill="auto"/>
            <w:vAlign w:val="bottom"/>
          </w:tcPr>
          <w:p w14:paraId="0BC4B23C" w14:textId="054DF9AF"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13F64E3D" w14:textId="442BBED7"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17,991</w:t>
            </w:r>
          </w:p>
        </w:tc>
        <w:tc>
          <w:tcPr>
            <w:tcW w:w="1368" w:type="dxa"/>
            <w:tcBorders>
              <w:top w:val="nil"/>
              <w:left w:val="nil"/>
              <w:right w:val="nil"/>
            </w:tcBorders>
            <w:shd w:val="clear" w:color="auto" w:fill="auto"/>
            <w:vAlign w:val="bottom"/>
          </w:tcPr>
          <w:p w14:paraId="6B24349A" w14:textId="3D6CBF54"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28,693</w:t>
            </w:r>
          </w:p>
        </w:tc>
      </w:tr>
      <w:tr w:rsidR="00021098" w:rsidRPr="00021098" w14:paraId="4E2DEDF0" w14:textId="77777777" w:rsidTr="002B50D8">
        <w:tc>
          <w:tcPr>
            <w:tcW w:w="3600" w:type="dxa"/>
            <w:tcBorders>
              <w:top w:val="nil"/>
              <w:left w:val="nil"/>
              <w:right w:val="nil"/>
            </w:tcBorders>
            <w:shd w:val="clear" w:color="auto" w:fill="auto"/>
            <w:vAlign w:val="center"/>
          </w:tcPr>
          <w:p w14:paraId="761F30C2" w14:textId="77777777" w:rsidR="00021098" w:rsidRPr="00021098" w:rsidRDefault="00021098" w:rsidP="00021098">
            <w:pPr>
              <w:spacing w:line="320" w:lineRule="exact"/>
              <w:ind w:left="162" w:hanging="162"/>
              <w:rPr>
                <w:rFonts w:ascii="Arial" w:hAnsi="Arial" w:cs="Arial"/>
                <w:sz w:val="16"/>
                <w:szCs w:val="16"/>
                <w:cs/>
                <w:lang w:val="en-GB" w:eastAsia="en-GB"/>
              </w:rPr>
            </w:pPr>
            <w:r w:rsidRPr="00021098">
              <w:rPr>
                <w:rFonts w:ascii="Arial" w:hAnsi="Arial" w:cs="Arial"/>
                <w:b/>
                <w:bCs/>
                <w:sz w:val="16"/>
                <w:szCs w:val="16"/>
                <w:lang w:eastAsia="en-GB"/>
              </w:rPr>
              <w:t xml:space="preserve">Total amounts </w:t>
            </w:r>
            <w:proofErr w:type="spellStart"/>
            <w:r w:rsidRPr="00021098">
              <w:rPr>
                <w:rFonts w:ascii="Arial" w:hAnsi="Arial" w:cs="Arial"/>
                <w:b/>
                <w:bCs/>
                <w:sz w:val="16"/>
                <w:szCs w:val="16"/>
                <w:lang w:eastAsia="en-GB"/>
              </w:rPr>
              <w:t>recognised</w:t>
            </w:r>
            <w:proofErr w:type="spellEnd"/>
            <w:r w:rsidRPr="00021098">
              <w:rPr>
                <w:rFonts w:ascii="Arial" w:hAnsi="Arial" w:cs="Arial"/>
                <w:b/>
                <w:bCs/>
                <w:sz w:val="16"/>
                <w:szCs w:val="16"/>
                <w:lang w:eastAsia="en-GB"/>
              </w:rPr>
              <w:t xml:space="preserve"> in statement of comprehensive income</w:t>
            </w:r>
          </w:p>
        </w:tc>
        <w:tc>
          <w:tcPr>
            <w:tcW w:w="1368" w:type="dxa"/>
            <w:tcBorders>
              <w:top w:val="nil"/>
              <w:left w:val="nil"/>
              <w:right w:val="nil"/>
            </w:tcBorders>
            <w:shd w:val="clear" w:color="auto" w:fill="auto"/>
            <w:vAlign w:val="bottom"/>
          </w:tcPr>
          <w:p w14:paraId="259E7A83" w14:textId="3FB60C36"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(424,354)</w:t>
            </w:r>
          </w:p>
        </w:tc>
        <w:tc>
          <w:tcPr>
            <w:tcW w:w="1368" w:type="dxa"/>
            <w:tcBorders>
              <w:top w:val="nil"/>
              <w:left w:val="nil"/>
              <w:right w:val="nil"/>
            </w:tcBorders>
            <w:shd w:val="clear" w:color="auto" w:fill="auto"/>
            <w:vAlign w:val="bottom"/>
          </w:tcPr>
          <w:p w14:paraId="4BCECD21" w14:textId="6EDB0CB5"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(14,433)</w:t>
            </w:r>
          </w:p>
        </w:tc>
        <w:tc>
          <w:tcPr>
            <w:tcW w:w="1368" w:type="dxa"/>
            <w:tcBorders>
              <w:top w:val="nil"/>
              <w:left w:val="nil"/>
              <w:right w:val="nil"/>
            </w:tcBorders>
            <w:shd w:val="clear" w:color="auto" w:fill="auto"/>
            <w:vAlign w:val="bottom"/>
          </w:tcPr>
          <w:p w14:paraId="57A04726" w14:textId="2103D11A"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(16,023)</w:t>
            </w:r>
          </w:p>
        </w:tc>
        <w:tc>
          <w:tcPr>
            <w:tcW w:w="1368" w:type="dxa"/>
            <w:tcBorders>
              <w:top w:val="nil"/>
              <w:left w:val="nil"/>
              <w:right w:val="nil"/>
            </w:tcBorders>
            <w:shd w:val="clear" w:color="auto" w:fill="auto"/>
            <w:vAlign w:val="bottom"/>
          </w:tcPr>
          <w:p w14:paraId="3AD666AE" w14:textId="145E1189"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(454,810)</w:t>
            </w:r>
          </w:p>
        </w:tc>
      </w:tr>
      <w:tr w:rsidR="00021098" w:rsidRPr="00021098" w14:paraId="3DE6412D" w14:textId="77777777" w:rsidTr="002B50D8">
        <w:tc>
          <w:tcPr>
            <w:tcW w:w="3600" w:type="dxa"/>
            <w:tcBorders>
              <w:top w:val="nil"/>
              <w:left w:val="nil"/>
              <w:bottom w:val="nil"/>
              <w:right w:val="nil"/>
            </w:tcBorders>
            <w:shd w:val="clear" w:color="auto" w:fill="auto"/>
            <w:vAlign w:val="center"/>
          </w:tcPr>
          <w:p w14:paraId="3FF79314" w14:textId="77777777" w:rsidR="00021098" w:rsidRPr="00021098" w:rsidRDefault="00021098" w:rsidP="00021098">
            <w:pPr>
              <w:spacing w:line="320" w:lineRule="exact"/>
              <w:ind w:left="162" w:hanging="162"/>
              <w:rPr>
                <w:rFonts w:ascii="Arial" w:hAnsi="Arial" w:cs="Arial"/>
                <w:b/>
                <w:bCs/>
                <w:sz w:val="16"/>
                <w:szCs w:val="16"/>
                <w:lang w:val="en-GB" w:eastAsia="en-GB"/>
              </w:rPr>
            </w:pPr>
            <w:r w:rsidRPr="00021098">
              <w:rPr>
                <w:rFonts w:ascii="Arial" w:hAnsi="Arial" w:cs="Arial"/>
                <w:b/>
                <w:bCs/>
                <w:sz w:val="16"/>
                <w:szCs w:val="16"/>
                <w:lang w:val="en-GB" w:eastAsia="en-GB"/>
              </w:rPr>
              <w:t>Cash flows</w:t>
            </w:r>
          </w:p>
        </w:tc>
        <w:tc>
          <w:tcPr>
            <w:tcW w:w="1368" w:type="dxa"/>
            <w:tcBorders>
              <w:top w:val="nil"/>
              <w:left w:val="nil"/>
              <w:bottom w:val="nil"/>
              <w:right w:val="nil"/>
            </w:tcBorders>
            <w:shd w:val="clear" w:color="auto" w:fill="auto"/>
            <w:vAlign w:val="bottom"/>
          </w:tcPr>
          <w:p w14:paraId="17D248B9"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93CAE9B"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8036280"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4E69B73"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r>
      <w:tr w:rsidR="00F07BAF" w:rsidRPr="00021098" w14:paraId="1C189C83" w14:textId="77777777" w:rsidTr="0061180D">
        <w:tc>
          <w:tcPr>
            <w:tcW w:w="3600" w:type="dxa"/>
            <w:tcBorders>
              <w:top w:val="nil"/>
              <w:left w:val="nil"/>
              <w:bottom w:val="nil"/>
              <w:right w:val="nil"/>
            </w:tcBorders>
            <w:shd w:val="clear" w:color="auto" w:fill="auto"/>
            <w:vAlign w:val="bottom"/>
            <w:hideMark/>
          </w:tcPr>
          <w:p w14:paraId="455F303E" w14:textId="3BDA7D2B" w:rsidR="00F07BAF" w:rsidRPr="00021098" w:rsidRDefault="00F07BAF" w:rsidP="00F07BAF">
            <w:pPr>
              <w:spacing w:line="320" w:lineRule="exact"/>
              <w:ind w:left="162" w:hanging="162"/>
              <w:rPr>
                <w:rFonts w:ascii="Arial" w:hAnsi="Arial" w:cs="Arial"/>
                <w:sz w:val="16"/>
                <w:szCs w:val="16"/>
                <w:lang w:eastAsia="en-GB"/>
              </w:rPr>
            </w:pPr>
            <w:r w:rsidRPr="00430CDC">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shd w:val="clear" w:color="auto" w:fill="auto"/>
            <w:vAlign w:val="bottom"/>
          </w:tcPr>
          <w:p w14:paraId="6FCA8CA4" w14:textId="07F94088" w:rsidR="00F07BAF" w:rsidRPr="00021098" w:rsidRDefault="00F07BAF" w:rsidP="00F07BAF">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1,254,204</w:t>
            </w:r>
          </w:p>
        </w:tc>
        <w:tc>
          <w:tcPr>
            <w:tcW w:w="1368" w:type="dxa"/>
            <w:tcBorders>
              <w:top w:val="nil"/>
              <w:left w:val="nil"/>
              <w:bottom w:val="nil"/>
              <w:right w:val="nil"/>
            </w:tcBorders>
            <w:shd w:val="clear" w:color="auto" w:fill="auto"/>
            <w:vAlign w:val="bottom"/>
          </w:tcPr>
          <w:p w14:paraId="488272C7" w14:textId="66912E99" w:rsidR="00F07BAF" w:rsidRPr="00021098" w:rsidRDefault="00F07BAF" w:rsidP="00F07BAF">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4F7A183B" w14:textId="53930A83" w:rsidR="00F07BAF" w:rsidRPr="00021098" w:rsidRDefault="00F07BAF" w:rsidP="00F07BAF">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1A006468" w14:textId="6A0F617E" w:rsidR="00F07BAF" w:rsidRPr="00021098" w:rsidRDefault="00F07BAF" w:rsidP="00F07BAF">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1,254,204</w:t>
            </w:r>
          </w:p>
        </w:tc>
      </w:tr>
      <w:tr w:rsidR="00021098" w:rsidRPr="00021098" w14:paraId="69C6D259" w14:textId="77777777" w:rsidTr="002B50D8">
        <w:tc>
          <w:tcPr>
            <w:tcW w:w="3600" w:type="dxa"/>
            <w:tcBorders>
              <w:top w:val="nil"/>
              <w:left w:val="nil"/>
              <w:right w:val="nil"/>
            </w:tcBorders>
            <w:shd w:val="clear" w:color="auto" w:fill="auto"/>
            <w:vAlign w:val="center"/>
            <w:hideMark/>
          </w:tcPr>
          <w:p w14:paraId="7738FFF0" w14:textId="77777777" w:rsidR="00021098" w:rsidRPr="00021098" w:rsidRDefault="00021098" w:rsidP="00021098">
            <w:pPr>
              <w:spacing w:line="320" w:lineRule="exact"/>
              <w:ind w:left="162" w:hanging="162"/>
              <w:rPr>
                <w:rFonts w:ascii="Arial" w:hAnsi="Arial" w:cs="Arial"/>
                <w:sz w:val="16"/>
                <w:szCs w:val="16"/>
                <w:lang w:eastAsia="en-GB"/>
              </w:rPr>
            </w:pPr>
            <w:r w:rsidRPr="00021098">
              <w:rPr>
                <w:rFonts w:ascii="Arial" w:hAnsi="Arial" w:cs="Arial"/>
                <w:sz w:val="16"/>
                <w:szCs w:val="16"/>
                <w:lang w:eastAsia="en-GB"/>
              </w:rPr>
              <w:t>Recoveries from reinsurance</w:t>
            </w:r>
          </w:p>
        </w:tc>
        <w:tc>
          <w:tcPr>
            <w:tcW w:w="1368" w:type="dxa"/>
            <w:tcBorders>
              <w:top w:val="nil"/>
              <w:left w:val="nil"/>
              <w:right w:val="nil"/>
            </w:tcBorders>
            <w:shd w:val="clear" w:color="auto" w:fill="auto"/>
            <w:vAlign w:val="bottom"/>
          </w:tcPr>
          <w:p w14:paraId="60BF9CC9" w14:textId="30EE6DB8"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(500,068)</w:t>
            </w:r>
          </w:p>
        </w:tc>
        <w:tc>
          <w:tcPr>
            <w:tcW w:w="1368" w:type="dxa"/>
            <w:tcBorders>
              <w:top w:val="nil"/>
              <w:left w:val="nil"/>
              <w:right w:val="nil"/>
            </w:tcBorders>
            <w:shd w:val="clear" w:color="auto" w:fill="auto"/>
            <w:vAlign w:val="bottom"/>
          </w:tcPr>
          <w:p w14:paraId="31EEBBF0" w14:textId="39C507B3"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EACB5C3" w14:textId="6775CBE3"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2C5CFEF" w14:textId="1A2BEB74"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(500,068)</w:t>
            </w:r>
          </w:p>
        </w:tc>
      </w:tr>
      <w:tr w:rsidR="00021098" w:rsidRPr="00021098" w14:paraId="1C6D7687" w14:textId="77777777" w:rsidTr="002B50D8">
        <w:tc>
          <w:tcPr>
            <w:tcW w:w="3600" w:type="dxa"/>
            <w:tcBorders>
              <w:top w:val="nil"/>
              <w:left w:val="nil"/>
              <w:right w:val="nil"/>
            </w:tcBorders>
            <w:shd w:val="clear" w:color="auto" w:fill="auto"/>
            <w:vAlign w:val="center"/>
            <w:hideMark/>
          </w:tcPr>
          <w:p w14:paraId="0B8087F6" w14:textId="77777777" w:rsidR="00021098" w:rsidRPr="00021098" w:rsidRDefault="00021098" w:rsidP="00021098">
            <w:pPr>
              <w:spacing w:line="320" w:lineRule="exact"/>
              <w:ind w:left="162" w:hanging="162"/>
              <w:rPr>
                <w:rFonts w:ascii="Arial" w:hAnsi="Arial" w:cs="Arial"/>
                <w:b/>
                <w:bCs/>
                <w:sz w:val="16"/>
                <w:szCs w:val="16"/>
                <w:lang w:val="en-GB" w:eastAsia="en-GB"/>
              </w:rPr>
            </w:pPr>
            <w:r w:rsidRPr="00021098">
              <w:rPr>
                <w:rFonts w:ascii="Arial" w:hAnsi="Arial" w:cs="Arial"/>
                <w:b/>
                <w:bCs/>
                <w:sz w:val="16"/>
                <w:szCs w:val="16"/>
                <w:lang w:val="en-GB" w:eastAsia="en-GB"/>
              </w:rPr>
              <w:t>Total cash flows</w:t>
            </w:r>
          </w:p>
        </w:tc>
        <w:tc>
          <w:tcPr>
            <w:tcW w:w="1368" w:type="dxa"/>
            <w:tcBorders>
              <w:top w:val="nil"/>
              <w:left w:val="nil"/>
              <w:right w:val="nil"/>
            </w:tcBorders>
            <w:shd w:val="clear" w:color="auto" w:fill="auto"/>
            <w:vAlign w:val="bottom"/>
          </w:tcPr>
          <w:p w14:paraId="5CECA3DC" w14:textId="3EA2AF99"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759,136</w:t>
            </w:r>
          </w:p>
        </w:tc>
        <w:tc>
          <w:tcPr>
            <w:tcW w:w="1368" w:type="dxa"/>
            <w:tcBorders>
              <w:top w:val="nil"/>
              <w:left w:val="nil"/>
              <w:right w:val="nil"/>
            </w:tcBorders>
            <w:shd w:val="clear" w:color="auto" w:fill="auto"/>
            <w:vAlign w:val="bottom"/>
          </w:tcPr>
          <w:p w14:paraId="7D57114D" w14:textId="21EDA364"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w:t>
            </w:r>
          </w:p>
        </w:tc>
        <w:tc>
          <w:tcPr>
            <w:tcW w:w="1368" w:type="dxa"/>
            <w:tcBorders>
              <w:top w:val="nil"/>
              <w:left w:val="nil"/>
              <w:right w:val="nil"/>
            </w:tcBorders>
            <w:shd w:val="clear" w:color="auto" w:fill="auto"/>
            <w:vAlign w:val="bottom"/>
          </w:tcPr>
          <w:p w14:paraId="103FA3C6" w14:textId="42B00F0B"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w:t>
            </w:r>
          </w:p>
        </w:tc>
        <w:tc>
          <w:tcPr>
            <w:tcW w:w="1368" w:type="dxa"/>
            <w:tcBorders>
              <w:top w:val="nil"/>
              <w:left w:val="nil"/>
              <w:right w:val="nil"/>
            </w:tcBorders>
            <w:shd w:val="clear" w:color="auto" w:fill="auto"/>
            <w:vAlign w:val="bottom"/>
          </w:tcPr>
          <w:p w14:paraId="747A8C83" w14:textId="20CA5433" w:rsidR="00021098" w:rsidRPr="00021098" w:rsidRDefault="00021098" w:rsidP="00021098">
            <w:pPr>
              <w:pBdr>
                <w:bottom w:val="sing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754,136</w:t>
            </w:r>
          </w:p>
        </w:tc>
      </w:tr>
      <w:tr w:rsidR="00021098" w:rsidRPr="00021098" w14:paraId="751FF7E6" w14:textId="77777777" w:rsidTr="002B50D8">
        <w:tc>
          <w:tcPr>
            <w:tcW w:w="3600" w:type="dxa"/>
            <w:tcBorders>
              <w:top w:val="nil"/>
              <w:left w:val="nil"/>
              <w:bottom w:val="nil"/>
              <w:right w:val="nil"/>
            </w:tcBorders>
            <w:shd w:val="clear" w:color="auto" w:fill="auto"/>
            <w:vAlign w:val="center"/>
          </w:tcPr>
          <w:p w14:paraId="2E68D31D" w14:textId="77777777" w:rsidR="00021098" w:rsidRPr="00021098" w:rsidRDefault="00021098" w:rsidP="00021098">
            <w:pPr>
              <w:spacing w:line="320" w:lineRule="exact"/>
              <w:ind w:left="162" w:hanging="162"/>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677D09D"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D8AB8AE"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DDBB40B"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4096D2C0" w14:textId="77777777" w:rsidR="00021098" w:rsidRPr="00021098" w:rsidRDefault="00021098" w:rsidP="00021098">
            <w:pPr>
              <w:tabs>
                <w:tab w:val="decimal" w:pos="1056"/>
              </w:tabs>
              <w:spacing w:line="320" w:lineRule="exact"/>
              <w:rPr>
                <w:rFonts w:ascii="Arial" w:hAnsi="Arial" w:cs="Arial"/>
                <w:sz w:val="16"/>
                <w:szCs w:val="16"/>
                <w:lang w:val="en-GB" w:eastAsia="en-GB"/>
              </w:rPr>
            </w:pPr>
          </w:p>
        </w:tc>
      </w:tr>
      <w:tr w:rsidR="00021098" w:rsidRPr="00021098" w14:paraId="144ABCDD" w14:textId="77777777" w:rsidTr="002B50D8">
        <w:tc>
          <w:tcPr>
            <w:tcW w:w="3600" w:type="dxa"/>
            <w:tcBorders>
              <w:top w:val="nil"/>
              <w:left w:val="nil"/>
              <w:bottom w:val="nil"/>
              <w:right w:val="nil"/>
            </w:tcBorders>
            <w:shd w:val="clear" w:color="auto" w:fill="auto"/>
            <w:vAlign w:val="center"/>
          </w:tcPr>
          <w:p w14:paraId="66761ED3" w14:textId="77777777" w:rsidR="00021098" w:rsidRPr="00021098" w:rsidRDefault="00021098" w:rsidP="00021098">
            <w:pPr>
              <w:spacing w:line="320" w:lineRule="exact"/>
              <w:ind w:left="158" w:hanging="158"/>
              <w:rPr>
                <w:rFonts w:ascii="Arial" w:hAnsi="Arial" w:cs="Arial"/>
                <w:sz w:val="16"/>
                <w:szCs w:val="16"/>
                <w:cs/>
                <w:lang w:val="en-GB" w:eastAsia="en-GB"/>
              </w:rPr>
            </w:pPr>
            <w:r w:rsidRPr="00021098">
              <w:rPr>
                <w:rFonts w:ascii="Arial" w:hAnsi="Arial" w:cs="Arial"/>
                <w:sz w:val="16"/>
                <w:szCs w:val="16"/>
                <w:lang w:val="en-GB" w:eastAsia="en-GB"/>
              </w:rPr>
              <w:t>Ending balance insurance contract assets</w:t>
            </w:r>
          </w:p>
        </w:tc>
        <w:tc>
          <w:tcPr>
            <w:tcW w:w="1368" w:type="dxa"/>
            <w:tcBorders>
              <w:top w:val="nil"/>
              <w:left w:val="nil"/>
              <w:right w:val="nil"/>
            </w:tcBorders>
            <w:shd w:val="clear" w:color="auto" w:fill="auto"/>
            <w:vAlign w:val="bottom"/>
          </w:tcPr>
          <w:p w14:paraId="5C89709F" w14:textId="41A02131"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533,808</w:t>
            </w:r>
          </w:p>
        </w:tc>
        <w:tc>
          <w:tcPr>
            <w:tcW w:w="1368" w:type="dxa"/>
            <w:tcBorders>
              <w:top w:val="nil"/>
              <w:left w:val="nil"/>
              <w:right w:val="nil"/>
            </w:tcBorders>
            <w:shd w:val="clear" w:color="auto" w:fill="auto"/>
            <w:vAlign w:val="bottom"/>
          </w:tcPr>
          <w:p w14:paraId="1FB27A27" w14:textId="4CB03415"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21,754</w:t>
            </w:r>
          </w:p>
        </w:tc>
        <w:tc>
          <w:tcPr>
            <w:tcW w:w="1368" w:type="dxa"/>
            <w:tcBorders>
              <w:top w:val="nil"/>
              <w:left w:val="nil"/>
              <w:right w:val="nil"/>
            </w:tcBorders>
            <w:shd w:val="clear" w:color="auto" w:fill="auto"/>
            <w:vAlign w:val="bottom"/>
          </w:tcPr>
          <w:p w14:paraId="1D04DD59" w14:textId="664C1DDF"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352,592</w:t>
            </w:r>
          </w:p>
        </w:tc>
        <w:tc>
          <w:tcPr>
            <w:tcW w:w="1368" w:type="dxa"/>
            <w:tcBorders>
              <w:top w:val="nil"/>
              <w:left w:val="nil"/>
              <w:right w:val="nil"/>
            </w:tcBorders>
            <w:shd w:val="clear" w:color="auto" w:fill="auto"/>
            <w:vAlign w:val="bottom"/>
          </w:tcPr>
          <w:p w14:paraId="5EAC5521" w14:textId="00BB64CD" w:rsidR="00021098" w:rsidRPr="00021098" w:rsidRDefault="00021098" w:rsidP="00021098">
            <w:pP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908,154</w:t>
            </w:r>
          </w:p>
        </w:tc>
      </w:tr>
      <w:tr w:rsidR="00021098" w:rsidRPr="00021098" w14:paraId="7106CA00" w14:textId="77777777" w:rsidTr="002B50D8">
        <w:tc>
          <w:tcPr>
            <w:tcW w:w="3600" w:type="dxa"/>
            <w:tcBorders>
              <w:top w:val="nil"/>
              <w:left w:val="nil"/>
              <w:right w:val="nil"/>
            </w:tcBorders>
            <w:shd w:val="clear" w:color="auto" w:fill="auto"/>
            <w:vAlign w:val="center"/>
            <w:hideMark/>
          </w:tcPr>
          <w:p w14:paraId="123C3704" w14:textId="77777777" w:rsidR="00021098" w:rsidRPr="00021098" w:rsidRDefault="00021098" w:rsidP="00021098">
            <w:pPr>
              <w:spacing w:line="320" w:lineRule="exact"/>
              <w:rPr>
                <w:rFonts w:ascii="Arial" w:hAnsi="Arial" w:cs="Arial"/>
                <w:sz w:val="16"/>
                <w:szCs w:val="16"/>
                <w:lang w:val="en-GB" w:eastAsia="en-GB"/>
              </w:rPr>
            </w:pPr>
            <w:r w:rsidRPr="00021098">
              <w:rPr>
                <w:rFonts w:ascii="Arial" w:hAnsi="Arial" w:cs="Arial"/>
                <w:sz w:val="16"/>
                <w:szCs w:val="16"/>
                <w:lang w:val="en-GB" w:eastAsia="en-GB"/>
              </w:rPr>
              <w:t>Ending balance insurance contract liabilities</w:t>
            </w:r>
          </w:p>
        </w:tc>
        <w:tc>
          <w:tcPr>
            <w:tcW w:w="1368" w:type="dxa"/>
            <w:tcBorders>
              <w:top w:val="nil"/>
              <w:left w:val="nil"/>
              <w:right w:val="nil"/>
            </w:tcBorders>
            <w:shd w:val="clear" w:color="auto" w:fill="auto"/>
            <w:vAlign w:val="bottom"/>
          </w:tcPr>
          <w:p w14:paraId="2B1747EE" w14:textId="72B4EB9F"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72F4722" w14:textId="64605BBC"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BC8BCBE" w14:textId="6A123619"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EFD933F" w14:textId="6CCC1811" w:rsidR="00021098" w:rsidRPr="00021098" w:rsidRDefault="00021098" w:rsidP="00021098">
            <w:pPr>
              <w:pBdr>
                <w:bottom w:val="single" w:sz="4" w:space="1" w:color="auto"/>
              </w:pBdr>
              <w:tabs>
                <w:tab w:val="decimal" w:pos="1056"/>
              </w:tabs>
              <w:spacing w:line="320" w:lineRule="exact"/>
              <w:rPr>
                <w:rFonts w:ascii="Arial" w:hAnsi="Arial" w:cs="Arial"/>
                <w:sz w:val="16"/>
                <w:szCs w:val="16"/>
                <w:lang w:val="en-GB" w:eastAsia="en-GB"/>
              </w:rPr>
            </w:pPr>
            <w:r w:rsidRPr="00021098">
              <w:rPr>
                <w:rFonts w:ascii="Arial" w:hAnsi="Arial" w:cs="Arial"/>
                <w:sz w:val="16"/>
                <w:szCs w:val="16"/>
                <w:lang w:val="en-GB" w:eastAsia="en-GB"/>
              </w:rPr>
              <w:t>-</w:t>
            </w:r>
          </w:p>
        </w:tc>
      </w:tr>
      <w:tr w:rsidR="00021098" w:rsidRPr="00021098" w14:paraId="07086432" w14:textId="77777777" w:rsidTr="002B50D8">
        <w:tc>
          <w:tcPr>
            <w:tcW w:w="3600" w:type="dxa"/>
            <w:tcBorders>
              <w:top w:val="nil"/>
              <w:left w:val="nil"/>
              <w:right w:val="nil"/>
            </w:tcBorders>
            <w:shd w:val="clear" w:color="auto" w:fill="auto"/>
            <w:vAlign w:val="center"/>
            <w:hideMark/>
          </w:tcPr>
          <w:p w14:paraId="2C805458" w14:textId="77777777" w:rsidR="00021098" w:rsidRPr="00021098" w:rsidRDefault="00021098" w:rsidP="00021098">
            <w:pPr>
              <w:spacing w:line="320" w:lineRule="exact"/>
              <w:ind w:left="162" w:hanging="162"/>
              <w:rPr>
                <w:rFonts w:ascii="Arial" w:hAnsi="Arial" w:cs="Arial"/>
                <w:b/>
                <w:bCs/>
                <w:sz w:val="16"/>
                <w:szCs w:val="16"/>
                <w:lang w:val="en-GB" w:eastAsia="en-GB"/>
              </w:rPr>
            </w:pPr>
            <w:r w:rsidRPr="00021098">
              <w:rPr>
                <w:rFonts w:ascii="Arial" w:hAnsi="Arial" w:cs="Arial"/>
                <w:b/>
                <w:bCs/>
                <w:sz w:val="16"/>
                <w:szCs w:val="16"/>
                <w:lang w:val="en-GB" w:eastAsia="en-GB"/>
              </w:rPr>
              <w:t>Net ending balance</w:t>
            </w:r>
          </w:p>
        </w:tc>
        <w:tc>
          <w:tcPr>
            <w:tcW w:w="1368" w:type="dxa"/>
            <w:tcBorders>
              <w:top w:val="nil"/>
              <w:left w:val="nil"/>
              <w:right w:val="nil"/>
            </w:tcBorders>
            <w:shd w:val="clear" w:color="auto" w:fill="auto"/>
            <w:vAlign w:val="bottom"/>
          </w:tcPr>
          <w:p w14:paraId="52306EA3" w14:textId="3C445FD1" w:rsidR="00021098" w:rsidRPr="00021098" w:rsidRDefault="00021098" w:rsidP="00021098">
            <w:pPr>
              <w:pBdr>
                <w:bottom w:val="doub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533,808</w:t>
            </w:r>
          </w:p>
        </w:tc>
        <w:tc>
          <w:tcPr>
            <w:tcW w:w="1368" w:type="dxa"/>
            <w:tcBorders>
              <w:top w:val="nil"/>
              <w:left w:val="nil"/>
              <w:right w:val="nil"/>
            </w:tcBorders>
            <w:shd w:val="clear" w:color="auto" w:fill="auto"/>
            <w:vAlign w:val="bottom"/>
          </w:tcPr>
          <w:p w14:paraId="271145AC" w14:textId="348EF0B4" w:rsidR="00021098" w:rsidRPr="00021098" w:rsidRDefault="00021098" w:rsidP="00021098">
            <w:pPr>
              <w:pBdr>
                <w:bottom w:val="doub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21,754</w:t>
            </w:r>
          </w:p>
        </w:tc>
        <w:tc>
          <w:tcPr>
            <w:tcW w:w="1368" w:type="dxa"/>
            <w:tcBorders>
              <w:top w:val="nil"/>
              <w:left w:val="nil"/>
              <w:right w:val="nil"/>
            </w:tcBorders>
            <w:shd w:val="clear" w:color="auto" w:fill="auto"/>
            <w:vAlign w:val="bottom"/>
          </w:tcPr>
          <w:p w14:paraId="5CAAA4E2" w14:textId="3E29F605" w:rsidR="00021098" w:rsidRPr="00021098" w:rsidRDefault="00021098" w:rsidP="00021098">
            <w:pPr>
              <w:pBdr>
                <w:bottom w:val="doub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352,592</w:t>
            </w:r>
          </w:p>
        </w:tc>
        <w:tc>
          <w:tcPr>
            <w:tcW w:w="1368" w:type="dxa"/>
            <w:tcBorders>
              <w:top w:val="nil"/>
              <w:left w:val="nil"/>
              <w:right w:val="nil"/>
            </w:tcBorders>
            <w:shd w:val="clear" w:color="auto" w:fill="auto"/>
            <w:vAlign w:val="bottom"/>
          </w:tcPr>
          <w:p w14:paraId="1984644C" w14:textId="451DD391" w:rsidR="00021098" w:rsidRPr="00021098" w:rsidRDefault="00021098" w:rsidP="00021098">
            <w:pPr>
              <w:pBdr>
                <w:bottom w:val="double" w:sz="4" w:space="1" w:color="auto"/>
              </w:pBdr>
              <w:tabs>
                <w:tab w:val="decimal" w:pos="1056"/>
              </w:tabs>
              <w:spacing w:line="320" w:lineRule="exact"/>
              <w:rPr>
                <w:rFonts w:ascii="Arial" w:hAnsi="Arial" w:cs="Arial"/>
                <w:b/>
                <w:bCs/>
                <w:sz w:val="16"/>
                <w:szCs w:val="16"/>
                <w:lang w:val="en-GB" w:eastAsia="en-GB"/>
              </w:rPr>
            </w:pPr>
            <w:r w:rsidRPr="00021098">
              <w:rPr>
                <w:rFonts w:ascii="Arial" w:hAnsi="Arial" w:cs="Arial"/>
                <w:b/>
                <w:bCs/>
                <w:sz w:val="16"/>
                <w:szCs w:val="16"/>
                <w:lang w:val="en-GB" w:eastAsia="en-GB"/>
              </w:rPr>
              <w:t>908,154</w:t>
            </w:r>
          </w:p>
        </w:tc>
      </w:tr>
    </w:tbl>
    <w:p w14:paraId="67F8888F" w14:textId="77777777" w:rsidR="00850850" w:rsidRPr="00033AC0" w:rsidRDefault="00850850" w:rsidP="00033AC0">
      <w:pPr>
        <w:overflowPunct/>
        <w:autoSpaceDE/>
        <w:autoSpaceDN/>
        <w:adjustRightInd/>
        <w:spacing w:before="120" w:after="120" w:line="380" w:lineRule="exact"/>
        <w:ind w:left="547" w:hanging="547"/>
        <w:jc w:val="thaiDistribute"/>
        <w:textAlignment w:val="auto"/>
        <w:rPr>
          <w:rFonts w:ascii="Arial" w:eastAsia="Arial" w:hAnsi="Arial" w:cs="Arial"/>
          <w:b/>
          <w:bCs/>
          <w:sz w:val="22"/>
          <w:szCs w:val="22"/>
        </w:rPr>
      </w:pPr>
      <w:r w:rsidRPr="00963022">
        <w:rPr>
          <w:sz w:val="32"/>
          <w:szCs w:val="32"/>
          <w:highlight w:val="yellow"/>
          <w:cs/>
        </w:rPr>
        <w:br w:type="page"/>
      </w:r>
      <w:r w:rsidRPr="00033AC0">
        <w:rPr>
          <w:rFonts w:ascii="Arial" w:hAnsi="Arial" w:cs="Arial"/>
          <w:b/>
          <w:bCs/>
          <w:sz w:val="22"/>
          <w:szCs w:val="22"/>
        </w:rPr>
        <w:lastRenderedPageBreak/>
        <w:t>5.2.3</w:t>
      </w:r>
      <w:r w:rsidRPr="00033AC0">
        <w:rPr>
          <w:rFonts w:ascii="Arial" w:hAnsi="Arial" w:cs="Arial"/>
          <w:b/>
          <w:bCs/>
          <w:sz w:val="22"/>
          <w:szCs w:val="22"/>
        </w:rPr>
        <w:tab/>
      </w:r>
      <w:r w:rsidR="00B34875" w:rsidRPr="00033AC0">
        <w:rPr>
          <w:rFonts w:ascii="Arial" w:eastAsia="Arial" w:hAnsi="Arial" w:cs="Arial"/>
          <w:b/>
          <w:bCs/>
          <w:sz w:val="22"/>
          <w:szCs w:val="22"/>
        </w:rPr>
        <w:t xml:space="preserve">Impact of contracts </w:t>
      </w:r>
      <w:r w:rsidR="00430CDC">
        <w:rPr>
          <w:rFonts w:ascii="Arial" w:eastAsia="Arial" w:hAnsi="Arial" w:cs="Arial"/>
          <w:b/>
          <w:bCs/>
          <w:sz w:val="22"/>
          <w:szCs w:val="22"/>
        </w:rPr>
        <w:t xml:space="preserve">initially </w:t>
      </w:r>
      <w:proofErr w:type="spellStart"/>
      <w:r w:rsidR="00B34875" w:rsidRPr="00033AC0">
        <w:rPr>
          <w:rFonts w:ascii="Arial" w:eastAsia="Arial" w:hAnsi="Arial" w:cs="Arial"/>
          <w:b/>
          <w:bCs/>
          <w:sz w:val="22"/>
          <w:szCs w:val="22"/>
        </w:rPr>
        <w:t>recognised</w:t>
      </w:r>
      <w:proofErr w:type="spellEnd"/>
      <w:r w:rsidR="00B34875" w:rsidRPr="00033AC0">
        <w:rPr>
          <w:rFonts w:ascii="Arial" w:eastAsia="Arial" w:hAnsi="Arial" w:cs="Arial"/>
          <w:b/>
          <w:bCs/>
          <w:sz w:val="22"/>
          <w:szCs w:val="22"/>
        </w:rPr>
        <w:t xml:space="preserve"> in the period exclud</w:t>
      </w:r>
      <w:r w:rsidR="0007148E" w:rsidRPr="00033AC0">
        <w:rPr>
          <w:rFonts w:ascii="Arial" w:eastAsia="Arial" w:hAnsi="Arial" w:cs="Arial"/>
          <w:b/>
          <w:bCs/>
          <w:sz w:val="22"/>
          <w:szCs w:val="22"/>
        </w:rPr>
        <w:t>ing</w:t>
      </w:r>
      <w:r w:rsidR="00B34875" w:rsidRPr="00033AC0">
        <w:rPr>
          <w:rFonts w:ascii="Arial" w:eastAsia="Arial" w:hAnsi="Arial" w:cs="Arial"/>
          <w:b/>
          <w:bCs/>
          <w:sz w:val="22"/>
          <w:szCs w:val="22"/>
        </w:rPr>
        <w:t xml:space="preserve"> insurance contracts measured under the premium allocation approach.</w:t>
      </w:r>
    </w:p>
    <w:tbl>
      <w:tblPr>
        <w:tblW w:w="9090" w:type="dxa"/>
        <w:tblInd w:w="558" w:type="dxa"/>
        <w:tblLayout w:type="fixed"/>
        <w:tblLook w:val="04A0" w:firstRow="1" w:lastRow="0" w:firstColumn="1" w:lastColumn="0" w:noHBand="0" w:noVBand="1"/>
      </w:tblPr>
      <w:tblGrid>
        <w:gridCol w:w="4320"/>
        <w:gridCol w:w="1590"/>
        <w:gridCol w:w="1590"/>
        <w:gridCol w:w="1590"/>
      </w:tblGrid>
      <w:tr w:rsidR="00182857" w:rsidRPr="00033AC0" w14:paraId="5D3C2FB6" w14:textId="77777777" w:rsidTr="00430CDC">
        <w:tc>
          <w:tcPr>
            <w:tcW w:w="4320" w:type="dxa"/>
            <w:tcBorders>
              <w:top w:val="nil"/>
              <w:left w:val="nil"/>
              <w:bottom w:val="nil"/>
              <w:right w:val="nil"/>
            </w:tcBorders>
            <w:shd w:val="clear" w:color="auto" w:fill="auto"/>
            <w:noWrap/>
            <w:vAlign w:val="bottom"/>
          </w:tcPr>
          <w:p w14:paraId="449BD135" w14:textId="77777777" w:rsidR="00182857" w:rsidRPr="00033AC0"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28B5B061" w14:textId="77777777" w:rsidR="00182857" w:rsidRPr="00033AC0" w:rsidRDefault="00182857" w:rsidP="00033AC0">
            <w:pPr>
              <w:spacing w:line="380" w:lineRule="exact"/>
              <w:jc w:val="right"/>
              <w:rPr>
                <w:rFonts w:ascii="Arial" w:eastAsia="Calibri" w:hAnsi="Arial" w:cs="Arial"/>
                <w:sz w:val="18"/>
                <w:szCs w:val="18"/>
              </w:rPr>
            </w:pPr>
            <w:r w:rsidRPr="00033AC0">
              <w:rPr>
                <w:rFonts w:ascii="Arial" w:eastAsia="Calibri" w:hAnsi="Arial" w:cs="Arial"/>
                <w:sz w:val="18"/>
                <w:szCs w:val="18"/>
              </w:rPr>
              <w:t>(Unit: Thousand Baht)</w:t>
            </w:r>
          </w:p>
        </w:tc>
      </w:tr>
      <w:tr w:rsidR="00182857" w:rsidRPr="00033AC0" w14:paraId="1E0A9B4A" w14:textId="77777777" w:rsidTr="00430CDC">
        <w:tc>
          <w:tcPr>
            <w:tcW w:w="4320" w:type="dxa"/>
            <w:tcBorders>
              <w:top w:val="nil"/>
              <w:left w:val="nil"/>
              <w:bottom w:val="nil"/>
              <w:right w:val="nil"/>
            </w:tcBorders>
            <w:shd w:val="clear" w:color="auto" w:fill="auto"/>
            <w:noWrap/>
            <w:vAlign w:val="bottom"/>
          </w:tcPr>
          <w:p w14:paraId="68FF34FA" w14:textId="77777777" w:rsidR="00182857" w:rsidRPr="00033AC0"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21A04F30" w14:textId="6B3A3636" w:rsidR="00182857" w:rsidRPr="00033AC0" w:rsidRDefault="00BA7357" w:rsidP="00033AC0">
            <w:pPr>
              <w:pBdr>
                <w:bottom w:val="single" w:sz="4" w:space="1" w:color="auto"/>
              </w:pBdr>
              <w:spacing w:line="380" w:lineRule="exact"/>
              <w:jc w:val="center"/>
              <w:rPr>
                <w:rFonts w:ascii="Arial" w:eastAsia="Arial Unicode MS" w:hAnsi="Arial" w:cs="Arial"/>
                <w:sz w:val="18"/>
                <w:szCs w:val="18"/>
              </w:rPr>
            </w:pPr>
            <w:r w:rsidRPr="00BA7357">
              <w:rPr>
                <w:rFonts w:ascii="Arial" w:eastAsia="Arial Unicode MS" w:hAnsi="Arial" w:cs="Arial"/>
                <w:sz w:val="18"/>
                <w:szCs w:val="18"/>
              </w:rPr>
              <w:t>Consolidated financial statements</w:t>
            </w:r>
          </w:p>
        </w:tc>
      </w:tr>
      <w:tr w:rsidR="00182857" w:rsidRPr="00033AC0" w14:paraId="75591C4B" w14:textId="77777777" w:rsidTr="00430CDC">
        <w:tc>
          <w:tcPr>
            <w:tcW w:w="4320" w:type="dxa"/>
            <w:tcBorders>
              <w:top w:val="nil"/>
              <w:left w:val="nil"/>
              <w:bottom w:val="nil"/>
              <w:right w:val="nil"/>
            </w:tcBorders>
            <w:shd w:val="clear" w:color="auto" w:fill="auto"/>
            <w:noWrap/>
            <w:vAlign w:val="bottom"/>
          </w:tcPr>
          <w:p w14:paraId="17F417DD" w14:textId="77777777" w:rsidR="00182857" w:rsidRPr="00033AC0"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0A4432AF" w14:textId="77777777" w:rsidR="00182857" w:rsidRPr="00033AC0" w:rsidRDefault="00182857" w:rsidP="00033AC0">
            <w:pPr>
              <w:pBdr>
                <w:bottom w:val="single" w:sz="4" w:space="1" w:color="auto"/>
              </w:pBdr>
              <w:spacing w:line="380" w:lineRule="exact"/>
              <w:jc w:val="center"/>
              <w:rPr>
                <w:rFonts w:ascii="Arial" w:hAnsi="Arial" w:cs="Arial"/>
                <w:sz w:val="18"/>
                <w:szCs w:val="18"/>
              </w:rPr>
            </w:pPr>
            <w:r w:rsidRPr="00033AC0">
              <w:rPr>
                <w:rFonts w:ascii="Arial" w:hAnsi="Arial" w:cs="Arial"/>
                <w:sz w:val="18"/>
                <w:szCs w:val="18"/>
              </w:rPr>
              <w:t xml:space="preserve">For the three-month periods ended </w:t>
            </w:r>
            <w:r w:rsidRPr="00033AC0">
              <w:rPr>
                <w:rFonts w:ascii="Arial" w:hAnsi="Arial" w:cs="Arial"/>
                <w:sz w:val="18"/>
                <w:szCs w:val="18"/>
                <w:cs/>
              </w:rPr>
              <w:t xml:space="preserve">31 </w:t>
            </w:r>
            <w:r w:rsidRPr="00033AC0">
              <w:rPr>
                <w:rFonts w:ascii="Arial" w:hAnsi="Arial" w:cs="Arial"/>
                <w:sz w:val="18"/>
                <w:szCs w:val="18"/>
              </w:rPr>
              <w:t xml:space="preserve">March </w:t>
            </w:r>
            <w:r w:rsidRPr="00033AC0">
              <w:rPr>
                <w:rFonts w:ascii="Arial" w:hAnsi="Arial" w:cs="Arial"/>
                <w:sz w:val="18"/>
                <w:szCs w:val="18"/>
                <w:cs/>
              </w:rPr>
              <w:t>202</w:t>
            </w:r>
            <w:r w:rsidRPr="00033AC0">
              <w:rPr>
                <w:rFonts w:ascii="Arial" w:hAnsi="Arial" w:cs="Arial"/>
                <w:sz w:val="18"/>
                <w:szCs w:val="18"/>
              </w:rPr>
              <w:t>5</w:t>
            </w:r>
          </w:p>
        </w:tc>
      </w:tr>
      <w:tr w:rsidR="00430CDC" w:rsidRPr="00033AC0" w14:paraId="3D81C520" w14:textId="77777777" w:rsidTr="00C905CD">
        <w:tc>
          <w:tcPr>
            <w:tcW w:w="4320" w:type="dxa"/>
            <w:tcBorders>
              <w:top w:val="nil"/>
              <w:left w:val="nil"/>
              <w:right w:val="nil"/>
            </w:tcBorders>
            <w:vAlign w:val="bottom"/>
          </w:tcPr>
          <w:p w14:paraId="769F5657" w14:textId="77777777" w:rsidR="00430CDC" w:rsidRPr="00033AC0" w:rsidRDefault="00430CDC" w:rsidP="00033AC0">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59C0336D" w14:textId="77777777" w:rsidR="00430CDC" w:rsidRPr="00033AC0" w:rsidRDefault="00430CDC" w:rsidP="00430CDC">
            <w:pPr>
              <w:pBdr>
                <w:bottom w:val="single" w:sz="4" w:space="1" w:color="auto"/>
              </w:pBdr>
              <w:spacing w:line="380" w:lineRule="exact"/>
              <w:jc w:val="center"/>
              <w:rPr>
                <w:rFonts w:ascii="Arial" w:hAnsi="Arial" w:cs="Arial"/>
                <w:sz w:val="18"/>
                <w:szCs w:val="18"/>
                <w:lang w:val="en-GB" w:eastAsia="en-GB"/>
              </w:rPr>
            </w:pPr>
            <w:r w:rsidRPr="00033AC0">
              <w:rPr>
                <w:rFonts w:ascii="Arial" w:hAnsi="Arial" w:cs="Arial"/>
                <w:sz w:val="18"/>
                <w:szCs w:val="18"/>
                <w:lang w:val="en-GB" w:eastAsia="en-GB"/>
              </w:rPr>
              <w:t>Contracts purchased</w:t>
            </w:r>
          </w:p>
        </w:tc>
      </w:tr>
      <w:tr w:rsidR="00430CDC" w:rsidRPr="00033AC0" w14:paraId="6ED7545A" w14:textId="77777777" w:rsidTr="00430CDC">
        <w:tc>
          <w:tcPr>
            <w:tcW w:w="4320" w:type="dxa"/>
            <w:tcBorders>
              <w:top w:val="nil"/>
              <w:left w:val="nil"/>
              <w:right w:val="nil"/>
            </w:tcBorders>
            <w:vAlign w:val="bottom"/>
          </w:tcPr>
          <w:p w14:paraId="36741F03" w14:textId="77777777" w:rsidR="00430CDC" w:rsidRPr="00033AC0" w:rsidRDefault="00430CDC" w:rsidP="00033AC0">
            <w:pPr>
              <w:pBdr>
                <w:bottom w:val="single" w:sz="4" w:space="1" w:color="auto"/>
              </w:pBdr>
              <w:spacing w:line="380" w:lineRule="exact"/>
              <w:ind w:left="162" w:hanging="162"/>
              <w:jc w:val="center"/>
              <w:rPr>
                <w:rFonts w:ascii="Arial" w:hAnsi="Arial" w:cs="Arial"/>
                <w:sz w:val="18"/>
                <w:szCs w:val="18"/>
                <w:lang w:val="en-GB" w:eastAsia="en-GB"/>
              </w:rPr>
            </w:pPr>
            <w:r w:rsidRPr="00033AC0">
              <w:rPr>
                <w:rFonts w:ascii="Arial" w:hAnsi="Arial" w:cs="Arial"/>
                <w:sz w:val="18"/>
                <w:szCs w:val="18"/>
                <w:lang w:val="en-GB" w:eastAsia="en-GB"/>
              </w:rPr>
              <w:t>Insurance contract issued</w:t>
            </w:r>
          </w:p>
        </w:tc>
        <w:tc>
          <w:tcPr>
            <w:tcW w:w="1590" w:type="dxa"/>
            <w:tcBorders>
              <w:left w:val="nil"/>
              <w:right w:val="nil"/>
            </w:tcBorders>
            <w:vAlign w:val="bottom"/>
          </w:tcPr>
          <w:p w14:paraId="1FD68D62" w14:textId="77777777" w:rsidR="00430CDC" w:rsidRPr="00033AC0" w:rsidRDefault="00430CDC" w:rsidP="00033AC0">
            <w:pPr>
              <w:pBdr>
                <w:bottom w:val="single" w:sz="2" w:space="1" w:color="auto"/>
              </w:pBdr>
              <w:spacing w:line="380" w:lineRule="exact"/>
              <w:jc w:val="center"/>
              <w:rPr>
                <w:rFonts w:ascii="Arial" w:hAnsi="Arial" w:cs="Arial"/>
                <w:sz w:val="18"/>
                <w:szCs w:val="18"/>
                <w:lang w:val="en-GB" w:eastAsia="en-GB"/>
              </w:rPr>
            </w:pPr>
            <w:r w:rsidRPr="00033AC0">
              <w:rPr>
                <w:rFonts w:ascii="Arial" w:hAnsi="Arial" w:cs="Arial"/>
                <w:sz w:val="18"/>
                <w:szCs w:val="18"/>
                <w:lang w:val="en-GB" w:eastAsia="en-GB"/>
              </w:rPr>
              <w:t xml:space="preserve">Contracts originated not </w:t>
            </w:r>
            <w:r>
              <w:rPr>
                <w:rFonts w:ascii="Arial" w:hAnsi="Arial" w:cs="Arial"/>
                <w:sz w:val="18"/>
                <w:szCs w:val="18"/>
                <w:lang w:val="en-GB" w:eastAsia="en-GB"/>
              </w:rPr>
              <w:t xml:space="preserve">                    </w:t>
            </w:r>
            <w:r w:rsidRPr="00033AC0">
              <w:rPr>
                <w:rFonts w:ascii="Arial" w:hAnsi="Arial" w:cs="Arial"/>
                <w:sz w:val="18"/>
                <w:szCs w:val="18"/>
                <w:lang w:val="en-GB" w:eastAsia="en-GB"/>
              </w:rPr>
              <w:t>in a net gain</w:t>
            </w:r>
          </w:p>
        </w:tc>
        <w:tc>
          <w:tcPr>
            <w:tcW w:w="1590" w:type="dxa"/>
            <w:tcBorders>
              <w:left w:val="nil"/>
              <w:right w:val="nil"/>
            </w:tcBorders>
            <w:vAlign w:val="bottom"/>
          </w:tcPr>
          <w:p w14:paraId="04FAB389" w14:textId="77777777" w:rsidR="00430CDC" w:rsidRPr="00033AC0" w:rsidRDefault="00430CDC" w:rsidP="00033AC0">
            <w:pPr>
              <w:pBdr>
                <w:bottom w:val="single" w:sz="2" w:space="1" w:color="auto"/>
              </w:pBdr>
              <w:spacing w:line="380" w:lineRule="exact"/>
              <w:jc w:val="center"/>
              <w:rPr>
                <w:rFonts w:ascii="Arial" w:hAnsi="Arial" w:cs="Arial"/>
                <w:sz w:val="18"/>
                <w:szCs w:val="18"/>
                <w:lang w:eastAsia="en-GB"/>
              </w:rPr>
            </w:pPr>
            <w:r w:rsidRPr="00033AC0">
              <w:rPr>
                <w:rFonts w:ascii="Arial" w:hAnsi="Arial" w:cs="Arial"/>
                <w:sz w:val="18"/>
                <w:szCs w:val="18"/>
                <w:lang w:val="en-GB" w:eastAsia="en-GB"/>
              </w:rPr>
              <w:t xml:space="preserve">Contracts originated </w:t>
            </w:r>
            <w:r>
              <w:rPr>
                <w:rFonts w:ascii="Arial" w:hAnsi="Arial" w:cs="Arial"/>
                <w:sz w:val="18"/>
                <w:szCs w:val="18"/>
                <w:lang w:val="en-GB" w:eastAsia="en-GB"/>
              </w:rPr>
              <w:t xml:space="preserve">                         </w:t>
            </w:r>
            <w:r w:rsidRPr="00033AC0">
              <w:rPr>
                <w:rFonts w:ascii="Arial" w:hAnsi="Arial" w:cs="Arial"/>
                <w:sz w:val="18"/>
                <w:szCs w:val="18"/>
                <w:lang w:val="en-GB" w:eastAsia="en-GB"/>
              </w:rPr>
              <w:t>in a net gain</w:t>
            </w:r>
          </w:p>
        </w:tc>
        <w:tc>
          <w:tcPr>
            <w:tcW w:w="1590" w:type="dxa"/>
            <w:tcBorders>
              <w:left w:val="nil"/>
              <w:right w:val="nil"/>
            </w:tcBorders>
            <w:vAlign w:val="bottom"/>
          </w:tcPr>
          <w:p w14:paraId="20C63476" w14:textId="77777777" w:rsidR="00430CDC" w:rsidRPr="00033AC0" w:rsidRDefault="00430CDC" w:rsidP="00033AC0">
            <w:pPr>
              <w:pBdr>
                <w:bottom w:val="single" w:sz="2" w:space="1" w:color="auto"/>
              </w:pBdr>
              <w:spacing w:line="380" w:lineRule="exact"/>
              <w:jc w:val="center"/>
              <w:rPr>
                <w:rFonts w:ascii="Arial" w:hAnsi="Arial" w:cs="Arial"/>
                <w:sz w:val="18"/>
                <w:szCs w:val="18"/>
                <w:lang w:val="en-GB" w:eastAsia="en-GB"/>
              </w:rPr>
            </w:pPr>
            <w:r w:rsidRPr="00033AC0">
              <w:rPr>
                <w:rFonts w:ascii="Arial" w:hAnsi="Arial" w:cs="Arial"/>
                <w:sz w:val="18"/>
                <w:szCs w:val="18"/>
                <w:lang w:val="en-GB" w:eastAsia="en-GB"/>
              </w:rPr>
              <w:t>Total</w:t>
            </w:r>
          </w:p>
        </w:tc>
      </w:tr>
      <w:tr w:rsidR="00430CDC" w:rsidRPr="00033AC0" w14:paraId="201FE42F" w14:textId="77777777" w:rsidTr="00430CDC">
        <w:tc>
          <w:tcPr>
            <w:tcW w:w="4320" w:type="dxa"/>
            <w:tcBorders>
              <w:left w:val="nil"/>
              <w:bottom w:val="nil"/>
              <w:right w:val="nil"/>
            </w:tcBorders>
            <w:vAlign w:val="bottom"/>
          </w:tcPr>
          <w:p w14:paraId="55CBF775" w14:textId="77777777" w:rsidR="00430CDC" w:rsidRPr="00033AC0" w:rsidRDefault="00430CDC" w:rsidP="00033AC0">
            <w:pPr>
              <w:spacing w:line="380" w:lineRule="exact"/>
              <w:ind w:left="162" w:right="-108" w:hanging="162"/>
              <w:rPr>
                <w:rFonts w:ascii="Arial" w:hAnsi="Arial" w:cs="Arial"/>
                <w:sz w:val="18"/>
                <w:szCs w:val="18"/>
                <w:lang w:val="en-GB" w:eastAsia="en-GB"/>
              </w:rPr>
            </w:pPr>
            <w:r w:rsidRPr="00033AC0">
              <w:rPr>
                <w:rFonts w:ascii="Arial" w:hAnsi="Arial" w:cs="Arial"/>
                <w:sz w:val="18"/>
                <w:szCs w:val="18"/>
                <w:lang w:val="en-GB" w:eastAsia="en-GB"/>
              </w:rPr>
              <w:t>PVFCF - inflows</w:t>
            </w:r>
          </w:p>
        </w:tc>
        <w:tc>
          <w:tcPr>
            <w:tcW w:w="1590" w:type="dxa"/>
            <w:tcBorders>
              <w:left w:val="nil"/>
              <w:bottom w:val="nil"/>
              <w:right w:val="nil"/>
            </w:tcBorders>
            <w:vAlign w:val="bottom"/>
          </w:tcPr>
          <w:p w14:paraId="0CE1199A"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118,991</w:t>
            </w:r>
          </w:p>
        </w:tc>
        <w:tc>
          <w:tcPr>
            <w:tcW w:w="1590" w:type="dxa"/>
            <w:tcBorders>
              <w:left w:val="nil"/>
              <w:bottom w:val="nil"/>
              <w:right w:val="nil"/>
            </w:tcBorders>
            <w:vAlign w:val="bottom"/>
          </w:tcPr>
          <w:p w14:paraId="329FD11C"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3825E06F"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118,991</w:t>
            </w:r>
          </w:p>
        </w:tc>
      </w:tr>
      <w:tr w:rsidR="00430CDC" w:rsidRPr="00033AC0" w14:paraId="15460F2D" w14:textId="77777777" w:rsidTr="00430CDC">
        <w:tc>
          <w:tcPr>
            <w:tcW w:w="4320" w:type="dxa"/>
            <w:tcBorders>
              <w:top w:val="nil"/>
              <w:left w:val="nil"/>
              <w:bottom w:val="nil"/>
              <w:right w:val="nil"/>
            </w:tcBorders>
            <w:shd w:val="clear" w:color="auto" w:fill="auto"/>
            <w:vAlign w:val="bottom"/>
          </w:tcPr>
          <w:p w14:paraId="02819B19" w14:textId="77777777" w:rsidR="00430CDC" w:rsidRPr="00033AC0" w:rsidRDefault="00430CDC" w:rsidP="00033AC0">
            <w:pPr>
              <w:spacing w:line="380" w:lineRule="exact"/>
              <w:ind w:leftChars="65" w:left="280" w:hangingChars="69" w:hanging="124"/>
              <w:rPr>
                <w:rFonts w:ascii="Arial" w:hAnsi="Arial" w:cs="Arial"/>
                <w:sz w:val="18"/>
                <w:szCs w:val="18"/>
                <w:lang w:val="en-GB" w:eastAsia="en-GB"/>
              </w:rPr>
            </w:pPr>
            <w:r w:rsidRPr="00033AC0">
              <w:rPr>
                <w:rFonts w:ascii="Arial" w:hAnsi="Arial" w:cs="Arial"/>
                <w:sz w:val="18"/>
                <w:szCs w:val="18"/>
                <w:lang w:val="en-GB" w:eastAsia="en-GB"/>
              </w:rPr>
              <w:t>PVFCF - outflows</w:t>
            </w:r>
          </w:p>
        </w:tc>
        <w:tc>
          <w:tcPr>
            <w:tcW w:w="1590" w:type="dxa"/>
            <w:tcBorders>
              <w:top w:val="nil"/>
              <w:left w:val="nil"/>
              <w:bottom w:val="nil"/>
              <w:right w:val="nil"/>
            </w:tcBorders>
            <w:shd w:val="clear" w:color="auto" w:fill="auto"/>
            <w:vAlign w:val="bottom"/>
          </w:tcPr>
          <w:p w14:paraId="4127AE27"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(273,61</w:t>
            </w:r>
            <w:r>
              <w:rPr>
                <w:rFonts w:ascii="Arial" w:hAnsi="Arial" w:cs="Arial"/>
                <w:sz w:val="18"/>
                <w:szCs w:val="18"/>
                <w:lang w:val="en-GB" w:eastAsia="en-GB"/>
              </w:rPr>
              <w:t>0</w:t>
            </w:r>
            <w:r w:rsidRPr="00033AC0">
              <w:rPr>
                <w:rFonts w:ascii="Arial" w:hAnsi="Arial" w:cs="Arial"/>
                <w:sz w:val="18"/>
                <w:szCs w:val="18"/>
                <w:lang w:val="en-GB" w:eastAsia="en-GB"/>
              </w:rPr>
              <w:t>)</w:t>
            </w:r>
          </w:p>
        </w:tc>
        <w:tc>
          <w:tcPr>
            <w:tcW w:w="1590" w:type="dxa"/>
            <w:tcBorders>
              <w:top w:val="nil"/>
              <w:left w:val="nil"/>
              <w:bottom w:val="nil"/>
              <w:right w:val="nil"/>
            </w:tcBorders>
            <w:shd w:val="clear" w:color="auto" w:fill="auto"/>
            <w:vAlign w:val="bottom"/>
          </w:tcPr>
          <w:p w14:paraId="2A50DE1F"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7B660E78"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(273,61</w:t>
            </w:r>
            <w:r>
              <w:rPr>
                <w:rFonts w:ascii="Arial" w:hAnsi="Arial" w:cs="Arial"/>
                <w:sz w:val="18"/>
                <w:szCs w:val="18"/>
                <w:lang w:val="en-GB" w:eastAsia="en-GB"/>
              </w:rPr>
              <w:t>0</w:t>
            </w:r>
            <w:r w:rsidRPr="00033AC0">
              <w:rPr>
                <w:rFonts w:ascii="Arial" w:hAnsi="Arial" w:cs="Arial"/>
                <w:sz w:val="18"/>
                <w:szCs w:val="18"/>
                <w:lang w:val="en-GB" w:eastAsia="en-GB"/>
              </w:rPr>
              <w:t>)</w:t>
            </w:r>
          </w:p>
        </w:tc>
      </w:tr>
      <w:tr w:rsidR="00430CDC" w:rsidRPr="00033AC0" w14:paraId="02FBF903" w14:textId="77777777" w:rsidTr="00430CDC">
        <w:tc>
          <w:tcPr>
            <w:tcW w:w="4320" w:type="dxa"/>
            <w:tcBorders>
              <w:top w:val="nil"/>
              <w:left w:val="nil"/>
              <w:right w:val="nil"/>
            </w:tcBorders>
            <w:shd w:val="clear" w:color="auto" w:fill="auto"/>
            <w:vAlign w:val="bottom"/>
          </w:tcPr>
          <w:p w14:paraId="3BC0F54F" w14:textId="77777777" w:rsidR="00430CDC" w:rsidRPr="00033AC0" w:rsidRDefault="00430CDC" w:rsidP="00033AC0">
            <w:pPr>
              <w:spacing w:line="380" w:lineRule="exact"/>
              <w:ind w:leftChars="65" w:left="280" w:hangingChars="69" w:hanging="124"/>
              <w:rPr>
                <w:rFonts w:ascii="Arial" w:hAnsi="Arial" w:cs="Arial"/>
                <w:sz w:val="18"/>
                <w:szCs w:val="18"/>
                <w:lang w:val="en-GB" w:eastAsia="en-GB"/>
              </w:rPr>
            </w:pPr>
            <w:r w:rsidRPr="00033AC0">
              <w:rPr>
                <w:rFonts w:ascii="Arial" w:hAnsi="Arial" w:cs="Arial"/>
                <w:sz w:val="18"/>
                <w:szCs w:val="18"/>
                <w:lang w:val="en-GB" w:eastAsia="en-GB"/>
              </w:rPr>
              <w:t>RA</w:t>
            </w:r>
          </w:p>
        </w:tc>
        <w:tc>
          <w:tcPr>
            <w:tcW w:w="1590" w:type="dxa"/>
            <w:tcBorders>
              <w:top w:val="nil"/>
              <w:left w:val="nil"/>
              <w:right w:val="nil"/>
            </w:tcBorders>
            <w:shd w:val="clear" w:color="auto" w:fill="auto"/>
            <w:vAlign w:val="bottom"/>
          </w:tcPr>
          <w:p w14:paraId="748FA7DF"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1</w:t>
            </w:r>
            <w:r w:rsidRPr="00033AC0">
              <w:rPr>
                <w:rFonts w:ascii="Arial" w:hAnsi="Arial" w:cs="Arial"/>
                <w:sz w:val="18"/>
                <w:szCs w:val="18"/>
                <w:cs/>
                <w:lang w:val="en-GB" w:eastAsia="en-GB"/>
              </w:rPr>
              <w:t>3,</w:t>
            </w:r>
            <w:r w:rsidRPr="00033AC0">
              <w:rPr>
                <w:rFonts w:ascii="Arial" w:hAnsi="Arial" w:cs="Arial"/>
                <w:sz w:val="18"/>
                <w:szCs w:val="18"/>
                <w:lang w:val="en-GB" w:eastAsia="en-GB"/>
              </w:rPr>
              <w:t>153</w:t>
            </w:r>
          </w:p>
        </w:tc>
        <w:tc>
          <w:tcPr>
            <w:tcW w:w="1590" w:type="dxa"/>
            <w:tcBorders>
              <w:top w:val="nil"/>
              <w:left w:val="nil"/>
              <w:right w:val="nil"/>
            </w:tcBorders>
            <w:shd w:val="clear" w:color="auto" w:fill="auto"/>
            <w:vAlign w:val="bottom"/>
          </w:tcPr>
          <w:p w14:paraId="4627FD7D"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07347869"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1</w:t>
            </w:r>
            <w:r w:rsidRPr="00033AC0">
              <w:rPr>
                <w:rFonts w:ascii="Arial" w:hAnsi="Arial" w:cs="Arial"/>
                <w:sz w:val="18"/>
                <w:szCs w:val="18"/>
                <w:cs/>
                <w:lang w:val="en-GB" w:eastAsia="en-GB"/>
              </w:rPr>
              <w:t>3,</w:t>
            </w:r>
            <w:r w:rsidRPr="00033AC0">
              <w:rPr>
                <w:rFonts w:ascii="Arial" w:hAnsi="Arial" w:cs="Arial"/>
                <w:sz w:val="18"/>
                <w:szCs w:val="18"/>
                <w:lang w:val="en-GB" w:eastAsia="en-GB"/>
              </w:rPr>
              <w:t>153</w:t>
            </w:r>
          </w:p>
        </w:tc>
      </w:tr>
      <w:tr w:rsidR="00430CDC" w:rsidRPr="00033AC0" w14:paraId="5BE5CCE1" w14:textId="77777777" w:rsidTr="00430CDC">
        <w:tc>
          <w:tcPr>
            <w:tcW w:w="4320" w:type="dxa"/>
            <w:tcBorders>
              <w:top w:val="nil"/>
              <w:left w:val="nil"/>
              <w:bottom w:val="nil"/>
              <w:right w:val="nil"/>
            </w:tcBorders>
            <w:shd w:val="clear" w:color="auto" w:fill="auto"/>
            <w:vAlign w:val="bottom"/>
          </w:tcPr>
          <w:p w14:paraId="178CA9A8" w14:textId="77777777" w:rsidR="00430CDC" w:rsidRPr="00033AC0" w:rsidRDefault="00430CDC" w:rsidP="00033AC0">
            <w:pPr>
              <w:spacing w:line="380" w:lineRule="exact"/>
              <w:ind w:left="162" w:right="-108" w:hanging="162"/>
              <w:rPr>
                <w:rFonts w:ascii="Arial" w:hAnsi="Arial" w:cs="Arial"/>
                <w:sz w:val="18"/>
                <w:szCs w:val="18"/>
                <w:lang w:val="en-GB" w:eastAsia="en-GB"/>
              </w:rPr>
            </w:pPr>
            <w:r w:rsidRPr="00033AC0">
              <w:rPr>
                <w:rFonts w:ascii="Arial" w:hAnsi="Arial" w:cs="Arial"/>
                <w:sz w:val="18"/>
                <w:szCs w:val="18"/>
                <w:lang w:val="en-GB" w:eastAsia="en-GB"/>
              </w:rPr>
              <w:t>CSM</w:t>
            </w:r>
          </w:p>
        </w:tc>
        <w:tc>
          <w:tcPr>
            <w:tcW w:w="1590" w:type="dxa"/>
            <w:tcBorders>
              <w:top w:val="nil"/>
              <w:left w:val="nil"/>
              <w:bottom w:val="nil"/>
              <w:right w:val="nil"/>
            </w:tcBorders>
            <w:shd w:val="clear" w:color="auto" w:fill="auto"/>
            <w:vAlign w:val="bottom"/>
          </w:tcPr>
          <w:p w14:paraId="0A55430A" w14:textId="77777777" w:rsidR="00430CDC" w:rsidRPr="00033AC0" w:rsidRDefault="00430CDC" w:rsidP="00430CDC">
            <w:pPr>
              <w:pBdr>
                <w:bottom w:val="sing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cs/>
                <w:lang w:val="en-GB" w:eastAsia="en-GB"/>
              </w:rPr>
              <w:t>1</w:t>
            </w:r>
            <w:r w:rsidRPr="00033AC0">
              <w:rPr>
                <w:rFonts w:ascii="Arial" w:hAnsi="Arial" w:cs="Arial"/>
                <w:sz w:val="18"/>
                <w:szCs w:val="18"/>
                <w:lang w:val="en-GB" w:eastAsia="en-GB"/>
              </w:rPr>
              <w:t>41</w:t>
            </w:r>
            <w:r w:rsidRPr="00033AC0">
              <w:rPr>
                <w:rFonts w:ascii="Arial" w:hAnsi="Arial" w:cs="Arial"/>
                <w:sz w:val="18"/>
                <w:szCs w:val="18"/>
                <w:cs/>
                <w:lang w:val="en-GB" w:eastAsia="en-GB"/>
              </w:rPr>
              <w:t>,</w:t>
            </w:r>
            <w:r w:rsidRPr="00033AC0">
              <w:rPr>
                <w:rFonts w:ascii="Arial" w:hAnsi="Arial" w:cs="Arial"/>
                <w:sz w:val="18"/>
                <w:szCs w:val="18"/>
                <w:lang w:val="en-GB" w:eastAsia="en-GB"/>
              </w:rPr>
              <w:t>46</w:t>
            </w:r>
            <w:r>
              <w:rPr>
                <w:rFonts w:ascii="Arial" w:hAnsi="Arial" w:cs="Arial"/>
                <w:sz w:val="18"/>
                <w:szCs w:val="18"/>
                <w:lang w:val="en-GB" w:eastAsia="en-GB"/>
              </w:rPr>
              <w:t>6</w:t>
            </w:r>
          </w:p>
        </w:tc>
        <w:tc>
          <w:tcPr>
            <w:tcW w:w="1590" w:type="dxa"/>
            <w:tcBorders>
              <w:top w:val="nil"/>
              <w:left w:val="nil"/>
              <w:bottom w:val="nil"/>
              <w:right w:val="nil"/>
            </w:tcBorders>
            <w:shd w:val="clear" w:color="auto" w:fill="auto"/>
            <w:vAlign w:val="bottom"/>
          </w:tcPr>
          <w:p w14:paraId="03F9992C" w14:textId="77777777" w:rsidR="00430CDC" w:rsidRPr="00033AC0" w:rsidRDefault="00430CDC" w:rsidP="00430CDC">
            <w:pPr>
              <w:pBdr>
                <w:bottom w:val="sing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1975EBDA" w14:textId="77777777" w:rsidR="00430CDC" w:rsidRPr="00033AC0" w:rsidRDefault="00430CDC" w:rsidP="00430CDC">
            <w:pPr>
              <w:pBdr>
                <w:bottom w:val="sing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cs/>
                <w:lang w:val="en-GB" w:eastAsia="en-GB"/>
              </w:rPr>
              <w:t>1</w:t>
            </w:r>
            <w:r w:rsidRPr="00033AC0">
              <w:rPr>
                <w:rFonts w:ascii="Arial" w:hAnsi="Arial" w:cs="Arial"/>
                <w:sz w:val="18"/>
                <w:szCs w:val="18"/>
                <w:lang w:val="en-GB" w:eastAsia="en-GB"/>
              </w:rPr>
              <w:t>41</w:t>
            </w:r>
            <w:r w:rsidRPr="00033AC0">
              <w:rPr>
                <w:rFonts w:ascii="Arial" w:hAnsi="Arial" w:cs="Arial"/>
                <w:sz w:val="18"/>
                <w:szCs w:val="18"/>
                <w:cs/>
                <w:lang w:val="en-GB" w:eastAsia="en-GB"/>
              </w:rPr>
              <w:t>,</w:t>
            </w:r>
            <w:r w:rsidRPr="00033AC0">
              <w:rPr>
                <w:rFonts w:ascii="Arial" w:hAnsi="Arial" w:cs="Arial"/>
                <w:sz w:val="18"/>
                <w:szCs w:val="18"/>
                <w:lang w:val="en-GB" w:eastAsia="en-GB"/>
              </w:rPr>
              <w:t>46</w:t>
            </w:r>
            <w:r>
              <w:rPr>
                <w:rFonts w:ascii="Arial" w:hAnsi="Arial" w:cs="Arial"/>
                <w:sz w:val="18"/>
                <w:szCs w:val="18"/>
                <w:lang w:val="en-GB" w:eastAsia="en-GB"/>
              </w:rPr>
              <w:t>6</w:t>
            </w:r>
          </w:p>
        </w:tc>
      </w:tr>
      <w:tr w:rsidR="00430CDC" w:rsidRPr="00033AC0" w14:paraId="2858CB1E" w14:textId="77777777" w:rsidTr="00430CDC">
        <w:tc>
          <w:tcPr>
            <w:tcW w:w="4320" w:type="dxa"/>
            <w:tcBorders>
              <w:top w:val="nil"/>
              <w:left w:val="nil"/>
              <w:bottom w:val="nil"/>
              <w:right w:val="nil"/>
            </w:tcBorders>
            <w:shd w:val="clear" w:color="auto" w:fill="auto"/>
            <w:vAlign w:val="bottom"/>
          </w:tcPr>
          <w:p w14:paraId="19F1C6E8" w14:textId="77777777" w:rsidR="00430CDC" w:rsidRPr="00033AC0" w:rsidRDefault="00430CDC" w:rsidP="00033AC0">
            <w:pPr>
              <w:spacing w:line="380" w:lineRule="exact"/>
              <w:ind w:left="162" w:hanging="162"/>
              <w:rPr>
                <w:rFonts w:ascii="Arial" w:hAnsi="Arial" w:cs="Arial"/>
                <w:sz w:val="18"/>
                <w:szCs w:val="18"/>
                <w:lang w:val="en-GB" w:eastAsia="en-GB"/>
              </w:rPr>
            </w:pPr>
            <w:r w:rsidRPr="00033AC0">
              <w:rPr>
                <w:rFonts w:ascii="Arial" w:hAnsi="Arial" w:cs="Arial"/>
                <w:b/>
                <w:bCs/>
                <w:sz w:val="18"/>
                <w:szCs w:val="18"/>
                <w:lang w:val="en-GB" w:eastAsia="en-GB"/>
              </w:rPr>
              <w:t>Increase in insurance contract assets from contracts recognised in the period</w:t>
            </w:r>
          </w:p>
        </w:tc>
        <w:tc>
          <w:tcPr>
            <w:tcW w:w="1590" w:type="dxa"/>
            <w:tcBorders>
              <w:top w:val="nil"/>
              <w:left w:val="nil"/>
              <w:bottom w:val="nil"/>
              <w:right w:val="nil"/>
            </w:tcBorders>
            <w:shd w:val="clear" w:color="auto" w:fill="auto"/>
            <w:vAlign w:val="bottom"/>
          </w:tcPr>
          <w:p w14:paraId="6B686CB9" w14:textId="77777777" w:rsidR="00430CDC" w:rsidRPr="00033AC0" w:rsidRDefault="00430CDC" w:rsidP="00430CDC">
            <w:pPr>
              <w:pBdr>
                <w:bottom w:val="doub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top w:val="nil"/>
              <w:left w:val="nil"/>
              <w:bottom w:val="nil"/>
              <w:right w:val="nil"/>
            </w:tcBorders>
            <w:shd w:val="clear" w:color="auto" w:fill="auto"/>
            <w:vAlign w:val="bottom"/>
          </w:tcPr>
          <w:p w14:paraId="201FE920" w14:textId="77777777" w:rsidR="00430CDC" w:rsidRPr="00033AC0" w:rsidRDefault="00430CDC" w:rsidP="00430CDC">
            <w:pPr>
              <w:pBdr>
                <w:bottom w:val="doub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033F241B" w14:textId="77777777" w:rsidR="00430CDC" w:rsidRPr="00033AC0" w:rsidRDefault="00430CDC" w:rsidP="00430CDC">
            <w:pPr>
              <w:pBdr>
                <w:bottom w:val="doub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r>
    </w:tbl>
    <w:p w14:paraId="7175174A" w14:textId="77777777" w:rsidR="00182857" w:rsidRDefault="00182857"/>
    <w:tbl>
      <w:tblPr>
        <w:tblW w:w="9090" w:type="dxa"/>
        <w:tblInd w:w="558" w:type="dxa"/>
        <w:tblLayout w:type="fixed"/>
        <w:tblLook w:val="04A0" w:firstRow="1" w:lastRow="0" w:firstColumn="1" w:lastColumn="0" w:noHBand="0" w:noVBand="1"/>
      </w:tblPr>
      <w:tblGrid>
        <w:gridCol w:w="4320"/>
        <w:gridCol w:w="1590"/>
        <w:gridCol w:w="1590"/>
        <w:gridCol w:w="1590"/>
      </w:tblGrid>
      <w:tr w:rsidR="00430CDC" w:rsidRPr="00033AC0" w14:paraId="1F735562" w14:textId="77777777" w:rsidTr="00C905CD">
        <w:tc>
          <w:tcPr>
            <w:tcW w:w="4320" w:type="dxa"/>
            <w:tcBorders>
              <w:top w:val="nil"/>
              <w:left w:val="nil"/>
              <w:bottom w:val="nil"/>
              <w:right w:val="nil"/>
            </w:tcBorders>
            <w:shd w:val="clear" w:color="auto" w:fill="auto"/>
            <w:noWrap/>
            <w:vAlign w:val="bottom"/>
          </w:tcPr>
          <w:p w14:paraId="340B571D" w14:textId="77777777" w:rsidR="00430CDC" w:rsidRPr="00033AC0"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3219B64C" w14:textId="77777777" w:rsidR="00430CDC" w:rsidRPr="00033AC0" w:rsidRDefault="00430CDC" w:rsidP="00C905CD">
            <w:pPr>
              <w:spacing w:line="380" w:lineRule="exact"/>
              <w:jc w:val="right"/>
              <w:rPr>
                <w:rFonts w:ascii="Arial" w:eastAsia="Calibri" w:hAnsi="Arial" w:cs="Arial"/>
                <w:sz w:val="18"/>
                <w:szCs w:val="18"/>
              </w:rPr>
            </w:pPr>
            <w:r w:rsidRPr="00033AC0">
              <w:rPr>
                <w:rFonts w:ascii="Arial" w:eastAsia="Calibri" w:hAnsi="Arial" w:cs="Arial"/>
                <w:sz w:val="18"/>
                <w:szCs w:val="18"/>
              </w:rPr>
              <w:t>(Unit: Thousand Baht)</w:t>
            </w:r>
          </w:p>
        </w:tc>
      </w:tr>
      <w:tr w:rsidR="00430CDC" w:rsidRPr="00033AC0" w14:paraId="4B837C6C" w14:textId="77777777" w:rsidTr="00C905CD">
        <w:tc>
          <w:tcPr>
            <w:tcW w:w="4320" w:type="dxa"/>
            <w:tcBorders>
              <w:top w:val="nil"/>
              <w:left w:val="nil"/>
              <w:bottom w:val="nil"/>
              <w:right w:val="nil"/>
            </w:tcBorders>
            <w:shd w:val="clear" w:color="auto" w:fill="auto"/>
            <w:noWrap/>
            <w:vAlign w:val="bottom"/>
          </w:tcPr>
          <w:p w14:paraId="269F46ED" w14:textId="77777777" w:rsidR="00430CDC" w:rsidRPr="00033AC0"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4770C006" w14:textId="79D3D460" w:rsidR="00430CDC" w:rsidRPr="00033AC0" w:rsidRDefault="00BA7357" w:rsidP="00C905CD">
            <w:pPr>
              <w:pBdr>
                <w:bottom w:val="single" w:sz="4" w:space="1" w:color="auto"/>
              </w:pBdr>
              <w:spacing w:line="380" w:lineRule="exact"/>
              <w:jc w:val="center"/>
              <w:rPr>
                <w:rFonts w:ascii="Arial" w:eastAsia="Arial Unicode MS" w:hAnsi="Arial" w:cs="Arial"/>
                <w:sz w:val="18"/>
                <w:szCs w:val="18"/>
              </w:rPr>
            </w:pPr>
            <w:r w:rsidRPr="00BA7357">
              <w:rPr>
                <w:rFonts w:ascii="Arial" w:eastAsia="Arial Unicode MS" w:hAnsi="Arial" w:cs="Arial"/>
                <w:sz w:val="18"/>
                <w:szCs w:val="18"/>
              </w:rPr>
              <w:t>Consolidated financial statements</w:t>
            </w:r>
          </w:p>
        </w:tc>
      </w:tr>
      <w:tr w:rsidR="00430CDC" w:rsidRPr="00033AC0" w14:paraId="2D9299F7" w14:textId="77777777" w:rsidTr="00C905CD">
        <w:tc>
          <w:tcPr>
            <w:tcW w:w="4320" w:type="dxa"/>
            <w:tcBorders>
              <w:top w:val="nil"/>
              <w:left w:val="nil"/>
              <w:bottom w:val="nil"/>
              <w:right w:val="nil"/>
            </w:tcBorders>
            <w:shd w:val="clear" w:color="auto" w:fill="auto"/>
            <w:noWrap/>
            <w:vAlign w:val="bottom"/>
          </w:tcPr>
          <w:p w14:paraId="0E4917B3" w14:textId="77777777" w:rsidR="00430CDC" w:rsidRPr="00033AC0"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251EE70D" w14:textId="77777777" w:rsidR="00430CDC" w:rsidRPr="00033AC0" w:rsidRDefault="00430CDC" w:rsidP="00C905CD">
            <w:pPr>
              <w:pBdr>
                <w:bottom w:val="single" w:sz="4" w:space="1" w:color="auto"/>
              </w:pBdr>
              <w:spacing w:line="380" w:lineRule="exact"/>
              <w:jc w:val="center"/>
              <w:rPr>
                <w:rFonts w:ascii="Arial" w:hAnsi="Arial" w:cs="Arial"/>
                <w:sz w:val="18"/>
                <w:szCs w:val="18"/>
              </w:rPr>
            </w:pPr>
            <w:r w:rsidRPr="00033AC0">
              <w:rPr>
                <w:rFonts w:ascii="Arial" w:hAnsi="Arial" w:cs="Arial"/>
                <w:sz w:val="18"/>
                <w:szCs w:val="18"/>
              </w:rPr>
              <w:t xml:space="preserve">For the year ended </w:t>
            </w:r>
            <w:r w:rsidRPr="00033AC0">
              <w:rPr>
                <w:rFonts w:ascii="Arial" w:hAnsi="Arial" w:cs="Arial"/>
                <w:sz w:val="18"/>
                <w:szCs w:val="18"/>
                <w:cs/>
              </w:rPr>
              <w:t xml:space="preserve">31 </w:t>
            </w:r>
            <w:r w:rsidRPr="00033AC0">
              <w:rPr>
                <w:rFonts w:ascii="Arial" w:hAnsi="Arial" w:cs="Arial"/>
                <w:sz w:val="18"/>
                <w:szCs w:val="18"/>
              </w:rPr>
              <w:t xml:space="preserve">December </w:t>
            </w:r>
            <w:r w:rsidRPr="00033AC0">
              <w:rPr>
                <w:rFonts w:ascii="Arial" w:hAnsi="Arial" w:cs="Arial"/>
                <w:sz w:val="18"/>
                <w:szCs w:val="18"/>
                <w:cs/>
              </w:rPr>
              <w:t>202</w:t>
            </w:r>
            <w:r w:rsidRPr="00033AC0">
              <w:rPr>
                <w:rFonts w:ascii="Arial" w:hAnsi="Arial" w:cs="Arial"/>
                <w:sz w:val="18"/>
                <w:szCs w:val="18"/>
              </w:rPr>
              <w:t>4</w:t>
            </w:r>
          </w:p>
        </w:tc>
      </w:tr>
      <w:tr w:rsidR="00430CDC" w:rsidRPr="00033AC0" w14:paraId="4E639178" w14:textId="77777777" w:rsidTr="00C905CD">
        <w:tc>
          <w:tcPr>
            <w:tcW w:w="4320" w:type="dxa"/>
            <w:tcBorders>
              <w:top w:val="nil"/>
              <w:left w:val="nil"/>
              <w:right w:val="nil"/>
            </w:tcBorders>
            <w:vAlign w:val="bottom"/>
          </w:tcPr>
          <w:p w14:paraId="6C297411" w14:textId="77777777" w:rsidR="00430CDC" w:rsidRPr="00033AC0" w:rsidRDefault="00430CDC" w:rsidP="00C905CD">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0D569A21" w14:textId="77777777" w:rsidR="00430CDC" w:rsidRPr="00033AC0" w:rsidRDefault="00430CDC" w:rsidP="00C905CD">
            <w:pPr>
              <w:pBdr>
                <w:bottom w:val="single" w:sz="4" w:space="1" w:color="auto"/>
              </w:pBdr>
              <w:spacing w:line="380" w:lineRule="exact"/>
              <w:jc w:val="center"/>
              <w:rPr>
                <w:rFonts w:ascii="Arial" w:hAnsi="Arial" w:cs="Arial"/>
                <w:sz w:val="18"/>
                <w:szCs w:val="18"/>
                <w:lang w:val="en-GB" w:eastAsia="en-GB"/>
              </w:rPr>
            </w:pPr>
            <w:r w:rsidRPr="00033AC0">
              <w:rPr>
                <w:rFonts w:ascii="Arial" w:hAnsi="Arial" w:cs="Arial"/>
                <w:sz w:val="18"/>
                <w:szCs w:val="18"/>
                <w:lang w:val="en-GB" w:eastAsia="en-GB"/>
              </w:rPr>
              <w:t>Contracts purchased</w:t>
            </w:r>
          </w:p>
        </w:tc>
      </w:tr>
      <w:tr w:rsidR="00430CDC" w:rsidRPr="00033AC0" w14:paraId="1CB7A9A9" w14:textId="77777777" w:rsidTr="00C905CD">
        <w:tc>
          <w:tcPr>
            <w:tcW w:w="4320" w:type="dxa"/>
            <w:tcBorders>
              <w:top w:val="nil"/>
              <w:left w:val="nil"/>
              <w:right w:val="nil"/>
            </w:tcBorders>
            <w:vAlign w:val="bottom"/>
          </w:tcPr>
          <w:p w14:paraId="5CD08C3F" w14:textId="77777777" w:rsidR="00430CDC" w:rsidRPr="00033AC0" w:rsidRDefault="00430CDC" w:rsidP="00C905CD">
            <w:pPr>
              <w:pBdr>
                <w:bottom w:val="single" w:sz="4" w:space="1" w:color="auto"/>
              </w:pBdr>
              <w:spacing w:line="380" w:lineRule="exact"/>
              <w:ind w:left="162" w:hanging="162"/>
              <w:jc w:val="center"/>
              <w:rPr>
                <w:rFonts w:ascii="Arial" w:hAnsi="Arial" w:cs="Arial"/>
                <w:sz w:val="18"/>
                <w:szCs w:val="18"/>
                <w:lang w:val="en-GB" w:eastAsia="en-GB"/>
              </w:rPr>
            </w:pPr>
            <w:r w:rsidRPr="00033AC0">
              <w:rPr>
                <w:rFonts w:ascii="Arial" w:hAnsi="Arial" w:cs="Arial"/>
                <w:sz w:val="18"/>
                <w:szCs w:val="18"/>
                <w:lang w:val="en-GB" w:eastAsia="en-GB"/>
              </w:rPr>
              <w:t>Insurance contract issued</w:t>
            </w:r>
          </w:p>
        </w:tc>
        <w:tc>
          <w:tcPr>
            <w:tcW w:w="1590" w:type="dxa"/>
            <w:tcBorders>
              <w:left w:val="nil"/>
              <w:right w:val="nil"/>
            </w:tcBorders>
            <w:vAlign w:val="bottom"/>
          </w:tcPr>
          <w:p w14:paraId="47A13D0E" w14:textId="77777777" w:rsidR="00430CDC" w:rsidRPr="00033AC0" w:rsidRDefault="00430CDC" w:rsidP="00C905CD">
            <w:pPr>
              <w:pBdr>
                <w:bottom w:val="single" w:sz="2" w:space="1" w:color="auto"/>
              </w:pBdr>
              <w:spacing w:line="380" w:lineRule="exact"/>
              <w:jc w:val="center"/>
              <w:rPr>
                <w:rFonts w:ascii="Arial" w:hAnsi="Arial" w:cs="Arial"/>
                <w:sz w:val="18"/>
                <w:szCs w:val="18"/>
                <w:lang w:val="en-GB" w:eastAsia="en-GB"/>
              </w:rPr>
            </w:pPr>
            <w:r w:rsidRPr="00033AC0">
              <w:rPr>
                <w:rFonts w:ascii="Arial" w:hAnsi="Arial" w:cs="Arial"/>
                <w:sz w:val="18"/>
                <w:szCs w:val="18"/>
                <w:lang w:val="en-GB" w:eastAsia="en-GB"/>
              </w:rPr>
              <w:t xml:space="preserve">Contracts originated not </w:t>
            </w:r>
            <w:r>
              <w:rPr>
                <w:rFonts w:ascii="Arial" w:hAnsi="Arial" w:cs="Arial"/>
                <w:sz w:val="18"/>
                <w:szCs w:val="18"/>
                <w:lang w:val="en-GB" w:eastAsia="en-GB"/>
              </w:rPr>
              <w:t xml:space="preserve">                    </w:t>
            </w:r>
            <w:r w:rsidRPr="00033AC0">
              <w:rPr>
                <w:rFonts w:ascii="Arial" w:hAnsi="Arial" w:cs="Arial"/>
                <w:sz w:val="18"/>
                <w:szCs w:val="18"/>
                <w:lang w:val="en-GB" w:eastAsia="en-GB"/>
              </w:rPr>
              <w:t>in a net gain</w:t>
            </w:r>
          </w:p>
        </w:tc>
        <w:tc>
          <w:tcPr>
            <w:tcW w:w="1590" w:type="dxa"/>
            <w:tcBorders>
              <w:left w:val="nil"/>
              <w:right w:val="nil"/>
            </w:tcBorders>
            <w:vAlign w:val="bottom"/>
          </w:tcPr>
          <w:p w14:paraId="0FB018B5" w14:textId="77777777" w:rsidR="00430CDC" w:rsidRPr="00033AC0" w:rsidRDefault="00430CDC" w:rsidP="00C905CD">
            <w:pPr>
              <w:pBdr>
                <w:bottom w:val="single" w:sz="2" w:space="1" w:color="auto"/>
              </w:pBdr>
              <w:spacing w:line="380" w:lineRule="exact"/>
              <w:jc w:val="center"/>
              <w:rPr>
                <w:rFonts w:ascii="Arial" w:hAnsi="Arial" w:cs="Arial"/>
                <w:sz w:val="18"/>
                <w:szCs w:val="18"/>
                <w:lang w:eastAsia="en-GB"/>
              </w:rPr>
            </w:pPr>
            <w:r w:rsidRPr="00033AC0">
              <w:rPr>
                <w:rFonts w:ascii="Arial" w:hAnsi="Arial" w:cs="Arial"/>
                <w:sz w:val="18"/>
                <w:szCs w:val="18"/>
                <w:lang w:val="en-GB" w:eastAsia="en-GB"/>
              </w:rPr>
              <w:t xml:space="preserve">Contracts originated </w:t>
            </w:r>
            <w:r>
              <w:rPr>
                <w:rFonts w:ascii="Arial" w:hAnsi="Arial" w:cs="Arial"/>
                <w:sz w:val="18"/>
                <w:szCs w:val="18"/>
                <w:lang w:val="en-GB" w:eastAsia="en-GB"/>
              </w:rPr>
              <w:t xml:space="preserve">                         </w:t>
            </w:r>
            <w:r w:rsidRPr="00033AC0">
              <w:rPr>
                <w:rFonts w:ascii="Arial" w:hAnsi="Arial" w:cs="Arial"/>
                <w:sz w:val="18"/>
                <w:szCs w:val="18"/>
                <w:lang w:val="en-GB" w:eastAsia="en-GB"/>
              </w:rPr>
              <w:t>in a net gain</w:t>
            </w:r>
          </w:p>
        </w:tc>
        <w:tc>
          <w:tcPr>
            <w:tcW w:w="1590" w:type="dxa"/>
            <w:tcBorders>
              <w:left w:val="nil"/>
              <w:right w:val="nil"/>
            </w:tcBorders>
            <w:vAlign w:val="bottom"/>
          </w:tcPr>
          <w:p w14:paraId="71B08A54" w14:textId="77777777" w:rsidR="00430CDC" w:rsidRPr="00033AC0" w:rsidRDefault="00430CDC" w:rsidP="00C905CD">
            <w:pPr>
              <w:pBdr>
                <w:bottom w:val="single" w:sz="2" w:space="1" w:color="auto"/>
              </w:pBdr>
              <w:spacing w:line="380" w:lineRule="exact"/>
              <w:jc w:val="center"/>
              <w:rPr>
                <w:rFonts w:ascii="Arial" w:hAnsi="Arial" w:cs="Arial"/>
                <w:sz w:val="18"/>
                <w:szCs w:val="18"/>
                <w:lang w:val="en-GB" w:eastAsia="en-GB"/>
              </w:rPr>
            </w:pPr>
            <w:r w:rsidRPr="00033AC0">
              <w:rPr>
                <w:rFonts w:ascii="Arial" w:hAnsi="Arial" w:cs="Arial"/>
                <w:sz w:val="18"/>
                <w:szCs w:val="18"/>
                <w:lang w:val="en-GB" w:eastAsia="en-GB"/>
              </w:rPr>
              <w:t>Total</w:t>
            </w:r>
          </w:p>
        </w:tc>
      </w:tr>
      <w:tr w:rsidR="00430CDC" w:rsidRPr="00033AC0" w14:paraId="59203DE4" w14:textId="77777777" w:rsidTr="00C905CD">
        <w:tc>
          <w:tcPr>
            <w:tcW w:w="4320" w:type="dxa"/>
            <w:tcBorders>
              <w:left w:val="nil"/>
              <w:bottom w:val="nil"/>
              <w:right w:val="nil"/>
            </w:tcBorders>
            <w:vAlign w:val="bottom"/>
          </w:tcPr>
          <w:p w14:paraId="4CF476A9" w14:textId="77777777" w:rsidR="00430CDC" w:rsidRPr="00033AC0" w:rsidRDefault="00430CDC" w:rsidP="00430CDC">
            <w:pPr>
              <w:spacing w:line="380" w:lineRule="exact"/>
              <w:ind w:left="162" w:right="-108" w:hanging="162"/>
              <w:rPr>
                <w:rFonts w:ascii="Arial" w:hAnsi="Arial" w:cs="Arial"/>
                <w:sz w:val="18"/>
                <w:szCs w:val="18"/>
                <w:lang w:val="en-GB" w:eastAsia="en-GB"/>
              </w:rPr>
            </w:pPr>
            <w:r w:rsidRPr="00033AC0">
              <w:rPr>
                <w:rFonts w:ascii="Arial" w:hAnsi="Arial" w:cs="Arial"/>
                <w:sz w:val="18"/>
                <w:szCs w:val="18"/>
                <w:lang w:val="en-GB" w:eastAsia="en-GB"/>
              </w:rPr>
              <w:t>PVFCF - inflows</w:t>
            </w:r>
          </w:p>
        </w:tc>
        <w:tc>
          <w:tcPr>
            <w:tcW w:w="1590" w:type="dxa"/>
            <w:tcBorders>
              <w:left w:val="nil"/>
              <w:bottom w:val="nil"/>
              <w:right w:val="nil"/>
            </w:tcBorders>
            <w:vAlign w:val="bottom"/>
          </w:tcPr>
          <w:p w14:paraId="5979090F"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342,130</w:t>
            </w:r>
          </w:p>
        </w:tc>
        <w:tc>
          <w:tcPr>
            <w:tcW w:w="1590" w:type="dxa"/>
            <w:tcBorders>
              <w:left w:val="nil"/>
              <w:bottom w:val="nil"/>
              <w:right w:val="nil"/>
            </w:tcBorders>
            <w:vAlign w:val="bottom"/>
          </w:tcPr>
          <w:p w14:paraId="135D7239"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02F3AC28" w14:textId="710903A3" w:rsidR="00430CDC" w:rsidRPr="00033AC0" w:rsidRDefault="00DA6C41" w:rsidP="00430CDC">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342,130</w:t>
            </w:r>
          </w:p>
        </w:tc>
      </w:tr>
      <w:tr w:rsidR="00430CDC" w:rsidRPr="00033AC0" w14:paraId="327F9B6C" w14:textId="77777777" w:rsidTr="00C905CD">
        <w:tc>
          <w:tcPr>
            <w:tcW w:w="4320" w:type="dxa"/>
            <w:tcBorders>
              <w:top w:val="nil"/>
              <w:left w:val="nil"/>
              <w:bottom w:val="nil"/>
              <w:right w:val="nil"/>
            </w:tcBorders>
            <w:shd w:val="clear" w:color="auto" w:fill="auto"/>
            <w:vAlign w:val="bottom"/>
          </w:tcPr>
          <w:p w14:paraId="44F338FC" w14:textId="77777777" w:rsidR="00430CDC" w:rsidRPr="00033AC0" w:rsidRDefault="00430CDC" w:rsidP="00430CDC">
            <w:pPr>
              <w:spacing w:line="380" w:lineRule="exact"/>
              <w:ind w:leftChars="65" w:left="280" w:hangingChars="69" w:hanging="124"/>
              <w:rPr>
                <w:rFonts w:ascii="Arial" w:hAnsi="Arial" w:cs="Arial"/>
                <w:sz w:val="18"/>
                <w:szCs w:val="18"/>
                <w:lang w:val="en-GB" w:eastAsia="en-GB"/>
              </w:rPr>
            </w:pPr>
            <w:r w:rsidRPr="00033AC0">
              <w:rPr>
                <w:rFonts w:ascii="Arial" w:hAnsi="Arial" w:cs="Arial"/>
                <w:sz w:val="18"/>
                <w:szCs w:val="18"/>
                <w:lang w:val="en-GB" w:eastAsia="en-GB"/>
              </w:rPr>
              <w:t>PVFCF - outflows</w:t>
            </w:r>
          </w:p>
        </w:tc>
        <w:tc>
          <w:tcPr>
            <w:tcW w:w="1590" w:type="dxa"/>
            <w:tcBorders>
              <w:top w:val="nil"/>
              <w:left w:val="nil"/>
              <w:bottom w:val="nil"/>
              <w:right w:val="nil"/>
            </w:tcBorders>
            <w:shd w:val="clear" w:color="auto" w:fill="auto"/>
            <w:vAlign w:val="bottom"/>
          </w:tcPr>
          <w:p w14:paraId="41DDEE45"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(802,915)</w:t>
            </w:r>
          </w:p>
        </w:tc>
        <w:tc>
          <w:tcPr>
            <w:tcW w:w="1590" w:type="dxa"/>
            <w:tcBorders>
              <w:top w:val="nil"/>
              <w:left w:val="nil"/>
              <w:bottom w:val="nil"/>
              <w:right w:val="nil"/>
            </w:tcBorders>
            <w:shd w:val="clear" w:color="auto" w:fill="auto"/>
            <w:vAlign w:val="bottom"/>
          </w:tcPr>
          <w:p w14:paraId="7A0A94EB"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030002FF" w14:textId="43174EFC" w:rsidR="00430CDC" w:rsidRPr="00033AC0" w:rsidRDefault="00DA6C41" w:rsidP="00430CDC">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(802,915)</w:t>
            </w:r>
          </w:p>
        </w:tc>
      </w:tr>
      <w:tr w:rsidR="00430CDC" w:rsidRPr="00033AC0" w14:paraId="68F00CF4" w14:textId="77777777" w:rsidTr="00C905CD">
        <w:tc>
          <w:tcPr>
            <w:tcW w:w="4320" w:type="dxa"/>
            <w:tcBorders>
              <w:top w:val="nil"/>
              <w:left w:val="nil"/>
              <w:right w:val="nil"/>
            </w:tcBorders>
            <w:shd w:val="clear" w:color="auto" w:fill="auto"/>
            <w:vAlign w:val="bottom"/>
          </w:tcPr>
          <w:p w14:paraId="647A4D36" w14:textId="77777777" w:rsidR="00430CDC" w:rsidRPr="00033AC0" w:rsidRDefault="00430CDC" w:rsidP="00430CDC">
            <w:pPr>
              <w:spacing w:line="380" w:lineRule="exact"/>
              <w:ind w:leftChars="65" w:left="280" w:hangingChars="69" w:hanging="124"/>
              <w:rPr>
                <w:rFonts w:ascii="Arial" w:hAnsi="Arial" w:cs="Arial"/>
                <w:sz w:val="18"/>
                <w:szCs w:val="18"/>
                <w:lang w:val="en-GB" w:eastAsia="en-GB"/>
              </w:rPr>
            </w:pPr>
            <w:r w:rsidRPr="00033AC0">
              <w:rPr>
                <w:rFonts w:ascii="Arial" w:hAnsi="Arial" w:cs="Arial"/>
                <w:sz w:val="18"/>
                <w:szCs w:val="18"/>
                <w:lang w:val="en-GB" w:eastAsia="en-GB"/>
              </w:rPr>
              <w:t>RA</w:t>
            </w:r>
          </w:p>
        </w:tc>
        <w:tc>
          <w:tcPr>
            <w:tcW w:w="1590" w:type="dxa"/>
            <w:tcBorders>
              <w:top w:val="nil"/>
              <w:left w:val="nil"/>
              <w:right w:val="nil"/>
            </w:tcBorders>
            <w:shd w:val="clear" w:color="auto" w:fill="auto"/>
            <w:vAlign w:val="bottom"/>
          </w:tcPr>
          <w:p w14:paraId="42F0EC54"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36,478</w:t>
            </w:r>
          </w:p>
        </w:tc>
        <w:tc>
          <w:tcPr>
            <w:tcW w:w="1590" w:type="dxa"/>
            <w:tcBorders>
              <w:top w:val="nil"/>
              <w:left w:val="nil"/>
              <w:right w:val="nil"/>
            </w:tcBorders>
            <w:shd w:val="clear" w:color="auto" w:fill="auto"/>
            <w:vAlign w:val="bottom"/>
          </w:tcPr>
          <w:p w14:paraId="2FA738F2" w14:textId="77777777" w:rsidR="00430CDC" w:rsidRPr="00033AC0" w:rsidRDefault="00430CDC" w:rsidP="00430CDC">
            <w:pP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3D405B01" w14:textId="4E59323A" w:rsidR="00430CDC" w:rsidRPr="00033AC0" w:rsidRDefault="00DA6C41" w:rsidP="00430CDC">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36,478</w:t>
            </w:r>
          </w:p>
        </w:tc>
      </w:tr>
      <w:tr w:rsidR="00430CDC" w:rsidRPr="00033AC0" w14:paraId="5C2060F3" w14:textId="77777777" w:rsidTr="00C905CD">
        <w:tc>
          <w:tcPr>
            <w:tcW w:w="4320" w:type="dxa"/>
            <w:tcBorders>
              <w:top w:val="nil"/>
              <w:left w:val="nil"/>
              <w:bottom w:val="nil"/>
              <w:right w:val="nil"/>
            </w:tcBorders>
            <w:shd w:val="clear" w:color="auto" w:fill="auto"/>
            <w:vAlign w:val="bottom"/>
          </w:tcPr>
          <w:p w14:paraId="5C2DD371" w14:textId="77777777" w:rsidR="00430CDC" w:rsidRPr="00033AC0" w:rsidRDefault="00430CDC" w:rsidP="00430CDC">
            <w:pPr>
              <w:spacing w:line="380" w:lineRule="exact"/>
              <w:ind w:left="162" w:right="-108" w:hanging="162"/>
              <w:rPr>
                <w:rFonts w:ascii="Arial" w:hAnsi="Arial" w:cs="Arial"/>
                <w:sz w:val="18"/>
                <w:szCs w:val="18"/>
                <w:lang w:val="en-GB" w:eastAsia="en-GB"/>
              </w:rPr>
            </w:pPr>
            <w:r w:rsidRPr="00033AC0">
              <w:rPr>
                <w:rFonts w:ascii="Arial" w:hAnsi="Arial" w:cs="Arial"/>
                <w:sz w:val="18"/>
                <w:szCs w:val="18"/>
                <w:lang w:val="en-GB" w:eastAsia="en-GB"/>
              </w:rPr>
              <w:t>CSM</w:t>
            </w:r>
          </w:p>
        </w:tc>
        <w:tc>
          <w:tcPr>
            <w:tcW w:w="1590" w:type="dxa"/>
            <w:tcBorders>
              <w:top w:val="nil"/>
              <w:left w:val="nil"/>
              <w:bottom w:val="nil"/>
              <w:right w:val="nil"/>
            </w:tcBorders>
            <w:shd w:val="clear" w:color="auto" w:fill="auto"/>
            <w:vAlign w:val="bottom"/>
          </w:tcPr>
          <w:p w14:paraId="651577FB" w14:textId="77777777" w:rsidR="00430CDC" w:rsidRPr="00033AC0" w:rsidRDefault="00430CDC" w:rsidP="00430CDC">
            <w:pPr>
              <w:pBdr>
                <w:bottom w:val="sing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424,307</w:t>
            </w:r>
          </w:p>
        </w:tc>
        <w:tc>
          <w:tcPr>
            <w:tcW w:w="1590" w:type="dxa"/>
            <w:tcBorders>
              <w:top w:val="nil"/>
              <w:left w:val="nil"/>
              <w:bottom w:val="nil"/>
              <w:right w:val="nil"/>
            </w:tcBorders>
            <w:shd w:val="clear" w:color="auto" w:fill="auto"/>
            <w:vAlign w:val="bottom"/>
          </w:tcPr>
          <w:p w14:paraId="03A8C189" w14:textId="77777777" w:rsidR="00430CDC" w:rsidRPr="00033AC0" w:rsidRDefault="00430CDC" w:rsidP="00430CDC">
            <w:pPr>
              <w:pBdr>
                <w:bottom w:val="sing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7C156714" w14:textId="35155AED" w:rsidR="00430CDC" w:rsidRPr="00033AC0" w:rsidRDefault="00DA6C41" w:rsidP="00430CDC">
            <w:pPr>
              <w:pBdr>
                <w:bottom w:val="sing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424,307</w:t>
            </w:r>
          </w:p>
        </w:tc>
      </w:tr>
      <w:tr w:rsidR="00430CDC" w:rsidRPr="00033AC0" w14:paraId="606374FB" w14:textId="77777777" w:rsidTr="00C905CD">
        <w:tc>
          <w:tcPr>
            <w:tcW w:w="4320" w:type="dxa"/>
            <w:tcBorders>
              <w:top w:val="nil"/>
              <w:left w:val="nil"/>
              <w:bottom w:val="nil"/>
              <w:right w:val="nil"/>
            </w:tcBorders>
            <w:shd w:val="clear" w:color="auto" w:fill="auto"/>
            <w:vAlign w:val="bottom"/>
          </w:tcPr>
          <w:p w14:paraId="61343FB0" w14:textId="77777777" w:rsidR="00430CDC" w:rsidRPr="00033AC0" w:rsidRDefault="00430CDC" w:rsidP="00430CDC">
            <w:pPr>
              <w:spacing w:line="380" w:lineRule="exact"/>
              <w:ind w:left="162" w:hanging="162"/>
              <w:rPr>
                <w:rFonts w:ascii="Arial" w:hAnsi="Arial" w:cs="Arial"/>
                <w:sz w:val="18"/>
                <w:szCs w:val="18"/>
                <w:lang w:val="en-GB" w:eastAsia="en-GB"/>
              </w:rPr>
            </w:pPr>
            <w:r w:rsidRPr="00033AC0">
              <w:rPr>
                <w:rFonts w:ascii="Arial" w:hAnsi="Arial" w:cs="Arial"/>
                <w:b/>
                <w:bCs/>
                <w:sz w:val="18"/>
                <w:szCs w:val="18"/>
                <w:lang w:val="en-GB" w:eastAsia="en-GB"/>
              </w:rPr>
              <w:t>Increase in insurance contract assets from contracts recognised in the period</w:t>
            </w:r>
          </w:p>
        </w:tc>
        <w:tc>
          <w:tcPr>
            <w:tcW w:w="1590" w:type="dxa"/>
            <w:tcBorders>
              <w:top w:val="nil"/>
              <w:left w:val="nil"/>
              <w:bottom w:val="nil"/>
              <w:right w:val="nil"/>
            </w:tcBorders>
            <w:shd w:val="clear" w:color="auto" w:fill="auto"/>
            <w:vAlign w:val="bottom"/>
          </w:tcPr>
          <w:p w14:paraId="2C7C34FB" w14:textId="77777777" w:rsidR="00430CDC" w:rsidRPr="00033AC0" w:rsidRDefault="00430CDC" w:rsidP="00430CDC">
            <w:pPr>
              <w:pBdr>
                <w:bottom w:val="doub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top w:val="nil"/>
              <w:left w:val="nil"/>
              <w:bottom w:val="nil"/>
              <w:right w:val="nil"/>
            </w:tcBorders>
            <w:shd w:val="clear" w:color="auto" w:fill="auto"/>
            <w:vAlign w:val="bottom"/>
          </w:tcPr>
          <w:p w14:paraId="34094632" w14:textId="77777777" w:rsidR="00430CDC" w:rsidRPr="00033AC0" w:rsidRDefault="00430CDC" w:rsidP="00430CDC">
            <w:pPr>
              <w:pBdr>
                <w:bottom w:val="doub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c>
          <w:tcPr>
            <w:tcW w:w="1590" w:type="dxa"/>
            <w:tcBorders>
              <w:left w:val="nil"/>
              <w:right w:val="nil"/>
            </w:tcBorders>
            <w:vAlign w:val="bottom"/>
          </w:tcPr>
          <w:p w14:paraId="62D6AACD" w14:textId="77777777" w:rsidR="00430CDC" w:rsidRPr="00033AC0" w:rsidRDefault="00430CDC" w:rsidP="00430CDC">
            <w:pPr>
              <w:pBdr>
                <w:bottom w:val="double" w:sz="4" w:space="1" w:color="auto"/>
              </w:pBdr>
              <w:tabs>
                <w:tab w:val="decimal" w:pos="1237"/>
              </w:tabs>
              <w:spacing w:line="380" w:lineRule="exact"/>
              <w:rPr>
                <w:rFonts w:ascii="Arial" w:hAnsi="Arial" w:cs="Arial"/>
                <w:sz w:val="18"/>
                <w:szCs w:val="18"/>
                <w:lang w:val="en-GB" w:eastAsia="en-GB"/>
              </w:rPr>
            </w:pPr>
            <w:r w:rsidRPr="00033AC0">
              <w:rPr>
                <w:rFonts w:ascii="Arial" w:hAnsi="Arial" w:cs="Arial"/>
                <w:sz w:val="18"/>
                <w:szCs w:val="18"/>
                <w:lang w:val="en-GB" w:eastAsia="en-GB"/>
              </w:rPr>
              <w:t>-</w:t>
            </w:r>
          </w:p>
        </w:tc>
      </w:tr>
    </w:tbl>
    <w:p w14:paraId="628B9A59" w14:textId="77777777" w:rsidR="007006F9" w:rsidRPr="00033AC0" w:rsidRDefault="00182857" w:rsidP="0073120B">
      <w:pPr>
        <w:numPr>
          <w:ilvl w:val="0"/>
          <w:numId w:val="1"/>
        </w:numPr>
        <w:spacing w:before="120" w:after="120"/>
        <w:ind w:left="540" w:right="234" w:hanging="540"/>
        <w:jc w:val="thaiDistribute"/>
        <w:rPr>
          <w:rFonts w:ascii="Arial" w:hAnsi="Arial" w:cs="Arial"/>
          <w:b/>
          <w:bCs/>
          <w:sz w:val="22"/>
          <w:szCs w:val="22"/>
          <w:lang w:val="en-GB"/>
        </w:rPr>
      </w:pPr>
      <w:bookmarkStart w:id="9" w:name="_Toc181889962"/>
      <w:bookmarkStart w:id="10" w:name="_Toc197261322"/>
      <w:r>
        <w:rPr>
          <w:rFonts w:ascii="Arial" w:hAnsi="Arial" w:cs="Arial"/>
          <w:b/>
          <w:bCs/>
          <w:sz w:val="22"/>
          <w:szCs w:val="22"/>
        </w:rPr>
        <w:br w:type="page"/>
      </w:r>
      <w:bookmarkStart w:id="11" w:name="_Hlk197304724"/>
      <w:bookmarkStart w:id="12" w:name="_Hlk73659118"/>
      <w:bookmarkEnd w:id="9"/>
      <w:r w:rsidR="007006F9" w:rsidRPr="00033AC0">
        <w:rPr>
          <w:rFonts w:ascii="Arial" w:hAnsi="Arial" w:cs="Arial"/>
          <w:b/>
          <w:bCs/>
          <w:sz w:val="22"/>
          <w:szCs w:val="22"/>
          <w:lang w:val="en-GB"/>
        </w:rPr>
        <w:lastRenderedPageBreak/>
        <w:t>Insurance revenue and expenses</w:t>
      </w:r>
      <w:bookmarkEnd w:id="10"/>
      <w:bookmarkEnd w:id="11"/>
    </w:p>
    <w:p w14:paraId="20AD2805" w14:textId="77777777" w:rsidR="00850850" w:rsidRPr="007006F9" w:rsidRDefault="0007148E" w:rsidP="00182857">
      <w:pPr>
        <w:spacing w:before="120" w:after="120" w:line="380" w:lineRule="exact"/>
        <w:ind w:left="547"/>
        <w:jc w:val="thaiDistribute"/>
        <w:rPr>
          <w:rFonts w:ascii="Arial" w:hAnsi="Arial" w:cs="Arial"/>
          <w:sz w:val="22"/>
          <w:szCs w:val="22"/>
        </w:rPr>
      </w:pPr>
      <w:bookmarkStart w:id="13" w:name="_Hlk197304743"/>
      <w:bookmarkEnd w:id="12"/>
      <w:r>
        <w:rPr>
          <w:rFonts w:ascii="Arial" w:hAnsi="Arial" w:cs="Arial"/>
          <w:sz w:val="22"/>
          <w:szCs w:val="22"/>
        </w:rPr>
        <w:t>F</w:t>
      </w:r>
      <w:r w:rsidRPr="000A410A">
        <w:rPr>
          <w:rFonts w:ascii="Arial" w:hAnsi="Arial" w:cs="Arial"/>
          <w:sz w:val="22"/>
          <w:szCs w:val="22"/>
        </w:rPr>
        <w:t>or the three-month periods ended 31 March 2025 and 2024</w:t>
      </w:r>
      <w:r>
        <w:rPr>
          <w:rFonts w:ascii="Arial" w:hAnsi="Arial" w:cs="Arial"/>
          <w:sz w:val="22"/>
          <w:szCs w:val="22"/>
        </w:rPr>
        <w:t>,</w:t>
      </w:r>
      <w:r w:rsidRPr="000A410A">
        <w:rPr>
          <w:rFonts w:ascii="Arial" w:hAnsi="Arial" w:cs="Arial"/>
          <w:sz w:val="22"/>
          <w:szCs w:val="22"/>
        </w:rPr>
        <w:t xml:space="preserve"> </w:t>
      </w:r>
      <w:r>
        <w:rPr>
          <w:rFonts w:ascii="Arial" w:hAnsi="Arial" w:cs="Arial"/>
          <w:sz w:val="22"/>
          <w:szCs w:val="22"/>
        </w:rPr>
        <w:t>a</w:t>
      </w:r>
      <w:r w:rsidR="007006F9" w:rsidRPr="000A410A">
        <w:rPr>
          <w:rFonts w:ascii="Arial" w:hAnsi="Arial" w:cs="Arial"/>
          <w:sz w:val="22"/>
          <w:szCs w:val="22"/>
        </w:rPr>
        <w:t xml:space="preserve">n analysis of insurance revenue, insurance service expenses and net expenses from reinsurance contracts held by product line </w:t>
      </w:r>
      <w:r>
        <w:rPr>
          <w:rFonts w:ascii="Arial" w:hAnsi="Arial" w:cs="Arial"/>
          <w:sz w:val="22"/>
          <w:szCs w:val="22"/>
        </w:rPr>
        <w:t>including</w:t>
      </w:r>
      <w:r w:rsidR="007006F9" w:rsidRPr="000A410A">
        <w:rPr>
          <w:rFonts w:ascii="Arial" w:hAnsi="Arial" w:cs="Arial"/>
          <w:sz w:val="22"/>
          <w:szCs w:val="22"/>
        </w:rPr>
        <w:t xml:space="preserve"> </w:t>
      </w:r>
      <w:r>
        <w:rPr>
          <w:rFonts w:ascii="Arial" w:hAnsi="Arial" w:cs="Arial"/>
          <w:sz w:val="22"/>
          <w:szCs w:val="22"/>
        </w:rPr>
        <w:t>the a</w:t>
      </w:r>
      <w:r w:rsidR="007006F9" w:rsidRPr="000A410A">
        <w:rPr>
          <w:rFonts w:ascii="Arial" w:hAnsi="Arial" w:cs="Arial"/>
          <w:sz w:val="22"/>
          <w:szCs w:val="22"/>
        </w:rPr>
        <w:t xml:space="preserve">dditional information on amounts </w:t>
      </w:r>
      <w:proofErr w:type="spellStart"/>
      <w:r w:rsidR="007006F9" w:rsidRPr="000A410A">
        <w:rPr>
          <w:rFonts w:ascii="Arial" w:hAnsi="Arial" w:cs="Arial"/>
          <w:sz w:val="22"/>
          <w:szCs w:val="22"/>
        </w:rPr>
        <w:t>recognised</w:t>
      </w:r>
      <w:proofErr w:type="spellEnd"/>
      <w:r w:rsidR="007006F9" w:rsidRPr="000A410A">
        <w:rPr>
          <w:rFonts w:ascii="Arial" w:hAnsi="Arial" w:cs="Arial"/>
          <w:sz w:val="22"/>
          <w:szCs w:val="22"/>
        </w:rPr>
        <w:t xml:space="preserve"> in profit or loss and OCI </w:t>
      </w:r>
      <w:r>
        <w:rPr>
          <w:rFonts w:ascii="Arial" w:hAnsi="Arial" w:cs="Arial"/>
          <w:sz w:val="22"/>
          <w:szCs w:val="22"/>
        </w:rPr>
        <w:t>and</w:t>
      </w:r>
      <w:r w:rsidR="007006F9" w:rsidRPr="000A410A">
        <w:rPr>
          <w:rFonts w:ascii="Arial" w:hAnsi="Arial" w:cs="Arial"/>
          <w:sz w:val="22"/>
          <w:szCs w:val="22"/>
        </w:rPr>
        <w:t xml:space="preserve"> the insurance contract balances reconciliations </w:t>
      </w:r>
      <w:r>
        <w:rPr>
          <w:rFonts w:ascii="Arial" w:hAnsi="Arial" w:cs="Arial"/>
          <w:sz w:val="22"/>
          <w:szCs w:val="22"/>
        </w:rPr>
        <w:t>are</w:t>
      </w:r>
      <w:r w:rsidRPr="000A410A">
        <w:rPr>
          <w:rFonts w:ascii="Arial" w:hAnsi="Arial" w:cs="Arial"/>
          <w:sz w:val="22"/>
          <w:szCs w:val="22"/>
        </w:rPr>
        <w:t xml:space="preserve"> included in the following tables</w:t>
      </w:r>
      <w:bookmarkEnd w:id="13"/>
      <w:r w:rsidR="007006F9" w:rsidRPr="000A410A">
        <w:rPr>
          <w:rFonts w:ascii="Arial" w:hAnsi="Arial" w:cs="Arial"/>
          <w:sz w:val="22"/>
          <w:szCs w:val="22"/>
        </w:rPr>
        <w:t>.</w:t>
      </w:r>
    </w:p>
    <w:tbl>
      <w:tblPr>
        <w:tblW w:w="9317" w:type="dxa"/>
        <w:tblInd w:w="450" w:type="dxa"/>
        <w:tblLayout w:type="fixed"/>
        <w:tblLook w:val="04A0" w:firstRow="1" w:lastRow="0" w:firstColumn="1" w:lastColumn="0" w:noHBand="0" w:noVBand="1"/>
      </w:tblPr>
      <w:tblGrid>
        <w:gridCol w:w="3917"/>
        <w:gridCol w:w="1800"/>
        <w:gridCol w:w="1800"/>
        <w:gridCol w:w="1800"/>
      </w:tblGrid>
      <w:tr w:rsidR="00850850" w:rsidRPr="00033AC0" w14:paraId="77C5B646" w14:textId="77777777" w:rsidTr="00BC377B">
        <w:trPr>
          <w:trHeight w:val="342"/>
          <w:tblHeader/>
        </w:trPr>
        <w:tc>
          <w:tcPr>
            <w:tcW w:w="3917" w:type="dxa"/>
            <w:vAlign w:val="bottom"/>
          </w:tcPr>
          <w:p w14:paraId="2DE4F992" w14:textId="77777777" w:rsidR="00850850" w:rsidRPr="00033AC0" w:rsidRDefault="00850850" w:rsidP="00033AC0">
            <w:pPr>
              <w:spacing w:line="360" w:lineRule="exact"/>
              <w:jc w:val="center"/>
              <w:rPr>
                <w:rFonts w:ascii="Arial" w:hAnsi="Arial" w:cs="Arial"/>
                <w:sz w:val="18"/>
                <w:szCs w:val="18"/>
                <w:highlight w:val="yellow"/>
                <w:cs/>
                <w:lang w:eastAsia="en-GB"/>
              </w:rPr>
            </w:pPr>
          </w:p>
        </w:tc>
        <w:tc>
          <w:tcPr>
            <w:tcW w:w="5400" w:type="dxa"/>
            <w:gridSpan w:val="3"/>
            <w:vAlign w:val="bottom"/>
          </w:tcPr>
          <w:p w14:paraId="444720E4" w14:textId="77777777" w:rsidR="00850850" w:rsidRPr="00033AC0" w:rsidRDefault="007006F9" w:rsidP="00033AC0">
            <w:pPr>
              <w:spacing w:line="360" w:lineRule="exact"/>
              <w:jc w:val="right"/>
              <w:rPr>
                <w:rFonts w:ascii="Arial" w:hAnsi="Arial" w:cs="Arial"/>
                <w:sz w:val="18"/>
                <w:szCs w:val="18"/>
                <w:cs/>
                <w:lang w:val="en-GB" w:eastAsia="en-GB"/>
              </w:rPr>
            </w:pPr>
            <w:r w:rsidRPr="00033AC0">
              <w:rPr>
                <w:rFonts w:ascii="Arial" w:eastAsia="Calibri" w:hAnsi="Arial" w:cs="Arial"/>
                <w:sz w:val="18"/>
                <w:szCs w:val="18"/>
              </w:rPr>
              <w:t>(Unit: Thousand Baht)</w:t>
            </w:r>
          </w:p>
        </w:tc>
      </w:tr>
      <w:tr w:rsidR="00850850" w:rsidRPr="00033AC0" w14:paraId="59B08A89" w14:textId="77777777" w:rsidTr="00BC377B">
        <w:trPr>
          <w:trHeight w:val="342"/>
          <w:tblHeader/>
        </w:trPr>
        <w:tc>
          <w:tcPr>
            <w:tcW w:w="3917" w:type="dxa"/>
            <w:vAlign w:val="bottom"/>
          </w:tcPr>
          <w:p w14:paraId="76EE8766" w14:textId="77777777" w:rsidR="00850850" w:rsidRPr="00033AC0" w:rsidRDefault="00850850"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37CD4A84" w14:textId="675D1852" w:rsidR="00850850" w:rsidRPr="00033AC0" w:rsidRDefault="00BA7357" w:rsidP="00033AC0">
            <w:pPr>
              <w:pBdr>
                <w:bottom w:val="single" w:sz="4" w:space="1" w:color="auto"/>
              </w:pBdr>
              <w:spacing w:line="360" w:lineRule="exact"/>
              <w:jc w:val="center"/>
              <w:rPr>
                <w:rFonts w:ascii="Arial" w:hAnsi="Arial" w:cs="Arial"/>
                <w:sz w:val="18"/>
                <w:szCs w:val="18"/>
                <w:cs/>
                <w:lang w:val="en-GB" w:eastAsia="en-GB"/>
              </w:rPr>
            </w:pPr>
            <w:r w:rsidRPr="00BA7357">
              <w:rPr>
                <w:rFonts w:ascii="Arial" w:eastAsia="Arial Unicode MS" w:hAnsi="Arial" w:cs="Arial"/>
                <w:sz w:val="18"/>
                <w:szCs w:val="18"/>
              </w:rPr>
              <w:t>Consolidated financial statements</w:t>
            </w:r>
          </w:p>
        </w:tc>
      </w:tr>
      <w:tr w:rsidR="00850850" w:rsidRPr="00033AC0" w14:paraId="4ABB98D0" w14:textId="77777777" w:rsidTr="00BC377B">
        <w:trPr>
          <w:trHeight w:val="342"/>
          <w:tblHeader/>
        </w:trPr>
        <w:tc>
          <w:tcPr>
            <w:tcW w:w="3917" w:type="dxa"/>
            <w:vAlign w:val="bottom"/>
          </w:tcPr>
          <w:p w14:paraId="64BF88C7" w14:textId="77777777" w:rsidR="00850850" w:rsidRPr="00033AC0" w:rsidRDefault="00850850"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22EF206C" w14:textId="77777777" w:rsidR="00850850" w:rsidRPr="00033AC0" w:rsidRDefault="007006F9" w:rsidP="00033AC0">
            <w:pPr>
              <w:pBdr>
                <w:bottom w:val="single" w:sz="4" w:space="1" w:color="auto"/>
              </w:pBdr>
              <w:spacing w:line="360" w:lineRule="exact"/>
              <w:jc w:val="center"/>
              <w:rPr>
                <w:rFonts w:ascii="Arial" w:hAnsi="Arial" w:cs="Arial"/>
                <w:sz w:val="18"/>
                <w:szCs w:val="18"/>
                <w:lang w:eastAsia="en-GB"/>
              </w:rPr>
            </w:pPr>
            <w:r w:rsidRPr="00033AC0">
              <w:rPr>
                <w:rFonts w:ascii="Arial" w:hAnsi="Arial" w:cs="Arial"/>
                <w:sz w:val="18"/>
                <w:szCs w:val="18"/>
              </w:rPr>
              <w:t xml:space="preserve">For the three-month periods ended </w:t>
            </w:r>
            <w:r w:rsidRPr="00033AC0">
              <w:rPr>
                <w:rFonts w:ascii="Arial" w:hAnsi="Arial" w:cs="Arial"/>
                <w:sz w:val="18"/>
                <w:szCs w:val="18"/>
                <w:cs/>
              </w:rPr>
              <w:t xml:space="preserve">31 </w:t>
            </w:r>
            <w:r w:rsidRPr="00033AC0">
              <w:rPr>
                <w:rFonts w:ascii="Arial" w:hAnsi="Arial" w:cs="Arial"/>
                <w:sz w:val="18"/>
                <w:szCs w:val="18"/>
              </w:rPr>
              <w:t xml:space="preserve">March </w:t>
            </w:r>
            <w:r w:rsidRPr="00033AC0">
              <w:rPr>
                <w:rFonts w:ascii="Arial" w:hAnsi="Arial" w:cs="Arial"/>
                <w:sz w:val="18"/>
                <w:szCs w:val="18"/>
                <w:cs/>
              </w:rPr>
              <w:t>202</w:t>
            </w:r>
            <w:r w:rsidRPr="00033AC0">
              <w:rPr>
                <w:rFonts w:ascii="Arial" w:hAnsi="Arial" w:cs="Arial"/>
                <w:sz w:val="18"/>
                <w:szCs w:val="18"/>
              </w:rPr>
              <w:t>5</w:t>
            </w:r>
          </w:p>
        </w:tc>
      </w:tr>
      <w:tr w:rsidR="00850850" w:rsidRPr="00033AC0" w14:paraId="3C7CB8E6" w14:textId="77777777" w:rsidTr="00BC377B">
        <w:trPr>
          <w:trHeight w:val="342"/>
          <w:tblHeader/>
        </w:trPr>
        <w:tc>
          <w:tcPr>
            <w:tcW w:w="3917" w:type="dxa"/>
            <w:vAlign w:val="bottom"/>
          </w:tcPr>
          <w:p w14:paraId="19E24BA4" w14:textId="77777777" w:rsidR="00850850" w:rsidRPr="00033AC0" w:rsidRDefault="00850850" w:rsidP="00033AC0">
            <w:pPr>
              <w:spacing w:line="360" w:lineRule="exact"/>
              <w:jc w:val="center"/>
              <w:rPr>
                <w:rFonts w:ascii="Arial" w:hAnsi="Arial" w:cs="Arial"/>
                <w:sz w:val="18"/>
                <w:szCs w:val="18"/>
                <w:highlight w:val="yellow"/>
                <w:cs/>
                <w:lang w:val="en-GB" w:eastAsia="en-GB"/>
              </w:rPr>
            </w:pPr>
          </w:p>
        </w:tc>
        <w:tc>
          <w:tcPr>
            <w:tcW w:w="1800" w:type="dxa"/>
            <w:vAlign w:val="bottom"/>
          </w:tcPr>
          <w:p w14:paraId="197C9185" w14:textId="5006F873" w:rsidR="00850850" w:rsidRPr="00033AC0" w:rsidRDefault="007006F9" w:rsidP="00033AC0">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 xml:space="preserve">Motor </w:t>
            </w:r>
          </w:p>
        </w:tc>
        <w:tc>
          <w:tcPr>
            <w:tcW w:w="1800" w:type="dxa"/>
            <w:vAlign w:val="bottom"/>
          </w:tcPr>
          <w:p w14:paraId="5AE764F8" w14:textId="0083F210" w:rsidR="00850850" w:rsidRPr="00033AC0" w:rsidRDefault="00DA6C41" w:rsidP="00033AC0">
            <w:pPr>
              <w:pBdr>
                <w:bottom w:val="single" w:sz="4" w:space="1" w:color="auto"/>
              </w:pBdr>
              <w:spacing w:line="360" w:lineRule="exact"/>
              <w:jc w:val="center"/>
              <w:rPr>
                <w:rFonts w:ascii="Arial" w:hAnsi="Arial" w:cs="Arial"/>
                <w:sz w:val="18"/>
                <w:szCs w:val="18"/>
                <w:cs/>
              </w:rPr>
            </w:pPr>
            <w:r>
              <w:rPr>
                <w:rFonts w:ascii="Arial" w:hAnsi="Arial" w:cs="Arial"/>
                <w:sz w:val="18"/>
                <w:szCs w:val="18"/>
              </w:rPr>
              <w:t>Non-motor</w:t>
            </w:r>
          </w:p>
        </w:tc>
        <w:tc>
          <w:tcPr>
            <w:tcW w:w="1800" w:type="dxa"/>
            <w:vAlign w:val="bottom"/>
          </w:tcPr>
          <w:p w14:paraId="7A196D22" w14:textId="77777777" w:rsidR="00850850" w:rsidRPr="00033AC0" w:rsidRDefault="007006F9" w:rsidP="00033AC0">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Total</w:t>
            </w:r>
          </w:p>
        </w:tc>
      </w:tr>
      <w:tr w:rsidR="00850850" w:rsidRPr="00033AC0" w14:paraId="697B11AA" w14:textId="77777777" w:rsidTr="00BC377B">
        <w:trPr>
          <w:trHeight w:val="300"/>
        </w:trPr>
        <w:tc>
          <w:tcPr>
            <w:tcW w:w="3917" w:type="dxa"/>
            <w:vAlign w:val="bottom"/>
            <w:hideMark/>
          </w:tcPr>
          <w:p w14:paraId="17CE19A9" w14:textId="77777777" w:rsidR="00850850" w:rsidRPr="00033AC0" w:rsidRDefault="007006F9" w:rsidP="00033AC0">
            <w:pPr>
              <w:spacing w:line="360" w:lineRule="exact"/>
              <w:rPr>
                <w:rFonts w:ascii="Arial" w:hAnsi="Arial" w:cs="Arial"/>
                <w:b/>
                <w:bCs/>
                <w:sz w:val="18"/>
                <w:szCs w:val="18"/>
                <w:highlight w:val="yellow"/>
                <w:lang w:eastAsia="en-GB"/>
              </w:rPr>
            </w:pPr>
            <w:r w:rsidRPr="00033AC0">
              <w:rPr>
                <w:rFonts w:ascii="Arial" w:hAnsi="Arial" w:cs="Arial"/>
                <w:b/>
                <w:bCs/>
                <w:sz w:val="18"/>
                <w:szCs w:val="18"/>
                <w:lang w:val="en-GB" w:eastAsia="en-GB"/>
              </w:rPr>
              <w:t>Insurance revenue</w:t>
            </w:r>
          </w:p>
        </w:tc>
        <w:tc>
          <w:tcPr>
            <w:tcW w:w="1800" w:type="dxa"/>
            <w:vAlign w:val="bottom"/>
          </w:tcPr>
          <w:p w14:paraId="58BB3485" w14:textId="77777777" w:rsidR="00850850" w:rsidRPr="00033AC0"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0DAC123" w14:textId="77777777" w:rsidR="00850850" w:rsidRPr="00033AC0"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33027FF" w14:textId="77777777" w:rsidR="00850850" w:rsidRPr="00033AC0" w:rsidRDefault="00850850" w:rsidP="00033AC0">
            <w:pPr>
              <w:tabs>
                <w:tab w:val="decimal" w:pos="1419"/>
              </w:tabs>
              <w:spacing w:line="360" w:lineRule="exact"/>
              <w:ind w:right="-13"/>
              <w:rPr>
                <w:rFonts w:ascii="Arial" w:hAnsi="Arial" w:cs="Arial"/>
                <w:b/>
                <w:bCs/>
                <w:sz w:val="18"/>
                <w:szCs w:val="18"/>
                <w:cs/>
                <w:lang w:val="en-GB" w:eastAsia="en-GB"/>
              </w:rPr>
            </w:pPr>
          </w:p>
        </w:tc>
      </w:tr>
      <w:tr w:rsidR="00850850" w:rsidRPr="00033AC0" w14:paraId="10A9F569" w14:textId="77777777" w:rsidTr="00BC377B">
        <w:trPr>
          <w:trHeight w:val="300"/>
        </w:trPr>
        <w:tc>
          <w:tcPr>
            <w:tcW w:w="3917" w:type="dxa"/>
            <w:vAlign w:val="bottom"/>
          </w:tcPr>
          <w:p w14:paraId="31619129" w14:textId="77777777" w:rsidR="00850850" w:rsidRPr="00033AC0" w:rsidRDefault="007006F9" w:rsidP="00033AC0">
            <w:pPr>
              <w:spacing w:line="360" w:lineRule="exact"/>
              <w:ind w:left="165" w:hanging="165"/>
              <w:rPr>
                <w:rFonts w:ascii="Arial" w:hAnsi="Arial" w:cs="Arial"/>
                <w:sz w:val="18"/>
                <w:szCs w:val="18"/>
                <w:highlight w:val="yellow"/>
                <w:lang w:eastAsia="en-GB"/>
              </w:rPr>
            </w:pPr>
            <w:r w:rsidRPr="00033AC0">
              <w:rPr>
                <w:rFonts w:ascii="Arial" w:hAnsi="Arial" w:cs="Arial"/>
                <w:sz w:val="18"/>
                <w:szCs w:val="18"/>
                <w:lang w:val="en-GB" w:eastAsia="en-GB"/>
              </w:rPr>
              <w:t>Contracts not measured under the PAA</w:t>
            </w:r>
          </w:p>
        </w:tc>
        <w:tc>
          <w:tcPr>
            <w:tcW w:w="1800" w:type="dxa"/>
            <w:vAlign w:val="bottom"/>
          </w:tcPr>
          <w:p w14:paraId="070A99AE" w14:textId="77777777" w:rsidR="00850850" w:rsidRPr="00033AC0"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CB65C23" w14:textId="77777777" w:rsidR="00850850" w:rsidRPr="00033AC0"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AF97FD6" w14:textId="77777777" w:rsidR="00850850" w:rsidRPr="00033AC0" w:rsidRDefault="00850850" w:rsidP="00033AC0">
            <w:pPr>
              <w:tabs>
                <w:tab w:val="decimal" w:pos="1419"/>
              </w:tabs>
              <w:spacing w:line="360" w:lineRule="exact"/>
              <w:ind w:right="-13"/>
              <w:rPr>
                <w:rFonts w:ascii="Arial" w:hAnsi="Arial" w:cs="Arial"/>
                <w:b/>
                <w:bCs/>
                <w:sz w:val="18"/>
                <w:szCs w:val="18"/>
                <w:cs/>
                <w:lang w:val="en-GB" w:eastAsia="en-GB"/>
              </w:rPr>
            </w:pPr>
          </w:p>
        </w:tc>
      </w:tr>
      <w:tr w:rsidR="00850850" w:rsidRPr="00033AC0" w14:paraId="658F1061" w14:textId="77777777" w:rsidTr="00BC377B">
        <w:trPr>
          <w:trHeight w:val="300"/>
        </w:trPr>
        <w:tc>
          <w:tcPr>
            <w:tcW w:w="3917" w:type="dxa"/>
            <w:vAlign w:val="bottom"/>
            <w:hideMark/>
          </w:tcPr>
          <w:p w14:paraId="63386741" w14:textId="77777777" w:rsidR="00850850" w:rsidRPr="00033AC0" w:rsidRDefault="007006F9" w:rsidP="00033AC0">
            <w:pPr>
              <w:spacing w:line="360" w:lineRule="exact"/>
              <w:ind w:left="356" w:hanging="165"/>
              <w:rPr>
                <w:rFonts w:ascii="Arial" w:hAnsi="Arial" w:cs="Arial"/>
                <w:sz w:val="18"/>
                <w:szCs w:val="18"/>
                <w:highlight w:val="yellow"/>
                <w:lang w:val="en-GB" w:eastAsia="en-GB"/>
              </w:rPr>
            </w:pPr>
            <w:r w:rsidRPr="00033AC0">
              <w:rPr>
                <w:rFonts w:ascii="Arial" w:hAnsi="Arial" w:cs="Arial"/>
                <w:sz w:val="18"/>
                <w:szCs w:val="18"/>
                <w:lang w:val="en-GB" w:eastAsia="en-GB"/>
              </w:rPr>
              <w:t>Amounts relating to the changes in the LRC</w:t>
            </w:r>
          </w:p>
        </w:tc>
        <w:tc>
          <w:tcPr>
            <w:tcW w:w="1800" w:type="dxa"/>
            <w:vAlign w:val="bottom"/>
          </w:tcPr>
          <w:p w14:paraId="05DE059A" w14:textId="77777777" w:rsidR="00850850" w:rsidRPr="00033AC0" w:rsidRDefault="00850850"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189A862" w14:textId="77777777" w:rsidR="00850850" w:rsidRPr="00033AC0" w:rsidRDefault="00850850"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90D7D5D" w14:textId="77777777" w:rsidR="00850850" w:rsidRPr="00033AC0" w:rsidRDefault="00850850" w:rsidP="00033AC0">
            <w:pPr>
              <w:tabs>
                <w:tab w:val="decimal" w:pos="1419"/>
              </w:tabs>
              <w:spacing w:line="360" w:lineRule="exact"/>
              <w:ind w:right="-13"/>
              <w:rPr>
                <w:rFonts w:ascii="Arial" w:hAnsi="Arial" w:cs="Arial"/>
                <w:sz w:val="18"/>
                <w:szCs w:val="18"/>
                <w:cs/>
                <w:lang w:val="en-GB" w:eastAsia="en-GB"/>
              </w:rPr>
            </w:pPr>
          </w:p>
        </w:tc>
      </w:tr>
      <w:tr w:rsidR="00182857" w:rsidRPr="00033AC0" w14:paraId="564DE2E3" w14:textId="77777777" w:rsidTr="00BC377B">
        <w:trPr>
          <w:trHeight w:val="384"/>
        </w:trPr>
        <w:tc>
          <w:tcPr>
            <w:tcW w:w="3917" w:type="dxa"/>
            <w:vAlign w:val="bottom"/>
            <w:hideMark/>
          </w:tcPr>
          <w:p w14:paraId="3C7450E6" w14:textId="77777777" w:rsidR="00182857" w:rsidRPr="00033AC0" w:rsidRDefault="00182857" w:rsidP="00033AC0">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Expected incurred</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claims and other expenses after LC allocation</w:t>
            </w:r>
          </w:p>
        </w:tc>
        <w:tc>
          <w:tcPr>
            <w:tcW w:w="1800" w:type="dxa"/>
            <w:vAlign w:val="bottom"/>
          </w:tcPr>
          <w:p w14:paraId="55506477"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082B0C11"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216,011</w:t>
            </w:r>
          </w:p>
        </w:tc>
        <w:tc>
          <w:tcPr>
            <w:tcW w:w="1800" w:type="dxa"/>
            <w:vAlign w:val="bottom"/>
          </w:tcPr>
          <w:p w14:paraId="767A8BB0"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216,011</w:t>
            </w:r>
          </w:p>
        </w:tc>
      </w:tr>
      <w:tr w:rsidR="00182857" w:rsidRPr="00033AC0" w14:paraId="6C63E205" w14:textId="77777777" w:rsidTr="00BC377B">
        <w:trPr>
          <w:trHeight w:val="384"/>
        </w:trPr>
        <w:tc>
          <w:tcPr>
            <w:tcW w:w="3917" w:type="dxa"/>
            <w:vAlign w:val="bottom"/>
            <w:hideMark/>
          </w:tcPr>
          <w:p w14:paraId="0505F35D" w14:textId="77777777" w:rsidR="00182857" w:rsidRPr="00033AC0" w:rsidRDefault="00182857" w:rsidP="00033AC0">
            <w:pPr>
              <w:spacing w:line="360" w:lineRule="exact"/>
              <w:ind w:left="536" w:right="-114"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Change in the RA for the risk expired after LC</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allocation</w:t>
            </w:r>
          </w:p>
        </w:tc>
        <w:tc>
          <w:tcPr>
            <w:tcW w:w="1800" w:type="dxa"/>
            <w:vAlign w:val="bottom"/>
          </w:tcPr>
          <w:p w14:paraId="5055E28B"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09E0CB56"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8,328</w:t>
            </w:r>
          </w:p>
        </w:tc>
        <w:tc>
          <w:tcPr>
            <w:tcW w:w="1800" w:type="dxa"/>
            <w:vAlign w:val="bottom"/>
          </w:tcPr>
          <w:p w14:paraId="0FE557BF"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8,328</w:t>
            </w:r>
          </w:p>
        </w:tc>
      </w:tr>
      <w:tr w:rsidR="00182857" w:rsidRPr="00033AC0" w14:paraId="32ABEB21" w14:textId="77777777" w:rsidTr="00BC377B">
        <w:trPr>
          <w:trHeight w:val="288"/>
        </w:trPr>
        <w:tc>
          <w:tcPr>
            <w:tcW w:w="3917" w:type="dxa"/>
            <w:vAlign w:val="bottom"/>
            <w:hideMark/>
          </w:tcPr>
          <w:p w14:paraId="4EE2DD64" w14:textId="77777777" w:rsidR="00182857" w:rsidRPr="00033AC0" w:rsidRDefault="00182857" w:rsidP="00033AC0">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CSM recognised in profit or loss for the services provided</w:t>
            </w:r>
          </w:p>
        </w:tc>
        <w:tc>
          <w:tcPr>
            <w:tcW w:w="1800" w:type="dxa"/>
            <w:vAlign w:val="bottom"/>
          </w:tcPr>
          <w:p w14:paraId="70541DAA"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660308E1" w14:textId="78D267AD" w:rsidR="00182857" w:rsidRPr="00033AC0" w:rsidRDefault="00676EE9" w:rsidP="00033AC0">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213,903</w:t>
            </w:r>
          </w:p>
        </w:tc>
        <w:tc>
          <w:tcPr>
            <w:tcW w:w="1800" w:type="dxa"/>
            <w:vAlign w:val="bottom"/>
          </w:tcPr>
          <w:p w14:paraId="1D787EF9" w14:textId="34D95816" w:rsidR="00182857" w:rsidRPr="00033AC0" w:rsidRDefault="00676EE9" w:rsidP="00033AC0">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213,903</w:t>
            </w:r>
          </w:p>
        </w:tc>
      </w:tr>
      <w:tr w:rsidR="00182857" w:rsidRPr="00033AC0" w14:paraId="271932D2" w14:textId="77777777" w:rsidTr="00BC377B">
        <w:trPr>
          <w:trHeight w:val="288"/>
        </w:trPr>
        <w:tc>
          <w:tcPr>
            <w:tcW w:w="3917" w:type="dxa"/>
            <w:vAlign w:val="bottom"/>
          </w:tcPr>
          <w:p w14:paraId="08680E35" w14:textId="77777777" w:rsidR="00182857" w:rsidRPr="00033AC0" w:rsidRDefault="00182857" w:rsidP="00033AC0">
            <w:pPr>
              <w:spacing w:line="360" w:lineRule="exact"/>
              <w:ind w:left="536" w:hanging="180"/>
              <w:rPr>
                <w:rFonts w:ascii="Arial" w:hAnsi="Arial" w:cs="Arial"/>
                <w:b/>
                <w:bCs/>
                <w:sz w:val="18"/>
                <w:szCs w:val="18"/>
                <w:highlight w:val="yellow"/>
                <w:cs/>
                <w:lang w:val="en-GB" w:eastAsia="en-GB"/>
              </w:rPr>
            </w:pPr>
            <w:r w:rsidRPr="00033AC0">
              <w:rPr>
                <w:rFonts w:ascii="Arial" w:hAnsi="Arial" w:cs="Arial"/>
                <w:sz w:val="18"/>
                <w:szCs w:val="18"/>
                <w:lang w:val="en-GB" w:eastAsia="en-GB"/>
              </w:rPr>
              <w: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ab/>
              <w:t>Other transactions</w:t>
            </w:r>
          </w:p>
        </w:tc>
        <w:tc>
          <w:tcPr>
            <w:tcW w:w="1800" w:type="dxa"/>
            <w:vAlign w:val="bottom"/>
          </w:tcPr>
          <w:p w14:paraId="1AF5CA18"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6256AF18"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194,389</w:t>
            </w:r>
          </w:p>
        </w:tc>
        <w:tc>
          <w:tcPr>
            <w:tcW w:w="1800" w:type="dxa"/>
            <w:vAlign w:val="bottom"/>
          </w:tcPr>
          <w:p w14:paraId="32880449"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194</w:t>
            </w:r>
            <w:r w:rsidRPr="00033AC0">
              <w:rPr>
                <w:rFonts w:ascii="Arial" w:hAnsi="Arial" w:cs="Arial"/>
                <w:sz w:val="18"/>
                <w:szCs w:val="18"/>
                <w:lang w:val="en-GB" w:eastAsia="en-GB"/>
              </w:rPr>
              <w:t>,</w:t>
            </w:r>
            <w:r w:rsidRPr="00033AC0">
              <w:rPr>
                <w:rFonts w:ascii="Arial" w:hAnsi="Arial" w:cs="Arial"/>
                <w:sz w:val="18"/>
                <w:szCs w:val="18"/>
                <w:cs/>
                <w:lang w:val="en-GB" w:eastAsia="en-GB"/>
              </w:rPr>
              <w:t>389</w:t>
            </w:r>
          </w:p>
        </w:tc>
      </w:tr>
      <w:tr w:rsidR="00182857" w:rsidRPr="00033AC0" w14:paraId="4A8A0096" w14:textId="77777777" w:rsidTr="00BC377B">
        <w:trPr>
          <w:trHeight w:val="300"/>
        </w:trPr>
        <w:tc>
          <w:tcPr>
            <w:tcW w:w="3917" w:type="dxa"/>
            <w:vAlign w:val="bottom"/>
            <w:hideMark/>
          </w:tcPr>
          <w:p w14:paraId="0CBF7503" w14:textId="77777777" w:rsidR="00182857" w:rsidRPr="00033AC0" w:rsidRDefault="00182857" w:rsidP="00033AC0">
            <w:pPr>
              <w:spacing w:line="360" w:lineRule="exact"/>
              <w:ind w:left="356" w:hanging="165"/>
              <w:rPr>
                <w:rFonts w:ascii="Arial" w:hAnsi="Arial" w:cs="Arial"/>
                <w:sz w:val="18"/>
                <w:szCs w:val="18"/>
                <w:highlight w:val="yellow"/>
                <w:lang w:val="en-GB" w:eastAsia="en-GB"/>
              </w:rPr>
            </w:pPr>
            <w:r w:rsidRPr="00033AC0">
              <w:rPr>
                <w:rFonts w:ascii="Arial" w:hAnsi="Arial" w:cs="Arial"/>
                <w:sz w:val="18"/>
                <w:szCs w:val="18"/>
                <w:lang w:val="en-GB" w:eastAsia="en-GB"/>
              </w:rPr>
              <w:t>Insurance acquisition cash flows recovery</w:t>
            </w:r>
          </w:p>
        </w:tc>
        <w:tc>
          <w:tcPr>
            <w:tcW w:w="1800" w:type="dxa"/>
            <w:vAlign w:val="bottom"/>
          </w:tcPr>
          <w:p w14:paraId="27F8BBF3" w14:textId="77777777"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p>
        </w:tc>
        <w:tc>
          <w:tcPr>
            <w:tcW w:w="1800" w:type="dxa"/>
            <w:vAlign w:val="bottom"/>
          </w:tcPr>
          <w:p w14:paraId="0C4F142D" w14:textId="5CDE865F"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195,23</w:t>
            </w:r>
            <w:r w:rsidR="00A6662A">
              <w:rPr>
                <w:rFonts w:ascii="Arial" w:hAnsi="Arial" w:cs="Arial"/>
                <w:sz w:val="18"/>
                <w:szCs w:val="18"/>
                <w:lang w:val="en-GB" w:eastAsia="en-GB"/>
              </w:rPr>
              <w:t>3</w:t>
            </w:r>
          </w:p>
        </w:tc>
        <w:tc>
          <w:tcPr>
            <w:tcW w:w="1800" w:type="dxa"/>
            <w:vAlign w:val="bottom"/>
          </w:tcPr>
          <w:p w14:paraId="50C5ACFB" w14:textId="4397D13E"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195,23</w:t>
            </w:r>
            <w:r w:rsidR="00A6662A">
              <w:rPr>
                <w:rFonts w:ascii="Arial" w:hAnsi="Arial" w:cs="Arial"/>
                <w:sz w:val="18"/>
                <w:szCs w:val="18"/>
                <w:lang w:val="en-GB" w:eastAsia="en-GB"/>
              </w:rPr>
              <w:t>3</w:t>
            </w:r>
          </w:p>
        </w:tc>
      </w:tr>
      <w:tr w:rsidR="00182857" w:rsidRPr="00033AC0" w14:paraId="11EBA7A1" w14:textId="77777777" w:rsidTr="00BC377B">
        <w:trPr>
          <w:trHeight w:val="288"/>
        </w:trPr>
        <w:tc>
          <w:tcPr>
            <w:tcW w:w="3917" w:type="dxa"/>
            <w:vAlign w:val="bottom"/>
            <w:hideMark/>
          </w:tcPr>
          <w:p w14:paraId="2B454772" w14:textId="77777777" w:rsidR="00182857" w:rsidRPr="00033AC0" w:rsidRDefault="00182857" w:rsidP="00033AC0">
            <w:pPr>
              <w:pBdr>
                <w:bar w:val="single" w:sz="6" w:color="auto"/>
              </w:pBdr>
              <w:spacing w:line="360" w:lineRule="exact"/>
              <w:ind w:left="165" w:hanging="165"/>
              <w:rPr>
                <w:rFonts w:ascii="Arial" w:hAnsi="Arial" w:cs="Arial"/>
                <w:sz w:val="18"/>
                <w:szCs w:val="18"/>
                <w:highlight w:val="yellow"/>
                <w:lang w:val="en-GB" w:eastAsia="en-GB"/>
              </w:rPr>
            </w:pPr>
            <w:r w:rsidRPr="00033AC0">
              <w:rPr>
                <w:rFonts w:ascii="Arial" w:hAnsi="Arial" w:cs="Arial"/>
                <w:sz w:val="18"/>
                <w:szCs w:val="18"/>
                <w:lang w:val="en-GB" w:eastAsia="en-GB"/>
              </w:rPr>
              <w:t>Total insurance revenue from contracts not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measured under</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the PAA</w:t>
            </w:r>
          </w:p>
        </w:tc>
        <w:tc>
          <w:tcPr>
            <w:tcW w:w="1800" w:type="dxa"/>
            <w:vAlign w:val="bottom"/>
          </w:tcPr>
          <w:p w14:paraId="1BD2A8CC"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p>
        </w:tc>
        <w:tc>
          <w:tcPr>
            <w:tcW w:w="1800" w:type="dxa"/>
            <w:vAlign w:val="bottom"/>
          </w:tcPr>
          <w:p w14:paraId="7BA25F6A" w14:textId="279559F6" w:rsidR="00182857" w:rsidRPr="00033AC0" w:rsidRDefault="00676EE9" w:rsidP="00033AC0">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827,86</w:t>
            </w:r>
            <w:r w:rsidR="00A6662A">
              <w:rPr>
                <w:rFonts w:ascii="Arial" w:hAnsi="Arial" w:cs="Arial"/>
                <w:sz w:val="18"/>
                <w:szCs w:val="18"/>
                <w:lang w:val="en-GB" w:eastAsia="en-GB"/>
              </w:rPr>
              <w:t>4</w:t>
            </w:r>
          </w:p>
        </w:tc>
        <w:tc>
          <w:tcPr>
            <w:tcW w:w="1800" w:type="dxa"/>
            <w:vAlign w:val="bottom"/>
          </w:tcPr>
          <w:p w14:paraId="1F336663" w14:textId="540BF6CA" w:rsidR="00182857" w:rsidRPr="00033AC0" w:rsidRDefault="00676EE9" w:rsidP="00033AC0">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827,86</w:t>
            </w:r>
            <w:r w:rsidR="00A6662A">
              <w:rPr>
                <w:rFonts w:ascii="Arial" w:hAnsi="Arial" w:cs="Arial"/>
                <w:sz w:val="18"/>
                <w:szCs w:val="18"/>
                <w:lang w:val="en-GB" w:eastAsia="en-GB"/>
              </w:rPr>
              <w:t>4</w:t>
            </w:r>
          </w:p>
        </w:tc>
      </w:tr>
      <w:tr w:rsidR="00182857" w:rsidRPr="00033AC0" w14:paraId="2DC49869" w14:textId="77777777" w:rsidTr="00BC377B">
        <w:trPr>
          <w:trHeight w:val="312"/>
        </w:trPr>
        <w:tc>
          <w:tcPr>
            <w:tcW w:w="3917" w:type="dxa"/>
            <w:vAlign w:val="bottom"/>
            <w:hideMark/>
          </w:tcPr>
          <w:p w14:paraId="188A7FCA" w14:textId="77777777" w:rsidR="00182857" w:rsidRPr="00033AC0" w:rsidRDefault="00182857" w:rsidP="00033AC0">
            <w:pPr>
              <w:spacing w:line="360" w:lineRule="exact"/>
              <w:ind w:left="165" w:hanging="165"/>
              <w:rPr>
                <w:rFonts w:ascii="Arial" w:hAnsi="Arial" w:cs="Arial"/>
                <w:sz w:val="18"/>
                <w:szCs w:val="18"/>
                <w:highlight w:val="yellow"/>
                <w:lang w:val="en-GB" w:eastAsia="en-GB"/>
              </w:rPr>
            </w:pPr>
            <w:r w:rsidRPr="00033AC0">
              <w:rPr>
                <w:rFonts w:ascii="Arial" w:hAnsi="Arial" w:cs="Arial"/>
                <w:sz w:val="18"/>
                <w:szCs w:val="18"/>
                <w:lang w:val="en-GB" w:eastAsia="en-GB"/>
              </w:rPr>
              <w:t>Insurance revenue from contracts measured</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under the PAA</w:t>
            </w:r>
          </w:p>
        </w:tc>
        <w:tc>
          <w:tcPr>
            <w:tcW w:w="1800" w:type="dxa"/>
            <w:vAlign w:val="bottom"/>
          </w:tcPr>
          <w:p w14:paraId="145539FC" w14:textId="77777777"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3,323,460</w:t>
            </w:r>
          </w:p>
        </w:tc>
        <w:tc>
          <w:tcPr>
            <w:tcW w:w="1800" w:type="dxa"/>
            <w:vAlign w:val="bottom"/>
          </w:tcPr>
          <w:p w14:paraId="249E249B" w14:textId="1B4EBE8A"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3,991,37</w:t>
            </w:r>
            <w:r w:rsidR="00A6662A">
              <w:rPr>
                <w:rFonts w:ascii="Arial" w:hAnsi="Arial" w:cs="Arial"/>
                <w:sz w:val="18"/>
                <w:szCs w:val="18"/>
                <w:lang w:val="en-GB" w:eastAsia="en-GB"/>
              </w:rPr>
              <w:t>7</w:t>
            </w:r>
          </w:p>
        </w:tc>
        <w:tc>
          <w:tcPr>
            <w:tcW w:w="1800" w:type="dxa"/>
            <w:vAlign w:val="bottom"/>
          </w:tcPr>
          <w:p w14:paraId="61EF20A7" w14:textId="3E418F86"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7,314,83</w:t>
            </w:r>
            <w:r w:rsidR="00A6662A">
              <w:rPr>
                <w:rFonts w:ascii="Arial" w:hAnsi="Arial" w:cs="Arial"/>
                <w:sz w:val="18"/>
                <w:szCs w:val="18"/>
                <w:lang w:val="en-GB" w:eastAsia="en-GB"/>
              </w:rPr>
              <w:t>7</w:t>
            </w:r>
          </w:p>
        </w:tc>
      </w:tr>
      <w:tr w:rsidR="00182857" w:rsidRPr="00033AC0" w14:paraId="1C6FC483" w14:textId="77777777" w:rsidTr="00BC377B">
        <w:trPr>
          <w:trHeight w:val="312"/>
        </w:trPr>
        <w:tc>
          <w:tcPr>
            <w:tcW w:w="3917" w:type="dxa"/>
            <w:vAlign w:val="bottom"/>
          </w:tcPr>
          <w:p w14:paraId="6A17C3A4" w14:textId="77777777" w:rsidR="00182857" w:rsidRPr="00033AC0" w:rsidRDefault="00182857" w:rsidP="00033AC0">
            <w:pPr>
              <w:spacing w:line="360" w:lineRule="exact"/>
              <w:ind w:left="158" w:hanging="158"/>
              <w:rPr>
                <w:rFonts w:ascii="Arial" w:hAnsi="Arial" w:cs="Arial"/>
                <w:b/>
                <w:bCs/>
                <w:sz w:val="18"/>
                <w:szCs w:val="18"/>
                <w:highlight w:val="yellow"/>
                <w:cs/>
                <w:lang w:val="en-GB" w:eastAsia="en-GB"/>
              </w:rPr>
            </w:pPr>
            <w:r w:rsidRPr="00033AC0">
              <w:rPr>
                <w:rFonts w:ascii="Arial" w:hAnsi="Arial" w:cs="Arial"/>
                <w:b/>
                <w:bCs/>
                <w:sz w:val="18"/>
                <w:szCs w:val="18"/>
                <w:lang w:eastAsia="en-GB"/>
              </w:rPr>
              <w:t>Total insurance revenue</w:t>
            </w:r>
          </w:p>
        </w:tc>
        <w:tc>
          <w:tcPr>
            <w:tcW w:w="1800" w:type="dxa"/>
            <w:vAlign w:val="bottom"/>
          </w:tcPr>
          <w:p w14:paraId="2CB96011" w14:textId="77777777" w:rsidR="00182857" w:rsidRPr="00033AC0" w:rsidRDefault="00182857" w:rsidP="00033AC0">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3,323,460</w:t>
            </w:r>
          </w:p>
        </w:tc>
        <w:tc>
          <w:tcPr>
            <w:tcW w:w="1800" w:type="dxa"/>
            <w:vAlign w:val="bottom"/>
          </w:tcPr>
          <w:p w14:paraId="5EA73ED2" w14:textId="6D97C161" w:rsidR="00182857" w:rsidRPr="00033AC0" w:rsidRDefault="00676EE9"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4,819,241</w:t>
            </w:r>
          </w:p>
        </w:tc>
        <w:tc>
          <w:tcPr>
            <w:tcW w:w="1800" w:type="dxa"/>
            <w:vAlign w:val="bottom"/>
          </w:tcPr>
          <w:p w14:paraId="5121E58A" w14:textId="70C75B1D" w:rsidR="00182857" w:rsidRPr="00033AC0" w:rsidRDefault="00676EE9" w:rsidP="00033AC0">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8,142,701</w:t>
            </w:r>
          </w:p>
        </w:tc>
      </w:tr>
      <w:tr w:rsidR="00182857" w:rsidRPr="00033AC0" w14:paraId="3C634F1E" w14:textId="77777777" w:rsidTr="00BC377B">
        <w:trPr>
          <w:trHeight w:val="312"/>
        </w:trPr>
        <w:tc>
          <w:tcPr>
            <w:tcW w:w="3917" w:type="dxa"/>
            <w:vAlign w:val="bottom"/>
          </w:tcPr>
          <w:p w14:paraId="06D2A637" w14:textId="77777777" w:rsidR="00182857" w:rsidRPr="00033AC0" w:rsidRDefault="00182857" w:rsidP="00033AC0">
            <w:pPr>
              <w:spacing w:line="360" w:lineRule="exact"/>
              <w:ind w:left="158" w:hanging="158"/>
              <w:rPr>
                <w:rFonts w:ascii="Arial" w:hAnsi="Arial" w:cs="Arial"/>
                <w:b/>
                <w:bCs/>
                <w:sz w:val="18"/>
                <w:szCs w:val="18"/>
                <w:highlight w:val="yellow"/>
                <w:cs/>
                <w:lang w:val="en-GB" w:eastAsia="en-GB"/>
              </w:rPr>
            </w:pPr>
            <w:r w:rsidRPr="00033AC0">
              <w:rPr>
                <w:rFonts w:ascii="Arial" w:hAnsi="Arial" w:cs="Arial"/>
                <w:b/>
                <w:bCs/>
                <w:sz w:val="18"/>
                <w:szCs w:val="18"/>
                <w:lang w:val="en-GB" w:eastAsia="en-GB"/>
              </w:rPr>
              <w:t>Insurance service expenses</w:t>
            </w:r>
          </w:p>
        </w:tc>
        <w:tc>
          <w:tcPr>
            <w:tcW w:w="1800" w:type="dxa"/>
            <w:vAlign w:val="bottom"/>
          </w:tcPr>
          <w:p w14:paraId="5A3F508A"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p>
        </w:tc>
        <w:tc>
          <w:tcPr>
            <w:tcW w:w="1800" w:type="dxa"/>
            <w:vAlign w:val="bottom"/>
          </w:tcPr>
          <w:p w14:paraId="4A019FB0"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B580FCF"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p>
        </w:tc>
      </w:tr>
      <w:tr w:rsidR="00182857" w:rsidRPr="00033AC0" w14:paraId="7AC60EE8" w14:textId="77777777" w:rsidTr="00BC377B">
        <w:trPr>
          <w:trHeight w:val="312"/>
        </w:trPr>
        <w:tc>
          <w:tcPr>
            <w:tcW w:w="3917" w:type="dxa"/>
            <w:vAlign w:val="bottom"/>
          </w:tcPr>
          <w:p w14:paraId="48DF0059" w14:textId="77777777" w:rsidR="00182857" w:rsidRPr="00033AC0" w:rsidRDefault="00182857" w:rsidP="00033AC0">
            <w:pPr>
              <w:spacing w:line="360" w:lineRule="exact"/>
              <w:ind w:left="158" w:hanging="158"/>
              <w:rPr>
                <w:rFonts w:ascii="Arial" w:hAnsi="Arial" w:cs="Arial"/>
                <w:b/>
                <w:bCs/>
                <w:sz w:val="18"/>
                <w:szCs w:val="18"/>
                <w:highlight w:val="yellow"/>
                <w:cs/>
                <w:lang w:val="en-GB" w:eastAsia="en-GB"/>
              </w:rPr>
            </w:pPr>
            <w:r w:rsidRPr="00033AC0">
              <w:rPr>
                <w:rFonts w:ascii="Arial" w:hAnsi="Arial" w:cs="Arial"/>
                <w:sz w:val="18"/>
                <w:szCs w:val="18"/>
                <w:lang w:val="en-GB" w:eastAsia="en-GB"/>
              </w:rPr>
              <w:t>Incurred claims and other directly attributable expenses</w:t>
            </w:r>
          </w:p>
        </w:tc>
        <w:tc>
          <w:tcPr>
            <w:tcW w:w="1800" w:type="dxa"/>
            <w:vAlign w:val="bottom"/>
          </w:tcPr>
          <w:p w14:paraId="2E1D36FE"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(2,</w:t>
            </w:r>
            <w:r w:rsidRPr="00033AC0">
              <w:rPr>
                <w:rFonts w:ascii="Arial" w:hAnsi="Arial" w:cs="Arial"/>
                <w:sz w:val="18"/>
                <w:szCs w:val="18"/>
                <w:lang w:val="en-GB" w:eastAsia="en-GB"/>
              </w:rPr>
              <w:t>431</w:t>
            </w:r>
            <w:r w:rsidRPr="00033AC0">
              <w:rPr>
                <w:rFonts w:ascii="Arial" w:hAnsi="Arial" w:cs="Arial"/>
                <w:sz w:val="18"/>
                <w:szCs w:val="18"/>
                <w:cs/>
                <w:lang w:val="en-GB" w:eastAsia="en-GB"/>
              </w:rPr>
              <w:t>,</w:t>
            </w:r>
            <w:r w:rsidRPr="00033AC0">
              <w:rPr>
                <w:rFonts w:ascii="Arial" w:hAnsi="Arial" w:cs="Arial"/>
                <w:sz w:val="18"/>
                <w:szCs w:val="18"/>
                <w:lang w:val="en-GB" w:eastAsia="en-GB"/>
              </w:rPr>
              <w:t>130</w:t>
            </w:r>
            <w:r w:rsidRPr="00033AC0">
              <w:rPr>
                <w:rFonts w:ascii="Arial" w:hAnsi="Arial" w:cs="Arial"/>
                <w:sz w:val="18"/>
                <w:szCs w:val="18"/>
                <w:cs/>
                <w:lang w:val="en-GB" w:eastAsia="en-GB"/>
              </w:rPr>
              <w:t>)</w:t>
            </w:r>
          </w:p>
        </w:tc>
        <w:tc>
          <w:tcPr>
            <w:tcW w:w="1800" w:type="dxa"/>
            <w:vAlign w:val="bottom"/>
          </w:tcPr>
          <w:p w14:paraId="31D36DE4"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4,220,294</w:t>
            </w:r>
            <w:r w:rsidRPr="00033AC0">
              <w:rPr>
                <w:rFonts w:ascii="Arial" w:hAnsi="Arial" w:cs="Arial"/>
                <w:sz w:val="18"/>
                <w:szCs w:val="18"/>
                <w:cs/>
                <w:lang w:val="en-GB" w:eastAsia="en-GB"/>
              </w:rPr>
              <w:t>)</w:t>
            </w:r>
          </w:p>
        </w:tc>
        <w:tc>
          <w:tcPr>
            <w:tcW w:w="1800" w:type="dxa"/>
            <w:vAlign w:val="bottom"/>
          </w:tcPr>
          <w:p w14:paraId="172B7F79"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6,651,424</w:t>
            </w:r>
            <w:r w:rsidRPr="00033AC0">
              <w:rPr>
                <w:rFonts w:ascii="Arial" w:hAnsi="Arial" w:cs="Arial"/>
                <w:sz w:val="18"/>
                <w:szCs w:val="18"/>
                <w:cs/>
                <w:lang w:val="en-GB" w:eastAsia="en-GB"/>
              </w:rPr>
              <w:t>)</w:t>
            </w:r>
          </w:p>
        </w:tc>
      </w:tr>
      <w:tr w:rsidR="00182857" w:rsidRPr="00033AC0" w14:paraId="51F5801A" w14:textId="77777777" w:rsidTr="00BC377B">
        <w:trPr>
          <w:trHeight w:val="312"/>
        </w:trPr>
        <w:tc>
          <w:tcPr>
            <w:tcW w:w="3917" w:type="dxa"/>
            <w:vAlign w:val="bottom"/>
          </w:tcPr>
          <w:p w14:paraId="1B36E533" w14:textId="77777777" w:rsidR="00182857" w:rsidRPr="00033AC0" w:rsidRDefault="00182857" w:rsidP="00033AC0">
            <w:pPr>
              <w:spacing w:line="360" w:lineRule="exact"/>
              <w:ind w:left="183" w:hanging="183"/>
              <w:rPr>
                <w:rFonts w:ascii="Arial" w:hAnsi="Arial" w:cs="Arial"/>
                <w:b/>
                <w:bCs/>
                <w:sz w:val="18"/>
                <w:szCs w:val="18"/>
                <w:highlight w:val="yellow"/>
                <w:cs/>
                <w:lang w:val="en-GB" w:eastAsia="en-GB"/>
              </w:rPr>
            </w:pPr>
            <w:r w:rsidRPr="00033AC0">
              <w:rPr>
                <w:rFonts w:ascii="Arial" w:hAnsi="Arial" w:cs="Arial"/>
                <w:sz w:val="18"/>
                <w:szCs w:val="18"/>
                <w:lang w:val="en-GB" w:eastAsia="en-GB"/>
              </w:rPr>
              <w:t>Changes that relate to past service - changes in the FCF relating to the LIC</w:t>
            </w:r>
          </w:p>
        </w:tc>
        <w:tc>
          <w:tcPr>
            <w:tcW w:w="1800" w:type="dxa"/>
            <w:vAlign w:val="bottom"/>
          </w:tcPr>
          <w:p w14:paraId="2403A661"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124,970</w:t>
            </w:r>
          </w:p>
        </w:tc>
        <w:tc>
          <w:tcPr>
            <w:tcW w:w="1800" w:type="dxa"/>
            <w:vAlign w:val="bottom"/>
          </w:tcPr>
          <w:p w14:paraId="3B128A57"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41,805</w:t>
            </w:r>
          </w:p>
        </w:tc>
        <w:tc>
          <w:tcPr>
            <w:tcW w:w="1800" w:type="dxa"/>
            <w:vAlign w:val="bottom"/>
          </w:tcPr>
          <w:p w14:paraId="515200CC"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166,775</w:t>
            </w:r>
          </w:p>
        </w:tc>
      </w:tr>
      <w:tr w:rsidR="00182857" w:rsidRPr="00033AC0" w14:paraId="1E75A6CE" w14:textId="77777777" w:rsidTr="00BC377B">
        <w:trPr>
          <w:trHeight w:val="312"/>
        </w:trPr>
        <w:tc>
          <w:tcPr>
            <w:tcW w:w="3917" w:type="dxa"/>
            <w:vAlign w:val="bottom"/>
          </w:tcPr>
          <w:p w14:paraId="52405829" w14:textId="77777777" w:rsidR="00182857" w:rsidRPr="00033AC0" w:rsidRDefault="00182857" w:rsidP="00033AC0">
            <w:pPr>
              <w:spacing w:line="360" w:lineRule="exact"/>
              <w:ind w:left="158" w:hanging="158"/>
              <w:rPr>
                <w:rFonts w:ascii="Arial" w:hAnsi="Arial" w:cs="Arial"/>
                <w:b/>
                <w:bCs/>
                <w:sz w:val="18"/>
                <w:szCs w:val="18"/>
                <w:highlight w:val="yellow"/>
                <w:cs/>
                <w:lang w:val="en-GB" w:eastAsia="en-GB"/>
              </w:rPr>
            </w:pPr>
            <w:r w:rsidRPr="00033AC0">
              <w:rPr>
                <w:rFonts w:ascii="Arial" w:hAnsi="Arial" w:cs="Arial"/>
                <w:sz w:val="18"/>
                <w:szCs w:val="18"/>
                <w:lang w:val="en-GB" w:eastAsia="en-GB"/>
              </w:rPr>
              <w:t>Losses on onerous contracts and reversal of those losses</w:t>
            </w:r>
          </w:p>
        </w:tc>
        <w:tc>
          <w:tcPr>
            <w:tcW w:w="1800" w:type="dxa"/>
            <w:vAlign w:val="bottom"/>
          </w:tcPr>
          <w:p w14:paraId="0982FA42"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00C775E5"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1,628</w:t>
            </w:r>
          </w:p>
        </w:tc>
        <w:tc>
          <w:tcPr>
            <w:tcW w:w="1800" w:type="dxa"/>
            <w:vAlign w:val="bottom"/>
          </w:tcPr>
          <w:p w14:paraId="7F028357"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1,628</w:t>
            </w:r>
          </w:p>
        </w:tc>
      </w:tr>
      <w:tr w:rsidR="00182857" w:rsidRPr="00033AC0" w14:paraId="71632759" w14:textId="77777777" w:rsidTr="00BC377B">
        <w:trPr>
          <w:trHeight w:val="312"/>
        </w:trPr>
        <w:tc>
          <w:tcPr>
            <w:tcW w:w="3917" w:type="dxa"/>
            <w:vAlign w:val="bottom"/>
          </w:tcPr>
          <w:p w14:paraId="228CF824" w14:textId="77777777" w:rsidR="00182857" w:rsidRPr="00033AC0" w:rsidRDefault="00182857" w:rsidP="00033AC0">
            <w:pPr>
              <w:spacing w:line="360" w:lineRule="exact"/>
              <w:ind w:left="158" w:hanging="158"/>
              <w:rPr>
                <w:rFonts w:ascii="Arial" w:hAnsi="Arial" w:cs="Arial"/>
                <w:b/>
                <w:bCs/>
                <w:sz w:val="18"/>
                <w:szCs w:val="18"/>
                <w:highlight w:val="yellow"/>
                <w:cs/>
                <w:lang w:val="en-GB" w:eastAsia="en-GB"/>
              </w:rPr>
            </w:pPr>
            <w:r w:rsidRPr="00033AC0">
              <w:rPr>
                <w:rFonts w:ascii="Arial" w:hAnsi="Arial" w:cs="Arial"/>
                <w:sz w:val="18"/>
                <w:szCs w:val="18"/>
                <w:lang w:val="en-GB" w:eastAsia="en-GB"/>
              </w:rPr>
              <w:t>Insurance acquisition cash flows amortisation or recognition when incurred</w:t>
            </w:r>
          </w:p>
        </w:tc>
        <w:tc>
          <w:tcPr>
            <w:tcW w:w="1800" w:type="dxa"/>
            <w:vAlign w:val="bottom"/>
          </w:tcPr>
          <w:p w14:paraId="1518459D" w14:textId="77777777" w:rsidR="00182857" w:rsidRPr="00033AC0" w:rsidRDefault="00182857" w:rsidP="00033AC0">
            <w:pPr>
              <w:pBdr>
                <w:bottom w:val="single" w:sz="4" w:space="1"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(869,025)</w:t>
            </w:r>
          </w:p>
        </w:tc>
        <w:tc>
          <w:tcPr>
            <w:tcW w:w="1800" w:type="dxa"/>
            <w:vAlign w:val="bottom"/>
          </w:tcPr>
          <w:p w14:paraId="5F3344EA" w14:textId="77777777" w:rsidR="00182857" w:rsidRPr="00033AC0" w:rsidRDefault="00182857" w:rsidP="00033AC0">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(867,265)</w:t>
            </w:r>
          </w:p>
        </w:tc>
        <w:tc>
          <w:tcPr>
            <w:tcW w:w="1800" w:type="dxa"/>
            <w:vAlign w:val="bottom"/>
          </w:tcPr>
          <w:p w14:paraId="4CE7BDA4" w14:textId="77777777" w:rsidR="00182857" w:rsidRPr="00033AC0" w:rsidRDefault="00182857" w:rsidP="00033AC0">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(1,736,290)</w:t>
            </w:r>
          </w:p>
        </w:tc>
      </w:tr>
      <w:tr w:rsidR="00182857" w:rsidRPr="00033AC0" w14:paraId="6C8F5AEB" w14:textId="77777777" w:rsidTr="00BC377B">
        <w:trPr>
          <w:trHeight w:val="312"/>
        </w:trPr>
        <w:tc>
          <w:tcPr>
            <w:tcW w:w="3917" w:type="dxa"/>
            <w:vAlign w:val="bottom"/>
          </w:tcPr>
          <w:p w14:paraId="03E97B52" w14:textId="77777777" w:rsidR="00182857" w:rsidRPr="00033AC0" w:rsidRDefault="00182857" w:rsidP="00033AC0">
            <w:pPr>
              <w:spacing w:line="360" w:lineRule="exact"/>
              <w:ind w:left="158" w:hanging="158"/>
              <w:rPr>
                <w:rFonts w:ascii="Arial" w:hAnsi="Arial" w:cs="Arial"/>
                <w:sz w:val="18"/>
                <w:szCs w:val="18"/>
                <w:highlight w:val="yellow"/>
                <w:cs/>
                <w:lang w:val="en-GB" w:eastAsia="en-GB"/>
              </w:rPr>
            </w:pPr>
            <w:r w:rsidRPr="00033AC0">
              <w:rPr>
                <w:rFonts w:ascii="Arial" w:hAnsi="Arial" w:cs="Arial"/>
                <w:b/>
                <w:bCs/>
                <w:sz w:val="18"/>
                <w:szCs w:val="18"/>
                <w:lang w:val="en-GB" w:eastAsia="en-GB"/>
              </w:rPr>
              <w:t>Total insurance service expenses</w:t>
            </w:r>
          </w:p>
        </w:tc>
        <w:tc>
          <w:tcPr>
            <w:tcW w:w="1800" w:type="dxa"/>
            <w:vAlign w:val="bottom"/>
          </w:tcPr>
          <w:p w14:paraId="2F2CA12D" w14:textId="77777777" w:rsidR="00182857" w:rsidRPr="00033AC0" w:rsidRDefault="00182857" w:rsidP="00033AC0">
            <w:pPr>
              <w:pBdr>
                <w:bottom w:val="single" w:sz="4" w:space="1"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3,175,185</w:t>
            </w:r>
            <w:r w:rsidRPr="00033AC0">
              <w:rPr>
                <w:rFonts w:ascii="Arial" w:hAnsi="Arial" w:cs="Arial"/>
                <w:sz w:val="18"/>
                <w:szCs w:val="18"/>
                <w:cs/>
                <w:lang w:val="en-GB" w:eastAsia="en-GB"/>
              </w:rPr>
              <w:t>)</w:t>
            </w:r>
          </w:p>
        </w:tc>
        <w:tc>
          <w:tcPr>
            <w:tcW w:w="1800" w:type="dxa"/>
            <w:vAlign w:val="bottom"/>
          </w:tcPr>
          <w:p w14:paraId="5E301184" w14:textId="77777777" w:rsidR="00182857" w:rsidRPr="00033AC0" w:rsidRDefault="00182857" w:rsidP="00033AC0">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5,044,126</w:t>
            </w:r>
            <w:r w:rsidRPr="00033AC0">
              <w:rPr>
                <w:rFonts w:ascii="Arial" w:hAnsi="Arial" w:cs="Arial"/>
                <w:sz w:val="18"/>
                <w:szCs w:val="18"/>
                <w:cs/>
                <w:lang w:val="en-GB" w:eastAsia="en-GB"/>
              </w:rPr>
              <w:t>)</w:t>
            </w:r>
          </w:p>
        </w:tc>
        <w:tc>
          <w:tcPr>
            <w:tcW w:w="1800" w:type="dxa"/>
            <w:vAlign w:val="bottom"/>
          </w:tcPr>
          <w:p w14:paraId="751CCA72" w14:textId="77777777" w:rsidR="00182857" w:rsidRPr="00033AC0" w:rsidRDefault="00182857" w:rsidP="00033AC0">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8,219,311</w:t>
            </w:r>
            <w:r w:rsidRPr="00033AC0">
              <w:rPr>
                <w:rFonts w:ascii="Arial" w:hAnsi="Arial" w:cs="Arial"/>
                <w:sz w:val="18"/>
                <w:szCs w:val="18"/>
                <w:cs/>
                <w:lang w:val="en-GB" w:eastAsia="en-GB"/>
              </w:rPr>
              <w:t>)</w:t>
            </w:r>
          </w:p>
        </w:tc>
      </w:tr>
    </w:tbl>
    <w:p w14:paraId="529FCB9A" w14:textId="77777777" w:rsidR="00182857" w:rsidRDefault="00182857">
      <w: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033AC0" w14:paraId="10F9BC42" w14:textId="77777777" w:rsidTr="002B50D8">
        <w:trPr>
          <w:trHeight w:val="342"/>
          <w:tblHeader/>
        </w:trPr>
        <w:tc>
          <w:tcPr>
            <w:tcW w:w="3917" w:type="dxa"/>
            <w:vAlign w:val="bottom"/>
          </w:tcPr>
          <w:p w14:paraId="5752B1E1"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1A7EE3E6" w14:textId="77777777" w:rsidR="00DC61D6" w:rsidRPr="00033AC0" w:rsidRDefault="00DC61D6" w:rsidP="00033AC0">
            <w:pPr>
              <w:spacing w:line="360" w:lineRule="exact"/>
              <w:jc w:val="right"/>
              <w:rPr>
                <w:rFonts w:ascii="Arial" w:hAnsi="Arial" w:cs="Arial"/>
                <w:sz w:val="18"/>
                <w:szCs w:val="18"/>
                <w:cs/>
                <w:lang w:val="en-GB" w:eastAsia="en-GB"/>
              </w:rPr>
            </w:pPr>
            <w:r w:rsidRPr="00033AC0">
              <w:rPr>
                <w:rFonts w:ascii="Arial" w:eastAsia="Calibri" w:hAnsi="Arial" w:cs="Arial"/>
                <w:sz w:val="18"/>
                <w:szCs w:val="18"/>
              </w:rPr>
              <w:t>(Unit: Thousand Baht)</w:t>
            </w:r>
          </w:p>
        </w:tc>
      </w:tr>
      <w:tr w:rsidR="00DC61D6" w:rsidRPr="00033AC0" w14:paraId="20914CBA" w14:textId="77777777" w:rsidTr="002B50D8">
        <w:trPr>
          <w:trHeight w:val="342"/>
          <w:tblHeader/>
        </w:trPr>
        <w:tc>
          <w:tcPr>
            <w:tcW w:w="3917" w:type="dxa"/>
            <w:vAlign w:val="bottom"/>
          </w:tcPr>
          <w:p w14:paraId="57B7F150"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46B172E3" w14:textId="41EC8378" w:rsidR="00DC61D6" w:rsidRPr="00033AC0" w:rsidRDefault="00BA7357" w:rsidP="00033AC0">
            <w:pPr>
              <w:pBdr>
                <w:bottom w:val="single" w:sz="4" w:space="1" w:color="auto"/>
              </w:pBdr>
              <w:spacing w:line="360" w:lineRule="exact"/>
              <w:jc w:val="center"/>
              <w:rPr>
                <w:rFonts w:ascii="Arial" w:hAnsi="Arial" w:cs="Arial"/>
                <w:sz w:val="18"/>
                <w:szCs w:val="18"/>
                <w:cs/>
                <w:lang w:val="en-GB" w:eastAsia="en-GB"/>
              </w:rPr>
            </w:pPr>
            <w:r w:rsidRPr="00BA7357">
              <w:rPr>
                <w:rFonts w:ascii="Arial" w:eastAsia="Arial Unicode MS" w:hAnsi="Arial" w:cs="Arial"/>
                <w:sz w:val="18"/>
                <w:szCs w:val="18"/>
              </w:rPr>
              <w:t>Consolidated financial statements</w:t>
            </w:r>
          </w:p>
        </w:tc>
      </w:tr>
      <w:tr w:rsidR="00DC61D6" w:rsidRPr="00033AC0" w14:paraId="7C611116" w14:textId="77777777" w:rsidTr="002B50D8">
        <w:trPr>
          <w:trHeight w:val="342"/>
          <w:tblHeader/>
        </w:trPr>
        <w:tc>
          <w:tcPr>
            <w:tcW w:w="3917" w:type="dxa"/>
            <w:vAlign w:val="bottom"/>
          </w:tcPr>
          <w:p w14:paraId="01394262"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0CB44FAB" w14:textId="77777777" w:rsidR="00DC61D6" w:rsidRPr="00033AC0" w:rsidRDefault="00DC61D6" w:rsidP="00033AC0">
            <w:pPr>
              <w:pBdr>
                <w:bottom w:val="single" w:sz="4" w:space="1" w:color="auto"/>
              </w:pBdr>
              <w:spacing w:line="360" w:lineRule="exact"/>
              <w:jc w:val="center"/>
              <w:rPr>
                <w:rFonts w:ascii="Arial" w:hAnsi="Arial" w:cs="Arial"/>
                <w:sz w:val="18"/>
                <w:szCs w:val="18"/>
                <w:lang w:eastAsia="en-GB"/>
              </w:rPr>
            </w:pPr>
            <w:r w:rsidRPr="00033AC0">
              <w:rPr>
                <w:rFonts w:ascii="Arial" w:hAnsi="Arial" w:cs="Arial"/>
                <w:sz w:val="18"/>
                <w:szCs w:val="18"/>
              </w:rPr>
              <w:t xml:space="preserve">For the three-month periods ended </w:t>
            </w:r>
            <w:r w:rsidRPr="00033AC0">
              <w:rPr>
                <w:rFonts w:ascii="Arial" w:hAnsi="Arial" w:cs="Arial"/>
                <w:sz w:val="18"/>
                <w:szCs w:val="18"/>
                <w:cs/>
              </w:rPr>
              <w:t xml:space="preserve">31 </w:t>
            </w:r>
            <w:r w:rsidRPr="00033AC0">
              <w:rPr>
                <w:rFonts w:ascii="Arial" w:hAnsi="Arial" w:cs="Arial"/>
                <w:sz w:val="18"/>
                <w:szCs w:val="18"/>
              </w:rPr>
              <w:t xml:space="preserve">March </w:t>
            </w:r>
            <w:r w:rsidRPr="00033AC0">
              <w:rPr>
                <w:rFonts w:ascii="Arial" w:hAnsi="Arial" w:cs="Arial"/>
                <w:sz w:val="18"/>
                <w:szCs w:val="18"/>
                <w:cs/>
              </w:rPr>
              <w:t>202</w:t>
            </w:r>
            <w:r w:rsidRPr="00033AC0">
              <w:rPr>
                <w:rFonts w:ascii="Arial" w:hAnsi="Arial" w:cs="Arial"/>
                <w:sz w:val="18"/>
                <w:szCs w:val="18"/>
              </w:rPr>
              <w:t>5</w:t>
            </w:r>
          </w:p>
        </w:tc>
      </w:tr>
      <w:tr w:rsidR="00DC61D6" w:rsidRPr="00033AC0" w14:paraId="6C094ECA" w14:textId="77777777" w:rsidTr="002B50D8">
        <w:trPr>
          <w:trHeight w:val="342"/>
          <w:tblHeader/>
        </w:trPr>
        <w:tc>
          <w:tcPr>
            <w:tcW w:w="3917" w:type="dxa"/>
            <w:vAlign w:val="bottom"/>
          </w:tcPr>
          <w:p w14:paraId="32D966A7"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1800" w:type="dxa"/>
            <w:vAlign w:val="bottom"/>
          </w:tcPr>
          <w:p w14:paraId="5943D4E1" w14:textId="61734177" w:rsidR="00DC61D6" w:rsidRPr="00033AC0" w:rsidRDefault="00DC61D6" w:rsidP="00033AC0">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Motor</w:t>
            </w:r>
          </w:p>
        </w:tc>
        <w:tc>
          <w:tcPr>
            <w:tcW w:w="1800" w:type="dxa"/>
            <w:vAlign w:val="bottom"/>
          </w:tcPr>
          <w:p w14:paraId="1A4AAF21" w14:textId="5EBDD08E" w:rsidR="00DC61D6" w:rsidRPr="00033AC0" w:rsidRDefault="00DA6C41" w:rsidP="00033AC0">
            <w:pPr>
              <w:pBdr>
                <w:bottom w:val="single" w:sz="4" w:space="1" w:color="auto"/>
              </w:pBdr>
              <w:spacing w:line="360" w:lineRule="exact"/>
              <w:jc w:val="center"/>
              <w:rPr>
                <w:rFonts w:ascii="Arial" w:hAnsi="Arial" w:cs="Arial"/>
                <w:sz w:val="18"/>
                <w:szCs w:val="18"/>
                <w:cs/>
              </w:rPr>
            </w:pPr>
            <w:r>
              <w:rPr>
                <w:rFonts w:ascii="Arial" w:hAnsi="Arial" w:cs="Arial"/>
                <w:sz w:val="18"/>
                <w:szCs w:val="18"/>
              </w:rPr>
              <w:t>Non-motor</w:t>
            </w:r>
          </w:p>
        </w:tc>
        <w:tc>
          <w:tcPr>
            <w:tcW w:w="1800" w:type="dxa"/>
            <w:vAlign w:val="bottom"/>
          </w:tcPr>
          <w:p w14:paraId="3E2D5456" w14:textId="77777777" w:rsidR="00DC61D6" w:rsidRPr="00033AC0" w:rsidRDefault="00DC61D6" w:rsidP="00033AC0">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Total</w:t>
            </w:r>
          </w:p>
        </w:tc>
      </w:tr>
      <w:tr w:rsidR="00DC61D6" w:rsidRPr="00033AC0" w14:paraId="0364C588" w14:textId="77777777" w:rsidTr="002B50D8">
        <w:trPr>
          <w:trHeight w:val="300"/>
        </w:trPr>
        <w:tc>
          <w:tcPr>
            <w:tcW w:w="3917" w:type="dxa"/>
            <w:vAlign w:val="bottom"/>
            <w:hideMark/>
          </w:tcPr>
          <w:p w14:paraId="3C209CA2" w14:textId="77777777" w:rsidR="00DC61D6" w:rsidRPr="00DA6C41" w:rsidRDefault="00DC61D6" w:rsidP="00DA6C41">
            <w:pPr>
              <w:spacing w:line="360" w:lineRule="exact"/>
              <w:ind w:left="165" w:hanging="165"/>
              <w:rPr>
                <w:rFonts w:ascii="Arial" w:hAnsi="Arial" w:cs="Arial"/>
                <w:b/>
                <w:bCs/>
                <w:sz w:val="18"/>
                <w:szCs w:val="18"/>
                <w:lang w:val="en-GB" w:eastAsia="en-GB"/>
              </w:rPr>
            </w:pPr>
            <w:r w:rsidRPr="00DA6C41">
              <w:rPr>
                <w:rFonts w:ascii="Arial" w:hAnsi="Arial" w:cs="Arial"/>
                <w:b/>
                <w:bCs/>
                <w:sz w:val="18"/>
                <w:szCs w:val="18"/>
                <w:lang w:val="en-GB" w:eastAsia="en-GB"/>
              </w:rPr>
              <w:t>Net income (expenses) from reinsurance contracts held</w:t>
            </w:r>
          </w:p>
        </w:tc>
        <w:tc>
          <w:tcPr>
            <w:tcW w:w="1800" w:type="dxa"/>
            <w:vAlign w:val="bottom"/>
          </w:tcPr>
          <w:p w14:paraId="4A25D96E"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9131DFD"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D724242"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033AC0" w14:paraId="3ABF715F" w14:textId="77777777" w:rsidTr="002B50D8">
        <w:trPr>
          <w:trHeight w:val="300"/>
        </w:trPr>
        <w:tc>
          <w:tcPr>
            <w:tcW w:w="3917" w:type="dxa"/>
            <w:vAlign w:val="bottom"/>
          </w:tcPr>
          <w:p w14:paraId="4BFAA6EE" w14:textId="77777777" w:rsidR="00DC61D6" w:rsidRPr="00033AC0" w:rsidRDefault="00DC61D6" w:rsidP="00033AC0">
            <w:pPr>
              <w:spacing w:line="360" w:lineRule="exact"/>
              <w:ind w:left="165" w:hanging="165"/>
              <w:rPr>
                <w:rFonts w:ascii="Arial" w:hAnsi="Arial" w:cs="Arial"/>
                <w:sz w:val="18"/>
                <w:szCs w:val="18"/>
                <w:highlight w:val="yellow"/>
                <w:lang w:eastAsia="en-GB"/>
              </w:rPr>
            </w:pPr>
            <w:r w:rsidRPr="00033AC0">
              <w:rPr>
                <w:rFonts w:ascii="Arial" w:hAnsi="Arial" w:cs="Arial"/>
                <w:sz w:val="18"/>
                <w:szCs w:val="18"/>
                <w:lang w:val="en-GB" w:eastAsia="en-GB"/>
              </w:rPr>
              <w:t>Reinsurance expenses - contracts not measured under the PAA</w:t>
            </w:r>
          </w:p>
        </w:tc>
        <w:tc>
          <w:tcPr>
            <w:tcW w:w="1800" w:type="dxa"/>
            <w:vAlign w:val="bottom"/>
          </w:tcPr>
          <w:p w14:paraId="69E2DEF6"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906FCA"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31D6BDB"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033AC0" w14:paraId="6C3AB2AE" w14:textId="77777777" w:rsidTr="002B50D8">
        <w:trPr>
          <w:trHeight w:val="300"/>
        </w:trPr>
        <w:tc>
          <w:tcPr>
            <w:tcW w:w="3917" w:type="dxa"/>
            <w:vAlign w:val="bottom"/>
            <w:hideMark/>
          </w:tcPr>
          <w:p w14:paraId="5D6D27EB" w14:textId="77777777" w:rsidR="00DC61D6" w:rsidRPr="00033AC0" w:rsidRDefault="00DC61D6" w:rsidP="00033AC0">
            <w:pPr>
              <w:spacing w:line="360" w:lineRule="exact"/>
              <w:ind w:left="356" w:hanging="165"/>
              <w:rPr>
                <w:rFonts w:ascii="Arial" w:hAnsi="Arial" w:cs="Arial"/>
                <w:sz w:val="18"/>
                <w:szCs w:val="18"/>
                <w:highlight w:val="yellow"/>
                <w:lang w:val="en-GB" w:eastAsia="en-GB"/>
              </w:rPr>
            </w:pPr>
            <w:r w:rsidRPr="00033AC0">
              <w:rPr>
                <w:rFonts w:ascii="Arial" w:hAnsi="Arial" w:cs="Arial"/>
                <w:sz w:val="18"/>
                <w:szCs w:val="18"/>
                <w:lang w:val="en-GB" w:eastAsia="en-GB"/>
              </w:rPr>
              <w:t>Amount relating to the changes in the remaining coverage</w:t>
            </w:r>
          </w:p>
        </w:tc>
        <w:tc>
          <w:tcPr>
            <w:tcW w:w="1800" w:type="dxa"/>
            <w:vAlign w:val="bottom"/>
          </w:tcPr>
          <w:p w14:paraId="3FA15D7B"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C8BFBDF"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14A58BB"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r>
      <w:tr w:rsidR="00182857" w:rsidRPr="00033AC0" w14:paraId="3A7010D3" w14:textId="77777777" w:rsidTr="002B50D8">
        <w:trPr>
          <w:trHeight w:val="384"/>
        </w:trPr>
        <w:tc>
          <w:tcPr>
            <w:tcW w:w="3917" w:type="dxa"/>
            <w:vAlign w:val="bottom"/>
            <w:hideMark/>
          </w:tcPr>
          <w:p w14:paraId="22E5B89F" w14:textId="77777777" w:rsidR="00182857" w:rsidRPr="00033AC0" w:rsidRDefault="00182857" w:rsidP="00033AC0">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Expected claim and other expenses recovery</w:t>
            </w:r>
          </w:p>
        </w:tc>
        <w:tc>
          <w:tcPr>
            <w:tcW w:w="1800" w:type="dxa"/>
            <w:vAlign w:val="bottom"/>
          </w:tcPr>
          <w:p w14:paraId="61E86588"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2B8BEDF8"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(100,695)</w:t>
            </w:r>
          </w:p>
        </w:tc>
        <w:tc>
          <w:tcPr>
            <w:tcW w:w="1800" w:type="dxa"/>
            <w:vAlign w:val="bottom"/>
          </w:tcPr>
          <w:p w14:paraId="32351B96"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(100,695)</w:t>
            </w:r>
          </w:p>
        </w:tc>
      </w:tr>
      <w:tr w:rsidR="00182857" w:rsidRPr="00033AC0" w14:paraId="6BC75C96" w14:textId="77777777" w:rsidTr="002B50D8">
        <w:trPr>
          <w:trHeight w:val="384"/>
        </w:trPr>
        <w:tc>
          <w:tcPr>
            <w:tcW w:w="3917" w:type="dxa"/>
            <w:vAlign w:val="bottom"/>
            <w:hideMark/>
          </w:tcPr>
          <w:p w14:paraId="7842457E" w14:textId="77777777" w:rsidR="00182857" w:rsidRPr="00033AC0" w:rsidRDefault="00182857" w:rsidP="00033AC0">
            <w:pPr>
              <w:spacing w:line="360" w:lineRule="exact"/>
              <w:ind w:left="536" w:right="-114"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Changes in the RA recognised for the risk expired</w:t>
            </w:r>
          </w:p>
        </w:tc>
        <w:tc>
          <w:tcPr>
            <w:tcW w:w="1800" w:type="dxa"/>
            <w:vAlign w:val="bottom"/>
          </w:tcPr>
          <w:p w14:paraId="2170E09F"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0265F255"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(4,888)</w:t>
            </w:r>
          </w:p>
        </w:tc>
        <w:tc>
          <w:tcPr>
            <w:tcW w:w="1800" w:type="dxa"/>
            <w:vAlign w:val="bottom"/>
          </w:tcPr>
          <w:p w14:paraId="1C0E4DB2"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(4,888)</w:t>
            </w:r>
          </w:p>
        </w:tc>
      </w:tr>
      <w:tr w:rsidR="00182857" w:rsidRPr="00033AC0" w14:paraId="3D668784" w14:textId="77777777" w:rsidTr="002B50D8">
        <w:trPr>
          <w:trHeight w:val="288"/>
        </w:trPr>
        <w:tc>
          <w:tcPr>
            <w:tcW w:w="3917" w:type="dxa"/>
            <w:vAlign w:val="bottom"/>
            <w:hideMark/>
          </w:tcPr>
          <w:p w14:paraId="5A37DCCD" w14:textId="77777777" w:rsidR="00182857" w:rsidRPr="00033AC0" w:rsidRDefault="00182857" w:rsidP="00033AC0">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CSM recognised for the services received</w:t>
            </w:r>
          </w:p>
        </w:tc>
        <w:tc>
          <w:tcPr>
            <w:tcW w:w="1800" w:type="dxa"/>
            <w:vAlign w:val="bottom"/>
          </w:tcPr>
          <w:p w14:paraId="2C1E9D7C" w14:textId="77777777" w:rsidR="00182857" w:rsidRPr="00033AC0" w:rsidRDefault="00182857"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2D8C5EF0"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(138,758)</w:t>
            </w:r>
          </w:p>
        </w:tc>
        <w:tc>
          <w:tcPr>
            <w:tcW w:w="1800" w:type="dxa"/>
            <w:vAlign w:val="bottom"/>
          </w:tcPr>
          <w:p w14:paraId="7D22DC33"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(138,758)</w:t>
            </w:r>
          </w:p>
        </w:tc>
      </w:tr>
      <w:tr w:rsidR="00182857" w:rsidRPr="00033AC0" w14:paraId="18940082" w14:textId="77777777" w:rsidTr="002B50D8">
        <w:trPr>
          <w:trHeight w:val="288"/>
        </w:trPr>
        <w:tc>
          <w:tcPr>
            <w:tcW w:w="3917" w:type="dxa"/>
            <w:vAlign w:val="bottom"/>
          </w:tcPr>
          <w:p w14:paraId="21699784" w14:textId="77777777" w:rsidR="00182857" w:rsidRPr="00033AC0" w:rsidRDefault="00182857" w:rsidP="00033AC0">
            <w:pPr>
              <w:spacing w:line="360" w:lineRule="exact"/>
              <w:ind w:left="536" w:hanging="180"/>
              <w:rPr>
                <w:rFonts w:ascii="Arial" w:hAnsi="Arial" w:cs="Arial"/>
                <w:b/>
                <w:bCs/>
                <w:sz w:val="18"/>
                <w:szCs w:val="18"/>
                <w:highlight w:val="yellow"/>
                <w:cs/>
                <w:lang w:val="en-GB" w:eastAsia="en-GB"/>
              </w:rPr>
            </w:pPr>
            <w:r w:rsidRPr="00033AC0">
              <w:rPr>
                <w:rFonts w:ascii="Arial" w:hAnsi="Arial" w:cs="Arial"/>
                <w:sz w:val="18"/>
                <w:szCs w:val="18"/>
                <w:lang w:val="en-GB" w:eastAsia="en-GB"/>
              </w:rPr>
              <w: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ab/>
              <w:t>Other transactions</w:t>
            </w:r>
          </w:p>
        </w:tc>
        <w:tc>
          <w:tcPr>
            <w:tcW w:w="1800" w:type="dxa"/>
            <w:vAlign w:val="bottom"/>
          </w:tcPr>
          <w:p w14:paraId="6AE65E25" w14:textId="77777777" w:rsidR="00182857" w:rsidRPr="00033AC0" w:rsidRDefault="00182857" w:rsidP="00430CDC">
            <w:pPr>
              <w:pBdr>
                <w:bottom w:val="single" w:sz="4" w:space="1"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22B69E50" w14:textId="77777777" w:rsidR="00182857" w:rsidRPr="00033AC0" w:rsidRDefault="00182857" w:rsidP="00430CDC">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(66,950)</w:t>
            </w:r>
          </w:p>
        </w:tc>
        <w:tc>
          <w:tcPr>
            <w:tcW w:w="1800" w:type="dxa"/>
            <w:vAlign w:val="bottom"/>
          </w:tcPr>
          <w:p w14:paraId="52E43A0E" w14:textId="77777777" w:rsidR="00182857" w:rsidRPr="00033AC0" w:rsidRDefault="00182857" w:rsidP="00430CDC">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(66,950)</w:t>
            </w:r>
          </w:p>
        </w:tc>
      </w:tr>
      <w:tr w:rsidR="00182857" w:rsidRPr="00033AC0" w14:paraId="2A3EF126" w14:textId="77777777" w:rsidTr="002B50D8">
        <w:trPr>
          <w:trHeight w:val="288"/>
        </w:trPr>
        <w:tc>
          <w:tcPr>
            <w:tcW w:w="3917" w:type="dxa"/>
            <w:vAlign w:val="bottom"/>
            <w:hideMark/>
          </w:tcPr>
          <w:p w14:paraId="00E43167" w14:textId="77777777" w:rsidR="00182857" w:rsidRPr="00033AC0" w:rsidRDefault="00430CDC" w:rsidP="00033AC0">
            <w:pPr>
              <w:pBdr>
                <w:bar w:val="single" w:sz="6" w:color="auto"/>
              </w:pBdr>
              <w:spacing w:line="360" w:lineRule="exact"/>
              <w:ind w:left="165" w:hanging="165"/>
              <w:rPr>
                <w:rFonts w:ascii="Arial" w:hAnsi="Arial" w:cs="Arial"/>
                <w:sz w:val="18"/>
                <w:szCs w:val="18"/>
                <w:highlight w:val="yellow"/>
                <w:lang w:val="en-GB" w:eastAsia="en-GB"/>
              </w:rPr>
            </w:pPr>
            <w:r>
              <w:rPr>
                <w:rFonts w:ascii="Arial" w:hAnsi="Arial" w:cs="Arial"/>
                <w:sz w:val="18"/>
                <w:szCs w:val="18"/>
                <w:lang w:val="en-GB" w:eastAsia="en-GB"/>
              </w:rPr>
              <w:t>Total r</w:t>
            </w:r>
            <w:r w:rsidR="00182857" w:rsidRPr="00033AC0">
              <w:rPr>
                <w:rFonts w:ascii="Arial" w:hAnsi="Arial" w:cs="Arial"/>
                <w:sz w:val="18"/>
                <w:szCs w:val="18"/>
                <w:lang w:val="en-GB" w:eastAsia="en-GB"/>
              </w:rPr>
              <w:t>einsurance expenses - contracts not measured under the PAA</w:t>
            </w:r>
          </w:p>
        </w:tc>
        <w:tc>
          <w:tcPr>
            <w:tcW w:w="1800" w:type="dxa"/>
            <w:vAlign w:val="bottom"/>
          </w:tcPr>
          <w:p w14:paraId="4D47FC68"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p>
        </w:tc>
        <w:tc>
          <w:tcPr>
            <w:tcW w:w="1800" w:type="dxa"/>
            <w:vAlign w:val="bottom"/>
          </w:tcPr>
          <w:p w14:paraId="5DAB0044"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(311,291)</w:t>
            </w:r>
          </w:p>
        </w:tc>
        <w:tc>
          <w:tcPr>
            <w:tcW w:w="1800" w:type="dxa"/>
            <w:vAlign w:val="bottom"/>
          </w:tcPr>
          <w:p w14:paraId="043617E2"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(311,291)</w:t>
            </w:r>
          </w:p>
        </w:tc>
      </w:tr>
      <w:tr w:rsidR="00182857" w:rsidRPr="00033AC0" w14:paraId="504F9B50" w14:textId="77777777" w:rsidTr="002B50D8">
        <w:trPr>
          <w:trHeight w:val="312"/>
        </w:trPr>
        <w:tc>
          <w:tcPr>
            <w:tcW w:w="3917" w:type="dxa"/>
            <w:vAlign w:val="bottom"/>
            <w:hideMark/>
          </w:tcPr>
          <w:p w14:paraId="4BB6138C" w14:textId="77777777" w:rsidR="00182857" w:rsidRPr="00033AC0" w:rsidRDefault="00182857" w:rsidP="00033AC0">
            <w:pPr>
              <w:spacing w:line="360" w:lineRule="exact"/>
              <w:ind w:left="165" w:hanging="165"/>
              <w:rPr>
                <w:rFonts w:ascii="Arial" w:hAnsi="Arial" w:cs="Arial"/>
                <w:sz w:val="18"/>
                <w:szCs w:val="18"/>
                <w:highlight w:val="yellow"/>
                <w:lang w:val="en-GB" w:eastAsia="en-GB"/>
              </w:rPr>
            </w:pPr>
            <w:r w:rsidRPr="00033AC0">
              <w:rPr>
                <w:rFonts w:ascii="Arial" w:hAnsi="Arial" w:cs="Arial"/>
                <w:sz w:val="18"/>
                <w:szCs w:val="18"/>
                <w:lang w:val="en-GB" w:eastAsia="en-GB"/>
              </w:rPr>
              <w:t>Reinsurance expenses - contracts measured under the PAA</w:t>
            </w:r>
          </w:p>
        </w:tc>
        <w:tc>
          <w:tcPr>
            <w:tcW w:w="1800" w:type="dxa"/>
            <w:vAlign w:val="bottom"/>
          </w:tcPr>
          <w:p w14:paraId="2318CC69"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(127,26</w:t>
            </w:r>
            <w:r w:rsidRPr="00033AC0">
              <w:rPr>
                <w:rFonts w:ascii="Arial" w:hAnsi="Arial" w:cs="Arial"/>
                <w:sz w:val="18"/>
                <w:szCs w:val="18"/>
                <w:lang w:val="en-GB" w:eastAsia="en-GB"/>
              </w:rPr>
              <w:t>6</w:t>
            </w:r>
            <w:r w:rsidRPr="00033AC0">
              <w:rPr>
                <w:rFonts w:ascii="Arial" w:hAnsi="Arial" w:cs="Arial"/>
                <w:sz w:val="18"/>
                <w:szCs w:val="18"/>
                <w:cs/>
                <w:lang w:val="en-GB" w:eastAsia="en-GB"/>
              </w:rPr>
              <w:t>)</w:t>
            </w:r>
          </w:p>
        </w:tc>
        <w:tc>
          <w:tcPr>
            <w:tcW w:w="1800" w:type="dxa"/>
            <w:vAlign w:val="bottom"/>
          </w:tcPr>
          <w:p w14:paraId="096696DD"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(2,</w:t>
            </w:r>
            <w:r w:rsidRPr="00033AC0">
              <w:rPr>
                <w:rFonts w:ascii="Arial" w:hAnsi="Arial" w:cs="Arial"/>
                <w:sz w:val="18"/>
                <w:szCs w:val="18"/>
                <w:lang w:val="en-GB" w:eastAsia="en-GB"/>
              </w:rPr>
              <w:t>180</w:t>
            </w:r>
            <w:r w:rsidRPr="00033AC0">
              <w:rPr>
                <w:rFonts w:ascii="Arial" w:hAnsi="Arial" w:cs="Arial"/>
                <w:sz w:val="18"/>
                <w:szCs w:val="18"/>
                <w:cs/>
                <w:lang w:val="en-GB" w:eastAsia="en-GB"/>
              </w:rPr>
              <w:t>,</w:t>
            </w:r>
            <w:r w:rsidRPr="00033AC0">
              <w:rPr>
                <w:rFonts w:ascii="Arial" w:hAnsi="Arial" w:cs="Arial"/>
                <w:sz w:val="18"/>
                <w:szCs w:val="18"/>
                <w:lang w:val="en-GB" w:eastAsia="en-GB"/>
              </w:rPr>
              <w:t>639</w:t>
            </w:r>
            <w:r w:rsidRPr="00033AC0">
              <w:rPr>
                <w:rFonts w:ascii="Arial" w:hAnsi="Arial" w:cs="Arial"/>
                <w:sz w:val="18"/>
                <w:szCs w:val="18"/>
                <w:cs/>
                <w:lang w:val="en-GB" w:eastAsia="en-GB"/>
              </w:rPr>
              <w:t>)</w:t>
            </w:r>
          </w:p>
        </w:tc>
        <w:tc>
          <w:tcPr>
            <w:tcW w:w="1800" w:type="dxa"/>
            <w:vAlign w:val="bottom"/>
          </w:tcPr>
          <w:p w14:paraId="3FB65109" w14:textId="77777777" w:rsidR="00182857" w:rsidRPr="00033AC0" w:rsidRDefault="00182857"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(2,</w:t>
            </w:r>
            <w:r w:rsidRPr="00033AC0">
              <w:rPr>
                <w:rFonts w:ascii="Arial" w:hAnsi="Arial" w:cs="Arial"/>
                <w:sz w:val="18"/>
                <w:szCs w:val="18"/>
                <w:lang w:val="en-GB" w:eastAsia="en-GB"/>
              </w:rPr>
              <w:t>307,905</w:t>
            </w:r>
            <w:r w:rsidRPr="00033AC0">
              <w:rPr>
                <w:rFonts w:ascii="Arial" w:hAnsi="Arial" w:cs="Arial"/>
                <w:sz w:val="18"/>
                <w:szCs w:val="18"/>
                <w:cs/>
                <w:lang w:val="en-GB" w:eastAsia="en-GB"/>
              </w:rPr>
              <w:t>)</w:t>
            </w:r>
          </w:p>
        </w:tc>
      </w:tr>
      <w:tr w:rsidR="0004695A" w:rsidRPr="00033AC0" w14:paraId="061F04EB" w14:textId="77777777" w:rsidTr="002B50D8">
        <w:trPr>
          <w:trHeight w:val="312"/>
        </w:trPr>
        <w:tc>
          <w:tcPr>
            <w:tcW w:w="3917" w:type="dxa"/>
            <w:vAlign w:val="bottom"/>
          </w:tcPr>
          <w:p w14:paraId="19062C20" w14:textId="77777777" w:rsidR="0004695A" w:rsidRPr="00033AC0" w:rsidRDefault="0004695A" w:rsidP="0004695A">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The impact of changes in the reinsurer risk without comply the liabilities</w:t>
            </w:r>
            <w:r w:rsidR="0072073E">
              <w:rPr>
                <w:rFonts w:ascii="Arial" w:hAnsi="Arial" w:cs="Arial"/>
                <w:sz w:val="18"/>
                <w:szCs w:val="18"/>
                <w:lang w:val="en-GB" w:eastAsia="en-GB"/>
              </w:rPr>
              <w:t>’</w:t>
            </w:r>
            <w:r>
              <w:rPr>
                <w:rFonts w:ascii="Arial" w:hAnsi="Arial" w:cs="Arial"/>
                <w:sz w:val="18"/>
                <w:szCs w:val="18"/>
                <w:lang w:val="en-GB" w:eastAsia="en-GB"/>
              </w:rPr>
              <w:t xml:space="preserve"> obligations</w:t>
            </w:r>
          </w:p>
        </w:tc>
        <w:tc>
          <w:tcPr>
            <w:tcW w:w="1800" w:type="dxa"/>
            <w:vAlign w:val="bottom"/>
          </w:tcPr>
          <w:p w14:paraId="1CD775DC"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(17</w:t>
            </w:r>
            <w:r w:rsidRPr="00033AC0">
              <w:rPr>
                <w:rFonts w:ascii="Arial" w:hAnsi="Arial" w:cs="Arial"/>
                <w:sz w:val="18"/>
                <w:szCs w:val="18"/>
                <w:lang w:val="en-GB" w:eastAsia="en-GB"/>
              </w:rPr>
              <w:t>4</w:t>
            </w:r>
            <w:r w:rsidRPr="00033AC0">
              <w:rPr>
                <w:rFonts w:ascii="Arial" w:hAnsi="Arial" w:cs="Arial"/>
                <w:sz w:val="18"/>
                <w:szCs w:val="18"/>
                <w:cs/>
                <w:lang w:val="en-GB" w:eastAsia="en-GB"/>
              </w:rPr>
              <w:t>)</w:t>
            </w:r>
          </w:p>
        </w:tc>
        <w:tc>
          <w:tcPr>
            <w:tcW w:w="1800" w:type="dxa"/>
            <w:vAlign w:val="bottom"/>
          </w:tcPr>
          <w:p w14:paraId="10D12F2C"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(3,</w:t>
            </w:r>
            <w:r w:rsidRPr="00033AC0">
              <w:rPr>
                <w:rFonts w:ascii="Arial" w:hAnsi="Arial" w:cs="Arial"/>
                <w:sz w:val="18"/>
                <w:szCs w:val="18"/>
                <w:lang w:val="en-GB" w:eastAsia="en-GB"/>
              </w:rPr>
              <w:t>477</w:t>
            </w:r>
            <w:r w:rsidRPr="00033AC0">
              <w:rPr>
                <w:rFonts w:ascii="Arial" w:hAnsi="Arial" w:cs="Arial"/>
                <w:sz w:val="18"/>
                <w:szCs w:val="18"/>
                <w:cs/>
                <w:lang w:val="en-GB" w:eastAsia="en-GB"/>
              </w:rPr>
              <w:t>)</w:t>
            </w:r>
          </w:p>
        </w:tc>
        <w:tc>
          <w:tcPr>
            <w:tcW w:w="1800" w:type="dxa"/>
            <w:vAlign w:val="bottom"/>
          </w:tcPr>
          <w:p w14:paraId="440B71F1"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(3,</w:t>
            </w:r>
            <w:r w:rsidRPr="00033AC0">
              <w:rPr>
                <w:rFonts w:ascii="Arial" w:hAnsi="Arial" w:cs="Arial"/>
                <w:sz w:val="18"/>
                <w:szCs w:val="18"/>
                <w:lang w:val="en-GB" w:eastAsia="en-GB"/>
              </w:rPr>
              <w:t>651</w:t>
            </w:r>
            <w:r w:rsidRPr="00033AC0">
              <w:rPr>
                <w:rFonts w:ascii="Arial" w:hAnsi="Arial" w:cs="Arial"/>
                <w:sz w:val="18"/>
                <w:szCs w:val="18"/>
                <w:cs/>
                <w:lang w:val="en-GB" w:eastAsia="en-GB"/>
              </w:rPr>
              <w:t>)</w:t>
            </w:r>
          </w:p>
        </w:tc>
      </w:tr>
      <w:tr w:rsidR="0004695A" w:rsidRPr="00033AC0" w14:paraId="2A1049EE" w14:textId="77777777" w:rsidTr="002B50D8">
        <w:trPr>
          <w:trHeight w:val="312"/>
        </w:trPr>
        <w:tc>
          <w:tcPr>
            <w:tcW w:w="3917" w:type="dxa"/>
            <w:vAlign w:val="bottom"/>
          </w:tcPr>
          <w:p w14:paraId="6F0C6118"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sz w:val="18"/>
                <w:szCs w:val="18"/>
                <w:lang w:val="en-GB" w:eastAsia="en-GB"/>
              </w:rPr>
              <w:t>Incurred claim recovery</w:t>
            </w:r>
          </w:p>
        </w:tc>
        <w:tc>
          <w:tcPr>
            <w:tcW w:w="1800" w:type="dxa"/>
            <w:vAlign w:val="bottom"/>
          </w:tcPr>
          <w:p w14:paraId="48F5B8A0"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183,738</w:t>
            </w:r>
          </w:p>
        </w:tc>
        <w:tc>
          <w:tcPr>
            <w:tcW w:w="1800" w:type="dxa"/>
            <w:vAlign w:val="bottom"/>
          </w:tcPr>
          <w:p w14:paraId="15B8A2FA"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3,271,209</w:t>
            </w:r>
          </w:p>
        </w:tc>
        <w:tc>
          <w:tcPr>
            <w:tcW w:w="1800" w:type="dxa"/>
            <w:vAlign w:val="bottom"/>
          </w:tcPr>
          <w:p w14:paraId="675103EB"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3,454,947</w:t>
            </w:r>
          </w:p>
        </w:tc>
      </w:tr>
      <w:tr w:rsidR="0004695A" w:rsidRPr="00033AC0" w14:paraId="7A4E72E4" w14:textId="77777777" w:rsidTr="002B50D8">
        <w:trPr>
          <w:trHeight w:val="312"/>
        </w:trPr>
        <w:tc>
          <w:tcPr>
            <w:tcW w:w="3917" w:type="dxa"/>
            <w:vAlign w:val="bottom"/>
          </w:tcPr>
          <w:p w14:paraId="4DF0F718"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30442012"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(124,392)</w:t>
            </w:r>
          </w:p>
        </w:tc>
        <w:tc>
          <w:tcPr>
            <w:tcW w:w="1800" w:type="dxa"/>
            <w:vAlign w:val="bottom"/>
          </w:tcPr>
          <w:p w14:paraId="408F2FE6"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320,330</w:t>
            </w:r>
            <w:r w:rsidRPr="00033AC0">
              <w:rPr>
                <w:rFonts w:ascii="Arial" w:hAnsi="Arial" w:cs="Arial"/>
                <w:sz w:val="18"/>
                <w:szCs w:val="18"/>
                <w:cs/>
                <w:lang w:val="en-GB" w:eastAsia="en-GB"/>
              </w:rPr>
              <w:t>)</w:t>
            </w:r>
          </w:p>
        </w:tc>
        <w:tc>
          <w:tcPr>
            <w:tcW w:w="1800" w:type="dxa"/>
            <w:vAlign w:val="bottom"/>
          </w:tcPr>
          <w:p w14:paraId="502D70D5"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444,722</w:t>
            </w:r>
            <w:r w:rsidRPr="00033AC0">
              <w:rPr>
                <w:rFonts w:ascii="Arial" w:hAnsi="Arial" w:cs="Arial"/>
                <w:sz w:val="18"/>
                <w:szCs w:val="18"/>
                <w:cs/>
                <w:lang w:val="en-GB" w:eastAsia="en-GB"/>
              </w:rPr>
              <w:t>)</w:t>
            </w:r>
          </w:p>
        </w:tc>
      </w:tr>
      <w:tr w:rsidR="0004695A" w:rsidRPr="00033AC0" w14:paraId="59138FB1" w14:textId="77777777" w:rsidTr="002B50D8">
        <w:trPr>
          <w:trHeight w:val="312"/>
        </w:trPr>
        <w:tc>
          <w:tcPr>
            <w:tcW w:w="3917" w:type="dxa"/>
            <w:vAlign w:val="bottom"/>
          </w:tcPr>
          <w:p w14:paraId="2E9A9B07"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sz w:val="18"/>
                <w:szCs w:val="18"/>
                <w:lang w:val="en-GB" w:eastAsia="en-GB"/>
              </w:rPr>
              <w:t>Other changes</w:t>
            </w:r>
          </w:p>
        </w:tc>
        <w:tc>
          <w:tcPr>
            <w:tcW w:w="1800" w:type="dxa"/>
            <w:vAlign w:val="bottom"/>
          </w:tcPr>
          <w:p w14:paraId="7C3A1B4E"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p>
        </w:tc>
        <w:tc>
          <w:tcPr>
            <w:tcW w:w="1800" w:type="dxa"/>
            <w:vAlign w:val="bottom"/>
          </w:tcPr>
          <w:p w14:paraId="5C366F47"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w:t>
            </w:r>
            <w:r w:rsidRPr="00033AC0">
              <w:rPr>
                <w:rFonts w:ascii="Arial" w:hAnsi="Arial" w:cs="Arial"/>
                <w:sz w:val="18"/>
                <w:szCs w:val="18"/>
                <w:lang w:val="en-GB" w:eastAsia="en-GB"/>
              </w:rPr>
              <w:t>1,007</w:t>
            </w:r>
            <w:r w:rsidRPr="00033AC0">
              <w:rPr>
                <w:rFonts w:ascii="Arial" w:hAnsi="Arial" w:cs="Arial"/>
                <w:sz w:val="18"/>
                <w:szCs w:val="18"/>
                <w:cs/>
                <w:lang w:val="en-GB" w:eastAsia="en-GB"/>
              </w:rPr>
              <w:t>)</w:t>
            </w:r>
          </w:p>
        </w:tc>
        <w:tc>
          <w:tcPr>
            <w:tcW w:w="1800" w:type="dxa"/>
            <w:vAlign w:val="bottom"/>
          </w:tcPr>
          <w:p w14:paraId="2F57DF05"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(1</w:t>
            </w:r>
            <w:r w:rsidRPr="00033AC0">
              <w:rPr>
                <w:rFonts w:ascii="Arial" w:hAnsi="Arial" w:cs="Arial"/>
                <w:sz w:val="18"/>
                <w:szCs w:val="18"/>
                <w:lang w:val="en-GB" w:eastAsia="en-GB"/>
              </w:rPr>
              <w:t>,</w:t>
            </w:r>
            <w:r w:rsidRPr="00033AC0">
              <w:rPr>
                <w:rFonts w:ascii="Arial" w:hAnsi="Arial" w:cs="Arial"/>
                <w:sz w:val="18"/>
                <w:szCs w:val="18"/>
                <w:cs/>
                <w:lang w:val="en-GB" w:eastAsia="en-GB"/>
              </w:rPr>
              <w:t>007)</w:t>
            </w:r>
          </w:p>
        </w:tc>
      </w:tr>
      <w:tr w:rsidR="0004695A" w:rsidRPr="00033AC0" w14:paraId="70A425B8" w14:textId="77777777" w:rsidTr="002B50D8">
        <w:trPr>
          <w:trHeight w:val="312"/>
        </w:trPr>
        <w:tc>
          <w:tcPr>
            <w:tcW w:w="3917" w:type="dxa"/>
            <w:vAlign w:val="bottom"/>
          </w:tcPr>
          <w:p w14:paraId="5E7C6113"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b/>
                <w:bCs/>
                <w:sz w:val="18"/>
                <w:szCs w:val="18"/>
                <w:lang w:val="en-GB" w:eastAsia="en-GB"/>
              </w:rPr>
              <w:t>Net expenses from reinsurance contracts held</w:t>
            </w:r>
          </w:p>
        </w:tc>
        <w:tc>
          <w:tcPr>
            <w:tcW w:w="1800" w:type="dxa"/>
            <w:vAlign w:val="bottom"/>
          </w:tcPr>
          <w:p w14:paraId="64A505B2"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cs/>
                <w:lang w:val="en-GB" w:eastAsia="en-GB"/>
              </w:rPr>
              <w:t>(68,094)</w:t>
            </w:r>
          </w:p>
        </w:tc>
        <w:tc>
          <w:tcPr>
            <w:tcW w:w="1800" w:type="dxa"/>
            <w:vAlign w:val="bottom"/>
          </w:tcPr>
          <w:p w14:paraId="29D857CE"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454,465</w:t>
            </w:r>
          </w:p>
        </w:tc>
        <w:tc>
          <w:tcPr>
            <w:tcW w:w="1800" w:type="dxa"/>
            <w:vAlign w:val="bottom"/>
          </w:tcPr>
          <w:p w14:paraId="6BAD4104"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386,371</w:t>
            </w:r>
          </w:p>
        </w:tc>
      </w:tr>
      <w:tr w:rsidR="00091555" w:rsidRPr="00033AC0" w14:paraId="2B5C0541" w14:textId="77777777" w:rsidTr="002B50D8">
        <w:trPr>
          <w:trHeight w:val="312"/>
        </w:trPr>
        <w:tc>
          <w:tcPr>
            <w:tcW w:w="3917" w:type="dxa"/>
            <w:vAlign w:val="bottom"/>
          </w:tcPr>
          <w:p w14:paraId="6447FA01" w14:textId="77777777" w:rsidR="00091555" w:rsidRPr="00033AC0" w:rsidRDefault="00091555" w:rsidP="00091555">
            <w:pPr>
              <w:spacing w:line="360" w:lineRule="exact"/>
              <w:ind w:left="165" w:hanging="165"/>
              <w:rPr>
                <w:rFonts w:ascii="Arial" w:hAnsi="Arial" w:cs="Arial"/>
                <w:sz w:val="18"/>
                <w:szCs w:val="18"/>
                <w:lang w:val="en-GB" w:eastAsia="en-GB"/>
              </w:rPr>
            </w:pPr>
            <w:r w:rsidRPr="00033AC0">
              <w:rPr>
                <w:rFonts w:ascii="Arial" w:hAnsi="Arial" w:cs="Arial"/>
                <w:b/>
                <w:bCs/>
                <w:sz w:val="18"/>
                <w:szCs w:val="18"/>
                <w:lang w:val="en-GB" w:eastAsia="en-GB"/>
              </w:rPr>
              <w:t>Total insurance service result</w:t>
            </w:r>
          </w:p>
        </w:tc>
        <w:tc>
          <w:tcPr>
            <w:tcW w:w="1800" w:type="dxa"/>
            <w:vAlign w:val="bottom"/>
          </w:tcPr>
          <w:p w14:paraId="384EE370" w14:textId="77777777" w:rsidR="00091555" w:rsidRPr="00033AC0" w:rsidRDefault="00091555" w:rsidP="00091555">
            <w:pPr>
              <w:pBdr>
                <w:bottom w:val="doub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80,1</w:t>
            </w:r>
            <w:r w:rsidRPr="00033AC0">
              <w:rPr>
                <w:rFonts w:ascii="Arial" w:hAnsi="Arial" w:cs="Arial"/>
                <w:sz w:val="18"/>
                <w:szCs w:val="18"/>
                <w:cs/>
                <w:lang w:val="en-GB" w:eastAsia="en-GB"/>
              </w:rPr>
              <w:t>8</w:t>
            </w:r>
            <w:r w:rsidRPr="00033AC0">
              <w:rPr>
                <w:rFonts w:ascii="Arial" w:hAnsi="Arial" w:cs="Arial"/>
                <w:sz w:val="18"/>
                <w:szCs w:val="18"/>
                <w:lang w:val="en-GB" w:eastAsia="en-GB"/>
              </w:rPr>
              <w:t>1</w:t>
            </w:r>
          </w:p>
        </w:tc>
        <w:tc>
          <w:tcPr>
            <w:tcW w:w="1800" w:type="dxa"/>
            <w:vAlign w:val="bottom"/>
          </w:tcPr>
          <w:p w14:paraId="457808D1" w14:textId="0A246964" w:rsidR="00091555" w:rsidRPr="00033AC0" w:rsidRDefault="0094011A" w:rsidP="00091555">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229,580</w:t>
            </w:r>
          </w:p>
        </w:tc>
        <w:tc>
          <w:tcPr>
            <w:tcW w:w="1800" w:type="dxa"/>
            <w:vAlign w:val="bottom"/>
          </w:tcPr>
          <w:p w14:paraId="28F71E8E" w14:textId="666CAC5B" w:rsidR="00091555" w:rsidRPr="00033AC0" w:rsidRDefault="0094011A" w:rsidP="00091555">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309,761</w:t>
            </w:r>
          </w:p>
        </w:tc>
      </w:tr>
    </w:tbl>
    <w:p w14:paraId="04425606" w14:textId="77777777" w:rsidR="00182857" w:rsidRDefault="00182857" w:rsidP="00850850">
      <w:pPr>
        <w:rPr>
          <w:highlight w:val="yellow"/>
          <w:cs/>
        </w:rPr>
      </w:pPr>
    </w:p>
    <w:p w14:paraId="7FEADBA0" w14:textId="77777777" w:rsidR="00033AC0" w:rsidRDefault="00033AC0">
      <w: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033AC0" w14:paraId="1C862C93" w14:textId="77777777" w:rsidTr="002B50D8">
        <w:trPr>
          <w:trHeight w:val="342"/>
          <w:tblHeader/>
        </w:trPr>
        <w:tc>
          <w:tcPr>
            <w:tcW w:w="3917" w:type="dxa"/>
            <w:vAlign w:val="bottom"/>
          </w:tcPr>
          <w:p w14:paraId="6FF872D9" w14:textId="77777777" w:rsidR="00DC61D6" w:rsidRPr="00033AC0" w:rsidRDefault="00182857" w:rsidP="00033AC0">
            <w:pPr>
              <w:spacing w:line="360" w:lineRule="exact"/>
              <w:jc w:val="center"/>
              <w:rPr>
                <w:rFonts w:ascii="Arial" w:hAnsi="Arial" w:cs="Arial"/>
                <w:sz w:val="18"/>
                <w:szCs w:val="18"/>
                <w:highlight w:val="yellow"/>
                <w:cs/>
                <w:lang w:val="en-GB" w:eastAsia="en-GB"/>
              </w:rPr>
            </w:pPr>
            <w:r w:rsidRPr="00033AC0">
              <w:rPr>
                <w:rFonts w:ascii="Arial" w:hAnsi="Arial" w:cs="Arial"/>
                <w:sz w:val="18"/>
                <w:szCs w:val="18"/>
                <w:highlight w:val="yellow"/>
                <w:cs/>
              </w:rPr>
              <w:lastRenderedPageBreak/>
              <w:br w:type="page"/>
            </w:r>
          </w:p>
        </w:tc>
        <w:tc>
          <w:tcPr>
            <w:tcW w:w="5400" w:type="dxa"/>
            <w:gridSpan w:val="3"/>
            <w:vAlign w:val="bottom"/>
          </w:tcPr>
          <w:p w14:paraId="295AD410" w14:textId="77777777" w:rsidR="00DC61D6" w:rsidRPr="00033AC0" w:rsidRDefault="00DC61D6" w:rsidP="00033AC0">
            <w:pPr>
              <w:spacing w:line="360" w:lineRule="exact"/>
              <w:jc w:val="right"/>
              <w:rPr>
                <w:rFonts w:ascii="Arial" w:hAnsi="Arial" w:cs="Arial"/>
                <w:sz w:val="18"/>
                <w:szCs w:val="18"/>
                <w:cs/>
                <w:lang w:val="en-GB" w:eastAsia="en-GB"/>
              </w:rPr>
            </w:pPr>
            <w:r w:rsidRPr="00033AC0">
              <w:rPr>
                <w:rFonts w:ascii="Arial" w:eastAsia="Calibri" w:hAnsi="Arial" w:cs="Arial"/>
                <w:sz w:val="18"/>
                <w:szCs w:val="18"/>
              </w:rPr>
              <w:t>(Unit: Thousand Baht)</w:t>
            </w:r>
          </w:p>
        </w:tc>
      </w:tr>
      <w:tr w:rsidR="00DC61D6" w:rsidRPr="00033AC0" w14:paraId="687B8768" w14:textId="77777777" w:rsidTr="002B50D8">
        <w:trPr>
          <w:trHeight w:val="342"/>
          <w:tblHeader/>
        </w:trPr>
        <w:tc>
          <w:tcPr>
            <w:tcW w:w="3917" w:type="dxa"/>
            <w:vAlign w:val="bottom"/>
          </w:tcPr>
          <w:p w14:paraId="6268D72C"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6B138FAB" w14:textId="622C9DF7" w:rsidR="00DC61D6" w:rsidRPr="00033AC0" w:rsidRDefault="00BA7357" w:rsidP="00033AC0">
            <w:pPr>
              <w:pBdr>
                <w:bottom w:val="single" w:sz="4" w:space="1" w:color="auto"/>
              </w:pBdr>
              <w:spacing w:line="360" w:lineRule="exact"/>
              <w:jc w:val="center"/>
              <w:rPr>
                <w:rFonts w:ascii="Arial" w:hAnsi="Arial" w:cs="Arial"/>
                <w:sz w:val="18"/>
                <w:szCs w:val="18"/>
                <w:cs/>
                <w:lang w:val="en-GB" w:eastAsia="en-GB"/>
              </w:rPr>
            </w:pPr>
            <w:r w:rsidRPr="00BA7357">
              <w:rPr>
                <w:rFonts w:ascii="Arial" w:eastAsia="Arial Unicode MS" w:hAnsi="Arial" w:cs="Arial"/>
                <w:sz w:val="18"/>
                <w:szCs w:val="18"/>
              </w:rPr>
              <w:t>Consolidated financial statements</w:t>
            </w:r>
          </w:p>
        </w:tc>
      </w:tr>
      <w:tr w:rsidR="00DC61D6" w:rsidRPr="00033AC0" w14:paraId="30B323FC" w14:textId="77777777" w:rsidTr="002B50D8">
        <w:trPr>
          <w:trHeight w:val="342"/>
          <w:tblHeader/>
        </w:trPr>
        <w:tc>
          <w:tcPr>
            <w:tcW w:w="3917" w:type="dxa"/>
            <w:vAlign w:val="bottom"/>
          </w:tcPr>
          <w:p w14:paraId="66069D63"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26D0BB6E" w14:textId="62D49D12" w:rsidR="00DC61D6" w:rsidRPr="00033AC0" w:rsidRDefault="00DC61D6" w:rsidP="00033AC0">
            <w:pPr>
              <w:pBdr>
                <w:bottom w:val="single" w:sz="4" w:space="1" w:color="auto"/>
              </w:pBdr>
              <w:spacing w:line="360" w:lineRule="exact"/>
              <w:jc w:val="center"/>
              <w:rPr>
                <w:rFonts w:ascii="Arial" w:hAnsi="Arial" w:cs="Arial"/>
                <w:sz w:val="18"/>
                <w:szCs w:val="18"/>
                <w:lang w:eastAsia="en-GB"/>
              </w:rPr>
            </w:pPr>
            <w:r w:rsidRPr="00033AC0">
              <w:rPr>
                <w:rFonts w:ascii="Arial" w:hAnsi="Arial" w:cs="Arial"/>
                <w:sz w:val="18"/>
                <w:szCs w:val="18"/>
              </w:rPr>
              <w:t xml:space="preserve">For the three-month periods ended </w:t>
            </w:r>
            <w:r w:rsidRPr="00033AC0">
              <w:rPr>
                <w:rFonts w:ascii="Arial" w:hAnsi="Arial" w:cs="Arial"/>
                <w:sz w:val="18"/>
                <w:szCs w:val="18"/>
                <w:cs/>
              </w:rPr>
              <w:t xml:space="preserve">31 </w:t>
            </w:r>
            <w:r w:rsidRPr="00033AC0">
              <w:rPr>
                <w:rFonts w:ascii="Arial" w:hAnsi="Arial" w:cs="Arial"/>
                <w:sz w:val="18"/>
                <w:szCs w:val="18"/>
              </w:rPr>
              <w:t xml:space="preserve">March </w:t>
            </w:r>
            <w:r w:rsidRPr="00033AC0">
              <w:rPr>
                <w:rFonts w:ascii="Arial" w:hAnsi="Arial" w:cs="Arial"/>
                <w:sz w:val="18"/>
                <w:szCs w:val="18"/>
                <w:cs/>
              </w:rPr>
              <w:t>202</w:t>
            </w:r>
            <w:r w:rsidRPr="00033AC0">
              <w:rPr>
                <w:rFonts w:ascii="Arial" w:hAnsi="Arial" w:cs="Arial"/>
                <w:sz w:val="18"/>
                <w:szCs w:val="18"/>
              </w:rPr>
              <w:t>4</w:t>
            </w:r>
          </w:p>
        </w:tc>
      </w:tr>
      <w:tr w:rsidR="00432468" w:rsidRPr="00033AC0" w14:paraId="0B38B9C6" w14:textId="77777777" w:rsidTr="002B50D8">
        <w:trPr>
          <w:trHeight w:val="342"/>
          <w:tblHeader/>
        </w:trPr>
        <w:tc>
          <w:tcPr>
            <w:tcW w:w="3917" w:type="dxa"/>
            <w:vAlign w:val="bottom"/>
          </w:tcPr>
          <w:p w14:paraId="637836CA" w14:textId="77777777" w:rsidR="00432468" w:rsidRPr="00033AC0" w:rsidRDefault="00432468" w:rsidP="00432468">
            <w:pPr>
              <w:spacing w:line="360" w:lineRule="exact"/>
              <w:jc w:val="center"/>
              <w:rPr>
                <w:rFonts w:ascii="Arial" w:hAnsi="Arial" w:cs="Arial"/>
                <w:sz w:val="18"/>
                <w:szCs w:val="18"/>
                <w:highlight w:val="yellow"/>
                <w:cs/>
                <w:lang w:val="en-GB" w:eastAsia="en-GB"/>
              </w:rPr>
            </w:pPr>
          </w:p>
        </w:tc>
        <w:tc>
          <w:tcPr>
            <w:tcW w:w="1800" w:type="dxa"/>
            <w:vAlign w:val="bottom"/>
          </w:tcPr>
          <w:p w14:paraId="15DABEB9" w14:textId="2ED0BDC1" w:rsidR="00432468" w:rsidRPr="00033AC0" w:rsidRDefault="00432468" w:rsidP="00432468">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Motor</w:t>
            </w:r>
          </w:p>
        </w:tc>
        <w:tc>
          <w:tcPr>
            <w:tcW w:w="1800" w:type="dxa"/>
            <w:vAlign w:val="bottom"/>
          </w:tcPr>
          <w:p w14:paraId="03D382CC" w14:textId="3F09BCDD" w:rsidR="00432468" w:rsidRPr="00033AC0" w:rsidRDefault="00DA6C41" w:rsidP="00432468">
            <w:pPr>
              <w:pBdr>
                <w:bottom w:val="single" w:sz="4" w:space="1" w:color="auto"/>
              </w:pBdr>
              <w:spacing w:line="360" w:lineRule="exact"/>
              <w:jc w:val="center"/>
              <w:rPr>
                <w:rFonts w:ascii="Arial" w:hAnsi="Arial" w:cs="Arial"/>
                <w:sz w:val="18"/>
                <w:szCs w:val="18"/>
                <w:cs/>
              </w:rPr>
            </w:pPr>
            <w:r>
              <w:rPr>
                <w:rFonts w:ascii="Arial" w:hAnsi="Arial" w:cs="Arial"/>
                <w:sz w:val="18"/>
                <w:szCs w:val="18"/>
              </w:rPr>
              <w:t>Non-motor</w:t>
            </w:r>
          </w:p>
        </w:tc>
        <w:tc>
          <w:tcPr>
            <w:tcW w:w="1800" w:type="dxa"/>
            <w:vAlign w:val="bottom"/>
          </w:tcPr>
          <w:p w14:paraId="644D7970" w14:textId="77777777" w:rsidR="00432468" w:rsidRPr="00033AC0" w:rsidRDefault="00432468" w:rsidP="00432468">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Total</w:t>
            </w:r>
          </w:p>
        </w:tc>
      </w:tr>
      <w:tr w:rsidR="00DC61D6" w:rsidRPr="00033AC0" w14:paraId="5359B119" w14:textId="77777777" w:rsidTr="002B50D8">
        <w:trPr>
          <w:trHeight w:val="300"/>
        </w:trPr>
        <w:tc>
          <w:tcPr>
            <w:tcW w:w="3917" w:type="dxa"/>
            <w:vAlign w:val="bottom"/>
            <w:hideMark/>
          </w:tcPr>
          <w:p w14:paraId="1A3B8C9E" w14:textId="77777777" w:rsidR="00DC61D6" w:rsidRPr="00033AC0" w:rsidRDefault="00DC61D6" w:rsidP="00033AC0">
            <w:pPr>
              <w:spacing w:line="360" w:lineRule="exact"/>
              <w:rPr>
                <w:rFonts w:ascii="Arial" w:hAnsi="Arial" w:cs="Arial"/>
                <w:b/>
                <w:bCs/>
                <w:sz w:val="18"/>
                <w:szCs w:val="18"/>
                <w:highlight w:val="yellow"/>
                <w:lang w:eastAsia="en-GB"/>
              </w:rPr>
            </w:pPr>
            <w:r w:rsidRPr="00033AC0">
              <w:rPr>
                <w:rFonts w:ascii="Arial" w:hAnsi="Arial" w:cs="Arial"/>
                <w:b/>
                <w:bCs/>
                <w:sz w:val="18"/>
                <w:szCs w:val="18"/>
                <w:lang w:val="en-GB" w:eastAsia="en-GB"/>
              </w:rPr>
              <w:t>Insurance revenue</w:t>
            </w:r>
          </w:p>
        </w:tc>
        <w:tc>
          <w:tcPr>
            <w:tcW w:w="1800" w:type="dxa"/>
            <w:vAlign w:val="bottom"/>
          </w:tcPr>
          <w:p w14:paraId="798E38E6"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029D5E6"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FFCC9E"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033AC0" w14:paraId="1D953A2C" w14:textId="77777777" w:rsidTr="002B50D8">
        <w:trPr>
          <w:trHeight w:val="300"/>
        </w:trPr>
        <w:tc>
          <w:tcPr>
            <w:tcW w:w="3917" w:type="dxa"/>
            <w:vAlign w:val="bottom"/>
          </w:tcPr>
          <w:p w14:paraId="32EBF4E8" w14:textId="77777777" w:rsidR="00DC61D6" w:rsidRPr="00033AC0" w:rsidRDefault="00DC61D6" w:rsidP="00033AC0">
            <w:pPr>
              <w:spacing w:line="360" w:lineRule="exact"/>
              <w:ind w:left="165" w:hanging="165"/>
              <w:rPr>
                <w:rFonts w:ascii="Arial" w:hAnsi="Arial" w:cs="Arial"/>
                <w:sz w:val="18"/>
                <w:szCs w:val="18"/>
                <w:highlight w:val="yellow"/>
                <w:lang w:eastAsia="en-GB"/>
              </w:rPr>
            </w:pPr>
            <w:r w:rsidRPr="00033AC0">
              <w:rPr>
                <w:rFonts w:ascii="Arial" w:hAnsi="Arial" w:cs="Arial"/>
                <w:sz w:val="18"/>
                <w:szCs w:val="18"/>
                <w:lang w:val="en-GB" w:eastAsia="en-GB"/>
              </w:rPr>
              <w:t>Contracts not measured under the PAA</w:t>
            </w:r>
          </w:p>
        </w:tc>
        <w:tc>
          <w:tcPr>
            <w:tcW w:w="1800" w:type="dxa"/>
            <w:vAlign w:val="bottom"/>
          </w:tcPr>
          <w:p w14:paraId="211F468B"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7E2094E"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58BC1C3"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033AC0" w14:paraId="7F682413" w14:textId="77777777" w:rsidTr="002B50D8">
        <w:trPr>
          <w:trHeight w:val="300"/>
        </w:trPr>
        <w:tc>
          <w:tcPr>
            <w:tcW w:w="3917" w:type="dxa"/>
            <w:vAlign w:val="bottom"/>
            <w:hideMark/>
          </w:tcPr>
          <w:p w14:paraId="00E565C8" w14:textId="77777777" w:rsidR="00DC61D6" w:rsidRPr="00033AC0" w:rsidRDefault="00DC61D6" w:rsidP="00033AC0">
            <w:pPr>
              <w:spacing w:line="360" w:lineRule="exact"/>
              <w:ind w:left="356" w:hanging="165"/>
              <w:rPr>
                <w:rFonts w:ascii="Arial" w:hAnsi="Arial" w:cs="Arial"/>
                <w:sz w:val="18"/>
                <w:szCs w:val="18"/>
                <w:highlight w:val="yellow"/>
                <w:lang w:val="en-GB" w:eastAsia="en-GB"/>
              </w:rPr>
            </w:pPr>
            <w:r w:rsidRPr="00033AC0">
              <w:rPr>
                <w:rFonts w:ascii="Arial" w:hAnsi="Arial" w:cs="Arial"/>
                <w:sz w:val="18"/>
                <w:szCs w:val="18"/>
                <w:lang w:val="en-GB" w:eastAsia="en-GB"/>
              </w:rPr>
              <w:t>Amounts relating to the changes in the LRC</w:t>
            </w:r>
          </w:p>
        </w:tc>
        <w:tc>
          <w:tcPr>
            <w:tcW w:w="1800" w:type="dxa"/>
            <w:vAlign w:val="bottom"/>
          </w:tcPr>
          <w:p w14:paraId="7B7E5B2E"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97CF663"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A0510F4"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r>
      <w:tr w:rsidR="00091555" w:rsidRPr="00033AC0" w14:paraId="4A42980D" w14:textId="77777777" w:rsidTr="002B50D8">
        <w:trPr>
          <w:trHeight w:val="384"/>
        </w:trPr>
        <w:tc>
          <w:tcPr>
            <w:tcW w:w="3917" w:type="dxa"/>
            <w:vAlign w:val="bottom"/>
            <w:hideMark/>
          </w:tcPr>
          <w:p w14:paraId="593CD906" w14:textId="77777777" w:rsidR="00091555" w:rsidRPr="00033AC0" w:rsidRDefault="00091555" w:rsidP="00091555">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Expected incurred</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claims and other expenses after loss component allocation</w:t>
            </w:r>
          </w:p>
        </w:tc>
        <w:tc>
          <w:tcPr>
            <w:tcW w:w="1800" w:type="dxa"/>
            <w:vAlign w:val="bottom"/>
          </w:tcPr>
          <w:p w14:paraId="0E5E9938"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cs/>
                <w:lang w:val="en-GB" w:eastAsia="en-GB"/>
              </w:rPr>
              <w:t>-</w:t>
            </w:r>
          </w:p>
        </w:tc>
        <w:tc>
          <w:tcPr>
            <w:tcW w:w="1800" w:type="dxa"/>
            <w:vAlign w:val="bottom"/>
          </w:tcPr>
          <w:p w14:paraId="5E28AB3F" w14:textId="543EEF68"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91555">
              <w:rPr>
                <w:rFonts w:ascii="Arial" w:hAnsi="Arial" w:cs="Arial"/>
                <w:sz w:val="18"/>
                <w:szCs w:val="18"/>
                <w:lang w:val="en-GB" w:eastAsia="en-GB"/>
              </w:rPr>
              <w:t>227,862</w:t>
            </w:r>
          </w:p>
        </w:tc>
        <w:tc>
          <w:tcPr>
            <w:tcW w:w="1800" w:type="dxa"/>
            <w:vAlign w:val="bottom"/>
          </w:tcPr>
          <w:p w14:paraId="593E68AD" w14:textId="1DCEF165"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227,862</w:t>
            </w:r>
          </w:p>
        </w:tc>
      </w:tr>
      <w:tr w:rsidR="00091555" w:rsidRPr="00033AC0" w14:paraId="5FDECD07" w14:textId="77777777" w:rsidTr="002B50D8">
        <w:trPr>
          <w:trHeight w:val="384"/>
        </w:trPr>
        <w:tc>
          <w:tcPr>
            <w:tcW w:w="3917" w:type="dxa"/>
            <w:vAlign w:val="bottom"/>
            <w:hideMark/>
          </w:tcPr>
          <w:p w14:paraId="77D01771" w14:textId="77777777" w:rsidR="00091555" w:rsidRPr="00033AC0" w:rsidRDefault="00091555" w:rsidP="00091555">
            <w:pPr>
              <w:spacing w:line="360" w:lineRule="exact"/>
              <w:ind w:left="536" w:right="-114"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Change in the RA for the risk expired after loss component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allocation</w:t>
            </w:r>
          </w:p>
        </w:tc>
        <w:tc>
          <w:tcPr>
            <w:tcW w:w="1800" w:type="dxa"/>
            <w:vAlign w:val="bottom"/>
          </w:tcPr>
          <w:p w14:paraId="05203966"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4046AE89" w14:textId="18A648E5"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12,184</w:t>
            </w:r>
          </w:p>
        </w:tc>
        <w:tc>
          <w:tcPr>
            <w:tcW w:w="1800" w:type="dxa"/>
            <w:vAlign w:val="bottom"/>
          </w:tcPr>
          <w:p w14:paraId="72A28540" w14:textId="4B4470E5"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12,184</w:t>
            </w:r>
          </w:p>
        </w:tc>
      </w:tr>
      <w:tr w:rsidR="00091555" w:rsidRPr="00033AC0" w14:paraId="4A6B5438" w14:textId="77777777" w:rsidTr="002B50D8">
        <w:trPr>
          <w:trHeight w:val="288"/>
        </w:trPr>
        <w:tc>
          <w:tcPr>
            <w:tcW w:w="3917" w:type="dxa"/>
            <w:vAlign w:val="bottom"/>
            <w:hideMark/>
          </w:tcPr>
          <w:p w14:paraId="016C6B3A" w14:textId="77777777" w:rsidR="00091555" w:rsidRPr="00033AC0" w:rsidRDefault="00091555" w:rsidP="00091555">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CSM recognised in profit or loss for the services provided</w:t>
            </w:r>
          </w:p>
        </w:tc>
        <w:tc>
          <w:tcPr>
            <w:tcW w:w="1800" w:type="dxa"/>
            <w:vAlign w:val="bottom"/>
          </w:tcPr>
          <w:p w14:paraId="375A2FD7"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19EA258C" w14:textId="2E402E13"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192,350</w:t>
            </w:r>
          </w:p>
        </w:tc>
        <w:tc>
          <w:tcPr>
            <w:tcW w:w="1800" w:type="dxa"/>
            <w:vAlign w:val="bottom"/>
          </w:tcPr>
          <w:p w14:paraId="46AF3404" w14:textId="0AD0356E" w:rsidR="00091555" w:rsidRPr="00033AC0" w:rsidRDefault="00F07BAF" w:rsidP="0009155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192,350</w:t>
            </w:r>
          </w:p>
        </w:tc>
      </w:tr>
      <w:tr w:rsidR="00091555" w:rsidRPr="00033AC0" w14:paraId="5E730225" w14:textId="77777777" w:rsidTr="002B50D8">
        <w:trPr>
          <w:trHeight w:val="288"/>
        </w:trPr>
        <w:tc>
          <w:tcPr>
            <w:tcW w:w="3917" w:type="dxa"/>
            <w:vAlign w:val="bottom"/>
          </w:tcPr>
          <w:p w14:paraId="128ACF39" w14:textId="77777777" w:rsidR="00091555" w:rsidRPr="00033AC0" w:rsidRDefault="00091555" w:rsidP="00091555">
            <w:pPr>
              <w:spacing w:line="360" w:lineRule="exact"/>
              <w:ind w:left="536" w:hanging="180"/>
              <w:rPr>
                <w:rFonts w:ascii="Arial" w:hAnsi="Arial" w:cs="Arial"/>
                <w:b/>
                <w:bCs/>
                <w:sz w:val="18"/>
                <w:szCs w:val="18"/>
                <w:highlight w:val="yellow"/>
                <w:cs/>
                <w:lang w:val="en-GB" w:eastAsia="en-GB"/>
              </w:rPr>
            </w:pPr>
            <w:r w:rsidRPr="00033AC0">
              <w:rPr>
                <w:rFonts w:ascii="Arial" w:hAnsi="Arial" w:cs="Arial"/>
                <w:sz w:val="18"/>
                <w:szCs w:val="18"/>
                <w:lang w:val="en-GB" w:eastAsia="en-GB"/>
              </w:rPr>
              <w: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ab/>
              <w:t>Other transactions</w:t>
            </w:r>
          </w:p>
        </w:tc>
        <w:tc>
          <w:tcPr>
            <w:tcW w:w="1800" w:type="dxa"/>
            <w:vAlign w:val="bottom"/>
          </w:tcPr>
          <w:p w14:paraId="723C803E"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1610AFC1" w14:textId="1B9D2606"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174,777</w:t>
            </w:r>
          </w:p>
        </w:tc>
        <w:tc>
          <w:tcPr>
            <w:tcW w:w="1800" w:type="dxa"/>
            <w:vAlign w:val="bottom"/>
          </w:tcPr>
          <w:p w14:paraId="193341E1" w14:textId="01FB212C"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174,777</w:t>
            </w:r>
          </w:p>
        </w:tc>
      </w:tr>
      <w:tr w:rsidR="00091555" w:rsidRPr="00033AC0" w14:paraId="6BE9C880" w14:textId="77777777" w:rsidTr="002B50D8">
        <w:trPr>
          <w:trHeight w:val="300"/>
        </w:trPr>
        <w:tc>
          <w:tcPr>
            <w:tcW w:w="3917" w:type="dxa"/>
            <w:vAlign w:val="bottom"/>
            <w:hideMark/>
          </w:tcPr>
          <w:p w14:paraId="7D262220" w14:textId="77777777" w:rsidR="00091555" w:rsidRPr="00033AC0" w:rsidRDefault="00091555" w:rsidP="00091555">
            <w:pPr>
              <w:spacing w:line="360" w:lineRule="exact"/>
              <w:ind w:left="356" w:hanging="165"/>
              <w:rPr>
                <w:rFonts w:ascii="Arial" w:hAnsi="Arial" w:cs="Arial"/>
                <w:sz w:val="18"/>
                <w:szCs w:val="18"/>
                <w:highlight w:val="yellow"/>
                <w:lang w:val="en-GB" w:eastAsia="en-GB"/>
              </w:rPr>
            </w:pPr>
            <w:r w:rsidRPr="00033AC0">
              <w:rPr>
                <w:rFonts w:ascii="Arial" w:hAnsi="Arial" w:cs="Arial"/>
                <w:sz w:val="18"/>
                <w:szCs w:val="18"/>
                <w:lang w:val="en-GB" w:eastAsia="en-GB"/>
              </w:rPr>
              <w:t>Insurance acquisition cash flows recovery</w:t>
            </w:r>
          </w:p>
        </w:tc>
        <w:tc>
          <w:tcPr>
            <w:tcW w:w="1800" w:type="dxa"/>
            <w:vAlign w:val="bottom"/>
          </w:tcPr>
          <w:p w14:paraId="3AF819EA" w14:textId="77777777"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w:t>
            </w:r>
          </w:p>
        </w:tc>
        <w:tc>
          <w:tcPr>
            <w:tcW w:w="1800" w:type="dxa"/>
            <w:vAlign w:val="bottom"/>
          </w:tcPr>
          <w:p w14:paraId="5B06FC40" w14:textId="62372F44"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101,084</w:t>
            </w:r>
          </w:p>
        </w:tc>
        <w:tc>
          <w:tcPr>
            <w:tcW w:w="1800" w:type="dxa"/>
            <w:vAlign w:val="bottom"/>
          </w:tcPr>
          <w:p w14:paraId="3607FFB6" w14:textId="4B0303A8"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101,084</w:t>
            </w:r>
          </w:p>
        </w:tc>
      </w:tr>
      <w:tr w:rsidR="00091555" w:rsidRPr="00033AC0" w14:paraId="18792D33" w14:textId="77777777" w:rsidTr="002B50D8">
        <w:trPr>
          <w:trHeight w:val="288"/>
        </w:trPr>
        <w:tc>
          <w:tcPr>
            <w:tcW w:w="3917" w:type="dxa"/>
            <w:vAlign w:val="bottom"/>
            <w:hideMark/>
          </w:tcPr>
          <w:p w14:paraId="02BDB91C" w14:textId="77777777" w:rsidR="00091555" w:rsidRPr="00033AC0" w:rsidRDefault="00091555" w:rsidP="00091555">
            <w:pPr>
              <w:pBdr>
                <w:bar w:val="single" w:sz="6" w:color="auto"/>
              </w:pBdr>
              <w:spacing w:line="360" w:lineRule="exact"/>
              <w:ind w:left="165" w:hanging="165"/>
              <w:rPr>
                <w:rFonts w:ascii="Arial" w:hAnsi="Arial" w:cs="Arial"/>
                <w:sz w:val="18"/>
                <w:szCs w:val="18"/>
                <w:highlight w:val="yellow"/>
                <w:lang w:val="en-GB" w:eastAsia="en-GB"/>
              </w:rPr>
            </w:pPr>
            <w:r w:rsidRPr="00033AC0">
              <w:rPr>
                <w:rFonts w:ascii="Arial" w:hAnsi="Arial" w:cs="Arial"/>
                <w:sz w:val="18"/>
                <w:szCs w:val="18"/>
                <w:lang w:val="en-GB" w:eastAsia="en-GB"/>
              </w:rPr>
              <w:t>Total Insurance revenue from contracts not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measured under</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the PAA</w:t>
            </w:r>
          </w:p>
        </w:tc>
        <w:tc>
          <w:tcPr>
            <w:tcW w:w="1800" w:type="dxa"/>
            <w:vAlign w:val="bottom"/>
          </w:tcPr>
          <w:p w14:paraId="43731C25"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w:t>
            </w:r>
          </w:p>
        </w:tc>
        <w:tc>
          <w:tcPr>
            <w:tcW w:w="1800" w:type="dxa"/>
            <w:vAlign w:val="bottom"/>
          </w:tcPr>
          <w:p w14:paraId="320BA165" w14:textId="7AEF293B"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708,257</w:t>
            </w:r>
          </w:p>
        </w:tc>
        <w:tc>
          <w:tcPr>
            <w:tcW w:w="1800" w:type="dxa"/>
            <w:vAlign w:val="bottom"/>
          </w:tcPr>
          <w:p w14:paraId="033B6408" w14:textId="41C0EB96" w:rsidR="00091555" w:rsidRPr="00033AC0" w:rsidRDefault="00F07BAF" w:rsidP="0009155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708,257</w:t>
            </w:r>
          </w:p>
        </w:tc>
      </w:tr>
      <w:tr w:rsidR="00091555" w:rsidRPr="00033AC0" w14:paraId="4B492899" w14:textId="77777777" w:rsidTr="002B50D8">
        <w:trPr>
          <w:trHeight w:val="312"/>
        </w:trPr>
        <w:tc>
          <w:tcPr>
            <w:tcW w:w="3917" w:type="dxa"/>
            <w:vAlign w:val="bottom"/>
            <w:hideMark/>
          </w:tcPr>
          <w:p w14:paraId="7BC7AA09" w14:textId="77777777" w:rsidR="00091555" w:rsidRPr="00033AC0" w:rsidRDefault="00091555" w:rsidP="00091555">
            <w:pPr>
              <w:spacing w:line="360" w:lineRule="exact"/>
              <w:ind w:left="165" w:hanging="165"/>
              <w:rPr>
                <w:rFonts w:ascii="Arial" w:hAnsi="Arial" w:cs="Arial"/>
                <w:sz w:val="18"/>
                <w:szCs w:val="18"/>
                <w:highlight w:val="yellow"/>
                <w:lang w:val="en-GB" w:eastAsia="en-GB"/>
              </w:rPr>
            </w:pPr>
            <w:r w:rsidRPr="00033AC0">
              <w:rPr>
                <w:rFonts w:ascii="Arial" w:hAnsi="Arial" w:cs="Arial"/>
                <w:sz w:val="18"/>
                <w:szCs w:val="18"/>
                <w:lang w:val="en-GB" w:eastAsia="en-GB"/>
              </w:rPr>
              <w:t>Insurance revenue from contracts measured</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under the PAA</w:t>
            </w:r>
          </w:p>
        </w:tc>
        <w:tc>
          <w:tcPr>
            <w:tcW w:w="1800" w:type="dxa"/>
            <w:vAlign w:val="bottom"/>
          </w:tcPr>
          <w:p w14:paraId="35D30811" w14:textId="77777777"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3,271,090</w:t>
            </w:r>
          </w:p>
        </w:tc>
        <w:tc>
          <w:tcPr>
            <w:tcW w:w="1800" w:type="dxa"/>
            <w:vAlign w:val="bottom"/>
          </w:tcPr>
          <w:p w14:paraId="7BE9441F" w14:textId="321149C3"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3,914,545</w:t>
            </w:r>
          </w:p>
        </w:tc>
        <w:tc>
          <w:tcPr>
            <w:tcW w:w="1800" w:type="dxa"/>
            <w:vAlign w:val="bottom"/>
          </w:tcPr>
          <w:p w14:paraId="3EE75232" w14:textId="4133E427"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7,185,635</w:t>
            </w:r>
          </w:p>
        </w:tc>
      </w:tr>
      <w:tr w:rsidR="00091555" w:rsidRPr="00033AC0" w14:paraId="05DE2BB3" w14:textId="77777777" w:rsidTr="002B50D8">
        <w:trPr>
          <w:trHeight w:val="312"/>
        </w:trPr>
        <w:tc>
          <w:tcPr>
            <w:tcW w:w="3917" w:type="dxa"/>
            <w:vAlign w:val="bottom"/>
          </w:tcPr>
          <w:p w14:paraId="50A746A7" w14:textId="77777777" w:rsidR="00091555" w:rsidRPr="00033AC0" w:rsidRDefault="00091555" w:rsidP="00091555">
            <w:pPr>
              <w:spacing w:line="360" w:lineRule="exact"/>
              <w:ind w:left="158" w:hanging="158"/>
              <w:rPr>
                <w:rFonts w:ascii="Arial" w:hAnsi="Arial" w:cs="Arial"/>
                <w:b/>
                <w:bCs/>
                <w:sz w:val="18"/>
                <w:szCs w:val="18"/>
                <w:highlight w:val="yellow"/>
                <w:cs/>
                <w:lang w:val="en-GB" w:eastAsia="en-GB"/>
              </w:rPr>
            </w:pPr>
            <w:r w:rsidRPr="00033AC0">
              <w:rPr>
                <w:rFonts w:ascii="Arial" w:hAnsi="Arial" w:cs="Arial"/>
                <w:b/>
                <w:bCs/>
                <w:sz w:val="18"/>
                <w:szCs w:val="18"/>
                <w:lang w:eastAsia="en-GB"/>
              </w:rPr>
              <w:t>Total insurance revenue</w:t>
            </w:r>
          </w:p>
        </w:tc>
        <w:tc>
          <w:tcPr>
            <w:tcW w:w="1800" w:type="dxa"/>
            <w:vAlign w:val="bottom"/>
          </w:tcPr>
          <w:p w14:paraId="3C4E630A" w14:textId="77777777" w:rsidR="00091555" w:rsidRPr="00033AC0"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3,271,090</w:t>
            </w:r>
          </w:p>
        </w:tc>
        <w:tc>
          <w:tcPr>
            <w:tcW w:w="1800" w:type="dxa"/>
            <w:vAlign w:val="bottom"/>
          </w:tcPr>
          <w:p w14:paraId="263A3F77" w14:textId="624DB2EA" w:rsidR="00091555" w:rsidRPr="00033AC0" w:rsidRDefault="00F07BAF"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4,622,802</w:t>
            </w:r>
          </w:p>
        </w:tc>
        <w:tc>
          <w:tcPr>
            <w:tcW w:w="1800" w:type="dxa"/>
            <w:vAlign w:val="bottom"/>
          </w:tcPr>
          <w:p w14:paraId="23A180FD" w14:textId="3D1B78C7" w:rsidR="00091555" w:rsidRPr="00033AC0" w:rsidRDefault="00F07BAF"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7,893,892</w:t>
            </w:r>
          </w:p>
        </w:tc>
      </w:tr>
      <w:tr w:rsidR="00091555" w:rsidRPr="00033AC0" w14:paraId="0A27C8CA" w14:textId="77777777" w:rsidTr="002B50D8">
        <w:trPr>
          <w:trHeight w:val="312"/>
        </w:trPr>
        <w:tc>
          <w:tcPr>
            <w:tcW w:w="3917" w:type="dxa"/>
            <w:vAlign w:val="bottom"/>
          </w:tcPr>
          <w:p w14:paraId="373F37F0" w14:textId="77777777" w:rsidR="00091555" w:rsidRPr="00033AC0" w:rsidRDefault="00091555" w:rsidP="00091555">
            <w:pPr>
              <w:spacing w:line="360" w:lineRule="exact"/>
              <w:ind w:left="158" w:hanging="158"/>
              <w:rPr>
                <w:rFonts w:ascii="Arial" w:hAnsi="Arial" w:cs="Arial"/>
                <w:b/>
                <w:bCs/>
                <w:sz w:val="18"/>
                <w:szCs w:val="18"/>
                <w:highlight w:val="yellow"/>
                <w:cs/>
                <w:lang w:val="en-GB" w:eastAsia="en-GB"/>
              </w:rPr>
            </w:pPr>
            <w:r w:rsidRPr="00033AC0">
              <w:rPr>
                <w:rFonts w:ascii="Arial" w:hAnsi="Arial" w:cs="Arial"/>
                <w:b/>
                <w:bCs/>
                <w:sz w:val="18"/>
                <w:szCs w:val="18"/>
                <w:lang w:val="en-GB" w:eastAsia="en-GB"/>
              </w:rPr>
              <w:t>Insurance service expenses</w:t>
            </w:r>
          </w:p>
        </w:tc>
        <w:tc>
          <w:tcPr>
            <w:tcW w:w="1800" w:type="dxa"/>
            <w:vAlign w:val="bottom"/>
          </w:tcPr>
          <w:p w14:paraId="0F51B7B9"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4D01FD43"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05DD100"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p>
        </w:tc>
      </w:tr>
      <w:tr w:rsidR="00091555" w:rsidRPr="00033AC0" w14:paraId="11BF795C" w14:textId="77777777" w:rsidTr="002B50D8">
        <w:trPr>
          <w:trHeight w:val="312"/>
        </w:trPr>
        <w:tc>
          <w:tcPr>
            <w:tcW w:w="3917" w:type="dxa"/>
            <w:vAlign w:val="bottom"/>
          </w:tcPr>
          <w:p w14:paraId="334EB46A" w14:textId="77777777" w:rsidR="00091555" w:rsidRPr="00033AC0" w:rsidRDefault="00091555" w:rsidP="00091555">
            <w:pPr>
              <w:spacing w:line="360" w:lineRule="exact"/>
              <w:ind w:left="158" w:hanging="158"/>
              <w:rPr>
                <w:rFonts w:ascii="Arial" w:hAnsi="Arial" w:cs="Arial"/>
                <w:b/>
                <w:bCs/>
                <w:sz w:val="18"/>
                <w:szCs w:val="18"/>
                <w:highlight w:val="yellow"/>
                <w:cs/>
                <w:lang w:val="en-GB" w:eastAsia="en-GB"/>
              </w:rPr>
            </w:pPr>
            <w:r w:rsidRPr="00033AC0">
              <w:rPr>
                <w:rFonts w:ascii="Arial" w:hAnsi="Arial" w:cs="Arial"/>
                <w:sz w:val="18"/>
                <w:szCs w:val="18"/>
                <w:lang w:val="en-GB" w:eastAsia="en-GB"/>
              </w:rPr>
              <w:t>Incurred claims and other directly attributable expenses</w:t>
            </w:r>
          </w:p>
        </w:tc>
        <w:tc>
          <w:tcPr>
            <w:tcW w:w="1800" w:type="dxa"/>
            <w:vAlign w:val="bottom"/>
          </w:tcPr>
          <w:p w14:paraId="6D6C27D6"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(2,334,536)</w:t>
            </w:r>
          </w:p>
        </w:tc>
        <w:tc>
          <w:tcPr>
            <w:tcW w:w="1800" w:type="dxa"/>
            <w:vAlign w:val="bottom"/>
          </w:tcPr>
          <w:p w14:paraId="69413B12"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(1,781,631)</w:t>
            </w:r>
          </w:p>
        </w:tc>
        <w:tc>
          <w:tcPr>
            <w:tcW w:w="1800" w:type="dxa"/>
            <w:vAlign w:val="bottom"/>
          </w:tcPr>
          <w:p w14:paraId="068404F9"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(4,116,167)</w:t>
            </w:r>
          </w:p>
        </w:tc>
      </w:tr>
      <w:tr w:rsidR="00091555" w:rsidRPr="00033AC0" w14:paraId="7ABD585B" w14:textId="77777777" w:rsidTr="002B50D8">
        <w:trPr>
          <w:trHeight w:val="312"/>
        </w:trPr>
        <w:tc>
          <w:tcPr>
            <w:tcW w:w="3917" w:type="dxa"/>
            <w:vAlign w:val="bottom"/>
          </w:tcPr>
          <w:p w14:paraId="799F7B09" w14:textId="77777777" w:rsidR="00091555" w:rsidRPr="00033AC0" w:rsidRDefault="00091555" w:rsidP="00091555">
            <w:pPr>
              <w:spacing w:line="360" w:lineRule="exact"/>
              <w:ind w:left="183" w:hanging="183"/>
              <w:rPr>
                <w:rFonts w:ascii="Arial" w:hAnsi="Arial" w:cs="Arial"/>
                <w:b/>
                <w:bCs/>
                <w:sz w:val="18"/>
                <w:szCs w:val="18"/>
                <w:highlight w:val="yellow"/>
                <w:cs/>
                <w:lang w:val="en-GB" w:eastAsia="en-GB"/>
              </w:rPr>
            </w:pPr>
            <w:r w:rsidRPr="00033AC0">
              <w:rPr>
                <w:rFonts w:ascii="Arial" w:hAnsi="Arial" w:cs="Arial"/>
                <w:sz w:val="18"/>
                <w:szCs w:val="18"/>
                <w:lang w:val="en-GB" w:eastAsia="en-GB"/>
              </w:rPr>
              <w:t>Changes that relate to past service - changes in the FCF relating to the LIC</w:t>
            </w:r>
          </w:p>
        </w:tc>
        <w:tc>
          <w:tcPr>
            <w:tcW w:w="1800" w:type="dxa"/>
            <w:vAlign w:val="bottom"/>
          </w:tcPr>
          <w:p w14:paraId="76400672"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174,799</w:t>
            </w:r>
          </w:p>
        </w:tc>
        <w:tc>
          <w:tcPr>
            <w:tcW w:w="1800" w:type="dxa"/>
            <w:vAlign w:val="bottom"/>
          </w:tcPr>
          <w:p w14:paraId="11443F20"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5,052,947</w:t>
            </w:r>
          </w:p>
        </w:tc>
        <w:tc>
          <w:tcPr>
            <w:tcW w:w="1800" w:type="dxa"/>
            <w:vAlign w:val="bottom"/>
          </w:tcPr>
          <w:p w14:paraId="02365DE9" w14:textId="77777777"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5,227,746</w:t>
            </w:r>
          </w:p>
        </w:tc>
      </w:tr>
      <w:tr w:rsidR="00091555" w:rsidRPr="00033AC0" w14:paraId="4A53E262" w14:textId="77777777" w:rsidTr="002B50D8">
        <w:trPr>
          <w:trHeight w:val="312"/>
        </w:trPr>
        <w:tc>
          <w:tcPr>
            <w:tcW w:w="3917" w:type="dxa"/>
            <w:vAlign w:val="bottom"/>
          </w:tcPr>
          <w:p w14:paraId="4CF39B6A" w14:textId="77777777" w:rsidR="00091555" w:rsidRPr="00033AC0" w:rsidRDefault="00091555" w:rsidP="00091555">
            <w:pPr>
              <w:spacing w:line="360" w:lineRule="exact"/>
              <w:ind w:left="158" w:hanging="158"/>
              <w:rPr>
                <w:rFonts w:ascii="Arial" w:hAnsi="Arial" w:cs="Arial"/>
                <w:b/>
                <w:bCs/>
                <w:sz w:val="18"/>
                <w:szCs w:val="18"/>
                <w:highlight w:val="yellow"/>
                <w:cs/>
                <w:lang w:val="en-GB" w:eastAsia="en-GB"/>
              </w:rPr>
            </w:pPr>
            <w:r w:rsidRPr="00033AC0">
              <w:rPr>
                <w:rFonts w:ascii="Arial" w:hAnsi="Arial" w:cs="Arial"/>
                <w:sz w:val="18"/>
                <w:szCs w:val="18"/>
                <w:lang w:val="en-GB" w:eastAsia="en-GB"/>
              </w:rPr>
              <w:t>Losses on onerous contracts and reversal of those losses</w:t>
            </w:r>
          </w:p>
        </w:tc>
        <w:tc>
          <w:tcPr>
            <w:tcW w:w="1800" w:type="dxa"/>
            <w:vAlign w:val="bottom"/>
          </w:tcPr>
          <w:p w14:paraId="389E01C2" w14:textId="77777777" w:rsidR="00091555" w:rsidRPr="00033AC0" w:rsidRDefault="00091555" w:rsidP="00091555">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(2)</w:t>
            </w:r>
          </w:p>
        </w:tc>
        <w:tc>
          <w:tcPr>
            <w:tcW w:w="1800" w:type="dxa"/>
            <w:vAlign w:val="bottom"/>
          </w:tcPr>
          <w:p w14:paraId="20B6378F" w14:textId="27552524"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1,42</w:t>
            </w:r>
            <w:r w:rsidR="008A31BA">
              <w:rPr>
                <w:rFonts w:ascii="Arial" w:hAnsi="Arial" w:cs="Arial"/>
                <w:sz w:val="18"/>
                <w:szCs w:val="18"/>
                <w:lang w:val="en-GB" w:eastAsia="en-GB"/>
              </w:rPr>
              <w:t>3</w:t>
            </w:r>
          </w:p>
        </w:tc>
        <w:tc>
          <w:tcPr>
            <w:tcW w:w="1800" w:type="dxa"/>
            <w:vAlign w:val="bottom"/>
          </w:tcPr>
          <w:p w14:paraId="097E38C0" w14:textId="1CD866CE" w:rsidR="00091555" w:rsidRPr="00033AC0" w:rsidRDefault="00091555" w:rsidP="00091555">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1,42</w:t>
            </w:r>
            <w:r w:rsidR="008A31BA">
              <w:rPr>
                <w:rFonts w:ascii="Arial" w:hAnsi="Arial" w:cs="Arial"/>
                <w:sz w:val="18"/>
                <w:szCs w:val="18"/>
                <w:lang w:val="en-GB" w:eastAsia="en-GB"/>
              </w:rPr>
              <w:t>1</w:t>
            </w:r>
          </w:p>
        </w:tc>
      </w:tr>
      <w:tr w:rsidR="00091555" w:rsidRPr="00033AC0" w14:paraId="6D83F925" w14:textId="77777777" w:rsidTr="002B50D8">
        <w:trPr>
          <w:trHeight w:val="312"/>
        </w:trPr>
        <w:tc>
          <w:tcPr>
            <w:tcW w:w="3917" w:type="dxa"/>
            <w:vAlign w:val="bottom"/>
          </w:tcPr>
          <w:p w14:paraId="0F20B221" w14:textId="77777777" w:rsidR="00091555" w:rsidRPr="00033AC0" w:rsidRDefault="00091555" w:rsidP="00091555">
            <w:pPr>
              <w:spacing w:line="360" w:lineRule="exact"/>
              <w:ind w:left="158" w:hanging="158"/>
              <w:rPr>
                <w:rFonts w:ascii="Arial" w:hAnsi="Arial" w:cs="Arial"/>
                <w:b/>
                <w:bCs/>
                <w:sz w:val="18"/>
                <w:szCs w:val="18"/>
                <w:highlight w:val="yellow"/>
                <w:cs/>
                <w:lang w:val="en-GB" w:eastAsia="en-GB"/>
              </w:rPr>
            </w:pPr>
            <w:r w:rsidRPr="00033AC0">
              <w:rPr>
                <w:rFonts w:ascii="Arial" w:hAnsi="Arial" w:cs="Arial"/>
                <w:sz w:val="18"/>
                <w:szCs w:val="18"/>
                <w:lang w:val="en-GB" w:eastAsia="en-GB"/>
              </w:rPr>
              <w:t>Insurance acquisition cash flows amortisation or recognition when incurred</w:t>
            </w:r>
          </w:p>
        </w:tc>
        <w:tc>
          <w:tcPr>
            <w:tcW w:w="1800" w:type="dxa"/>
            <w:vAlign w:val="bottom"/>
          </w:tcPr>
          <w:p w14:paraId="745E5E5F" w14:textId="77777777" w:rsidR="00091555" w:rsidRPr="00033AC0" w:rsidRDefault="00091555" w:rsidP="00091555">
            <w:pPr>
              <w:pBdr>
                <w:bottom w:val="single" w:sz="4" w:space="1"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(1,003,516)</w:t>
            </w:r>
          </w:p>
        </w:tc>
        <w:tc>
          <w:tcPr>
            <w:tcW w:w="1800" w:type="dxa"/>
            <w:vAlign w:val="bottom"/>
          </w:tcPr>
          <w:p w14:paraId="6357602A" w14:textId="77777777" w:rsidR="00091555" w:rsidRPr="00033AC0"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(779,246)</w:t>
            </w:r>
          </w:p>
        </w:tc>
        <w:tc>
          <w:tcPr>
            <w:tcW w:w="1800" w:type="dxa"/>
            <w:vAlign w:val="bottom"/>
          </w:tcPr>
          <w:p w14:paraId="2A111CA0" w14:textId="77777777" w:rsidR="00091555" w:rsidRPr="00033AC0"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(1,782,762)</w:t>
            </w:r>
          </w:p>
        </w:tc>
      </w:tr>
      <w:tr w:rsidR="00091555" w:rsidRPr="00033AC0" w14:paraId="16A4426F" w14:textId="77777777" w:rsidTr="002B50D8">
        <w:trPr>
          <w:trHeight w:val="312"/>
        </w:trPr>
        <w:tc>
          <w:tcPr>
            <w:tcW w:w="3917" w:type="dxa"/>
            <w:vAlign w:val="bottom"/>
          </w:tcPr>
          <w:p w14:paraId="7AF9E42B" w14:textId="77777777" w:rsidR="00091555" w:rsidRPr="00033AC0" w:rsidRDefault="00091555" w:rsidP="00091555">
            <w:pPr>
              <w:spacing w:line="360" w:lineRule="exact"/>
              <w:ind w:left="158" w:hanging="158"/>
              <w:rPr>
                <w:rFonts w:ascii="Arial" w:hAnsi="Arial" w:cs="Arial"/>
                <w:sz w:val="18"/>
                <w:szCs w:val="18"/>
                <w:highlight w:val="yellow"/>
                <w:cs/>
                <w:lang w:val="en-GB" w:eastAsia="en-GB"/>
              </w:rPr>
            </w:pPr>
            <w:r w:rsidRPr="00033AC0">
              <w:rPr>
                <w:rFonts w:ascii="Arial" w:hAnsi="Arial" w:cs="Arial"/>
                <w:b/>
                <w:bCs/>
                <w:sz w:val="18"/>
                <w:szCs w:val="18"/>
                <w:lang w:val="en-GB" w:eastAsia="en-GB"/>
              </w:rPr>
              <w:t>Total insurance service expenses</w:t>
            </w:r>
          </w:p>
        </w:tc>
        <w:tc>
          <w:tcPr>
            <w:tcW w:w="1800" w:type="dxa"/>
            <w:vAlign w:val="bottom"/>
          </w:tcPr>
          <w:p w14:paraId="5FB33CD5" w14:textId="77777777" w:rsidR="00091555" w:rsidRPr="00033AC0" w:rsidRDefault="00091555" w:rsidP="00091555">
            <w:pPr>
              <w:pBdr>
                <w:bottom w:val="single" w:sz="4" w:space="1"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(3,163,255)</w:t>
            </w:r>
          </w:p>
        </w:tc>
        <w:tc>
          <w:tcPr>
            <w:tcW w:w="1800" w:type="dxa"/>
            <w:vAlign w:val="bottom"/>
          </w:tcPr>
          <w:p w14:paraId="7A3190EA" w14:textId="7A10D703" w:rsidR="00091555" w:rsidRPr="00033AC0"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2,493,49</w:t>
            </w:r>
            <w:r w:rsidR="008A31BA">
              <w:rPr>
                <w:rFonts w:ascii="Arial" w:hAnsi="Arial" w:cs="Arial"/>
                <w:sz w:val="18"/>
                <w:szCs w:val="18"/>
                <w:lang w:val="en-GB" w:eastAsia="en-GB"/>
              </w:rPr>
              <w:t>3</w:t>
            </w:r>
          </w:p>
        </w:tc>
        <w:tc>
          <w:tcPr>
            <w:tcW w:w="1800" w:type="dxa"/>
            <w:vAlign w:val="bottom"/>
          </w:tcPr>
          <w:p w14:paraId="5A916388" w14:textId="78B181FC" w:rsidR="00091555" w:rsidRPr="00033AC0"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(669,76</w:t>
            </w:r>
            <w:r w:rsidR="008A31BA">
              <w:rPr>
                <w:rFonts w:ascii="Arial" w:hAnsi="Arial" w:cs="Arial"/>
                <w:sz w:val="18"/>
                <w:szCs w:val="18"/>
                <w:lang w:val="en-GB" w:eastAsia="en-GB"/>
              </w:rPr>
              <w:t>2</w:t>
            </w:r>
            <w:r w:rsidRPr="00033AC0">
              <w:rPr>
                <w:rFonts w:ascii="Arial" w:hAnsi="Arial" w:cs="Arial"/>
                <w:sz w:val="18"/>
                <w:szCs w:val="18"/>
                <w:lang w:val="en-GB" w:eastAsia="en-GB"/>
              </w:rPr>
              <w:t>)</w:t>
            </w:r>
          </w:p>
        </w:tc>
      </w:tr>
    </w:tbl>
    <w:p w14:paraId="369550A0" w14:textId="77777777" w:rsidR="00DC61D6" w:rsidRPr="00966D03" w:rsidRDefault="00850850" w:rsidP="00850850">
      <w:r w:rsidRPr="00966D03">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033AC0" w14:paraId="13AE64D6" w14:textId="77777777" w:rsidTr="00BA7357">
        <w:trPr>
          <w:trHeight w:val="68"/>
          <w:tblHeader/>
        </w:trPr>
        <w:tc>
          <w:tcPr>
            <w:tcW w:w="3917" w:type="dxa"/>
            <w:vAlign w:val="bottom"/>
          </w:tcPr>
          <w:p w14:paraId="1942DBB9"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34F41AA1" w14:textId="77777777" w:rsidR="00DC61D6" w:rsidRPr="00033AC0" w:rsidRDefault="00DC61D6" w:rsidP="00033AC0">
            <w:pPr>
              <w:spacing w:line="360" w:lineRule="exact"/>
              <w:jc w:val="right"/>
              <w:rPr>
                <w:rFonts w:ascii="Arial" w:hAnsi="Arial" w:cs="Arial"/>
                <w:sz w:val="18"/>
                <w:szCs w:val="18"/>
                <w:cs/>
                <w:lang w:val="en-GB" w:eastAsia="en-GB"/>
              </w:rPr>
            </w:pPr>
            <w:r w:rsidRPr="00033AC0">
              <w:rPr>
                <w:rFonts w:ascii="Arial" w:eastAsia="Calibri" w:hAnsi="Arial" w:cs="Arial"/>
                <w:sz w:val="18"/>
                <w:szCs w:val="18"/>
              </w:rPr>
              <w:t>(Unit: Thousand Baht)</w:t>
            </w:r>
          </w:p>
        </w:tc>
      </w:tr>
      <w:tr w:rsidR="00DC61D6" w:rsidRPr="00033AC0" w14:paraId="6CA3A4F6" w14:textId="77777777" w:rsidTr="002B50D8">
        <w:trPr>
          <w:trHeight w:val="342"/>
          <w:tblHeader/>
        </w:trPr>
        <w:tc>
          <w:tcPr>
            <w:tcW w:w="3917" w:type="dxa"/>
            <w:vAlign w:val="bottom"/>
          </w:tcPr>
          <w:p w14:paraId="245F311F"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72EC41C2" w14:textId="16D1D8A7" w:rsidR="00DC61D6" w:rsidRPr="00033AC0" w:rsidRDefault="00BA7357" w:rsidP="00033AC0">
            <w:pPr>
              <w:pBdr>
                <w:bottom w:val="single" w:sz="4" w:space="1" w:color="auto"/>
              </w:pBdr>
              <w:spacing w:line="360" w:lineRule="exact"/>
              <w:jc w:val="center"/>
              <w:rPr>
                <w:rFonts w:ascii="Arial" w:hAnsi="Arial" w:cs="Arial"/>
                <w:sz w:val="18"/>
                <w:szCs w:val="18"/>
                <w:cs/>
                <w:lang w:val="en-GB" w:eastAsia="en-GB"/>
              </w:rPr>
            </w:pPr>
            <w:r w:rsidRPr="00BA7357">
              <w:rPr>
                <w:rFonts w:ascii="Arial" w:eastAsia="Arial Unicode MS" w:hAnsi="Arial" w:cs="Arial"/>
                <w:sz w:val="18"/>
                <w:szCs w:val="18"/>
              </w:rPr>
              <w:t>Consolidated financial statements</w:t>
            </w:r>
          </w:p>
        </w:tc>
      </w:tr>
      <w:tr w:rsidR="00DC61D6" w:rsidRPr="00033AC0" w14:paraId="736BACDF" w14:textId="77777777" w:rsidTr="002B50D8">
        <w:trPr>
          <w:trHeight w:val="342"/>
          <w:tblHeader/>
        </w:trPr>
        <w:tc>
          <w:tcPr>
            <w:tcW w:w="3917" w:type="dxa"/>
            <w:vAlign w:val="bottom"/>
          </w:tcPr>
          <w:p w14:paraId="5CFC6A60" w14:textId="77777777" w:rsidR="00DC61D6" w:rsidRPr="00033AC0" w:rsidRDefault="00DC61D6" w:rsidP="00033AC0">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5A89CC33" w14:textId="00958B2D" w:rsidR="00DC61D6" w:rsidRPr="00033AC0" w:rsidRDefault="00DC61D6" w:rsidP="00033AC0">
            <w:pPr>
              <w:pBdr>
                <w:bottom w:val="single" w:sz="4" w:space="1" w:color="auto"/>
              </w:pBdr>
              <w:spacing w:line="360" w:lineRule="exact"/>
              <w:jc w:val="center"/>
              <w:rPr>
                <w:rFonts w:ascii="Arial" w:hAnsi="Arial" w:cs="Arial"/>
                <w:sz w:val="18"/>
                <w:szCs w:val="18"/>
                <w:lang w:eastAsia="en-GB"/>
              </w:rPr>
            </w:pPr>
            <w:r w:rsidRPr="00033AC0">
              <w:rPr>
                <w:rFonts w:ascii="Arial" w:hAnsi="Arial" w:cs="Arial"/>
                <w:sz w:val="18"/>
                <w:szCs w:val="18"/>
              </w:rPr>
              <w:t xml:space="preserve">For the three-month periods ended </w:t>
            </w:r>
            <w:r w:rsidRPr="00033AC0">
              <w:rPr>
                <w:rFonts w:ascii="Arial" w:hAnsi="Arial" w:cs="Arial"/>
                <w:sz w:val="18"/>
                <w:szCs w:val="18"/>
                <w:cs/>
              </w:rPr>
              <w:t xml:space="preserve">31 </w:t>
            </w:r>
            <w:r w:rsidRPr="00033AC0">
              <w:rPr>
                <w:rFonts w:ascii="Arial" w:hAnsi="Arial" w:cs="Arial"/>
                <w:sz w:val="18"/>
                <w:szCs w:val="18"/>
              </w:rPr>
              <w:t xml:space="preserve">March </w:t>
            </w:r>
            <w:r w:rsidRPr="00033AC0">
              <w:rPr>
                <w:rFonts w:ascii="Arial" w:hAnsi="Arial" w:cs="Arial"/>
                <w:sz w:val="18"/>
                <w:szCs w:val="18"/>
                <w:cs/>
              </w:rPr>
              <w:t>202</w:t>
            </w:r>
            <w:r w:rsidRPr="00033AC0">
              <w:rPr>
                <w:rFonts w:ascii="Arial" w:hAnsi="Arial" w:cs="Arial"/>
                <w:sz w:val="18"/>
                <w:szCs w:val="18"/>
              </w:rPr>
              <w:t>4</w:t>
            </w:r>
          </w:p>
        </w:tc>
      </w:tr>
      <w:tr w:rsidR="00432468" w:rsidRPr="00033AC0" w14:paraId="6531C432" w14:textId="77777777" w:rsidTr="002B50D8">
        <w:trPr>
          <w:trHeight w:val="342"/>
          <w:tblHeader/>
        </w:trPr>
        <w:tc>
          <w:tcPr>
            <w:tcW w:w="3917" w:type="dxa"/>
            <w:vAlign w:val="bottom"/>
          </w:tcPr>
          <w:p w14:paraId="04D3D9E1" w14:textId="77777777" w:rsidR="00432468" w:rsidRPr="00DA6C41" w:rsidRDefault="00432468" w:rsidP="00DA6C41">
            <w:pPr>
              <w:spacing w:line="360" w:lineRule="exact"/>
              <w:ind w:left="165" w:hanging="165"/>
              <w:rPr>
                <w:rFonts w:ascii="Arial" w:hAnsi="Arial" w:cs="Arial"/>
                <w:b/>
                <w:bCs/>
                <w:sz w:val="18"/>
                <w:szCs w:val="18"/>
                <w:cs/>
                <w:lang w:val="en-GB" w:eastAsia="en-GB"/>
              </w:rPr>
            </w:pPr>
          </w:p>
        </w:tc>
        <w:tc>
          <w:tcPr>
            <w:tcW w:w="1800" w:type="dxa"/>
            <w:vAlign w:val="bottom"/>
          </w:tcPr>
          <w:p w14:paraId="4E5A51BF" w14:textId="4A5CBBD5" w:rsidR="00432468" w:rsidRPr="00033AC0" w:rsidRDefault="00432468" w:rsidP="00432468">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Motor</w:t>
            </w:r>
          </w:p>
        </w:tc>
        <w:tc>
          <w:tcPr>
            <w:tcW w:w="1800" w:type="dxa"/>
            <w:vAlign w:val="bottom"/>
          </w:tcPr>
          <w:p w14:paraId="79FEF163" w14:textId="3D678F6E" w:rsidR="00432468" w:rsidRPr="00033AC0" w:rsidRDefault="00DA6C41" w:rsidP="00432468">
            <w:pPr>
              <w:pBdr>
                <w:bottom w:val="single" w:sz="4" w:space="1" w:color="auto"/>
              </w:pBdr>
              <w:spacing w:line="360" w:lineRule="exact"/>
              <w:jc w:val="center"/>
              <w:rPr>
                <w:rFonts w:ascii="Arial" w:hAnsi="Arial" w:cs="Arial"/>
                <w:sz w:val="18"/>
                <w:szCs w:val="18"/>
                <w:cs/>
              </w:rPr>
            </w:pPr>
            <w:r>
              <w:rPr>
                <w:rFonts w:ascii="Arial" w:hAnsi="Arial" w:cs="Arial"/>
                <w:sz w:val="18"/>
                <w:szCs w:val="18"/>
              </w:rPr>
              <w:t>Non-motor</w:t>
            </w:r>
          </w:p>
        </w:tc>
        <w:tc>
          <w:tcPr>
            <w:tcW w:w="1800" w:type="dxa"/>
            <w:vAlign w:val="bottom"/>
          </w:tcPr>
          <w:p w14:paraId="447F5D79" w14:textId="77777777" w:rsidR="00432468" w:rsidRPr="00033AC0" w:rsidRDefault="00432468" w:rsidP="00432468">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rPr>
              <w:t>Total</w:t>
            </w:r>
          </w:p>
        </w:tc>
      </w:tr>
      <w:tr w:rsidR="00DC61D6" w:rsidRPr="00033AC0" w14:paraId="646ADE9C" w14:textId="77777777" w:rsidTr="002B50D8">
        <w:trPr>
          <w:trHeight w:val="300"/>
        </w:trPr>
        <w:tc>
          <w:tcPr>
            <w:tcW w:w="3917" w:type="dxa"/>
            <w:vAlign w:val="bottom"/>
            <w:hideMark/>
          </w:tcPr>
          <w:p w14:paraId="414098D1" w14:textId="77777777" w:rsidR="00DC61D6" w:rsidRPr="00DA6C41" w:rsidRDefault="00DC61D6" w:rsidP="00DA6C41">
            <w:pPr>
              <w:spacing w:line="360" w:lineRule="exact"/>
              <w:ind w:left="165" w:hanging="165"/>
              <w:rPr>
                <w:rFonts w:ascii="Arial" w:hAnsi="Arial" w:cs="Arial"/>
                <w:b/>
                <w:bCs/>
                <w:sz w:val="18"/>
                <w:szCs w:val="18"/>
                <w:lang w:val="en-GB" w:eastAsia="en-GB"/>
              </w:rPr>
            </w:pPr>
            <w:r w:rsidRPr="00DA6C41">
              <w:rPr>
                <w:rFonts w:ascii="Arial" w:hAnsi="Arial" w:cs="Arial"/>
                <w:b/>
                <w:bCs/>
                <w:sz w:val="18"/>
                <w:szCs w:val="18"/>
                <w:lang w:val="en-GB" w:eastAsia="en-GB"/>
              </w:rPr>
              <w:t>Net income (expenses) from reinsurance contracts held</w:t>
            </w:r>
          </w:p>
        </w:tc>
        <w:tc>
          <w:tcPr>
            <w:tcW w:w="1800" w:type="dxa"/>
            <w:vAlign w:val="bottom"/>
          </w:tcPr>
          <w:p w14:paraId="66335DEB"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BA6F1F6"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E9D524B"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033AC0" w14:paraId="0F5FDE9D" w14:textId="77777777" w:rsidTr="002B50D8">
        <w:trPr>
          <w:trHeight w:val="300"/>
        </w:trPr>
        <w:tc>
          <w:tcPr>
            <w:tcW w:w="3917" w:type="dxa"/>
            <w:vAlign w:val="bottom"/>
          </w:tcPr>
          <w:p w14:paraId="72EAFEEE" w14:textId="77777777" w:rsidR="00DC61D6" w:rsidRPr="00033AC0" w:rsidRDefault="00DC61D6" w:rsidP="00033AC0">
            <w:pPr>
              <w:spacing w:line="360" w:lineRule="exact"/>
              <w:ind w:left="165" w:hanging="165"/>
              <w:rPr>
                <w:rFonts w:ascii="Arial" w:hAnsi="Arial" w:cs="Arial"/>
                <w:sz w:val="18"/>
                <w:szCs w:val="18"/>
                <w:highlight w:val="yellow"/>
                <w:lang w:eastAsia="en-GB"/>
              </w:rPr>
            </w:pPr>
            <w:r w:rsidRPr="00033AC0">
              <w:rPr>
                <w:rFonts w:ascii="Arial" w:hAnsi="Arial" w:cs="Arial"/>
                <w:sz w:val="18"/>
                <w:szCs w:val="18"/>
                <w:lang w:val="en-GB" w:eastAsia="en-GB"/>
              </w:rPr>
              <w:t>Reinsurance expenses - contracts not measured under the PAA</w:t>
            </w:r>
          </w:p>
        </w:tc>
        <w:tc>
          <w:tcPr>
            <w:tcW w:w="1800" w:type="dxa"/>
            <w:vAlign w:val="bottom"/>
          </w:tcPr>
          <w:p w14:paraId="3C42DEC2"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C687A56"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F2A287A" w14:textId="77777777" w:rsidR="00DC61D6" w:rsidRPr="00033AC0"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033AC0" w14:paraId="458D36C5" w14:textId="77777777" w:rsidTr="002B50D8">
        <w:trPr>
          <w:trHeight w:val="300"/>
        </w:trPr>
        <w:tc>
          <w:tcPr>
            <w:tcW w:w="3917" w:type="dxa"/>
            <w:vAlign w:val="bottom"/>
            <w:hideMark/>
          </w:tcPr>
          <w:p w14:paraId="6BEBDE1C" w14:textId="77777777" w:rsidR="00DC61D6" w:rsidRPr="00033AC0" w:rsidRDefault="00DC61D6" w:rsidP="00033AC0">
            <w:pPr>
              <w:spacing w:line="360" w:lineRule="exact"/>
              <w:ind w:left="356" w:hanging="165"/>
              <w:rPr>
                <w:rFonts w:ascii="Arial" w:hAnsi="Arial" w:cs="Arial"/>
                <w:sz w:val="18"/>
                <w:szCs w:val="18"/>
                <w:highlight w:val="yellow"/>
                <w:lang w:val="en-GB" w:eastAsia="en-GB"/>
              </w:rPr>
            </w:pPr>
            <w:r w:rsidRPr="00033AC0">
              <w:rPr>
                <w:rFonts w:ascii="Arial" w:hAnsi="Arial" w:cs="Arial"/>
                <w:sz w:val="18"/>
                <w:szCs w:val="18"/>
                <w:lang w:val="en-GB" w:eastAsia="en-GB"/>
              </w:rPr>
              <w:t>Amount relating to the changes in the remaining coverage</w:t>
            </w:r>
          </w:p>
        </w:tc>
        <w:tc>
          <w:tcPr>
            <w:tcW w:w="1800" w:type="dxa"/>
            <w:vAlign w:val="bottom"/>
          </w:tcPr>
          <w:p w14:paraId="52B4D766"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EB84E60"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FA3AF68" w14:textId="77777777" w:rsidR="00DC61D6" w:rsidRPr="00033AC0" w:rsidRDefault="00DC61D6" w:rsidP="00033AC0">
            <w:pPr>
              <w:tabs>
                <w:tab w:val="decimal" w:pos="1419"/>
              </w:tabs>
              <w:spacing w:line="360" w:lineRule="exact"/>
              <w:ind w:right="-13"/>
              <w:rPr>
                <w:rFonts w:ascii="Arial" w:hAnsi="Arial" w:cs="Arial"/>
                <w:sz w:val="18"/>
                <w:szCs w:val="18"/>
                <w:cs/>
                <w:lang w:val="en-GB" w:eastAsia="en-GB"/>
              </w:rPr>
            </w:pPr>
          </w:p>
        </w:tc>
      </w:tr>
      <w:tr w:rsidR="00033AC0" w:rsidRPr="00033AC0" w14:paraId="528FC453" w14:textId="77777777" w:rsidTr="002B50D8">
        <w:trPr>
          <w:trHeight w:val="384"/>
        </w:trPr>
        <w:tc>
          <w:tcPr>
            <w:tcW w:w="3917" w:type="dxa"/>
            <w:vAlign w:val="bottom"/>
            <w:hideMark/>
          </w:tcPr>
          <w:p w14:paraId="557B057F" w14:textId="77777777" w:rsidR="00033AC0" w:rsidRPr="00033AC0" w:rsidRDefault="00033AC0" w:rsidP="00033AC0">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Expected claim and other expenses recovery</w:t>
            </w:r>
          </w:p>
        </w:tc>
        <w:tc>
          <w:tcPr>
            <w:tcW w:w="1800" w:type="dxa"/>
            <w:vAlign w:val="bottom"/>
          </w:tcPr>
          <w:p w14:paraId="6B8EC27C" w14:textId="77777777" w:rsidR="00033AC0" w:rsidRPr="00033AC0" w:rsidRDefault="00033AC0"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5EC7F7B8" w14:textId="77777777" w:rsidR="00033AC0" w:rsidRPr="00033AC0" w:rsidRDefault="00033AC0"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(103,856)</w:t>
            </w:r>
          </w:p>
        </w:tc>
        <w:tc>
          <w:tcPr>
            <w:tcW w:w="1800" w:type="dxa"/>
            <w:vAlign w:val="bottom"/>
          </w:tcPr>
          <w:p w14:paraId="3877449B"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(103,856)</w:t>
            </w:r>
          </w:p>
        </w:tc>
      </w:tr>
      <w:tr w:rsidR="00033AC0" w:rsidRPr="00033AC0" w14:paraId="0375A7BE" w14:textId="77777777" w:rsidTr="002B50D8">
        <w:trPr>
          <w:trHeight w:val="384"/>
        </w:trPr>
        <w:tc>
          <w:tcPr>
            <w:tcW w:w="3917" w:type="dxa"/>
            <w:vAlign w:val="bottom"/>
            <w:hideMark/>
          </w:tcPr>
          <w:p w14:paraId="706B9212" w14:textId="77777777" w:rsidR="00033AC0" w:rsidRPr="00033AC0" w:rsidRDefault="00033AC0" w:rsidP="00033AC0">
            <w:pPr>
              <w:spacing w:line="360" w:lineRule="exact"/>
              <w:ind w:left="536" w:right="-114"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Changes in the RA recognised for the risk expired</w:t>
            </w:r>
          </w:p>
        </w:tc>
        <w:tc>
          <w:tcPr>
            <w:tcW w:w="1800" w:type="dxa"/>
            <w:vAlign w:val="bottom"/>
          </w:tcPr>
          <w:p w14:paraId="69CFA849" w14:textId="77777777" w:rsidR="00033AC0" w:rsidRPr="00033AC0" w:rsidRDefault="00033AC0"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5E77DA26"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(6,386)</w:t>
            </w:r>
          </w:p>
        </w:tc>
        <w:tc>
          <w:tcPr>
            <w:tcW w:w="1800" w:type="dxa"/>
            <w:vAlign w:val="bottom"/>
          </w:tcPr>
          <w:p w14:paraId="36F8D7A5"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(6,386)</w:t>
            </w:r>
          </w:p>
        </w:tc>
      </w:tr>
      <w:tr w:rsidR="00033AC0" w:rsidRPr="00033AC0" w14:paraId="7C0D12F4" w14:textId="77777777" w:rsidTr="002B50D8">
        <w:trPr>
          <w:trHeight w:val="288"/>
        </w:trPr>
        <w:tc>
          <w:tcPr>
            <w:tcW w:w="3917" w:type="dxa"/>
            <w:vAlign w:val="bottom"/>
            <w:hideMark/>
          </w:tcPr>
          <w:p w14:paraId="53B0CC7C" w14:textId="77777777" w:rsidR="00033AC0" w:rsidRPr="00033AC0" w:rsidRDefault="00033AC0" w:rsidP="00033AC0">
            <w:pPr>
              <w:spacing w:line="360" w:lineRule="exact"/>
              <w:ind w:left="536" w:hanging="180"/>
              <w:rPr>
                <w:rFonts w:ascii="Arial" w:hAnsi="Arial" w:cs="Arial"/>
                <w:sz w:val="18"/>
                <w:szCs w:val="18"/>
                <w:highlight w:val="yellow"/>
                <w:lang w:val="en-GB" w:eastAsia="en-GB"/>
              </w:rPr>
            </w:pPr>
            <w:r w:rsidRPr="00033AC0">
              <w:rPr>
                <w:rFonts w:ascii="Arial" w:hAnsi="Arial" w:cs="Arial"/>
                <w:sz w:val="18"/>
                <w:szCs w:val="18"/>
                <w:lang w:val="en-GB" w:eastAsia="en-GB"/>
              </w:rPr>
              <w:t xml:space="preserve">- </w:t>
            </w:r>
            <w:r w:rsidRPr="00033AC0">
              <w:rPr>
                <w:rFonts w:ascii="Arial" w:hAnsi="Arial" w:cs="Arial"/>
                <w:sz w:val="18"/>
                <w:szCs w:val="18"/>
                <w:lang w:val="en-GB" w:eastAsia="en-GB"/>
              </w:rPr>
              <w:tab/>
              <w:t>CSM recognised for the services received</w:t>
            </w:r>
          </w:p>
        </w:tc>
        <w:tc>
          <w:tcPr>
            <w:tcW w:w="1800" w:type="dxa"/>
            <w:vAlign w:val="bottom"/>
          </w:tcPr>
          <w:p w14:paraId="40A18E2F" w14:textId="77777777" w:rsidR="00033AC0" w:rsidRPr="00033AC0" w:rsidRDefault="00033AC0" w:rsidP="00033AC0">
            <w:pP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10D87273"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(146,449)</w:t>
            </w:r>
          </w:p>
        </w:tc>
        <w:tc>
          <w:tcPr>
            <w:tcW w:w="1800" w:type="dxa"/>
            <w:vAlign w:val="bottom"/>
          </w:tcPr>
          <w:p w14:paraId="5AAB634B"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(146,449)</w:t>
            </w:r>
          </w:p>
        </w:tc>
      </w:tr>
      <w:tr w:rsidR="00033AC0" w:rsidRPr="00033AC0" w14:paraId="5A017491" w14:textId="77777777" w:rsidTr="002B50D8">
        <w:trPr>
          <w:trHeight w:val="288"/>
        </w:trPr>
        <w:tc>
          <w:tcPr>
            <w:tcW w:w="3917" w:type="dxa"/>
            <w:vAlign w:val="bottom"/>
          </w:tcPr>
          <w:p w14:paraId="1C9D0B43" w14:textId="77777777" w:rsidR="00033AC0" w:rsidRPr="00033AC0" w:rsidRDefault="00033AC0" w:rsidP="00033AC0">
            <w:pPr>
              <w:spacing w:line="360" w:lineRule="exact"/>
              <w:ind w:left="536" w:hanging="180"/>
              <w:rPr>
                <w:rFonts w:ascii="Arial" w:hAnsi="Arial" w:cs="Arial"/>
                <w:b/>
                <w:bCs/>
                <w:sz w:val="18"/>
                <w:szCs w:val="18"/>
                <w:highlight w:val="yellow"/>
                <w:cs/>
                <w:lang w:val="en-GB" w:eastAsia="en-GB"/>
              </w:rPr>
            </w:pPr>
            <w:r w:rsidRPr="00033AC0">
              <w:rPr>
                <w:rFonts w:ascii="Arial" w:hAnsi="Arial" w:cs="Arial"/>
                <w:sz w:val="18"/>
                <w:szCs w:val="18"/>
                <w:lang w:val="en-GB" w:eastAsia="en-GB"/>
              </w:rPr>
              <w:t>-</w:t>
            </w:r>
            <w:r w:rsidRPr="00033AC0">
              <w:rPr>
                <w:rFonts w:ascii="Arial" w:hAnsi="Arial" w:cs="Arial"/>
                <w:sz w:val="18"/>
                <w:szCs w:val="18"/>
                <w:cs/>
                <w:lang w:val="en-GB" w:eastAsia="en-GB"/>
              </w:rPr>
              <w:t xml:space="preserve"> </w:t>
            </w:r>
            <w:r w:rsidRPr="00033AC0">
              <w:rPr>
                <w:rFonts w:ascii="Arial" w:hAnsi="Arial" w:cs="Arial"/>
                <w:sz w:val="18"/>
                <w:szCs w:val="18"/>
                <w:lang w:val="en-GB" w:eastAsia="en-GB"/>
              </w:rPr>
              <w:tab/>
              <w:t>Other transactions</w:t>
            </w:r>
          </w:p>
        </w:tc>
        <w:tc>
          <w:tcPr>
            <w:tcW w:w="1800" w:type="dxa"/>
            <w:vAlign w:val="bottom"/>
          </w:tcPr>
          <w:p w14:paraId="4FC5BD1D" w14:textId="77777777" w:rsidR="00033AC0" w:rsidRPr="00033AC0" w:rsidRDefault="00033AC0" w:rsidP="0004695A">
            <w:pPr>
              <w:pBdr>
                <w:bottom w:val="single" w:sz="4" w:space="1" w:color="auto"/>
              </w:pBdr>
              <w:tabs>
                <w:tab w:val="decimal" w:pos="1419"/>
              </w:tabs>
              <w:spacing w:line="360" w:lineRule="exact"/>
              <w:ind w:right="-13"/>
              <w:rPr>
                <w:rFonts w:ascii="Arial" w:hAnsi="Arial" w:cs="Arial"/>
                <w:sz w:val="18"/>
                <w:szCs w:val="18"/>
                <w:lang w:val="en-GB" w:eastAsia="en-GB"/>
              </w:rPr>
            </w:pPr>
            <w:r w:rsidRPr="00033AC0">
              <w:rPr>
                <w:rFonts w:ascii="Arial" w:hAnsi="Arial" w:cs="Arial"/>
                <w:sz w:val="18"/>
                <w:szCs w:val="18"/>
                <w:lang w:val="en-GB" w:eastAsia="en-GB"/>
              </w:rPr>
              <w:t>-</w:t>
            </w:r>
          </w:p>
        </w:tc>
        <w:tc>
          <w:tcPr>
            <w:tcW w:w="1800" w:type="dxa"/>
            <w:vAlign w:val="bottom"/>
          </w:tcPr>
          <w:p w14:paraId="6FF4EF14" w14:textId="77777777" w:rsidR="00033AC0" w:rsidRPr="00033AC0" w:rsidRDefault="00033AC0"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(57,948)</w:t>
            </w:r>
          </w:p>
        </w:tc>
        <w:tc>
          <w:tcPr>
            <w:tcW w:w="1800" w:type="dxa"/>
            <w:vAlign w:val="bottom"/>
          </w:tcPr>
          <w:p w14:paraId="2284C189" w14:textId="77777777" w:rsidR="00033AC0" w:rsidRPr="00033AC0" w:rsidRDefault="00033AC0"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(57,948)</w:t>
            </w:r>
          </w:p>
        </w:tc>
      </w:tr>
      <w:tr w:rsidR="00033AC0" w:rsidRPr="00033AC0" w14:paraId="0E39B5F8" w14:textId="77777777" w:rsidTr="002B50D8">
        <w:trPr>
          <w:trHeight w:val="288"/>
        </w:trPr>
        <w:tc>
          <w:tcPr>
            <w:tcW w:w="3917" w:type="dxa"/>
            <w:vAlign w:val="bottom"/>
            <w:hideMark/>
          </w:tcPr>
          <w:p w14:paraId="04E1C9AD" w14:textId="77777777" w:rsidR="00033AC0" w:rsidRPr="00033AC0" w:rsidRDefault="0072073E" w:rsidP="00033AC0">
            <w:pPr>
              <w:pBdr>
                <w:bar w:val="single" w:sz="6" w:color="auto"/>
              </w:pBdr>
              <w:spacing w:line="360" w:lineRule="exact"/>
              <w:ind w:left="165" w:hanging="165"/>
              <w:rPr>
                <w:rFonts w:ascii="Arial" w:hAnsi="Arial" w:cs="Arial"/>
                <w:sz w:val="18"/>
                <w:szCs w:val="18"/>
                <w:highlight w:val="yellow"/>
                <w:lang w:val="en-GB" w:eastAsia="en-GB"/>
              </w:rPr>
            </w:pPr>
            <w:r>
              <w:rPr>
                <w:rFonts w:ascii="Arial" w:hAnsi="Arial" w:cs="Arial"/>
                <w:sz w:val="18"/>
                <w:szCs w:val="18"/>
                <w:lang w:val="en-GB" w:eastAsia="en-GB"/>
              </w:rPr>
              <w:t>Total r</w:t>
            </w:r>
            <w:r w:rsidR="00033AC0" w:rsidRPr="00033AC0">
              <w:rPr>
                <w:rFonts w:ascii="Arial" w:hAnsi="Arial" w:cs="Arial"/>
                <w:sz w:val="18"/>
                <w:szCs w:val="18"/>
                <w:lang w:val="en-GB" w:eastAsia="en-GB"/>
              </w:rPr>
              <w:t>einsurance expenses - contracts not measured under the PAA</w:t>
            </w:r>
          </w:p>
        </w:tc>
        <w:tc>
          <w:tcPr>
            <w:tcW w:w="1800" w:type="dxa"/>
            <w:vAlign w:val="bottom"/>
          </w:tcPr>
          <w:p w14:paraId="6502B402"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w:t>
            </w:r>
          </w:p>
        </w:tc>
        <w:tc>
          <w:tcPr>
            <w:tcW w:w="1800" w:type="dxa"/>
            <w:vAlign w:val="bottom"/>
          </w:tcPr>
          <w:p w14:paraId="33C0997A"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(314,639)</w:t>
            </w:r>
          </w:p>
        </w:tc>
        <w:tc>
          <w:tcPr>
            <w:tcW w:w="1800" w:type="dxa"/>
            <w:vAlign w:val="bottom"/>
          </w:tcPr>
          <w:p w14:paraId="7ECCB49C"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(314,639)</w:t>
            </w:r>
          </w:p>
        </w:tc>
      </w:tr>
      <w:tr w:rsidR="00033AC0" w:rsidRPr="00033AC0" w14:paraId="5E2DB5FF" w14:textId="77777777" w:rsidTr="002B50D8">
        <w:trPr>
          <w:trHeight w:val="312"/>
        </w:trPr>
        <w:tc>
          <w:tcPr>
            <w:tcW w:w="3917" w:type="dxa"/>
            <w:vAlign w:val="bottom"/>
            <w:hideMark/>
          </w:tcPr>
          <w:p w14:paraId="570690C8" w14:textId="77777777" w:rsidR="00033AC0" w:rsidRPr="00033AC0" w:rsidRDefault="00033AC0" w:rsidP="00033AC0">
            <w:pPr>
              <w:spacing w:line="360" w:lineRule="exact"/>
              <w:ind w:left="165" w:hanging="165"/>
              <w:rPr>
                <w:rFonts w:ascii="Arial" w:hAnsi="Arial" w:cs="Arial"/>
                <w:sz w:val="18"/>
                <w:szCs w:val="18"/>
                <w:highlight w:val="yellow"/>
                <w:lang w:val="en-GB" w:eastAsia="en-GB"/>
              </w:rPr>
            </w:pPr>
            <w:r w:rsidRPr="00033AC0">
              <w:rPr>
                <w:rFonts w:ascii="Arial" w:hAnsi="Arial" w:cs="Arial"/>
                <w:sz w:val="18"/>
                <w:szCs w:val="18"/>
                <w:lang w:val="en-GB" w:eastAsia="en-GB"/>
              </w:rPr>
              <w:t>Reinsurance expenses - contracts measured under the PAA</w:t>
            </w:r>
          </w:p>
        </w:tc>
        <w:tc>
          <w:tcPr>
            <w:tcW w:w="1800" w:type="dxa"/>
            <w:vAlign w:val="bottom"/>
          </w:tcPr>
          <w:p w14:paraId="31ED3082"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(135,453)</w:t>
            </w:r>
          </w:p>
        </w:tc>
        <w:tc>
          <w:tcPr>
            <w:tcW w:w="1800" w:type="dxa"/>
            <w:vAlign w:val="bottom"/>
          </w:tcPr>
          <w:p w14:paraId="736ABB9F"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(2,274,784)</w:t>
            </w:r>
          </w:p>
        </w:tc>
        <w:tc>
          <w:tcPr>
            <w:tcW w:w="1800" w:type="dxa"/>
            <w:vAlign w:val="bottom"/>
          </w:tcPr>
          <w:p w14:paraId="60ACBF24" w14:textId="77777777" w:rsidR="00033AC0" w:rsidRPr="00033AC0" w:rsidRDefault="00033AC0" w:rsidP="00033AC0">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(2,410,237)</w:t>
            </w:r>
          </w:p>
        </w:tc>
      </w:tr>
      <w:tr w:rsidR="0004695A" w:rsidRPr="00033AC0" w14:paraId="144B7A7E" w14:textId="77777777" w:rsidTr="002B50D8">
        <w:trPr>
          <w:trHeight w:val="312"/>
        </w:trPr>
        <w:tc>
          <w:tcPr>
            <w:tcW w:w="3917" w:type="dxa"/>
            <w:vAlign w:val="bottom"/>
          </w:tcPr>
          <w:p w14:paraId="1AABE363" w14:textId="77777777" w:rsidR="0004695A" w:rsidRPr="00033AC0" w:rsidRDefault="0004695A" w:rsidP="0004695A">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The impact of changes in the reinsurer risk without comply the liabilities</w:t>
            </w:r>
            <w:r w:rsidR="0072073E">
              <w:rPr>
                <w:rFonts w:ascii="Arial" w:hAnsi="Arial" w:cs="Arial"/>
                <w:sz w:val="18"/>
                <w:szCs w:val="18"/>
                <w:lang w:val="en-GB" w:eastAsia="en-GB"/>
              </w:rPr>
              <w:t>’</w:t>
            </w:r>
            <w:r>
              <w:rPr>
                <w:rFonts w:ascii="Arial" w:hAnsi="Arial" w:cs="Arial"/>
                <w:sz w:val="18"/>
                <w:szCs w:val="18"/>
                <w:lang w:val="en-GB" w:eastAsia="en-GB"/>
              </w:rPr>
              <w:t xml:space="preserve"> obligations</w:t>
            </w:r>
          </w:p>
        </w:tc>
        <w:tc>
          <w:tcPr>
            <w:tcW w:w="1800" w:type="dxa"/>
            <w:vAlign w:val="bottom"/>
          </w:tcPr>
          <w:p w14:paraId="4F3F0815" w14:textId="131F4366"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27</w:t>
            </w:r>
            <w:r w:rsidR="008A31BA">
              <w:rPr>
                <w:rFonts w:ascii="Arial" w:hAnsi="Arial" w:cs="Arial"/>
                <w:sz w:val="18"/>
                <w:szCs w:val="18"/>
                <w:lang w:val="en-GB" w:eastAsia="en-GB"/>
              </w:rPr>
              <w:t>7</w:t>
            </w:r>
          </w:p>
        </w:tc>
        <w:tc>
          <w:tcPr>
            <w:tcW w:w="1800" w:type="dxa"/>
            <w:vAlign w:val="bottom"/>
          </w:tcPr>
          <w:p w14:paraId="4025F388"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(1,313)</w:t>
            </w:r>
          </w:p>
        </w:tc>
        <w:tc>
          <w:tcPr>
            <w:tcW w:w="1800" w:type="dxa"/>
            <w:vAlign w:val="bottom"/>
          </w:tcPr>
          <w:p w14:paraId="0AFC8373" w14:textId="45146475"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(1,03</w:t>
            </w:r>
            <w:r w:rsidR="008A31BA">
              <w:rPr>
                <w:rFonts w:ascii="Arial" w:hAnsi="Arial" w:cs="Arial"/>
                <w:sz w:val="18"/>
                <w:szCs w:val="18"/>
                <w:lang w:val="en-GB" w:eastAsia="en-GB"/>
              </w:rPr>
              <w:t>6</w:t>
            </w:r>
            <w:r w:rsidRPr="00033AC0">
              <w:rPr>
                <w:rFonts w:ascii="Arial" w:hAnsi="Arial" w:cs="Arial"/>
                <w:sz w:val="18"/>
                <w:szCs w:val="18"/>
                <w:lang w:val="en-GB" w:eastAsia="en-GB"/>
              </w:rPr>
              <w:t>)</w:t>
            </w:r>
          </w:p>
        </w:tc>
      </w:tr>
      <w:tr w:rsidR="0004695A" w:rsidRPr="00033AC0" w14:paraId="7855F2DE" w14:textId="77777777" w:rsidTr="002B50D8">
        <w:trPr>
          <w:trHeight w:val="312"/>
        </w:trPr>
        <w:tc>
          <w:tcPr>
            <w:tcW w:w="3917" w:type="dxa"/>
            <w:vAlign w:val="bottom"/>
          </w:tcPr>
          <w:p w14:paraId="2EA6F197"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sz w:val="18"/>
                <w:szCs w:val="18"/>
                <w:lang w:val="en-GB" w:eastAsia="en-GB"/>
              </w:rPr>
              <w:t>Incurred claim recovery</w:t>
            </w:r>
          </w:p>
        </w:tc>
        <w:tc>
          <w:tcPr>
            <w:tcW w:w="1800" w:type="dxa"/>
            <w:vAlign w:val="bottom"/>
          </w:tcPr>
          <w:p w14:paraId="558F0213"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166,768</w:t>
            </w:r>
          </w:p>
        </w:tc>
        <w:tc>
          <w:tcPr>
            <w:tcW w:w="1800" w:type="dxa"/>
            <w:vAlign w:val="bottom"/>
          </w:tcPr>
          <w:p w14:paraId="6A4F7308"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1,226,618</w:t>
            </w:r>
          </w:p>
        </w:tc>
        <w:tc>
          <w:tcPr>
            <w:tcW w:w="1800" w:type="dxa"/>
            <w:vAlign w:val="bottom"/>
          </w:tcPr>
          <w:p w14:paraId="04FCFBD6"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1,393,386</w:t>
            </w:r>
          </w:p>
        </w:tc>
      </w:tr>
      <w:tr w:rsidR="0004695A" w:rsidRPr="00033AC0" w14:paraId="03277889" w14:textId="77777777" w:rsidTr="002B50D8">
        <w:trPr>
          <w:trHeight w:val="312"/>
        </w:trPr>
        <w:tc>
          <w:tcPr>
            <w:tcW w:w="3917" w:type="dxa"/>
            <w:vAlign w:val="bottom"/>
          </w:tcPr>
          <w:p w14:paraId="14531C59"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537332CF"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(75,531)</w:t>
            </w:r>
          </w:p>
        </w:tc>
        <w:tc>
          <w:tcPr>
            <w:tcW w:w="1800" w:type="dxa"/>
            <w:vAlign w:val="bottom"/>
          </w:tcPr>
          <w:p w14:paraId="05711D0C"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(5,237,360)</w:t>
            </w:r>
          </w:p>
        </w:tc>
        <w:tc>
          <w:tcPr>
            <w:tcW w:w="1800" w:type="dxa"/>
            <w:vAlign w:val="bottom"/>
          </w:tcPr>
          <w:p w14:paraId="5F7413C6" w14:textId="77777777" w:rsidR="0004695A" w:rsidRPr="00033AC0" w:rsidRDefault="0004695A" w:rsidP="0004695A">
            <w:pP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(5,312,891)</w:t>
            </w:r>
          </w:p>
        </w:tc>
      </w:tr>
      <w:tr w:rsidR="0004695A" w:rsidRPr="00033AC0" w14:paraId="54CA5821" w14:textId="77777777" w:rsidTr="002B50D8">
        <w:trPr>
          <w:trHeight w:val="312"/>
        </w:trPr>
        <w:tc>
          <w:tcPr>
            <w:tcW w:w="3917" w:type="dxa"/>
            <w:vAlign w:val="bottom"/>
          </w:tcPr>
          <w:p w14:paraId="1C47DEF0"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sz w:val="18"/>
                <w:szCs w:val="18"/>
                <w:lang w:val="en-GB" w:eastAsia="en-GB"/>
              </w:rPr>
              <w:t>Other changes</w:t>
            </w:r>
          </w:p>
        </w:tc>
        <w:tc>
          <w:tcPr>
            <w:tcW w:w="1800" w:type="dxa"/>
            <w:vAlign w:val="bottom"/>
          </w:tcPr>
          <w:p w14:paraId="0C405564"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w:t>
            </w:r>
          </w:p>
        </w:tc>
        <w:tc>
          <w:tcPr>
            <w:tcW w:w="1800" w:type="dxa"/>
            <w:vAlign w:val="bottom"/>
          </w:tcPr>
          <w:p w14:paraId="1B188A4A"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(2,068)</w:t>
            </w:r>
          </w:p>
        </w:tc>
        <w:tc>
          <w:tcPr>
            <w:tcW w:w="1800" w:type="dxa"/>
            <w:vAlign w:val="bottom"/>
          </w:tcPr>
          <w:p w14:paraId="177DEBC3"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(2,070)</w:t>
            </w:r>
          </w:p>
        </w:tc>
      </w:tr>
      <w:tr w:rsidR="0004695A" w:rsidRPr="00033AC0" w14:paraId="0A4FDBFF" w14:textId="77777777" w:rsidTr="002B50D8">
        <w:trPr>
          <w:trHeight w:val="312"/>
        </w:trPr>
        <w:tc>
          <w:tcPr>
            <w:tcW w:w="3917" w:type="dxa"/>
            <w:vAlign w:val="bottom"/>
          </w:tcPr>
          <w:p w14:paraId="71A3BDFB" w14:textId="77777777" w:rsidR="0004695A" w:rsidRPr="00033AC0" w:rsidRDefault="0004695A" w:rsidP="0004695A">
            <w:pPr>
              <w:spacing w:line="360" w:lineRule="exact"/>
              <w:ind w:left="165" w:hanging="165"/>
              <w:rPr>
                <w:rFonts w:ascii="Arial" w:hAnsi="Arial" w:cs="Arial"/>
                <w:sz w:val="18"/>
                <w:szCs w:val="18"/>
                <w:lang w:val="en-GB" w:eastAsia="en-GB"/>
              </w:rPr>
            </w:pPr>
            <w:r w:rsidRPr="00033AC0">
              <w:rPr>
                <w:rFonts w:ascii="Arial" w:hAnsi="Arial" w:cs="Arial"/>
                <w:b/>
                <w:bCs/>
                <w:sz w:val="18"/>
                <w:szCs w:val="18"/>
                <w:lang w:val="en-GB" w:eastAsia="en-GB"/>
              </w:rPr>
              <w:t>Net expenses from reinsurance contracts held</w:t>
            </w:r>
          </w:p>
        </w:tc>
        <w:tc>
          <w:tcPr>
            <w:tcW w:w="1800" w:type="dxa"/>
            <w:vAlign w:val="bottom"/>
          </w:tcPr>
          <w:p w14:paraId="31BC37C7" w14:textId="3103F696"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(43,94</w:t>
            </w:r>
            <w:r w:rsidR="008A31BA">
              <w:rPr>
                <w:rFonts w:ascii="Arial" w:hAnsi="Arial" w:cs="Arial"/>
                <w:sz w:val="18"/>
                <w:szCs w:val="18"/>
                <w:lang w:val="en-GB" w:eastAsia="en-GB"/>
              </w:rPr>
              <w:t>1</w:t>
            </w:r>
            <w:r w:rsidRPr="00033AC0">
              <w:rPr>
                <w:rFonts w:ascii="Arial" w:hAnsi="Arial" w:cs="Arial"/>
                <w:sz w:val="18"/>
                <w:szCs w:val="18"/>
                <w:lang w:val="en-GB" w:eastAsia="en-GB"/>
              </w:rPr>
              <w:t>)</w:t>
            </w:r>
          </w:p>
        </w:tc>
        <w:tc>
          <w:tcPr>
            <w:tcW w:w="1800" w:type="dxa"/>
            <w:vAlign w:val="bottom"/>
          </w:tcPr>
          <w:p w14:paraId="1CB48EDC" w14:textId="7777777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(6,603,546)</w:t>
            </w:r>
          </w:p>
        </w:tc>
        <w:tc>
          <w:tcPr>
            <w:tcW w:w="1800" w:type="dxa"/>
            <w:vAlign w:val="bottom"/>
          </w:tcPr>
          <w:p w14:paraId="55D93EED" w14:textId="5ED0DC47" w:rsidR="0004695A" w:rsidRPr="00033AC0" w:rsidRDefault="0004695A" w:rsidP="0004695A">
            <w:pPr>
              <w:pBdr>
                <w:bottom w:val="sing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(6,647,48</w:t>
            </w:r>
            <w:r w:rsidR="008A31BA">
              <w:rPr>
                <w:rFonts w:ascii="Arial" w:hAnsi="Arial" w:cs="Arial"/>
                <w:sz w:val="18"/>
                <w:szCs w:val="18"/>
                <w:lang w:val="en-GB" w:eastAsia="en-GB"/>
              </w:rPr>
              <w:t>7</w:t>
            </w:r>
            <w:r w:rsidRPr="00033AC0">
              <w:rPr>
                <w:rFonts w:ascii="Arial" w:hAnsi="Arial" w:cs="Arial"/>
                <w:sz w:val="18"/>
                <w:szCs w:val="18"/>
                <w:lang w:val="en-GB" w:eastAsia="en-GB"/>
              </w:rPr>
              <w:t>)</w:t>
            </w:r>
          </w:p>
        </w:tc>
      </w:tr>
      <w:tr w:rsidR="00091555" w:rsidRPr="00033AC0" w14:paraId="777E919C" w14:textId="77777777" w:rsidTr="002B50D8">
        <w:trPr>
          <w:trHeight w:val="312"/>
        </w:trPr>
        <w:tc>
          <w:tcPr>
            <w:tcW w:w="3917" w:type="dxa"/>
            <w:vAlign w:val="bottom"/>
          </w:tcPr>
          <w:p w14:paraId="34B78D92" w14:textId="77777777" w:rsidR="00091555" w:rsidRPr="00033AC0" w:rsidRDefault="00091555" w:rsidP="00091555">
            <w:pPr>
              <w:spacing w:line="360" w:lineRule="exact"/>
              <w:ind w:left="165" w:hanging="165"/>
              <w:rPr>
                <w:rFonts w:ascii="Arial" w:hAnsi="Arial" w:cs="Arial"/>
                <w:sz w:val="18"/>
                <w:szCs w:val="18"/>
                <w:lang w:val="en-GB" w:eastAsia="en-GB"/>
              </w:rPr>
            </w:pPr>
            <w:r w:rsidRPr="00033AC0">
              <w:rPr>
                <w:rFonts w:ascii="Arial" w:hAnsi="Arial" w:cs="Arial"/>
                <w:b/>
                <w:bCs/>
                <w:sz w:val="18"/>
                <w:szCs w:val="18"/>
                <w:lang w:val="en-GB" w:eastAsia="en-GB"/>
              </w:rPr>
              <w:t>Total insurance service result</w:t>
            </w:r>
          </w:p>
        </w:tc>
        <w:tc>
          <w:tcPr>
            <w:tcW w:w="1800" w:type="dxa"/>
            <w:vAlign w:val="bottom"/>
          </w:tcPr>
          <w:p w14:paraId="00BEDBE8" w14:textId="28A292BC" w:rsidR="00091555" w:rsidRPr="00033AC0" w:rsidRDefault="00091555" w:rsidP="00091555">
            <w:pPr>
              <w:pBdr>
                <w:bottom w:val="double" w:sz="4" w:space="1" w:color="auto"/>
              </w:pBdr>
              <w:tabs>
                <w:tab w:val="decimal" w:pos="1419"/>
              </w:tabs>
              <w:spacing w:line="360" w:lineRule="exact"/>
              <w:ind w:right="-13"/>
              <w:rPr>
                <w:rFonts w:ascii="Arial" w:hAnsi="Arial" w:cs="Arial"/>
                <w:sz w:val="18"/>
                <w:szCs w:val="18"/>
                <w:cs/>
                <w:lang w:val="en-GB" w:eastAsia="en-GB"/>
              </w:rPr>
            </w:pPr>
            <w:r w:rsidRPr="00033AC0">
              <w:rPr>
                <w:rFonts w:ascii="Arial" w:hAnsi="Arial" w:cs="Arial"/>
                <w:sz w:val="18"/>
                <w:szCs w:val="18"/>
                <w:lang w:val="en-GB" w:eastAsia="en-GB"/>
              </w:rPr>
              <w:t>63,89</w:t>
            </w:r>
            <w:r w:rsidR="008A31BA">
              <w:rPr>
                <w:rFonts w:ascii="Arial" w:hAnsi="Arial" w:cs="Arial"/>
                <w:sz w:val="18"/>
                <w:szCs w:val="18"/>
                <w:lang w:val="en-GB" w:eastAsia="en-GB"/>
              </w:rPr>
              <w:t>4</w:t>
            </w:r>
          </w:p>
        </w:tc>
        <w:tc>
          <w:tcPr>
            <w:tcW w:w="1800" w:type="dxa"/>
            <w:vAlign w:val="bottom"/>
          </w:tcPr>
          <w:p w14:paraId="3506F9CC" w14:textId="666F4605" w:rsidR="00091555" w:rsidRPr="00033AC0" w:rsidRDefault="00091555" w:rsidP="00091555">
            <w:pPr>
              <w:pBdr>
                <w:bottom w:val="doub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512,74</w:t>
            </w:r>
            <w:r w:rsidR="008A31BA">
              <w:rPr>
                <w:rFonts w:ascii="Arial" w:hAnsi="Arial" w:cs="Arial"/>
                <w:sz w:val="18"/>
                <w:szCs w:val="18"/>
                <w:lang w:val="en-GB" w:eastAsia="en-GB"/>
              </w:rPr>
              <w:t>9</w:t>
            </w:r>
          </w:p>
        </w:tc>
        <w:tc>
          <w:tcPr>
            <w:tcW w:w="1800" w:type="dxa"/>
            <w:vAlign w:val="bottom"/>
          </w:tcPr>
          <w:p w14:paraId="67A9C885" w14:textId="3B983665" w:rsidR="00091555" w:rsidRPr="00033AC0" w:rsidRDefault="00091555" w:rsidP="00091555">
            <w:pPr>
              <w:pBdr>
                <w:bottom w:val="doub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lang w:val="en-GB" w:eastAsia="en-GB"/>
              </w:rPr>
              <w:t>576,643</w:t>
            </w:r>
          </w:p>
        </w:tc>
      </w:tr>
    </w:tbl>
    <w:p w14:paraId="4DA4F66C" w14:textId="77777777" w:rsidR="0086304F" w:rsidRPr="00033AC0" w:rsidRDefault="00850850" w:rsidP="0073120B">
      <w:pPr>
        <w:numPr>
          <w:ilvl w:val="0"/>
          <w:numId w:val="1"/>
        </w:numPr>
        <w:spacing w:before="120" w:after="120"/>
        <w:ind w:left="540" w:right="234" w:hanging="540"/>
        <w:jc w:val="thaiDistribute"/>
        <w:rPr>
          <w:rFonts w:ascii="Arial" w:hAnsi="Arial" w:cs="Arial"/>
          <w:b/>
          <w:bCs/>
          <w:sz w:val="22"/>
          <w:szCs w:val="22"/>
          <w:lang w:val="en-GB"/>
        </w:rPr>
      </w:pPr>
      <w:r w:rsidRPr="00963022">
        <w:rPr>
          <w:b/>
          <w:bCs/>
          <w:sz w:val="32"/>
          <w:szCs w:val="32"/>
          <w:highlight w:val="yellow"/>
          <w:cs/>
        </w:rPr>
        <w:br w:type="page"/>
      </w:r>
      <w:r w:rsidR="0086304F" w:rsidRPr="00033AC0">
        <w:rPr>
          <w:rFonts w:ascii="Arial" w:hAnsi="Arial" w:cs="Arial"/>
          <w:b/>
          <w:bCs/>
          <w:sz w:val="22"/>
          <w:szCs w:val="22"/>
          <w:lang w:val="en-GB"/>
        </w:rPr>
        <w:lastRenderedPageBreak/>
        <w:t>Classification of financial assets and financial liabilities</w:t>
      </w:r>
    </w:p>
    <w:p w14:paraId="4C8E64AD" w14:textId="77777777" w:rsidR="0086304F" w:rsidRPr="0059083D" w:rsidRDefault="0086304F" w:rsidP="00033AC0">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cs/>
        </w:rPr>
      </w:pPr>
      <w:r w:rsidRPr="00033AC0">
        <w:rPr>
          <w:rFonts w:ascii="Arial" w:hAnsi="Arial" w:cs="Arial"/>
          <w:sz w:val="22"/>
          <w:szCs w:val="22"/>
          <w:cs/>
          <w:lang w:eastAsia="x-none"/>
        </w:rPr>
        <w:tab/>
      </w:r>
      <w:r w:rsidRPr="00033AC0">
        <w:rPr>
          <w:rFonts w:ascii="Arial" w:hAnsi="Arial" w:cs="Arial"/>
          <w:sz w:val="22"/>
          <w:szCs w:val="22"/>
          <w:lang w:eastAsia="x-none"/>
        </w:rPr>
        <w:t xml:space="preserve">As </w:t>
      </w:r>
      <w:proofErr w:type="gramStart"/>
      <w:r w:rsidRPr="00033AC0">
        <w:rPr>
          <w:rFonts w:ascii="Arial" w:hAnsi="Arial" w:cs="Arial"/>
          <w:sz w:val="22"/>
          <w:szCs w:val="22"/>
          <w:lang w:eastAsia="x-none"/>
        </w:rPr>
        <w:t>at</w:t>
      </w:r>
      <w:proofErr w:type="gramEnd"/>
      <w:r w:rsidRPr="00033AC0">
        <w:rPr>
          <w:rFonts w:ascii="Arial" w:hAnsi="Arial" w:cs="Arial"/>
          <w:sz w:val="22"/>
          <w:szCs w:val="22"/>
          <w:lang w:eastAsia="x-none"/>
        </w:rPr>
        <w:t xml:space="preserve"> 31 March 2025, carrying amount of financial assets and financial liabilities are classified as follow.</w:t>
      </w:r>
    </w:p>
    <w:tbl>
      <w:tblPr>
        <w:tblW w:w="9270" w:type="dxa"/>
        <w:tblInd w:w="558" w:type="dxa"/>
        <w:tblLayout w:type="fixed"/>
        <w:tblLook w:val="04A0" w:firstRow="1" w:lastRow="0" w:firstColumn="1" w:lastColumn="0" w:noHBand="0" w:noVBand="1"/>
      </w:tblPr>
      <w:tblGrid>
        <w:gridCol w:w="2250"/>
        <w:gridCol w:w="1404"/>
        <w:gridCol w:w="1404"/>
        <w:gridCol w:w="1404"/>
        <w:gridCol w:w="1404"/>
        <w:gridCol w:w="1404"/>
      </w:tblGrid>
      <w:tr w:rsidR="0086304F" w:rsidRPr="00033AC0" w14:paraId="111C454B" w14:textId="77777777" w:rsidTr="001076FA">
        <w:trPr>
          <w:trHeight w:val="20"/>
          <w:tblHeader/>
        </w:trPr>
        <w:tc>
          <w:tcPr>
            <w:tcW w:w="9270" w:type="dxa"/>
            <w:gridSpan w:val="6"/>
            <w:shd w:val="clear" w:color="auto" w:fill="auto"/>
            <w:vAlign w:val="bottom"/>
          </w:tcPr>
          <w:p w14:paraId="0DB919B7" w14:textId="77777777" w:rsidR="0086304F" w:rsidRPr="00033AC0" w:rsidRDefault="0086304F" w:rsidP="00033AC0">
            <w:pPr>
              <w:spacing w:line="360" w:lineRule="exact"/>
              <w:jc w:val="right"/>
              <w:rPr>
                <w:rFonts w:ascii="Arial" w:hAnsi="Arial" w:cs="Arial"/>
                <w:sz w:val="18"/>
                <w:szCs w:val="18"/>
              </w:rPr>
            </w:pPr>
            <w:r w:rsidRPr="00033AC0">
              <w:rPr>
                <w:rFonts w:ascii="Arial" w:hAnsi="Arial" w:cs="Arial"/>
                <w:sz w:val="18"/>
                <w:szCs w:val="18"/>
                <w:lang w:val="en-GB"/>
              </w:rPr>
              <w:t>(Unit: Thousand Baht)</w:t>
            </w:r>
          </w:p>
        </w:tc>
      </w:tr>
      <w:tr w:rsidR="0086304F" w:rsidRPr="00033AC0" w14:paraId="27C18429" w14:textId="77777777" w:rsidTr="001076FA">
        <w:trPr>
          <w:trHeight w:val="20"/>
          <w:tblHeader/>
        </w:trPr>
        <w:tc>
          <w:tcPr>
            <w:tcW w:w="2250" w:type="dxa"/>
            <w:shd w:val="clear" w:color="auto" w:fill="auto"/>
            <w:vAlign w:val="bottom"/>
          </w:tcPr>
          <w:p w14:paraId="049B107D" w14:textId="030F73CA" w:rsidR="0086304F" w:rsidRPr="00033AC0" w:rsidRDefault="0086304F" w:rsidP="00033AC0">
            <w:pPr>
              <w:spacing w:line="360" w:lineRule="exact"/>
              <w:jc w:val="right"/>
              <w:rPr>
                <w:rFonts w:ascii="Arial" w:hAnsi="Arial" w:cs="Arial"/>
                <w:sz w:val="18"/>
                <w:szCs w:val="18"/>
              </w:rPr>
            </w:pPr>
          </w:p>
        </w:tc>
        <w:tc>
          <w:tcPr>
            <w:tcW w:w="7020" w:type="dxa"/>
            <w:gridSpan w:val="5"/>
            <w:vAlign w:val="bottom"/>
          </w:tcPr>
          <w:p w14:paraId="2604F897" w14:textId="5174C235" w:rsidR="0086304F" w:rsidRPr="00033AC0" w:rsidRDefault="00DE7647" w:rsidP="00DE7647">
            <w:pPr>
              <w:pBdr>
                <w:bottom w:val="single" w:sz="4" w:space="1" w:color="auto"/>
              </w:pBdr>
              <w:spacing w:line="360" w:lineRule="exact"/>
              <w:jc w:val="center"/>
              <w:rPr>
                <w:rFonts w:ascii="Arial" w:hAnsi="Arial" w:cs="Arial"/>
                <w:sz w:val="18"/>
                <w:szCs w:val="18"/>
                <w:lang w:val="en-GB"/>
              </w:rPr>
            </w:pPr>
            <w:r>
              <w:rPr>
                <w:rFonts w:ascii="Arial" w:hAnsi="Arial" w:cs="Arial"/>
                <w:sz w:val="18"/>
                <w:szCs w:val="18"/>
                <w:lang w:val="en-GB"/>
              </w:rPr>
              <w:t>Consolidated f</w:t>
            </w:r>
            <w:r w:rsidR="0086304F" w:rsidRPr="00033AC0">
              <w:rPr>
                <w:rFonts w:ascii="Arial" w:hAnsi="Arial" w:cs="Arial"/>
                <w:sz w:val="18"/>
                <w:szCs w:val="18"/>
                <w:lang w:val="en-GB"/>
              </w:rPr>
              <w:t>inancial statements</w:t>
            </w:r>
          </w:p>
        </w:tc>
      </w:tr>
      <w:tr w:rsidR="00CA1975" w:rsidRPr="00033AC0" w14:paraId="508C2A22" w14:textId="77777777" w:rsidTr="00F06573">
        <w:trPr>
          <w:trHeight w:val="20"/>
          <w:tblHeader/>
        </w:trPr>
        <w:tc>
          <w:tcPr>
            <w:tcW w:w="2250" w:type="dxa"/>
            <w:shd w:val="clear" w:color="auto" w:fill="auto"/>
            <w:vAlign w:val="bottom"/>
          </w:tcPr>
          <w:p w14:paraId="1F11A230" w14:textId="77777777" w:rsidR="00CA1975" w:rsidRPr="00033AC0" w:rsidRDefault="00CA1975" w:rsidP="00033AC0">
            <w:pPr>
              <w:spacing w:line="360" w:lineRule="exact"/>
              <w:rPr>
                <w:rFonts w:ascii="Arial" w:hAnsi="Arial" w:cs="Arial"/>
                <w:sz w:val="18"/>
                <w:szCs w:val="18"/>
              </w:rPr>
            </w:pPr>
          </w:p>
        </w:tc>
        <w:tc>
          <w:tcPr>
            <w:tcW w:w="7020" w:type="dxa"/>
            <w:gridSpan w:val="5"/>
            <w:shd w:val="clear" w:color="auto" w:fill="auto"/>
            <w:vAlign w:val="bottom"/>
          </w:tcPr>
          <w:p w14:paraId="5DB7001C" w14:textId="158D3FF8" w:rsidR="00CA1975" w:rsidRPr="00033AC0" w:rsidRDefault="00CA1975" w:rsidP="00033AC0">
            <w:pPr>
              <w:pBdr>
                <w:bottom w:val="single" w:sz="4" w:space="1" w:color="auto"/>
              </w:pBdr>
              <w:spacing w:line="360" w:lineRule="exact"/>
              <w:ind w:right="-74"/>
              <w:jc w:val="center"/>
              <w:rPr>
                <w:rFonts w:ascii="Arial" w:hAnsi="Arial" w:cs="Arial"/>
                <w:sz w:val="18"/>
                <w:szCs w:val="18"/>
              </w:rPr>
            </w:pPr>
            <w:r>
              <w:rPr>
                <w:rFonts w:ascii="Arial" w:hAnsi="Arial" w:cs="Arial"/>
                <w:sz w:val="18"/>
                <w:szCs w:val="18"/>
              </w:rPr>
              <w:t>31 March 2025</w:t>
            </w:r>
          </w:p>
        </w:tc>
      </w:tr>
      <w:tr w:rsidR="0086304F" w:rsidRPr="00033AC0" w14:paraId="523518ED" w14:textId="77777777" w:rsidTr="001076FA">
        <w:trPr>
          <w:trHeight w:val="20"/>
          <w:tblHeader/>
        </w:trPr>
        <w:tc>
          <w:tcPr>
            <w:tcW w:w="2250" w:type="dxa"/>
            <w:shd w:val="clear" w:color="auto" w:fill="auto"/>
            <w:vAlign w:val="bottom"/>
          </w:tcPr>
          <w:p w14:paraId="45F7E16D" w14:textId="77777777" w:rsidR="0086304F" w:rsidRPr="00033AC0" w:rsidRDefault="0086304F" w:rsidP="00033AC0">
            <w:pPr>
              <w:spacing w:line="360" w:lineRule="exact"/>
              <w:rPr>
                <w:rFonts w:ascii="Arial" w:hAnsi="Arial" w:cs="Arial"/>
                <w:sz w:val="18"/>
                <w:szCs w:val="18"/>
              </w:rPr>
            </w:pPr>
          </w:p>
        </w:tc>
        <w:tc>
          <w:tcPr>
            <w:tcW w:w="1404" w:type="dxa"/>
            <w:shd w:val="clear" w:color="auto" w:fill="auto"/>
            <w:vAlign w:val="bottom"/>
          </w:tcPr>
          <w:p w14:paraId="518FE5D8" w14:textId="77777777" w:rsidR="0086304F" w:rsidRPr="00033AC0" w:rsidRDefault="0086304F" w:rsidP="00033AC0">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lang w:val="en-GB"/>
              </w:rPr>
              <w:t>Financial instruments measured at FVTPL</w:t>
            </w:r>
          </w:p>
        </w:tc>
        <w:tc>
          <w:tcPr>
            <w:tcW w:w="1404" w:type="dxa"/>
            <w:vAlign w:val="bottom"/>
          </w:tcPr>
          <w:p w14:paraId="187161BE" w14:textId="77777777" w:rsidR="0086304F" w:rsidRPr="00033AC0" w:rsidRDefault="0086304F" w:rsidP="00033AC0">
            <w:pPr>
              <w:pBdr>
                <w:bottom w:val="single" w:sz="4" w:space="1" w:color="auto"/>
              </w:pBdr>
              <w:spacing w:line="360" w:lineRule="exact"/>
              <w:jc w:val="center"/>
              <w:rPr>
                <w:rFonts w:ascii="Arial" w:hAnsi="Arial" w:cs="Arial"/>
                <w:sz w:val="18"/>
                <w:szCs w:val="18"/>
                <w:lang w:val="en-GB"/>
              </w:rPr>
            </w:pPr>
            <w:r w:rsidRPr="00033AC0">
              <w:rPr>
                <w:rFonts w:ascii="Arial" w:hAnsi="Arial" w:cs="Arial"/>
                <w:sz w:val="18"/>
                <w:szCs w:val="18"/>
                <w:lang w:val="en-GB"/>
              </w:rPr>
              <w:t>Debt instruments measured at FVOCI</w:t>
            </w:r>
          </w:p>
        </w:tc>
        <w:tc>
          <w:tcPr>
            <w:tcW w:w="1404" w:type="dxa"/>
            <w:vAlign w:val="bottom"/>
          </w:tcPr>
          <w:p w14:paraId="50BF7A6F" w14:textId="77777777" w:rsidR="0086304F" w:rsidRPr="00033AC0" w:rsidRDefault="0086304F" w:rsidP="00033AC0">
            <w:pPr>
              <w:pBdr>
                <w:bottom w:val="single" w:sz="4" w:space="1" w:color="auto"/>
              </w:pBdr>
              <w:spacing w:line="360" w:lineRule="exact"/>
              <w:jc w:val="center"/>
              <w:rPr>
                <w:rFonts w:ascii="Arial" w:hAnsi="Arial" w:cs="Arial"/>
                <w:sz w:val="18"/>
                <w:szCs w:val="18"/>
                <w:lang w:val="en-GB"/>
              </w:rPr>
            </w:pPr>
            <w:r w:rsidRPr="00033AC0">
              <w:rPr>
                <w:rFonts w:ascii="Arial" w:hAnsi="Arial" w:cs="Arial"/>
                <w:sz w:val="18"/>
                <w:szCs w:val="18"/>
                <w:lang w:val="en-GB"/>
              </w:rPr>
              <w:t>Equity instruments designed at FVOCI</w:t>
            </w:r>
          </w:p>
        </w:tc>
        <w:tc>
          <w:tcPr>
            <w:tcW w:w="1404" w:type="dxa"/>
            <w:shd w:val="clear" w:color="auto" w:fill="auto"/>
            <w:vAlign w:val="bottom"/>
          </w:tcPr>
          <w:p w14:paraId="5CC8C7F1" w14:textId="77777777" w:rsidR="0086304F" w:rsidRPr="00033AC0" w:rsidRDefault="0086304F" w:rsidP="00033AC0">
            <w:pPr>
              <w:pBdr>
                <w:bottom w:val="single" w:sz="4" w:space="1" w:color="auto"/>
              </w:pBdr>
              <w:spacing w:line="360" w:lineRule="exact"/>
              <w:jc w:val="center"/>
              <w:rPr>
                <w:rFonts w:ascii="Arial" w:hAnsi="Arial" w:cs="Arial"/>
                <w:sz w:val="18"/>
                <w:szCs w:val="18"/>
                <w:lang w:val="en-GB"/>
              </w:rPr>
            </w:pPr>
            <w:r w:rsidRPr="00033AC0">
              <w:rPr>
                <w:rFonts w:ascii="Arial" w:hAnsi="Arial" w:cs="Arial"/>
                <w:sz w:val="18"/>
                <w:szCs w:val="18"/>
                <w:lang w:val="en-GB"/>
              </w:rPr>
              <w:t xml:space="preserve">Financial instruments measured at </w:t>
            </w:r>
            <w:r w:rsidR="005D6083" w:rsidRPr="00033AC0">
              <w:rPr>
                <w:rFonts w:ascii="Arial" w:hAnsi="Arial" w:cs="Arial"/>
                <w:sz w:val="18"/>
                <w:szCs w:val="18"/>
                <w:lang w:val="en-GB"/>
              </w:rPr>
              <w:t>AMC</w:t>
            </w:r>
          </w:p>
        </w:tc>
        <w:tc>
          <w:tcPr>
            <w:tcW w:w="1404" w:type="dxa"/>
            <w:shd w:val="clear" w:color="auto" w:fill="auto"/>
            <w:vAlign w:val="bottom"/>
          </w:tcPr>
          <w:p w14:paraId="1DAB5DAB" w14:textId="77777777" w:rsidR="0086304F" w:rsidRPr="00033AC0" w:rsidRDefault="0086304F" w:rsidP="00033AC0">
            <w:pPr>
              <w:pBdr>
                <w:bottom w:val="single" w:sz="4" w:space="1" w:color="auto"/>
              </w:pBdr>
              <w:spacing w:line="360" w:lineRule="exact"/>
              <w:ind w:right="-74"/>
              <w:jc w:val="center"/>
              <w:rPr>
                <w:rFonts w:ascii="Arial" w:hAnsi="Arial" w:cs="Arial"/>
                <w:sz w:val="18"/>
                <w:szCs w:val="18"/>
              </w:rPr>
            </w:pPr>
            <w:r w:rsidRPr="00033AC0">
              <w:rPr>
                <w:rFonts w:ascii="Arial" w:hAnsi="Arial" w:cs="Arial"/>
                <w:sz w:val="18"/>
                <w:szCs w:val="18"/>
              </w:rPr>
              <w:t>Total</w:t>
            </w:r>
          </w:p>
        </w:tc>
      </w:tr>
      <w:tr w:rsidR="0086304F" w:rsidRPr="00033AC0" w14:paraId="6B9EA3B9" w14:textId="77777777" w:rsidTr="001076FA">
        <w:trPr>
          <w:trHeight w:val="20"/>
        </w:trPr>
        <w:tc>
          <w:tcPr>
            <w:tcW w:w="2250" w:type="dxa"/>
            <w:shd w:val="clear" w:color="auto" w:fill="auto"/>
            <w:vAlign w:val="bottom"/>
          </w:tcPr>
          <w:p w14:paraId="5A0A1197" w14:textId="77777777" w:rsidR="0086304F" w:rsidRPr="00033AC0" w:rsidRDefault="0086304F" w:rsidP="00033AC0">
            <w:pPr>
              <w:spacing w:line="360" w:lineRule="exact"/>
              <w:ind w:left="258" w:right="-108" w:hanging="258"/>
              <w:rPr>
                <w:rFonts w:ascii="Arial" w:hAnsi="Arial" w:cs="Arial"/>
                <w:b/>
                <w:bCs/>
                <w:sz w:val="18"/>
                <w:szCs w:val="18"/>
                <w:lang w:val="en-GB"/>
              </w:rPr>
            </w:pPr>
            <w:r w:rsidRPr="00033AC0">
              <w:rPr>
                <w:rFonts w:ascii="Arial" w:hAnsi="Arial" w:cs="Arial"/>
                <w:b/>
                <w:bCs/>
                <w:sz w:val="18"/>
                <w:szCs w:val="18"/>
                <w:lang w:val="en-GB"/>
              </w:rPr>
              <w:t xml:space="preserve">Financial assets </w:t>
            </w:r>
          </w:p>
        </w:tc>
        <w:tc>
          <w:tcPr>
            <w:tcW w:w="1404" w:type="dxa"/>
            <w:shd w:val="clear" w:color="auto" w:fill="auto"/>
            <w:vAlign w:val="bottom"/>
          </w:tcPr>
          <w:p w14:paraId="4F51B15C" w14:textId="77777777" w:rsidR="0086304F" w:rsidRPr="00033AC0"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C0DF8A8" w14:textId="77777777" w:rsidR="0086304F" w:rsidRPr="00033AC0"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F08FD88" w14:textId="77777777" w:rsidR="0086304F" w:rsidRPr="00033AC0" w:rsidRDefault="0086304F" w:rsidP="00033AC0">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66F2FC3B" w14:textId="77777777" w:rsidR="0086304F" w:rsidRPr="00033AC0" w:rsidRDefault="0086304F" w:rsidP="00033AC0">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12C35B9F" w14:textId="77777777" w:rsidR="0086304F" w:rsidRPr="00033AC0" w:rsidRDefault="0086304F" w:rsidP="00033AC0">
            <w:pPr>
              <w:tabs>
                <w:tab w:val="decimal" w:pos="1157"/>
              </w:tabs>
              <w:spacing w:line="360" w:lineRule="exact"/>
              <w:ind w:right="-43"/>
              <w:jc w:val="thaiDistribute"/>
              <w:rPr>
                <w:rFonts w:ascii="Arial" w:hAnsi="Arial" w:cs="Arial"/>
                <w:sz w:val="18"/>
                <w:szCs w:val="18"/>
              </w:rPr>
            </w:pPr>
          </w:p>
        </w:tc>
      </w:tr>
      <w:tr w:rsidR="00DE7647" w:rsidRPr="00033AC0" w14:paraId="59A16F74" w14:textId="77777777" w:rsidTr="001076FA">
        <w:trPr>
          <w:trHeight w:val="20"/>
        </w:trPr>
        <w:tc>
          <w:tcPr>
            <w:tcW w:w="2250" w:type="dxa"/>
            <w:shd w:val="clear" w:color="auto" w:fill="auto"/>
            <w:vAlign w:val="bottom"/>
          </w:tcPr>
          <w:p w14:paraId="3FFBDC8E" w14:textId="77777777" w:rsidR="00DE7647" w:rsidRPr="00033AC0" w:rsidRDefault="00DE7647" w:rsidP="00DE7647">
            <w:pPr>
              <w:spacing w:line="360" w:lineRule="exact"/>
              <w:ind w:left="258" w:right="-108" w:hanging="258"/>
              <w:rPr>
                <w:rFonts w:ascii="Arial" w:hAnsi="Arial" w:cs="Arial"/>
                <w:sz w:val="18"/>
                <w:szCs w:val="18"/>
                <w:cs/>
                <w:lang w:val="en-GB"/>
              </w:rPr>
            </w:pPr>
            <w:r w:rsidRPr="00033AC0">
              <w:rPr>
                <w:rFonts w:ascii="Arial" w:hAnsi="Arial" w:cs="Arial"/>
                <w:sz w:val="18"/>
                <w:szCs w:val="18"/>
                <w:lang w:val="en-GB"/>
              </w:rPr>
              <w:t>Cash and cash equivalents</w:t>
            </w:r>
          </w:p>
        </w:tc>
        <w:tc>
          <w:tcPr>
            <w:tcW w:w="1404" w:type="dxa"/>
            <w:shd w:val="clear" w:color="auto" w:fill="auto"/>
            <w:vAlign w:val="bottom"/>
          </w:tcPr>
          <w:p w14:paraId="3C49003D" w14:textId="48C9457E"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579AF708" w14:textId="66FA96F6"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6F03C3B2" w14:textId="2469F14E"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shd w:val="clear" w:color="auto" w:fill="auto"/>
            <w:vAlign w:val="bottom"/>
          </w:tcPr>
          <w:p w14:paraId="7E77830A" w14:textId="31D1CAD6"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hint="cs"/>
                <w:sz w:val="18"/>
                <w:szCs w:val="18"/>
                <w:cs/>
              </w:rPr>
              <w:t>56</w:t>
            </w:r>
            <w:r w:rsidRPr="00DE7647">
              <w:rPr>
                <w:rFonts w:ascii="Arial" w:hAnsi="Arial" w:cs="Arial"/>
                <w:sz w:val="18"/>
                <w:szCs w:val="18"/>
              </w:rPr>
              <w:t>3</w:t>
            </w:r>
            <w:r w:rsidRPr="00DE7647">
              <w:rPr>
                <w:rFonts w:ascii="Arial" w:hAnsi="Arial" w:cs="Arial" w:hint="cs"/>
                <w:sz w:val="18"/>
                <w:szCs w:val="18"/>
                <w:cs/>
              </w:rPr>
              <w:t>,</w:t>
            </w:r>
            <w:r w:rsidRPr="00DE7647">
              <w:rPr>
                <w:rFonts w:ascii="Arial" w:hAnsi="Arial" w:cs="Arial"/>
                <w:sz w:val="18"/>
                <w:szCs w:val="18"/>
              </w:rPr>
              <w:t>365</w:t>
            </w:r>
          </w:p>
        </w:tc>
        <w:tc>
          <w:tcPr>
            <w:tcW w:w="1404" w:type="dxa"/>
            <w:shd w:val="clear" w:color="auto" w:fill="auto"/>
            <w:vAlign w:val="bottom"/>
          </w:tcPr>
          <w:p w14:paraId="49EB0EBE" w14:textId="57D1C599"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hint="cs"/>
                <w:sz w:val="18"/>
                <w:szCs w:val="18"/>
                <w:cs/>
              </w:rPr>
              <w:t>56</w:t>
            </w:r>
            <w:r w:rsidRPr="00DE7647">
              <w:rPr>
                <w:rFonts w:ascii="Arial" w:hAnsi="Arial" w:cs="Arial"/>
                <w:sz w:val="18"/>
                <w:szCs w:val="18"/>
              </w:rPr>
              <w:t>3</w:t>
            </w:r>
            <w:r w:rsidRPr="00DE7647">
              <w:rPr>
                <w:rFonts w:ascii="Arial" w:hAnsi="Arial" w:cs="Arial" w:hint="cs"/>
                <w:sz w:val="18"/>
                <w:szCs w:val="18"/>
                <w:cs/>
              </w:rPr>
              <w:t>,</w:t>
            </w:r>
            <w:r w:rsidRPr="00DE7647">
              <w:rPr>
                <w:rFonts w:ascii="Arial" w:hAnsi="Arial" w:cs="Arial"/>
                <w:sz w:val="18"/>
                <w:szCs w:val="18"/>
              </w:rPr>
              <w:t>365</w:t>
            </w:r>
          </w:p>
        </w:tc>
      </w:tr>
      <w:tr w:rsidR="00DE7647" w:rsidRPr="00033AC0" w14:paraId="246D6BC5" w14:textId="77777777" w:rsidTr="001076FA">
        <w:trPr>
          <w:trHeight w:val="20"/>
        </w:trPr>
        <w:tc>
          <w:tcPr>
            <w:tcW w:w="2250" w:type="dxa"/>
            <w:shd w:val="clear" w:color="auto" w:fill="auto"/>
            <w:vAlign w:val="bottom"/>
          </w:tcPr>
          <w:p w14:paraId="213DAC94"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Accrued investment income</w:t>
            </w:r>
          </w:p>
        </w:tc>
        <w:tc>
          <w:tcPr>
            <w:tcW w:w="1404" w:type="dxa"/>
            <w:shd w:val="clear" w:color="auto" w:fill="auto"/>
            <w:vAlign w:val="bottom"/>
          </w:tcPr>
          <w:p w14:paraId="561271C5" w14:textId="15072AAF"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1CA381C3" w14:textId="62FFCC03"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47B5DE98" w14:textId="33D3E0B3"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shd w:val="clear" w:color="auto" w:fill="auto"/>
            <w:vAlign w:val="bottom"/>
          </w:tcPr>
          <w:p w14:paraId="2729555F" w14:textId="174B0FCF"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hint="cs"/>
                <w:sz w:val="18"/>
                <w:szCs w:val="18"/>
                <w:cs/>
              </w:rPr>
              <w:t>3</w:t>
            </w:r>
            <w:r w:rsidRPr="00DE7647">
              <w:rPr>
                <w:rFonts w:ascii="Arial" w:hAnsi="Arial" w:cs="Arial"/>
                <w:sz w:val="18"/>
                <w:szCs w:val="18"/>
              </w:rPr>
              <w:t>64</w:t>
            </w:r>
            <w:r w:rsidRPr="00DE7647">
              <w:rPr>
                <w:rFonts w:ascii="Arial" w:hAnsi="Arial" w:cs="Arial" w:hint="cs"/>
                <w:sz w:val="18"/>
                <w:szCs w:val="18"/>
                <w:cs/>
              </w:rPr>
              <w:t>,</w:t>
            </w:r>
            <w:r w:rsidRPr="00DE7647">
              <w:rPr>
                <w:rFonts w:ascii="Arial" w:hAnsi="Arial" w:cs="Arial"/>
                <w:sz w:val="18"/>
                <w:szCs w:val="18"/>
              </w:rPr>
              <w:t>006</w:t>
            </w:r>
          </w:p>
        </w:tc>
        <w:tc>
          <w:tcPr>
            <w:tcW w:w="1404" w:type="dxa"/>
            <w:shd w:val="clear" w:color="auto" w:fill="auto"/>
            <w:vAlign w:val="bottom"/>
          </w:tcPr>
          <w:p w14:paraId="77BCE36B" w14:textId="5F1D7DB4"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hint="cs"/>
                <w:sz w:val="18"/>
                <w:szCs w:val="18"/>
                <w:cs/>
              </w:rPr>
              <w:t>3</w:t>
            </w:r>
            <w:r w:rsidRPr="00DE7647">
              <w:rPr>
                <w:rFonts w:ascii="Arial" w:hAnsi="Arial" w:cs="Arial"/>
                <w:sz w:val="18"/>
                <w:szCs w:val="18"/>
              </w:rPr>
              <w:t>64</w:t>
            </w:r>
            <w:r w:rsidRPr="00DE7647">
              <w:rPr>
                <w:rFonts w:ascii="Arial" w:hAnsi="Arial" w:cs="Arial" w:hint="cs"/>
                <w:sz w:val="18"/>
                <w:szCs w:val="18"/>
                <w:cs/>
              </w:rPr>
              <w:t>,</w:t>
            </w:r>
            <w:r w:rsidRPr="00DE7647">
              <w:rPr>
                <w:rFonts w:ascii="Arial" w:hAnsi="Arial" w:cs="Arial"/>
                <w:sz w:val="18"/>
                <w:szCs w:val="18"/>
              </w:rPr>
              <w:t>006</w:t>
            </w:r>
          </w:p>
        </w:tc>
      </w:tr>
      <w:tr w:rsidR="00DE7647" w:rsidRPr="00033AC0" w14:paraId="43A5CE02" w14:textId="77777777" w:rsidTr="001076FA">
        <w:trPr>
          <w:trHeight w:val="20"/>
        </w:trPr>
        <w:tc>
          <w:tcPr>
            <w:tcW w:w="2250" w:type="dxa"/>
            <w:shd w:val="clear" w:color="auto" w:fill="auto"/>
            <w:vAlign w:val="bottom"/>
          </w:tcPr>
          <w:p w14:paraId="14CC2DA0"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Debt financial assets</w:t>
            </w:r>
          </w:p>
        </w:tc>
        <w:tc>
          <w:tcPr>
            <w:tcW w:w="1404" w:type="dxa"/>
            <w:shd w:val="clear" w:color="auto" w:fill="auto"/>
            <w:vAlign w:val="bottom"/>
          </w:tcPr>
          <w:p w14:paraId="77FF0A6B" w14:textId="1B8B4FDD"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142,000</w:t>
            </w:r>
          </w:p>
        </w:tc>
        <w:tc>
          <w:tcPr>
            <w:tcW w:w="1404" w:type="dxa"/>
            <w:vAlign w:val="bottom"/>
          </w:tcPr>
          <w:p w14:paraId="0E3FAD06" w14:textId="32D3BB26"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7,984,248</w:t>
            </w:r>
          </w:p>
        </w:tc>
        <w:tc>
          <w:tcPr>
            <w:tcW w:w="1404" w:type="dxa"/>
            <w:vAlign w:val="bottom"/>
          </w:tcPr>
          <w:p w14:paraId="3BDD864A" w14:textId="70F050AE"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shd w:val="clear" w:color="auto" w:fill="auto"/>
            <w:vAlign w:val="bottom"/>
          </w:tcPr>
          <w:p w14:paraId="3C7586D2" w14:textId="088F9CEB"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10,</w:t>
            </w:r>
            <w:r w:rsidRPr="00DE7647">
              <w:rPr>
                <w:rFonts w:ascii="Arial" w:hAnsi="Arial" w:cs="Arial"/>
                <w:sz w:val="18"/>
                <w:szCs w:val="18"/>
              </w:rPr>
              <w:t>6</w:t>
            </w:r>
            <w:r w:rsidRPr="00DE7647">
              <w:rPr>
                <w:rFonts w:ascii="Arial" w:hAnsi="Arial" w:cs="Arial" w:hint="cs"/>
                <w:sz w:val="18"/>
                <w:szCs w:val="18"/>
                <w:cs/>
              </w:rPr>
              <w:t>20,</w:t>
            </w:r>
            <w:r w:rsidRPr="00DE7647">
              <w:rPr>
                <w:rFonts w:ascii="Arial" w:hAnsi="Arial" w:cs="Arial"/>
                <w:sz w:val="18"/>
                <w:szCs w:val="18"/>
              </w:rPr>
              <w:t>988</w:t>
            </w:r>
          </w:p>
        </w:tc>
        <w:tc>
          <w:tcPr>
            <w:tcW w:w="1404" w:type="dxa"/>
            <w:shd w:val="clear" w:color="auto" w:fill="auto"/>
            <w:vAlign w:val="bottom"/>
          </w:tcPr>
          <w:p w14:paraId="03C1FA23" w14:textId="3DA8D8B3"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18,</w:t>
            </w:r>
            <w:r w:rsidRPr="00DE7647">
              <w:rPr>
                <w:rFonts w:ascii="Arial" w:hAnsi="Arial" w:cs="Arial"/>
                <w:sz w:val="18"/>
                <w:szCs w:val="18"/>
              </w:rPr>
              <w:t>7</w:t>
            </w:r>
            <w:r w:rsidRPr="00DE7647">
              <w:rPr>
                <w:rFonts w:ascii="Arial" w:hAnsi="Arial" w:cs="Arial" w:hint="cs"/>
                <w:sz w:val="18"/>
                <w:szCs w:val="18"/>
                <w:cs/>
              </w:rPr>
              <w:t>47,23</w:t>
            </w:r>
            <w:r w:rsidRPr="00DE7647">
              <w:rPr>
                <w:rFonts w:ascii="Arial" w:hAnsi="Arial" w:cs="Arial"/>
                <w:sz w:val="18"/>
                <w:szCs w:val="18"/>
              </w:rPr>
              <w:t>6</w:t>
            </w:r>
          </w:p>
        </w:tc>
      </w:tr>
      <w:tr w:rsidR="00DE7647" w:rsidRPr="00033AC0" w14:paraId="6899E15A" w14:textId="77777777" w:rsidTr="001076FA">
        <w:trPr>
          <w:trHeight w:val="20"/>
        </w:trPr>
        <w:tc>
          <w:tcPr>
            <w:tcW w:w="2250" w:type="dxa"/>
            <w:shd w:val="clear" w:color="auto" w:fill="auto"/>
            <w:vAlign w:val="bottom"/>
          </w:tcPr>
          <w:p w14:paraId="4ADCEC88"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 xml:space="preserve">Equity financial assets </w:t>
            </w:r>
          </w:p>
        </w:tc>
        <w:tc>
          <w:tcPr>
            <w:tcW w:w="1404" w:type="dxa"/>
            <w:shd w:val="clear" w:color="auto" w:fill="auto"/>
            <w:vAlign w:val="bottom"/>
          </w:tcPr>
          <w:p w14:paraId="186AF407" w14:textId="148B1170"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5A20631E" w14:textId="505628C9"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2787670B" w14:textId="5FF2BEAC"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27,</w:t>
            </w:r>
            <w:r w:rsidRPr="00DE7647">
              <w:rPr>
                <w:rFonts w:ascii="Arial" w:hAnsi="Arial" w:cs="Arial"/>
                <w:sz w:val="18"/>
                <w:szCs w:val="18"/>
              </w:rPr>
              <w:t>546</w:t>
            </w:r>
            <w:r w:rsidRPr="00DE7647">
              <w:rPr>
                <w:rFonts w:ascii="Arial" w:hAnsi="Arial" w:cs="Arial" w:hint="cs"/>
                <w:sz w:val="18"/>
                <w:szCs w:val="18"/>
                <w:cs/>
              </w:rPr>
              <w:t>,</w:t>
            </w:r>
            <w:r w:rsidRPr="00DE7647">
              <w:rPr>
                <w:rFonts w:ascii="Arial" w:hAnsi="Arial" w:cs="Arial"/>
                <w:sz w:val="18"/>
                <w:szCs w:val="18"/>
              </w:rPr>
              <w:t>554</w:t>
            </w:r>
          </w:p>
        </w:tc>
        <w:tc>
          <w:tcPr>
            <w:tcW w:w="1404" w:type="dxa"/>
            <w:shd w:val="clear" w:color="auto" w:fill="auto"/>
            <w:vAlign w:val="bottom"/>
          </w:tcPr>
          <w:p w14:paraId="1088CF1D" w14:textId="049B8EDA"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shd w:val="clear" w:color="auto" w:fill="auto"/>
            <w:vAlign w:val="bottom"/>
          </w:tcPr>
          <w:p w14:paraId="6B7E5543" w14:textId="1C3E16CD"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27,</w:t>
            </w:r>
            <w:r w:rsidRPr="00DE7647">
              <w:rPr>
                <w:rFonts w:ascii="Arial" w:hAnsi="Arial" w:cs="Arial"/>
                <w:sz w:val="18"/>
                <w:szCs w:val="18"/>
              </w:rPr>
              <w:t>546</w:t>
            </w:r>
            <w:r w:rsidRPr="00DE7647">
              <w:rPr>
                <w:rFonts w:ascii="Arial" w:hAnsi="Arial" w:cs="Arial" w:hint="cs"/>
                <w:sz w:val="18"/>
                <w:szCs w:val="18"/>
                <w:cs/>
              </w:rPr>
              <w:t>,</w:t>
            </w:r>
            <w:r w:rsidRPr="00DE7647">
              <w:rPr>
                <w:rFonts w:ascii="Arial" w:hAnsi="Arial" w:cs="Arial"/>
                <w:sz w:val="18"/>
                <w:szCs w:val="18"/>
              </w:rPr>
              <w:t>554</w:t>
            </w:r>
          </w:p>
        </w:tc>
      </w:tr>
      <w:tr w:rsidR="00DE7647" w:rsidRPr="00033AC0" w14:paraId="1055B041" w14:textId="77777777" w:rsidTr="001076FA">
        <w:trPr>
          <w:trHeight w:val="20"/>
        </w:trPr>
        <w:tc>
          <w:tcPr>
            <w:tcW w:w="2250" w:type="dxa"/>
            <w:shd w:val="clear" w:color="auto" w:fill="auto"/>
            <w:vAlign w:val="bottom"/>
          </w:tcPr>
          <w:p w14:paraId="726716D4"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Loan and interest receivables</w:t>
            </w:r>
          </w:p>
        </w:tc>
        <w:tc>
          <w:tcPr>
            <w:tcW w:w="1404" w:type="dxa"/>
            <w:shd w:val="clear" w:color="auto" w:fill="auto"/>
            <w:vAlign w:val="bottom"/>
          </w:tcPr>
          <w:p w14:paraId="77E3BABF" w14:textId="5982D930"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76803BC7" w14:textId="3711F183"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30822E04" w14:textId="13E72D5C"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shd w:val="clear" w:color="auto" w:fill="auto"/>
            <w:vAlign w:val="bottom"/>
          </w:tcPr>
          <w:p w14:paraId="0D2C1883" w14:textId="429862BA"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1,133,791</w:t>
            </w:r>
          </w:p>
        </w:tc>
        <w:tc>
          <w:tcPr>
            <w:tcW w:w="1404" w:type="dxa"/>
            <w:shd w:val="clear" w:color="auto" w:fill="auto"/>
            <w:vAlign w:val="bottom"/>
          </w:tcPr>
          <w:p w14:paraId="6FB510E2" w14:textId="6AF844DA"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1,133,791</w:t>
            </w:r>
          </w:p>
        </w:tc>
      </w:tr>
      <w:tr w:rsidR="00DE7647" w:rsidRPr="00033AC0" w14:paraId="616DDBF5" w14:textId="77777777" w:rsidTr="001076FA">
        <w:trPr>
          <w:trHeight w:val="20"/>
        </w:trPr>
        <w:tc>
          <w:tcPr>
            <w:tcW w:w="2250" w:type="dxa"/>
            <w:shd w:val="clear" w:color="auto" w:fill="auto"/>
            <w:vAlign w:val="bottom"/>
          </w:tcPr>
          <w:p w14:paraId="425774B8" w14:textId="77777777" w:rsidR="00DE7647" w:rsidRPr="00033AC0" w:rsidRDefault="00DE7647" w:rsidP="00DE7647">
            <w:pPr>
              <w:spacing w:line="360" w:lineRule="exact"/>
              <w:ind w:left="165" w:right="-108" w:hanging="165"/>
              <w:rPr>
                <w:rFonts w:ascii="Arial" w:hAnsi="Arial" w:cs="Arial"/>
                <w:b/>
                <w:bCs/>
                <w:sz w:val="18"/>
                <w:szCs w:val="18"/>
              </w:rPr>
            </w:pPr>
            <w:r w:rsidRPr="00033AC0">
              <w:rPr>
                <w:rFonts w:ascii="Arial" w:hAnsi="Arial" w:cs="Arial"/>
                <w:b/>
                <w:bCs/>
                <w:sz w:val="18"/>
                <w:szCs w:val="18"/>
              </w:rPr>
              <w:t>Financial liabilities</w:t>
            </w:r>
          </w:p>
        </w:tc>
        <w:tc>
          <w:tcPr>
            <w:tcW w:w="1404" w:type="dxa"/>
            <w:shd w:val="clear" w:color="auto" w:fill="auto"/>
            <w:vAlign w:val="bottom"/>
          </w:tcPr>
          <w:p w14:paraId="30259F25" w14:textId="77777777" w:rsidR="00DE7647" w:rsidRPr="00033AC0" w:rsidRDefault="00DE7647" w:rsidP="00DE7647">
            <w:pPr>
              <w:tabs>
                <w:tab w:val="decimal" w:pos="1157"/>
              </w:tabs>
              <w:spacing w:line="360" w:lineRule="exact"/>
              <w:ind w:right="-43"/>
              <w:jc w:val="thaiDistribute"/>
              <w:rPr>
                <w:rFonts w:ascii="Arial" w:hAnsi="Arial" w:cs="Arial"/>
                <w:sz w:val="18"/>
                <w:szCs w:val="18"/>
              </w:rPr>
            </w:pPr>
          </w:p>
        </w:tc>
        <w:tc>
          <w:tcPr>
            <w:tcW w:w="1404" w:type="dxa"/>
            <w:vAlign w:val="bottom"/>
          </w:tcPr>
          <w:p w14:paraId="2E57224A" w14:textId="77777777" w:rsidR="00DE7647" w:rsidRPr="00033AC0" w:rsidRDefault="00DE7647" w:rsidP="00DE7647">
            <w:pPr>
              <w:tabs>
                <w:tab w:val="decimal" w:pos="1157"/>
              </w:tabs>
              <w:spacing w:line="360" w:lineRule="exact"/>
              <w:ind w:right="-43"/>
              <w:jc w:val="thaiDistribute"/>
              <w:rPr>
                <w:rFonts w:ascii="Arial" w:hAnsi="Arial" w:cs="Arial"/>
                <w:sz w:val="18"/>
                <w:szCs w:val="18"/>
              </w:rPr>
            </w:pPr>
          </w:p>
        </w:tc>
        <w:tc>
          <w:tcPr>
            <w:tcW w:w="1404" w:type="dxa"/>
            <w:vAlign w:val="bottom"/>
          </w:tcPr>
          <w:p w14:paraId="5FCB2E2C" w14:textId="77777777" w:rsidR="00DE7647" w:rsidRPr="00033AC0" w:rsidRDefault="00DE7647" w:rsidP="00DE7647">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10B73E28" w14:textId="77777777"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c>
          <w:tcPr>
            <w:tcW w:w="1404" w:type="dxa"/>
            <w:shd w:val="clear" w:color="auto" w:fill="auto"/>
            <w:vAlign w:val="bottom"/>
          </w:tcPr>
          <w:p w14:paraId="60D834C9" w14:textId="77777777"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r>
      <w:tr w:rsidR="00DE7647" w:rsidRPr="00033AC0" w14:paraId="645F1460" w14:textId="77777777" w:rsidTr="001076FA">
        <w:trPr>
          <w:trHeight w:val="20"/>
        </w:trPr>
        <w:tc>
          <w:tcPr>
            <w:tcW w:w="2250" w:type="dxa"/>
            <w:shd w:val="clear" w:color="auto" w:fill="auto"/>
            <w:vAlign w:val="bottom"/>
          </w:tcPr>
          <w:p w14:paraId="4E9C3725" w14:textId="77777777" w:rsidR="00DE7647" w:rsidRPr="00033AC0" w:rsidRDefault="00DE7647" w:rsidP="00DE7647">
            <w:pPr>
              <w:spacing w:line="360" w:lineRule="exact"/>
              <w:ind w:left="165" w:right="-108" w:hanging="165"/>
              <w:rPr>
                <w:rFonts w:ascii="Arial" w:hAnsi="Arial" w:cs="Arial"/>
                <w:sz w:val="18"/>
                <w:szCs w:val="18"/>
              </w:rPr>
            </w:pPr>
            <w:r w:rsidRPr="00033AC0">
              <w:rPr>
                <w:rFonts w:ascii="Arial" w:hAnsi="Arial" w:cs="Arial"/>
                <w:sz w:val="18"/>
                <w:szCs w:val="18"/>
              </w:rPr>
              <w:t>Lease liabilities</w:t>
            </w:r>
          </w:p>
        </w:tc>
        <w:tc>
          <w:tcPr>
            <w:tcW w:w="1404" w:type="dxa"/>
            <w:shd w:val="clear" w:color="auto" w:fill="auto"/>
            <w:vAlign w:val="bottom"/>
          </w:tcPr>
          <w:p w14:paraId="59FC6AEB" w14:textId="4142CB53"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439EA977" w14:textId="366EEB1C"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vAlign w:val="bottom"/>
          </w:tcPr>
          <w:p w14:paraId="38D809E1" w14:textId="6D5A06BC"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hint="cs"/>
                <w:sz w:val="18"/>
                <w:szCs w:val="18"/>
                <w:cs/>
              </w:rPr>
              <w:t>-</w:t>
            </w:r>
          </w:p>
        </w:tc>
        <w:tc>
          <w:tcPr>
            <w:tcW w:w="1404" w:type="dxa"/>
            <w:shd w:val="clear" w:color="auto" w:fill="auto"/>
            <w:vAlign w:val="bottom"/>
          </w:tcPr>
          <w:p w14:paraId="52FFD9CC" w14:textId="5E9D7625"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863</w:t>
            </w:r>
            <w:r w:rsidRPr="00DE7647">
              <w:rPr>
                <w:rFonts w:ascii="Arial" w:hAnsi="Arial" w:cs="Arial" w:hint="cs"/>
                <w:sz w:val="18"/>
                <w:szCs w:val="18"/>
                <w:cs/>
              </w:rPr>
              <w:t>,1</w:t>
            </w:r>
            <w:r w:rsidRPr="00DE7647">
              <w:rPr>
                <w:rFonts w:ascii="Arial" w:hAnsi="Arial" w:cs="Arial"/>
                <w:sz w:val="18"/>
                <w:szCs w:val="18"/>
              </w:rPr>
              <w:t>38</w:t>
            </w:r>
          </w:p>
        </w:tc>
        <w:tc>
          <w:tcPr>
            <w:tcW w:w="1404" w:type="dxa"/>
            <w:shd w:val="clear" w:color="auto" w:fill="auto"/>
            <w:vAlign w:val="bottom"/>
          </w:tcPr>
          <w:p w14:paraId="3C5357E1" w14:textId="40220BB7"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cs/>
              </w:rPr>
              <w:t>863</w:t>
            </w:r>
            <w:r w:rsidRPr="00DE7647">
              <w:rPr>
                <w:rFonts w:ascii="Arial" w:hAnsi="Arial" w:cs="Arial"/>
                <w:sz w:val="18"/>
                <w:szCs w:val="18"/>
              </w:rPr>
              <w:t>,</w:t>
            </w:r>
            <w:r w:rsidRPr="00DE7647">
              <w:rPr>
                <w:rFonts w:ascii="Arial" w:hAnsi="Arial" w:cs="Arial"/>
                <w:sz w:val="18"/>
                <w:szCs w:val="18"/>
                <w:cs/>
              </w:rPr>
              <w:t>1</w:t>
            </w:r>
            <w:r w:rsidRPr="00DE7647">
              <w:rPr>
                <w:rFonts w:ascii="Arial" w:hAnsi="Arial" w:cs="Arial"/>
                <w:sz w:val="18"/>
                <w:szCs w:val="18"/>
              </w:rPr>
              <w:t>38</w:t>
            </w:r>
          </w:p>
        </w:tc>
      </w:tr>
    </w:tbl>
    <w:p w14:paraId="3222F49B" w14:textId="020E9F80" w:rsidR="00966D03" w:rsidRDefault="00966D03">
      <w:bookmarkStart w:id="14" w:name="_Toc774323"/>
      <w:bookmarkStart w:id="15" w:name="_Toc99951324"/>
    </w:p>
    <w:tbl>
      <w:tblPr>
        <w:tblW w:w="9270" w:type="dxa"/>
        <w:tblInd w:w="558" w:type="dxa"/>
        <w:tblLayout w:type="fixed"/>
        <w:tblLook w:val="04A0" w:firstRow="1" w:lastRow="0" w:firstColumn="1" w:lastColumn="0" w:noHBand="0" w:noVBand="1"/>
      </w:tblPr>
      <w:tblGrid>
        <w:gridCol w:w="2250"/>
        <w:gridCol w:w="1404"/>
        <w:gridCol w:w="1404"/>
        <w:gridCol w:w="1404"/>
        <w:gridCol w:w="1404"/>
        <w:gridCol w:w="1404"/>
      </w:tblGrid>
      <w:tr w:rsidR="00DE7647" w:rsidRPr="00033AC0" w14:paraId="62F844A8" w14:textId="77777777" w:rsidTr="00583DC3">
        <w:trPr>
          <w:trHeight w:val="20"/>
          <w:tblHeader/>
        </w:trPr>
        <w:tc>
          <w:tcPr>
            <w:tcW w:w="9270" w:type="dxa"/>
            <w:gridSpan w:val="6"/>
            <w:shd w:val="clear" w:color="auto" w:fill="auto"/>
            <w:vAlign w:val="bottom"/>
          </w:tcPr>
          <w:p w14:paraId="627CA5FA" w14:textId="077BC436" w:rsidR="00DE7647" w:rsidRPr="00033AC0" w:rsidRDefault="00DE7647" w:rsidP="00583DC3">
            <w:pPr>
              <w:spacing w:line="360" w:lineRule="exact"/>
              <w:jc w:val="right"/>
              <w:rPr>
                <w:rFonts w:ascii="Arial" w:hAnsi="Arial" w:cs="Arial"/>
                <w:sz w:val="18"/>
                <w:szCs w:val="18"/>
              </w:rPr>
            </w:pPr>
            <w:r w:rsidRPr="00033AC0">
              <w:rPr>
                <w:rFonts w:ascii="Arial" w:hAnsi="Arial" w:cs="Arial"/>
                <w:sz w:val="18"/>
                <w:szCs w:val="18"/>
                <w:lang w:val="en-GB"/>
              </w:rPr>
              <w:t>(Unit: Thousand Baht)</w:t>
            </w:r>
          </w:p>
        </w:tc>
      </w:tr>
      <w:tr w:rsidR="00DE7647" w:rsidRPr="00033AC0" w14:paraId="468A1403" w14:textId="77777777" w:rsidTr="00583DC3">
        <w:trPr>
          <w:trHeight w:val="20"/>
          <w:tblHeader/>
        </w:trPr>
        <w:tc>
          <w:tcPr>
            <w:tcW w:w="2250" w:type="dxa"/>
            <w:shd w:val="clear" w:color="auto" w:fill="auto"/>
            <w:vAlign w:val="bottom"/>
          </w:tcPr>
          <w:p w14:paraId="696EBCE4" w14:textId="77777777" w:rsidR="00DE7647" w:rsidRPr="00033AC0" w:rsidRDefault="00DE7647" w:rsidP="00583DC3">
            <w:pPr>
              <w:spacing w:line="360" w:lineRule="exact"/>
              <w:jc w:val="right"/>
              <w:rPr>
                <w:rFonts w:ascii="Arial" w:hAnsi="Arial" w:cs="Arial"/>
                <w:sz w:val="18"/>
                <w:szCs w:val="18"/>
              </w:rPr>
            </w:pPr>
          </w:p>
        </w:tc>
        <w:tc>
          <w:tcPr>
            <w:tcW w:w="7020" w:type="dxa"/>
            <w:gridSpan w:val="5"/>
            <w:vAlign w:val="bottom"/>
          </w:tcPr>
          <w:p w14:paraId="58516B31" w14:textId="716EA7F2" w:rsidR="00DE7647" w:rsidRPr="00033AC0" w:rsidRDefault="00DE7647" w:rsidP="00583DC3">
            <w:pPr>
              <w:pBdr>
                <w:bottom w:val="single" w:sz="4" w:space="1" w:color="auto"/>
              </w:pBdr>
              <w:spacing w:line="360" w:lineRule="exact"/>
              <w:jc w:val="center"/>
              <w:rPr>
                <w:rFonts w:ascii="Arial" w:hAnsi="Arial" w:cs="Arial"/>
                <w:sz w:val="18"/>
                <w:szCs w:val="18"/>
                <w:lang w:val="en-GB"/>
              </w:rPr>
            </w:pPr>
            <w:r>
              <w:rPr>
                <w:rFonts w:ascii="Arial" w:hAnsi="Arial" w:cs="Arial"/>
                <w:sz w:val="18"/>
                <w:szCs w:val="18"/>
                <w:lang w:val="en-GB"/>
              </w:rPr>
              <w:t>Separate f</w:t>
            </w:r>
            <w:r w:rsidRPr="00033AC0">
              <w:rPr>
                <w:rFonts w:ascii="Arial" w:hAnsi="Arial" w:cs="Arial"/>
                <w:sz w:val="18"/>
                <w:szCs w:val="18"/>
                <w:lang w:val="en-GB"/>
              </w:rPr>
              <w:t>inancial statements</w:t>
            </w:r>
          </w:p>
        </w:tc>
      </w:tr>
      <w:tr w:rsidR="00CA1975" w:rsidRPr="00033AC0" w14:paraId="624DBC66" w14:textId="77777777" w:rsidTr="00583DC3">
        <w:trPr>
          <w:trHeight w:val="20"/>
          <w:tblHeader/>
        </w:trPr>
        <w:tc>
          <w:tcPr>
            <w:tcW w:w="2250" w:type="dxa"/>
            <w:shd w:val="clear" w:color="auto" w:fill="auto"/>
            <w:vAlign w:val="bottom"/>
          </w:tcPr>
          <w:p w14:paraId="373FA746" w14:textId="77777777" w:rsidR="00CA1975" w:rsidRPr="00033AC0" w:rsidRDefault="00CA1975" w:rsidP="00583DC3">
            <w:pPr>
              <w:spacing w:line="360" w:lineRule="exact"/>
              <w:jc w:val="right"/>
              <w:rPr>
                <w:rFonts w:ascii="Arial" w:hAnsi="Arial" w:cs="Arial"/>
                <w:sz w:val="18"/>
                <w:szCs w:val="18"/>
              </w:rPr>
            </w:pPr>
          </w:p>
        </w:tc>
        <w:tc>
          <w:tcPr>
            <w:tcW w:w="7020" w:type="dxa"/>
            <w:gridSpan w:val="5"/>
            <w:vAlign w:val="bottom"/>
          </w:tcPr>
          <w:p w14:paraId="200105F1" w14:textId="50FA251C" w:rsidR="00CA1975" w:rsidRDefault="00CA1975" w:rsidP="00583DC3">
            <w:pPr>
              <w:pBdr>
                <w:bottom w:val="single" w:sz="4" w:space="1" w:color="auto"/>
              </w:pBdr>
              <w:spacing w:line="360" w:lineRule="exact"/>
              <w:jc w:val="center"/>
              <w:rPr>
                <w:rFonts w:ascii="Arial" w:hAnsi="Arial" w:cs="Arial"/>
                <w:sz w:val="18"/>
                <w:szCs w:val="18"/>
                <w:lang w:val="en-GB"/>
              </w:rPr>
            </w:pPr>
            <w:r>
              <w:rPr>
                <w:rFonts w:ascii="Arial" w:hAnsi="Arial" w:cs="Arial"/>
                <w:sz w:val="18"/>
                <w:szCs w:val="18"/>
              </w:rPr>
              <w:t>31 March 2025</w:t>
            </w:r>
          </w:p>
        </w:tc>
      </w:tr>
      <w:tr w:rsidR="00DE7647" w:rsidRPr="00033AC0" w14:paraId="06278C67" w14:textId="77777777" w:rsidTr="00583DC3">
        <w:trPr>
          <w:trHeight w:val="20"/>
          <w:tblHeader/>
        </w:trPr>
        <w:tc>
          <w:tcPr>
            <w:tcW w:w="2250" w:type="dxa"/>
            <w:shd w:val="clear" w:color="auto" w:fill="auto"/>
            <w:vAlign w:val="bottom"/>
          </w:tcPr>
          <w:p w14:paraId="3A2E8F6E" w14:textId="77777777" w:rsidR="00DE7647" w:rsidRPr="00033AC0" w:rsidRDefault="00DE7647" w:rsidP="00583DC3">
            <w:pPr>
              <w:spacing w:line="360" w:lineRule="exact"/>
              <w:rPr>
                <w:rFonts w:ascii="Arial" w:hAnsi="Arial" w:cs="Arial"/>
                <w:sz w:val="18"/>
                <w:szCs w:val="18"/>
              </w:rPr>
            </w:pPr>
          </w:p>
        </w:tc>
        <w:tc>
          <w:tcPr>
            <w:tcW w:w="1404" w:type="dxa"/>
            <w:shd w:val="clear" w:color="auto" w:fill="auto"/>
            <w:vAlign w:val="bottom"/>
          </w:tcPr>
          <w:p w14:paraId="27414EB9" w14:textId="77777777" w:rsidR="00DE7647" w:rsidRPr="00033AC0" w:rsidRDefault="00DE7647" w:rsidP="00583DC3">
            <w:pPr>
              <w:pBdr>
                <w:bottom w:val="single" w:sz="4" w:space="1" w:color="auto"/>
              </w:pBdr>
              <w:spacing w:line="360" w:lineRule="exact"/>
              <w:jc w:val="center"/>
              <w:rPr>
                <w:rFonts w:ascii="Arial" w:hAnsi="Arial" w:cs="Arial"/>
                <w:sz w:val="18"/>
                <w:szCs w:val="18"/>
                <w:cs/>
              </w:rPr>
            </w:pPr>
            <w:r w:rsidRPr="00033AC0">
              <w:rPr>
                <w:rFonts w:ascii="Arial" w:hAnsi="Arial" w:cs="Arial"/>
                <w:sz w:val="18"/>
                <w:szCs w:val="18"/>
                <w:lang w:val="en-GB"/>
              </w:rPr>
              <w:t>Financial instruments measured at FVTPL</w:t>
            </w:r>
          </w:p>
        </w:tc>
        <w:tc>
          <w:tcPr>
            <w:tcW w:w="1404" w:type="dxa"/>
            <w:vAlign w:val="bottom"/>
          </w:tcPr>
          <w:p w14:paraId="0F75C7EE" w14:textId="77777777" w:rsidR="00DE7647" w:rsidRPr="00033AC0" w:rsidRDefault="00DE7647" w:rsidP="00583DC3">
            <w:pPr>
              <w:pBdr>
                <w:bottom w:val="single" w:sz="4" w:space="1" w:color="auto"/>
              </w:pBdr>
              <w:spacing w:line="360" w:lineRule="exact"/>
              <w:jc w:val="center"/>
              <w:rPr>
                <w:rFonts w:ascii="Arial" w:hAnsi="Arial" w:cs="Arial"/>
                <w:sz w:val="18"/>
                <w:szCs w:val="18"/>
                <w:lang w:val="en-GB"/>
              </w:rPr>
            </w:pPr>
            <w:r w:rsidRPr="00033AC0">
              <w:rPr>
                <w:rFonts w:ascii="Arial" w:hAnsi="Arial" w:cs="Arial"/>
                <w:sz w:val="18"/>
                <w:szCs w:val="18"/>
                <w:lang w:val="en-GB"/>
              </w:rPr>
              <w:t>Debt instruments measured at FVOCI</w:t>
            </w:r>
          </w:p>
        </w:tc>
        <w:tc>
          <w:tcPr>
            <w:tcW w:w="1404" w:type="dxa"/>
            <w:vAlign w:val="bottom"/>
          </w:tcPr>
          <w:p w14:paraId="3483BC32" w14:textId="77777777" w:rsidR="00DE7647" w:rsidRPr="00033AC0" w:rsidRDefault="00DE7647" w:rsidP="00583DC3">
            <w:pPr>
              <w:pBdr>
                <w:bottom w:val="single" w:sz="4" w:space="1" w:color="auto"/>
              </w:pBdr>
              <w:spacing w:line="360" w:lineRule="exact"/>
              <w:jc w:val="center"/>
              <w:rPr>
                <w:rFonts w:ascii="Arial" w:hAnsi="Arial" w:cs="Arial"/>
                <w:sz w:val="18"/>
                <w:szCs w:val="18"/>
                <w:lang w:val="en-GB"/>
              </w:rPr>
            </w:pPr>
            <w:r w:rsidRPr="00033AC0">
              <w:rPr>
                <w:rFonts w:ascii="Arial" w:hAnsi="Arial" w:cs="Arial"/>
                <w:sz w:val="18"/>
                <w:szCs w:val="18"/>
                <w:lang w:val="en-GB"/>
              </w:rPr>
              <w:t>Equity instruments designed at FVOCI</w:t>
            </w:r>
          </w:p>
        </w:tc>
        <w:tc>
          <w:tcPr>
            <w:tcW w:w="1404" w:type="dxa"/>
            <w:shd w:val="clear" w:color="auto" w:fill="auto"/>
            <w:vAlign w:val="bottom"/>
          </w:tcPr>
          <w:p w14:paraId="3CD78FA0" w14:textId="77777777" w:rsidR="00DE7647" w:rsidRPr="00033AC0" w:rsidRDefault="00DE7647" w:rsidP="00583DC3">
            <w:pPr>
              <w:pBdr>
                <w:bottom w:val="single" w:sz="4" w:space="1" w:color="auto"/>
              </w:pBdr>
              <w:spacing w:line="360" w:lineRule="exact"/>
              <w:jc w:val="center"/>
              <w:rPr>
                <w:rFonts w:ascii="Arial" w:hAnsi="Arial" w:cs="Arial"/>
                <w:sz w:val="18"/>
                <w:szCs w:val="18"/>
                <w:lang w:val="en-GB"/>
              </w:rPr>
            </w:pPr>
            <w:r w:rsidRPr="00033AC0">
              <w:rPr>
                <w:rFonts w:ascii="Arial" w:hAnsi="Arial" w:cs="Arial"/>
                <w:sz w:val="18"/>
                <w:szCs w:val="18"/>
                <w:lang w:val="en-GB"/>
              </w:rPr>
              <w:t>Financial instruments measured at AMC</w:t>
            </w:r>
          </w:p>
        </w:tc>
        <w:tc>
          <w:tcPr>
            <w:tcW w:w="1404" w:type="dxa"/>
            <w:shd w:val="clear" w:color="auto" w:fill="auto"/>
            <w:vAlign w:val="bottom"/>
          </w:tcPr>
          <w:p w14:paraId="34ADAF36" w14:textId="77777777" w:rsidR="00DE7647" w:rsidRPr="00033AC0" w:rsidRDefault="00DE7647" w:rsidP="00583DC3">
            <w:pPr>
              <w:pBdr>
                <w:bottom w:val="single" w:sz="4" w:space="1" w:color="auto"/>
              </w:pBdr>
              <w:spacing w:line="360" w:lineRule="exact"/>
              <w:ind w:right="-74"/>
              <w:jc w:val="center"/>
              <w:rPr>
                <w:rFonts w:ascii="Arial" w:hAnsi="Arial" w:cs="Arial"/>
                <w:sz w:val="18"/>
                <w:szCs w:val="18"/>
              </w:rPr>
            </w:pPr>
            <w:r w:rsidRPr="00033AC0">
              <w:rPr>
                <w:rFonts w:ascii="Arial" w:hAnsi="Arial" w:cs="Arial"/>
                <w:sz w:val="18"/>
                <w:szCs w:val="18"/>
              </w:rPr>
              <w:t>Total</w:t>
            </w:r>
          </w:p>
        </w:tc>
      </w:tr>
      <w:tr w:rsidR="00DE7647" w:rsidRPr="00033AC0" w14:paraId="190BBFDB" w14:textId="77777777" w:rsidTr="00583DC3">
        <w:trPr>
          <w:trHeight w:val="20"/>
        </w:trPr>
        <w:tc>
          <w:tcPr>
            <w:tcW w:w="2250" w:type="dxa"/>
            <w:shd w:val="clear" w:color="auto" w:fill="auto"/>
            <w:vAlign w:val="bottom"/>
          </w:tcPr>
          <w:p w14:paraId="36420078" w14:textId="77777777" w:rsidR="00DE7647" w:rsidRPr="00033AC0" w:rsidRDefault="00DE7647" w:rsidP="00583DC3">
            <w:pPr>
              <w:spacing w:line="360" w:lineRule="exact"/>
              <w:ind w:left="258" w:right="-108" w:hanging="258"/>
              <w:rPr>
                <w:rFonts w:ascii="Arial" w:hAnsi="Arial" w:cs="Arial"/>
                <w:b/>
                <w:bCs/>
                <w:sz w:val="18"/>
                <w:szCs w:val="18"/>
                <w:lang w:val="en-GB"/>
              </w:rPr>
            </w:pPr>
            <w:r w:rsidRPr="00033AC0">
              <w:rPr>
                <w:rFonts w:ascii="Arial" w:hAnsi="Arial" w:cs="Arial"/>
                <w:b/>
                <w:bCs/>
                <w:sz w:val="18"/>
                <w:szCs w:val="18"/>
                <w:lang w:val="en-GB"/>
              </w:rPr>
              <w:t xml:space="preserve">Financial assets </w:t>
            </w:r>
          </w:p>
        </w:tc>
        <w:tc>
          <w:tcPr>
            <w:tcW w:w="1404" w:type="dxa"/>
            <w:shd w:val="clear" w:color="auto" w:fill="auto"/>
            <w:vAlign w:val="bottom"/>
          </w:tcPr>
          <w:p w14:paraId="1D18C626" w14:textId="77777777" w:rsidR="00DE7647" w:rsidRPr="00033AC0"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5A766F61" w14:textId="77777777" w:rsidR="00DE7647" w:rsidRPr="00033AC0"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0C9BB256" w14:textId="77777777" w:rsidR="00DE7647" w:rsidRPr="00033AC0" w:rsidRDefault="00DE7647" w:rsidP="00583DC3">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4C153567" w14:textId="77777777" w:rsidR="00DE7647" w:rsidRPr="00033AC0" w:rsidRDefault="00DE7647" w:rsidP="00583DC3">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64AE980B" w14:textId="77777777" w:rsidR="00DE7647" w:rsidRPr="00033AC0" w:rsidRDefault="00DE7647" w:rsidP="00583DC3">
            <w:pPr>
              <w:tabs>
                <w:tab w:val="decimal" w:pos="1157"/>
              </w:tabs>
              <w:spacing w:line="360" w:lineRule="exact"/>
              <w:ind w:right="-43"/>
              <w:jc w:val="thaiDistribute"/>
              <w:rPr>
                <w:rFonts w:ascii="Arial" w:hAnsi="Arial" w:cs="Arial"/>
                <w:sz w:val="18"/>
                <w:szCs w:val="18"/>
              </w:rPr>
            </w:pPr>
          </w:p>
        </w:tc>
      </w:tr>
      <w:tr w:rsidR="00DE7647" w:rsidRPr="00033AC0" w14:paraId="162E92BC" w14:textId="77777777" w:rsidTr="00583DC3">
        <w:trPr>
          <w:trHeight w:val="20"/>
        </w:trPr>
        <w:tc>
          <w:tcPr>
            <w:tcW w:w="2250" w:type="dxa"/>
            <w:shd w:val="clear" w:color="auto" w:fill="auto"/>
            <w:vAlign w:val="bottom"/>
          </w:tcPr>
          <w:p w14:paraId="72CBF093" w14:textId="77777777" w:rsidR="00DE7647" w:rsidRPr="00033AC0" w:rsidRDefault="00DE7647" w:rsidP="00DE7647">
            <w:pPr>
              <w:spacing w:line="360" w:lineRule="exact"/>
              <w:ind w:left="258" w:right="-108" w:hanging="258"/>
              <w:rPr>
                <w:rFonts w:ascii="Arial" w:hAnsi="Arial" w:cs="Arial"/>
                <w:sz w:val="18"/>
                <w:szCs w:val="18"/>
                <w:cs/>
                <w:lang w:val="en-GB"/>
              </w:rPr>
            </w:pPr>
            <w:r w:rsidRPr="00033AC0">
              <w:rPr>
                <w:rFonts w:ascii="Arial" w:hAnsi="Arial" w:cs="Arial"/>
                <w:sz w:val="18"/>
                <w:szCs w:val="18"/>
                <w:lang w:val="en-GB"/>
              </w:rPr>
              <w:t>Cash and cash equivalents</w:t>
            </w:r>
          </w:p>
        </w:tc>
        <w:tc>
          <w:tcPr>
            <w:tcW w:w="1404" w:type="dxa"/>
            <w:shd w:val="clear" w:color="auto" w:fill="auto"/>
            <w:vAlign w:val="bottom"/>
          </w:tcPr>
          <w:p w14:paraId="14D92434" w14:textId="0C478127"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694E8879" w14:textId="5EA8F654"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04D682E5" w14:textId="55A69A90"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shd w:val="clear" w:color="auto" w:fill="auto"/>
            <w:vAlign w:val="bottom"/>
          </w:tcPr>
          <w:p w14:paraId="3468451D" w14:textId="3BA284B9"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2,467</w:t>
            </w:r>
          </w:p>
        </w:tc>
        <w:tc>
          <w:tcPr>
            <w:tcW w:w="1404" w:type="dxa"/>
            <w:shd w:val="clear" w:color="auto" w:fill="auto"/>
            <w:vAlign w:val="bottom"/>
          </w:tcPr>
          <w:p w14:paraId="1F302CAC" w14:textId="49975E6D"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2,467</w:t>
            </w:r>
          </w:p>
        </w:tc>
      </w:tr>
      <w:tr w:rsidR="00DE7647" w:rsidRPr="00033AC0" w14:paraId="7AAA270E" w14:textId="77777777" w:rsidTr="00583DC3">
        <w:trPr>
          <w:trHeight w:val="20"/>
        </w:trPr>
        <w:tc>
          <w:tcPr>
            <w:tcW w:w="2250" w:type="dxa"/>
            <w:shd w:val="clear" w:color="auto" w:fill="auto"/>
            <w:vAlign w:val="bottom"/>
          </w:tcPr>
          <w:p w14:paraId="13BFFE62"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Accrued investment income</w:t>
            </w:r>
          </w:p>
        </w:tc>
        <w:tc>
          <w:tcPr>
            <w:tcW w:w="1404" w:type="dxa"/>
            <w:shd w:val="clear" w:color="auto" w:fill="auto"/>
            <w:vAlign w:val="bottom"/>
          </w:tcPr>
          <w:p w14:paraId="478E9F09" w14:textId="74F8EF75"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45780744" w14:textId="6EF13984"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28BBA43B" w14:textId="0985C2FB"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shd w:val="clear" w:color="auto" w:fill="auto"/>
            <w:vAlign w:val="bottom"/>
          </w:tcPr>
          <w:p w14:paraId="41982DD2" w14:textId="6ABDBBE3"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531,874</w:t>
            </w:r>
          </w:p>
        </w:tc>
        <w:tc>
          <w:tcPr>
            <w:tcW w:w="1404" w:type="dxa"/>
            <w:shd w:val="clear" w:color="auto" w:fill="auto"/>
            <w:vAlign w:val="bottom"/>
          </w:tcPr>
          <w:p w14:paraId="0622A896" w14:textId="58BDA820" w:rsidR="00DE7647" w:rsidRPr="00033AC0" w:rsidRDefault="00DE7647"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DE7647">
              <w:rPr>
                <w:rFonts w:ascii="Arial" w:hAnsi="Arial" w:cs="Arial"/>
                <w:sz w:val="18"/>
                <w:szCs w:val="18"/>
              </w:rPr>
              <w:t>531,874</w:t>
            </w:r>
          </w:p>
        </w:tc>
      </w:tr>
      <w:tr w:rsidR="00DE7647" w:rsidRPr="00033AC0" w14:paraId="1A65E855" w14:textId="77777777" w:rsidTr="00583DC3">
        <w:trPr>
          <w:trHeight w:val="20"/>
        </w:trPr>
        <w:tc>
          <w:tcPr>
            <w:tcW w:w="2250" w:type="dxa"/>
            <w:shd w:val="clear" w:color="auto" w:fill="auto"/>
            <w:vAlign w:val="bottom"/>
          </w:tcPr>
          <w:p w14:paraId="6CA93680"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Debt financial assets</w:t>
            </w:r>
          </w:p>
        </w:tc>
        <w:tc>
          <w:tcPr>
            <w:tcW w:w="1404" w:type="dxa"/>
            <w:shd w:val="clear" w:color="auto" w:fill="auto"/>
            <w:vAlign w:val="bottom"/>
          </w:tcPr>
          <w:p w14:paraId="329CB46D" w14:textId="1AB6EBBB"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40C2910A" w14:textId="5FD4364C"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03430580" w14:textId="400C15B9"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shd w:val="clear" w:color="auto" w:fill="auto"/>
            <w:vAlign w:val="bottom"/>
          </w:tcPr>
          <w:p w14:paraId="3D36C350" w14:textId="60F16721"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299,996</w:t>
            </w:r>
          </w:p>
        </w:tc>
        <w:tc>
          <w:tcPr>
            <w:tcW w:w="1404" w:type="dxa"/>
            <w:shd w:val="clear" w:color="auto" w:fill="auto"/>
            <w:vAlign w:val="bottom"/>
          </w:tcPr>
          <w:p w14:paraId="78EF964C" w14:textId="480ECA02"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299,996</w:t>
            </w:r>
          </w:p>
        </w:tc>
      </w:tr>
      <w:tr w:rsidR="00DE7647" w:rsidRPr="00033AC0" w14:paraId="25782817" w14:textId="77777777" w:rsidTr="00583DC3">
        <w:trPr>
          <w:trHeight w:val="20"/>
        </w:trPr>
        <w:tc>
          <w:tcPr>
            <w:tcW w:w="2250" w:type="dxa"/>
            <w:shd w:val="clear" w:color="auto" w:fill="auto"/>
            <w:vAlign w:val="bottom"/>
          </w:tcPr>
          <w:p w14:paraId="528ECF22" w14:textId="77777777" w:rsidR="00DE7647" w:rsidRPr="00033AC0" w:rsidRDefault="00DE7647" w:rsidP="00DE7647">
            <w:pPr>
              <w:spacing w:line="360" w:lineRule="exact"/>
              <w:ind w:left="258" w:right="-108" w:hanging="258"/>
              <w:rPr>
                <w:rFonts w:ascii="Arial" w:hAnsi="Arial" w:cs="Arial"/>
                <w:sz w:val="18"/>
                <w:szCs w:val="18"/>
                <w:lang w:val="en-GB"/>
              </w:rPr>
            </w:pPr>
            <w:r w:rsidRPr="00033AC0">
              <w:rPr>
                <w:rFonts w:ascii="Arial" w:hAnsi="Arial" w:cs="Arial"/>
                <w:sz w:val="18"/>
                <w:szCs w:val="18"/>
                <w:lang w:val="en-GB"/>
              </w:rPr>
              <w:t xml:space="preserve">Equity financial assets </w:t>
            </w:r>
          </w:p>
        </w:tc>
        <w:tc>
          <w:tcPr>
            <w:tcW w:w="1404" w:type="dxa"/>
            <w:shd w:val="clear" w:color="auto" w:fill="auto"/>
            <w:vAlign w:val="bottom"/>
          </w:tcPr>
          <w:p w14:paraId="4BAD256A" w14:textId="1A6550A8"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4C813A16" w14:textId="4EB86623"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vAlign w:val="bottom"/>
          </w:tcPr>
          <w:p w14:paraId="149E2B05" w14:textId="2CD3A1D4"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578,161</w:t>
            </w:r>
          </w:p>
        </w:tc>
        <w:tc>
          <w:tcPr>
            <w:tcW w:w="1404" w:type="dxa"/>
            <w:shd w:val="clear" w:color="auto" w:fill="auto"/>
            <w:vAlign w:val="bottom"/>
          </w:tcPr>
          <w:p w14:paraId="12E52E2B" w14:textId="25DB14E4"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w:t>
            </w:r>
          </w:p>
        </w:tc>
        <w:tc>
          <w:tcPr>
            <w:tcW w:w="1404" w:type="dxa"/>
            <w:shd w:val="clear" w:color="auto" w:fill="auto"/>
            <w:vAlign w:val="bottom"/>
          </w:tcPr>
          <w:p w14:paraId="7D28E8CE" w14:textId="5751E889" w:rsidR="00DE7647" w:rsidRPr="00033AC0" w:rsidRDefault="00DE7647" w:rsidP="00DE7647">
            <w:pPr>
              <w:tabs>
                <w:tab w:val="decimal" w:pos="1157"/>
              </w:tabs>
              <w:spacing w:line="360" w:lineRule="exact"/>
              <w:ind w:right="-43"/>
              <w:jc w:val="thaiDistribute"/>
              <w:rPr>
                <w:rFonts w:ascii="Arial" w:hAnsi="Arial" w:cs="Arial"/>
                <w:sz w:val="18"/>
                <w:szCs w:val="18"/>
              </w:rPr>
            </w:pPr>
            <w:r w:rsidRPr="00DE7647">
              <w:rPr>
                <w:rFonts w:ascii="Arial" w:hAnsi="Arial" w:cs="Arial"/>
                <w:sz w:val="18"/>
                <w:szCs w:val="18"/>
              </w:rPr>
              <w:t>578,161</w:t>
            </w:r>
          </w:p>
        </w:tc>
      </w:tr>
    </w:tbl>
    <w:p w14:paraId="21613F8A" w14:textId="77777777" w:rsidR="00DE7647" w:rsidRDefault="00DE7647" w:rsidP="00DE7647">
      <w:pPr>
        <w:spacing w:before="240" w:after="120" w:line="380" w:lineRule="exact"/>
        <w:ind w:left="547" w:right="230"/>
        <w:jc w:val="thaiDistribute"/>
        <w:rPr>
          <w:rFonts w:ascii="Arial" w:hAnsi="Arial" w:cs="Arial"/>
          <w:b/>
          <w:bCs/>
          <w:sz w:val="22"/>
          <w:szCs w:val="22"/>
          <w:lang w:val="en-GB"/>
        </w:rPr>
      </w:pPr>
    </w:p>
    <w:p w14:paraId="2E9D8536" w14:textId="27E1ED81" w:rsidR="00AA3454" w:rsidRDefault="00AA3454" w:rsidP="0073120B">
      <w:pPr>
        <w:numPr>
          <w:ilvl w:val="0"/>
          <w:numId w:val="1"/>
        </w:numPr>
        <w:spacing w:before="240" w:after="120" w:line="380" w:lineRule="exact"/>
        <w:ind w:left="547" w:right="230" w:hanging="547"/>
        <w:jc w:val="thaiDistribute"/>
        <w:rPr>
          <w:rFonts w:ascii="Arial" w:hAnsi="Arial" w:cs="Arial"/>
          <w:b/>
          <w:bCs/>
          <w:sz w:val="22"/>
          <w:szCs w:val="22"/>
          <w:lang w:val="en-GB"/>
        </w:rPr>
      </w:pPr>
      <w:r w:rsidRPr="00033AC0">
        <w:rPr>
          <w:rFonts w:ascii="Arial" w:hAnsi="Arial" w:cs="Arial"/>
          <w:b/>
          <w:bCs/>
          <w:sz w:val="22"/>
          <w:szCs w:val="22"/>
          <w:lang w:val="en-GB"/>
        </w:rPr>
        <w:lastRenderedPageBreak/>
        <w:t>Cash and cash equivalents</w:t>
      </w:r>
      <w:bookmarkEnd w:id="14"/>
      <w:bookmarkEnd w:id="15"/>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CA1975" w:rsidRPr="0041118A" w14:paraId="4A2B9E01" w14:textId="77777777" w:rsidTr="00583DC3">
        <w:tc>
          <w:tcPr>
            <w:tcW w:w="3690" w:type="dxa"/>
          </w:tcPr>
          <w:p w14:paraId="3407AFF4" w14:textId="77777777" w:rsidR="00CA1975" w:rsidRPr="0041118A" w:rsidRDefault="00CA1975" w:rsidP="00583DC3">
            <w:pPr>
              <w:spacing w:line="360" w:lineRule="exact"/>
              <w:jc w:val="center"/>
              <w:rPr>
                <w:rFonts w:ascii="Arial" w:eastAsia="Arial Unicode MS" w:hAnsi="Arial" w:cs="Arial"/>
                <w:sz w:val="18"/>
                <w:szCs w:val="18"/>
              </w:rPr>
            </w:pPr>
            <w:r w:rsidRPr="0041118A">
              <w:rPr>
                <w:rFonts w:ascii="Arial" w:hAnsi="Arial" w:cs="Arial"/>
                <w:b/>
                <w:bCs/>
                <w:sz w:val="18"/>
                <w:szCs w:val="18"/>
              </w:rPr>
              <w:tab/>
            </w:r>
          </w:p>
        </w:tc>
        <w:tc>
          <w:tcPr>
            <w:tcW w:w="2790" w:type="dxa"/>
            <w:gridSpan w:val="2"/>
          </w:tcPr>
          <w:p w14:paraId="25F5EF65" w14:textId="77777777" w:rsidR="00CA1975" w:rsidRPr="0041118A"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66EDC1AB" w14:textId="77777777" w:rsidR="00CA1975" w:rsidRPr="0041118A" w:rsidRDefault="00CA1975" w:rsidP="00583DC3">
            <w:pPr>
              <w:spacing w:line="360" w:lineRule="exact"/>
              <w:jc w:val="right"/>
              <w:rPr>
                <w:rFonts w:ascii="Arial" w:eastAsia="Arial Unicode MS" w:hAnsi="Arial" w:cs="Arial"/>
                <w:sz w:val="18"/>
                <w:szCs w:val="18"/>
              </w:rPr>
            </w:pPr>
            <w:r w:rsidRPr="0041118A">
              <w:rPr>
                <w:rFonts w:ascii="Arial" w:hAnsi="Arial" w:cs="Arial"/>
                <w:sz w:val="18"/>
                <w:szCs w:val="18"/>
              </w:rPr>
              <w:t>(Unit: Thousand Baht)</w:t>
            </w:r>
          </w:p>
        </w:tc>
      </w:tr>
      <w:tr w:rsidR="00CA1975" w:rsidRPr="0041118A" w14:paraId="24E26F36" w14:textId="77777777" w:rsidTr="00583DC3">
        <w:tc>
          <w:tcPr>
            <w:tcW w:w="3690" w:type="dxa"/>
          </w:tcPr>
          <w:p w14:paraId="7C294BCA" w14:textId="77777777" w:rsidR="00CA1975" w:rsidRPr="0041118A"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574D70A7" w14:textId="77777777" w:rsidR="00CA1975" w:rsidRPr="0041118A" w:rsidRDefault="00CA1975" w:rsidP="00583DC3">
            <w:pPr>
              <w:pBdr>
                <w:bottom w:val="single" w:sz="4" w:space="1" w:color="auto"/>
              </w:pBdr>
              <w:spacing w:line="360" w:lineRule="exact"/>
              <w:jc w:val="center"/>
              <w:rPr>
                <w:rFonts w:ascii="Arial" w:eastAsia="Arial Unicode MS" w:hAnsi="Arial" w:cs="Arial"/>
                <w:sz w:val="18"/>
                <w:szCs w:val="18"/>
              </w:rPr>
            </w:pPr>
            <w:r w:rsidRPr="0041118A">
              <w:rPr>
                <w:rFonts w:ascii="Arial" w:eastAsia="Arial Unicode MS" w:hAnsi="Arial" w:cs="Arial"/>
                <w:sz w:val="18"/>
                <w:szCs w:val="18"/>
              </w:rPr>
              <w:t xml:space="preserve">Consolidated </w:t>
            </w:r>
          </w:p>
          <w:p w14:paraId="50E7A2A4" w14:textId="77777777" w:rsidR="00CA1975" w:rsidRPr="0041118A" w:rsidRDefault="00CA1975" w:rsidP="00583DC3">
            <w:pPr>
              <w:pBdr>
                <w:bottom w:val="single" w:sz="4" w:space="1" w:color="auto"/>
              </w:pBdr>
              <w:spacing w:line="360" w:lineRule="exact"/>
              <w:jc w:val="center"/>
              <w:rPr>
                <w:rFonts w:ascii="Arial" w:eastAsia="Arial Unicode MS" w:hAnsi="Arial" w:cs="Arial"/>
                <w:sz w:val="18"/>
                <w:szCs w:val="18"/>
              </w:rPr>
            </w:pPr>
            <w:r w:rsidRPr="0041118A">
              <w:rPr>
                <w:rFonts w:ascii="Arial" w:eastAsia="Arial Unicode MS" w:hAnsi="Arial" w:cs="Arial"/>
                <w:sz w:val="18"/>
                <w:szCs w:val="18"/>
              </w:rPr>
              <w:t>financial statements</w:t>
            </w:r>
          </w:p>
        </w:tc>
        <w:tc>
          <w:tcPr>
            <w:tcW w:w="2790" w:type="dxa"/>
            <w:gridSpan w:val="2"/>
            <w:vAlign w:val="bottom"/>
          </w:tcPr>
          <w:p w14:paraId="61573D9A" w14:textId="77777777" w:rsidR="00CA1975" w:rsidRPr="0041118A" w:rsidRDefault="00CA1975" w:rsidP="00583DC3">
            <w:pPr>
              <w:pBdr>
                <w:bottom w:val="single" w:sz="4" w:space="1" w:color="auto"/>
              </w:pBdr>
              <w:spacing w:line="360" w:lineRule="exact"/>
              <w:jc w:val="center"/>
              <w:rPr>
                <w:rFonts w:ascii="Arial" w:eastAsia="Arial Unicode MS" w:hAnsi="Arial" w:cs="Arial"/>
                <w:sz w:val="18"/>
                <w:szCs w:val="18"/>
              </w:rPr>
            </w:pPr>
            <w:r w:rsidRPr="0041118A">
              <w:rPr>
                <w:rFonts w:ascii="Arial" w:eastAsia="Arial Unicode MS" w:hAnsi="Arial" w:cs="Arial"/>
                <w:sz w:val="18"/>
                <w:szCs w:val="18"/>
              </w:rPr>
              <w:t>Separate</w:t>
            </w:r>
          </w:p>
          <w:p w14:paraId="6AE3167B" w14:textId="77777777" w:rsidR="00CA1975" w:rsidRPr="0041118A" w:rsidRDefault="00CA1975" w:rsidP="00583DC3">
            <w:pPr>
              <w:pBdr>
                <w:bottom w:val="single" w:sz="4" w:space="1" w:color="auto"/>
              </w:pBdr>
              <w:spacing w:line="360" w:lineRule="exact"/>
              <w:jc w:val="center"/>
              <w:rPr>
                <w:rFonts w:ascii="Arial" w:eastAsia="Arial Unicode MS" w:hAnsi="Arial" w:cs="Arial"/>
                <w:sz w:val="18"/>
                <w:szCs w:val="18"/>
              </w:rPr>
            </w:pPr>
            <w:r w:rsidRPr="0041118A">
              <w:rPr>
                <w:rFonts w:ascii="Arial" w:eastAsia="Arial Unicode MS" w:hAnsi="Arial" w:cs="Arial"/>
                <w:sz w:val="18"/>
                <w:szCs w:val="18"/>
              </w:rPr>
              <w:t>financial statements</w:t>
            </w:r>
          </w:p>
        </w:tc>
      </w:tr>
      <w:tr w:rsidR="00CA1975" w:rsidRPr="0041118A" w14:paraId="1AED4EE9" w14:textId="77777777" w:rsidTr="00583DC3">
        <w:trPr>
          <w:trHeight w:val="68"/>
        </w:trPr>
        <w:tc>
          <w:tcPr>
            <w:tcW w:w="3690" w:type="dxa"/>
          </w:tcPr>
          <w:p w14:paraId="1DD12E48" w14:textId="77777777" w:rsidR="00CA1975" w:rsidRPr="0041118A" w:rsidRDefault="00CA1975" w:rsidP="00CA1975">
            <w:pPr>
              <w:spacing w:line="360" w:lineRule="exact"/>
              <w:jc w:val="center"/>
              <w:rPr>
                <w:rFonts w:ascii="Arial" w:eastAsia="Arial Unicode MS" w:hAnsi="Arial" w:cs="Arial"/>
                <w:sz w:val="18"/>
                <w:szCs w:val="18"/>
              </w:rPr>
            </w:pPr>
          </w:p>
        </w:tc>
        <w:tc>
          <w:tcPr>
            <w:tcW w:w="1395" w:type="dxa"/>
            <w:vAlign w:val="bottom"/>
          </w:tcPr>
          <w:p w14:paraId="7CE93474" w14:textId="0F518A97" w:rsidR="00CA1975" w:rsidRPr="0041118A" w:rsidRDefault="00CA1975" w:rsidP="00CA1975">
            <w:pPr>
              <w:pBdr>
                <w:bottom w:val="single" w:sz="4" w:space="1" w:color="auto"/>
              </w:pBdr>
              <w:spacing w:line="360" w:lineRule="exact"/>
              <w:ind w:right="29"/>
              <w:jc w:val="center"/>
              <w:rPr>
                <w:rFonts w:ascii="Arial" w:hAnsi="Arial" w:cs="Arial"/>
                <w:sz w:val="18"/>
                <w:szCs w:val="18"/>
              </w:rPr>
            </w:pPr>
            <w:r w:rsidRPr="0041118A">
              <w:rPr>
                <w:rFonts w:ascii="Arial" w:eastAsia="Arial Unicode MS" w:hAnsi="Arial" w:cs="Arial"/>
                <w:sz w:val="18"/>
                <w:szCs w:val="18"/>
              </w:rPr>
              <w:t xml:space="preserve">31 </w:t>
            </w:r>
            <w:r>
              <w:rPr>
                <w:rFonts w:ascii="Arial" w:eastAsia="Arial Unicode MS" w:hAnsi="Arial" w:cs="Arial"/>
                <w:sz w:val="18"/>
                <w:szCs w:val="18"/>
              </w:rPr>
              <w:t>March</w:t>
            </w:r>
            <w:r w:rsidRPr="0041118A">
              <w:rPr>
                <w:rFonts w:ascii="Arial" w:eastAsia="Arial Unicode MS" w:hAnsi="Arial" w:cs="Arial"/>
                <w:sz w:val="18"/>
                <w:szCs w:val="18"/>
              </w:rPr>
              <w:t xml:space="preserve"> 202</w:t>
            </w:r>
            <w:r>
              <w:rPr>
                <w:rFonts w:ascii="Arial" w:eastAsia="Arial Unicode MS" w:hAnsi="Arial" w:cs="Arial"/>
                <w:sz w:val="18"/>
                <w:szCs w:val="18"/>
              </w:rPr>
              <w:t>5</w:t>
            </w:r>
          </w:p>
        </w:tc>
        <w:tc>
          <w:tcPr>
            <w:tcW w:w="1395" w:type="dxa"/>
            <w:vAlign w:val="bottom"/>
          </w:tcPr>
          <w:p w14:paraId="198E3E1A" w14:textId="4F1CB71D" w:rsidR="00CA1975" w:rsidRPr="0041118A" w:rsidRDefault="00CA1975" w:rsidP="00CA1975">
            <w:pPr>
              <w:pBdr>
                <w:bottom w:val="single" w:sz="4" w:space="1" w:color="auto"/>
              </w:pBdr>
              <w:spacing w:line="360" w:lineRule="exact"/>
              <w:ind w:right="29"/>
              <w:jc w:val="center"/>
              <w:rPr>
                <w:rFonts w:ascii="Arial" w:hAnsi="Arial" w:cs="Arial"/>
                <w:sz w:val="18"/>
                <w:szCs w:val="18"/>
              </w:rPr>
            </w:pPr>
            <w:r w:rsidRPr="0041118A">
              <w:rPr>
                <w:rFonts w:ascii="Arial" w:eastAsia="Arial Unicode MS" w:hAnsi="Arial" w:cs="Arial"/>
                <w:sz w:val="18"/>
                <w:szCs w:val="18"/>
              </w:rPr>
              <w:t>31 December 202</w:t>
            </w:r>
            <w:r>
              <w:rPr>
                <w:rFonts w:ascii="Arial" w:eastAsia="Arial Unicode MS" w:hAnsi="Arial" w:cs="Arial"/>
                <w:sz w:val="18"/>
                <w:szCs w:val="18"/>
              </w:rPr>
              <w:t>4</w:t>
            </w:r>
          </w:p>
        </w:tc>
        <w:tc>
          <w:tcPr>
            <w:tcW w:w="1395" w:type="dxa"/>
            <w:vAlign w:val="bottom"/>
          </w:tcPr>
          <w:p w14:paraId="00F13DF2" w14:textId="35084328" w:rsidR="00CA1975" w:rsidRPr="0041118A" w:rsidRDefault="00CA1975" w:rsidP="00CA1975">
            <w:pPr>
              <w:pBdr>
                <w:bottom w:val="single" w:sz="4" w:space="1" w:color="auto"/>
              </w:pBdr>
              <w:spacing w:line="360" w:lineRule="exact"/>
              <w:ind w:right="29"/>
              <w:jc w:val="center"/>
              <w:rPr>
                <w:rFonts w:ascii="Arial" w:hAnsi="Arial" w:cs="Arial"/>
                <w:sz w:val="18"/>
                <w:szCs w:val="18"/>
              </w:rPr>
            </w:pPr>
            <w:r w:rsidRPr="0041118A">
              <w:rPr>
                <w:rFonts w:ascii="Arial" w:eastAsia="Arial Unicode MS" w:hAnsi="Arial" w:cs="Arial"/>
                <w:sz w:val="18"/>
                <w:szCs w:val="18"/>
              </w:rPr>
              <w:t xml:space="preserve">31 </w:t>
            </w:r>
            <w:r>
              <w:rPr>
                <w:rFonts w:ascii="Arial" w:eastAsia="Arial Unicode MS" w:hAnsi="Arial" w:cs="Arial"/>
                <w:sz w:val="18"/>
                <w:szCs w:val="18"/>
              </w:rPr>
              <w:t>March</w:t>
            </w:r>
            <w:r w:rsidRPr="0041118A">
              <w:rPr>
                <w:rFonts w:ascii="Arial" w:eastAsia="Arial Unicode MS" w:hAnsi="Arial" w:cs="Arial"/>
                <w:sz w:val="18"/>
                <w:szCs w:val="18"/>
              </w:rPr>
              <w:t xml:space="preserve"> 202</w:t>
            </w:r>
            <w:r>
              <w:rPr>
                <w:rFonts w:ascii="Arial" w:eastAsia="Arial Unicode MS" w:hAnsi="Arial" w:cs="Arial"/>
                <w:sz w:val="18"/>
                <w:szCs w:val="18"/>
              </w:rPr>
              <w:t>5</w:t>
            </w:r>
          </w:p>
        </w:tc>
        <w:tc>
          <w:tcPr>
            <w:tcW w:w="1395" w:type="dxa"/>
            <w:vAlign w:val="bottom"/>
          </w:tcPr>
          <w:p w14:paraId="41E21FDE" w14:textId="74A6FBD2" w:rsidR="00CA1975" w:rsidRPr="0041118A" w:rsidRDefault="00CA1975" w:rsidP="00CA1975">
            <w:pPr>
              <w:pBdr>
                <w:bottom w:val="single" w:sz="4" w:space="1" w:color="auto"/>
              </w:pBdr>
              <w:spacing w:line="360" w:lineRule="exact"/>
              <w:ind w:right="29"/>
              <w:jc w:val="center"/>
              <w:rPr>
                <w:rFonts w:ascii="Arial" w:hAnsi="Arial" w:cs="Arial"/>
                <w:sz w:val="18"/>
                <w:szCs w:val="18"/>
              </w:rPr>
            </w:pPr>
            <w:r w:rsidRPr="0041118A">
              <w:rPr>
                <w:rFonts w:ascii="Arial" w:eastAsia="Arial Unicode MS" w:hAnsi="Arial" w:cs="Arial"/>
                <w:sz w:val="18"/>
                <w:szCs w:val="18"/>
              </w:rPr>
              <w:t>31 December 202</w:t>
            </w:r>
            <w:r>
              <w:rPr>
                <w:rFonts w:ascii="Arial" w:eastAsia="Arial Unicode MS" w:hAnsi="Arial" w:cs="Arial"/>
                <w:sz w:val="18"/>
                <w:szCs w:val="18"/>
              </w:rPr>
              <w:t>4</w:t>
            </w:r>
          </w:p>
        </w:tc>
      </w:tr>
      <w:tr w:rsidR="00CA1975" w:rsidRPr="0041118A" w14:paraId="772BF3D4" w14:textId="77777777" w:rsidTr="00971C2B">
        <w:tc>
          <w:tcPr>
            <w:tcW w:w="3690" w:type="dxa"/>
          </w:tcPr>
          <w:p w14:paraId="1CF8F59F" w14:textId="77777777" w:rsidR="00CA1975" w:rsidRPr="00C6290E" w:rsidRDefault="00CA1975" w:rsidP="00CA1975">
            <w:pPr>
              <w:spacing w:line="360" w:lineRule="exact"/>
              <w:ind w:left="162" w:hanging="162"/>
              <w:rPr>
                <w:rFonts w:ascii="Arial" w:eastAsia="Arial Unicode MS" w:hAnsi="Arial" w:cs="Arial"/>
                <w:sz w:val="18"/>
                <w:szCs w:val="18"/>
              </w:rPr>
            </w:pPr>
            <w:r w:rsidRPr="00C6290E">
              <w:rPr>
                <w:rFonts w:ascii="Arial" w:eastAsia="Arial Unicode MS" w:hAnsi="Arial" w:cs="Arial"/>
                <w:sz w:val="18"/>
                <w:szCs w:val="18"/>
              </w:rPr>
              <w:t xml:space="preserve">Cash </w:t>
            </w:r>
          </w:p>
        </w:tc>
        <w:tc>
          <w:tcPr>
            <w:tcW w:w="1395" w:type="dxa"/>
          </w:tcPr>
          <w:p w14:paraId="15F3985A" w14:textId="5BBDC936"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2,3</w:t>
            </w:r>
            <w:r w:rsidRPr="00CA1975">
              <w:rPr>
                <w:rFonts w:ascii="Arial" w:hAnsi="Arial" w:cs="Arial" w:hint="cs"/>
                <w:sz w:val="18"/>
                <w:szCs w:val="18"/>
                <w:cs/>
              </w:rPr>
              <w:t>6</w:t>
            </w:r>
            <w:r w:rsidRPr="00CA1975">
              <w:rPr>
                <w:rFonts w:ascii="Arial" w:hAnsi="Arial" w:cs="Arial"/>
                <w:sz w:val="18"/>
                <w:szCs w:val="18"/>
              </w:rPr>
              <w:t>6</w:t>
            </w:r>
          </w:p>
        </w:tc>
        <w:tc>
          <w:tcPr>
            <w:tcW w:w="1395" w:type="dxa"/>
            <w:vAlign w:val="bottom"/>
          </w:tcPr>
          <w:p w14:paraId="3D286207" w14:textId="1ADD1614"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2,342</w:t>
            </w:r>
          </w:p>
        </w:tc>
        <w:tc>
          <w:tcPr>
            <w:tcW w:w="1395" w:type="dxa"/>
            <w:vAlign w:val="bottom"/>
          </w:tcPr>
          <w:p w14:paraId="51457C43" w14:textId="2EA4C19A"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hint="cs"/>
                <w:sz w:val="18"/>
                <w:szCs w:val="18"/>
                <w:cs/>
              </w:rPr>
              <w:t>30</w:t>
            </w:r>
          </w:p>
        </w:tc>
        <w:tc>
          <w:tcPr>
            <w:tcW w:w="1395" w:type="dxa"/>
            <w:vAlign w:val="bottom"/>
          </w:tcPr>
          <w:p w14:paraId="71BCE862" w14:textId="3B5CA06B"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30</w:t>
            </w:r>
          </w:p>
        </w:tc>
      </w:tr>
      <w:tr w:rsidR="00CA1975" w:rsidRPr="0041118A" w14:paraId="7C2FEA73" w14:textId="77777777" w:rsidTr="00971C2B">
        <w:tc>
          <w:tcPr>
            <w:tcW w:w="3690" w:type="dxa"/>
          </w:tcPr>
          <w:p w14:paraId="6C361282" w14:textId="77777777" w:rsidR="00CA1975" w:rsidRPr="00C6290E" w:rsidRDefault="00CA1975" w:rsidP="00CA1975">
            <w:pPr>
              <w:spacing w:line="36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Deposits at banks with no fixed maturity date</w:t>
            </w:r>
          </w:p>
        </w:tc>
        <w:tc>
          <w:tcPr>
            <w:tcW w:w="1395" w:type="dxa"/>
          </w:tcPr>
          <w:p w14:paraId="71710739" w14:textId="01A3FD9A"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461</w:t>
            </w:r>
            <w:r w:rsidRPr="00CA1975">
              <w:rPr>
                <w:rFonts w:ascii="Arial" w:hAnsi="Arial" w:cs="Arial" w:hint="cs"/>
                <w:sz w:val="18"/>
                <w:szCs w:val="18"/>
                <w:cs/>
              </w:rPr>
              <w:t>,</w:t>
            </w:r>
            <w:r w:rsidRPr="00CA1975">
              <w:rPr>
                <w:rFonts w:ascii="Arial" w:hAnsi="Arial" w:cs="Arial"/>
                <w:sz w:val="18"/>
                <w:szCs w:val="18"/>
              </w:rPr>
              <w:t>022</w:t>
            </w:r>
          </w:p>
        </w:tc>
        <w:tc>
          <w:tcPr>
            <w:tcW w:w="1395" w:type="dxa"/>
            <w:vAlign w:val="bottom"/>
          </w:tcPr>
          <w:p w14:paraId="182F1B9B" w14:textId="0B44A975"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537,222</w:t>
            </w:r>
          </w:p>
        </w:tc>
        <w:tc>
          <w:tcPr>
            <w:tcW w:w="1395" w:type="dxa"/>
            <w:vAlign w:val="bottom"/>
          </w:tcPr>
          <w:p w14:paraId="6242D390" w14:textId="64259CEF"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2,</w:t>
            </w:r>
            <w:r w:rsidRPr="00CA1975">
              <w:rPr>
                <w:rFonts w:ascii="Arial" w:hAnsi="Arial" w:cs="Arial" w:hint="cs"/>
                <w:sz w:val="18"/>
                <w:szCs w:val="18"/>
                <w:cs/>
              </w:rPr>
              <w:t>437</w:t>
            </w:r>
          </w:p>
        </w:tc>
        <w:tc>
          <w:tcPr>
            <w:tcW w:w="1395" w:type="dxa"/>
            <w:vAlign w:val="bottom"/>
          </w:tcPr>
          <w:p w14:paraId="38BB1561" w14:textId="6B8309D3"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249,883</w:t>
            </w:r>
          </w:p>
        </w:tc>
      </w:tr>
      <w:tr w:rsidR="00CA1975" w:rsidRPr="0041118A" w14:paraId="707EF95F" w14:textId="77777777" w:rsidTr="00583DC3">
        <w:tc>
          <w:tcPr>
            <w:tcW w:w="3690" w:type="dxa"/>
          </w:tcPr>
          <w:p w14:paraId="5542312A" w14:textId="77777777" w:rsidR="00CA1975" w:rsidRPr="00C6290E" w:rsidRDefault="00CA1975" w:rsidP="00CA1975">
            <w:pPr>
              <w:spacing w:line="36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Deposits at banks with fixed maturity date</w:t>
            </w:r>
          </w:p>
        </w:tc>
        <w:tc>
          <w:tcPr>
            <w:tcW w:w="1395" w:type="dxa"/>
            <w:vAlign w:val="bottom"/>
          </w:tcPr>
          <w:p w14:paraId="67650DF8" w14:textId="12026158"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100,000</w:t>
            </w:r>
          </w:p>
        </w:tc>
        <w:tc>
          <w:tcPr>
            <w:tcW w:w="1395" w:type="dxa"/>
            <w:vAlign w:val="bottom"/>
          </w:tcPr>
          <w:p w14:paraId="2AD5CAA5" w14:textId="005D26F8"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250,000</w:t>
            </w:r>
          </w:p>
        </w:tc>
        <w:tc>
          <w:tcPr>
            <w:tcW w:w="1395" w:type="dxa"/>
            <w:vAlign w:val="bottom"/>
          </w:tcPr>
          <w:p w14:paraId="66CBF6D4" w14:textId="10AC9BD6"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w:t>
            </w:r>
          </w:p>
        </w:tc>
        <w:tc>
          <w:tcPr>
            <w:tcW w:w="1395" w:type="dxa"/>
            <w:vAlign w:val="bottom"/>
          </w:tcPr>
          <w:p w14:paraId="39C90985" w14:textId="1D1CE581"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250,000</w:t>
            </w:r>
          </w:p>
        </w:tc>
      </w:tr>
      <w:tr w:rsidR="00CA1975" w:rsidRPr="0041118A" w14:paraId="388F571D" w14:textId="77777777" w:rsidTr="00971C2B">
        <w:tc>
          <w:tcPr>
            <w:tcW w:w="3690" w:type="dxa"/>
          </w:tcPr>
          <w:p w14:paraId="5231AB58" w14:textId="77777777" w:rsidR="00CA1975" w:rsidRPr="00C6290E" w:rsidRDefault="00CA1975" w:rsidP="00CA1975">
            <w:pPr>
              <w:spacing w:line="36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Total</w:t>
            </w:r>
          </w:p>
        </w:tc>
        <w:tc>
          <w:tcPr>
            <w:tcW w:w="1395" w:type="dxa"/>
            <w:vAlign w:val="bottom"/>
          </w:tcPr>
          <w:p w14:paraId="5687364B" w14:textId="48E32CDF"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563</w:t>
            </w:r>
            <w:r w:rsidRPr="00CA1975">
              <w:rPr>
                <w:rFonts w:ascii="Arial" w:hAnsi="Arial" w:cs="Arial" w:hint="cs"/>
                <w:sz w:val="18"/>
                <w:szCs w:val="18"/>
                <w:cs/>
              </w:rPr>
              <w:t>,</w:t>
            </w:r>
            <w:r w:rsidRPr="00CA1975">
              <w:rPr>
                <w:rFonts w:ascii="Arial" w:hAnsi="Arial" w:cs="Arial"/>
                <w:sz w:val="18"/>
                <w:szCs w:val="18"/>
              </w:rPr>
              <w:t>388</w:t>
            </w:r>
          </w:p>
        </w:tc>
        <w:tc>
          <w:tcPr>
            <w:tcW w:w="1395" w:type="dxa"/>
            <w:vAlign w:val="bottom"/>
          </w:tcPr>
          <w:p w14:paraId="1C3AC798" w14:textId="4E3D3DD6"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789,564</w:t>
            </w:r>
          </w:p>
        </w:tc>
        <w:tc>
          <w:tcPr>
            <w:tcW w:w="1395" w:type="dxa"/>
            <w:vAlign w:val="bottom"/>
          </w:tcPr>
          <w:p w14:paraId="1607DEB9" w14:textId="1E7A0A18"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hint="cs"/>
                <w:sz w:val="18"/>
                <w:szCs w:val="18"/>
                <w:cs/>
              </w:rPr>
              <w:t>2,467</w:t>
            </w:r>
          </w:p>
        </w:tc>
        <w:tc>
          <w:tcPr>
            <w:tcW w:w="1395" w:type="dxa"/>
            <w:vAlign w:val="bottom"/>
          </w:tcPr>
          <w:p w14:paraId="46F82424" w14:textId="789D5775" w:rsidR="00CA1975" w:rsidRPr="000B0EEE" w:rsidRDefault="00CA1975" w:rsidP="00CA1975">
            <w:pPr>
              <w:tabs>
                <w:tab w:val="decimal" w:pos="1116"/>
              </w:tabs>
              <w:spacing w:line="360" w:lineRule="exact"/>
              <w:ind w:right="-43"/>
              <w:rPr>
                <w:rFonts w:ascii="Arial" w:hAnsi="Arial" w:cs="Arial"/>
                <w:sz w:val="18"/>
                <w:szCs w:val="18"/>
              </w:rPr>
            </w:pPr>
            <w:r w:rsidRPr="00CA1975">
              <w:rPr>
                <w:rFonts w:ascii="Arial" w:hAnsi="Arial" w:cs="Arial"/>
                <w:sz w:val="18"/>
                <w:szCs w:val="18"/>
              </w:rPr>
              <w:t>499,913</w:t>
            </w:r>
          </w:p>
        </w:tc>
      </w:tr>
      <w:tr w:rsidR="00CA1975" w:rsidRPr="0041118A" w14:paraId="6D1E6A0B" w14:textId="77777777" w:rsidTr="00971C2B">
        <w:tc>
          <w:tcPr>
            <w:tcW w:w="3690" w:type="dxa"/>
          </w:tcPr>
          <w:p w14:paraId="6E0DCBCC" w14:textId="77777777" w:rsidR="00CA1975" w:rsidRPr="00C6290E" w:rsidRDefault="00CA1975" w:rsidP="00CA1975">
            <w:pPr>
              <w:spacing w:line="36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Less: Allowance for expected credit losses</w:t>
            </w:r>
          </w:p>
        </w:tc>
        <w:tc>
          <w:tcPr>
            <w:tcW w:w="1395" w:type="dxa"/>
            <w:vAlign w:val="bottom"/>
          </w:tcPr>
          <w:p w14:paraId="22505044" w14:textId="4AE1FBE8"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w:t>
            </w:r>
            <w:r w:rsidRPr="00CA1975">
              <w:rPr>
                <w:rFonts w:ascii="Arial" w:hAnsi="Arial" w:cs="Arial" w:hint="cs"/>
                <w:sz w:val="18"/>
                <w:szCs w:val="18"/>
                <w:cs/>
              </w:rPr>
              <w:t>2</w:t>
            </w:r>
            <w:r w:rsidRPr="00CA1975">
              <w:rPr>
                <w:rFonts w:ascii="Arial" w:hAnsi="Arial" w:cs="Arial"/>
                <w:sz w:val="18"/>
                <w:szCs w:val="18"/>
              </w:rPr>
              <w:t>3)</w:t>
            </w:r>
          </w:p>
        </w:tc>
        <w:tc>
          <w:tcPr>
            <w:tcW w:w="1395" w:type="dxa"/>
            <w:vAlign w:val="bottom"/>
          </w:tcPr>
          <w:p w14:paraId="7E23FD9E" w14:textId="5A89CE2B"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(37)</w:t>
            </w:r>
          </w:p>
        </w:tc>
        <w:tc>
          <w:tcPr>
            <w:tcW w:w="1395" w:type="dxa"/>
            <w:vAlign w:val="bottom"/>
          </w:tcPr>
          <w:p w14:paraId="45C58A16" w14:textId="73B72E1F"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w:t>
            </w:r>
          </w:p>
        </w:tc>
        <w:tc>
          <w:tcPr>
            <w:tcW w:w="1395" w:type="dxa"/>
            <w:vAlign w:val="bottom"/>
          </w:tcPr>
          <w:p w14:paraId="464F5937" w14:textId="47311C4A" w:rsidR="00CA1975" w:rsidRPr="000B0EEE" w:rsidRDefault="00CA1975" w:rsidP="00CA1975">
            <w:pPr>
              <w:pBdr>
                <w:bottom w:val="sing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(37)</w:t>
            </w:r>
          </w:p>
        </w:tc>
      </w:tr>
      <w:tr w:rsidR="00CA1975" w:rsidRPr="0041118A" w14:paraId="29F15A69" w14:textId="77777777" w:rsidTr="00583DC3">
        <w:tc>
          <w:tcPr>
            <w:tcW w:w="3690" w:type="dxa"/>
          </w:tcPr>
          <w:p w14:paraId="42D72ABF" w14:textId="77777777" w:rsidR="00CA1975" w:rsidRPr="00C6290E" w:rsidRDefault="00CA1975" w:rsidP="00CA1975">
            <w:pPr>
              <w:spacing w:line="360" w:lineRule="exact"/>
              <w:ind w:left="162" w:hanging="162"/>
              <w:rPr>
                <w:rFonts w:ascii="Arial" w:eastAsia="Arial Unicode MS" w:hAnsi="Arial" w:cs="Arial"/>
                <w:sz w:val="18"/>
                <w:szCs w:val="18"/>
              </w:rPr>
            </w:pPr>
            <w:r w:rsidRPr="00C6290E">
              <w:rPr>
                <w:rFonts w:ascii="Arial" w:eastAsia="Arial Unicode MS" w:hAnsi="Arial" w:cs="Arial"/>
                <w:sz w:val="18"/>
                <w:szCs w:val="18"/>
              </w:rPr>
              <w:t>Cash and cash equivalents - net</w:t>
            </w:r>
          </w:p>
        </w:tc>
        <w:tc>
          <w:tcPr>
            <w:tcW w:w="1395" w:type="dxa"/>
            <w:vAlign w:val="bottom"/>
          </w:tcPr>
          <w:p w14:paraId="538FB9E0" w14:textId="557147AF" w:rsidR="00CA1975" w:rsidRPr="000B0EEE" w:rsidRDefault="00CA1975" w:rsidP="00CA1975">
            <w:pPr>
              <w:pBdr>
                <w:bottom w:val="doub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563</w:t>
            </w:r>
            <w:r w:rsidRPr="00CA1975">
              <w:rPr>
                <w:rFonts w:ascii="Arial" w:hAnsi="Arial" w:cs="Arial" w:hint="cs"/>
                <w:sz w:val="18"/>
                <w:szCs w:val="18"/>
                <w:cs/>
              </w:rPr>
              <w:t>,</w:t>
            </w:r>
            <w:r w:rsidRPr="00CA1975">
              <w:rPr>
                <w:rFonts w:ascii="Arial" w:hAnsi="Arial" w:cs="Arial"/>
                <w:sz w:val="18"/>
                <w:szCs w:val="18"/>
              </w:rPr>
              <w:t>365</w:t>
            </w:r>
          </w:p>
        </w:tc>
        <w:tc>
          <w:tcPr>
            <w:tcW w:w="1395" w:type="dxa"/>
            <w:vAlign w:val="bottom"/>
          </w:tcPr>
          <w:p w14:paraId="4BDAB412" w14:textId="75D7D81E" w:rsidR="00CA1975" w:rsidRPr="000B0EEE" w:rsidRDefault="00CA1975" w:rsidP="00CA1975">
            <w:pPr>
              <w:pBdr>
                <w:bottom w:val="double" w:sz="4" w:space="1" w:color="auto"/>
              </w:pBdr>
              <w:tabs>
                <w:tab w:val="decimal" w:pos="1116"/>
              </w:tabs>
              <w:spacing w:line="360" w:lineRule="exact"/>
              <w:ind w:right="-43"/>
              <w:rPr>
                <w:rFonts w:ascii="Arial" w:hAnsi="Arial" w:cs="Arial"/>
                <w:sz w:val="18"/>
                <w:szCs w:val="18"/>
                <w:cs/>
              </w:rPr>
            </w:pPr>
            <w:r w:rsidRPr="00CA1975">
              <w:rPr>
                <w:rFonts w:ascii="Arial" w:hAnsi="Arial" w:cs="Arial"/>
                <w:sz w:val="18"/>
                <w:szCs w:val="18"/>
              </w:rPr>
              <w:t>789,527</w:t>
            </w:r>
          </w:p>
        </w:tc>
        <w:tc>
          <w:tcPr>
            <w:tcW w:w="1395" w:type="dxa"/>
            <w:vAlign w:val="bottom"/>
          </w:tcPr>
          <w:p w14:paraId="203AED62" w14:textId="748AE50A" w:rsidR="00CA1975" w:rsidRPr="000B0EEE" w:rsidRDefault="00CA1975" w:rsidP="00CA1975">
            <w:pPr>
              <w:pBdr>
                <w:bottom w:val="double" w:sz="4" w:space="1" w:color="auto"/>
              </w:pBdr>
              <w:tabs>
                <w:tab w:val="decimal" w:pos="1116"/>
              </w:tabs>
              <w:spacing w:line="360" w:lineRule="exact"/>
              <w:ind w:right="-43"/>
              <w:rPr>
                <w:rFonts w:ascii="Arial" w:hAnsi="Arial" w:cs="Arial"/>
                <w:sz w:val="18"/>
                <w:szCs w:val="18"/>
              </w:rPr>
            </w:pPr>
            <w:r w:rsidRPr="00CA1975">
              <w:rPr>
                <w:rFonts w:ascii="Arial" w:hAnsi="Arial" w:cs="Arial" w:hint="cs"/>
                <w:sz w:val="18"/>
                <w:szCs w:val="18"/>
                <w:cs/>
              </w:rPr>
              <w:t>2,46</w:t>
            </w:r>
            <w:r w:rsidRPr="00CA1975">
              <w:rPr>
                <w:rFonts w:ascii="Arial" w:hAnsi="Arial" w:cs="Arial"/>
                <w:sz w:val="18"/>
                <w:szCs w:val="18"/>
              </w:rPr>
              <w:t>7</w:t>
            </w:r>
          </w:p>
        </w:tc>
        <w:tc>
          <w:tcPr>
            <w:tcW w:w="1395" w:type="dxa"/>
            <w:vAlign w:val="bottom"/>
          </w:tcPr>
          <w:p w14:paraId="0FB19016" w14:textId="4217153B" w:rsidR="00CA1975" w:rsidRPr="000B0EEE" w:rsidRDefault="00CA1975" w:rsidP="00CA1975">
            <w:pPr>
              <w:pBdr>
                <w:bottom w:val="double" w:sz="4" w:space="1" w:color="auto"/>
              </w:pBdr>
              <w:tabs>
                <w:tab w:val="decimal" w:pos="1116"/>
              </w:tabs>
              <w:spacing w:line="360" w:lineRule="exact"/>
              <w:ind w:right="-43"/>
              <w:rPr>
                <w:rFonts w:ascii="Arial" w:hAnsi="Arial" w:cs="Arial"/>
                <w:sz w:val="18"/>
                <w:szCs w:val="18"/>
              </w:rPr>
            </w:pPr>
            <w:r w:rsidRPr="00CA1975">
              <w:rPr>
                <w:rFonts w:ascii="Arial" w:hAnsi="Arial" w:cs="Arial"/>
                <w:sz w:val="18"/>
                <w:szCs w:val="18"/>
              </w:rPr>
              <w:t>499,876</w:t>
            </w:r>
          </w:p>
        </w:tc>
      </w:tr>
    </w:tbl>
    <w:p w14:paraId="2F4C3440" w14:textId="37D2C1EA" w:rsidR="0073697E" w:rsidRPr="00033AC0" w:rsidRDefault="00963022" w:rsidP="0073120B">
      <w:pPr>
        <w:numPr>
          <w:ilvl w:val="0"/>
          <w:numId w:val="1"/>
        </w:numPr>
        <w:spacing w:before="240" w:after="120"/>
        <w:ind w:left="547" w:right="230" w:hanging="547"/>
        <w:jc w:val="thaiDistribute"/>
        <w:rPr>
          <w:rFonts w:ascii="Arial" w:hAnsi="Arial" w:cs="Arial"/>
          <w:b/>
          <w:bCs/>
          <w:sz w:val="22"/>
          <w:szCs w:val="22"/>
          <w:lang w:val="en-GB"/>
        </w:rPr>
      </w:pPr>
      <w:bookmarkStart w:id="16" w:name="_Toc774327"/>
      <w:bookmarkStart w:id="17" w:name="_Toc99951328"/>
      <w:r w:rsidRPr="00033AC0">
        <w:rPr>
          <w:rFonts w:ascii="Arial" w:hAnsi="Arial" w:cs="Arial"/>
          <w:b/>
          <w:bCs/>
          <w:sz w:val="22"/>
          <w:szCs w:val="22"/>
          <w:lang w:val="en-GB"/>
        </w:rPr>
        <w:t>Debt financial assets</w:t>
      </w:r>
    </w:p>
    <w:p w14:paraId="197D4E59" w14:textId="17C9BEC2" w:rsidR="0073697E" w:rsidRPr="00CA1975" w:rsidRDefault="00CA1975" w:rsidP="00966D03">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Browallia New"/>
          <w:b/>
          <w:bCs/>
          <w:sz w:val="22"/>
          <w:szCs w:val="28"/>
        </w:rPr>
      </w:pPr>
      <w:r>
        <w:rPr>
          <w:rFonts w:ascii="Arial" w:hAnsi="Arial" w:cs="Browallia New"/>
          <w:b/>
          <w:bCs/>
          <w:sz w:val="22"/>
          <w:szCs w:val="28"/>
        </w:rPr>
        <w:t>9.1</w:t>
      </w:r>
      <w:r>
        <w:rPr>
          <w:rFonts w:ascii="Arial" w:hAnsi="Arial" w:cs="Browallia New"/>
          <w:b/>
          <w:bCs/>
          <w:sz w:val="22"/>
          <w:szCs w:val="28"/>
        </w:rPr>
        <w:tab/>
      </w:r>
      <w:r w:rsidR="0073697E" w:rsidRPr="00CA1975">
        <w:rPr>
          <w:rFonts w:ascii="Arial" w:hAnsi="Arial" w:cs="Browallia New"/>
          <w:b/>
          <w:bCs/>
          <w:sz w:val="22"/>
          <w:szCs w:val="28"/>
        </w:rPr>
        <w:t xml:space="preserve">Classified by type of </w:t>
      </w:r>
      <w:r w:rsidR="00963022" w:rsidRPr="00CA1975">
        <w:rPr>
          <w:rFonts w:ascii="Arial" w:hAnsi="Arial" w:cs="Browallia New"/>
          <w:b/>
          <w:bCs/>
          <w:sz w:val="22"/>
          <w:szCs w:val="28"/>
        </w:rPr>
        <w:t>financial assets</w:t>
      </w:r>
    </w:p>
    <w:p w14:paraId="33527555" w14:textId="77777777" w:rsidR="00CA1975" w:rsidRPr="00AE3C81" w:rsidRDefault="00CA1975" w:rsidP="00CA1975">
      <w:pPr>
        <w:tabs>
          <w:tab w:val="left" w:pos="900"/>
          <w:tab w:val="left" w:pos="2160"/>
          <w:tab w:val="right" w:pos="5130"/>
          <w:tab w:val="right" w:pos="5850"/>
          <w:tab w:val="right" w:pos="7380"/>
          <w:tab w:val="left" w:pos="7560"/>
          <w:tab w:val="right" w:pos="8640"/>
        </w:tabs>
        <w:spacing w:line="300" w:lineRule="exact"/>
        <w:ind w:left="720" w:right="-277"/>
        <w:jc w:val="right"/>
        <w:rPr>
          <w:rFonts w:ascii="Arial" w:hAnsi="Arial" w:cs="Arial"/>
          <w:sz w:val="16"/>
          <w:szCs w:val="16"/>
          <w:cs/>
        </w:rPr>
      </w:pPr>
      <w:r w:rsidRPr="00AE3C81">
        <w:rPr>
          <w:rFonts w:ascii="Arial" w:hAnsi="Arial" w:cs="Arial"/>
          <w:sz w:val="16"/>
          <w:szCs w:val="16"/>
        </w:rPr>
        <w:t>(Unit: Thousand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CA1975" w:rsidRPr="00AE3C81" w14:paraId="332B78C5" w14:textId="77777777" w:rsidTr="00EC116B">
        <w:trPr>
          <w:trHeight w:val="20"/>
        </w:trPr>
        <w:tc>
          <w:tcPr>
            <w:tcW w:w="3330" w:type="dxa"/>
            <w:vAlign w:val="bottom"/>
          </w:tcPr>
          <w:p w14:paraId="63B1B45D" w14:textId="77777777" w:rsidR="00CA1975" w:rsidRPr="00AE3C81"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06E67F0D" w14:textId="77777777" w:rsidR="00CA1975" w:rsidRPr="00AE3C81"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0A09E8">
              <w:rPr>
                <w:rFonts w:ascii="Arial" w:hAnsi="Arial" w:cs="Arial"/>
                <w:sz w:val="16"/>
                <w:szCs w:val="16"/>
              </w:rPr>
              <w:t>Consolidated financial statements</w:t>
            </w:r>
          </w:p>
        </w:tc>
        <w:tc>
          <w:tcPr>
            <w:tcW w:w="3015" w:type="dxa"/>
            <w:gridSpan w:val="2"/>
            <w:vAlign w:val="bottom"/>
          </w:tcPr>
          <w:p w14:paraId="33613498" w14:textId="2F251CB1" w:rsidR="00CA1975" w:rsidRPr="00AE3C81"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Pr>
                <w:rFonts w:ascii="Arial" w:hAnsi="Arial" w:cs="Arial"/>
                <w:sz w:val="16"/>
                <w:szCs w:val="16"/>
              </w:rPr>
              <w:t xml:space="preserve">Separate </w:t>
            </w:r>
            <w:r w:rsidRPr="000A09E8">
              <w:rPr>
                <w:rFonts w:ascii="Arial" w:hAnsi="Arial" w:cs="Arial"/>
                <w:sz w:val="16"/>
                <w:szCs w:val="16"/>
              </w:rPr>
              <w:t>financial statements</w:t>
            </w:r>
          </w:p>
        </w:tc>
      </w:tr>
      <w:tr w:rsidR="00CA1975" w:rsidRPr="00AE3C81" w14:paraId="3BBB006E" w14:textId="77777777" w:rsidTr="00583DC3">
        <w:trPr>
          <w:trHeight w:val="20"/>
        </w:trPr>
        <w:tc>
          <w:tcPr>
            <w:tcW w:w="3330" w:type="dxa"/>
            <w:vAlign w:val="bottom"/>
          </w:tcPr>
          <w:p w14:paraId="25C4F755" w14:textId="77777777" w:rsidR="00CA1975" w:rsidRPr="00AE3C81"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10514296" w14:textId="520567BB" w:rsidR="00CA1975" w:rsidRPr="00AE3C81"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AE3C81">
              <w:rPr>
                <w:rFonts w:ascii="Arial" w:eastAsia="Arial Unicode MS" w:hAnsi="Arial" w:cs="Arial"/>
                <w:sz w:val="16"/>
                <w:szCs w:val="16"/>
              </w:rPr>
              <w:t xml:space="preserve">31 </w:t>
            </w:r>
            <w:r>
              <w:rPr>
                <w:rFonts w:ascii="Arial" w:eastAsia="Arial Unicode MS" w:hAnsi="Arial" w:cs="Arial"/>
                <w:sz w:val="16"/>
                <w:szCs w:val="16"/>
              </w:rPr>
              <w:t>March</w:t>
            </w:r>
            <w:r w:rsidRPr="00AE3C81">
              <w:rPr>
                <w:rFonts w:ascii="Arial" w:eastAsia="Arial Unicode MS" w:hAnsi="Arial" w:cs="Arial"/>
                <w:sz w:val="16"/>
                <w:szCs w:val="16"/>
              </w:rPr>
              <w:t xml:space="preserve"> 202</w:t>
            </w:r>
            <w:r>
              <w:rPr>
                <w:rFonts w:ascii="Arial" w:eastAsia="Arial Unicode MS" w:hAnsi="Arial" w:cs="Arial"/>
                <w:sz w:val="16"/>
                <w:szCs w:val="16"/>
              </w:rPr>
              <w:t>5</w:t>
            </w:r>
          </w:p>
        </w:tc>
        <w:tc>
          <w:tcPr>
            <w:tcW w:w="3015" w:type="dxa"/>
            <w:gridSpan w:val="2"/>
            <w:vAlign w:val="bottom"/>
          </w:tcPr>
          <w:p w14:paraId="18742BA4" w14:textId="5E0D85FB" w:rsidR="00CA1975" w:rsidRPr="00AE3C81"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AE3C81">
              <w:rPr>
                <w:rFonts w:ascii="Arial" w:eastAsia="Arial Unicode MS" w:hAnsi="Arial" w:cs="Arial"/>
                <w:sz w:val="16"/>
                <w:szCs w:val="16"/>
              </w:rPr>
              <w:t xml:space="preserve">31 </w:t>
            </w:r>
            <w:r>
              <w:rPr>
                <w:rFonts w:ascii="Arial" w:eastAsia="Arial Unicode MS" w:hAnsi="Arial" w:cs="Arial"/>
                <w:sz w:val="16"/>
                <w:szCs w:val="16"/>
              </w:rPr>
              <w:t>March</w:t>
            </w:r>
            <w:r w:rsidRPr="00AE3C81">
              <w:rPr>
                <w:rFonts w:ascii="Arial" w:eastAsia="Arial Unicode MS" w:hAnsi="Arial" w:cs="Arial"/>
                <w:sz w:val="16"/>
                <w:szCs w:val="16"/>
              </w:rPr>
              <w:t xml:space="preserve"> 202</w:t>
            </w:r>
            <w:r>
              <w:rPr>
                <w:rFonts w:ascii="Arial" w:eastAsia="Arial Unicode MS" w:hAnsi="Arial" w:cs="Arial"/>
                <w:sz w:val="16"/>
                <w:szCs w:val="16"/>
              </w:rPr>
              <w:t>5</w:t>
            </w:r>
          </w:p>
        </w:tc>
      </w:tr>
      <w:tr w:rsidR="00CA1975" w:rsidRPr="00AE3C81" w14:paraId="45CD15FB" w14:textId="77777777" w:rsidTr="00583DC3">
        <w:trPr>
          <w:trHeight w:val="20"/>
        </w:trPr>
        <w:tc>
          <w:tcPr>
            <w:tcW w:w="3330" w:type="dxa"/>
            <w:vAlign w:val="bottom"/>
          </w:tcPr>
          <w:p w14:paraId="100C4B3D" w14:textId="77777777" w:rsidR="00CA1975" w:rsidRPr="00AE3C81"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42AF1D61" w14:textId="77777777" w:rsidR="00CA1975" w:rsidRPr="00AE3C81" w:rsidRDefault="00CA1975" w:rsidP="00583DC3">
            <w:pP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Cost/</w:t>
            </w:r>
          </w:p>
        </w:tc>
        <w:tc>
          <w:tcPr>
            <w:tcW w:w="1508" w:type="dxa"/>
            <w:vAlign w:val="bottom"/>
          </w:tcPr>
          <w:p w14:paraId="5306F13F" w14:textId="77777777" w:rsidR="00CA1975" w:rsidRPr="00AE3C81" w:rsidRDefault="00CA1975" w:rsidP="00583DC3">
            <w:pPr>
              <w:spacing w:line="340" w:lineRule="exact"/>
              <w:jc w:val="center"/>
              <w:rPr>
                <w:rFonts w:ascii="Arial" w:hAnsi="Arial" w:cs="Arial"/>
                <w:sz w:val="16"/>
                <w:szCs w:val="16"/>
                <w:cs/>
              </w:rPr>
            </w:pPr>
          </w:p>
        </w:tc>
        <w:tc>
          <w:tcPr>
            <w:tcW w:w="1507" w:type="dxa"/>
            <w:vAlign w:val="bottom"/>
          </w:tcPr>
          <w:p w14:paraId="4C61E403" w14:textId="77777777" w:rsidR="00CA1975" w:rsidRPr="00AE3C81" w:rsidRDefault="00CA1975" w:rsidP="00583DC3">
            <w:pP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Cost/</w:t>
            </w:r>
          </w:p>
        </w:tc>
        <w:tc>
          <w:tcPr>
            <w:tcW w:w="1508" w:type="dxa"/>
            <w:vAlign w:val="bottom"/>
          </w:tcPr>
          <w:p w14:paraId="62753708" w14:textId="77777777" w:rsidR="00CA1975" w:rsidRPr="00AE3C81" w:rsidRDefault="00CA1975" w:rsidP="00583DC3">
            <w:pPr>
              <w:spacing w:line="340" w:lineRule="exact"/>
              <w:jc w:val="center"/>
              <w:rPr>
                <w:rFonts w:ascii="Arial" w:hAnsi="Arial" w:cs="Arial"/>
                <w:sz w:val="16"/>
                <w:szCs w:val="16"/>
                <w:cs/>
              </w:rPr>
            </w:pPr>
          </w:p>
        </w:tc>
      </w:tr>
      <w:tr w:rsidR="00CA1975" w:rsidRPr="00AE3C81" w14:paraId="26C5973F" w14:textId="77777777" w:rsidTr="00583DC3">
        <w:trPr>
          <w:trHeight w:val="20"/>
        </w:trPr>
        <w:tc>
          <w:tcPr>
            <w:tcW w:w="3330" w:type="dxa"/>
            <w:vAlign w:val="bottom"/>
          </w:tcPr>
          <w:p w14:paraId="67D1237C" w14:textId="77777777" w:rsidR="00CA1975" w:rsidRPr="00AE3C81"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5D4B3C10" w14:textId="77777777" w:rsidR="00CA1975" w:rsidRPr="00AE3C81" w:rsidRDefault="00CA1975" w:rsidP="00583DC3">
            <w:pPr>
              <w:pBdr>
                <w:bottom w:val="single" w:sz="4" w:space="1" w:color="auto"/>
              </w:pBdr>
              <w:spacing w:line="340" w:lineRule="exact"/>
              <w:ind w:left="-14" w:right="-14"/>
              <w:jc w:val="center"/>
              <w:rPr>
                <w:rFonts w:ascii="Arial" w:eastAsia="Arial Unicode MS" w:hAnsi="Arial" w:cs="Arial"/>
                <w:sz w:val="16"/>
                <w:szCs w:val="16"/>
              </w:rPr>
            </w:pPr>
            <w:proofErr w:type="spellStart"/>
            <w:r w:rsidRPr="00AE3C81">
              <w:rPr>
                <w:rFonts w:ascii="Arial" w:eastAsia="Arial Unicode MS" w:hAnsi="Arial" w:cs="Arial"/>
                <w:sz w:val="16"/>
                <w:szCs w:val="16"/>
              </w:rPr>
              <w:t>Amortised</w:t>
            </w:r>
            <w:proofErr w:type="spellEnd"/>
            <w:r w:rsidRPr="00AE3C81">
              <w:rPr>
                <w:rFonts w:ascii="Arial" w:eastAsia="Arial Unicode MS" w:hAnsi="Arial" w:cs="Arial"/>
                <w:sz w:val="16"/>
                <w:szCs w:val="16"/>
              </w:rPr>
              <w:t xml:space="preserve"> cost</w:t>
            </w:r>
          </w:p>
        </w:tc>
        <w:tc>
          <w:tcPr>
            <w:tcW w:w="1508" w:type="dxa"/>
            <w:vAlign w:val="bottom"/>
          </w:tcPr>
          <w:p w14:paraId="2A4C20DC" w14:textId="77777777" w:rsidR="00CA1975" w:rsidRPr="00AE3C81"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Fair value</w:t>
            </w:r>
          </w:p>
        </w:tc>
        <w:tc>
          <w:tcPr>
            <w:tcW w:w="1507" w:type="dxa"/>
            <w:vAlign w:val="bottom"/>
          </w:tcPr>
          <w:p w14:paraId="459552BE" w14:textId="77777777" w:rsidR="00CA1975" w:rsidRPr="00AE3C81" w:rsidRDefault="00CA1975" w:rsidP="00583DC3">
            <w:pPr>
              <w:pBdr>
                <w:bottom w:val="single" w:sz="4" w:space="1" w:color="auto"/>
              </w:pBdr>
              <w:spacing w:line="340" w:lineRule="exact"/>
              <w:ind w:left="-18" w:right="-18"/>
              <w:jc w:val="center"/>
              <w:rPr>
                <w:rFonts w:ascii="Arial" w:eastAsia="Arial Unicode MS" w:hAnsi="Arial" w:cs="Arial"/>
                <w:sz w:val="16"/>
                <w:szCs w:val="16"/>
              </w:rPr>
            </w:pPr>
            <w:proofErr w:type="spellStart"/>
            <w:r w:rsidRPr="00AE3C81">
              <w:rPr>
                <w:rFonts w:ascii="Arial" w:eastAsia="Arial Unicode MS" w:hAnsi="Arial" w:cs="Arial"/>
                <w:sz w:val="16"/>
                <w:szCs w:val="16"/>
              </w:rPr>
              <w:t>Amortised</w:t>
            </w:r>
            <w:proofErr w:type="spellEnd"/>
            <w:r w:rsidRPr="00AE3C81">
              <w:rPr>
                <w:rFonts w:ascii="Arial" w:eastAsia="Arial Unicode MS" w:hAnsi="Arial" w:cs="Arial"/>
                <w:sz w:val="16"/>
                <w:szCs w:val="16"/>
              </w:rPr>
              <w:t xml:space="preserve"> cost</w:t>
            </w:r>
          </w:p>
        </w:tc>
        <w:tc>
          <w:tcPr>
            <w:tcW w:w="1508" w:type="dxa"/>
            <w:vAlign w:val="bottom"/>
          </w:tcPr>
          <w:p w14:paraId="0C940D0E" w14:textId="77777777" w:rsidR="00CA1975" w:rsidRPr="00AE3C81"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Fair value</w:t>
            </w:r>
          </w:p>
        </w:tc>
      </w:tr>
      <w:tr w:rsidR="00CA1975" w:rsidRPr="00AE3C81" w14:paraId="0C9337C3" w14:textId="77777777" w:rsidTr="00583DC3">
        <w:trPr>
          <w:trHeight w:val="20"/>
        </w:trPr>
        <w:tc>
          <w:tcPr>
            <w:tcW w:w="3330" w:type="dxa"/>
            <w:vAlign w:val="bottom"/>
          </w:tcPr>
          <w:p w14:paraId="05481878" w14:textId="31CEACF0" w:rsidR="00CA1975" w:rsidRPr="00AE3C81" w:rsidRDefault="00CA1975" w:rsidP="00583DC3">
            <w:pPr>
              <w:spacing w:line="340" w:lineRule="exact"/>
              <w:ind w:left="162" w:right="-43" w:hanging="162"/>
              <w:rPr>
                <w:rFonts w:ascii="Arial" w:hAnsi="Arial" w:cs="Arial"/>
                <w:sz w:val="16"/>
                <w:szCs w:val="16"/>
              </w:rPr>
            </w:pPr>
            <w:r w:rsidRPr="0028376B">
              <w:rPr>
                <w:rFonts w:ascii="Arial" w:hAnsi="Arial" w:cs="Arial"/>
                <w:b/>
                <w:bCs/>
                <w:sz w:val="16"/>
                <w:szCs w:val="16"/>
              </w:rPr>
              <w:t xml:space="preserve">Debt instruments measured at </w:t>
            </w:r>
            <w:r>
              <w:rPr>
                <w:rFonts w:ascii="Arial" w:hAnsi="Arial" w:cs="Arial"/>
                <w:b/>
                <w:bCs/>
                <w:sz w:val="16"/>
                <w:szCs w:val="16"/>
              </w:rPr>
              <w:t>FVTPL</w:t>
            </w:r>
          </w:p>
        </w:tc>
        <w:tc>
          <w:tcPr>
            <w:tcW w:w="1507" w:type="dxa"/>
            <w:vAlign w:val="bottom"/>
          </w:tcPr>
          <w:p w14:paraId="39DF5922" w14:textId="77777777" w:rsidR="00CA1975" w:rsidRPr="00AE3C81"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486B4744" w14:textId="77777777" w:rsidR="00CA1975" w:rsidRPr="00AE3C81" w:rsidRDefault="00CA1975" w:rsidP="00583DC3">
            <w:pPr>
              <w:tabs>
                <w:tab w:val="decimal" w:pos="1242"/>
              </w:tabs>
              <w:spacing w:line="340" w:lineRule="exact"/>
              <w:ind w:right="-198"/>
              <w:rPr>
                <w:rFonts w:ascii="Arial" w:hAnsi="Arial" w:cs="Arial"/>
                <w:sz w:val="16"/>
                <w:szCs w:val="16"/>
              </w:rPr>
            </w:pPr>
          </w:p>
        </w:tc>
        <w:tc>
          <w:tcPr>
            <w:tcW w:w="1507" w:type="dxa"/>
            <w:vAlign w:val="bottom"/>
          </w:tcPr>
          <w:p w14:paraId="5699D458" w14:textId="77777777" w:rsidR="00CA1975" w:rsidRPr="00AE3C81"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6674093C" w14:textId="77777777" w:rsidR="00CA1975" w:rsidRPr="00AE3C81" w:rsidRDefault="00CA1975" w:rsidP="00583DC3">
            <w:pPr>
              <w:tabs>
                <w:tab w:val="decimal" w:pos="1242"/>
              </w:tabs>
              <w:spacing w:line="340" w:lineRule="exact"/>
              <w:ind w:right="-43"/>
              <w:rPr>
                <w:rFonts w:ascii="Arial" w:hAnsi="Arial" w:cs="Arial"/>
                <w:sz w:val="16"/>
                <w:szCs w:val="16"/>
              </w:rPr>
            </w:pPr>
          </w:p>
        </w:tc>
      </w:tr>
      <w:tr w:rsidR="00CA1975" w:rsidRPr="00AE3C81" w14:paraId="3D7EDBF3" w14:textId="77777777" w:rsidTr="00583DC3">
        <w:trPr>
          <w:trHeight w:val="20"/>
        </w:trPr>
        <w:tc>
          <w:tcPr>
            <w:tcW w:w="3330" w:type="dxa"/>
            <w:vAlign w:val="bottom"/>
          </w:tcPr>
          <w:p w14:paraId="06CEFC13" w14:textId="01BDFF0A" w:rsidR="00CA1975" w:rsidRPr="00AE3C81" w:rsidRDefault="00CA1975" w:rsidP="00CA1975">
            <w:pPr>
              <w:spacing w:line="340" w:lineRule="exact"/>
              <w:ind w:left="162" w:right="-43" w:hanging="162"/>
              <w:rPr>
                <w:rFonts w:ascii="Arial" w:hAnsi="Arial" w:cs="Arial"/>
                <w:sz w:val="16"/>
                <w:szCs w:val="16"/>
                <w:cs/>
              </w:rPr>
            </w:pPr>
            <w:r>
              <w:rPr>
                <w:rFonts w:ascii="Arial" w:hAnsi="Arial" w:cs="Arial"/>
                <w:sz w:val="16"/>
                <w:szCs w:val="16"/>
              </w:rPr>
              <w:t>Investment units</w:t>
            </w:r>
          </w:p>
        </w:tc>
        <w:tc>
          <w:tcPr>
            <w:tcW w:w="1507" w:type="dxa"/>
            <w:vAlign w:val="bottom"/>
          </w:tcPr>
          <w:p w14:paraId="4DA91C46" w14:textId="124A9DB5" w:rsidR="00CA1975" w:rsidRPr="000B0EEE" w:rsidRDefault="00CA1975" w:rsidP="00CA1975">
            <w:pPr>
              <w:tabs>
                <w:tab w:val="decimal" w:pos="1242"/>
              </w:tabs>
              <w:spacing w:line="340" w:lineRule="exact"/>
              <w:ind w:right="-43"/>
              <w:rPr>
                <w:rFonts w:ascii="Arial" w:hAnsi="Arial" w:cs="Arial"/>
                <w:sz w:val="16"/>
                <w:szCs w:val="16"/>
              </w:rPr>
            </w:pPr>
            <w:r>
              <w:rPr>
                <w:rFonts w:ascii="Arial" w:hAnsi="Arial" w:cs="Arial"/>
                <w:sz w:val="16"/>
                <w:szCs w:val="16"/>
              </w:rPr>
              <w:t>142,000</w:t>
            </w:r>
          </w:p>
        </w:tc>
        <w:tc>
          <w:tcPr>
            <w:tcW w:w="1508" w:type="dxa"/>
            <w:vAlign w:val="bottom"/>
          </w:tcPr>
          <w:p w14:paraId="6BAE8C2F" w14:textId="79A7FAB8" w:rsidR="00CA1975" w:rsidRPr="000B0EEE" w:rsidRDefault="00CA1975" w:rsidP="00CA1975">
            <w:pPr>
              <w:pBdr>
                <w:bottom w:val="single" w:sz="4" w:space="1" w:color="auto"/>
              </w:pBdr>
              <w:tabs>
                <w:tab w:val="decimal" w:pos="1242"/>
              </w:tabs>
              <w:spacing w:line="340" w:lineRule="exact"/>
              <w:ind w:right="-198"/>
              <w:rPr>
                <w:rFonts w:ascii="Arial" w:hAnsi="Arial" w:cs="Arial"/>
                <w:sz w:val="16"/>
                <w:szCs w:val="16"/>
              </w:rPr>
            </w:pPr>
            <w:r>
              <w:rPr>
                <w:rFonts w:ascii="Arial" w:hAnsi="Arial" w:cs="Arial"/>
                <w:sz w:val="16"/>
                <w:szCs w:val="16"/>
              </w:rPr>
              <w:t>142,000</w:t>
            </w:r>
          </w:p>
        </w:tc>
        <w:tc>
          <w:tcPr>
            <w:tcW w:w="1507" w:type="dxa"/>
            <w:vAlign w:val="bottom"/>
          </w:tcPr>
          <w:p w14:paraId="2244D05A" w14:textId="17425704" w:rsidR="00CA1975" w:rsidRPr="00AE3C81" w:rsidRDefault="00CA1975" w:rsidP="00CA1975">
            <w:pPr>
              <w:tabs>
                <w:tab w:val="decimal" w:pos="1242"/>
              </w:tabs>
              <w:spacing w:line="340" w:lineRule="exact"/>
              <w:ind w:right="-43"/>
              <w:rPr>
                <w:rFonts w:ascii="Arial" w:hAnsi="Arial" w:cs="Arial"/>
                <w:sz w:val="16"/>
                <w:szCs w:val="16"/>
              </w:rPr>
            </w:pPr>
            <w:r>
              <w:rPr>
                <w:rFonts w:ascii="Arial" w:hAnsi="Arial" w:cs="Arial"/>
                <w:sz w:val="16"/>
                <w:szCs w:val="16"/>
              </w:rPr>
              <w:t>-</w:t>
            </w:r>
          </w:p>
        </w:tc>
        <w:tc>
          <w:tcPr>
            <w:tcW w:w="1508" w:type="dxa"/>
            <w:vAlign w:val="bottom"/>
          </w:tcPr>
          <w:p w14:paraId="44F9C81D" w14:textId="506716ED" w:rsidR="00CA1975" w:rsidRPr="00AE3C81" w:rsidRDefault="00CA1975" w:rsidP="00CA1975">
            <w:pPr>
              <w:pBdr>
                <w:bottom w:val="single" w:sz="4" w:space="1" w:color="auto"/>
              </w:pBdr>
              <w:tabs>
                <w:tab w:val="decimal" w:pos="1242"/>
              </w:tabs>
              <w:spacing w:line="340" w:lineRule="exact"/>
              <w:ind w:right="-198"/>
              <w:rPr>
                <w:rFonts w:ascii="Arial" w:hAnsi="Arial" w:cs="Arial"/>
                <w:sz w:val="16"/>
                <w:szCs w:val="16"/>
              </w:rPr>
            </w:pPr>
            <w:r>
              <w:rPr>
                <w:rFonts w:ascii="Arial" w:hAnsi="Arial" w:cs="Arial"/>
                <w:sz w:val="16"/>
                <w:szCs w:val="16"/>
              </w:rPr>
              <w:t>-</w:t>
            </w:r>
          </w:p>
        </w:tc>
      </w:tr>
      <w:tr w:rsidR="00CA1975" w:rsidRPr="00AE3C81" w14:paraId="6BBFF7FF" w14:textId="77777777" w:rsidTr="00583DC3">
        <w:trPr>
          <w:trHeight w:val="20"/>
        </w:trPr>
        <w:tc>
          <w:tcPr>
            <w:tcW w:w="3330" w:type="dxa"/>
            <w:vAlign w:val="bottom"/>
          </w:tcPr>
          <w:p w14:paraId="4D2314F7" w14:textId="6EC02768" w:rsidR="00CA1975" w:rsidRPr="00AE3C81" w:rsidRDefault="00CA1975" w:rsidP="00CA1975">
            <w:pPr>
              <w:spacing w:line="340" w:lineRule="exact"/>
              <w:ind w:left="162" w:right="-43" w:hanging="162"/>
              <w:rPr>
                <w:rFonts w:ascii="Arial" w:eastAsia="Arial Unicode MS" w:hAnsi="Arial" w:cs="Arial"/>
                <w:sz w:val="16"/>
                <w:szCs w:val="16"/>
              </w:rPr>
            </w:pPr>
            <w:r w:rsidRPr="0028376B">
              <w:rPr>
                <w:rFonts w:ascii="Arial" w:hAnsi="Arial" w:cs="Arial"/>
                <w:sz w:val="16"/>
                <w:szCs w:val="16"/>
                <w:lang w:val="en-GB"/>
              </w:rPr>
              <w:t xml:space="preserve">Add: </w:t>
            </w:r>
            <w:proofErr w:type="spellStart"/>
            <w:r w:rsidRPr="0028376B">
              <w:rPr>
                <w:rFonts w:ascii="Arial" w:hAnsi="Arial" w:cs="Arial"/>
                <w:sz w:val="16"/>
                <w:szCs w:val="16"/>
              </w:rPr>
              <w:t>Unrealised</w:t>
            </w:r>
            <w:proofErr w:type="spellEnd"/>
            <w:r w:rsidRPr="0028376B">
              <w:rPr>
                <w:rFonts w:ascii="Arial" w:hAnsi="Arial" w:cs="Arial"/>
                <w:sz w:val="16"/>
                <w:szCs w:val="16"/>
              </w:rPr>
              <w:t xml:space="preserve"> </w:t>
            </w:r>
            <w:r w:rsidRPr="0028376B">
              <w:rPr>
                <w:rFonts w:ascii="Arial" w:hAnsi="Arial" w:cs="Arial"/>
                <w:sz w:val="16"/>
                <w:szCs w:val="16"/>
                <w:lang w:val="en-GB"/>
              </w:rPr>
              <w:t>gain</w:t>
            </w:r>
          </w:p>
        </w:tc>
        <w:tc>
          <w:tcPr>
            <w:tcW w:w="1507" w:type="dxa"/>
            <w:vAlign w:val="bottom"/>
          </w:tcPr>
          <w:p w14:paraId="55E83619" w14:textId="0D808A32"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rPr>
            </w:pPr>
            <w:r>
              <w:rPr>
                <w:rFonts w:ascii="Arial" w:hAnsi="Arial" w:cs="Arial"/>
                <w:sz w:val="16"/>
                <w:szCs w:val="16"/>
              </w:rPr>
              <w:t>-</w:t>
            </w:r>
          </w:p>
        </w:tc>
        <w:tc>
          <w:tcPr>
            <w:tcW w:w="1508" w:type="dxa"/>
            <w:vAlign w:val="bottom"/>
          </w:tcPr>
          <w:p w14:paraId="48704C47"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172B088D" w14:textId="6710E66E"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rPr>
            </w:pPr>
            <w:r>
              <w:rPr>
                <w:rFonts w:ascii="Arial" w:hAnsi="Arial" w:cs="Arial"/>
                <w:sz w:val="16"/>
                <w:szCs w:val="16"/>
              </w:rPr>
              <w:t>-</w:t>
            </w:r>
          </w:p>
        </w:tc>
        <w:tc>
          <w:tcPr>
            <w:tcW w:w="1508" w:type="dxa"/>
            <w:vAlign w:val="bottom"/>
          </w:tcPr>
          <w:p w14:paraId="68F3CB02"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2D5BEF17" w14:textId="77777777" w:rsidTr="00583DC3">
        <w:trPr>
          <w:trHeight w:val="20"/>
        </w:trPr>
        <w:tc>
          <w:tcPr>
            <w:tcW w:w="3330" w:type="dxa"/>
            <w:vAlign w:val="bottom"/>
          </w:tcPr>
          <w:p w14:paraId="68E4E922" w14:textId="18CD49CD" w:rsidR="00CA1975" w:rsidRPr="00AE3C81" w:rsidRDefault="00CA1975" w:rsidP="00CA1975">
            <w:pPr>
              <w:spacing w:line="340" w:lineRule="exact"/>
              <w:ind w:left="162" w:right="-43" w:hanging="162"/>
              <w:rPr>
                <w:rFonts w:ascii="Arial" w:hAnsi="Arial" w:cs="Arial"/>
                <w:sz w:val="16"/>
                <w:szCs w:val="16"/>
              </w:rPr>
            </w:pPr>
            <w:r w:rsidRPr="00EF3B77">
              <w:rPr>
                <w:rFonts w:ascii="Arial" w:hAnsi="Arial" w:cs="Arial"/>
                <w:sz w:val="16"/>
                <w:szCs w:val="16"/>
              </w:rPr>
              <w:t xml:space="preserve">Debt instruments measured at </w:t>
            </w:r>
            <w:r>
              <w:rPr>
                <w:rFonts w:ascii="Arial" w:hAnsi="Arial" w:cs="Arial"/>
                <w:sz w:val="16"/>
                <w:szCs w:val="16"/>
              </w:rPr>
              <w:t>FVTPL</w:t>
            </w:r>
            <w:r w:rsidRPr="00EF3B77">
              <w:rPr>
                <w:rFonts w:ascii="Arial" w:hAnsi="Arial" w:cs="Arial"/>
                <w:sz w:val="16"/>
                <w:szCs w:val="16"/>
              </w:rPr>
              <w:t xml:space="preserve"> - net</w:t>
            </w:r>
          </w:p>
        </w:tc>
        <w:tc>
          <w:tcPr>
            <w:tcW w:w="1507" w:type="dxa"/>
            <w:vAlign w:val="bottom"/>
          </w:tcPr>
          <w:p w14:paraId="30D0A068" w14:textId="3C4A67E5"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cs/>
              </w:rPr>
            </w:pPr>
            <w:r>
              <w:rPr>
                <w:rFonts w:ascii="Arial" w:hAnsi="Arial" w:cs="Arial"/>
                <w:sz w:val="16"/>
                <w:szCs w:val="16"/>
              </w:rPr>
              <w:t>142,000</w:t>
            </w:r>
          </w:p>
        </w:tc>
        <w:tc>
          <w:tcPr>
            <w:tcW w:w="1508" w:type="dxa"/>
            <w:vAlign w:val="bottom"/>
          </w:tcPr>
          <w:p w14:paraId="4EA69491"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679E4FE5" w14:textId="0E64E9B9"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cs/>
              </w:rPr>
            </w:pPr>
            <w:r>
              <w:rPr>
                <w:rFonts w:ascii="Arial" w:hAnsi="Arial" w:cs="Arial"/>
                <w:sz w:val="16"/>
                <w:szCs w:val="16"/>
              </w:rPr>
              <w:t>-</w:t>
            </w:r>
          </w:p>
        </w:tc>
        <w:tc>
          <w:tcPr>
            <w:tcW w:w="1508" w:type="dxa"/>
            <w:vAlign w:val="bottom"/>
          </w:tcPr>
          <w:p w14:paraId="3F6C007F"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037894B2" w14:textId="77777777" w:rsidTr="00583DC3">
        <w:trPr>
          <w:trHeight w:val="20"/>
        </w:trPr>
        <w:tc>
          <w:tcPr>
            <w:tcW w:w="3330" w:type="dxa"/>
            <w:vAlign w:val="bottom"/>
          </w:tcPr>
          <w:p w14:paraId="3AF00EDC" w14:textId="3F32EE19" w:rsidR="00CA1975" w:rsidRPr="00AE3C81" w:rsidRDefault="00CA1975" w:rsidP="00583DC3">
            <w:pPr>
              <w:spacing w:line="340" w:lineRule="exact"/>
              <w:ind w:left="162" w:right="-43" w:hanging="162"/>
              <w:rPr>
                <w:rFonts w:ascii="Arial" w:eastAsia="Arial Unicode MS" w:hAnsi="Arial" w:cs="Arial"/>
                <w:b/>
                <w:bCs/>
                <w:sz w:val="16"/>
                <w:szCs w:val="16"/>
              </w:rPr>
            </w:pPr>
            <w:r w:rsidRPr="0028376B">
              <w:rPr>
                <w:rFonts w:ascii="Arial" w:hAnsi="Arial" w:cs="Arial"/>
                <w:b/>
                <w:bCs/>
                <w:sz w:val="16"/>
                <w:szCs w:val="16"/>
                <w:lang w:val="en-GB"/>
              </w:rPr>
              <w:t xml:space="preserve">Debt instruments measured at </w:t>
            </w:r>
            <w:r>
              <w:rPr>
                <w:rFonts w:ascii="Arial" w:hAnsi="Arial" w:cs="Arial"/>
                <w:b/>
                <w:bCs/>
                <w:sz w:val="16"/>
                <w:szCs w:val="16"/>
                <w:lang w:val="en-GB"/>
              </w:rPr>
              <w:t>FVOCI</w:t>
            </w:r>
          </w:p>
        </w:tc>
        <w:tc>
          <w:tcPr>
            <w:tcW w:w="1507" w:type="dxa"/>
            <w:vAlign w:val="bottom"/>
          </w:tcPr>
          <w:p w14:paraId="2676EF08" w14:textId="77777777" w:rsidR="00CA1975" w:rsidRPr="000B0EEE"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3BBCC8F8" w14:textId="77777777" w:rsidR="00CA1975" w:rsidRPr="000B0EEE" w:rsidRDefault="00CA1975" w:rsidP="00583DC3">
            <w:pPr>
              <w:tabs>
                <w:tab w:val="decimal" w:pos="1242"/>
              </w:tabs>
              <w:spacing w:line="340" w:lineRule="exact"/>
              <w:ind w:right="-198"/>
              <w:rPr>
                <w:rFonts w:ascii="Arial" w:hAnsi="Arial" w:cs="Arial"/>
                <w:sz w:val="16"/>
                <w:szCs w:val="16"/>
              </w:rPr>
            </w:pPr>
          </w:p>
        </w:tc>
        <w:tc>
          <w:tcPr>
            <w:tcW w:w="1507" w:type="dxa"/>
            <w:vAlign w:val="bottom"/>
          </w:tcPr>
          <w:p w14:paraId="54769B5F" w14:textId="77777777" w:rsidR="00CA1975" w:rsidRPr="00AE3C81"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65337E13" w14:textId="77777777" w:rsidR="00CA1975" w:rsidRPr="00AE3C81" w:rsidRDefault="00CA1975" w:rsidP="00583DC3">
            <w:pPr>
              <w:tabs>
                <w:tab w:val="decimal" w:pos="1242"/>
              </w:tabs>
              <w:spacing w:line="340" w:lineRule="exact"/>
              <w:ind w:right="-198"/>
              <w:rPr>
                <w:rFonts w:ascii="Arial" w:hAnsi="Arial" w:cs="Arial"/>
                <w:sz w:val="16"/>
                <w:szCs w:val="16"/>
              </w:rPr>
            </w:pPr>
          </w:p>
        </w:tc>
      </w:tr>
      <w:tr w:rsidR="00CA1975" w:rsidRPr="00AE3C81" w14:paraId="4AE9964E" w14:textId="77777777" w:rsidTr="00583DC3">
        <w:trPr>
          <w:trHeight w:val="20"/>
        </w:trPr>
        <w:tc>
          <w:tcPr>
            <w:tcW w:w="3330" w:type="dxa"/>
            <w:vAlign w:val="bottom"/>
          </w:tcPr>
          <w:p w14:paraId="43ED1275" w14:textId="365A7342" w:rsidR="00CA1975" w:rsidRPr="00AE3C81" w:rsidRDefault="00CA1975" w:rsidP="00CA1975">
            <w:pPr>
              <w:spacing w:line="340" w:lineRule="exact"/>
              <w:ind w:left="162" w:right="-43" w:hanging="162"/>
              <w:rPr>
                <w:rFonts w:ascii="Arial" w:eastAsia="Arial Unicode MS" w:hAnsi="Arial" w:cs="Arial"/>
                <w:sz w:val="16"/>
                <w:szCs w:val="16"/>
                <w:cs/>
              </w:rPr>
            </w:pPr>
            <w:r w:rsidRPr="0028376B">
              <w:rPr>
                <w:rFonts w:ascii="Arial" w:hAnsi="Arial" w:cs="Arial"/>
                <w:sz w:val="16"/>
                <w:szCs w:val="16"/>
              </w:rPr>
              <w:t>Government and state enterprise securities</w:t>
            </w:r>
          </w:p>
        </w:tc>
        <w:tc>
          <w:tcPr>
            <w:tcW w:w="1507" w:type="dxa"/>
            <w:vAlign w:val="bottom"/>
          </w:tcPr>
          <w:p w14:paraId="78E9E945" w14:textId="67FAA694" w:rsidR="00CA1975" w:rsidRPr="000B0EEE"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7,245,552</w:t>
            </w:r>
          </w:p>
        </w:tc>
        <w:tc>
          <w:tcPr>
            <w:tcW w:w="1508" w:type="dxa"/>
            <w:vAlign w:val="bottom"/>
          </w:tcPr>
          <w:p w14:paraId="40A6E2F1" w14:textId="15D57BD2" w:rsidR="00CA1975" w:rsidRPr="000B0EEE" w:rsidRDefault="00CA1975" w:rsidP="00CA1975">
            <w:pPr>
              <w:tabs>
                <w:tab w:val="decimal" w:pos="1242"/>
              </w:tabs>
              <w:spacing w:line="340" w:lineRule="exact"/>
              <w:ind w:right="-43"/>
              <w:rPr>
                <w:rFonts w:ascii="Arial" w:hAnsi="Arial" w:cs="Arial"/>
                <w:sz w:val="16"/>
                <w:szCs w:val="16"/>
                <w:cs/>
              </w:rPr>
            </w:pPr>
            <w:r w:rsidRPr="00CA1975">
              <w:rPr>
                <w:rFonts w:ascii="Arial" w:hAnsi="Arial" w:cs="Arial"/>
                <w:sz w:val="16"/>
                <w:szCs w:val="16"/>
              </w:rPr>
              <w:t>7,272,027</w:t>
            </w:r>
          </w:p>
        </w:tc>
        <w:tc>
          <w:tcPr>
            <w:tcW w:w="1507" w:type="dxa"/>
            <w:vAlign w:val="bottom"/>
          </w:tcPr>
          <w:p w14:paraId="5D5D2086" w14:textId="39FBEB06" w:rsidR="00CA1975" w:rsidRPr="00AE3C81"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w:t>
            </w:r>
          </w:p>
        </w:tc>
        <w:tc>
          <w:tcPr>
            <w:tcW w:w="1508" w:type="dxa"/>
            <w:vAlign w:val="bottom"/>
          </w:tcPr>
          <w:p w14:paraId="58B5A0E0" w14:textId="107426D1" w:rsidR="00CA1975" w:rsidRPr="00AE3C81" w:rsidRDefault="00CA1975" w:rsidP="00CA1975">
            <w:pPr>
              <w:tabs>
                <w:tab w:val="decimal" w:pos="1242"/>
              </w:tabs>
              <w:spacing w:line="340" w:lineRule="exact"/>
              <w:ind w:right="-43"/>
              <w:rPr>
                <w:rFonts w:ascii="Arial" w:hAnsi="Arial" w:cs="Arial"/>
                <w:sz w:val="16"/>
                <w:szCs w:val="16"/>
                <w:cs/>
              </w:rPr>
            </w:pPr>
            <w:r w:rsidRPr="00CA1975">
              <w:rPr>
                <w:rFonts w:ascii="Arial" w:hAnsi="Arial" w:cs="Arial"/>
                <w:sz w:val="16"/>
                <w:szCs w:val="16"/>
              </w:rPr>
              <w:t>-</w:t>
            </w:r>
          </w:p>
        </w:tc>
      </w:tr>
      <w:tr w:rsidR="00CA1975" w:rsidRPr="00AE3C81" w14:paraId="64B26557" w14:textId="77777777" w:rsidTr="00583DC3">
        <w:trPr>
          <w:trHeight w:val="20"/>
        </w:trPr>
        <w:tc>
          <w:tcPr>
            <w:tcW w:w="3330" w:type="dxa"/>
            <w:vAlign w:val="bottom"/>
          </w:tcPr>
          <w:p w14:paraId="37854D34" w14:textId="47047AC6" w:rsidR="00CA1975" w:rsidRPr="00AE3C81" w:rsidRDefault="00CA1975" w:rsidP="00CA1975">
            <w:pPr>
              <w:spacing w:line="340" w:lineRule="exact"/>
              <w:ind w:left="162" w:right="-43" w:hanging="162"/>
              <w:rPr>
                <w:rFonts w:ascii="Arial" w:eastAsia="Arial Unicode MS" w:hAnsi="Arial" w:cs="Arial"/>
                <w:sz w:val="16"/>
                <w:szCs w:val="16"/>
              </w:rPr>
            </w:pPr>
            <w:r w:rsidRPr="0028376B">
              <w:rPr>
                <w:rFonts w:ascii="Arial" w:hAnsi="Arial" w:cs="Arial"/>
                <w:sz w:val="16"/>
                <w:szCs w:val="16"/>
              </w:rPr>
              <w:t xml:space="preserve">Private </w:t>
            </w:r>
            <w:r>
              <w:rPr>
                <w:rFonts w:ascii="Arial" w:hAnsi="Arial" w:cs="Arial"/>
                <w:sz w:val="16"/>
                <w:szCs w:val="16"/>
              </w:rPr>
              <w:t xml:space="preserve">sector </w:t>
            </w:r>
            <w:r w:rsidRPr="0028376B">
              <w:rPr>
                <w:rFonts w:ascii="Arial" w:hAnsi="Arial" w:cs="Arial"/>
                <w:sz w:val="16"/>
                <w:szCs w:val="16"/>
              </w:rPr>
              <w:t>debt</w:t>
            </w:r>
            <w:r>
              <w:rPr>
                <w:rFonts w:ascii="Arial" w:hAnsi="Arial" w:cs="Arial"/>
                <w:sz w:val="16"/>
                <w:szCs w:val="16"/>
              </w:rPr>
              <w:t xml:space="preserve"> securities</w:t>
            </w:r>
          </w:p>
        </w:tc>
        <w:tc>
          <w:tcPr>
            <w:tcW w:w="1507" w:type="dxa"/>
            <w:vAlign w:val="bottom"/>
          </w:tcPr>
          <w:p w14:paraId="0FEF8FF2" w14:textId="5301C70A"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743,050</w:t>
            </w:r>
          </w:p>
        </w:tc>
        <w:tc>
          <w:tcPr>
            <w:tcW w:w="1508" w:type="dxa"/>
            <w:vAlign w:val="bottom"/>
          </w:tcPr>
          <w:p w14:paraId="7471F866" w14:textId="063D9D6F"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cs/>
              </w:rPr>
            </w:pPr>
            <w:r w:rsidRPr="00CA1975">
              <w:rPr>
                <w:rFonts w:ascii="Arial" w:hAnsi="Arial" w:cs="Arial"/>
                <w:sz w:val="16"/>
                <w:szCs w:val="16"/>
              </w:rPr>
              <w:t>712,221</w:t>
            </w:r>
          </w:p>
        </w:tc>
        <w:tc>
          <w:tcPr>
            <w:tcW w:w="1507" w:type="dxa"/>
            <w:vAlign w:val="bottom"/>
          </w:tcPr>
          <w:p w14:paraId="535357D1" w14:textId="04CD53CA"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w:t>
            </w:r>
          </w:p>
        </w:tc>
        <w:tc>
          <w:tcPr>
            <w:tcW w:w="1508" w:type="dxa"/>
            <w:vAlign w:val="bottom"/>
          </w:tcPr>
          <w:p w14:paraId="3F5CC305" w14:textId="54142328"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cs/>
              </w:rPr>
            </w:pPr>
            <w:r w:rsidRPr="00CA1975">
              <w:rPr>
                <w:rFonts w:ascii="Arial" w:hAnsi="Arial" w:cs="Arial"/>
                <w:sz w:val="16"/>
                <w:szCs w:val="16"/>
              </w:rPr>
              <w:t>-</w:t>
            </w:r>
          </w:p>
        </w:tc>
      </w:tr>
      <w:tr w:rsidR="00CA1975" w:rsidRPr="00AE3C81" w14:paraId="1C623B62" w14:textId="77777777" w:rsidTr="009628DA">
        <w:trPr>
          <w:trHeight w:val="20"/>
        </w:trPr>
        <w:tc>
          <w:tcPr>
            <w:tcW w:w="3330" w:type="dxa"/>
          </w:tcPr>
          <w:p w14:paraId="401D40CA" w14:textId="11E6E8EE" w:rsidR="00CA1975" w:rsidRPr="00AE3C81" w:rsidRDefault="00CA1975" w:rsidP="00CA1975">
            <w:pPr>
              <w:spacing w:line="340" w:lineRule="exact"/>
              <w:ind w:left="162" w:right="-43" w:hanging="162"/>
              <w:rPr>
                <w:rFonts w:ascii="Arial" w:eastAsia="Arial Unicode MS" w:hAnsi="Arial" w:cs="Arial"/>
                <w:sz w:val="16"/>
                <w:szCs w:val="16"/>
              </w:rPr>
            </w:pPr>
            <w:r w:rsidRPr="0028376B">
              <w:rPr>
                <w:rFonts w:ascii="Arial" w:hAnsi="Arial" w:cs="Arial"/>
                <w:sz w:val="16"/>
                <w:szCs w:val="16"/>
                <w:lang w:val="en-GB"/>
              </w:rPr>
              <w:t>Total</w:t>
            </w:r>
          </w:p>
        </w:tc>
        <w:tc>
          <w:tcPr>
            <w:tcW w:w="1507" w:type="dxa"/>
            <w:vAlign w:val="center"/>
          </w:tcPr>
          <w:p w14:paraId="3D4B4D2A" w14:textId="239586E8" w:rsidR="00CA1975" w:rsidRPr="000B0EEE"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7,988,602</w:t>
            </w:r>
          </w:p>
        </w:tc>
        <w:tc>
          <w:tcPr>
            <w:tcW w:w="1508" w:type="dxa"/>
            <w:vAlign w:val="center"/>
          </w:tcPr>
          <w:p w14:paraId="0CDC1E8D" w14:textId="3A652FCC"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cs/>
              </w:rPr>
            </w:pPr>
            <w:r w:rsidRPr="00CA1975">
              <w:rPr>
                <w:rFonts w:ascii="Arial" w:hAnsi="Arial" w:cs="Arial"/>
                <w:sz w:val="16"/>
                <w:szCs w:val="16"/>
              </w:rPr>
              <w:t>7,984,248</w:t>
            </w:r>
          </w:p>
        </w:tc>
        <w:tc>
          <w:tcPr>
            <w:tcW w:w="1507" w:type="dxa"/>
            <w:vAlign w:val="bottom"/>
          </w:tcPr>
          <w:p w14:paraId="738CB5FA" w14:textId="56E783D1" w:rsidR="00CA1975" w:rsidRPr="00AE3C81"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w:t>
            </w:r>
          </w:p>
        </w:tc>
        <w:tc>
          <w:tcPr>
            <w:tcW w:w="1508" w:type="dxa"/>
            <w:vAlign w:val="bottom"/>
          </w:tcPr>
          <w:p w14:paraId="782E1ED8" w14:textId="0AB8D98C"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cs/>
              </w:rPr>
            </w:pPr>
            <w:r w:rsidRPr="00CA1975">
              <w:rPr>
                <w:rFonts w:ascii="Arial" w:hAnsi="Arial" w:cs="Arial"/>
                <w:sz w:val="16"/>
                <w:szCs w:val="16"/>
              </w:rPr>
              <w:t>-</w:t>
            </w:r>
          </w:p>
        </w:tc>
      </w:tr>
      <w:tr w:rsidR="00CA1975" w:rsidRPr="00AE3C81" w14:paraId="67DA5AB8" w14:textId="77777777" w:rsidTr="00B423CA">
        <w:trPr>
          <w:trHeight w:val="20"/>
        </w:trPr>
        <w:tc>
          <w:tcPr>
            <w:tcW w:w="3330" w:type="dxa"/>
          </w:tcPr>
          <w:p w14:paraId="3CD77CBE" w14:textId="6282B49F" w:rsidR="00CA1975" w:rsidRPr="00AE3C81" w:rsidRDefault="00CA1975" w:rsidP="00CA1975">
            <w:pPr>
              <w:spacing w:line="340" w:lineRule="exact"/>
              <w:ind w:left="162" w:right="-43" w:hanging="162"/>
              <w:rPr>
                <w:rFonts w:ascii="Arial" w:eastAsia="Arial Unicode MS" w:hAnsi="Arial" w:cs="Arial"/>
                <w:sz w:val="16"/>
                <w:szCs w:val="16"/>
              </w:rPr>
            </w:pPr>
            <w:r w:rsidRPr="0028376B">
              <w:rPr>
                <w:rFonts w:ascii="Arial" w:hAnsi="Arial" w:cs="Arial"/>
                <w:sz w:val="16"/>
                <w:szCs w:val="16"/>
                <w:lang w:val="en-GB"/>
              </w:rPr>
              <w:t xml:space="preserve">Add: </w:t>
            </w:r>
            <w:proofErr w:type="spellStart"/>
            <w:r w:rsidRPr="0028376B">
              <w:rPr>
                <w:rFonts w:ascii="Arial" w:hAnsi="Arial" w:cs="Arial"/>
                <w:sz w:val="16"/>
                <w:szCs w:val="16"/>
              </w:rPr>
              <w:t>Unrealised</w:t>
            </w:r>
            <w:proofErr w:type="spellEnd"/>
            <w:r w:rsidRPr="0028376B">
              <w:rPr>
                <w:rFonts w:ascii="Arial" w:hAnsi="Arial" w:cs="Arial"/>
                <w:sz w:val="16"/>
                <w:szCs w:val="16"/>
              </w:rPr>
              <w:t xml:space="preserve"> </w:t>
            </w:r>
            <w:r w:rsidRPr="0028376B">
              <w:rPr>
                <w:rFonts w:ascii="Arial" w:hAnsi="Arial" w:cs="Arial"/>
                <w:sz w:val="16"/>
                <w:szCs w:val="16"/>
                <w:lang w:val="en-GB"/>
              </w:rPr>
              <w:t>gain</w:t>
            </w:r>
          </w:p>
        </w:tc>
        <w:tc>
          <w:tcPr>
            <w:tcW w:w="1507" w:type="dxa"/>
            <w:vAlign w:val="bottom"/>
          </w:tcPr>
          <w:p w14:paraId="31D953A0" w14:textId="707E838F" w:rsidR="00CA1975" w:rsidRPr="000B0EEE"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36,413</w:t>
            </w:r>
          </w:p>
        </w:tc>
        <w:tc>
          <w:tcPr>
            <w:tcW w:w="1508" w:type="dxa"/>
            <w:vAlign w:val="bottom"/>
          </w:tcPr>
          <w:p w14:paraId="7969E95A" w14:textId="77777777" w:rsidR="00CA1975" w:rsidRPr="000B0EEE" w:rsidRDefault="00CA1975" w:rsidP="00CA1975">
            <w:pPr>
              <w:tabs>
                <w:tab w:val="decimal" w:pos="1242"/>
              </w:tabs>
              <w:spacing w:line="340" w:lineRule="exact"/>
              <w:ind w:right="-43"/>
              <w:rPr>
                <w:rFonts w:ascii="Arial" w:hAnsi="Arial" w:cs="Arial"/>
                <w:sz w:val="16"/>
                <w:szCs w:val="16"/>
                <w:cs/>
              </w:rPr>
            </w:pPr>
          </w:p>
        </w:tc>
        <w:tc>
          <w:tcPr>
            <w:tcW w:w="1507" w:type="dxa"/>
            <w:vAlign w:val="bottom"/>
          </w:tcPr>
          <w:p w14:paraId="6F2A25CB" w14:textId="4089EB87" w:rsidR="00CA1975" w:rsidRPr="00AE3C81"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w:t>
            </w:r>
          </w:p>
        </w:tc>
        <w:tc>
          <w:tcPr>
            <w:tcW w:w="1508" w:type="dxa"/>
            <w:vAlign w:val="bottom"/>
          </w:tcPr>
          <w:p w14:paraId="3EF8BF94" w14:textId="77777777" w:rsidR="00CA1975" w:rsidRPr="00AE3C81" w:rsidRDefault="00CA1975" w:rsidP="00CA1975">
            <w:pPr>
              <w:tabs>
                <w:tab w:val="decimal" w:pos="1242"/>
              </w:tabs>
              <w:spacing w:line="340" w:lineRule="exact"/>
              <w:ind w:right="-43"/>
              <w:rPr>
                <w:rFonts w:ascii="Arial" w:hAnsi="Arial" w:cs="Arial"/>
                <w:sz w:val="16"/>
                <w:szCs w:val="16"/>
                <w:cs/>
              </w:rPr>
            </w:pPr>
          </w:p>
        </w:tc>
      </w:tr>
      <w:tr w:rsidR="00CA1975" w:rsidRPr="00AE3C81" w14:paraId="109CB7AF" w14:textId="77777777" w:rsidTr="009628DA">
        <w:trPr>
          <w:trHeight w:val="20"/>
        </w:trPr>
        <w:tc>
          <w:tcPr>
            <w:tcW w:w="3330" w:type="dxa"/>
          </w:tcPr>
          <w:p w14:paraId="7E37FB82" w14:textId="0EE418E2" w:rsidR="00CA1975" w:rsidRPr="00AE3C81" w:rsidRDefault="00CA1975" w:rsidP="00CA1975">
            <w:pPr>
              <w:spacing w:line="340" w:lineRule="exact"/>
              <w:ind w:left="162" w:right="-43" w:hanging="162"/>
              <w:rPr>
                <w:rFonts w:ascii="Arial" w:eastAsia="Arial Unicode MS" w:hAnsi="Arial" w:cs="Arial"/>
                <w:sz w:val="16"/>
                <w:szCs w:val="16"/>
              </w:rPr>
            </w:pPr>
            <w:r w:rsidRPr="0028376B">
              <w:rPr>
                <w:rFonts w:ascii="Arial" w:hAnsi="Arial" w:cs="Arial"/>
                <w:sz w:val="16"/>
                <w:szCs w:val="16"/>
                <w:lang w:val="en-GB"/>
              </w:rPr>
              <w:t>Less: Allowance for expected credit loss</w:t>
            </w:r>
          </w:p>
        </w:tc>
        <w:tc>
          <w:tcPr>
            <w:tcW w:w="1507" w:type="dxa"/>
            <w:vAlign w:val="bottom"/>
          </w:tcPr>
          <w:p w14:paraId="44B8ADE0" w14:textId="061D6726"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(40,767)</w:t>
            </w:r>
          </w:p>
        </w:tc>
        <w:tc>
          <w:tcPr>
            <w:tcW w:w="1508" w:type="dxa"/>
            <w:vAlign w:val="bottom"/>
          </w:tcPr>
          <w:p w14:paraId="7BF349C1" w14:textId="77777777" w:rsidR="00CA1975" w:rsidRPr="000B0EEE" w:rsidRDefault="00CA1975" w:rsidP="00CA1975">
            <w:pPr>
              <w:tabs>
                <w:tab w:val="decimal" w:pos="1242"/>
              </w:tabs>
              <w:spacing w:line="340" w:lineRule="exact"/>
              <w:ind w:right="-43"/>
              <w:rPr>
                <w:rFonts w:ascii="Arial" w:hAnsi="Arial" w:cs="Arial"/>
                <w:sz w:val="16"/>
                <w:szCs w:val="16"/>
                <w:cs/>
              </w:rPr>
            </w:pPr>
          </w:p>
        </w:tc>
        <w:tc>
          <w:tcPr>
            <w:tcW w:w="1507" w:type="dxa"/>
            <w:vAlign w:val="center"/>
          </w:tcPr>
          <w:p w14:paraId="3F617A15" w14:textId="310ACCC3"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w:t>
            </w:r>
          </w:p>
        </w:tc>
        <w:tc>
          <w:tcPr>
            <w:tcW w:w="1508" w:type="dxa"/>
            <w:vAlign w:val="center"/>
          </w:tcPr>
          <w:p w14:paraId="199552F8" w14:textId="77777777" w:rsidR="00CA1975" w:rsidRPr="00AE3C81" w:rsidRDefault="00CA1975" w:rsidP="00CA1975">
            <w:pPr>
              <w:tabs>
                <w:tab w:val="decimal" w:pos="1242"/>
              </w:tabs>
              <w:spacing w:line="340" w:lineRule="exact"/>
              <w:ind w:right="-43"/>
              <w:rPr>
                <w:rFonts w:ascii="Arial" w:hAnsi="Arial" w:cs="Arial"/>
                <w:sz w:val="16"/>
                <w:szCs w:val="16"/>
                <w:cs/>
              </w:rPr>
            </w:pPr>
          </w:p>
        </w:tc>
      </w:tr>
      <w:tr w:rsidR="00CA1975" w:rsidRPr="00AE3C81" w14:paraId="588D66B6" w14:textId="77777777" w:rsidTr="00583DC3">
        <w:trPr>
          <w:trHeight w:val="20"/>
        </w:trPr>
        <w:tc>
          <w:tcPr>
            <w:tcW w:w="3330" w:type="dxa"/>
            <w:vAlign w:val="bottom"/>
          </w:tcPr>
          <w:p w14:paraId="673F61E7" w14:textId="66E63BF5" w:rsidR="00CA1975" w:rsidRPr="00AE3C81" w:rsidRDefault="00CA1975" w:rsidP="00CA1975">
            <w:pPr>
              <w:spacing w:line="340" w:lineRule="exact"/>
              <w:ind w:left="162" w:right="-43" w:hanging="162"/>
              <w:rPr>
                <w:rFonts w:ascii="Arial" w:eastAsia="Arial Unicode MS" w:hAnsi="Arial" w:cs="Arial"/>
                <w:sz w:val="16"/>
                <w:szCs w:val="16"/>
              </w:rPr>
            </w:pPr>
            <w:r w:rsidRPr="00EF3B77">
              <w:rPr>
                <w:rFonts w:ascii="Arial" w:hAnsi="Arial" w:cs="Arial"/>
                <w:sz w:val="16"/>
                <w:szCs w:val="16"/>
                <w:lang w:val="en-GB"/>
              </w:rPr>
              <w:t xml:space="preserve">Debt instruments measured at </w:t>
            </w:r>
            <w:r>
              <w:rPr>
                <w:rFonts w:ascii="Arial" w:hAnsi="Arial" w:cs="Arial"/>
                <w:sz w:val="16"/>
                <w:szCs w:val="16"/>
                <w:lang w:val="en-GB"/>
              </w:rPr>
              <w:t>FVOCI</w:t>
            </w:r>
            <w:r w:rsidRPr="00EF3B77">
              <w:rPr>
                <w:rFonts w:ascii="Arial" w:hAnsi="Arial" w:cs="Arial"/>
                <w:sz w:val="16"/>
                <w:szCs w:val="16"/>
                <w:lang w:val="en-GB"/>
              </w:rPr>
              <w:t xml:space="preserve"> - net</w:t>
            </w:r>
          </w:p>
        </w:tc>
        <w:tc>
          <w:tcPr>
            <w:tcW w:w="1507" w:type="dxa"/>
            <w:vAlign w:val="bottom"/>
          </w:tcPr>
          <w:p w14:paraId="059BD701" w14:textId="065E11E9" w:rsidR="00CA1975" w:rsidRPr="000B0EEE" w:rsidRDefault="00CA1975" w:rsidP="00CA197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7,984,248</w:t>
            </w:r>
          </w:p>
        </w:tc>
        <w:tc>
          <w:tcPr>
            <w:tcW w:w="1508" w:type="dxa"/>
            <w:vAlign w:val="bottom"/>
          </w:tcPr>
          <w:p w14:paraId="4693ED0C"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33F9BB3A" w14:textId="61E1CC8B" w:rsidR="00CA1975" w:rsidRPr="00AE3C81" w:rsidRDefault="00CA1975" w:rsidP="00CA197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w:t>
            </w:r>
          </w:p>
        </w:tc>
        <w:tc>
          <w:tcPr>
            <w:tcW w:w="1508" w:type="dxa"/>
            <w:vAlign w:val="bottom"/>
          </w:tcPr>
          <w:p w14:paraId="0E90800F"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2C417638" w14:textId="77777777" w:rsidTr="00583DC3">
        <w:trPr>
          <w:trHeight w:val="20"/>
        </w:trPr>
        <w:tc>
          <w:tcPr>
            <w:tcW w:w="3330" w:type="dxa"/>
            <w:vAlign w:val="bottom"/>
          </w:tcPr>
          <w:p w14:paraId="1BA819C2" w14:textId="2934343F" w:rsidR="00CA1975" w:rsidRPr="00EF3B77" w:rsidRDefault="00CA1975" w:rsidP="00CA1975">
            <w:pPr>
              <w:spacing w:line="340" w:lineRule="exact"/>
              <w:ind w:left="162" w:right="-43" w:hanging="162"/>
              <w:rPr>
                <w:rFonts w:ascii="Arial" w:hAnsi="Arial" w:cs="Arial"/>
                <w:sz w:val="16"/>
                <w:szCs w:val="16"/>
                <w:lang w:val="en-GB"/>
              </w:rPr>
            </w:pPr>
            <w:r w:rsidRPr="0028376B">
              <w:rPr>
                <w:rFonts w:ascii="Arial" w:hAnsi="Arial" w:cs="Arial"/>
                <w:b/>
                <w:bCs/>
                <w:sz w:val="16"/>
                <w:szCs w:val="16"/>
                <w:lang w:val="en-GB"/>
              </w:rPr>
              <w:t xml:space="preserve">Debt instruments measured at </w:t>
            </w:r>
            <w:r>
              <w:rPr>
                <w:rFonts w:ascii="Arial" w:hAnsi="Arial" w:cs="Arial"/>
                <w:b/>
                <w:bCs/>
                <w:sz w:val="16"/>
                <w:szCs w:val="16"/>
                <w:lang w:val="en-GB"/>
              </w:rPr>
              <w:t>AMC</w:t>
            </w:r>
          </w:p>
        </w:tc>
        <w:tc>
          <w:tcPr>
            <w:tcW w:w="1507" w:type="dxa"/>
            <w:vAlign w:val="bottom"/>
          </w:tcPr>
          <w:p w14:paraId="1AF0F63B" w14:textId="77777777" w:rsidR="00CA1975" w:rsidRPr="00CA1975" w:rsidRDefault="00CA1975" w:rsidP="00CA1975">
            <w:pPr>
              <w:tabs>
                <w:tab w:val="decimal" w:pos="1242"/>
              </w:tabs>
              <w:spacing w:line="340" w:lineRule="exact"/>
              <w:ind w:right="-43"/>
              <w:rPr>
                <w:rFonts w:ascii="Arial" w:hAnsi="Arial" w:cs="Arial"/>
                <w:sz w:val="16"/>
                <w:szCs w:val="16"/>
              </w:rPr>
            </w:pPr>
          </w:p>
        </w:tc>
        <w:tc>
          <w:tcPr>
            <w:tcW w:w="1508" w:type="dxa"/>
            <w:vAlign w:val="bottom"/>
          </w:tcPr>
          <w:p w14:paraId="2922E53D"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3AC12AA7" w14:textId="77777777" w:rsidR="00CA1975" w:rsidRPr="00CA1975" w:rsidRDefault="00CA1975" w:rsidP="00CA1975">
            <w:pPr>
              <w:tabs>
                <w:tab w:val="decimal" w:pos="1242"/>
              </w:tabs>
              <w:spacing w:line="340" w:lineRule="exact"/>
              <w:ind w:right="-43"/>
              <w:rPr>
                <w:rFonts w:ascii="Arial" w:hAnsi="Arial" w:cs="Arial"/>
                <w:sz w:val="16"/>
                <w:szCs w:val="16"/>
              </w:rPr>
            </w:pPr>
          </w:p>
        </w:tc>
        <w:tc>
          <w:tcPr>
            <w:tcW w:w="1508" w:type="dxa"/>
            <w:vAlign w:val="bottom"/>
          </w:tcPr>
          <w:p w14:paraId="1F8E2C2D"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534CF620" w14:textId="77777777" w:rsidTr="006E6A6D">
        <w:trPr>
          <w:trHeight w:val="20"/>
        </w:trPr>
        <w:tc>
          <w:tcPr>
            <w:tcW w:w="3330" w:type="dxa"/>
          </w:tcPr>
          <w:p w14:paraId="37C16F10" w14:textId="52C52296" w:rsidR="00CA1975" w:rsidRPr="00EF3B77" w:rsidRDefault="00CA1975" w:rsidP="00CA1975">
            <w:pPr>
              <w:spacing w:line="340" w:lineRule="exact"/>
              <w:ind w:left="162" w:right="-43" w:hanging="162"/>
              <w:rPr>
                <w:rFonts w:ascii="Arial" w:hAnsi="Arial" w:cs="Arial"/>
                <w:sz w:val="16"/>
                <w:szCs w:val="16"/>
                <w:lang w:val="en-GB"/>
              </w:rPr>
            </w:pPr>
            <w:r w:rsidRPr="0028376B">
              <w:rPr>
                <w:rFonts w:ascii="Arial" w:hAnsi="Arial" w:cs="Arial"/>
                <w:sz w:val="16"/>
                <w:szCs w:val="16"/>
              </w:rPr>
              <w:t>Deposits at financial institutions which matured over 3 months</w:t>
            </w:r>
          </w:p>
        </w:tc>
        <w:tc>
          <w:tcPr>
            <w:tcW w:w="1507" w:type="dxa"/>
            <w:vAlign w:val="bottom"/>
          </w:tcPr>
          <w:p w14:paraId="12CE8B50" w14:textId="2066FD16" w:rsidR="00CA1975" w:rsidRPr="00CA1975"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10,621,780</w:t>
            </w:r>
          </w:p>
        </w:tc>
        <w:tc>
          <w:tcPr>
            <w:tcW w:w="1508" w:type="dxa"/>
            <w:vAlign w:val="bottom"/>
          </w:tcPr>
          <w:p w14:paraId="18C34605"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1661EC02" w14:textId="2A07EE04" w:rsidR="00CA1975" w:rsidRPr="00CA1975" w:rsidRDefault="00CA1975" w:rsidP="00CA1975">
            <w:pPr>
              <w:tabs>
                <w:tab w:val="decimal" w:pos="1242"/>
              </w:tabs>
              <w:spacing w:line="340" w:lineRule="exact"/>
              <w:ind w:right="-43"/>
              <w:rPr>
                <w:rFonts w:ascii="Arial" w:hAnsi="Arial" w:cs="Arial"/>
                <w:sz w:val="16"/>
                <w:szCs w:val="16"/>
              </w:rPr>
            </w:pPr>
            <w:r w:rsidRPr="00CA1975">
              <w:rPr>
                <w:rFonts w:ascii="Arial" w:hAnsi="Arial" w:cs="Arial"/>
                <w:sz w:val="16"/>
                <w:szCs w:val="16"/>
              </w:rPr>
              <w:t>300,000</w:t>
            </w:r>
          </w:p>
        </w:tc>
        <w:tc>
          <w:tcPr>
            <w:tcW w:w="1508" w:type="dxa"/>
            <w:vAlign w:val="bottom"/>
          </w:tcPr>
          <w:p w14:paraId="45A7D96D"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1DC4F615" w14:textId="77777777" w:rsidTr="006E6A6D">
        <w:trPr>
          <w:trHeight w:val="20"/>
        </w:trPr>
        <w:tc>
          <w:tcPr>
            <w:tcW w:w="3330" w:type="dxa"/>
          </w:tcPr>
          <w:p w14:paraId="06AC50E4" w14:textId="6FCCBC31" w:rsidR="00CA1975" w:rsidRPr="00EF3B77" w:rsidRDefault="00CA1975" w:rsidP="00CA1975">
            <w:pPr>
              <w:spacing w:line="340" w:lineRule="exact"/>
              <w:ind w:left="162" w:right="-43" w:hanging="162"/>
              <w:rPr>
                <w:rFonts w:ascii="Arial" w:hAnsi="Arial" w:cs="Arial"/>
                <w:sz w:val="16"/>
                <w:szCs w:val="16"/>
                <w:lang w:val="en-GB"/>
              </w:rPr>
            </w:pPr>
            <w:r w:rsidRPr="0028376B">
              <w:rPr>
                <w:rFonts w:ascii="Arial" w:hAnsi="Arial" w:cs="Arial"/>
                <w:sz w:val="16"/>
                <w:szCs w:val="16"/>
                <w:lang w:val="en-GB"/>
              </w:rPr>
              <w:t>Less: Allowance for expected credit loss</w:t>
            </w:r>
          </w:p>
        </w:tc>
        <w:tc>
          <w:tcPr>
            <w:tcW w:w="1507" w:type="dxa"/>
            <w:vAlign w:val="bottom"/>
          </w:tcPr>
          <w:p w14:paraId="1BA7FE7E" w14:textId="0D42CBB3" w:rsidR="00CA1975" w:rsidRPr="00CA1975" w:rsidRDefault="00CA1975" w:rsidP="00F3419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(792)</w:t>
            </w:r>
          </w:p>
        </w:tc>
        <w:tc>
          <w:tcPr>
            <w:tcW w:w="1508" w:type="dxa"/>
            <w:vAlign w:val="bottom"/>
          </w:tcPr>
          <w:p w14:paraId="16DADC14"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6539967F" w14:textId="568D4700" w:rsidR="00CA1975" w:rsidRPr="00CA1975" w:rsidRDefault="00CA1975" w:rsidP="00F3419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(4)</w:t>
            </w:r>
          </w:p>
        </w:tc>
        <w:tc>
          <w:tcPr>
            <w:tcW w:w="1508" w:type="dxa"/>
            <w:vAlign w:val="bottom"/>
          </w:tcPr>
          <w:p w14:paraId="6D4F7EEB"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498E984D" w14:textId="77777777" w:rsidTr="00583DC3">
        <w:trPr>
          <w:trHeight w:val="20"/>
        </w:trPr>
        <w:tc>
          <w:tcPr>
            <w:tcW w:w="3330" w:type="dxa"/>
            <w:vAlign w:val="bottom"/>
          </w:tcPr>
          <w:p w14:paraId="2C92CDD8" w14:textId="1C5C8CA1" w:rsidR="00CA1975" w:rsidRPr="00EF3B77" w:rsidRDefault="00CA1975" w:rsidP="00CA1975">
            <w:pPr>
              <w:spacing w:line="340" w:lineRule="exact"/>
              <w:ind w:left="162" w:right="-43" w:hanging="162"/>
              <w:rPr>
                <w:rFonts w:ascii="Arial" w:hAnsi="Arial" w:cs="Arial"/>
                <w:sz w:val="16"/>
                <w:szCs w:val="16"/>
                <w:lang w:val="en-GB"/>
              </w:rPr>
            </w:pPr>
            <w:r w:rsidRPr="00EF3B77">
              <w:rPr>
                <w:rFonts w:ascii="Arial" w:hAnsi="Arial" w:cs="Arial"/>
                <w:sz w:val="16"/>
                <w:szCs w:val="16"/>
                <w:lang w:val="en-GB"/>
              </w:rPr>
              <w:t xml:space="preserve">Debt instruments measured at </w:t>
            </w:r>
            <w:r>
              <w:rPr>
                <w:rFonts w:ascii="Arial" w:hAnsi="Arial" w:cs="Arial"/>
                <w:sz w:val="16"/>
                <w:szCs w:val="16"/>
                <w:lang w:val="en-GB"/>
              </w:rPr>
              <w:t>AMC</w:t>
            </w:r>
            <w:r w:rsidRPr="00EF3B77">
              <w:rPr>
                <w:rFonts w:ascii="Arial" w:hAnsi="Arial" w:cs="Arial"/>
                <w:sz w:val="16"/>
                <w:szCs w:val="16"/>
                <w:lang w:val="en-GB"/>
              </w:rPr>
              <w:t xml:space="preserve"> - net</w:t>
            </w:r>
          </w:p>
        </w:tc>
        <w:tc>
          <w:tcPr>
            <w:tcW w:w="1507" w:type="dxa"/>
            <w:vAlign w:val="bottom"/>
          </w:tcPr>
          <w:p w14:paraId="16EF93B7" w14:textId="04E9B4F4" w:rsidR="00CA1975" w:rsidRPr="00CA1975" w:rsidRDefault="00CA1975" w:rsidP="00F3419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10,620,988</w:t>
            </w:r>
          </w:p>
        </w:tc>
        <w:tc>
          <w:tcPr>
            <w:tcW w:w="1508" w:type="dxa"/>
            <w:vAlign w:val="bottom"/>
          </w:tcPr>
          <w:p w14:paraId="00028876"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7C39B416" w14:textId="14CFA1FA" w:rsidR="00CA1975" w:rsidRPr="00CA1975" w:rsidRDefault="00CA1975" w:rsidP="00F34195">
            <w:pPr>
              <w:pBdr>
                <w:bottom w:val="sing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299,996</w:t>
            </w:r>
          </w:p>
        </w:tc>
        <w:tc>
          <w:tcPr>
            <w:tcW w:w="1508" w:type="dxa"/>
            <w:vAlign w:val="bottom"/>
          </w:tcPr>
          <w:p w14:paraId="4CBEAA0D" w14:textId="77777777" w:rsidR="00CA1975" w:rsidRPr="00AE3C81" w:rsidRDefault="00CA1975" w:rsidP="00CA1975">
            <w:pPr>
              <w:tabs>
                <w:tab w:val="decimal" w:pos="1242"/>
              </w:tabs>
              <w:spacing w:line="340" w:lineRule="exact"/>
              <w:ind w:right="-43"/>
              <w:rPr>
                <w:rFonts w:ascii="Arial" w:hAnsi="Arial" w:cs="Arial"/>
                <w:sz w:val="16"/>
                <w:szCs w:val="16"/>
              </w:rPr>
            </w:pPr>
          </w:p>
        </w:tc>
      </w:tr>
      <w:tr w:rsidR="00CA1975" w:rsidRPr="00AE3C81" w14:paraId="02CA0C05" w14:textId="77777777" w:rsidTr="006E6A6D">
        <w:trPr>
          <w:trHeight w:val="20"/>
        </w:trPr>
        <w:tc>
          <w:tcPr>
            <w:tcW w:w="3330" w:type="dxa"/>
          </w:tcPr>
          <w:p w14:paraId="17135EF6" w14:textId="258BB476" w:rsidR="00CA1975" w:rsidRPr="00EF3B77" w:rsidRDefault="00CA1975" w:rsidP="00CA1975">
            <w:pPr>
              <w:spacing w:line="340" w:lineRule="exact"/>
              <w:ind w:left="162" w:right="-43" w:hanging="162"/>
              <w:rPr>
                <w:rFonts w:ascii="Arial" w:hAnsi="Arial" w:cs="Arial"/>
                <w:sz w:val="16"/>
                <w:szCs w:val="16"/>
                <w:lang w:val="en-GB"/>
              </w:rPr>
            </w:pPr>
            <w:r w:rsidRPr="0028376B">
              <w:rPr>
                <w:rFonts w:ascii="Arial" w:eastAsia="Arial Unicode MS" w:hAnsi="Arial" w:cs="Arial"/>
                <w:sz w:val="16"/>
                <w:szCs w:val="16"/>
              </w:rPr>
              <w:t>Debt financial assets - net</w:t>
            </w:r>
          </w:p>
        </w:tc>
        <w:tc>
          <w:tcPr>
            <w:tcW w:w="1507" w:type="dxa"/>
            <w:vAlign w:val="bottom"/>
          </w:tcPr>
          <w:p w14:paraId="5D2EC261" w14:textId="7C85A32C" w:rsidR="00CA1975" w:rsidRPr="00CA1975" w:rsidRDefault="00CA1975" w:rsidP="00F34195">
            <w:pPr>
              <w:pBdr>
                <w:bottom w:val="doub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18,747,236</w:t>
            </w:r>
          </w:p>
        </w:tc>
        <w:tc>
          <w:tcPr>
            <w:tcW w:w="1508" w:type="dxa"/>
            <w:vAlign w:val="bottom"/>
          </w:tcPr>
          <w:p w14:paraId="65E3FA39" w14:textId="77777777" w:rsidR="00CA1975" w:rsidRPr="000B0EEE" w:rsidRDefault="00CA1975" w:rsidP="00CA1975">
            <w:pPr>
              <w:tabs>
                <w:tab w:val="decimal" w:pos="1242"/>
              </w:tabs>
              <w:spacing w:line="340" w:lineRule="exact"/>
              <w:ind w:right="-43"/>
              <w:rPr>
                <w:rFonts w:ascii="Arial" w:hAnsi="Arial" w:cs="Arial"/>
                <w:sz w:val="16"/>
                <w:szCs w:val="16"/>
              </w:rPr>
            </w:pPr>
          </w:p>
        </w:tc>
        <w:tc>
          <w:tcPr>
            <w:tcW w:w="1507" w:type="dxa"/>
            <w:vAlign w:val="bottom"/>
          </w:tcPr>
          <w:p w14:paraId="760347A0" w14:textId="2DD1C765" w:rsidR="00CA1975" w:rsidRPr="00CA1975" w:rsidRDefault="00CA1975" w:rsidP="00F34195">
            <w:pPr>
              <w:pBdr>
                <w:bottom w:val="double" w:sz="4" w:space="1" w:color="auto"/>
              </w:pBdr>
              <w:tabs>
                <w:tab w:val="decimal" w:pos="1242"/>
              </w:tabs>
              <w:spacing w:line="340" w:lineRule="exact"/>
              <w:ind w:right="-43"/>
              <w:rPr>
                <w:rFonts w:ascii="Arial" w:hAnsi="Arial" w:cs="Arial"/>
                <w:sz w:val="16"/>
                <w:szCs w:val="16"/>
              </w:rPr>
            </w:pPr>
            <w:r w:rsidRPr="00CA1975">
              <w:rPr>
                <w:rFonts w:ascii="Arial" w:hAnsi="Arial" w:cs="Arial"/>
                <w:sz w:val="16"/>
                <w:szCs w:val="16"/>
              </w:rPr>
              <w:t>299,996</w:t>
            </w:r>
          </w:p>
        </w:tc>
        <w:tc>
          <w:tcPr>
            <w:tcW w:w="1508" w:type="dxa"/>
            <w:vAlign w:val="bottom"/>
          </w:tcPr>
          <w:p w14:paraId="76DFCD0B" w14:textId="77777777" w:rsidR="00CA1975" w:rsidRPr="00AE3C81" w:rsidRDefault="00CA1975" w:rsidP="00CA1975">
            <w:pPr>
              <w:tabs>
                <w:tab w:val="decimal" w:pos="1242"/>
              </w:tabs>
              <w:spacing w:line="340" w:lineRule="exact"/>
              <w:ind w:right="-43"/>
              <w:rPr>
                <w:rFonts w:ascii="Arial" w:hAnsi="Arial" w:cs="Arial"/>
                <w:sz w:val="16"/>
                <w:szCs w:val="16"/>
              </w:rPr>
            </w:pPr>
          </w:p>
        </w:tc>
      </w:tr>
    </w:tbl>
    <w:p w14:paraId="5CC8C378" w14:textId="1C8FB513" w:rsidR="0073697E" w:rsidRPr="00F34195" w:rsidRDefault="00CA1975"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Browallia New"/>
          <w:b/>
          <w:bCs/>
          <w:sz w:val="22"/>
          <w:szCs w:val="28"/>
        </w:rPr>
      </w:pPr>
      <w:r w:rsidRPr="00AE3C81">
        <w:rPr>
          <w:rFonts w:ascii="Arial" w:hAnsi="Arial" w:cs="Arial"/>
          <w:b/>
          <w:bCs/>
          <w:sz w:val="22"/>
          <w:szCs w:val="22"/>
        </w:rPr>
        <w:br w:type="page"/>
      </w:r>
      <w:r w:rsidR="0073697E">
        <w:rPr>
          <w:rFonts w:ascii="Arial" w:hAnsi="Arial" w:cs="Browallia New"/>
          <w:b/>
          <w:bCs/>
          <w:sz w:val="22"/>
          <w:szCs w:val="28"/>
        </w:rPr>
        <w:lastRenderedPageBreak/>
        <w:t>9</w:t>
      </w:r>
      <w:r w:rsidR="0073697E" w:rsidRPr="00F34195">
        <w:rPr>
          <w:rFonts w:ascii="Arial" w:hAnsi="Arial" w:cs="Browallia New"/>
          <w:b/>
          <w:bCs/>
          <w:sz w:val="22"/>
          <w:szCs w:val="28"/>
        </w:rPr>
        <w:t>.2</w:t>
      </w:r>
      <w:r w:rsidR="0073697E" w:rsidRPr="00F34195">
        <w:rPr>
          <w:rFonts w:ascii="Arial" w:hAnsi="Arial" w:cs="Browallia New"/>
          <w:b/>
          <w:bCs/>
          <w:sz w:val="22"/>
          <w:szCs w:val="28"/>
        </w:rPr>
        <w:tab/>
        <w:t>Classified by stage of credit risk</w:t>
      </w:r>
    </w:p>
    <w:tbl>
      <w:tblPr>
        <w:tblW w:w="9180" w:type="dxa"/>
        <w:tblInd w:w="558" w:type="dxa"/>
        <w:tblLayout w:type="fixed"/>
        <w:tblLook w:val="0000" w:firstRow="0" w:lastRow="0" w:firstColumn="0" w:lastColumn="0" w:noHBand="0" w:noVBand="0"/>
      </w:tblPr>
      <w:tblGrid>
        <w:gridCol w:w="4950"/>
        <w:gridCol w:w="2160"/>
        <w:gridCol w:w="2070"/>
      </w:tblGrid>
      <w:tr w:rsidR="00B06BD2" w:rsidRPr="0004695A" w14:paraId="3FEF04B5" w14:textId="77777777" w:rsidTr="001076FA">
        <w:tc>
          <w:tcPr>
            <w:tcW w:w="4950" w:type="dxa"/>
          </w:tcPr>
          <w:p w14:paraId="1CFFBFD7" w14:textId="77777777" w:rsidR="00B06BD2" w:rsidRPr="0004695A"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A6F6E81" w14:textId="77777777" w:rsidR="00B06BD2" w:rsidRPr="0004695A" w:rsidRDefault="00B06BD2" w:rsidP="0004695A">
            <w:pPr>
              <w:tabs>
                <w:tab w:val="right" w:pos="6840"/>
                <w:tab w:val="left" w:pos="8000"/>
                <w:tab w:val="left" w:pos="8180"/>
                <w:tab w:val="right" w:pos="9180"/>
                <w:tab w:val="right" w:pos="9440"/>
              </w:tabs>
              <w:spacing w:line="380" w:lineRule="exact"/>
              <w:ind w:right="-43"/>
              <w:jc w:val="right"/>
              <w:rPr>
                <w:rFonts w:ascii="Arial" w:eastAsia="Arial Unicode MS" w:hAnsi="Arial" w:cs="Arial"/>
                <w:sz w:val="18"/>
                <w:szCs w:val="18"/>
              </w:rPr>
            </w:pPr>
            <w:r w:rsidRPr="0004695A">
              <w:rPr>
                <w:rFonts w:ascii="Arial" w:hAnsi="Arial" w:cs="Arial"/>
                <w:sz w:val="18"/>
                <w:szCs w:val="18"/>
                <w:cs/>
              </w:rPr>
              <w:t>(</w:t>
            </w:r>
            <w:r w:rsidRPr="0004695A">
              <w:rPr>
                <w:rFonts w:ascii="Arial" w:hAnsi="Arial" w:cs="Arial"/>
                <w:sz w:val="18"/>
                <w:szCs w:val="18"/>
              </w:rPr>
              <w:t>Unit: Thousand Baht)</w:t>
            </w:r>
          </w:p>
        </w:tc>
      </w:tr>
      <w:tr w:rsidR="00B06BD2" w:rsidRPr="0004695A" w14:paraId="1A97CC8A" w14:textId="77777777" w:rsidTr="001076FA">
        <w:tc>
          <w:tcPr>
            <w:tcW w:w="4950" w:type="dxa"/>
          </w:tcPr>
          <w:p w14:paraId="4F947649" w14:textId="77777777" w:rsidR="00B06BD2" w:rsidRPr="0004695A"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0D8AA2E4" w14:textId="4FD92C05" w:rsidR="00B06BD2" w:rsidRPr="0004695A" w:rsidRDefault="00F34195"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Pr>
                <w:rFonts w:ascii="Arial" w:eastAsia="Arial Unicode MS" w:hAnsi="Arial" w:cs="Arial"/>
                <w:sz w:val="18"/>
                <w:szCs w:val="18"/>
              </w:rPr>
              <w:t>Consolidated</w:t>
            </w:r>
            <w:r w:rsidR="00B06BD2" w:rsidRPr="0004695A">
              <w:rPr>
                <w:rFonts w:ascii="Arial" w:eastAsia="Arial Unicode MS" w:hAnsi="Arial" w:cs="Arial"/>
                <w:sz w:val="18"/>
                <w:szCs w:val="18"/>
              </w:rPr>
              <w:t xml:space="preserve"> financial statements</w:t>
            </w:r>
          </w:p>
        </w:tc>
      </w:tr>
      <w:tr w:rsidR="00B06BD2" w:rsidRPr="0004695A" w14:paraId="6DE75BDE" w14:textId="77777777" w:rsidTr="001076FA">
        <w:tc>
          <w:tcPr>
            <w:tcW w:w="4950" w:type="dxa"/>
          </w:tcPr>
          <w:p w14:paraId="4C8E7717" w14:textId="77777777" w:rsidR="00B06BD2" w:rsidRPr="0004695A"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07B8699" w14:textId="77777777" w:rsidR="00B06BD2" w:rsidRPr="0004695A" w:rsidRDefault="00B06BD2"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04695A">
              <w:rPr>
                <w:rFonts w:ascii="Arial" w:eastAsia="Arial Unicode MS" w:hAnsi="Arial" w:cs="Arial"/>
                <w:sz w:val="18"/>
                <w:szCs w:val="18"/>
              </w:rPr>
              <w:t>31 March 2025</w:t>
            </w:r>
          </w:p>
        </w:tc>
      </w:tr>
      <w:tr w:rsidR="00B06BD2" w:rsidRPr="0004695A" w14:paraId="181128F0" w14:textId="77777777" w:rsidTr="00B06BD2">
        <w:tc>
          <w:tcPr>
            <w:tcW w:w="4950" w:type="dxa"/>
          </w:tcPr>
          <w:p w14:paraId="5FBC4E01" w14:textId="77777777" w:rsidR="00B06BD2" w:rsidRPr="0004695A"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2160" w:type="dxa"/>
            <w:vAlign w:val="bottom"/>
          </w:tcPr>
          <w:p w14:paraId="56096E07" w14:textId="77777777" w:rsidR="00B06BD2" w:rsidRPr="0004695A" w:rsidRDefault="00B06BD2" w:rsidP="0004695A">
            <w:pPr>
              <w:pBdr>
                <w:bottom w:val="single" w:sz="6" w:space="1" w:color="auto"/>
              </w:pBdr>
              <w:spacing w:line="380" w:lineRule="exact"/>
              <w:jc w:val="center"/>
              <w:rPr>
                <w:rFonts w:ascii="Arial" w:eastAsia="Arial Unicode MS" w:hAnsi="Arial" w:cs="Arial"/>
                <w:sz w:val="18"/>
                <w:szCs w:val="18"/>
              </w:rPr>
            </w:pPr>
            <w:r w:rsidRPr="0004695A">
              <w:rPr>
                <w:rFonts w:ascii="Arial" w:eastAsia="Arial Unicode MS" w:hAnsi="Arial" w:cs="Arial"/>
                <w:sz w:val="18"/>
                <w:szCs w:val="18"/>
              </w:rPr>
              <w:t>Fair value</w:t>
            </w:r>
          </w:p>
        </w:tc>
        <w:tc>
          <w:tcPr>
            <w:tcW w:w="2070" w:type="dxa"/>
            <w:vAlign w:val="bottom"/>
          </w:tcPr>
          <w:p w14:paraId="42CEF170" w14:textId="77777777" w:rsidR="00B06BD2" w:rsidRPr="0004695A" w:rsidRDefault="00B06BD2" w:rsidP="0004695A">
            <w:pPr>
              <w:pBdr>
                <w:bottom w:val="single" w:sz="6" w:space="1" w:color="auto"/>
              </w:pBdr>
              <w:spacing w:line="380" w:lineRule="exact"/>
              <w:jc w:val="center"/>
              <w:rPr>
                <w:rFonts w:ascii="Arial" w:eastAsia="Arial Unicode MS" w:hAnsi="Arial" w:cs="Arial"/>
                <w:spacing w:val="-2"/>
                <w:sz w:val="18"/>
                <w:szCs w:val="18"/>
              </w:rPr>
            </w:pPr>
            <w:r w:rsidRPr="0004695A">
              <w:rPr>
                <w:rFonts w:ascii="Arial" w:eastAsia="Arial Unicode MS" w:hAnsi="Arial" w:cs="Arial"/>
                <w:spacing w:val="-2"/>
                <w:sz w:val="18"/>
                <w:szCs w:val="18"/>
              </w:rPr>
              <w:t xml:space="preserve">Allowance for expected credit losses </w:t>
            </w:r>
          </w:p>
        </w:tc>
      </w:tr>
      <w:tr w:rsidR="00B06BD2" w:rsidRPr="0004695A" w14:paraId="45916471" w14:textId="77777777" w:rsidTr="00B06BD2">
        <w:tc>
          <w:tcPr>
            <w:tcW w:w="4950" w:type="dxa"/>
            <w:vAlign w:val="bottom"/>
          </w:tcPr>
          <w:p w14:paraId="655C2B18" w14:textId="77777777" w:rsidR="00B06BD2" w:rsidRPr="0004695A" w:rsidRDefault="00EF3B77" w:rsidP="0004695A">
            <w:pPr>
              <w:spacing w:line="380" w:lineRule="exact"/>
              <w:ind w:left="162" w:right="-43" w:hanging="162"/>
              <w:rPr>
                <w:rFonts w:ascii="Arial" w:hAnsi="Arial" w:cs="Arial"/>
                <w:sz w:val="18"/>
                <w:szCs w:val="18"/>
                <w:highlight w:val="yellow"/>
              </w:rPr>
            </w:pPr>
            <w:r w:rsidRPr="0004695A">
              <w:rPr>
                <w:rFonts w:ascii="Arial" w:eastAsia="Arial Unicode MS" w:hAnsi="Arial" w:cs="Arial"/>
                <w:b/>
                <w:bCs/>
                <w:sz w:val="18"/>
                <w:szCs w:val="18"/>
              </w:rPr>
              <w:t xml:space="preserve">Debt instruments measured at </w:t>
            </w:r>
            <w:r w:rsidR="005D6083" w:rsidRPr="0004695A">
              <w:rPr>
                <w:rFonts w:ascii="Arial" w:eastAsia="Arial Unicode MS" w:hAnsi="Arial" w:cs="Arial"/>
                <w:b/>
                <w:bCs/>
                <w:sz w:val="18"/>
                <w:szCs w:val="18"/>
              </w:rPr>
              <w:t>FVOCI</w:t>
            </w:r>
          </w:p>
        </w:tc>
        <w:tc>
          <w:tcPr>
            <w:tcW w:w="2160" w:type="dxa"/>
            <w:vAlign w:val="bottom"/>
          </w:tcPr>
          <w:p w14:paraId="1BEE227E" w14:textId="77777777" w:rsidR="00B06BD2" w:rsidRPr="0004695A" w:rsidRDefault="00B06BD2" w:rsidP="0004695A">
            <w:pPr>
              <w:tabs>
                <w:tab w:val="decimal" w:pos="1064"/>
              </w:tabs>
              <w:spacing w:line="380" w:lineRule="exact"/>
              <w:rPr>
                <w:rFonts w:ascii="Arial" w:hAnsi="Arial" w:cs="Arial"/>
                <w:spacing w:val="-4"/>
                <w:sz w:val="18"/>
                <w:szCs w:val="18"/>
              </w:rPr>
            </w:pPr>
          </w:p>
        </w:tc>
        <w:tc>
          <w:tcPr>
            <w:tcW w:w="2070" w:type="dxa"/>
            <w:vAlign w:val="bottom"/>
          </w:tcPr>
          <w:p w14:paraId="19AE0F65" w14:textId="77777777" w:rsidR="00B06BD2" w:rsidRPr="0004695A" w:rsidRDefault="00B06BD2" w:rsidP="0004695A">
            <w:pPr>
              <w:tabs>
                <w:tab w:val="decimal" w:pos="1064"/>
              </w:tabs>
              <w:spacing w:line="380" w:lineRule="exact"/>
              <w:rPr>
                <w:rFonts w:ascii="Arial" w:hAnsi="Arial" w:cs="Arial"/>
                <w:spacing w:val="-4"/>
                <w:sz w:val="18"/>
                <w:szCs w:val="18"/>
              </w:rPr>
            </w:pPr>
          </w:p>
        </w:tc>
      </w:tr>
      <w:tr w:rsidR="00B06BD2" w:rsidRPr="0004695A" w14:paraId="0FF67211" w14:textId="77777777" w:rsidTr="00B06BD2">
        <w:tc>
          <w:tcPr>
            <w:tcW w:w="4950" w:type="dxa"/>
            <w:vAlign w:val="bottom"/>
          </w:tcPr>
          <w:p w14:paraId="75C71937" w14:textId="77777777" w:rsidR="00B06BD2" w:rsidRPr="0004695A" w:rsidRDefault="00B06BD2" w:rsidP="0004695A">
            <w:pPr>
              <w:spacing w:line="380" w:lineRule="exact"/>
              <w:ind w:left="162" w:right="-43" w:hanging="162"/>
              <w:rPr>
                <w:rFonts w:ascii="Arial" w:eastAsia="Arial Unicode MS" w:hAnsi="Arial" w:cs="Arial"/>
                <w:sz w:val="18"/>
                <w:szCs w:val="18"/>
              </w:rPr>
            </w:pPr>
            <w:r w:rsidRPr="0004695A">
              <w:rPr>
                <w:rFonts w:ascii="Arial" w:eastAsia="Arial Unicode MS" w:hAnsi="Arial" w:cs="Arial"/>
                <w:sz w:val="18"/>
                <w:szCs w:val="18"/>
              </w:rPr>
              <w:t xml:space="preserve">Stage 1 - Debt securities without a significant increase of credit risk </w:t>
            </w:r>
          </w:p>
        </w:tc>
        <w:tc>
          <w:tcPr>
            <w:tcW w:w="2160" w:type="dxa"/>
            <w:vAlign w:val="bottom"/>
          </w:tcPr>
          <w:p w14:paraId="721F4ED6" w14:textId="77777777" w:rsidR="00B06BD2" w:rsidRPr="0004695A" w:rsidRDefault="00B06BD2" w:rsidP="0004695A">
            <w:pPr>
              <w:tabs>
                <w:tab w:val="decimal" w:pos="1783"/>
              </w:tabs>
              <w:spacing w:line="380" w:lineRule="exact"/>
              <w:rPr>
                <w:rFonts w:ascii="Arial" w:hAnsi="Arial" w:cs="Arial"/>
                <w:spacing w:val="-4"/>
                <w:sz w:val="18"/>
                <w:szCs w:val="18"/>
              </w:rPr>
            </w:pPr>
            <w:r w:rsidRPr="0004695A">
              <w:rPr>
                <w:rFonts w:ascii="Arial" w:hAnsi="Arial" w:cs="Arial"/>
                <w:sz w:val="18"/>
                <w:szCs w:val="18"/>
                <w:cs/>
              </w:rPr>
              <w:t>7,934,368</w:t>
            </w:r>
          </w:p>
        </w:tc>
        <w:tc>
          <w:tcPr>
            <w:tcW w:w="2070" w:type="dxa"/>
            <w:vAlign w:val="bottom"/>
          </w:tcPr>
          <w:p w14:paraId="36204B53" w14:textId="77777777" w:rsidR="00B06BD2" w:rsidRPr="0004695A" w:rsidRDefault="00B06BD2" w:rsidP="0004695A">
            <w:pPr>
              <w:tabs>
                <w:tab w:val="decimal" w:pos="1693"/>
              </w:tabs>
              <w:spacing w:line="380" w:lineRule="exact"/>
              <w:rPr>
                <w:rFonts w:ascii="Arial" w:hAnsi="Arial" w:cs="Arial"/>
                <w:spacing w:val="-4"/>
                <w:sz w:val="18"/>
                <w:szCs w:val="18"/>
              </w:rPr>
            </w:pPr>
            <w:r w:rsidRPr="0004695A">
              <w:rPr>
                <w:rFonts w:ascii="Arial" w:hAnsi="Arial" w:cs="Arial"/>
                <w:sz w:val="18"/>
                <w:szCs w:val="18"/>
                <w:cs/>
              </w:rPr>
              <w:t>(348)</w:t>
            </w:r>
          </w:p>
        </w:tc>
      </w:tr>
      <w:tr w:rsidR="00B06BD2" w:rsidRPr="0004695A" w14:paraId="5C39C906" w14:textId="77777777" w:rsidTr="00B06BD2">
        <w:tc>
          <w:tcPr>
            <w:tcW w:w="4950" w:type="dxa"/>
            <w:vAlign w:val="bottom"/>
          </w:tcPr>
          <w:p w14:paraId="7C82B184" w14:textId="77777777" w:rsidR="00B06BD2" w:rsidRPr="0004695A" w:rsidRDefault="00B06BD2" w:rsidP="0004695A">
            <w:pPr>
              <w:spacing w:line="380" w:lineRule="exact"/>
              <w:ind w:left="162" w:right="-43" w:hanging="162"/>
              <w:rPr>
                <w:rFonts w:ascii="Arial" w:eastAsia="Arial Unicode MS" w:hAnsi="Arial" w:cs="Arial"/>
                <w:sz w:val="18"/>
                <w:szCs w:val="18"/>
              </w:rPr>
            </w:pPr>
            <w:r w:rsidRPr="0004695A">
              <w:rPr>
                <w:rFonts w:ascii="Arial" w:eastAsia="Arial Unicode MS" w:hAnsi="Arial" w:cs="Arial"/>
                <w:sz w:val="18"/>
                <w:szCs w:val="18"/>
              </w:rPr>
              <w:t>Stage 3 - Credit impaired debt securities</w:t>
            </w:r>
          </w:p>
        </w:tc>
        <w:tc>
          <w:tcPr>
            <w:tcW w:w="2160" w:type="dxa"/>
            <w:vAlign w:val="bottom"/>
          </w:tcPr>
          <w:p w14:paraId="3CE10FC3" w14:textId="77777777" w:rsidR="00B06BD2" w:rsidRPr="0004695A" w:rsidRDefault="00B06BD2" w:rsidP="0004695A">
            <w:pPr>
              <w:tabs>
                <w:tab w:val="decimal" w:pos="1783"/>
              </w:tabs>
              <w:spacing w:line="380" w:lineRule="exact"/>
              <w:rPr>
                <w:rFonts w:ascii="Arial" w:hAnsi="Arial" w:cs="Arial"/>
                <w:spacing w:val="-4"/>
                <w:sz w:val="18"/>
                <w:szCs w:val="18"/>
              </w:rPr>
            </w:pPr>
            <w:r w:rsidRPr="0004695A">
              <w:rPr>
                <w:rFonts w:ascii="Arial" w:hAnsi="Arial" w:cs="Arial"/>
                <w:sz w:val="18"/>
                <w:szCs w:val="18"/>
                <w:cs/>
              </w:rPr>
              <w:t>49,880</w:t>
            </w:r>
          </w:p>
        </w:tc>
        <w:tc>
          <w:tcPr>
            <w:tcW w:w="2070" w:type="dxa"/>
            <w:vAlign w:val="bottom"/>
          </w:tcPr>
          <w:p w14:paraId="21267A97" w14:textId="77777777" w:rsidR="00B06BD2" w:rsidRPr="0004695A" w:rsidRDefault="00B06BD2" w:rsidP="0004695A">
            <w:pPr>
              <w:tabs>
                <w:tab w:val="decimal" w:pos="1693"/>
              </w:tabs>
              <w:spacing w:line="380" w:lineRule="exact"/>
              <w:rPr>
                <w:rFonts w:ascii="Arial" w:hAnsi="Arial" w:cs="Arial"/>
                <w:spacing w:val="-4"/>
                <w:sz w:val="18"/>
                <w:szCs w:val="18"/>
              </w:rPr>
            </w:pPr>
            <w:r w:rsidRPr="0004695A">
              <w:rPr>
                <w:rFonts w:ascii="Arial" w:hAnsi="Arial" w:cs="Arial"/>
                <w:sz w:val="18"/>
                <w:szCs w:val="18"/>
                <w:cs/>
              </w:rPr>
              <w:t>(40,419)</w:t>
            </w:r>
          </w:p>
        </w:tc>
      </w:tr>
      <w:tr w:rsidR="00B06BD2" w:rsidRPr="0004695A" w14:paraId="0756D0F2" w14:textId="77777777" w:rsidTr="00B06BD2">
        <w:trPr>
          <w:trHeight w:val="87"/>
        </w:trPr>
        <w:tc>
          <w:tcPr>
            <w:tcW w:w="4950" w:type="dxa"/>
            <w:vAlign w:val="bottom"/>
          </w:tcPr>
          <w:p w14:paraId="2FE1C0AD" w14:textId="77777777" w:rsidR="00B06BD2" w:rsidRPr="0004695A" w:rsidRDefault="00B06BD2" w:rsidP="0004695A">
            <w:pPr>
              <w:spacing w:line="380" w:lineRule="exact"/>
              <w:rPr>
                <w:rFonts w:ascii="Arial" w:hAnsi="Arial" w:cs="Arial"/>
                <w:sz w:val="18"/>
                <w:szCs w:val="18"/>
              </w:rPr>
            </w:pPr>
            <w:r w:rsidRPr="0004695A">
              <w:rPr>
                <w:rFonts w:ascii="Arial" w:hAnsi="Arial" w:cs="Arial"/>
                <w:sz w:val="18"/>
                <w:szCs w:val="18"/>
              </w:rPr>
              <w:t>Total</w:t>
            </w:r>
          </w:p>
        </w:tc>
        <w:tc>
          <w:tcPr>
            <w:tcW w:w="2160" w:type="dxa"/>
            <w:vAlign w:val="bottom"/>
          </w:tcPr>
          <w:p w14:paraId="02A969FE" w14:textId="77777777" w:rsidR="00B06BD2" w:rsidRPr="0004695A" w:rsidRDefault="00B06BD2" w:rsidP="0004695A">
            <w:pPr>
              <w:pBdr>
                <w:top w:val="single" w:sz="4" w:space="1" w:color="auto"/>
                <w:bottom w:val="double" w:sz="4" w:space="1" w:color="auto"/>
              </w:pBdr>
              <w:tabs>
                <w:tab w:val="decimal" w:pos="1783"/>
              </w:tabs>
              <w:spacing w:line="380" w:lineRule="exact"/>
              <w:rPr>
                <w:rFonts w:ascii="Arial" w:hAnsi="Arial" w:cs="Arial"/>
                <w:spacing w:val="-4"/>
                <w:sz w:val="18"/>
                <w:szCs w:val="18"/>
              </w:rPr>
            </w:pPr>
            <w:r w:rsidRPr="0004695A">
              <w:rPr>
                <w:rFonts w:ascii="Arial" w:hAnsi="Arial" w:cs="Arial"/>
                <w:sz w:val="18"/>
                <w:szCs w:val="18"/>
                <w:cs/>
              </w:rPr>
              <w:t>7,984,248</w:t>
            </w:r>
          </w:p>
        </w:tc>
        <w:tc>
          <w:tcPr>
            <w:tcW w:w="2070" w:type="dxa"/>
            <w:vAlign w:val="bottom"/>
          </w:tcPr>
          <w:p w14:paraId="3853F124" w14:textId="77777777" w:rsidR="00B06BD2" w:rsidRPr="0004695A" w:rsidRDefault="00B06BD2" w:rsidP="0004695A">
            <w:pPr>
              <w:pBdr>
                <w:top w:val="single" w:sz="4" w:space="1" w:color="auto"/>
                <w:bottom w:val="double" w:sz="4" w:space="1" w:color="auto"/>
              </w:pBdr>
              <w:tabs>
                <w:tab w:val="decimal" w:pos="1693"/>
              </w:tabs>
              <w:spacing w:line="380" w:lineRule="exact"/>
              <w:rPr>
                <w:rFonts w:ascii="Arial" w:hAnsi="Arial" w:cs="Arial"/>
                <w:spacing w:val="-4"/>
                <w:sz w:val="18"/>
                <w:szCs w:val="18"/>
              </w:rPr>
            </w:pPr>
            <w:r w:rsidRPr="0004695A">
              <w:rPr>
                <w:rFonts w:ascii="Arial" w:hAnsi="Arial" w:cs="Arial"/>
                <w:sz w:val="18"/>
                <w:szCs w:val="18"/>
                <w:cs/>
              </w:rPr>
              <w:t>(40,767)</w:t>
            </w:r>
          </w:p>
        </w:tc>
      </w:tr>
    </w:tbl>
    <w:p w14:paraId="289A7662" w14:textId="4BB06F53" w:rsidR="0004695A" w:rsidRDefault="0004695A"/>
    <w:tbl>
      <w:tblPr>
        <w:tblW w:w="9180" w:type="dxa"/>
        <w:tblInd w:w="558" w:type="dxa"/>
        <w:tblLayout w:type="fixed"/>
        <w:tblLook w:val="04A0" w:firstRow="1" w:lastRow="0" w:firstColumn="1" w:lastColumn="0" w:noHBand="0" w:noVBand="1"/>
      </w:tblPr>
      <w:tblGrid>
        <w:gridCol w:w="3780"/>
        <w:gridCol w:w="1800"/>
        <w:gridCol w:w="1800"/>
        <w:gridCol w:w="1800"/>
      </w:tblGrid>
      <w:tr w:rsidR="00B06BD2" w:rsidRPr="00AE3C81" w14:paraId="7C49C935" w14:textId="77777777" w:rsidTr="001076FA">
        <w:tc>
          <w:tcPr>
            <w:tcW w:w="9180" w:type="dxa"/>
            <w:gridSpan w:val="4"/>
          </w:tcPr>
          <w:p w14:paraId="48BC565B" w14:textId="77777777" w:rsidR="00B06BD2" w:rsidRPr="00AE3C81" w:rsidRDefault="00B06BD2"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AE3C81">
              <w:rPr>
                <w:rFonts w:ascii="Arial" w:hAnsi="Arial" w:cs="Arial"/>
                <w:sz w:val="18"/>
                <w:szCs w:val="18"/>
              </w:rPr>
              <w:t>(Unit: Thousand Baht)</w:t>
            </w:r>
          </w:p>
        </w:tc>
      </w:tr>
      <w:tr w:rsidR="00B06BD2" w:rsidRPr="00AE3C81" w14:paraId="272648B1" w14:textId="77777777" w:rsidTr="001076FA">
        <w:tc>
          <w:tcPr>
            <w:tcW w:w="3780" w:type="dxa"/>
            <w:vAlign w:val="bottom"/>
          </w:tcPr>
          <w:p w14:paraId="35B8E287" w14:textId="77777777" w:rsidR="00B06BD2" w:rsidRPr="00AE3C81"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D71AA8" w14:textId="77BBB5C7" w:rsidR="00B06BD2" w:rsidRPr="00AE3C81" w:rsidRDefault="00F3419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Pr>
                <w:rFonts w:ascii="Arial" w:hAnsi="Arial" w:cs="Arial"/>
                <w:sz w:val="18"/>
                <w:szCs w:val="18"/>
              </w:rPr>
              <w:t>Consolidated</w:t>
            </w:r>
            <w:r w:rsidR="00B06BD2" w:rsidRPr="00AE3C81">
              <w:rPr>
                <w:rFonts w:ascii="Arial" w:hAnsi="Arial" w:cs="Arial"/>
                <w:sz w:val="18"/>
                <w:szCs w:val="18"/>
              </w:rPr>
              <w:t xml:space="preserve"> financial statements</w:t>
            </w:r>
          </w:p>
        </w:tc>
      </w:tr>
      <w:tr w:rsidR="00B06BD2" w:rsidRPr="00AE3C81" w14:paraId="737B5D94" w14:textId="77777777" w:rsidTr="001076FA">
        <w:tc>
          <w:tcPr>
            <w:tcW w:w="3780" w:type="dxa"/>
            <w:vAlign w:val="bottom"/>
          </w:tcPr>
          <w:p w14:paraId="02BF87D8" w14:textId="77777777" w:rsidR="00B06BD2" w:rsidRPr="00AE3C81"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8CB1F45" w14:textId="77777777" w:rsidR="00B06BD2" w:rsidRPr="00AE3C8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eastAsia="Arial Unicode MS" w:hAnsi="Arial" w:cs="Arial"/>
                <w:sz w:val="18"/>
                <w:szCs w:val="18"/>
              </w:rPr>
              <w:t xml:space="preserve">31 </w:t>
            </w:r>
            <w:r>
              <w:rPr>
                <w:rFonts w:ascii="Arial" w:eastAsia="Arial Unicode MS" w:hAnsi="Arial" w:cs="Arial"/>
                <w:sz w:val="18"/>
                <w:szCs w:val="18"/>
              </w:rPr>
              <w:t>March</w:t>
            </w:r>
            <w:r w:rsidRPr="00AE3C81">
              <w:rPr>
                <w:rFonts w:ascii="Arial" w:eastAsia="Arial Unicode MS" w:hAnsi="Arial" w:cs="Arial"/>
                <w:sz w:val="18"/>
                <w:szCs w:val="18"/>
              </w:rPr>
              <w:t xml:space="preserve"> 202</w:t>
            </w:r>
            <w:r>
              <w:rPr>
                <w:rFonts w:ascii="Arial" w:eastAsia="Arial Unicode MS" w:hAnsi="Arial" w:cs="Arial"/>
                <w:sz w:val="18"/>
                <w:szCs w:val="18"/>
              </w:rPr>
              <w:t>5</w:t>
            </w:r>
          </w:p>
        </w:tc>
      </w:tr>
      <w:tr w:rsidR="00B06BD2" w:rsidRPr="00AE3C81" w14:paraId="7C889E27" w14:textId="77777777" w:rsidTr="001076FA">
        <w:tc>
          <w:tcPr>
            <w:tcW w:w="3780" w:type="dxa"/>
            <w:vAlign w:val="bottom"/>
          </w:tcPr>
          <w:p w14:paraId="5EC1DA7C" w14:textId="77777777" w:rsidR="00B06BD2" w:rsidRPr="00AE3C81" w:rsidRDefault="00B06BD2" w:rsidP="0004695A">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DE7AEF9" w14:textId="77777777" w:rsidR="00B06BD2" w:rsidRPr="00AE3C8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Gross            carrying value</w:t>
            </w:r>
          </w:p>
        </w:tc>
        <w:tc>
          <w:tcPr>
            <w:tcW w:w="1800" w:type="dxa"/>
            <w:vAlign w:val="bottom"/>
          </w:tcPr>
          <w:p w14:paraId="4C305DD3" w14:textId="77777777" w:rsidR="00B06BD2" w:rsidRPr="00AE3C8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 xml:space="preserve">Allowance for expected                   credit losses </w:t>
            </w:r>
          </w:p>
        </w:tc>
        <w:tc>
          <w:tcPr>
            <w:tcW w:w="1800" w:type="dxa"/>
            <w:vAlign w:val="bottom"/>
          </w:tcPr>
          <w:p w14:paraId="768C398C" w14:textId="77777777" w:rsidR="00B06BD2" w:rsidRPr="00AE3C8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Net                carrying value</w:t>
            </w:r>
          </w:p>
        </w:tc>
      </w:tr>
      <w:tr w:rsidR="00B06BD2" w:rsidRPr="00AE3C81" w14:paraId="2FE68D62" w14:textId="77777777" w:rsidTr="001076FA">
        <w:tc>
          <w:tcPr>
            <w:tcW w:w="3780" w:type="dxa"/>
            <w:vAlign w:val="bottom"/>
          </w:tcPr>
          <w:p w14:paraId="20282665" w14:textId="77777777" w:rsidR="00B06BD2" w:rsidRPr="00EF3B77" w:rsidRDefault="00EF3B77" w:rsidP="0004695A">
            <w:pPr>
              <w:spacing w:line="360" w:lineRule="exact"/>
              <w:ind w:left="162" w:right="-43" w:hanging="162"/>
              <w:rPr>
                <w:rFonts w:ascii="Arial" w:eastAsia="Arial Unicode MS" w:hAnsi="Arial" w:cs="Arial"/>
                <w:b/>
                <w:bCs/>
                <w:sz w:val="18"/>
                <w:szCs w:val="18"/>
              </w:rPr>
            </w:pPr>
            <w:r w:rsidRPr="00EF3B77">
              <w:rPr>
                <w:rFonts w:ascii="Arial" w:eastAsia="Arial Unicode MS" w:hAnsi="Arial" w:cs="Arial"/>
                <w:b/>
                <w:bCs/>
                <w:sz w:val="18"/>
                <w:szCs w:val="18"/>
              </w:rPr>
              <w:t xml:space="preserve">Debt instruments measured at </w:t>
            </w:r>
            <w:r w:rsidR="005D6083">
              <w:rPr>
                <w:rFonts w:ascii="Arial" w:eastAsia="Arial Unicode MS" w:hAnsi="Arial" w:cs="Arial"/>
                <w:b/>
                <w:bCs/>
                <w:sz w:val="18"/>
                <w:szCs w:val="18"/>
              </w:rPr>
              <w:t>AMC</w:t>
            </w:r>
          </w:p>
        </w:tc>
        <w:tc>
          <w:tcPr>
            <w:tcW w:w="1800" w:type="dxa"/>
            <w:vAlign w:val="bottom"/>
          </w:tcPr>
          <w:p w14:paraId="3F55BDA5" w14:textId="77777777" w:rsidR="00B06BD2" w:rsidRPr="00AE3C81" w:rsidRDefault="00B06BD2" w:rsidP="0004695A">
            <w:pPr>
              <w:tabs>
                <w:tab w:val="decimal" w:pos="1430"/>
              </w:tabs>
              <w:spacing w:line="360" w:lineRule="exact"/>
              <w:rPr>
                <w:rFonts w:ascii="Arial" w:hAnsi="Arial" w:cs="Arial"/>
                <w:sz w:val="18"/>
                <w:szCs w:val="18"/>
              </w:rPr>
            </w:pPr>
          </w:p>
        </w:tc>
        <w:tc>
          <w:tcPr>
            <w:tcW w:w="1800" w:type="dxa"/>
            <w:vAlign w:val="bottom"/>
          </w:tcPr>
          <w:p w14:paraId="57592B52" w14:textId="77777777" w:rsidR="00B06BD2" w:rsidRPr="00AE3C81" w:rsidRDefault="00B06BD2" w:rsidP="0004695A">
            <w:pPr>
              <w:tabs>
                <w:tab w:val="decimal" w:pos="1430"/>
              </w:tabs>
              <w:spacing w:line="360" w:lineRule="exact"/>
              <w:rPr>
                <w:rFonts w:ascii="Arial" w:hAnsi="Arial" w:cs="Arial"/>
                <w:sz w:val="18"/>
                <w:szCs w:val="18"/>
              </w:rPr>
            </w:pPr>
          </w:p>
        </w:tc>
        <w:tc>
          <w:tcPr>
            <w:tcW w:w="1800" w:type="dxa"/>
            <w:vAlign w:val="bottom"/>
          </w:tcPr>
          <w:p w14:paraId="12DFD477" w14:textId="77777777" w:rsidR="00B06BD2" w:rsidRPr="00AE3C81" w:rsidRDefault="00B06BD2" w:rsidP="0004695A">
            <w:pPr>
              <w:tabs>
                <w:tab w:val="decimal" w:pos="1430"/>
              </w:tabs>
              <w:spacing w:line="360" w:lineRule="exact"/>
              <w:rPr>
                <w:rFonts w:ascii="Arial" w:hAnsi="Arial" w:cs="Arial"/>
                <w:sz w:val="18"/>
                <w:szCs w:val="18"/>
              </w:rPr>
            </w:pPr>
          </w:p>
        </w:tc>
      </w:tr>
      <w:tr w:rsidR="00F34195" w:rsidRPr="00AE3C81" w14:paraId="28BF7EBB" w14:textId="77777777" w:rsidTr="001076FA">
        <w:tc>
          <w:tcPr>
            <w:tcW w:w="3780" w:type="dxa"/>
            <w:vAlign w:val="bottom"/>
          </w:tcPr>
          <w:p w14:paraId="3ACAAC43" w14:textId="77777777" w:rsidR="00F34195" w:rsidRPr="00EF3B77" w:rsidRDefault="00F34195" w:rsidP="00F34195">
            <w:pPr>
              <w:spacing w:line="360" w:lineRule="exact"/>
              <w:ind w:left="254" w:right="-43" w:hanging="254"/>
              <w:rPr>
                <w:rFonts w:ascii="Arial" w:hAnsi="Arial" w:cs="Arial"/>
                <w:sz w:val="18"/>
                <w:szCs w:val="18"/>
              </w:rPr>
            </w:pPr>
            <w:r w:rsidRPr="00EF3B77">
              <w:rPr>
                <w:rFonts w:ascii="Arial" w:hAnsi="Arial" w:cs="Arial"/>
                <w:sz w:val="18"/>
                <w:szCs w:val="18"/>
              </w:rPr>
              <w:t xml:space="preserve">Stage 1 - Debt securities without a significant increase of credit risk </w:t>
            </w:r>
          </w:p>
        </w:tc>
        <w:tc>
          <w:tcPr>
            <w:tcW w:w="1800" w:type="dxa"/>
            <w:vAlign w:val="bottom"/>
          </w:tcPr>
          <w:p w14:paraId="0C3F6102" w14:textId="66C1CDC6" w:rsidR="00F34195" w:rsidRPr="00B06BD2" w:rsidRDefault="00F34195" w:rsidP="00F34195">
            <w:pPr>
              <w:pBdr>
                <w:bottom w:val="single" w:sz="4" w:space="1" w:color="auto"/>
              </w:pBdr>
              <w:tabs>
                <w:tab w:val="decimal" w:pos="1430"/>
              </w:tabs>
              <w:spacing w:line="360" w:lineRule="exact"/>
              <w:rPr>
                <w:rFonts w:ascii="Arial" w:hAnsi="Arial" w:cs="Arial"/>
                <w:sz w:val="18"/>
                <w:szCs w:val="18"/>
              </w:rPr>
            </w:pPr>
            <w:r w:rsidRPr="00F34195">
              <w:rPr>
                <w:rFonts w:ascii="Arial" w:hAnsi="Arial" w:cs="Arial" w:hint="cs"/>
                <w:sz w:val="18"/>
                <w:szCs w:val="18"/>
                <w:cs/>
              </w:rPr>
              <w:t>10,</w:t>
            </w:r>
            <w:r w:rsidRPr="00F34195">
              <w:rPr>
                <w:rFonts w:ascii="Arial" w:hAnsi="Arial" w:cs="Arial"/>
                <w:sz w:val="18"/>
                <w:szCs w:val="18"/>
              </w:rPr>
              <w:t>621</w:t>
            </w:r>
            <w:r w:rsidRPr="00F34195">
              <w:rPr>
                <w:rFonts w:ascii="Arial" w:hAnsi="Arial" w:cs="Arial" w:hint="cs"/>
                <w:sz w:val="18"/>
                <w:szCs w:val="18"/>
                <w:cs/>
              </w:rPr>
              <w:t>,7</w:t>
            </w:r>
            <w:r w:rsidRPr="00F34195">
              <w:rPr>
                <w:rFonts w:ascii="Arial" w:hAnsi="Arial" w:cs="Arial"/>
                <w:sz w:val="18"/>
                <w:szCs w:val="18"/>
              </w:rPr>
              <w:t>80</w:t>
            </w:r>
          </w:p>
        </w:tc>
        <w:tc>
          <w:tcPr>
            <w:tcW w:w="1800" w:type="dxa"/>
            <w:vAlign w:val="bottom"/>
          </w:tcPr>
          <w:p w14:paraId="767934F5" w14:textId="7F3104F3" w:rsidR="00F34195" w:rsidRPr="00B06BD2" w:rsidRDefault="00F34195" w:rsidP="00F34195">
            <w:pPr>
              <w:pBdr>
                <w:bottom w:val="single" w:sz="4" w:space="1" w:color="auto"/>
              </w:pBdr>
              <w:tabs>
                <w:tab w:val="decimal" w:pos="1430"/>
              </w:tabs>
              <w:spacing w:line="360" w:lineRule="exact"/>
              <w:rPr>
                <w:rFonts w:ascii="Arial" w:hAnsi="Arial" w:cs="Arial"/>
                <w:sz w:val="18"/>
                <w:szCs w:val="18"/>
              </w:rPr>
            </w:pPr>
            <w:r w:rsidRPr="00F34195">
              <w:rPr>
                <w:rFonts w:ascii="Arial" w:hAnsi="Arial" w:cs="Arial" w:hint="cs"/>
                <w:sz w:val="18"/>
                <w:szCs w:val="18"/>
                <w:cs/>
              </w:rPr>
              <w:t>(7</w:t>
            </w:r>
            <w:r w:rsidRPr="00F34195">
              <w:rPr>
                <w:rFonts w:ascii="Arial" w:hAnsi="Arial" w:cs="Arial"/>
                <w:sz w:val="18"/>
                <w:szCs w:val="18"/>
              </w:rPr>
              <w:t>92</w:t>
            </w:r>
            <w:r w:rsidRPr="00F34195">
              <w:rPr>
                <w:rFonts w:ascii="Arial" w:hAnsi="Arial" w:cs="Arial" w:hint="cs"/>
                <w:sz w:val="18"/>
                <w:szCs w:val="18"/>
                <w:cs/>
              </w:rPr>
              <w:t>)</w:t>
            </w:r>
          </w:p>
        </w:tc>
        <w:tc>
          <w:tcPr>
            <w:tcW w:w="1800" w:type="dxa"/>
            <w:vAlign w:val="bottom"/>
          </w:tcPr>
          <w:p w14:paraId="22F193CA" w14:textId="59507CAC" w:rsidR="00F34195" w:rsidRPr="00B06BD2" w:rsidRDefault="00F34195" w:rsidP="00F34195">
            <w:pPr>
              <w:pBdr>
                <w:bottom w:val="single" w:sz="4" w:space="1" w:color="auto"/>
              </w:pBdr>
              <w:tabs>
                <w:tab w:val="decimal" w:pos="1430"/>
              </w:tabs>
              <w:spacing w:line="360" w:lineRule="exact"/>
              <w:rPr>
                <w:rFonts w:ascii="Arial" w:hAnsi="Arial" w:cs="Arial"/>
                <w:sz w:val="18"/>
                <w:szCs w:val="18"/>
              </w:rPr>
            </w:pPr>
            <w:r w:rsidRPr="00F34195">
              <w:rPr>
                <w:rFonts w:ascii="Arial" w:hAnsi="Arial" w:cs="Arial" w:hint="cs"/>
                <w:sz w:val="18"/>
                <w:szCs w:val="18"/>
                <w:cs/>
              </w:rPr>
              <w:t>10,</w:t>
            </w:r>
            <w:r w:rsidRPr="00F34195">
              <w:rPr>
                <w:rFonts w:ascii="Arial" w:hAnsi="Arial" w:cs="Arial"/>
                <w:sz w:val="18"/>
                <w:szCs w:val="18"/>
              </w:rPr>
              <w:t>6</w:t>
            </w:r>
            <w:r w:rsidRPr="00F34195">
              <w:rPr>
                <w:rFonts w:ascii="Arial" w:hAnsi="Arial" w:cs="Arial" w:hint="cs"/>
                <w:sz w:val="18"/>
                <w:szCs w:val="18"/>
                <w:cs/>
              </w:rPr>
              <w:t>20,9</w:t>
            </w:r>
            <w:r w:rsidRPr="00F34195">
              <w:rPr>
                <w:rFonts w:ascii="Arial" w:hAnsi="Arial" w:cs="Arial"/>
                <w:sz w:val="18"/>
                <w:szCs w:val="18"/>
              </w:rPr>
              <w:t>88</w:t>
            </w:r>
          </w:p>
        </w:tc>
      </w:tr>
      <w:tr w:rsidR="00F34195" w:rsidRPr="00AE3C81" w14:paraId="2908F122" w14:textId="77777777" w:rsidTr="001076FA">
        <w:tc>
          <w:tcPr>
            <w:tcW w:w="3780" w:type="dxa"/>
            <w:vAlign w:val="bottom"/>
          </w:tcPr>
          <w:p w14:paraId="556D974F" w14:textId="77777777" w:rsidR="00F34195" w:rsidRPr="00AE3C81" w:rsidRDefault="00F34195" w:rsidP="00F34195">
            <w:pPr>
              <w:tabs>
                <w:tab w:val="center" w:pos="4153"/>
                <w:tab w:val="right" w:pos="8306"/>
              </w:tabs>
              <w:spacing w:line="360" w:lineRule="exact"/>
              <w:ind w:left="210" w:hanging="210"/>
              <w:rPr>
                <w:rFonts w:ascii="Arial" w:hAnsi="Arial" w:cs="Arial"/>
                <w:sz w:val="18"/>
                <w:szCs w:val="18"/>
              </w:rPr>
            </w:pPr>
            <w:r w:rsidRPr="00AE3C81">
              <w:rPr>
                <w:rFonts w:ascii="Arial" w:hAnsi="Arial" w:cs="Arial"/>
                <w:sz w:val="18"/>
                <w:szCs w:val="18"/>
              </w:rPr>
              <w:t>Total</w:t>
            </w:r>
          </w:p>
        </w:tc>
        <w:tc>
          <w:tcPr>
            <w:tcW w:w="1800" w:type="dxa"/>
            <w:vAlign w:val="bottom"/>
          </w:tcPr>
          <w:p w14:paraId="6852A78F" w14:textId="47563304" w:rsidR="00F34195" w:rsidRPr="00B06BD2" w:rsidRDefault="00F34195" w:rsidP="00F34195">
            <w:pPr>
              <w:pBdr>
                <w:bottom w:val="double" w:sz="4" w:space="1" w:color="auto"/>
              </w:pBdr>
              <w:tabs>
                <w:tab w:val="decimal" w:pos="1430"/>
              </w:tabs>
              <w:spacing w:line="360" w:lineRule="exact"/>
              <w:rPr>
                <w:rFonts w:ascii="Arial" w:hAnsi="Arial" w:cs="Arial"/>
                <w:sz w:val="18"/>
                <w:szCs w:val="18"/>
              </w:rPr>
            </w:pPr>
            <w:r w:rsidRPr="00F34195">
              <w:rPr>
                <w:rFonts w:ascii="Arial" w:hAnsi="Arial" w:cs="Arial" w:hint="cs"/>
                <w:sz w:val="18"/>
                <w:szCs w:val="18"/>
                <w:cs/>
              </w:rPr>
              <w:t>10,</w:t>
            </w:r>
            <w:r w:rsidRPr="00F34195">
              <w:rPr>
                <w:rFonts w:ascii="Arial" w:hAnsi="Arial" w:cs="Arial"/>
                <w:sz w:val="18"/>
                <w:szCs w:val="18"/>
              </w:rPr>
              <w:t>621</w:t>
            </w:r>
            <w:r w:rsidRPr="00F34195">
              <w:rPr>
                <w:rFonts w:ascii="Arial" w:hAnsi="Arial" w:cs="Arial" w:hint="cs"/>
                <w:sz w:val="18"/>
                <w:szCs w:val="18"/>
                <w:cs/>
              </w:rPr>
              <w:t>,7</w:t>
            </w:r>
            <w:r w:rsidRPr="00F34195">
              <w:rPr>
                <w:rFonts w:ascii="Arial" w:hAnsi="Arial" w:cs="Arial"/>
                <w:sz w:val="18"/>
                <w:szCs w:val="18"/>
              </w:rPr>
              <w:t>80</w:t>
            </w:r>
          </w:p>
        </w:tc>
        <w:tc>
          <w:tcPr>
            <w:tcW w:w="1800" w:type="dxa"/>
            <w:vAlign w:val="bottom"/>
          </w:tcPr>
          <w:p w14:paraId="45F30E70" w14:textId="23E00436" w:rsidR="00F34195" w:rsidRPr="00B06BD2" w:rsidRDefault="00F34195" w:rsidP="00F34195">
            <w:pPr>
              <w:pBdr>
                <w:bottom w:val="double" w:sz="4" w:space="1" w:color="auto"/>
              </w:pBdr>
              <w:tabs>
                <w:tab w:val="decimal" w:pos="1430"/>
              </w:tabs>
              <w:spacing w:line="360" w:lineRule="exact"/>
              <w:rPr>
                <w:rFonts w:ascii="Arial" w:hAnsi="Arial" w:cs="Arial"/>
                <w:sz w:val="18"/>
                <w:szCs w:val="18"/>
              </w:rPr>
            </w:pPr>
            <w:r w:rsidRPr="00F34195">
              <w:rPr>
                <w:rFonts w:ascii="Arial" w:hAnsi="Arial" w:cs="Arial" w:hint="cs"/>
                <w:sz w:val="18"/>
                <w:szCs w:val="18"/>
                <w:cs/>
              </w:rPr>
              <w:t>(7</w:t>
            </w:r>
            <w:r w:rsidRPr="00F34195">
              <w:rPr>
                <w:rFonts w:ascii="Arial" w:hAnsi="Arial" w:cs="Arial"/>
                <w:sz w:val="18"/>
                <w:szCs w:val="18"/>
              </w:rPr>
              <w:t>92</w:t>
            </w:r>
            <w:r w:rsidRPr="00F34195">
              <w:rPr>
                <w:rFonts w:ascii="Arial" w:hAnsi="Arial" w:cs="Arial" w:hint="cs"/>
                <w:sz w:val="18"/>
                <w:szCs w:val="18"/>
                <w:cs/>
              </w:rPr>
              <w:t>)</w:t>
            </w:r>
          </w:p>
        </w:tc>
        <w:tc>
          <w:tcPr>
            <w:tcW w:w="1800" w:type="dxa"/>
            <w:vAlign w:val="bottom"/>
          </w:tcPr>
          <w:p w14:paraId="187DB156" w14:textId="12664415" w:rsidR="00F34195" w:rsidRPr="00B06BD2" w:rsidRDefault="00F34195" w:rsidP="00F34195">
            <w:pPr>
              <w:pBdr>
                <w:bottom w:val="double" w:sz="4" w:space="1" w:color="auto"/>
              </w:pBdr>
              <w:tabs>
                <w:tab w:val="decimal" w:pos="1430"/>
              </w:tabs>
              <w:spacing w:line="360" w:lineRule="exact"/>
              <w:rPr>
                <w:rFonts w:ascii="Arial" w:hAnsi="Arial" w:cs="Arial"/>
                <w:sz w:val="18"/>
                <w:szCs w:val="18"/>
              </w:rPr>
            </w:pPr>
            <w:r w:rsidRPr="00F34195">
              <w:rPr>
                <w:rFonts w:ascii="Arial" w:hAnsi="Arial" w:cs="Arial" w:hint="cs"/>
                <w:sz w:val="18"/>
                <w:szCs w:val="18"/>
                <w:cs/>
              </w:rPr>
              <w:t>10,</w:t>
            </w:r>
            <w:r w:rsidRPr="00F34195">
              <w:rPr>
                <w:rFonts w:ascii="Arial" w:hAnsi="Arial" w:cs="Arial"/>
                <w:sz w:val="18"/>
                <w:szCs w:val="18"/>
              </w:rPr>
              <w:t>6</w:t>
            </w:r>
            <w:r w:rsidRPr="00F34195">
              <w:rPr>
                <w:rFonts w:ascii="Arial" w:hAnsi="Arial" w:cs="Arial" w:hint="cs"/>
                <w:sz w:val="18"/>
                <w:szCs w:val="18"/>
                <w:cs/>
              </w:rPr>
              <w:t>20,9</w:t>
            </w:r>
            <w:r w:rsidRPr="00F34195">
              <w:rPr>
                <w:rFonts w:ascii="Arial" w:hAnsi="Arial" w:cs="Arial"/>
                <w:sz w:val="18"/>
                <w:szCs w:val="18"/>
              </w:rPr>
              <w:t>88</w:t>
            </w:r>
          </w:p>
        </w:tc>
      </w:tr>
    </w:tbl>
    <w:p w14:paraId="3B391226" w14:textId="177A0D54" w:rsidR="00966D03" w:rsidRDefault="00966D03"/>
    <w:tbl>
      <w:tblPr>
        <w:tblW w:w="9180" w:type="dxa"/>
        <w:tblInd w:w="558" w:type="dxa"/>
        <w:tblLayout w:type="fixed"/>
        <w:tblLook w:val="04A0" w:firstRow="1" w:lastRow="0" w:firstColumn="1" w:lastColumn="0" w:noHBand="0" w:noVBand="1"/>
      </w:tblPr>
      <w:tblGrid>
        <w:gridCol w:w="3780"/>
        <w:gridCol w:w="1800"/>
        <w:gridCol w:w="1800"/>
        <w:gridCol w:w="1800"/>
      </w:tblGrid>
      <w:tr w:rsidR="00F34195" w:rsidRPr="00AE3C81" w14:paraId="16B3813B" w14:textId="77777777" w:rsidTr="00583DC3">
        <w:tc>
          <w:tcPr>
            <w:tcW w:w="9180" w:type="dxa"/>
            <w:gridSpan w:val="4"/>
          </w:tcPr>
          <w:p w14:paraId="3ECE983F" w14:textId="4B0934BD" w:rsidR="00F34195" w:rsidRPr="00AE3C81" w:rsidRDefault="00F34195" w:rsidP="00583DC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AE3C81">
              <w:rPr>
                <w:rFonts w:ascii="Arial" w:hAnsi="Arial" w:cs="Arial"/>
                <w:sz w:val="18"/>
                <w:szCs w:val="18"/>
              </w:rPr>
              <w:t>(Unit: Thousand Baht)</w:t>
            </w:r>
          </w:p>
        </w:tc>
      </w:tr>
      <w:tr w:rsidR="00F34195" w:rsidRPr="00AE3C81" w14:paraId="3B27D541" w14:textId="77777777" w:rsidTr="00583DC3">
        <w:tc>
          <w:tcPr>
            <w:tcW w:w="3780" w:type="dxa"/>
            <w:vAlign w:val="bottom"/>
          </w:tcPr>
          <w:p w14:paraId="7F716DD3" w14:textId="77777777" w:rsidR="00F34195" w:rsidRPr="00AE3C81"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D8F3D1A" w14:textId="087C2AD5" w:rsidR="00F34195" w:rsidRPr="00AE3C8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Pr>
                <w:rFonts w:ascii="Arial" w:hAnsi="Arial" w:cs="Arial"/>
                <w:sz w:val="18"/>
                <w:szCs w:val="18"/>
              </w:rPr>
              <w:t>Separate</w:t>
            </w:r>
            <w:r w:rsidRPr="00AE3C81">
              <w:rPr>
                <w:rFonts w:ascii="Arial" w:hAnsi="Arial" w:cs="Arial"/>
                <w:sz w:val="18"/>
                <w:szCs w:val="18"/>
              </w:rPr>
              <w:t xml:space="preserve"> financial statements</w:t>
            </w:r>
          </w:p>
        </w:tc>
      </w:tr>
      <w:tr w:rsidR="00F34195" w:rsidRPr="00AE3C81" w14:paraId="45E13987" w14:textId="77777777" w:rsidTr="00583DC3">
        <w:tc>
          <w:tcPr>
            <w:tcW w:w="3780" w:type="dxa"/>
            <w:vAlign w:val="bottom"/>
          </w:tcPr>
          <w:p w14:paraId="022CEB0B" w14:textId="77777777" w:rsidR="00F34195" w:rsidRPr="00AE3C81"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41C2F7" w14:textId="77777777" w:rsidR="00F34195" w:rsidRPr="00AE3C8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eastAsia="Arial Unicode MS" w:hAnsi="Arial" w:cs="Arial"/>
                <w:sz w:val="18"/>
                <w:szCs w:val="18"/>
              </w:rPr>
              <w:t xml:space="preserve">31 </w:t>
            </w:r>
            <w:r>
              <w:rPr>
                <w:rFonts w:ascii="Arial" w:eastAsia="Arial Unicode MS" w:hAnsi="Arial" w:cs="Arial"/>
                <w:sz w:val="18"/>
                <w:szCs w:val="18"/>
              </w:rPr>
              <w:t>March</w:t>
            </w:r>
            <w:r w:rsidRPr="00AE3C81">
              <w:rPr>
                <w:rFonts w:ascii="Arial" w:eastAsia="Arial Unicode MS" w:hAnsi="Arial" w:cs="Arial"/>
                <w:sz w:val="18"/>
                <w:szCs w:val="18"/>
              </w:rPr>
              <w:t xml:space="preserve"> 202</w:t>
            </w:r>
            <w:r>
              <w:rPr>
                <w:rFonts w:ascii="Arial" w:eastAsia="Arial Unicode MS" w:hAnsi="Arial" w:cs="Arial"/>
                <w:sz w:val="18"/>
                <w:szCs w:val="18"/>
              </w:rPr>
              <w:t>5</w:t>
            </w:r>
          </w:p>
        </w:tc>
      </w:tr>
      <w:tr w:rsidR="00F34195" w:rsidRPr="00AE3C81" w14:paraId="1B7F21DC" w14:textId="77777777" w:rsidTr="00583DC3">
        <w:tc>
          <w:tcPr>
            <w:tcW w:w="3780" w:type="dxa"/>
            <w:vAlign w:val="bottom"/>
          </w:tcPr>
          <w:p w14:paraId="6C68B892" w14:textId="77777777" w:rsidR="00F34195" w:rsidRPr="00AE3C81" w:rsidRDefault="00F34195" w:rsidP="00583DC3">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087DB2A7" w14:textId="77777777" w:rsidR="00F34195" w:rsidRPr="00AE3C8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Gross            carrying value</w:t>
            </w:r>
          </w:p>
        </w:tc>
        <w:tc>
          <w:tcPr>
            <w:tcW w:w="1800" w:type="dxa"/>
            <w:vAlign w:val="bottom"/>
          </w:tcPr>
          <w:p w14:paraId="593B5CA6" w14:textId="77777777" w:rsidR="00F34195" w:rsidRPr="00AE3C8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 xml:space="preserve">Allowance for expected                   credit losses </w:t>
            </w:r>
          </w:p>
        </w:tc>
        <w:tc>
          <w:tcPr>
            <w:tcW w:w="1800" w:type="dxa"/>
            <w:vAlign w:val="bottom"/>
          </w:tcPr>
          <w:p w14:paraId="555E3E0B" w14:textId="77777777" w:rsidR="00F34195" w:rsidRPr="00AE3C8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Net                carrying value</w:t>
            </w:r>
          </w:p>
        </w:tc>
      </w:tr>
      <w:tr w:rsidR="00F34195" w:rsidRPr="00AE3C81" w14:paraId="1B5DAD06" w14:textId="77777777" w:rsidTr="00583DC3">
        <w:tc>
          <w:tcPr>
            <w:tcW w:w="3780" w:type="dxa"/>
            <w:vAlign w:val="bottom"/>
          </w:tcPr>
          <w:p w14:paraId="7742C40B" w14:textId="77777777" w:rsidR="00F34195" w:rsidRPr="00EF3B77" w:rsidRDefault="00F34195" w:rsidP="00583DC3">
            <w:pPr>
              <w:spacing w:line="360" w:lineRule="exact"/>
              <w:ind w:left="162" w:right="-43" w:hanging="162"/>
              <w:rPr>
                <w:rFonts w:ascii="Arial" w:eastAsia="Arial Unicode MS" w:hAnsi="Arial" w:cs="Arial"/>
                <w:b/>
                <w:bCs/>
                <w:sz w:val="18"/>
                <w:szCs w:val="18"/>
              </w:rPr>
            </w:pPr>
            <w:r w:rsidRPr="00EF3B77">
              <w:rPr>
                <w:rFonts w:ascii="Arial" w:eastAsia="Arial Unicode MS" w:hAnsi="Arial" w:cs="Arial"/>
                <w:b/>
                <w:bCs/>
                <w:sz w:val="18"/>
                <w:szCs w:val="18"/>
              </w:rPr>
              <w:t xml:space="preserve">Debt instruments measured at </w:t>
            </w:r>
            <w:r>
              <w:rPr>
                <w:rFonts w:ascii="Arial" w:eastAsia="Arial Unicode MS" w:hAnsi="Arial" w:cs="Arial"/>
                <w:b/>
                <w:bCs/>
                <w:sz w:val="18"/>
                <w:szCs w:val="18"/>
              </w:rPr>
              <w:t>AMC</w:t>
            </w:r>
          </w:p>
        </w:tc>
        <w:tc>
          <w:tcPr>
            <w:tcW w:w="1800" w:type="dxa"/>
            <w:vAlign w:val="bottom"/>
          </w:tcPr>
          <w:p w14:paraId="5767D301" w14:textId="77777777" w:rsidR="00F34195" w:rsidRPr="00AE3C81" w:rsidRDefault="00F34195" w:rsidP="00583DC3">
            <w:pPr>
              <w:tabs>
                <w:tab w:val="decimal" w:pos="1430"/>
              </w:tabs>
              <w:spacing w:line="360" w:lineRule="exact"/>
              <w:rPr>
                <w:rFonts w:ascii="Arial" w:hAnsi="Arial" w:cs="Arial"/>
                <w:sz w:val="18"/>
                <w:szCs w:val="18"/>
              </w:rPr>
            </w:pPr>
          </w:p>
        </w:tc>
        <w:tc>
          <w:tcPr>
            <w:tcW w:w="1800" w:type="dxa"/>
            <w:vAlign w:val="bottom"/>
          </w:tcPr>
          <w:p w14:paraId="4516B4B0" w14:textId="77777777" w:rsidR="00F34195" w:rsidRPr="00AE3C81" w:rsidRDefault="00F34195" w:rsidP="00583DC3">
            <w:pPr>
              <w:tabs>
                <w:tab w:val="decimal" w:pos="1430"/>
              </w:tabs>
              <w:spacing w:line="360" w:lineRule="exact"/>
              <w:rPr>
                <w:rFonts w:ascii="Arial" w:hAnsi="Arial" w:cs="Arial"/>
                <w:sz w:val="18"/>
                <w:szCs w:val="18"/>
              </w:rPr>
            </w:pPr>
          </w:p>
        </w:tc>
        <w:tc>
          <w:tcPr>
            <w:tcW w:w="1800" w:type="dxa"/>
            <w:vAlign w:val="bottom"/>
          </w:tcPr>
          <w:p w14:paraId="131EB049" w14:textId="77777777" w:rsidR="00F34195" w:rsidRPr="00AE3C81" w:rsidRDefault="00F34195" w:rsidP="00583DC3">
            <w:pPr>
              <w:tabs>
                <w:tab w:val="decimal" w:pos="1430"/>
              </w:tabs>
              <w:spacing w:line="360" w:lineRule="exact"/>
              <w:rPr>
                <w:rFonts w:ascii="Arial" w:hAnsi="Arial" w:cs="Arial"/>
                <w:sz w:val="18"/>
                <w:szCs w:val="18"/>
              </w:rPr>
            </w:pPr>
          </w:p>
        </w:tc>
      </w:tr>
      <w:tr w:rsidR="00F34195" w:rsidRPr="00AE3C81" w14:paraId="25B0F0B9" w14:textId="77777777" w:rsidTr="00583DC3">
        <w:tc>
          <w:tcPr>
            <w:tcW w:w="3780" w:type="dxa"/>
            <w:vAlign w:val="bottom"/>
          </w:tcPr>
          <w:p w14:paraId="73C3841C" w14:textId="77777777" w:rsidR="00F34195" w:rsidRPr="00EF3B77" w:rsidRDefault="00F34195" w:rsidP="00F34195">
            <w:pPr>
              <w:spacing w:line="360" w:lineRule="exact"/>
              <w:ind w:left="254" w:right="-43" w:hanging="254"/>
              <w:rPr>
                <w:rFonts w:ascii="Arial" w:hAnsi="Arial" w:cs="Arial"/>
                <w:sz w:val="18"/>
                <w:szCs w:val="18"/>
              </w:rPr>
            </w:pPr>
            <w:r w:rsidRPr="00EF3B77">
              <w:rPr>
                <w:rFonts w:ascii="Arial" w:hAnsi="Arial" w:cs="Arial"/>
                <w:sz w:val="18"/>
                <w:szCs w:val="18"/>
              </w:rPr>
              <w:t xml:space="preserve">Stage 1 - Debt securities without a significant increase of credit risk </w:t>
            </w:r>
          </w:p>
        </w:tc>
        <w:tc>
          <w:tcPr>
            <w:tcW w:w="1800" w:type="dxa"/>
            <w:vAlign w:val="bottom"/>
          </w:tcPr>
          <w:p w14:paraId="2EB02A92" w14:textId="7266EF6B" w:rsidR="00F34195" w:rsidRPr="00B06BD2" w:rsidRDefault="00F34195" w:rsidP="00F34195">
            <w:pPr>
              <w:pBdr>
                <w:bottom w:val="single" w:sz="4" w:space="1" w:color="auto"/>
              </w:pBdr>
              <w:tabs>
                <w:tab w:val="decimal" w:pos="1430"/>
              </w:tabs>
              <w:spacing w:line="360" w:lineRule="exact"/>
              <w:rPr>
                <w:rFonts w:ascii="Arial" w:hAnsi="Arial" w:cs="Arial"/>
                <w:sz w:val="18"/>
                <w:szCs w:val="18"/>
              </w:rPr>
            </w:pPr>
            <w:r w:rsidRPr="00F34195">
              <w:rPr>
                <w:rFonts w:ascii="Arial" w:hAnsi="Arial" w:cs="Arial"/>
                <w:sz w:val="18"/>
                <w:szCs w:val="18"/>
              </w:rPr>
              <w:t>300,000</w:t>
            </w:r>
          </w:p>
        </w:tc>
        <w:tc>
          <w:tcPr>
            <w:tcW w:w="1800" w:type="dxa"/>
            <w:vAlign w:val="bottom"/>
          </w:tcPr>
          <w:p w14:paraId="375DFB61" w14:textId="61CFC958" w:rsidR="00F34195" w:rsidRPr="00B06BD2" w:rsidRDefault="00F34195" w:rsidP="00F34195">
            <w:pPr>
              <w:pBdr>
                <w:bottom w:val="single" w:sz="4" w:space="1" w:color="auto"/>
              </w:pBdr>
              <w:tabs>
                <w:tab w:val="decimal" w:pos="1430"/>
              </w:tabs>
              <w:spacing w:line="360" w:lineRule="exact"/>
              <w:rPr>
                <w:rFonts w:ascii="Arial" w:hAnsi="Arial" w:cs="Arial"/>
                <w:sz w:val="18"/>
                <w:szCs w:val="18"/>
              </w:rPr>
            </w:pPr>
            <w:r w:rsidRPr="00F34195">
              <w:rPr>
                <w:rFonts w:ascii="Arial" w:hAnsi="Arial" w:cs="Arial"/>
                <w:sz w:val="18"/>
                <w:szCs w:val="18"/>
              </w:rPr>
              <w:t>(4)</w:t>
            </w:r>
          </w:p>
        </w:tc>
        <w:tc>
          <w:tcPr>
            <w:tcW w:w="1800" w:type="dxa"/>
            <w:vAlign w:val="bottom"/>
          </w:tcPr>
          <w:p w14:paraId="2B819800" w14:textId="7D1EDA3F" w:rsidR="00F34195" w:rsidRPr="00B06BD2" w:rsidRDefault="00F34195" w:rsidP="00F34195">
            <w:pPr>
              <w:pBdr>
                <w:bottom w:val="single" w:sz="4" w:space="1" w:color="auto"/>
              </w:pBdr>
              <w:tabs>
                <w:tab w:val="decimal" w:pos="1430"/>
              </w:tabs>
              <w:spacing w:line="360" w:lineRule="exact"/>
              <w:rPr>
                <w:rFonts w:ascii="Arial" w:hAnsi="Arial" w:cs="Arial"/>
                <w:sz w:val="18"/>
                <w:szCs w:val="18"/>
              </w:rPr>
            </w:pPr>
            <w:r w:rsidRPr="00F34195">
              <w:rPr>
                <w:rFonts w:ascii="Arial" w:hAnsi="Arial" w:cs="Arial"/>
                <w:sz w:val="18"/>
                <w:szCs w:val="18"/>
              </w:rPr>
              <w:t>299,996</w:t>
            </w:r>
          </w:p>
        </w:tc>
      </w:tr>
      <w:tr w:rsidR="00F34195" w:rsidRPr="00AE3C81" w14:paraId="01F5D87B" w14:textId="77777777" w:rsidTr="00583DC3">
        <w:tc>
          <w:tcPr>
            <w:tcW w:w="3780" w:type="dxa"/>
            <w:vAlign w:val="bottom"/>
          </w:tcPr>
          <w:p w14:paraId="100FAFF1" w14:textId="77777777" w:rsidR="00F34195" w:rsidRPr="00AE3C81" w:rsidRDefault="00F34195" w:rsidP="00F34195">
            <w:pPr>
              <w:tabs>
                <w:tab w:val="center" w:pos="4153"/>
                <w:tab w:val="right" w:pos="8306"/>
              </w:tabs>
              <w:spacing w:line="360" w:lineRule="exact"/>
              <w:ind w:left="210" w:hanging="210"/>
              <w:rPr>
                <w:rFonts w:ascii="Arial" w:hAnsi="Arial" w:cs="Arial"/>
                <w:sz w:val="18"/>
                <w:szCs w:val="18"/>
              </w:rPr>
            </w:pPr>
            <w:r w:rsidRPr="00AE3C81">
              <w:rPr>
                <w:rFonts w:ascii="Arial" w:hAnsi="Arial" w:cs="Arial"/>
                <w:sz w:val="18"/>
                <w:szCs w:val="18"/>
              </w:rPr>
              <w:t>Total</w:t>
            </w:r>
          </w:p>
        </w:tc>
        <w:tc>
          <w:tcPr>
            <w:tcW w:w="1800" w:type="dxa"/>
            <w:vAlign w:val="bottom"/>
          </w:tcPr>
          <w:p w14:paraId="44DD7602" w14:textId="6E6B1AA8" w:rsidR="00F34195" w:rsidRPr="00B06BD2" w:rsidRDefault="00F34195" w:rsidP="00F34195">
            <w:pPr>
              <w:pBdr>
                <w:bottom w:val="double" w:sz="4" w:space="1" w:color="auto"/>
              </w:pBdr>
              <w:tabs>
                <w:tab w:val="decimal" w:pos="1430"/>
              </w:tabs>
              <w:spacing w:line="360" w:lineRule="exact"/>
              <w:rPr>
                <w:rFonts w:ascii="Arial" w:hAnsi="Arial" w:cs="Arial"/>
                <w:sz w:val="18"/>
                <w:szCs w:val="18"/>
              </w:rPr>
            </w:pPr>
            <w:r w:rsidRPr="00F34195">
              <w:rPr>
                <w:rFonts w:ascii="Arial" w:hAnsi="Arial" w:cs="Arial"/>
                <w:sz w:val="18"/>
                <w:szCs w:val="18"/>
              </w:rPr>
              <w:t>300,000</w:t>
            </w:r>
          </w:p>
        </w:tc>
        <w:tc>
          <w:tcPr>
            <w:tcW w:w="1800" w:type="dxa"/>
            <w:vAlign w:val="bottom"/>
          </w:tcPr>
          <w:p w14:paraId="7F05132C" w14:textId="495C5B9D" w:rsidR="00F34195" w:rsidRPr="00B06BD2" w:rsidRDefault="00F34195" w:rsidP="00F34195">
            <w:pPr>
              <w:pBdr>
                <w:bottom w:val="double" w:sz="4" w:space="1" w:color="auto"/>
              </w:pBdr>
              <w:tabs>
                <w:tab w:val="decimal" w:pos="1430"/>
              </w:tabs>
              <w:spacing w:line="360" w:lineRule="exact"/>
              <w:rPr>
                <w:rFonts w:ascii="Arial" w:hAnsi="Arial" w:cs="Arial"/>
                <w:sz w:val="18"/>
                <w:szCs w:val="18"/>
              </w:rPr>
            </w:pPr>
            <w:r w:rsidRPr="00F34195">
              <w:rPr>
                <w:rFonts w:ascii="Arial" w:hAnsi="Arial" w:cs="Arial"/>
                <w:sz w:val="18"/>
                <w:szCs w:val="18"/>
              </w:rPr>
              <w:t>(4)</w:t>
            </w:r>
          </w:p>
        </w:tc>
        <w:tc>
          <w:tcPr>
            <w:tcW w:w="1800" w:type="dxa"/>
            <w:vAlign w:val="bottom"/>
          </w:tcPr>
          <w:p w14:paraId="00BD8722" w14:textId="0DAABB48" w:rsidR="00F34195" w:rsidRPr="00B06BD2" w:rsidRDefault="00F34195" w:rsidP="00F34195">
            <w:pPr>
              <w:pBdr>
                <w:bottom w:val="double" w:sz="4" w:space="1" w:color="auto"/>
              </w:pBdr>
              <w:tabs>
                <w:tab w:val="decimal" w:pos="1430"/>
              </w:tabs>
              <w:spacing w:line="360" w:lineRule="exact"/>
              <w:rPr>
                <w:rFonts w:ascii="Arial" w:hAnsi="Arial" w:cs="Arial"/>
                <w:sz w:val="18"/>
                <w:szCs w:val="18"/>
              </w:rPr>
            </w:pPr>
            <w:r w:rsidRPr="00F34195">
              <w:rPr>
                <w:rFonts w:ascii="Arial" w:hAnsi="Arial" w:cs="Arial"/>
                <w:sz w:val="18"/>
                <w:szCs w:val="18"/>
              </w:rPr>
              <w:t>299,996</w:t>
            </w:r>
          </w:p>
        </w:tc>
      </w:tr>
    </w:tbl>
    <w:p w14:paraId="30B5AA37" w14:textId="77777777" w:rsidR="00F34195" w:rsidRDefault="00F34195"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Browallia New"/>
          <w:b/>
          <w:bCs/>
          <w:sz w:val="22"/>
          <w:szCs w:val="28"/>
        </w:rPr>
      </w:pPr>
    </w:p>
    <w:p w14:paraId="3B97D668" w14:textId="77777777" w:rsidR="00966D03" w:rsidRDefault="00966D03"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Browallia New"/>
          <w:b/>
          <w:bCs/>
          <w:sz w:val="22"/>
          <w:szCs w:val="28"/>
        </w:rPr>
      </w:pPr>
    </w:p>
    <w:p w14:paraId="5717645D" w14:textId="444FC896" w:rsidR="0073697E" w:rsidRDefault="0073697E"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2"/>
        </w:rPr>
      </w:pPr>
      <w:r>
        <w:rPr>
          <w:rFonts w:ascii="Arial" w:hAnsi="Arial" w:cs="Browallia New"/>
          <w:b/>
          <w:bCs/>
          <w:sz w:val="22"/>
          <w:szCs w:val="28"/>
        </w:rPr>
        <w:lastRenderedPageBreak/>
        <w:t>9</w:t>
      </w:r>
      <w:r w:rsidRPr="0073697E">
        <w:rPr>
          <w:rFonts w:ascii="Arial" w:hAnsi="Arial" w:cs="Arial"/>
          <w:b/>
          <w:bCs/>
          <w:sz w:val="22"/>
          <w:szCs w:val="22"/>
        </w:rPr>
        <w:t>.</w:t>
      </w:r>
      <w:r>
        <w:rPr>
          <w:rFonts w:ascii="Arial" w:hAnsi="Arial" w:cs="Arial"/>
          <w:b/>
          <w:bCs/>
          <w:sz w:val="22"/>
          <w:szCs w:val="22"/>
        </w:rPr>
        <w:t>3</w:t>
      </w:r>
      <w:r>
        <w:rPr>
          <w:rFonts w:ascii="Arial" w:hAnsi="Arial" w:cs="Arial"/>
          <w:b/>
          <w:bCs/>
          <w:sz w:val="22"/>
          <w:szCs w:val="22"/>
        </w:rPr>
        <w:tab/>
      </w:r>
      <w:r w:rsidRPr="004F66A8">
        <w:rPr>
          <w:rFonts w:ascii="Arial" w:hAnsi="Arial" w:cs="Arial"/>
          <w:b/>
          <w:bCs/>
          <w:sz w:val="22"/>
          <w:szCs w:val="22"/>
        </w:rPr>
        <w:t>Investments subject to restriction and commitment</w:t>
      </w:r>
    </w:p>
    <w:p w14:paraId="37723AC6" w14:textId="7183C5CE" w:rsidR="0073697E" w:rsidRPr="004F66A8" w:rsidRDefault="0073697E" w:rsidP="0073697E">
      <w:pPr>
        <w:tabs>
          <w:tab w:val="left" w:pos="2160"/>
          <w:tab w:val="right" w:pos="7200"/>
          <w:tab w:val="right" w:pos="9000"/>
        </w:tabs>
        <w:spacing w:before="120" w:after="120" w:line="380" w:lineRule="exact"/>
        <w:ind w:left="533" w:right="-43" w:hanging="533"/>
        <w:jc w:val="thaiDistribute"/>
        <w:rPr>
          <w:rFonts w:ascii="Arial" w:eastAsia="Arial Unicode MS" w:hAnsi="Arial" w:cs="Arial"/>
          <w:sz w:val="22"/>
          <w:szCs w:val="22"/>
        </w:rPr>
      </w:pPr>
      <w:r>
        <w:rPr>
          <w:rFonts w:ascii="Arial" w:hAnsi="Arial" w:cs="Arial"/>
          <w:sz w:val="22"/>
          <w:szCs w:val="22"/>
        </w:rPr>
        <w:tab/>
      </w:r>
      <w:r w:rsidRPr="004F66A8">
        <w:rPr>
          <w:rFonts w:ascii="Arial" w:hAnsi="Arial" w:cs="Arial"/>
          <w:sz w:val="22"/>
          <w:szCs w:val="22"/>
        </w:rPr>
        <w:t xml:space="preserve">As </w:t>
      </w:r>
      <w:proofErr w:type="gramStart"/>
      <w:r w:rsidRPr="004F66A8">
        <w:rPr>
          <w:rFonts w:ascii="Arial" w:hAnsi="Arial" w:cs="Arial"/>
          <w:sz w:val="22"/>
          <w:szCs w:val="22"/>
        </w:rPr>
        <w:t>at</w:t>
      </w:r>
      <w:proofErr w:type="gramEnd"/>
      <w:r w:rsidRPr="004F66A8">
        <w:rPr>
          <w:rFonts w:ascii="Arial" w:hAnsi="Arial" w:cs="Arial"/>
          <w:sz w:val="22"/>
          <w:szCs w:val="22"/>
        </w:rPr>
        <w:t xml:space="preserve"> </w:t>
      </w:r>
      <w:r>
        <w:rPr>
          <w:rFonts w:ascii="Arial" w:hAnsi="Arial" w:cs="Arial"/>
          <w:sz w:val="22"/>
          <w:szCs w:val="22"/>
        </w:rPr>
        <w:t>31 March 2025</w:t>
      </w:r>
      <w:r w:rsidRPr="004F66A8">
        <w:rPr>
          <w:rFonts w:ascii="Arial" w:hAnsi="Arial" w:cs="Arial"/>
          <w:sz w:val="22"/>
          <w:szCs w:val="22"/>
        </w:rPr>
        <w:t xml:space="preserve"> and </w:t>
      </w:r>
      <w:r>
        <w:rPr>
          <w:rFonts w:ascii="Arial" w:hAnsi="Arial" w:cs="Arial"/>
          <w:sz w:val="22"/>
          <w:szCs w:val="22"/>
        </w:rPr>
        <w:t>31 December 2024</w:t>
      </w:r>
      <w:r w:rsidRPr="004F66A8">
        <w:rPr>
          <w:rFonts w:ascii="Arial" w:hAnsi="Arial" w:cs="Arial"/>
          <w:sz w:val="22"/>
          <w:szCs w:val="22"/>
        </w:rPr>
        <w:t xml:space="preserve">, </w:t>
      </w:r>
      <w:r w:rsidR="002E506D">
        <w:rPr>
          <w:rFonts w:ascii="Arial" w:eastAsia="Arial Unicode MS" w:hAnsi="Arial" w:cs="Arial"/>
          <w:sz w:val="22"/>
          <w:szCs w:val="22"/>
        </w:rPr>
        <w:t xml:space="preserve">the Group </w:t>
      </w:r>
      <w:r w:rsidRPr="004F66A8">
        <w:rPr>
          <w:rFonts w:ascii="Arial" w:eastAsia="Arial Unicode MS" w:hAnsi="Arial" w:cs="Arial"/>
          <w:sz w:val="22"/>
          <w:szCs w:val="22"/>
        </w:rPr>
        <w:t xml:space="preserve">placed certain assets as securities and insurance reserves with the Registrar in accordance with the Non-life Insurance Act and placed with the bank to secure bank overdraft facilities and </w:t>
      </w:r>
      <w:r w:rsidRPr="004F66A8">
        <w:rPr>
          <w:rFonts w:ascii="Arial" w:hAnsi="Arial" w:cs="Arial"/>
          <w:sz w:val="22"/>
          <w:szCs w:val="22"/>
        </w:rPr>
        <w:t xml:space="preserve">others as required in the normal course of business of </w:t>
      </w:r>
      <w:r w:rsidR="002E506D">
        <w:rPr>
          <w:rFonts w:ascii="Arial" w:hAnsi="Arial" w:cs="Arial"/>
          <w:sz w:val="22"/>
          <w:szCs w:val="22"/>
        </w:rPr>
        <w:t xml:space="preserve">the Group </w:t>
      </w:r>
      <w:r w:rsidRPr="004F66A8">
        <w:rPr>
          <w:rFonts w:ascii="Arial" w:eastAsia="Arial Unicode MS" w:hAnsi="Arial" w:cs="Arial"/>
          <w:sz w:val="22"/>
          <w:szCs w:val="22"/>
        </w:rPr>
        <w:t>as described below.</w:t>
      </w:r>
    </w:p>
    <w:tbl>
      <w:tblPr>
        <w:tblW w:w="9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4"/>
        <w:gridCol w:w="1350"/>
        <w:gridCol w:w="1350"/>
        <w:gridCol w:w="1350"/>
        <w:gridCol w:w="1350"/>
      </w:tblGrid>
      <w:tr w:rsidR="0073697E" w:rsidRPr="006C4E90" w14:paraId="69ABD6F7" w14:textId="77777777" w:rsidTr="00BC377B">
        <w:tc>
          <w:tcPr>
            <w:tcW w:w="9204" w:type="dxa"/>
            <w:gridSpan w:val="5"/>
            <w:tcBorders>
              <w:top w:val="nil"/>
              <w:left w:val="nil"/>
              <w:bottom w:val="nil"/>
              <w:right w:val="nil"/>
            </w:tcBorders>
          </w:tcPr>
          <w:p w14:paraId="3445827D" w14:textId="77777777" w:rsidR="0073697E" w:rsidRPr="006C4E90" w:rsidRDefault="0073697E" w:rsidP="00BC377B">
            <w:pPr>
              <w:tabs>
                <w:tab w:val="left" w:pos="600"/>
                <w:tab w:val="left" w:pos="900"/>
                <w:tab w:val="right" w:pos="7280"/>
                <w:tab w:val="right" w:pos="8540"/>
              </w:tabs>
              <w:spacing w:line="340" w:lineRule="exact"/>
              <w:ind w:right="-45"/>
              <w:jc w:val="right"/>
              <w:rPr>
                <w:rFonts w:ascii="Arial" w:hAnsi="Arial" w:cs="Arial"/>
                <w:sz w:val="18"/>
                <w:szCs w:val="18"/>
                <w:cs/>
              </w:rPr>
            </w:pPr>
            <w:r w:rsidRPr="006C4E90">
              <w:rPr>
                <w:rFonts w:ascii="Arial" w:hAnsi="Arial" w:cs="Arial"/>
                <w:sz w:val="18"/>
                <w:szCs w:val="18"/>
              </w:rPr>
              <w:t>(Unit: Million Baht)</w:t>
            </w:r>
          </w:p>
        </w:tc>
      </w:tr>
      <w:tr w:rsidR="0073697E" w:rsidRPr="006C4E90" w14:paraId="45E68CBD" w14:textId="77777777" w:rsidTr="00BC377B">
        <w:tc>
          <w:tcPr>
            <w:tcW w:w="3804" w:type="dxa"/>
            <w:tcBorders>
              <w:top w:val="nil"/>
              <w:left w:val="nil"/>
              <w:bottom w:val="nil"/>
              <w:right w:val="nil"/>
            </w:tcBorders>
            <w:vAlign w:val="bottom"/>
          </w:tcPr>
          <w:p w14:paraId="0062AE9B" w14:textId="77777777" w:rsidR="0073697E" w:rsidRPr="006C4E90"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64D120DC" w14:textId="016A90CA" w:rsidR="0073697E" w:rsidRPr="006C4E90" w:rsidRDefault="00F34195"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eastAsia="Arial Unicode MS" w:hAnsi="Arial" w:cs="Arial"/>
                <w:sz w:val="18"/>
                <w:szCs w:val="18"/>
              </w:rPr>
              <w:t>Consolidated</w:t>
            </w:r>
            <w:r w:rsidR="0073697E" w:rsidRPr="006C4E90">
              <w:rPr>
                <w:rFonts w:ascii="Arial" w:eastAsia="Arial Unicode MS" w:hAnsi="Arial" w:cs="Arial"/>
                <w:sz w:val="18"/>
                <w:szCs w:val="18"/>
              </w:rPr>
              <w:t xml:space="preserve"> financial statements</w:t>
            </w:r>
          </w:p>
        </w:tc>
      </w:tr>
      <w:tr w:rsidR="0073697E" w:rsidRPr="006C4E90" w14:paraId="1687A7AB" w14:textId="77777777" w:rsidTr="00BC377B">
        <w:tc>
          <w:tcPr>
            <w:tcW w:w="3804" w:type="dxa"/>
            <w:tcBorders>
              <w:top w:val="nil"/>
              <w:left w:val="nil"/>
              <w:bottom w:val="nil"/>
              <w:right w:val="nil"/>
            </w:tcBorders>
            <w:vAlign w:val="bottom"/>
          </w:tcPr>
          <w:p w14:paraId="38B1F757" w14:textId="77777777" w:rsidR="0073697E" w:rsidRPr="006C4E90"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1E6AA5CA" w14:textId="77777777" w:rsidR="0073697E" w:rsidRPr="006C4E90" w:rsidRDefault="0073697E"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eastAsia="Arial Unicode MS" w:hAnsi="Arial" w:cs="Arial"/>
                <w:sz w:val="18"/>
                <w:szCs w:val="18"/>
              </w:rPr>
              <w:t>31 March 2025</w:t>
            </w:r>
          </w:p>
        </w:tc>
        <w:tc>
          <w:tcPr>
            <w:tcW w:w="2700" w:type="dxa"/>
            <w:gridSpan w:val="2"/>
            <w:tcBorders>
              <w:top w:val="nil"/>
              <w:left w:val="nil"/>
              <w:bottom w:val="nil"/>
              <w:right w:val="nil"/>
            </w:tcBorders>
            <w:vAlign w:val="bottom"/>
          </w:tcPr>
          <w:p w14:paraId="7C670069" w14:textId="77777777" w:rsidR="0073697E" w:rsidRPr="006C4E90" w:rsidRDefault="0073697E"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eastAsia="Arial Unicode MS" w:hAnsi="Arial" w:cs="Arial"/>
                <w:sz w:val="18"/>
                <w:szCs w:val="18"/>
              </w:rPr>
              <w:t>31 December 2024</w:t>
            </w:r>
          </w:p>
        </w:tc>
      </w:tr>
      <w:tr w:rsidR="0073697E" w:rsidRPr="006C4E90" w14:paraId="0AF9759F" w14:textId="77777777" w:rsidTr="00BC377B">
        <w:tc>
          <w:tcPr>
            <w:tcW w:w="3804" w:type="dxa"/>
            <w:tcBorders>
              <w:top w:val="nil"/>
              <w:left w:val="nil"/>
              <w:bottom w:val="nil"/>
              <w:right w:val="nil"/>
            </w:tcBorders>
            <w:vAlign w:val="bottom"/>
          </w:tcPr>
          <w:p w14:paraId="6D3817C5" w14:textId="77777777" w:rsidR="0073697E" w:rsidRPr="006C4E90" w:rsidRDefault="0073697E" w:rsidP="00BC377B">
            <w:pPr>
              <w:tabs>
                <w:tab w:val="left" w:pos="600"/>
                <w:tab w:val="left" w:pos="900"/>
                <w:tab w:val="right" w:pos="7280"/>
                <w:tab w:val="right" w:pos="8540"/>
              </w:tabs>
              <w:spacing w:line="34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1BF4D9CE" w14:textId="77777777" w:rsidR="0073697E" w:rsidRPr="006C4E90" w:rsidRDefault="0073697E" w:rsidP="00BC377B">
            <w:pPr>
              <w:pBdr>
                <w:bottom w:val="single" w:sz="4" w:space="1" w:color="auto"/>
              </w:pBdr>
              <w:spacing w:line="340" w:lineRule="exact"/>
              <w:ind w:right="-43"/>
              <w:jc w:val="center"/>
              <w:rPr>
                <w:rFonts w:ascii="Arial" w:hAnsi="Arial" w:cs="Arial"/>
                <w:sz w:val="18"/>
                <w:szCs w:val="18"/>
              </w:rPr>
            </w:pPr>
            <w:r w:rsidRPr="006C4E90">
              <w:rPr>
                <w:rFonts w:ascii="Arial" w:hAnsi="Arial" w:cs="Arial"/>
                <w:sz w:val="18"/>
                <w:szCs w:val="18"/>
              </w:rPr>
              <w:t>Cost</w:t>
            </w:r>
          </w:p>
        </w:tc>
        <w:tc>
          <w:tcPr>
            <w:tcW w:w="1350" w:type="dxa"/>
            <w:tcBorders>
              <w:top w:val="nil"/>
              <w:left w:val="nil"/>
              <w:bottom w:val="nil"/>
              <w:right w:val="nil"/>
            </w:tcBorders>
            <w:vAlign w:val="bottom"/>
          </w:tcPr>
          <w:p w14:paraId="1B54636B" w14:textId="77777777" w:rsidR="0073697E" w:rsidRPr="006C4E90" w:rsidRDefault="0073697E" w:rsidP="00BC377B">
            <w:pPr>
              <w:pBdr>
                <w:bottom w:val="single" w:sz="4" w:space="1" w:color="auto"/>
              </w:pBdr>
              <w:spacing w:line="340" w:lineRule="exact"/>
              <w:ind w:right="-43"/>
              <w:jc w:val="center"/>
              <w:rPr>
                <w:rFonts w:ascii="Arial" w:hAnsi="Arial" w:cs="Arial"/>
                <w:sz w:val="18"/>
                <w:szCs w:val="18"/>
              </w:rPr>
            </w:pPr>
            <w:r w:rsidRPr="006C4E90">
              <w:rPr>
                <w:rFonts w:ascii="Arial" w:hAnsi="Arial" w:cs="Arial"/>
                <w:sz w:val="18"/>
                <w:szCs w:val="18"/>
              </w:rPr>
              <w:t>Fair value</w:t>
            </w:r>
          </w:p>
        </w:tc>
        <w:tc>
          <w:tcPr>
            <w:tcW w:w="1350" w:type="dxa"/>
            <w:tcBorders>
              <w:top w:val="nil"/>
              <w:left w:val="nil"/>
              <w:bottom w:val="nil"/>
              <w:right w:val="nil"/>
            </w:tcBorders>
            <w:vAlign w:val="bottom"/>
          </w:tcPr>
          <w:p w14:paraId="0F76C076" w14:textId="77777777" w:rsidR="0073697E" w:rsidRPr="006C4E90" w:rsidRDefault="0073697E" w:rsidP="00BC377B">
            <w:pPr>
              <w:pBdr>
                <w:bottom w:val="single" w:sz="4" w:space="1" w:color="auto"/>
              </w:pBdr>
              <w:spacing w:line="340" w:lineRule="exact"/>
              <w:ind w:right="-43"/>
              <w:jc w:val="center"/>
              <w:rPr>
                <w:rFonts w:ascii="Arial" w:hAnsi="Arial" w:cs="Arial"/>
                <w:sz w:val="18"/>
                <w:szCs w:val="18"/>
              </w:rPr>
            </w:pPr>
            <w:r w:rsidRPr="006C4E90">
              <w:rPr>
                <w:rFonts w:ascii="Arial" w:hAnsi="Arial" w:cs="Arial"/>
                <w:sz w:val="18"/>
                <w:szCs w:val="18"/>
              </w:rPr>
              <w:t>Cost</w:t>
            </w:r>
          </w:p>
        </w:tc>
        <w:tc>
          <w:tcPr>
            <w:tcW w:w="1350" w:type="dxa"/>
            <w:tcBorders>
              <w:top w:val="nil"/>
              <w:left w:val="nil"/>
              <w:bottom w:val="nil"/>
              <w:right w:val="nil"/>
            </w:tcBorders>
            <w:vAlign w:val="bottom"/>
          </w:tcPr>
          <w:p w14:paraId="59C2385F" w14:textId="77777777" w:rsidR="0073697E" w:rsidRPr="006C4E90" w:rsidRDefault="0073697E" w:rsidP="00BC377B">
            <w:pPr>
              <w:pBdr>
                <w:bottom w:val="single" w:sz="4" w:space="1" w:color="auto"/>
              </w:pBdr>
              <w:spacing w:line="340" w:lineRule="exact"/>
              <w:ind w:right="-43"/>
              <w:jc w:val="center"/>
              <w:rPr>
                <w:rFonts w:ascii="Arial" w:hAnsi="Arial" w:cs="Arial"/>
                <w:sz w:val="18"/>
                <w:szCs w:val="18"/>
              </w:rPr>
            </w:pPr>
            <w:r w:rsidRPr="006C4E90">
              <w:rPr>
                <w:rFonts w:ascii="Arial" w:hAnsi="Arial" w:cs="Arial"/>
                <w:sz w:val="18"/>
                <w:szCs w:val="18"/>
              </w:rPr>
              <w:t>Fair value</w:t>
            </w:r>
          </w:p>
        </w:tc>
      </w:tr>
      <w:tr w:rsidR="0073697E" w:rsidRPr="006C4E90" w14:paraId="05BD27E9" w14:textId="77777777" w:rsidTr="00BC377B">
        <w:tc>
          <w:tcPr>
            <w:tcW w:w="3804" w:type="dxa"/>
            <w:tcBorders>
              <w:top w:val="nil"/>
              <w:left w:val="nil"/>
              <w:bottom w:val="nil"/>
              <w:right w:val="nil"/>
            </w:tcBorders>
          </w:tcPr>
          <w:p w14:paraId="1F2217D3" w14:textId="77777777" w:rsidR="0073697E" w:rsidRPr="006C4E90" w:rsidRDefault="0073697E" w:rsidP="00BC377B">
            <w:pPr>
              <w:tabs>
                <w:tab w:val="left" w:pos="600"/>
                <w:tab w:val="left" w:pos="900"/>
                <w:tab w:val="right" w:pos="7280"/>
                <w:tab w:val="right" w:pos="8540"/>
              </w:tabs>
              <w:spacing w:line="340" w:lineRule="exact"/>
              <w:ind w:left="-18" w:right="-43"/>
              <w:jc w:val="thaiDistribute"/>
              <w:rPr>
                <w:rFonts w:ascii="Arial" w:eastAsia="Arial Unicode MS" w:hAnsi="Arial" w:cs="Arial"/>
                <w:b/>
                <w:bCs/>
                <w:sz w:val="18"/>
                <w:szCs w:val="18"/>
              </w:rPr>
            </w:pPr>
            <w:r w:rsidRPr="006C4E90">
              <w:rPr>
                <w:rFonts w:ascii="Arial" w:eastAsia="Arial Unicode MS" w:hAnsi="Arial" w:cs="Arial"/>
                <w:b/>
                <w:bCs/>
                <w:sz w:val="18"/>
                <w:szCs w:val="18"/>
              </w:rPr>
              <w:t>Placed as securities</w:t>
            </w:r>
          </w:p>
        </w:tc>
        <w:tc>
          <w:tcPr>
            <w:tcW w:w="1350" w:type="dxa"/>
            <w:tcBorders>
              <w:top w:val="nil"/>
              <w:left w:val="nil"/>
              <w:bottom w:val="nil"/>
              <w:right w:val="nil"/>
            </w:tcBorders>
          </w:tcPr>
          <w:p w14:paraId="79F8C2EE" w14:textId="77777777" w:rsidR="0073697E" w:rsidRPr="006C4E90"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75B1706" w14:textId="77777777" w:rsidR="0073697E" w:rsidRPr="006C4E90"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C8F370A" w14:textId="77777777" w:rsidR="0073697E" w:rsidRPr="006C4E90"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D3F701E" w14:textId="77777777" w:rsidR="0073697E" w:rsidRPr="006C4E90" w:rsidRDefault="0073697E" w:rsidP="00BC377B">
            <w:pPr>
              <w:tabs>
                <w:tab w:val="decimal" w:pos="924"/>
              </w:tabs>
              <w:spacing w:line="340" w:lineRule="exact"/>
              <w:ind w:right="-43"/>
              <w:rPr>
                <w:rFonts w:ascii="Arial" w:hAnsi="Arial" w:cs="Arial"/>
                <w:sz w:val="18"/>
                <w:szCs w:val="18"/>
              </w:rPr>
            </w:pPr>
          </w:p>
        </w:tc>
      </w:tr>
      <w:tr w:rsidR="0073697E" w:rsidRPr="006C4E90" w14:paraId="42B1F5DD" w14:textId="77777777" w:rsidTr="00BC377B">
        <w:tc>
          <w:tcPr>
            <w:tcW w:w="3804" w:type="dxa"/>
            <w:tcBorders>
              <w:top w:val="nil"/>
              <w:left w:val="nil"/>
              <w:bottom w:val="nil"/>
              <w:right w:val="nil"/>
            </w:tcBorders>
          </w:tcPr>
          <w:p w14:paraId="44B0D69B" w14:textId="4F76B6CC" w:rsidR="0073697E" w:rsidRPr="006C4E90" w:rsidRDefault="00F07BAF" w:rsidP="0073697E">
            <w:pPr>
              <w:tabs>
                <w:tab w:val="left" w:pos="600"/>
                <w:tab w:val="left" w:pos="900"/>
                <w:tab w:val="right" w:pos="7280"/>
                <w:tab w:val="right" w:pos="8540"/>
              </w:tabs>
              <w:spacing w:line="340" w:lineRule="exact"/>
              <w:ind w:left="-18" w:right="-43"/>
              <w:jc w:val="thaiDistribute"/>
              <w:rPr>
                <w:rFonts w:ascii="Arial" w:hAnsi="Arial" w:cs="Arial"/>
                <w:sz w:val="18"/>
                <w:szCs w:val="18"/>
                <w:cs/>
              </w:rPr>
            </w:pPr>
            <w:r>
              <w:rPr>
                <w:rFonts w:ascii="Arial" w:hAnsi="Arial" w:cs="Arial"/>
                <w:sz w:val="18"/>
                <w:szCs w:val="18"/>
              </w:rPr>
              <w:t>State enterprise bonds</w:t>
            </w:r>
          </w:p>
        </w:tc>
        <w:tc>
          <w:tcPr>
            <w:tcW w:w="1350" w:type="dxa"/>
            <w:tcBorders>
              <w:top w:val="nil"/>
              <w:left w:val="nil"/>
              <w:bottom w:val="nil"/>
              <w:right w:val="nil"/>
            </w:tcBorders>
          </w:tcPr>
          <w:p w14:paraId="4F25E4A8"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14.0</w:t>
            </w:r>
          </w:p>
        </w:tc>
        <w:tc>
          <w:tcPr>
            <w:tcW w:w="1350" w:type="dxa"/>
            <w:tcBorders>
              <w:top w:val="nil"/>
              <w:left w:val="nil"/>
              <w:bottom w:val="nil"/>
              <w:right w:val="nil"/>
            </w:tcBorders>
          </w:tcPr>
          <w:p w14:paraId="7BC1CD88"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14.8</w:t>
            </w:r>
          </w:p>
        </w:tc>
        <w:tc>
          <w:tcPr>
            <w:tcW w:w="1350" w:type="dxa"/>
            <w:tcBorders>
              <w:top w:val="nil"/>
              <w:left w:val="nil"/>
              <w:bottom w:val="nil"/>
              <w:right w:val="nil"/>
            </w:tcBorders>
          </w:tcPr>
          <w:p w14:paraId="54F6C5B4"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14.0</w:t>
            </w:r>
          </w:p>
        </w:tc>
        <w:tc>
          <w:tcPr>
            <w:tcW w:w="1350" w:type="dxa"/>
            <w:tcBorders>
              <w:top w:val="nil"/>
              <w:left w:val="nil"/>
              <w:bottom w:val="nil"/>
              <w:right w:val="nil"/>
            </w:tcBorders>
          </w:tcPr>
          <w:p w14:paraId="1A0B686E"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14.5</w:t>
            </w:r>
          </w:p>
        </w:tc>
      </w:tr>
      <w:tr w:rsidR="0073697E" w:rsidRPr="006C4E90" w14:paraId="7CBB6EF0" w14:textId="77777777" w:rsidTr="00BC377B">
        <w:tc>
          <w:tcPr>
            <w:tcW w:w="3804" w:type="dxa"/>
            <w:tcBorders>
              <w:top w:val="nil"/>
              <w:left w:val="nil"/>
              <w:bottom w:val="nil"/>
              <w:right w:val="nil"/>
            </w:tcBorders>
            <w:vAlign w:val="bottom"/>
          </w:tcPr>
          <w:p w14:paraId="4031F813" w14:textId="77777777" w:rsidR="0073697E" w:rsidRPr="006C4E90"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6C4E90">
              <w:rPr>
                <w:rFonts w:ascii="Arial" w:eastAsia="Arial Unicode MS" w:hAnsi="Arial" w:cs="Arial"/>
                <w:b/>
                <w:bCs/>
                <w:sz w:val="18"/>
                <w:szCs w:val="18"/>
              </w:rPr>
              <w:t>Placed as insurance reserves</w:t>
            </w:r>
          </w:p>
        </w:tc>
        <w:tc>
          <w:tcPr>
            <w:tcW w:w="1350" w:type="dxa"/>
            <w:tcBorders>
              <w:top w:val="nil"/>
              <w:left w:val="nil"/>
              <w:bottom w:val="nil"/>
              <w:right w:val="nil"/>
            </w:tcBorders>
          </w:tcPr>
          <w:p w14:paraId="5806D41B" w14:textId="77777777" w:rsidR="0073697E" w:rsidRPr="0073697E" w:rsidRDefault="0073697E" w:rsidP="0073697E">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1903FC88" w14:textId="77777777" w:rsidR="0073697E" w:rsidRPr="0073697E" w:rsidRDefault="0073697E" w:rsidP="0073697E">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48FBB663" w14:textId="77777777" w:rsidR="0073697E" w:rsidRPr="0073697E" w:rsidRDefault="0073697E" w:rsidP="0073697E">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7B90CAA7" w14:textId="77777777" w:rsidR="0073697E" w:rsidRPr="0073697E" w:rsidRDefault="0073697E" w:rsidP="0073697E">
            <w:pPr>
              <w:tabs>
                <w:tab w:val="decimal" w:pos="924"/>
              </w:tabs>
              <w:spacing w:line="340" w:lineRule="exact"/>
              <w:ind w:right="-43"/>
              <w:rPr>
                <w:rFonts w:ascii="Arial" w:hAnsi="Arial" w:cs="Arial"/>
                <w:sz w:val="18"/>
                <w:szCs w:val="18"/>
                <w:cs/>
              </w:rPr>
            </w:pPr>
          </w:p>
        </w:tc>
      </w:tr>
      <w:tr w:rsidR="0073697E" w:rsidRPr="006C4E90" w14:paraId="476219E7" w14:textId="77777777" w:rsidTr="00BC377B">
        <w:trPr>
          <w:trHeight w:val="74"/>
        </w:trPr>
        <w:tc>
          <w:tcPr>
            <w:tcW w:w="3804" w:type="dxa"/>
            <w:tcBorders>
              <w:top w:val="nil"/>
              <w:left w:val="nil"/>
              <w:bottom w:val="nil"/>
              <w:right w:val="nil"/>
            </w:tcBorders>
          </w:tcPr>
          <w:p w14:paraId="3D9BDA35" w14:textId="77777777" w:rsidR="0073697E" w:rsidRPr="006C4E90" w:rsidRDefault="0073697E" w:rsidP="0073697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6C4E90">
              <w:rPr>
                <w:rFonts w:ascii="Arial" w:eastAsia="Arial Unicode MS" w:hAnsi="Arial" w:cs="Arial"/>
                <w:sz w:val="18"/>
                <w:szCs w:val="18"/>
              </w:rPr>
              <w:t>Ordinary shares</w:t>
            </w:r>
          </w:p>
        </w:tc>
        <w:tc>
          <w:tcPr>
            <w:tcW w:w="1350" w:type="dxa"/>
            <w:tcBorders>
              <w:top w:val="nil"/>
              <w:left w:val="nil"/>
              <w:bottom w:val="nil"/>
              <w:right w:val="nil"/>
            </w:tcBorders>
            <w:vAlign w:val="bottom"/>
          </w:tcPr>
          <w:p w14:paraId="1F0F082F"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cs/>
              </w:rPr>
              <w:t>35.2</w:t>
            </w:r>
          </w:p>
        </w:tc>
        <w:tc>
          <w:tcPr>
            <w:tcW w:w="1350" w:type="dxa"/>
            <w:tcBorders>
              <w:top w:val="nil"/>
              <w:left w:val="nil"/>
              <w:bottom w:val="nil"/>
              <w:right w:val="nil"/>
            </w:tcBorders>
            <w:vAlign w:val="bottom"/>
          </w:tcPr>
          <w:p w14:paraId="1EB9C041"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cs/>
              </w:rPr>
              <w:t>141.5</w:t>
            </w:r>
          </w:p>
        </w:tc>
        <w:tc>
          <w:tcPr>
            <w:tcW w:w="1350" w:type="dxa"/>
            <w:tcBorders>
              <w:top w:val="nil"/>
              <w:left w:val="nil"/>
              <w:bottom w:val="nil"/>
              <w:right w:val="nil"/>
            </w:tcBorders>
            <w:vAlign w:val="bottom"/>
          </w:tcPr>
          <w:p w14:paraId="57113489"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rPr>
              <w:t>35.</w:t>
            </w:r>
            <w:r w:rsidRPr="0073697E">
              <w:rPr>
                <w:rFonts w:ascii="Arial" w:hAnsi="Arial" w:cs="Arial"/>
                <w:sz w:val="18"/>
                <w:szCs w:val="18"/>
                <w:cs/>
              </w:rPr>
              <w:t>2</w:t>
            </w:r>
          </w:p>
        </w:tc>
        <w:tc>
          <w:tcPr>
            <w:tcW w:w="1350" w:type="dxa"/>
            <w:tcBorders>
              <w:top w:val="nil"/>
              <w:left w:val="nil"/>
              <w:bottom w:val="nil"/>
              <w:right w:val="nil"/>
            </w:tcBorders>
            <w:vAlign w:val="bottom"/>
          </w:tcPr>
          <w:p w14:paraId="4A194B14"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rPr>
              <w:t>144.4</w:t>
            </w:r>
          </w:p>
        </w:tc>
      </w:tr>
      <w:tr w:rsidR="0073697E" w:rsidRPr="006C4E90" w14:paraId="6BF65696" w14:textId="77777777" w:rsidTr="00BC377B">
        <w:tc>
          <w:tcPr>
            <w:tcW w:w="3804" w:type="dxa"/>
            <w:tcBorders>
              <w:top w:val="nil"/>
              <w:left w:val="nil"/>
              <w:bottom w:val="nil"/>
              <w:right w:val="nil"/>
            </w:tcBorders>
          </w:tcPr>
          <w:p w14:paraId="19889261" w14:textId="77777777" w:rsidR="0073697E" w:rsidRPr="006C4E90" w:rsidRDefault="007D01AD" w:rsidP="0073697E">
            <w:pPr>
              <w:tabs>
                <w:tab w:val="left" w:pos="600"/>
                <w:tab w:val="left" w:pos="900"/>
                <w:tab w:val="right" w:pos="7280"/>
                <w:tab w:val="right" w:pos="8540"/>
              </w:tabs>
              <w:spacing w:line="340" w:lineRule="exact"/>
              <w:ind w:left="-14" w:right="-43"/>
              <w:jc w:val="thaiDistribute"/>
              <w:rPr>
                <w:rFonts w:ascii="Arial" w:eastAsia="Arial Unicode MS" w:hAnsi="Arial" w:cs="Arial"/>
                <w:sz w:val="18"/>
                <w:szCs w:val="18"/>
              </w:rPr>
            </w:pPr>
            <w:r w:rsidRPr="006C4E90">
              <w:rPr>
                <w:rFonts w:ascii="Arial" w:eastAsia="Arial Unicode MS" w:hAnsi="Arial" w:cs="Arial"/>
                <w:sz w:val="18"/>
                <w:szCs w:val="18"/>
              </w:rPr>
              <w:t>Government and state enterprise bonds</w:t>
            </w:r>
          </w:p>
        </w:tc>
        <w:tc>
          <w:tcPr>
            <w:tcW w:w="1350" w:type="dxa"/>
            <w:tcBorders>
              <w:top w:val="nil"/>
              <w:left w:val="nil"/>
              <w:bottom w:val="nil"/>
              <w:right w:val="nil"/>
            </w:tcBorders>
            <w:vAlign w:val="bottom"/>
          </w:tcPr>
          <w:p w14:paraId="27645673"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cs/>
              </w:rPr>
              <w:t>1,710.0</w:t>
            </w:r>
          </w:p>
        </w:tc>
        <w:tc>
          <w:tcPr>
            <w:tcW w:w="1350" w:type="dxa"/>
            <w:tcBorders>
              <w:top w:val="nil"/>
              <w:left w:val="nil"/>
              <w:bottom w:val="nil"/>
              <w:right w:val="nil"/>
            </w:tcBorders>
            <w:vAlign w:val="bottom"/>
          </w:tcPr>
          <w:p w14:paraId="4F5550FE"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cs/>
              </w:rPr>
              <w:t>1,721.9</w:t>
            </w:r>
          </w:p>
        </w:tc>
        <w:tc>
          <w:tcPr>
            <w:tcW w:w="1350" w:type="dxa"/>
            <w:tcBorders>
              <w:top w:val="nil"/>
              <w:left w:val="nil"/>
              <w:bottom w:val="nil"/>
              <w:right w:val="nil"/>
            </w:tcBorders>
            <w:vAlign w:val="bottom"/>
          </w:tcPr>
          <w:p w14:paraId="17110A99"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rPr>
              <w:t>1,680.0</w:t>
            </w:r>
          </w:p>
        </w:tc>
        <w:tc>
          <w:tcPr>
            <w:tcW w:w="1350" w:type="dxa"/>
            <w:tcBorders>
              <w:top w:val="nil"/>
              <w:left w:val="nil"/>
              <w:bottom w:val="nil"/>
              <w:right w:val="nil"/>
            </w:tcBorders>
            <w:vAlign w:val="bottom"/>
          </w:tcPr>
          <w:p w14:paraId="03D05FC2" w14:textId="77777777" w:rsidR="0073697E" w:rsidRPr="0073697E" w:rsidRDefault="0073697E" w:rsidP="0073697E">
            <w:pPr>
              <w:tabs>
                <w:tab w:val="decimal" w:pos="924"/>
              </w:tabs>
              <w:spacing w:line="340" w:lineRule="exact"/>
              <w:ind w:right="-43"/>
              <w:rPr>
                <w:rFonts w:ascii="Arial" w:hAnsi="Arial" w:cs="Arial"/>
                <w:sz w:val="18"/>
                <w:szCs w:val="18"/>
              </w:rPr>
            </w:pPr>
            <w:r w:rsidRPr="0073697E">
              <w:rPr>
                <w:rFonts w:ascii="Arial" w:hAnsi="Arial" w:cs="Arial"/>
                <w:sz w:val="18"/>
                <w:szCs w:val="18"/>
              </w:rPr>
              <w:t>1,675.0</w:t>
            </w:r>
          </w:p>
        </w:tc>
      </w:tr>
      <w:tr w:rsidR="0073697E" w:rsidRPr="006C4E90" w14:paraId="29AB0430" w14:textId="77777777" w:rsidTr="00BC377B">
        <w:tc>
          <w:tcPr>
            <w:tcW w:w="3804" w:type="dxa"/>
            <w:tcBorders>
              <w:top w:val="nil"/>
              <w:left w:val="nil"/>
              <w:bottom w:val="nil"/>
              <w:right w:val="nil"/>
            </w:tcBorders>
          </w:tcPr>
          <w:p w14:paraId="6464B2C6" w14:textId="77777777" w:rsidR="0073697E" w:rsidRPr="006C4E90" w:rsidRDefault="0073697E" w:rsidP="0073697E">
            <w:pPr>
              <w:tabs>
                <w:tab w:val="left" w:pos="600"/>
                <w:tab w:val="left" w:pos="900"/>
                <w:tab w:val="right" w:pos="7280"/>
                <w:tab w:val="right" w:pos="8540"/>
              </w:tabs>
              <w:spacing w:line="340" w:lineRule="exact"/>
              <w:ind w:left="-18" w:right="-43"/>
              <w:jc w:val="thaiDistribute"/>
              <w:rPr>
                <w:rFonts w:ascii="Arial" w:eastAsia="Arial Unicode MS" w:hAnsi="Arial" w:cs="Arial"/>
                <w:sz w:val="18"/>
                <w:szCs w:val="18"/>
              </w:rPr>
            </w:pPr>
            <w:r w:rsidRPr="006C4E90">
              <w:rPr>
                <w:rFonts w:ascii="Arial" w:eastAsia="Arial Unicode MS" w:hAnsi="Arial" w:cs="Arial"/>
                <w:sz w:val="18"/>
                <w:szCs w:val="18"/>
              </w:rPr>
              <w:t>Debentures</w:t>
            </w:r>
          </w:p>
        </w:tc>
        <w:tc>
          <w:tcPr>
            <w:tcW w:w="1350" w:type="dxa"/>
            <w:tcBorders>
              <w:top w:val="nil"/>
              <w:left w:val="nil"/>
              <w:bottom w:val="nil"/>
              <w:right w:val="nil"/>
            </w:tcBorders>
            <w:vAlign w:val="bottom"/>
          </w:tcPr>
          <w:p w14:paraId="062B408E" w14:textId="77777777" w:rsidR="0073697E" w:rsidRPr="0073697E" w:rsidRDefault="0073697E" w:rsidP="0073697E">
            <w:pPr>
              <w:pBdr>
                <w:bottom w:val="sing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290.0</w:t>
            </w:r>
          </w:p>
        </w:tc>
        <w:tc>
          <w:tcPr>
            <w:tcW w:w="1350" w:type="dxa"/>
            <w:tcBorders>
              <w:top w:val="nil"/>
              <w:left w:val="nil"/>
              <w:bottom w:val="nil"/>
              <w:right w:val="nil"/>
            </w:tcBorders>
            <w:vAlign w:val="bottom"/>
          </w:tcPr>
          <w:p w14:paraId="44584D45" w14:textId="77777777" w:rsidR="0073697E" w:rsidRPr="0073697E" w:rsidRDefault="0073697E" w:rsidP="0073697E">
            <w:pPr>
              <w:pBdr>
                <w:bottom w:val="sing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290.9</w:t>
            </w:r>
          </w:p>
        </w:tc>
        <w:tc>
          <w:tcPr>
            <w:tcW w:w="1350" w:type="dxa"/>
            <w:tcBorders>
              <w:top w:val="nil"/>
              <w:left w:val="nil"/>
              <w:bottom w:val="nil"/>
              <w:right w:val="nil"/>
            </w:tcBorders>
            <w:vAlign w:val="bottom"/>
          </w:tcPr>
          <w:p w14:paraId="0A992710" w14:textId="77777777" w:rsidR="0073697E" w:rsidRPr="0073697E" w:rsidRDefault="0073697E" w:rsidP="0073697E">
            <w:pPr>
              <w:pBdr>
                <w:bottom w:val="sing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290.0</w:t>
            </w:r>
          </w:p>
        </w:tc>
        <w:tc>
          <w:tcPr>
            <w:tcW w:w="1350" w:type="dxa"/>
            <w:tcBorders>
              <w:top w:val="nil"/>
              <w:left w:val="nil"/>
              <w:bottom w:val="nil"/>
              <w:right w:val="nil"/>
            </w:tcBorders>
            <w:vAlign w:val="bottom"/>
          </w:tcPr>
          <w:p w14:paraId="307C3FDE" w14:textId="77777777" w:rsidR="0073697E" w:rsidRPr="0073697E" w:rsidRDefault="0073697E" w:rsidP="0073697E">
            <w:pPr>
              <w:pBdr>
                <w:bottom w:val="sing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289.</w:t>
            </w:r>
            <w:r w:rsidRPr="0073697E">
              <w:rPr>
                <w:rFonts w:ascii="Arial" w:hAnsi="Arial" w:cs="Arial"/>
                <w:sz w:val="18"/>
                <w:szCs w:val="18"/>
                <w:cs/>
              </w:rPr>
              <w:t>1</w:t>
            </w:r>
          </w:p>
        </w:tc>
      </w:tr>
      <w:tr w:rsidR="0073697E" w:rsidRPr="006C4E90" w14:paraId="5F97C303" w14:textId="77777777" w:rsidTr="00BC377B">
        <w:tc>
          <w:tcPr>
            <w:tcW w:w="3804" w:type="dxa"/>
            <w:tcBorders>
              <w:top w:val="nil"/>
              <w:left w:val="nil"/>
              <w:bottom w:val="nil"/>
              <w:right w:val="nil"/>
            </w:tcBorders>
          </w:tcPr>
          <w:p w14:paraId="20CC656E" w14:textId="77777777" w:rsidR="0073697E" w:rsidRPr="006C4E90"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p>
        </w:tc>
        <w:tc>
          <w:tcPr>
            <w:tcW w:w="1350" w:type="dxa"/>
            <w:tcBorders>
              <w:top w:val="nil"/>
              <w:left w:val="nil"/>
              <w:bottom w:val="nil"/>
              <w:right w:val="nil"/>
            </w:tcBorders>
            <w:vAlign w:val="bottom"/>
          </w:tcPr>
          <w:p w14:paraId="5C5BE515"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2,035.2</w:t>
            </w:r>
          </w:p>
        </w:tc>
        <w:tc>
          <w:tcPr>
            <w:tcW w:w="1350" w:type="dxa"/>
            <w:tcBorders>
              <w:top w:val="nil"/>
              <w:left w:val="nil"/>
              <w:bottom w:val="nil"/>
              <w:right w:val="nil"/>
            </w:tcBorders>
            <w:vAlign w:val="bottom"/>
          </w:tcPr>
          <w:p w14:paraId="4C703257"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2,154.3</w:t>
            </w:r>
          </w:p>
        </w:tc>
        <w:tc>
          <w:tcPr>
            <w:tcW w:w="1350" w:type="dxa"/>
            <w:tcBorders>
              <w:top w:val="nil"/>
              <w:left w:val="nil"/>
              <w:bottom w:val="nil"/>
              <w:right w:val="nil"/>
            </w:tcBorders>
            <w:vAlign w:val="bottom"/>
          </w:tcPr>
          <w:p w14:paraId="07481A09"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2,005.2</w:t>
            </w:r>
          </w:p>
        </w:tc>
        <w:tc>
          <w:tcPr>
            <w:tcW w:w="1350" w:type="dxa"/>
            <w:tcBorders>
              <w:top w:val="nil"/>
              <w:left w:val="nil"/>
              <w:bottom w:val="nil"/>
              <w:right w:val="nil"/>
            </w:tcBorders>
            <w:vAlign w:val="bottom"/>
          </w:tcPr>
          <w:p w14:paraId="741B8A5B"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2,108.5</w:t>
            </w:r>
          </w:p>
        </w:tc>
      </w:tr>
      <w:tr w:rsidR="0073697E" w:rsidRPr="006C4E90" w14:paraId="0FDA0540" w14:textId="77777777" w:rsidTr="00BC377B">
        <w:tc>
          <w:tcPr>
            <w:tcW w:w="3804" w:type="dxa"/>
            <w:tcBorders>
              <w:top w:val="nil"/>
              <w:left w:val="nil"/>
              <w:bottom w:val="nil"/>
              <w:right w:val="nil"/>
            </w:tcBorders>
          </w:tcPr>
          <w:p w14:paraId="5C2130F7" w14:textId="77777777" w:rsidR="0073697E" w:rsidRPr="006C4E90"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6C4E90">
              <w:rPr>
                <w:rFonts w:ascii="Arial" w:hAnsi="Arial" w:cs="Arial"/>
                <w:b/>
                <w:bCs/>
                <w:sz w:val="18"/>
                <w:szCs w:val="18"/>
              </w:rPr>
              <w:br w:type="page"/>
            </w:r>
            <w:r w:rsidRPr="006C4E90">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00605CA2"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BCE71B8"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9ED6289"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E9D695" w14:textId="77777777" w:rsidR="0073697E" w:rsidRPr="0073697E" w:rsidRDefault="0073697E" w:rsidP="0073697E">
            <w:pPr>
              <w:tabs>
                <w:tab w:val="decimal" w:pos="924"/>
              </w:tabs>
              <w:spacing w:line="340" w:lineRule="exact"/>
              <w:ind w:right="-43"/>
              <w:rPr>
                <w:rFonts w:ascii="Arial" w:hAnsi="Arial" w:cs="Arial"/>
                <w:sz w:val="18"/>
                <w:szCs w:val="18"/>
              </w:rPr>
            </w:pPr>
          </w:p>
        </w:tc>
      </w:tr>
      <w:tr w:rsidR="0073697E" w:rsidRPr="006C4E90" w14:paraId="65985AD8" w14:textId="77777777" w:rsidTr="00BC377B">
        <w:tc>
          <w:tcPr>
            <w:tcW w:w="3804" w:type="dxa"/>
            <w:tcBorders>
              <w:top w:val="nil"/>
              <w:left w:val="nil"/>
              <w:bottom w:val="nil"/>
              <w:right w:val="nil"/>
            </w:tcBorders>
          </w:tcPr>
          <w:p w14:paraId="3A082338" w14:textId="77777777" w:rsidR="0073697E" w:rsidRPr="006C4E90" w:rsidRDefault="0073697E" w:rsidP="0073697E">
            <w:pPr>
              <w:tabs>
                <w:tab w:val="left" w:pos="600"/>
                <w:tab w:val="left" w:pos="900"/>
                <w:tab w:val="right" w:pos="7280"/>
                <w:tab w:val="right" w:pos="8540"/>
              </w:tabs>
              <w:spacing w:line="340" w:lineRule="exact"/>
              <w:ind w:left="96" w:right="-43" w:hanging="96"/>
              <w:rPr>
                <w:rFonts w:ascii="Arial" w:hAnsi="Arial" w:cs="Arial"/>
                <w:sz w:val="18"/>
                <w:szCs w:val="18"/>
                <w:cs/>
              </w:rPr>
            </w:pPr>
            <w:r w:rsidRPr="006C4E90">
              <w:rPr>
                <w:rFonts w:ascii="Arial" w:hAnsi="Arial" w:cs="Arial"/>
                <w:sz w:val="18"/>
                <w:szCs w:val="18"/>
              </w:rPr>
              <w:t>Deposits at financial institutions</w:t>
            </w:r>
          </w:p>
        </w:tc>
        <w:tc>
          <w:tcPr>
            <w:tcW w:w="1350" w:type="dxa"/>
            <w:tcBorders>
              <w:top w:val="nil"/>
              <w:left w:val="nil"/>
              <w:bottom w:val="nil"/>
              <w:right w:val="nil"/>
            </w:tcBorders>
          </w:tcPr>
          <w:p w14:paraId="653BF34F"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30.0</w:t>
            </w:r>
          </w:p>
        </w:tc>
        <w:tc>
          <w:tcPr>
            <w:tcW w:w="1350" w:type="dxa"/>
            <w:tcBorders>
              <w:top w:val="nil"/>
              <w:left w:val="nil"/>
              <w:bottom w:val="nil"/>
              <w:right w:val="nil"/>
            </w:tcBorders>
          </w:tcPr>
          <w:p w14:paraId="47F200FB"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30.0</w:t>
            </w:r>
          </w:p>
        </w:tc>
        <w:tc>
          <w:tcPr>
            <w:tcW w:w="1350" w:type="dxa"/>
            <w:tcBorders>
              <w:top w:val="nil"/>
              <w:left w:val="nil"/>
              <w:bottom w:val="nil"/>
              <w:right w:val="nil"/>
            </w:tcBorders>
          </w:tcPr>
          <w:p w14:paraId="2A1C6A83"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30.0</w:t>
            </w:r>
          </w:p>
        </w:tc>
        <w:tc>
          <w:tcPr>
            <w:tcW w:w="1350" w:type="dxa"/>
            <w:tcBorders>
              <w:top w:val="nil"/>
              <w:left w:val="nil"/>
              <w:bottom w:val="nil"/>
              <w:right w:val="nil"/>
            </w:tcBorders>
          </w:tcPr>
          <w:p w14:paraId="1F2EE874"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30.0</w:t>
            </w:r>
          </w:p>
        </w:tc>
      </w:tr>
      <w:tr w:rsidR="0073697E" w:rsidRPr="006C4E90" w14:paraId="24E086B4" w14:textId="77777777" w:rsidTr="00BC377B">
        <w:tc>
          <w:tcPr>
            <w:tcW w:w="3804" w:type="dxa"/>
            <w:tcBorders>
              <w:top w:val="nil"/>
              <w:left w:val="nil"/>
              <w:bottom w:val="nil"/>
              <w:right w:val="nil"/>
            </w:tcBorders>
            <w:vAlign w:val="bottom"/>
          </w:tcPr>
          <w:p w14:paraId="20E1ECDC" w14:textId="77777777" w:rsidR="0073697E" w:rsidRPr="006C4E90"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6C4E90">
              <w:rPr>
                <w:rFonts w:ascii="Arial" w:eastAsia="Arial Unicode MS" w:hAnsi="Arial" w:cs="Arial"/>
                <w:b/>
                <w:bCs/>
                <w:sz w:val="18"/>
                <w:szCs w:val="18"/>
              </w:rPr>
              <w:t>Placed as performance bonds</w:t>
            </w:r>
          </w:p>
        </w:tc>
        <w:tc>
          <w:tcPr>
            <w:tcW w:w="1350" w:type="dxa"/>
            <w:tcBorders>
              <w:top w:val="nil"/>
              <w:left w:val="nil"/>
              <w:bottom w:val="nil"/>
              <w:right w:val="nil"/>
            </w:tcBorders>
          </w:tcPr>
          <w:p w14:paraId="164865FA"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7CE82E"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3CE42E0A"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18C6FCE4" w14:textId="77777777" w:rsidR="0073697E" w:rsidRPr="0073697E" w:rsidRDefault="0073697E" w:rsidP="0073697E">
            <w:pPr>
              <w:tabs>
                <w:tab w:val="decimal" w:pos="924"/>
              </w:tabs>
              <w:spacing w:line="340" w:lineRule="exact"/>
              <w:ind w:right="-43"/>
              <w:rPr>
                <w:rFonts w:ascii="Arial" w:hAnsi="Arial" w:cs="Arial"/>
                <w:sz w:val="18"/>
                <w:szCs w:val="18"/>
              </w:rPr>
            </w:pPr>
          </w:p>
        </w:tc>
      </w:tr>
      <w:tr w:rsidR="0073697E" w:rsidRPr="006C4E90" w14:paraId="365B4467" w14:textId="77777777" w:rsidTr="00BC377B">
        <w:tc>
          <w:tcPr>
            <w:tcW w:w="3804" w:type="dxa"/>
            <w:tcBorders>
              <w:top w:val="nil"/>
              <w:left w:val="nil"/>
              <w:bottom w:val="nil"/>
              <w:right w:val="nil"/>
            </w:tcBorders>
          </w:tcPr>
          <w:p w14:paraId="549C72FE" w14:textId="77777777" w:rsidR="0073697E" w:rsidRPr="006C4E90" w:rsidRDefault="007D01AD" w:rsidP="0073697E">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r>
              <w:rPr>
                <w:rFonts w:ascii="Arial" w:eastAsia="Arial Unicode MS" w:hAnsi="Arial" w:cs="Arial"/>
                <w:sz w:val="18"/>
                <w:szCs w:val="18"/>
              </w:rPr>
              <w:t>S</w:t>
            </w:r>
            <w:r w:rsidR="0073697E" w:rsidRPr="006C4E90">
              <w:rPr>
                <w:rFonts w:ascii="Arial" w:eastAsia="Arial Unicode MS" w:hAnsi="Arial" w:cs="Arial"/>
                <w:sz w:val="18"/>
                <w:szCs w:val="18"/>
              </w:rPr>
              <w:t>tate enterprise bonds</w:t>
            </w:r>
          </w:p>
        </w:tc>
        <w:tc>
          <w:tcPr>
            <w:tcW w:w="1350" w:type="dxa"/>
            <w:tcBorders>
              <w:top w:val="nil"/>
              <w:left w:val="nil"/>
              <w:bottom w:val="nil"/>
              <w:right w:val="nil"/>
            </w:tcBorders>
          </w:tcPr>
          <w:p w14:paraId="10F45EAE"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0.6</w:t>
            </w:r>
          </w:p>
        </w:tc>
        <w:tc>
          <w:tcPr>
            <w:tcW w:w="1350" w:type="dxa"/>
            <w:tcBorders>
              <w:top w:val="nil"/>
              <w:left w:val="nil"/>
              <w:bottom w:val="nil"/>
              <w:right w:val="nil"/>
            </w:tcBorders>
          </w:tcPr>
          <w:p w14:paraId="09E0FBFA"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0.6</w:t>
            </w:r>
          </w:p>
        </w:tc>
        <w:tc>
          <w:tcPr>
            <w:tcW w:w="1350" w:type="dxa"/>
            <w:tcBorders>
              <w:top w:val="nil"/>
              <w:left w:val="nil"/>
              <w:bottom w:val="nil"/>
              <w:right w:val="nil"/>
            </w:tcBorders>
          </w:tcPr>
          <w:p w14:paraId="172F533B"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0.6</w:t>
            </w:r>
          </w:p>
        </w:tc>
        <w:tc>
          <w:tcPr>
            <w:tcW w:w="1350" w:type="dxa"/>
            <w:tcBorders>
              <w:top w:val="nil"/>
              <w:left w:val="nil"/>
              <w:bottom w:val="nil"/>
              <w:right w:val="nil"/>
            </w:tcBorders>
          </w:tcPr>
          <w:p w14:paraId="0D98B4C3"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0.6</w:t>
            </w:r>
          </w:p>
        </w:tc>
      </w:tr>
      <w:tr w:rsidR="0073697E" w:rsidRPr="006C4E90" w14:paraId="6E77C17C" w14:textId="77777777" w:rsidTr="00BC377B">
        <w:tc>
          <w:tcPr>
            <w:tcW w:w="3804" w:type="dxa"/>
            <w:tcBorders>
              <w:top w:val="nil"/>
              <w:left w:val="nil"/>
              <w:bottom w:val="nil"/>
              <w:right w:val="nil"/>
            </w:tcBorders>
          </w:tcPr>
          <w:p w14:paraId="665BF9A9" w14:textId="77777777" w:rsidR="0073697E" w:rsidRPr="006C4E90"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6C4E90">
              <w:rPr>
                <w:rFonts w:ascii="Arial" w:eastAsia="Arial Unicode MS" w:hAnsi="Arial" w:cs="Arial"/>
                <w:b/>
                <w:bCs/>
                <w:sz w:val="18"/>
                <w:szCs w:val="18"/>
              </w:rPr>
              <w:t>Placed to secure bank guarantees</w:t>
            </w:r>
          </w:p>
        </w:tc>
        <w:tc>
          <w:tcPr>
            <w:tcW w:w="1350" w:type="dxa"/>
            <w:tcBorders>
              <w:top w:val="nil"/>
              <w:left w:val="nil"/>
              <w:bottom w:val="nil"/>
              <w:right w:val="nil"/>
            </w:tcBorders>
          </w:tcPr>
          <w:p w14:paraId="7185A4DA"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2F1244F2"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AEBB43B" w14:textId="77777777" w:rsidR="0073697E" w:rsidRPr="0073697E"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F6E1DBD" w14:textId="77777777" w:rsidR="0073697E" w:rsidRPr="0073697E" w:rsidRDefault="0073697E" w:rsidP="0073697E">
            <w:pPr>
              <w:tabs>
                <w:tab w:val="decimal" w:pos="924"/>
              </w:tabs>
              <w:spacing w:line="340" w:lineRule="exact"/>
              <w:ind w:right="-43"/>
              <w:rPr>
                <w:rFonts w:ascii="Arial" w:hAnsi="Arial" w:cs="Arial"/>
                <w:sz w:val="18"/>
                <w:szCs w:val="18"/>
              </w:rPr>
            </w:pPr>
          </w:p>
        </w:tc>
      </w:tr>
      <w:tr w:rsidR="0073697E" w:rsidRPr="006C4E90" w14:paraId="7EEBF12A" w14:textId="77777777" w:rsidTr="00BC377B">
        <w:trPr>
          <w:trHeight w:val="87"/>
        </w:trPr>
        <w:tc>
          <w:tcPr>
            <w:tcW w:w="3804" w:type="dxa"/>
            <w:tcBorders>
              <w:top w:val="nil"/>
              <w:left w:val="nil"/>
              <w:bottom w:val="nil"/>
              <w:right w:val="nil"/>
            </w:tcBorders>
          </w:tcPr>
          <w:p w14:paraId="0346AC8F" w14:textId="77777777" w:rsidR="0073697E" w:rsidRPr="006C4E90" w:rsidRDefault="0073697E" w:rsidP="0073697E">
            <w:pPr>
              <w:tabs>
                <w:tab w:val="left" w:pos="600"/>
                <w:tab w:val="left" w:pos="900"/>
                <w:tab w:val="right" w:pos="7280"/>
                <w:tab w:val="right" w:pos="8540"/>
              </w:tabs>
              <w:spacing w:line="340" w:lineRule="exact"/>
              <w:ind w:right="-43"/>
              <w:rPr>
                <w:rFonts w:ascii="Arial" w:eastAsia="Arial Unicode MS" w:hAnsi="Arial" w:cs="Arial"/>
                <w:sz w:val="18"/>
                <w:szCs w:val="18"/>
              </w:rPr>
            </w:pPr>
            <w:r w:rsidRPr="006C4E90">
              <w:rPr>
                <w:rFonts w:ascii="Arial" w:hAnsi="Arial" w:cs="Arial"/>
                <w:sz w:val="18"/>
                <w:szCs w:val="18"/>
              </w:rPr>
              <w:t>Deposits at financial institutions</w:t>
            </w:r>
          </w:p>
        </w:tc>
        <w:tc>
          <w:tcPr>
            <w:tcW w:w="1350" w:type="dxa"/>
            <w:tcBorders>
              <w:top w:val="nil"/>
              <w:left w:val="nil"/>
              <w:bottom w:val="nil"/>
              <w:right w:val="nil"/>
            </w:tcBorders>
          </w:tcPr>
          <w:p w14:paraId="49569CD3"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cs/>
              </w:rPr>
              <w:t>20.0</w:t>
            </w:r>
          </w:p>
        </w:tc>
        <w:tc>
          <w:tcPr>
            <w:tcW w:w="1350" w:type="dxa"/>
            <w:tcBorders>
              <w:top w:val="nil"/>
              <w:left w:val="nil"/>
              <w:bottom w:val="nil"/>
              <w:right w:val="nil"/>
            </w:tcBorders>
          </w:tcPr>
          <w:p w14:paraId="1ACB314F"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cs/>
              </w:rPr>
            </w:pPr>
            <w:r w:rsidRPr="0073697E">
              <w:rPr>
                <w:rFonts w:ascii="Arial" w:hAnsi="Arial" w:cs="Arial"/>
                <w:sz w:val="18"/>
                <w:szCs w:val="18"/>
                <w:cs/>
              </w:rPr>
              <w:t>20.0</w:t>
            </w:r>
          </w:p>
        </w:tc>
        <w:tc>
          <w:tcPr>
            <w:tcW w:w="1350" w:type="dxa"/>
            <w:tcBorders>
              <w:top w:val="nil"/>
              <w:left w:val="nil"/>
              <w:bottom w:val="nil"/>
              <w:right w:val="nil"/>
            </w:tcBorders>
          </w:tcPr>
          <w:p w14:paraId="002F6856"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rPr>
            </w:pPr>
            <w:r w:rsidRPr="0073697E">
              <w:rPr>
                <w:rFonts w:ascii="Arial" w:hAnsi="Arial" w:cs="Arial"/>
                <w:sz w:val="18"/>
                <w:szCs w:val="18"/>
              </w:rPr>
              <w:t>20.0</w:t>
            </w:r>
          </w:p>
        </w:tc>
        <w:tc>
          <w:tcPr>
            <w:tcW w:w="1350" w:type="dxa"/>
            <w:tcBorders>
              <w:top w:val="nil"/>
              <w:left w:val="nil"/>
              <w:bottom w:val="nil"/>
              <w:right w:val="nil"/>
            </w:tcBorders>
          </w:tcPr>
          <w:p w14:paraId="35C26D68" w14:textId="77777777" w:rsidR="0073697E" w:rsidRPr="0073697E" w:rsidRDefault="0073697E" w:rsidP="0073697E">
            <w:pPr>
              <w:pBdr>
                <w:bottom w:val="double" w:sz="4" w:space="1" w:color="auto"/>
              </w:pBdr>
              <w:tabs>
                <w:tab w:val="decimal" w:pos="924"/>
              </w:tabs>
              <w:spacing w:line="340" w:lineRule="exact"/>
              <w:ind w:right="-43"/>
              <w:rPr>
                <w:rFonts w:ascii="Arial" w:hAnsi="Arial" w:cs="Arial"/>
                <w:sz w:val="18"/>
                <w:szCs w:val="18"/>
                <w:cs/>
              </w:rPr>
            </w:pPr>
            <w:r w:rsidRPr="0073697E">
              <w:rPr>
                <w:rFonts w:ascii="Arial" w:hAnsi="Arial" w:cs="Arial"/>
                <w:sz w:val="18"/>
                <w:szCs w:val="18"/>
              </w:rPr>
              <w:t>20.0</w:t>
            </w:r>
          </w:p>
        </w:tc>
      </w:tr>
    </w:tbl>
    <w:p w14:paraId="1FFD60CE" w14:textId="77777777" w:rsidR="00966D03" w:rsidRDefault="00966D03" w:rsidP="00966D03">
      <w:pPr>
        <w:spacing w:before="240" w:after="120"/>
        <w:ind w:left="547" w:right="230"/>
        <w:jc w:val="thaiDistribute"/>
        <w:rPr>
          <w:rFonts w:ascii="Arial" w:hAnsi="Arial" w:cs="Arial"/>
          <w:b/>
          <w:bCs/>
          <w:sz w:val="22"/>
          <w:szCs w:val="22"/>
          <w:lang w:val="en-GB"/>
        </w:rPr>
      </w:pPr>
    </w:p>
    <w:p w14:paraId="42CA71CF" w14:textId="77777777" w:rsidR="00966D03" w:rsidRDefault="00966D03">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3C8FE44D" w14:textId="567788DD" w:rsidR="009E57C4" w:rsidRPr="00033AC0" w:rsidRDefault="00EF3B77" w:rsidP="0073120B">
      <w:pPr>
        <w:numPr>
          <w:ilvl w:val="0"/>
          <w:numId w:val="1"/>
        </w:numPr>
        <w:spacing w:before="240" w:after="120"/>
        <w:ind w:left="547" w:right="230" w:hanging="547"/>
        <w:jc w:val="thaiDistribute"/>
        <w:rPr>
          <w:rFonts w:ascii="Arial" w:hAnsi="Arial" w:cs="Arial"/>
          <w:b/>
          <w:bCs/>
          <w:sz w:val="22"/>
          <w:szCs w:val="22"/>
          <w:lang w:val="en-GB"/>
        </w:rPr>
      </w:pPr>
      <w:r w:rsidRPr="00033AC0">
        <w:rPr>
          <w:rFonts w:ascii="Arial" w:hAnsi="Arial" w:cs="Arial"/>
          <w:b/>
          <w:bCs/>
          <w:sz w:val="22"/>
          <w:szCs w:val="22"/>
          <w:lang w:val="en-GB"/>
        </w:rPr>
        <w:lastRenderedPageBreak/>
        <w:t xml:space="preserve">Equity financial </w:t>
      </w:r>
      <w:bookmarkEnd w:id="16"/>
      <w:bookmarkEnd w:id="17"/>
      <w:r w:rsidRPr="00033AC0">
        <w:rPr>
          <w:rFonts w:ascii="Arial" w:hAnsi="Arial" w:cs="Arial"/>
          <w:b/>
          <w:bCs/>
          <w:sz w:val="22"/>
          <w:szCs w:val="22"/>
          <w:lang w:val="en-GB"/>
        </w:rPr>
        <w:t>assets</w:t>
      </w:r>
    </w:p>
    <w:p w14:paraId="7736242D" w14:textId="77777777" w:rsidR="008164CF" w:rsidRDefault="007D01AD" w:rsidP="006C4E90">
      <w:pPr>
        <w:tabs>
          <w:tab w:val="left" w:pos="900"/>
          <w:tab w:val="left" w:pos="2160"/>
          <w:tab w:val="right" w:pos="5130"/>
          <w:tab w:val="right" w:pos="5850"/>
          <w:tab w:val="right" w:pos="7380"/>
          <w:tab w:val="left" w:pos="7560"/>
          <w:tab w:val="right" w:pos="8640"/>
        </w:tabs>
        <w:spacing w:before="80" w:after="80" w:line="340" w:lineRule="exact"/>
        <w:ind w:left="562" w:right="-43" w:hanging="562"/>
        <w:jc w:val="thaiDistribute"/>
        <w:rPr>
          <w:rFonts w:ascii="Arial" w:hAnsi="Arial" w:cs="Arial"/>
          <w:b/>
          <w:bCs/>
          <w:sz w:val="22"/>
          <w:szCs w:val="22"/>
        </w:rPr>
      </w:pPr>
      <w:r w:rsidRPr="00EF3B77">
        <w:rPr>
          <w:rFonts w:ascii="Arial" w:hAnsi="Arial" w:cs="Browallia New"/>
          <w:b/>
          <w:bCs/>
          <w:sz w:val="22"/>
          <w:szCs w:val="28"/>
        </w:rPr>
        <w:t>10</w:t>
      </w:r>
      <w:r w:rsidR="008164CF" w:rsidRPr="00EF3B77">
        <w:rPr>
          <w:rFonts w:ascii="Arial" w:hAnsi="Arial" w:cs="Arial"/>
          <w:b/>
          <w:bCs/>
          <w:sz w:val="22"/>
          <w:szCs w:val="22"/>
        </w:rPr>
        <w:t>.1</w:t>
      </w:r>
      <w:r w:rsidR="008164CF" w:rsidRPr="00EF3B77">
        <w:rPr>
          <w:rFonts w:ascii="Arial" w:hAnsi="Arial" w:cs="Arial"/>
          <w:b/>
          <w:bCs/>
          <w:sz w:val="22"/>
          <w:szCs w:val="22"/>
        </w:rPr>
        <w:tab/>
        <w:t xml:space="preserve">Classified by type of </w:t>
      </w:r>
      <w:r w:rsidR="00EF3B77" w:rsidRPr="00EF3B77">
        <w:rPr>
          <w:rFonts w:ascii="Arial" w:hAnsi="Arial" w:cs="Arial"/>
          <w:b/>
          <w:bCs/>
          <w:sz w:val="22"/>
          <w:szCs w:val="22"/>
        </w:rPr>
        <w:t>financial assets</w:t>
      </w:r>
    </w:p>
    <w:tbl>
      <w:tblPr>
        <w:tblW w:w="9450" w:type="dxa"/>
        <w:tblInd w:w="558" w:type="dxa"/>
        <w:tblLayout w:type="fixed"/>
        <w:tblLook w:val="01E0" w:firstRow="1" w:lastRow="1" w:firstColumn="1" w:lastColumn="1" w:noHBand="0" w:noVBand="0"/>
      </w:tblPr>
      <w:tblGrid>
        <w:gridCol w:w="3690"/>
        <w:gridCol w:w="1350"/>
        <w:gridCol w:w="1440"/>
        <w:gridCol w:w="90"/>
        <w:gridCol w:w="1440"/>
        <w:gridCol w:w="1440"/>
      </w:tblGrid>
      <w:tr w:rsidR="00F34195" w:rsidRPr="0004695A" w14:paraId="662CBD9C" w14:textId="77777777" w:rsidTr="00F34195">
        <w:trPr>
          <w:trHeight w:val="20"/>
        </w:trPr>
        <w:tc>
          <w:tcPr>
            <w:tcW w:w="3690" w:type="dxa"/>
            <w:vAlign w:val="bottom"/>
          </w:tcPr>
          <w:p w14:paraId="7316DA1D" w14:textId="77777777" w:rsidR="00F34195" w:rsidRPr="0004695A" w:rsidRDefault="00F34195" w:rsidP="0004695A">
            <w:pPr>
              <w:spacing w:line="360" w:lineRule="exact"/>
              <w:ind w:left="162" w:right="-43" w:hanging="162"/>
              <w:jc w:val="thaiDistribute"/>
              <w:rPr>
                <w:rFonts w:ascii="Arial" w:hAnsi="Arial" w:cs="Arial"/>
                <w:sz w:val="18"/>
                <w:szCs w:val="18"/>
              </w:rPr>
            </w:pPr>
          </w:p>
        </w:tc>
        <w:tc>
          <w:tcPr>
            <w:tcW w:w="1350" w:type="dxa"/>
          </w:tcPr>
          <w:p w14:paraId="2BBD6347" w14:textId="77777777" w:rsidR="00F34195" w:rsidRPr="0004695A" w:rsidRDefault="00F34195" w:rsidP="0004695A">
            <w:pPr>
              <w:tabs>
                <w:tab w:val="left" w:pos="360"/>
                <w:tab w:val="left" w:pos="900"/>
                <w:tab w:val="right" w:pos="7280"/>
                <w:tab w:val="right" w:pos="8540"/>
              </w:tabs>
              <w:spacing w:line="360" w:lineRule="exact"/>
              <w:ind w:right="-43"/>
              <w:jc w:val="right"/>
              <w:rPr>
                <w:rFonts w:ascii="Arial" w:hAnsi="Arial" w:cs="Arial"/>
                <w:sz w:val="18"/>
                <w:szCs w:val="18"/>
              </w:rPr>
            </w:pPr>
          </w:p>
        </w:tc>
        <w:tc>
          <w:tcPr>
            <w:tcW w:w="1530" w:type="dxa"/>
            <w:gridSpan w:val="2"/>
          </w:tcPr>
          <w:p w14:paraId="0A4B61AC" w14:textId="34CCB15F" w:rsidR="00F34195" w:rsidRPr="0004695A" w:rsidRDefault="00F34195" w:rsidP="0004695A">
            <w:pPr>
              <w:tabs>
                <w:tab w:val="left" w:pos="360"/>
                <w:tab w:val="left" w:pos="900"/>
                <w:tab w:val="right" w:pos="7280"/>
                <w:tab w:val="right" w:pos="8540"/>
              </w:tabs>
              <w:spacing w:line="360" w:lineRule="exact"/>
              <w:ind w:right="-43"/>
              <w:jc w:val="right"/>
              <w:rPr>
                <w:rFonts w:ascii="Arial" w:hAnsi="Arial" w:cs="Arial"/>
                <w:sz w:val="18"/>
                <w:szCs w:val="18"/>
              </w:rPr>
            </w:pPr>
          </w:p>
        </w:tc>
        <w:tc>
          <w:tcPr>
            <w:tcW w:w="2877" w:type="dxa"/>
            <w:gridSpan w:val="2"/>
            <w:vAlign w:val="bottom"/>
          </w:tcPr>
          <w:p w14:paraId="4EBA8FD5" w14:textId="7A46D44C" w:rsidR="00F34195" w:rsidRPr="0004695A" w:rsidRDefault="00F34195" w:rsidP="0004695A">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04695A">
              <w:rPr>
                <w:rFonts w:ascii="Arial" w:hAnsi="Arial" w:cs="Arial"/>
                <w:sz w:val="18"/>
                <w:szCs w:val="18"/>
              </w:rPr>
              <w:t>(Unit: Million Baht)</w:t>
            </w:r>
          </w:p>
        </w:tc>
      </w:tr>
      <w:tr w:rsidR="00F34195" w:rsidRPr="0004695A" w14:paraId="2897234B" w14:textId="77777777" w:rsidTr="00F34195">
        <w:trPr>
          <w:trHeight w:val="20"/>
        </w:trPr>
        <w:tc>
          <w:tcPr>
            <w:tcW w:w="3690" w:type="dxa"/>
            <w:vAlign w:val="bottom"/>
          </w:tcPr>
          <w:p w14:paraId="5D7304B4" w14:textId="77777777" w:rsidR="00F34195" w:rsidRPr="0004695A" w:rsidRDefault="00F34195" w:rsidP="0004695A">
            <w:pPr>
              <w:spacing w:line="360" w:lineRule="exact"/>
              <w:ind w:left="162" w:right="-43" w:hanging="162"/>
              <w:jc w:val="thaiDistribute"/>
              <w:rPr>
                <w:rFonts w:ascii="Arial" w:hAnsi="Arial" w:cs="Arial"/>
                <w:sz w:val="18"/>
                <w:szCs w:val="18"/>
              </w:rPr>
            </w:pPr>
          </w:p>
        </w:tc>
        <w:tc>
          <w:tcPr>
            <w:tcW w:w="2880" w:type="dxa"/>
            <w:gridSpan w:val="3"/>
          </w:tcPr>
          <w:p w14:paraId="48529406" w14:textId="51843F2E" w:rsidR="00F34195" w:rsidRPr="0004695A"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Consolidated</w:t>
            </w:r>
            <w:r w:rsidRPr="0004695A">
              <w:rPr>
                <w:rFonts w:ascii="Arial" w:eastAsia="Arial Unicode MS" w:hAnsi="Arial" w:cs="Arial"/>
                <w:sz w:val="18"/>
                <w:szCs w:val="18"/>
              </w:rPr>
              <w:t xml:space="preserve"> financial statements</w:t>
            </w:r>
          </w:p>
        </w:tc>
        <w:tc>
          <w:tcPr>
            <w:tcW w:w="2877" w:type="dxa"/>
            <w:gridSpan w:val="2"/>
            <w:vAlign w:val="bottom"/>
          </w:tcPr>
          <w:p w14:paraId="208850F9" w14:textId="6CCA65AC" w:rsidR="00F34195" w:rsidRPr="0004695A"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4695A">
              <w:rPr>
                <w:rFonts w:ascii="Arial" w:eastAsia="Arial Unicode MS" w:hAnsi="Arial" w:cs="Arial"/>
                <w:sz w:val="18"/>
                <w:szCs w:val="18"/>
              </w:rPr>
              <w:t>Separate financial statements</w:t>
            </w:r>
          </w:p>
        </w:tc>
      </w:tr>
      <w:tr w:rsidR="00F34195" w:rsidRPr="0004695A" w14:paraId="6ECC90D5" w14:textId="77777777" w:rsidTr="00F34195">
        <w:trPr>
          <w:trHeight w:val="20"/>
        </w:trPr>
        <w:tc>
          <w:tcPr>
            <w:tcW w:w="3690" w:type="dxa"/>
            <w:vAlign w:val="bottom"/>
          </w:tcPr>
          <w:p w14:paraId="4931CEFC" w14:textId="77777777" w:rsidR="00F34195" w:rsidRPr="0004695A" w:rsidRDefault="00F34195" w:rsidP="0004695A">
            <w:pPr>
              <w:spacing w:line="360" w:lineRule="exact"/>
              <w:ind w:left="162" w:right="-43" w:hanging="162"/>
              <w:jc w:val="thaiDistribute"/>
              <w:rPr>
                <w:rFonts w:ascii="Arial" w:hAnsi="Arial" w:cs="Arial"/>
                <w:sz w:val="18"/>
                <w:szCs w:val="18"/>
              </w:rPr>
            </w:pPr>
          </w:p>
        </w:tc>
        <w:tc>
          <w:tcPr>
            <w:tcW w:w="2880" w:type="dxa"/>
            <w:gridSpan w:val="3"/>
          </w:tcPr>
          <w:p w14:paraId="24701375" w14:textId="43C79A35" w:rsidR="00F34195" w:rsidRPr="0004695A"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04695A">
              <w:rPr>
                <w:rFonts w:ascii="Arial" w:eastAsia="Arial Unicode MS" w:hAnsi="Arial" w:cs="Arial"/>
                <w:sz w:val="18"/>
                <w:szCs w:val="18"/>
              </w:rPr>
              <w:t>31 March 2025</w:t>
            </w:r>
          </w:p>
        </w:tc>
        <w:tc>
          <w:tcPr>
            <w:tcW w:w="2877" w:type="dxa"/>
            <w:gridSpan w:val="2"/>
            <w:vAlign w:val="bottom"/>
          </w:tcPr>
          <w:p w14:paraId="16DE721D" w14:textId="23057BEE" w:rsidR="00F34195" w:rsidRPr="0004695A"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04695A">
              <w:rPr>
                <w:rFonts w:ascii="Arial" w:eastAsia="Arial Unicode MS" w:hAnsi="Arial" w:cs="Arial"/>
                <w:sz w:val="18"/>
                <w:szCs w:val="18"/>
              </w:rPr>
              <w:t>31 March 2025</w:t>
            </w:r>
          </w:p>
        </w:tc>
      </w:tr>
      <w:tr w:rsidR="00F34195" w:rsidRPr="0004695A" w14:paraId="27890A40" w14:textId="77777777" w:rsidTr="00F34195">
        <w:trPr>
          <w:trHeight w:val="20"/>
        </w:trPr>
        <w:tc>
          <w:tcPr>
            <w:tcW w:w="3690" w:type="dxa"/>
            <w:vAlign w:val="bottom"/>
          </w:tcPr>
          <w:p w14:paraId="38DD3477" w14:textId="77777777" w:rsidR="00F34195" w:rsidRPr="0004695A" w:rsidRDefault="00F34195" w:rsidP="00F34195">
            <w:pPr>
              <w:spacing w:line="360" w:lineRule="exact"/>
              <w:ind w:left="162" w:right="-43" w:hanging="162"/>
              <w:jc w:val="thaiDistribute"/>
              <w:rPr>
                <w:rFonts w:ascii="Arial" w:hAnsi="Arial" w:cs="Arial"/>
                <w:sz w:val="18"/>
                <w:szCs w:val="18"/>
              </w:rPr>
            </w:pPr>
          </w:p>
        </w:tc>
        <w:tc>
          <w:tcPr>
            <w:tcW w:w="1350" w:type="dxa"/>
            <w:vAlign w:val="bottom"/>
          </w:tcPr>
          <w:p w14:paraId="1AFE85C6" w14:textId="78E51B06" w:rsidR="00F34195" w:rsidRPr="0004695A"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04695A">
              <w:rPr>
                <w:rFonts w:ascii="Arial" w:eastAsia="Arial Unicode MS" w:hAnsi="Arial" w:cs="Arial"/>
                <w:sz w:val="18"/>
                <w:szCs w:val="18"/>
              </w:rPr>
              <w:t>Cost</w:t>
            </w:r>
          </w:p>
        </w:tc>
        <w:tc>
          <w:tcPr>
            <w:tcW w:w="1530" w:type="dxa"/>
            <w:gridSpan w:val="2"/>
            <w:vAlign w:val="bottom"/>
          </w:tcPr>
          <w:p w14:paraId="7C59E1CC" w14:textId="084ABD7A" w:rsidR="00F34195" w:rsidRPr="0004695A"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04695A">
              <w:rPr>
                <w:rFonts w:ascii="Arial" w:eastAsia="Arial Unicode MS" w:hAnsi="Arial" w:cs="Arial"/>
                <w:sz w:val="18"/>
                <w:szCs w:val="18"/>
              </w:rPr>
              <w:t>Fair value</w:t>
            </w:r>
          </w:p>
        </w:tc>
        <w:tc>
          <w:tcPr>
            <w:tcW w:w="1440" w:type="dxa"/>
            <w:vAlign w:val="bottom"/>
          </w:tcPr>
          <w:p w14:paraId="19328117" w14:textId="7AA7399B" w:rsidR="00F34195" w:rsidRPr="0004695A"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04695A">
              <w:rPr>
                <w:rFonts w:ascii="Arial" w:eastAsia="Arial Unicode MS" w:hAnsi="Arial" w:cs="Arial"/>
                <w:sz w:val="18"/>
                <w:szCs w:val="18"/>
              </w:rPr>
              <w:t>Cost</w:t>
            </w:r>
          </w:p>
        </w:tc>
        <w:tc>
          <w:tcPr>
            <w:tcW w:w="1440" w:type="dxa"/>
            <w:vAlign w:val="bottom"/>
          </w:tcPr>
          <w:p w14:paraId="418F0A40" w14:textId="77777777" w:rsidR="00F34195" w:rsidRPr="0004695A" w:rsidRDefault="00F34195" w:rsidP="00F34195">
            <w:pPr>
              <w:pBdr>
                <w:bottom w:val="single" w:sz="4" w:space="1" w:color="auto"/>
              </w:pBdr>
              <w:spacing w:line="360" w:lineRule="exact"/>
              <w:ind w:left="-18" w:right="-18"/>
              <w:jc w:val="center"/>
              <w:rPr>
                <w:rFonts w:ascii="Arial" w:eastAsia="Arial Unicode MS" w:hAnsi="Arial" w:cs="Arial"/>
                <w:sz w:val="18"/>
                <w:szCs w:val="18"/>
              </w:rPr>
            </w:pPr>
            <w:r w:rsidRPr="0004695A">
              <w:rPr>
                <w:rFonts w:ascii="Arial" w:eastAsia="Arial Unicode MS" w:hAnsi="Arial" w:cs="Arial"/>
                <w:sz w:val="18"/>
                <w:szCs w:val="18"/>
              </w:rPr>
              <w:t>Fair value</w:t>
            </w:r>
          </w:p>
        </w:tc>
      </w:tr>
      <w:tr w:rsidR="00F34195" w:rsidRPr="0004695A" w14:paraId="1627E016" w14:textId="77777777" w:rsidTr="00F34195">
        <w:trPr>
          <w:trHeight w:val="20"/>
        </w:trPr>
        <w:tc>
          <w:tcPr>
            <w:tcW w:w="3690" w:type="dxa"/>
            <w:vAlign w:val="bottom"/>
          </w:tcPr>
          <w:p w14:paraId="4F5AFA4A" w14:textId="77777777" w:rsidR="00F34195" w:rsidRPr="0004695A" w:rsidRDefault="00F34195" w:rsidP="0004695A">
            <w:pPr>
              <w:spacing w:line="360" w:lineRule="exact"/>
              <w:ind w:left="162" w:right="-43" w:hanging="162"/>
              <w:rPr>
                <w:rFonts w:ascii="Arial" w:hAnsi="Arial" w:cs="Arial"/>
                <w:sz w:val="18"/>
                <w:szCs w:val="18"/>
              </w:rPr>
            </w:pPr>
            <w:r w:rsidRPr="0004695A">
              <w:rPr>
                <w:rFonts w:ascii="Arial" w:hAnsi="Arial" w:cs="Arial"/>
                <w:b/>
                <w:bCs/>
                <w:sz w:val="18"/>
                <w:szCs w:val="18"/>
              </w:rPr>
              <w:t>Equity instruments measured at FVOCI</w:t>
            </w:r>
          </w:p>
        </w:tc>
        <w:tc>
          <w:tcPr>
            <w:tcW w:w="1350" w:type="dxa"/>
          </w:tcPr>
          <w:p w14:paraId="1A88219A" w14:textId="77777777" w:rsidR="00F34195" w:rsidRPr="0004695A" w:rsidRDefault="00F34195" w:rsidP="0004695A">
            <w:pPr>
              <w:tabs>
                <w:tab w:val="decimal" w:pos="1608"/>
              </w:tabs>
              <w:spacing w:line="360" w:lineRule="exact"/>
              <w:ind w:right="-43"/>
              <w:rPr>
                <w:rFonts w:ascii="Arial" w:hAnsi="Arial" w:cs="Arial"/>
                <w:sz w:val="18"/>
                <w:szCs w:val="18"/>
              </w:rPr>
            </w:pPr>
          </w:p>
        </w:tc>
        <w:tc>
          <w:tcPr>
            <w:tcW w:w="1530" w:type="dxa"/>
            <w:gridSpan w:val="2"/>
          </w:tcPr>
          <w:p w14:paraId="4BAC9FD0" w14:textId="315EBD12" w:rsidR="00F34195" w:rsidRPr="0004695A" w:rsidRDefault="00F34195" w:rsidP="0004695A">
            <w:pPr>
              <w:tabs>
                <w:tab w:val="decimal" w:pos="1608"/>
              </w:tabs>
              <w:spacing w:line="360" w:lineRule="exact"/>
              <w:ind w:right="-43"/>
              <w:rPr>
                <w:rFonts w:ascii="Arial" w:hAnsi="Arial" w:cs="Arial"/>
                <w:sz w:val="18"/>
                <w:szCs w:val="18"/>
              </w:rPr>
            </w:pPr>
          </w:p>
        </w:tc>
        <w:tc>
          <w:tcPr>
            <w:tcW w:w="1440" w:type="dxa"/>
            <w:vAlign w:val="bottom"/>
          </w:tcPr>
          <w:p w14:paraId="7040B5D5" w14:textId="1F383DEE" w:rsidR="00F34195" w:rsidRPr="0004695A" w:rsidRDefault="00F34195" w:rsidP="0004695A">
            <w:pPr>
              <w:tabs>
                <w:tab w:val="decimal" w:pos="1608"/>
              </w:tabs>
              <w:spacing w:line="360" w:lineRule="exact"/>
              <w:ind w:right="-43"/>
              <w:rPr>
                <w:rFonts w:ascii="Arial" w:hAnsi="Arial" w:cs="Arial"/>
                <w:sz w:val="18"/>
                <w:szCs w:val="18"/>
              </w:rPr>
            </w:pPr>
          </w:p>
        </w:tc>
        <w:tc>
          <w:tcPr>
            <w:tcW w:w="1440" w:type="dxa"/>
            <w:vAlign w:val="bottom"/>
          </w:tcPr>
          <w:p w14:paraId="7D8C9B1F" w14:textId="77777777" w:rsidR="00F34195" w:rsidRPr="0004695A" w:rsidRDefault="00F34195" w:rsidP="0004695A">
            <w:pPr>
              <w:tabs>
                <w:tab w:val="decimal" w:pos="1608"/>
              </w:tabs>
              <w:spacing w:line="360" w:lineRule="exact"/>
              <w:ind w:right="-43"/>
              <w:rPr>
                <w:rFonts w:ascii="Arial" w:hAnsi="Arial" w:cs="Arial"/>
                <w:sz w:val="18"/>
                <w:szCs w:val="18"/>
              </w:rPr>
            </w:pPr>
          </w:p>
        </w:tc>
      </w:tr>
      <w:tr w:rsidR="00F34195" w:rsidRPr="0004695A" w14:paraId="351640B0" w14:textId="77777777" w:rsidTr="00F34195">
        <w:trPr>
          <w:trHeight w:val="20"/>
        </w:trPr>
        <w:tc>
          <w:tcPr>
            <w:tcW w:w="3690" w:type="dxa"/>
            <w:vAlign w:val="bottom"/>
          </w:tcPr>
          <w:p w14:paraId="12CC6E28" w14:textId="77777777" w:rsidR="00F34195" w:rsidRPr="0004695A" w:rsidRDefault="00F34195" w:rsidP="00F34195">
            <w:pPr>
              <w:spacing w:line="360" w:lineRule="exact"/>
              <w:ind w:left="160" w:right="-43" w:hanging="160"/>
              <w:rPr>
                <w:rFonts w:ascii="Arial" w:hAnsi="Arial" w:cs="Arial"/>
                <w:sz w:val="18"/>
                <w:szCs w:val="18"/>
                <w:cs/>
              </w:rPr>
            </w:pPr>
            <w:r w:rsidRPr="0004695A">
              <w:rPr>
                <w:rFonts w:ascii="Arial" w:hAnsi="Arial" w:cs="Arial"/>
                <w:sz w:val="18"/>
                <w:szCs w:val="18"/>
              </w:rPr>
              <w:t>Common stocks</w:t>
            </w:r>
          </w:p>
        </w:tc>
        <w:tc>
          <w:tcPr>
            <w:tcW w:w="1350" w:type="dxa"/>
            <w:vAlign w:val="bottom"/>
          </w:tcPr>
          <w:p w14:paraId="39F0DFE6" w14:textId="0A5A1231" w:rsidR="00F34195" w:rsidRPr="0004695A" w:rsidRDefault="00F34195" w:rsidP="00F34195">
            <w:pPr>
              <w:tabs>
                <w:tab w:val="decimal" w:pos="1218"/>
              </w:tabs>
              <w:spacing w:line="360" w:lineRule="exact"/>
              <w:ind w:right="-43"/>
              <w:rPr>
                <w:rFonts w:ascii="Arial" w:hAnsi="Arial" w:cs="Arial"/>
                <w:sz w:val="18"/>
                <w:szCs w:val="18"/>
              </w:rPr>
            </w:pPr>
            <w:r w:rsidRPr="00F34195">
              <w:rPr>
                <w:rFonts w:ascii="Arial" w:hAnsi="Arial" w:cs="Arial"/>
                <w:sz w:val="18"/>
                <w:szCs w:val="18"/>
              </w:rPr>
              <w:t>9,332,242</w:t>
            </w:r>
          </w:p>
        </w:tc>
        <w:tc>
          <w:tcPr>
            <w:tcW w:w="1440" w:type="dxa"/>
            <w:vAlign w:val="bottom"/>
          </w:tcPr>
          <w:p w14:paraId="004B0304" w14:textId="3C78A6BC" w:rsidR="00F34195" w:rsidRPr="0004695A" w:rsidRDefault="00F34195" w:rsidP="00F34195">
            <w:pPr>
              <w:tabs>
                <w:tab w:val="decimal" w:pos="1218"/>
              </w:tabs>
              <w:spacing w:line="360" w:lineRule="exact"/>
              <w:ind w:right="-43"/>
              <w:rPr>
                <w:rFonts w:ascii="Arial" w:hAnsi="Arial" w:cs="Arial"/>
                <w:sz w:val="18"/>
                <w:szCs w:val="18"/>
              </w:rPr>
            </w:pPr>
            <w:r w:rsidRPr="00F34195">
              <w:rPr>
                <w:rFonts w:ascii="Arial" w:hAnsi="Arial" w:cs="Arial"/>
                <w:sz w:val="18"/>
                <w:szCs w:val="18"/>
              </w:rPr>
              <w:t>27,593,006</w:t>
            </w:r>
          </w:p>
        </w:tc>
        <w:tc>
          <w:tcPr>
            <w:tcW w:w="1530" w:type="dxa"/>
            <w:gridSpan w:val="2"/>
            <w:vAlign w:val="bottom"/>
          </w:tcPr>
          <w:p w14:paraId="47AAB6EB" w14:textId="16651FF0" w:rsidR="00F34195" w:rsidRPr="0004695A" w:rsidRDefault="00F34195" w:rsidP="00F34195">
            <w:pPr>
              <w:tabs>
                <w:tab w:val="decimal" w:pos="1218"/>
              </w:tabs>
              <w:spacing w:line="360" w:lineRule="exact"/>
              <w:ind w:right="-43"/>
              <w:rPr>
                <w:rFonts w:ascii="Arial" w:hAnsi="Arial" w:cs="Arial"/>
                <w:sz w:val="18"/>
                <w:szCs w:val="18"/>
              </w:rPr>
            </w:pPr>
            <w:r w:rsidRPr="00F34195">
              <w:rPr>
                <w:rFonts w:ascii="Arial" w:hAnsi="Arial" w:cs="Arial"/>
                <w:sz w:val="18"/>
                <w:szCs w:val="18"/>
              </w:rPr>
              <w:t>718,546</w:t>
            </w:r>
          </w:p>
        </w:tc>
        <w:tc>
          <w:tcPr>
            <w:tcW w:w="1440" w:type="dxa"/>
            <w:vAlign w:val="bottom"/>
          </w:tcPr>
          <w:p w14:paraId="7B382CA9" w14:textId="14C29423" w:rsidR="00F34195" w:rsidRPr="0004695A" w:rsidRDefault="00F34195" w:rsidP="00F34195">
            <w:pPr>
              <w:tabs>
                <w:tab w:val="decimal" w:pos="1218"/>
              </w:tabs>
              <w:spacing w:line="360" w:lineRule="exact"/>
              <w:ind w:right="-43"/>
              <w:rPr>
                <w:rFonts w:ascii="Arial" w:hAnsi="Arial" w:cs="Arial"/>
                <w:sz w:val="18"/>
                <w:szCs w:val="18"/>
              </w:rPr>
            </w:pPr>
            <w:r w:rsidRPr="00F34195">
              <w:rPr>
                <w:rFonts w:ascii="Arial" w:hAnsi="Arial" w:cs="Arial"/>
                <w:sz w:val="18"/>
                <w:szCs w:val="18"/>
              </w:rPr>
              <w:t>578,161</w:t>
            </w:r>
          </w:p>
        </w:tc>
      </w:tr>
      <w:tr w:rsidR="00F34195" w:rsidRPr="0004695A" w14:paraId="622A6F2D" w14:textId="77777777" w:rsidTr="00F34195">
        <w:trPr>
          <w:trHeight w:val="20"/>
        </w:trPr>
        <w:tc>
          <w:tcPr>
            <w:tcW w:w="3690" w:type="dxa"/>
            <w:vAlign w:val="bottom"/>
          </w:tcPr>
          <w:p w14:paraId="31BC6BFE" w14:textId="3FDBF065" w:rsidR="00F34195" w:rsidRPr="0004695A" w:rsidRDefault="00F34195" w:rsidP="00F34195">
            <w:pPr>
              <w:spacing w:line="360" w:lineRule="exact"/>
              <w:ind w:left="162" w:right="-43" w:hanging="162"/>
              <w:rPr>
                <w:rFonts w:ascii="Arial" w:eastAsia="Arial Unicode MS" w:hAnsi="Arial" w:cs="Arial"/>
                <w:sz w:val="18"/>
                <w:szCs w:val="18"/>
              </w:rPr>
            </w:pPr>
            <w:r w:rsidRPr="0004695A">
              <w:rPr>
                <w:rFonts w:ascii="Arial" w:hAnsi="Arial" w:cs="Arial"/>
                <w:sz w:val="18"/>
                <w:szCs w:val="18"/>
              </w:rPr>
              <w:t xml:space="preserve">Investment </w:t>
            </w:r>
            <w:r w:rsidR="00F07BAF">
              <w:rPr>
                <w:rFonts w:ascii="Arial" w:hAnsi="Arial" w:cs="Arial"/>
                <w:sz w:val="18"/>
                <w:szCs w:val="18"/>
              </w:rPr>
              <w:t>u</w:t>
            </w:r>
            <w:r w:rsidRPr="0004695A">
              <w:rPr>
                <w:rFonts w:ascii="Arial" w:hAnsi="Arial" w:cs="Arial"/>
                <w:sz w:val="18"/>
                <w:szCs w:val="18"/>
              </w:rPr>
              <w:t xml:space="preserve">nits </w:t>
            </w:r>
          </w:p>
        </w:tc>
        <w:tc>
          <w:tcPr>
            <w:tcW w:w="1350" w:type="dxa"/>
            <w:vAlign w:val="bottom"/>
          </w:tcPr>
          <w:p w14:paraId="35C6B059" w14:textId="7BA15854" w:rsidR="00F34195" w:rsidRPr="0004695A" w:rsidRDefault="00F34195" w:rsidP="00F34195">
            <w:pPr>
              <w:pBdr>
                <w:bottom w:val="single" w:sz="4" w:space="1" w:color="auto"/>
              </w:pBdr>
              <w:tabs>
                <w:tab w:val="decimal" w:pos="1218"/>
              </w:tabs>
              <w:spacing w:line="360" w:lineRule="exact"/>
              <w:ind w:right="-43"/>
              <w:rPr>
                <w:rFonts w:ascii="Arial" w:hAnsi="Arial" w:cs="Arial"/>
                <w:sz w:val="18"/>
                <w:szCs w:val="18"/>
              </w:rPr>
            </w:pPr>
            <w:r w:rsidRPr="00F34195">
              <w:rPr>
                <w:rFonts w:ascii="Arial" w:hAnsi="Arial" w:cs="Arial"/>
                <w:sz w:val="18"/>
                <w:szCs w:val="18"/>
              </w:rPr>
              <w:t>1,220,233</w:t>
            </w:r>
          </w:p>
        </w:tc>
        <w:tc>
          <w:tcPr>
            <w:tcW w:w="1440" w:type="dxa"/>
            <w:vAlign w:val="bottom"/>
          </w:tcPr>
          <w:p w14:paraId="41105725" w14:textId="77C68D24" w:rsidR="00F34195" w:rsidRPr="0004695A" w:rsidRDefault="00F34195" w:rsidP="00F34195">
            <w:pPr>
              <w:pBdr>
                <w:bottom w:val="single" w:sz="4" w:space="1" w:color="auto"/>
              </w:pBdr>
              <w:tabs>
                <w:tab w:val="decimal" w:pos="1218"/>
              </w:tabs>
              <w:spacing w:line="360" w:lineRule="exact"/>
              <w:ind w:right="-43"/>
              <w:rPr>
                <w:rFonts w:ascii="Arial" w:hAnsi="Arial" w:cs="Arial"/>
                <w:sz w:val="18"/>
                <w:szCs w:val="18"/>
              </w:rPr>
            </w:pPr>
            <w:r w:rsidRPr="00F34195">
              <w:rPr>
                <w:rFonts w:ascii="Arial" w:hAnsi="Arial" w:cs="Arial"/>
                <w:sz w:val="18"/>
                <w:szCs w:val="18"/>
              </w:rPr>
              <w:t>953,548</w:t>
            </w:r>
          </w:p>
        </w:tc>
        <w:tc>
          <w:tcPr>
            <w:tcW w:w="1530" w:type="dxa"/>
            <w:gridSpan w:val="2"/>
            <w:vAlign w:val="bottom"/>
          </w:tcPr>
          <w:p w14:paraId="2487B0C3" w14:textId="7D2A2977" w:rsidR="00F34195" w:rsidRPr="0004695A" w:rsidRDefault="00F34195" w:rsidP="00F34195">
            <w:pPr>
              <w:pBdr>
                <w:bottom w:val="single" w:sz="4" w:space="1" w:color="auto"/>
              </w:pBdr>
              <w:tabs>
                <w:tab w:val="decimal" w:pos="1218"/>
              </w:tabs>
              <w:spacing w:line="360" w:lineRule="exact"/>
              <w:ind w:right="-43"/>
              <w:rPr>
                <w:rFonts w:ascii="Arial" w:hAnsi="Arial" w:cs="Arial"/>
                <w:sz w:val="18"/>
                <w:szCs w:val="18"/>
              </w:rPr>
            </w:pPr>
            <w:r w:rsidRPr="00F34195">
              <w:rPr>
                <w:rFonts w:ascii="Arial" w:hAnsi="Arial" w:cs="Arial"/>
                <w:sz w:val="18"/>
                <w:szCs w:val="18"/>
              </w:rPr>
              <w:t>-</w:t>
            </w:r>
          </w:p>
        </w:tc>
        <w:tc>
          <w:tcPr>
            <w:tcW w:w="1440" w:type="dxa"/>
            <w:vAlign w:val="bottom"/>
          </w:tcPr>
          <w:p w14:paraId="0494F93E" w14:textId="06AFC1AD" w:rsidR="00F34195" w:rsidRPr="0004695A" w:rsidRDefault="00F34195" w:rsidP="00F34195">
            <w:pPr>
              <w:tabs>
                <w:tab w:val="decimal" w:pos="1218"/>
              </w:tabs>
              <w:spacing w:line="360" w:lineRule="exact"/>
              <w:ind w:right="-43"/>
              <w:rPr>
                <w:rFonts w:ascii="Arial" w:hAnsi="Arial" w:cs="Arial"/>
                <w:sz w:val="18"/>
                <w:szCs w:val="18"/>
              </w:rPr>
            </w:pPr>
            <w:r w:rsidRPr="00F34195">
              <w:rPr>
                <w:rFonts w:ascii="Arial" w:hAnsi="Arial" w:cs="Arial"/>
                <w:sz w:val="18"/>
                <w:szCs w:val="18"/>
              </w:rPr>
              <w:t>-</w:t>
            </w:r>
          </w:p>
        </w:tc>
      </w:tr>
      <w:tr w:rsidR="00F34195" w:rsidRPr="0004695A" w14:paraId="673649E1" w14:textId="77777777" w:rsidTr="00F34195">
        <w:trPr>
          <w:trHeight w:val="20"/>
        </w:trPr>
        <w:tc>
          <w:tcPr>
            <w:tcW w:w="3690" w:type="dxa"/>
          </w:tcPr>
          <w:p w14:paraId="10F7FF45" w14:textId="77777777" w:rsidR="00F34195" w:rsidRPr="0004695A" w:rsidRDefault="00F34195" w:rsidP="00F34195">
            <w:pPr>
              <w:spacing w:line="360" w:lineRule="exact"/>
              <w:ind w:left="162" w:right="-43" w:hanging="162"/>
              <w:rPr>
                <w:rFonts w:ascii="Arial" w:eastAsia="Arial Unicode MS" w:hAnsi="Arial" w:cs="Arial"/>
                <w:sz w:val="18"/>
                <w:szCs w:val="18"/>
              </w:rPr>
            </w:pPr>
            <w:r w:rsidRPr="0004695A">
              <w:rPr>
                <w:rFonts w:ascii="Arial" w:hAnsi="Arial" w:cs="Arial"/>
                <w:sz w:val="18"/>
                <w:szCs w:val="18"/>
              </w:rPr>
              <w:t>Total</w:t>
            </w:r>
          </w:p>
        </w:tc>
        <w:tc>
          <w:tcPr>
            <w:tcW w:w="1350" w:type="dxa"/>
            <w:vAlign w:val="bottom"/>
          </w:tcPr>
          <w:p w14:paraId="0BCA3626" w14:textId="17219D62" w:rsidR="00F34195" w:rsidRPr="0004695A" w:rsidRDefault="00F34195" w:rsidP="00F34195">
            <w:pPr>
              <w:tabs>
                <w:tab w:val="decimal" w:pos="1218"/>
              </w:tabs>
              <w:spacing w:line="360" w:lineRule="exact"/>
              <w:ind w:right="-43"/>
              <w:rPr>
                <w:rFonts w:ascii="Arial" w:hAnsi="Arial" w:cs="Arial"/>
                <w:sz w:val="18"/>
                <w:szCs w:val="18"/>
                <w:cs/>
              </w:rPr>
            </w:pPr>
            <w:r w:rsidRPr="00F34195">
              <w:rPr>
                <w:rFonts w:ascii="Arial" w:hAnsi="Arial" w:cs="Arial"/>
                <w:sz w:val="18"/>
                <w:szCs w:val="18"/>
              </w:rPr>
              <w:t>10,552,475</w:t>
            </w:r>
          </w:p>
        </w:tc>
        <w:tc>
          <w:tcPr>
            <w:tcW w:w="1440" w:type="dxa"/>
            <w:vAlign w:val="bottom"/>
          </w:tcPr>
          <w:p w14:paraId="39105022" w14:textId="7F9F8374" w:rsidR="00F34195" w:rsidRPr="0004695A" w:rsidRDefault="00F34195" w:rsidP="00F34195">
            <w:pPr>
              <w:pBdr>
                <w:bottom w:val="double" w:sz="4" w:space="1" w:color="auto"/>
              </w:pBdr>
              <w:tabs>
                <w:tab w:val="decimal" w:pos="1218"/>
              </w:tabs>
              <w:spacing w:line="360" w:lineRule="exact"/>
              <w:ind w:right="-43"/>
              <w:rPr>
                <w:rFonts w:ascii="Arial" w:hAnsi="Arial" w:cs="Arial"/>
                <w:sz w:val="18"/>
                <w:szCs w:val="18"/>
                <w:cs/>
              </w:rPr>
            </w:pPr>
            <w:r w:rsidRPr="00F34195">
              <w:rPr>
                <w:rFonts w:ascii="Arial" w:hAnsi="Arial" w:cs="Arial"/>
                <w:sz w:val="18"/>
                <w:szCs w:val="18"/>
              </w:rPr>
              <w:t>28,546,554</w:t>
            </w:r>
          </w:p>
        </w:tc>
        <w:tc>
          <w:tcPr>
            <w:tcW w:w="1530" w:type="dxa"/>
            <w:gridSpan w:val="2"/>
            <w:vAlign w:val="bottom"/>
          </w:tcPr>
          <w:p w14:paraId="1508BF74" w14:textId="3756A88E" w:rsidR="00F34195" w:rsidRPr="0004695A" w:rsidRDefault="00F34195" w:rsidP="00F34195">
            <w:pPr>
              <w:tabs>
                <w:tab w:val="decimal" w:pos="1218"/>
              </w:tabs>
              <w:spacing w:line="360" w:lineRule="exact"/>
              <w:ind w:right="-43"/>
              <w:rPr>
                <w:rFonts w:ascii="Arial" w:hAnsi="Arial" w:cs="Arial"/>
                <w:sz w:val="18"/>
                <w:szCs w:val="18"/>
              </w:rPr>
            </w:pPr>
            <w:r w:rsidRPr="00F34195">
              <w:rPr>
                <w:rFonts w:ascii="Arial" w:hAnsi="Arial" w:cs="Arial"/>
                <w:sz w:val="18"/>
                <w:szCs w:val="18"/>
              </w:rPr>
              <w:t>718,546</w:t>
            </w:r>
          </w:p>
        </w:tc>
        <w:tc>
          <w:tcPr>
            <w:tcW w:w="1440" w:type="dxa"/>
            <w:vAlign w:val="bottom"/>
          </w:tcPr>
          <w:p w14:paraId="0BA58043" w14:textId="49BACBF4" w:rsidR="00F34195" w:rsidRPr="0004695A" w:rsidRDefault="00F34195" w:rsidP="00F34195">
            <w:pPr>
              <w:pBdr>
                <w:top w:val="single" w:sz="4" w:space="1" w:color="auto"/>
                <w:bottom w:val="double" w:sz="4" w:space="1" w:color="auto"/>
              </w:pBdr>
              <w:tabs>
                <w:tab w:val="decimal" w:pos="1218"/>
              </w:tabs>
              <w:spacing w:line="360" w:lineRule="exact"/>
              <w:ind w:right="-43"/>
              <w:rPr>
                <w:rFonts w:ascii="Arial" w:hAnsi="Arial" w:cs="Arial"/>
                <w:sz w:val="18"/>
                <w:szCs w:val="18"/>
              </w:rPr>
            </w:pPr>
            <w:r w:rsidRPr="00F34195">
              <w:rPr>
                <w:rFonts w:ascii="Arial" w:hAnsi="Arial" w:cs="Arial"/>
                <w:sz w:val="18"/>
                <w:szCs w:val="18"/>
              </w:rPr>
              <w:t>578,161</w:t>
            </w:r>
          </w:p>
        </w:tc>
      </w:tr>
      <w:tr w:rsidR="00F34195" w:rsidRPr="0004695A" w14:paraId="1C434FD0" w14:textId="77777777" w:rsidTr="00F34195">
        <w:trPr>
          <w:trHeight w:val="20"/>
        </w:trPr>
        <w:tc>
          <w:tcPr>
            <w:tcW w:w="3690" w:type="dxa"/>
          </w:tcPr>
          <w:p w14:paraId="28BD17C7" w14:textId="77777777" w:rsidR="00F34195" w:rsidRPr="0004695A" w:rsidRDefault="00F34195" w:rsidP="00F34195">
            <w:pPr>
              <w:spacing w:line="360" w:lineRule="exact"/>
              <w:ind w:left="162" w:right="-43" w:hanging="162"/>
              <w:rPr>
                <w:rFonts w:ascii="Arial" w:eastAsia="Arial Unicode MS" w:hAnsi="Arial" w:cs="Arial"/>
                <w:sz w:val="18"/>
                <w:szCs w:val="18"/>
              </w:rPr>
            </w:pPr>
            <w:r w:rsidRPr="0004695A">
              <w:rPr>
                <w:rFonts w:ascii="Arial" w:hAnsi="Arial" w:cs="Arial"/>
                <w:sz w:val="18"/>
                <w:szCs w:val="18"/>
                <w:lang w:val="en-GB"/>
              </w:rPr>
              <w:t xml:space="preserve">Add: </w:t>
            </w:r>
            <w:proofErr w:type="spellStart"/>
            <w:r w:rsidRPr="0004695A">
              <w:rPr>
                <w:rFonts w:ascii="Arial" w:hAnsi="Arial" w:cs="Arial"/>
                <w:sz w:val="18"/>
                <w:szCs w:val="18"/>
              </w:rPr>
              <w:t>Unrealised</w:t>
            </w:r>
            <w:proofErr w:type="spellEnd"/>
            <w:r w:rsidRPr="0004695A">
              <w:rPr>
                <w:rFonts w:ascii="Arial" w:hAnsi="Arial" w:cs="Arial"/>
                <w:sz w:val="18"/>
                <w:szCs w:val="18"/>
              </w:rPr>
              <w:t xml:space="preserve"> </w:t>
            </w:r>
            <w:r w:rsidRPr="0004695A">
              <w:rPr>
                <w:rFonts w:ascii="Arial" w:hAnsi="Arial" w:cs="Arial"/>
                <w:sz w:val="18"/>
                <w:szCs w:val="18"/>
                <w:lang w:val="en-GB"/>
              </w:rPr>
              <w:t>gain</w:t>
            </w:r>
          </w:p>
        </w:tc>
        <w:tc>
          <w:tcPr>
            <w:tcW w:w="1350" w:type="dxa"/>
            <w:vAlign w:val="bottom"/>
          </w:tcPr>
          <w:p w14:paraId="011076B6" w14:textId="2582E497" w:rsidR="00F34195" w:rsidRPr="0004695A" w:rsidRDefault="00F34195" w:rsidP="00F34195">
            <w:pPr>
              <w:pBdr>
                <w:bottom w:val="single" w:sz="4" w:space="1" w:color="auto"/>
              </w:pBdr>
              <w:tabs>
                <w:tab w:val="decimal" w:pos="1218"/>
              </w:tabs>
              <w:spacing w:line="360" w:lineRule="exact"/>
              <w:ind w:right="-43"/>
              <w:rPr>
                <w:rFonts w:ascii="Arial" w:hAnsi="Arial" w:cs="Arial"/>
                <w:sz w:val="18"/>
                <w:szCs w:val="18"/>
                <w:cs/>
              </w:rPr>
            </w:pPr>
            <w:r w:rsidRPr="00F34195">
              <w:rPr>
                <w:rFonts w:ascii="Arial" w:hAnsi="Arial" w:cs="Arial"/>
                <w:sz w:val="18"/>
                <w:szCs w:val="18"/>
              </w:rPr>
              <w:t>17,994,079</w:t>
            </w:r>
          </w:p>
        </w:tc>
        <w:tc>
          <w:tcPr>
            <w:tcW w:w="1440" w:type="dxa"/>
            <w:vAlign w:val="bottom"/>
          </w:tcPr>
          <w:p w14:paraId="228C4D2D" w14:textId="678C0108" w:rsidR="00F34195" w:rsidRPr="0004695A" w:rsidRDefault="00F34195" w:rsidP="00F34195">
            <w:pPr>
              <w:tabs>
                <w:tab w:val="decimal" w:pos="1218"/>
              </w:tabs>
              <w:spacing w:line="360" w:lineRule="exact"/>
              <w:ind w:right="-43"/>
              <w:rPr>
                <w:rFonts w:ascii="Arial" w:hAnsi="Arial" w:cs="Arial"/>
                <w:sz w:val="18"/>
                <w:szCs w:val="18"/>
                <w:cs/>
              </w:rPr>
            </w:pPr>
          </w:p>
        </w:tc>
        <w:tc>
          <w:tcPr>
            <w:tcW w:w="1530" w:type="dxa"/>
            <w:gridSpan w:val="2"/>
            <w:vAlign w:val="bottom"/>
          </w:tcPr>
          <w:p w14:paraId="7945FB5D" w14:textId="141A710E" w:rsidR="00F34195" w:rsidRPr="0004695A" w:rsidRDefault="00F34195" w:rsidP="00F34195">
            <w:pPr>
              <w:pBdr>
                <w:bottom w:val="single" w:sz="4" w:space="1" w:color="auto"/>
              </w:pBdr>
              <w:tabs>
                <w:tab w:val="decimal" w:pos="1218"/>
              </w:tabs>
              <w:spacing w:line="360" w:lineRule="exact"/>
              <w:ind w:right="-43"/>
              <w:rPr>
                <w:rFonts w:ascii="Arial" w:hAnsi="Arial" w:cs="Arial"/>
                <w:sz w:val="18"/>
                <w:szCs w:val="18"/>
                <w:cs/>
              </w:rPr>
            </w:pPr>
            <w:r w:rsidRPr="00F34195">
              <w:rPr>
                <w:rFonts w:ascii="Arial" w:hAnsi="Arial" w:cs="Arial"/>
                <w:sz w:val="18"/>
                <w:szCs w:val="18"/>
              </w:rPr>
              <w:t>(140,385)</w:t>
            </w:r>
          </w:p>
        </w:tc>
        <w:tc>
          <w:tcPr>
            <w:tcW w:w="1440" w:type="dxa"/>
            <w:vAlign w:val="bottom"/>
          </w:tcPr>
          <w:p w14:paraId="0CC92955" w14:textId="77777777" w:rsidR="00F34195" w:rsidRPr="0004695A" w:rsidRDefault="00F34195" w:rsidP="00F34195">
            <w:pPr>
              <w:tabs>
                <w:tab w:val="decimal" w:pos="1218"/>
              </w:tabs>
              <w:spacing w:line="360" w:lineRule="exact"/>
              <w:ind w:right="-43"/>
              <w:rPr>
                <w:rFonts w:ascii="Arial" w:hAnsi="Arial" w:cs="Arial"/>
                <w:sz w:val="18"/>
                <w:szCs w:val="18"/>
                <w:cs/>
              </w:rPr>
            </w:pPr>
          </w:p>
        </w:tc>
      </w:tr>
      <w:tr w:rsidR="00F34195" w:rsidRPr="0004695A" w14:paraId="410659AF" w14:textId="77777777" w:rsidTr="00F34195">
        <w:trPr>
          <w:trHeight w:val="20"/>
        </w:trPr>
        <w:tc>
          <w:tcPr>
            <w:tcW w:w="3690" w:type="dxa"/>
          </w:tcPr>
          <w:p w14:paraId="5D599F4D" w14:textId="77777777" w:rsidR="00F34195" w:rsidRPr="0004695A" w:rsidRDefault="00F34195" w:rsidP="00F34195">
            <w:pPr>
              <w:spacing w:line="360" w:lineRule="exact"/>
              <w:ind w:left="162" w:right="-43" w:hanging="162"/>
              <w:rPr>
                <w:rFonts w:ascii="Arial" w:eastAsia="Arial Unicode MS" w:hAnsi="Arial" w:cs="Arial"/>
                <w:sz w:val="18"/>
                <w:szCs w:val="18"/>
              </w:rPr>
            </w:pPr>
            <w:r w:rsidRPr="0004695A">
              <w:rPr>
                <w:rFonts w:ascii="Arial" w:eastAsia="Arial Unicode MS" w:hAnsi="Arial" w:cs="Arial"/>
                <w:sz w:val="18"/>
                <w:szCs w:val="18"/>
              </w:rPr>
              <w:t>Equity financial assets - net</w:t>
            </w:r>
          </w:p>
        </w:tc>
        <w:tc>
          <w:tcPr>
            <w:tcW w:w="1350" w:type="dxa"/>
            <w:vAlign w:val="bottom"/>
          </w:tcPr>
          <w:p w14:paraId="6FE025EC" w14:textId="29883A9E" w:rsidR="00F34195" w:rsidRPr="0004695A" w:rsidRDefault="00F34195" w:rsidP="00F34195">
            <w:pPr>
              <w:pBdr>
                <w:bottom w:val="double" w:sz="4" w:space="1" w:color="auto"/>
              </w:pBdr>
              <w:tabs>
                <w:tab w:val="decimal" w:pos="1218"/>
              </w:tabs>
              <w:spacing w:line="360" w:lineRule="exact"/>
              <w:ind w:right="-43"/>
              <w:rPr>
                <w:rFonts w:ascii="Arial" w:hAnsi="Arial" w:cs="Arial"/>
                <w:sz w:val="18"/>
                <w:szCs w:val="18"/>
                <w:cs/>
              </w:rPr>
            </w:pPr>
            <w:r w:rsidRPr="00F34195">
              <w:rPr>
                <w:rFonts w:ascii="Arial" w:hAnsi="Arial" w:cs="Arial"/>
                <w:sz w:val="18"/>
                <w:szCs w:val="18"/>
              </w:rPr>
              <w:t>28,546,554</w:t>
            </w:r>
          </w:p>
        </w:tc>
        <w:tc>
          <w:tcPr>
            <w:tcW w:w="1440" w:type="dxa"/>
            <w:vAlign w:val="bottom"/>
          </w:tcPr>
          <w:p w14:paraId="7C460F59" w14:textId="6FA6DFAF" w:rsidR="00F34195" w:rsidRPr="0004695A" w:rsidRDefault="00F34195" w:rsidP="00F34195">
            <w:pPr>
              <w:tabs>
                <w:tab w:val="decimal" w:pos="1218"/>
              </w:tabs>
              <w:spacing w:line="360" w:lineRule="exact"/>
              <w:ind w:right="-43"/>
              <w:rPr>
                <w:rFonts w:ascii="Arial" w:hAnsi="Arial" w:cs="Arial"/>
                <w:sz w:val="18"/>
                <w:szCs w:val="18"/>
                <w:cs/>
              </w:rPr>
            </w:pPr>
          </w:p>
        </w:tc>
        <w:tc>
          <w:tcPr>
            <w:tcW w:w="1530" w:type="dxa"/>
            <w:gridSpan w:val="2"/>
            <w:vAlign w:val="bottom"/>
          </w:tcPr>
          <w:p w14:paraId="5241246A" w14:textId="3FAF52D6" w:rsidR="00F34195" w:rsidRPr="0004695A" w:rsidRDefault="00F34195" w:rsidP="00F34195">
            <w:pPr>
              <w:pBdr>
                <w:bottom w:val="double" w:sz="4" w:space="1" w:color="auto"/>
              </w:pBdr>
              <w:tabs>
                <w:tab w:val="decimal" w:pos="1218"/>
              </w:tabs>
              <w:spacing w:line="360" w:lineRule="exact"/>
              <w:ind w:right="-43"/>
              <w:rPr>
                <w:rFonts w:ascii="Arial" w:hAnsi="Arial" w:cs="Arial"/>
                <w:sz w:val="18"/>
                <w:szCs w:val="18"/>
                <w:cs/>
              </w:rPr>
            </w:pPr>
            <w:r w:rsidRPr="00F34195">
              <w:rPr>
                <w:rFonts w:ascii="Arial" w:hAnsi="Arial" w:cs="Arial"/>
                <w:sz w:val="18"/>
                <w:szCs w:val="18"/>
              </w:rPr>
              <w:t>578,161</w:t>
            </w:r>
          </w:p>
        </w:tc>
        <w:tc>
          <w:tcPr>
            <w:tcW w:w="1440" w:type="dxa"/>
            <w:vAlign w:val="bottom"/>
          </w:tcPr>
          <w:p w14:paraId="281ECF60" w14:textId="77777777" w:rsidR="00F34195" w:rsidRPr="0004695A" w:rsidRDefault="00F34195" w:rsidP="00F34195">
            <w:pPr>
              <w:tabs>
                <w:tab w:val="decimal" w:pos="1218"/>
              </w:tabs>
              <w:spacing w:line="360" w:lineRule="exact"/>
              <w:ind w:right="-43"/>
              <w:rPr>
                <w:rFonts w:ascii="Arial" w:hAnsi="Arial" w:cs="Arial"/>
                <w:sz w:val="18"/>
                <w:szCs w:val="18"/>
              </w:rPr>
            </w:pPr>
          </w:p>
        </w:tc>
      </w:tr>
    </w:tbl>
    <w:p w14:paraId="2BAB772D" w14:textId="5D073D99" w:rsidR="000D68FC" w:rsidRPr="009C6B32" w:rsidRDefault="000D68FC" w:rsidP="0004695A">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r>
        <w:rPr>
          <w:rFonts w:ascii="Arial" w:hAnsi="Arial" w:cs="Arial"/>
          <w:b/>
          <w:bCs/>
          <w:sz w:val="22"/>
          <w:szCs w:val="22"/>
          <w:lang w:eastAsia="th-TH"/>
        </w:rPr>
        <w:t>10</w:t>
      </w:r>
      <w:r w:rsidRPr="009C6B32">
        <w:rPr>
          <w:rFonts w:ascii="Arial" w:hAnsi="Arial" w:cs="Arial"/>
          <w:b/>
          <w:bCs/>
          <w:sz w:val="22"/>
          <w:szCs w:val="22"/>
          <w:lang w:eastAsia="th-TH"/>
        </w:rPr>
        <w:t>.</w:t>
      </w:r>
      <w:r>
        <w:rPr>
          <w:rFonts w:ascii="Arial" w:hAnsi="Arial" w:cs="Arial"/>
          <w:b/>
          <w:bCs/>
          <w:sz w:val="22"/>
          <w:szCs w:val="22"/>
          <w:lang w:eastAsia="th-TH"/>
        </w:rPr>
        <w:t>2</w:t>
      </w:r>
      <w:r w:rsidRPr="009C6B32">
        <w:rPr>
          <w:rFonts w:ascii="Arial" w:hAnsi="Arial" w:cs="Arial"/>
          <w:sz w:val="22"/>
          <w:szCs w:val="22"/>
          <w:lang w:eastAsia="th-TH"/>
        </w:rPr>
        <w:t xml:space="preserve"> </w:t>
      </w:r>
      <w:r w:rsidRPr="009C6B32">
        <w:rPr>
          <w:rFonts w:ascii="Arial" w:hAnsi="Arial" w:cs="Arial"/>
          <w:sz w:val="22"/>
          <w:szCs w:val="22"/>
          <w:lang w:eastAsia="th-TH"/>
        </w:rPr>
        <w:tab/>
      </w:r>
      <w:r w:rsidRPr="009C6B32">
        <w:rPr>
          <w:rFonts w:ascii="Arial" w:hAnsi="Arial" w:cs="Arial"/>
          <w:b/>
          <w:bCs/>
          <w:sz w:val="22"/>
          <w:szCs w:val="22"/>
          <w:lang w:eastAsia="th-TH"/>
        </w:rPr>
        <w:t>Disposal of investments</w:t>
      </w:r>
    </w:p>
    <w:p w14:paraId="6C07C2B3" w14:textId="0951BB1C" w:rsidR="000D68FC" w:rsidRDefault="000D68FC" w:rsidP="0004695A">
      <w:pPr>
        <w:tabs>
          <w:tab w:val="left" w:pos="2160"/>
          <w:tab w:val="right" w:pos="7200"/>
          <w:tab w:val="right" w:pos="8540"/>
        </w:tabs>
        <w:spacing w:before="120" w:after="120" w:line="380" w:lineRule="exact"/>
        <w:ind w:left="547"/>
        <w:jc w:val="both"/>
        <w:rPr>
          <w:rFonts w:ascii="Arial" w:hAnsi="Arial" w:cs="Arial"/>
          <w:sz w:val="22"/>
          <w:szCs w:val="22"/>
          <w:lang w:eastAsia="th-TH"/>
        </w:rPr>
      </w:pPr>
      <w:r w:rsidRPr="007A5DFD">
        <w:rPr>
          <w:rFonts w:ascii="Arial" w:hAnsi="Arial" w:cs="Arial"/>
          <w:sz w:val="22"/>
          <w:szCs w:val="22"/>
          <w:lang w:eastAsia="th-TH"/>
        </w:rPr>
        <w:t>During the three-month period ended 31 March 2025</w:t>
      </w:r>
      <w:r w:rsidRPr="009C6B32">
        <w:rPr>
          <w:rFonts w:ascii="Arial" w:hAnsi="Arial" w:cs="Arial"/>
          <w:sz w:val="22"/>
          <w:szCs w:val="22"/>
          <w:lang w:eastAsia="th-TH"/>
        </w:rPr>
        <w:t xml:space="preserve">, </w:t>
      </w:r>
      <w:r w:rsidR="002E506D">
        <w:rPr>
          <w:rFonts w:ascii="Arial" w:hAnsi="Arial" w:cs="Arial"/>
          <w:sz w:val="22"/>
          <w:szCs w:val="28"/>
          <w:lang w:eastAsia="th-TH"/>
        </w:rPr>
        <w:t xml:space="preserve">the Group </w:t>
      </w:r>
      <w:r w:rsidRPr="009C6B32">
        <w:rPr>
          <w:rFonts w:ascii="Arial" w:hAnsi="Arial" w:cs="Arial"/>
          <w:sz w:val="22"/>
          <w:szCs w:val="22"/>
          <w:lang w:eastAsia="th-TH"/>
        </w:rPr>
        <w:t xml:space="preserve">disposed of its investments in equity </w:t>
      </w:r>
      <w:r w:rsidRPr="009C6B32">
        <w:rPr>
          <w:rFonts w:ascii="Arial" w:hAnsi="Arial" w:cs="Arial"/>
          <w:sz w:val="22"/>
          <w:szCs w:val="22"/>
        </w:rPr>
        <w:t>securities</w:t>
      </w:r>
      <w:r w:rsidRPr="009C6B32">
        <w:rPr>
          <w:rFonts w:ascii="Arial" w:hAnsi="Arial" w:cs="Arial"/>
          <w:sz w:val="22"/>
          <w:szCs w:val="22"/>
          <w:lang w:eastAsia="th-TH"/>
        </w:rPr>
        <w:t xml:space="preserve"> designated </w:t>
      </w:r>
      <w:r w:rsidRPr="009C6B32">
        <w:rPr>
          <w:rFonts w:ascii="Arial" w:hAnsi="Arial" w:cs="Arial"/>
          <w:sz w:val="22"/>
          <w:szCs w:val="28"/>
          <w:lang w:eastAsia="th-TH"/>
        </w:rPr>
        <w:t xml:space="preserve">to be measured </w:t>
      </w:r>
      <w:r w:rsidRPr="009C6B32">
        <w:rPr>
          <w:rFonts w:ascii="Arial" w:hAnsi="Arial" w:cs="Arial"/>
          <w:sz w:val="22"/>
          <w:szCs w:val="22"/>
          <w:lang w:eastAsia="th-TH"/>
        </w:rPr>
        <w:t xml:space="preserve">at </w:t>
      </w:r>
      <w:r w:rsidR="005D6083">
        <w:rPr>
          <w:rFonts w:ascii="Arial" w:hAnsi="Arial" w:cs="Arial"/>
          <w:sz w:val="22"/>
          <w:szCs w:val="22"/>
          <w:lang w:eastAsia="th-TH"/>
        </w:rPr>
        <w:t>FVOCI</w:t>
      </w:r>
      <w:r w:rsidRPr="009C6B32">
        <w:rPr>
          <w:rFonts w:ascii="Arial" w:hAnsi="Arial" w:cs="Arial"/>
          <w:sz w:val="22"/>
          <w:szCs w:val="22"/>
          <w:lang w:eastAsia="th-TH"/>
        </w:rPr>
        <w:t xml:space="preserve"> from the accounts. </w:t>
      </w:r>
      <w:r w:rsidR="002E506D">
        <w:rPr>
          <w:rFonts w:ascii="Arial" w:hAnsi="Arial" w:cs="Arial"/>
          <w:sz w:val="22"/>
          <w:szCs w:val="22"/>
          <w:lang w:eastAsia="th-TH"/>
        </w:rPr>
        <w:t xml:space="preserve">The Group </w:t>
      </w:r>
      <w:r w:rsidRPr="009C6B32">
        <w:rPr>
          <w:rFonts w:ascii="Arial" w:hAnsi="Arial" w:cs="Arial"/>
          <w:sz w:val="22"/>
          <w:szCs w:val="22"/>
          <w:lang w:eastAsia="th-TH"/>
        </w:rPr>
        <w:t xml:space="preserve">therefore transferred the previous </w:t>
      </w:r>
      <w:proofErr w:type="spellStart"/>
      <w:r w:rsidRPr="009C6B32">
        <w:rPr>
          <w:rFonts w:ascii="Arial" w:hAnsi="Arial" w:cs="Arial"/>
          <w:sz w:val="22"/>
          <w:szCs w:val="22"/>
          <w:lang w:eastAsia="th-TH"/>
        </w:rPr>
        <w:t>recognised</w:t>
      </w:r>
      <w:proofErr w:type="spellEnd"/>
      <w:r w:rsidRPr="009C6B32">
        <w:rPr>
          <w:rFonts w:ascii="Arial" w:hAnsi="Arial" w:cs="Arial"/>
          <w:sz w:val="22"/>
          <w:szCs w:val="22"/>
          <w:lang w:eastAsia="th-TH"/>
        </w:rPr>
        <w:t xml:space="preserve"> changes in the fair value of these investments in other comprehensive income, to be </w:t>
      </w:r>
      <w:proofErr w:type="spellStart"/>
      <w:r w:rsidRPr="009C6B32">
        <w:rPr>
          <w:rFonts w:ascii="Arial" w:hAnsi="Arial" w:cs="Arial"/>
          <w:sz w:val="22"/>
          <w:szCs w:val="22"/>
          <w:lang w:eastAsia="th-TH"/>
        </w:rPr>
        <w:t>recognised</w:t>
      </w:r>
      <w:proofErr w:type="spellEnd"/>
      <w:r w:rsidRPr="009C6B32">
        <w:rPr>
          <w:rFonts w:ascii="Arial" w:hAnsi="Arial" w:cs="Arial"/>
          <w:sz w:val="22"/>
          <w:szCs w:val="22"/>
          <w:lang w:eastAsia="th-TH"/>
        </w:rPr>
        <w:t xml:space="preserve"> in retained earnings as follows:</w:t>
      </w:r>
    </w:p>
    <w:tbl>
      <w:tblPr>
        <w:tblW w:w="9180" w:type="dxa"/>
        <w:tblInd w:w="558" w:type="dxa"/>
        <w:tblLayout w:type="fixed"/>
        <w:tblLook w:val="04A0" w:firstRow="1" w:lastRow="0" w:firstColumn="1" w:lastColumn="0" w:noHBand="0" w:noVBand="1"/>
      </w:tblPr>
      <w:tblGrid>
        <w:gridCol w:w="2520"/>
        <w:gridCol w:w="1755"/>
        <w:gridCol w:w="1755"/>
        <w:gridCol w:w="1755"/>
        <w:gridCol w:w="1395"/>
      </w:tblGrid>
      <w:tr w:rsidR="000D68FC" w:rsidRPr="00033AC0" w14:paraId="0A52AEAD" w14:textId="77777777" w:rsidTr="00610435">
        <w:trPr>
          <w:trHeight w:val="74"/>
        </w:trPr>
        <w:tc>
          <w:tcPr>
            <w:tcW w:w="2520" w:type="dxa"/>
          </w:tcPr>
          <w:p w14:paraId="00C54691" w14:textId="77777777" w:rsidR="000D68FC" w:rsidRPr="00033AC0" w:rsidRDefault="000D68FC" w:rsidP="0004695A">
            <w:pPr>
              <w:spacing w:line="360" w:lineRule="exact"/>
              <w:ind w:right="-180"/>
              <w:rPr>
                <w:rFonts w:ascii="Arial" w:eastAsia="Calibri" w:hAnsi="Arial" w:cs="Arial"/>
                <w:sz w:val="18"/>
                <w:szCs w:val="18"/>
              </w:rPr>
            </w:pPr>
            <w:r w:rsidRPr="00033AC0">
              <w:rPr>
                <w:rFonts w:ascii="Arial" w:eastAsia="Calibri" w:hAnsi="Arial" w:cs="Arial"/>
                <w:sz w:val="18"/>
                <w:szCs w:val="18"/>
                <w:cs/>
              </w:rPr>
              <w:br w:type="page"/>
            </w:r>
          </w:p>
        </w:tc>
        <w:tc>
          <w:tcPr>
            <w:tcW w:w="6660" w:type="dxa"/>
            <w:gridSpan w:val="4"/>
            <w:hideMark/>
          </w:tcPr>
          <w:p w14:paraId="2B30CDC4" w14:textId="77777777" w:rsidR="000D68FC" w:rsidRPr="00033AC0" w:rsidRDefault="000D68FC" w:rsidP="0004695A">
            <w:pPr>
              <w:spacing w:line="360" w:lineRule="exact"/>
              <w:jc w:val="right"/>
              <w:rPr>
                <w:rFonts w:ascii="Arial" w:eastAsia="Calibri" w:hAnsi="Arial" w:cs="Arial"/>
                <w:sz w:val="18"/>
                <w:szCs w:val="18"/>
                <w:lang w:val="en"/>
              </w:rPr>
            </w:pPr>
            <w:r w:rsidRPr="00033AC0">
              <w:rPr>
                <w:rFonts w:ascii="Arial" w:hAnsi="Arial" w:cs="Arial"/>
                <w:sz w:val="18"/>
                <w:szCs w:val="18"/>
              </w:rPr>
              <w:t>(Unit: Thousand Baht)</w:t>
            </w:r>
          </w:p>
        </w:tc>
      </w:tr>
      <w:tr w:rsidR="000D68FC" w:rsidRPr="00033AC0" w14:paraId="72C2B2E8" w14:textId="77777777" w:rsidTr="00610435">
        <w:trPr>
          <w:trHeight w:val="74"/>
        </w:trPr>
        <w:tc>
          <w:tcPr>
            <w:tcW w:w="2520" w:type="dxa"/>
          </w:tcPr>
          <w:p w14:paraId="2103D2FE" w14:textId="77777777" w:rsidR="000D68FC" w:rsidRPr="00033AC0" w:rsidRDefault="000D68FC" w:rsidP="0004695A">
            <w:pPr>
              <w:spacing w:line="360" w:lineRule="exact"/>
              <w:rPr>
                <w:rFonts w:ascii="Arial" w:eastAsia="Calibri" w:hAnsi="Arial" w:cs="Arial"/>
                <w:sz w:val="18"/>
                <w:szCs w:val="18"/>
              </w:rPr>
            </w:pPr>
          </w:p>
        </w:tc>
        <w:tc>
          <w:tcPr>
            <w:tcW w:w="6660" w:type="dxa"/>
            <w:gridSpan w:val="4"/>
          </w:tcPr>
          <w:p w14:paraId="2AC21595" w14:textId="5F4D866C" w:rsidR="000D68FC" w:rsidRPr="00033AC0" w:rsidRDefault="00F34195" w:rsidP="0004695A">
            <w:pPr>
              <w:pBdr>
                <w:bottom w:val="single" w:sz="4" w:space="1" w:color="auto"/>
              </w:pBdr>
              <w:spacing w:line="360" w:lineRule="exact"/>
              <w:jc w:val="center"/>
              <w:rPr>
                <w:rFonts w:ascii="Arial" w:eastAsia="Calibri" w:hAnsi="Arial" w:cs="Arial"/>
                <w:sz w:val="18"/>
                <w:szCs w:val="18"/>
              </w:rPr>
            </w:pPr>
            <w:r>
              <w:rPr>
                <w:rFonts w:ascii="Arial" w:eastAsia="Calibri" w:hAnsi="Arial" w:cs="Arial"/>
                <w:sz w:val="18"/>
                <w:szCs w:val="18"/>
              </w:rPr>
              <w:t>Consolidated</w:t>
            </w:r>
            <w:r w:rsidR="000D68FC" w:rsidRPr="00033AC0">
              <w:rPr>
                <w:rFonts w:ascii="Arial" w:eastAsia="Calibri" w:hAnsi="Arial" w:cs="Arial"/>
                <w:sz w:val="18"/>
                <w:szCs w:val="18"/>
              </w:rPr>
              <w:t xml:space="preserve"> financial statements</w:t>
            </w:r>
          </w:p>
        </w:tc>
      </w:tr>
      <w:tr w:rsidR="000D68FC" w:rsidRPr="00033AC0" w14:paraId="68F32271" w14:textId="77777777" w:rsidTr="00610435">
        <w:trPr>
          <w:trHeight w:val="74"/>
        </w:trPr>
        <w:tc>
          <w:tcPr>
            <w:tcW w:w="2520" w:type="dxa"/>
          </w:tcPr>
          <w:p w14:paraId="32565233" w14:textId="77777777" w:rsidR="000D68FC" w:rsidRPr="00033AC0" w:rsidRDefault="000D68FC" w:rsidP="0004695A">
            <w:pPr>
              <w:spacing w:line="360" w:lineRule="exact"/>
              <w:rPr>
                <w:rFonts w:ascii="Arial" w:eastAsia="Calibri" w:hAnsi="Arial" w:cs="Arial"/>
                <w:sz w:val="18"/>
                <w:szCs w:val="18"/>
              </w:rPr>
            </w:pPr>
          </w:p>
        </w:tc>
        <w:tc>
          <w:tcPr>
            <w:tcW w:w="6660" w:type="dxa"/>
            <w:gridSpan w:val="4"/>
            <w:hideMark/>
          </w:tcPr>
          <w:p w14:paraId="349C3D94" w14:textId="77777777" w:rsidR="000D68FC" w:rsidRPr="00033AC0" w:rsidRDefault="000D68FC" w:rsidP="0004695A">
            <w:pPr>
              <w:pBdr>
                <w:bottom w:val="single" w:sz="4" w:space="1" w:color="auto"/>
              </w:pBdr>
              <w:spacing w:line="360" w:lineRule="exact"/>
              <w:jc w:val="center"/>
              <w:rPr>
                <w:rFonts w:ascii="Arial" w:eastAsia="Calibri" w:hAnsi="Arial" w:cs="Arial"/>
                <w:sz w:val="18"/>
                <w:szCs w:val="18"/>
              </w:rPr>
            </w:pPr>
            <w:r w:rsidRPr="00033AC0">
              <w:rPr>
                <w:rFonts w:ascii="Arial" w:eastAsia="Calibri" w:hAnsi="Arial" w:cs="Arial"/>
                <w:sz w:val="18"/>
                <w:szCs w:val="18"/>
              </w:rPr>
              <w:t>For the three-month periods ended 31 March 2025</w:t>
            </w:r>
          </w:p>
        </w:tc>
      </w:tr>
      <w:tr w:rsidR="000D68FC" w:rsidRPr="00033AC0" w14:paraId="6945DA30" w14:textId="77777777" w:rsidTr="00610435">
        <w:trPr>
          <w:trHeight w:val="74"/>
        </w:trPr>
        <w:tc>
          <w:tcPr>
            <w:tcW w:w="2520" w:type="dxa"/>
            <w:vAlign w:val="bottom"/>
          </w:tcPr>
          <w:p w14:paraId="527D346C" w14:textId="77777777" w:rsidR="000D68FC" w:rsidRPr="00033AC0" w:rsidRDefault="000D68FC" w:rsidP="0004695A">
            <w:pPr>
              <w:spacing w:line="360" w:lineRule="exact"/>
              <w:jc w:val="center"/>
              <w:rPr>
                <w:rFonts w:ascii="Arial" w:eastAsia="Calibri" w:hAnsi="Arial" w:cs="Arial"/>
                <w:sz w:val="18"/>
                <w:szCs w:val="18"/>
                <w:cs/>
              </w:rPr>
            </w:pPr>
          </w:p>
        </w:tc>
        <w:tc>
          <w:tcPr>
            <w:tcW w:w="1755" w:type="dxa"/>
            <w:vAlign w:val="bottom"/>
            <w:hideMark/>
          </w:tcPr>
          <w:p w14:paraId="2850F83D" w14:textId="77777777" w:rsidR="000D68FC" w:rsidRPr="00033AC0" w:rsidRDefault="000D68FC" w:rsidP="0004695A">
            <w:pPr>
              <w:pBdr>
                <w:bottom w:val="single" w:sz="4" w:space="1" w:color="auto"/>
              </w:pBdr>
              <w:spacing w:line="360" w:lineRule="exact"/>
              <w:jc w:val="center"/>
              <w:rPr>
                <w:rFonts w:ascii="Arial" w:eastAsia="Calibri" w:hAnsi="Arial" w:cs="Arial"/>
                <w:sz w:val="18"/>
                <w:szCs w:val="18"/>
              </w:rPr>
            </w:pPr>
            <w:r w:rsidRPr="00033AC0">
              <w:rPr>
                <w:rFonts w:ascii="Arial" w:eastAsia="Calibri" w:hAnsi="Arial" w:cs="Arial"/>
                <w:sz w:val="18"/>
                <w:szCs w:val="18"/>
                <w:lang w:val="en"/>
              </w:rPr>
              <w:t>Fair value at the disposal date</w:t>
            </w:r>
          </w:p>
        </w:tc>
        <w:tc>
          <w:tcPr>
            <w:tcW w:w="1755" w:type="dxa"/>
            <w:vAlign w:val="bottom"/>
            <w:hideMark/>
          </w:tcPr>
          <w:p w14:paraId="4550104E" w14:textId="77777777" w:rsidR="000D68FC" w:rsidRPr="00033AC0" w:rsidRDefault="000D68FC" w:rsidP="0004695A">
            <w:pPr>
              <w:pBdr>
                <w:bottom w:val="single" w:sz="4" w:space="1" w:color="auto"/>
              </w:pBdr>
              <w:spacing w:line="360" w:lineRule="exact"/>
              <w:ind w:right="-21"/>
              <w:jc w:val="center"/>
              <w:rPr>
                <w:rFonts w:ascii="Arial" w:eastAsia="Calibri" w:hAnsi="Arial" w:cs="Arial"/>
                <w:sz w:val="18"/>
                <w:szCs w:val="18"/>
              </w:rPr>
            </w:pPr>
            <w:r w:rsidRPr="00033AC0">
              <w:rPr>
                <w:rFonts w:ascii="Arial" w:eastAsia="Calibri" w:hAnsi="Arial" w:cs="Arial"/>
                <w:sz w:val="18"/>
                <w:szCs w:val="18"/>
              </w:rPr>
              <w:t>Dividend received</w:t>
            </w:r>
          </w:p>
        </w:tc>
        <w:tc>
          <w:tcPr>
            <w:tcW w:w="1755" w:type="dxa"/>
            <w:vAlign w:val="bottom"/>
            <w:hideMark/>
          </w:tcPr>
          <w:p w14:paraId="2B8E5981" w14:textId="77777777" w:rsidR="000D68FC" w:rsidRPr="00033AC0" w:rsidRDefault="000D68FC" w:rsidP="0004695A">
            <w:pPr>
              <w:pBdr>
                <w:bottom w:val="single" w:sz="4" w:space="1" w:color="auto"/>
              </w:pBdr>
              <w:spacing w:line="360" w:lineRule="exact"/>
              <w:ind w:right="-21"/>
              <w:jc w:val="center"/>
              <w:rPr>
                <w:rFonts w:ascii="Arial" w:eastAsia="Calibri" w:hAnsi="Arial" w:cs="Arial"/>
                <w:sz w:val="18"/>
                <w:szCs w:val="18"/>
              </w:rPr>
            </w:pPr>
            <w:r w:rsidRPr="00033AC0">
              <w:rPr>
                <w:rFonts w:ascii="Arial" w:eastAsia="Calibri" w:hAnsi="Arial" w:cs="Arial"/>
                <w:spacing w:val="-4"/>
                <w:sz w:val="18"/>
                <w:szCs w:val="18"/>
                <w:lang w:val="en"/>
              </w:rPr>
              <w:t>Gains on</w:t>
            </w:r>
            <w:r w:rsidRPr="00033AC0">
              <w:rPr>
                <w:rFonts w:ascii="Arial" w:eastAsia="Calibri" w:hAnsi="Arial" w:cs="Cordia New" w:hint="cs"/>
                <w:spacing w:val="-4"/>
                <w:sz w:val="18"/>
                <w:szCs w:val="18"/>
                <w:cs/>
                <w:lang w:val="en"/>
              </w:rPr>
              <w:t xml:space="preserve"> </w:t>
            </w:r>
            <w:r w:rsidRPr="00033AC0">
              <w:rPr>
                <w:rFonts w:ascii="Arial" w:eastAsia="Calibri" w:hAnsi="Arial" w:cs="Arial"/>
                <w:spacing w:val="-4"/>
                <w:sz w:val="18"/>
                <w:szCs w:val="18"/>
                <w:lang w:val="en"/>
              </w:rPr>
              <w:t xml:space="preserve">revaluation previously </w:t>
            </w:r>
            <w:proofErr w:type="spellStart"/>
            <w:r w:rsidRPr="00033AC0">
              <w:rPr>
                <w:rFonts w:ascii="Arial" w:eastAsia="Calibri" w:hAnsi="Arial" w:cs="Arial"/>
                <w:spacing w:val="-4"/>
                <w:sz w:val="18"/>
                <w:szCs w:val="18"/>
                <w:lang w:val="en"/>
              </w:rPr>
              <w:t>recognised</w:t>
            </w:r>
            <w:proofErr w:type="spellEnd"/>
            <w:r w:rsidRPr="00033AC0">
              <w:rPr>
                <w:rFonts w:ascii="Arial" w:eastAsia="Calibri" w:hAnsi="Arial" w:cs="Arial"/>
                <w:spacing w:val="-4"/>
                <w:sz w:val="18"/>
                <w:szCs w:val="18"/>
                <w:lang w:val="en"/>
              </w:rPr>
              <w:t xml:space="preserve"> in other</w:t>
            </w:r>
            <w:r w:rsidRPr="00033AC0">
              <w:rPr>
                <w:rFonts w:ascii="Arial" w:eastAsia="Calibri" w:hAnsi="Arial" w:cs="Cordia New" w:hint="cs"/>
                <w:spacing w:val="-4"/>
                <w:sz w:val="18"/>
                <w:szCs w:val="18"/>
                <w:cs/>
                <w:lang w:val="en"/>
              </w:rPr>
              <w:t xml:space="preserve"> </w:t>
            </w:r>
            <w:r w:rsidRPr="00033AC0">
              <w:rPr>
                <w:rFonts w:ascii="Arial" w:eastAsia="Calibri" w:hAnsi="Arial" w:cs="Arial"/>
                <w:spacing w:val="-4"/>
                <w:sz w:val="18"/>
                <w:szCs w:val="18"/>
                <w:lang w:val="en"/>
              </w:rPr>
              <w:t>comprehensive income</w:t>
            </w:r>
          </w:p>
        </w:tc>
        <w:tc>
          <w:tcPr>
            <w:tcW w:w="1395" w:type="dxa"/>
            <w:vAlign w:val="bottom"/>
            <w:hideMark/>
          </w:tcPr>
          <w:p w14:paraId="0F0C6330" w14:textId="77777777" w:rsidR="000D68FC" w:rsidRPr="00033AC0" w:rsidRDefault="000D68FC" w:rsidP="0004695A">
            <w:pPr>
              <w:pBdr>
                <w:bottom w:val="single" w:sz="4" w:space="1" w:color="auto"/>
              </w:pBdr>
              <w:spacing w:line="360" w:lineRule="exact"/>
              <w:ind w:right="-21"/>
              <w:jc w:val="center"/>
              <w:rPr>
                <w:rFonts w:ascii="Arial" w:eastAsia="Calibri" w:hAnsi="Arial" w:cs="Arial"/>
                <w:sz w:val="18"/>
                <w:szCs w:val="18"/>
              </w:rPr>
            </w:pPr>
            <w:r w:rsidRPr="00033AC0">
              <w:rPr>
                <w:rFonts w:ascii="Arial" w:eastAsia="Calibri" w:hAnsi="Arial" w:cs="Arial"/>
                <w:sz w:val="18"/>
                <w:szCs w:val="18"/>
              </w:rPr>
              <w:t>Reason</w:t>
            </w:r>
            <w:r w:rsidRPr="00033AC0">
              <w:rPr>
                <w:rFonts w:ascii="Arial" w:eastAsia="Calibri" w:hAnsi="Arial" w:cs="Arial"/>
                <w:sz w:val="18"/>
                <w:szCs w:val="18"/>
                <w:cs/>
              </w:rPr>
              <w:t xml:space="preserve"> </w:t>
            </w:r>
            <w:r w:rsidRPr="00033AC0">
              <w:rPr>
                <w:rFonts w:ascii="Arial" w:eastAsia="Calibri" w:hAnsi="Arial" w:cs="Arial"/>
                <w:sz w:val="18"/>
                <w:szCs w:val="18"/>
              </w:rPr>
              <w:t>for derecognition</w:t>
            </w:r>
          </w:p>
        </w:tc>
      </w:tr>
      <w:tr w:rsidR="000D68FC" w:rsidRPr="00033AC0" w14:paraId="60085E9E" w14:textId="77777777" w:rsidTr="00610435">
        <w:trPr>
          <w:trHeight w:val="74"/>
        </w:trPr>
        <w:tc>
          <w:tcPr>
            <w:tcW w:w="2520" w:type="dxa"/>
            <w:hideMark/>
          </w:tcPr>
          <w:p w14:paraId="37D054A8" w14:textId="77777777" w:rsidR="000D68FC" w:rsidRPr="00033AC0" w:rsidRDefault="000D68FC" w:rsidP="0004695A">
            <w:pPr>
              <w:spacing w:line="360" w:lineRule="exact"/>
              <w:jc w:val="both"/>
              <w:rPr>
                <w:rFonts w:ascii="Arial" w:eastAsia="Calibri" w:hAnsi="Arial" w:cs="Arial"/>
                <w:sz w:val="18"/>
                <w:szCs w:val="18"/>
              </w:rPr>
            </w:pPr>
            <w:r w:rsidRPr="00033AC0">
              <w:rPr>
                <w:rFonts w:ascii="Arial" w:eastAsia="Calibri" w:hAnsi="Arial" w:cs="Arial"/>
                <w:sz w:val="18"/>
                <w:szCs w:val="18"/>
                <w:lang w:val="en"/>
              </w:rPr>
              <w:t xml:space="preserve">Investments </w:t>
            </w:r>
            <w:proofErr w:type="spellStart"/>
            <w:r w:rsidRPr="00033AC0">
              <w:rPr>
                <w:rFonts w:ascii="Arial" w:eastAsia="Calibri" w:hAnsi="Arial" w:cs="Arial"/>
                <w:sz w:val="18"/>
                <w:szCs w:val="18"/>
              </w:rPr>
              <w:t>derecognised</w:t>
            </w:r>
            <w:proofErr w:type="spellEnd"/>
          </w:p>
        </w:tc>
        <w:tc>
          <w:tcPr>
            <w:tcW w:w="1755" w:type="dxa"/>
          </w:tcPr>
          <w:p w14:paraId="4E4C761D" w14:textId="77777777" w:rsidR="000D68FC" w:rsidRPr="00033AC0" w:rsidRDefault="000D68FC" w:rsidP="0004695A">
            <w:pPr>
              <w:tabs>
                <w:tab w:val="decimal" w:pos="1334"/>
              </w:tabs>
              <w:spacing w:line="360" w:lineRule="exact"/>
              <w:rPr>
                <w:rFonts w:ascii="Arial" w:eastAsia="Calibri" w:hAnsi="Arial" w:cs="Arial"/>
                <w:sz w:val="18"/>
                <w:szCs w:val="18"/>
                <w:cs/>
              </w:rPr>
            </w:pPr>
          </w:p>
        </w:tc>
        <w:tc>
          <w:tcPr>
            <w:tcW w:w="1755" w:type="dxa"/>
          </w:tcPr>
          <w:p w14:paraId="665C2281" w14:textId="77777777" w:rsidR="000D68FC" w:rsidRPr="00033AC0" w:rsidRDefault="000D68FC" w:rsidP="0004695A">
            <w:pPr>
              <w:tabs>
                <w:tab w:val="decimal" w:pos="1334"/>
              </w:tabs>
              <w:spacing w:line="360" w:lineRule="exact"/>
              <w:ind w:right="-21"/>
              <w:rPr>
                <w:rFonts w:ascii="Arial" w:eastAsia="Calibri" w:hAnsi="Arial" w:cs="Arial"/>
                <w:sz w:val="18"/>
                <w:szCs w:val="18"/>
                <w:cs/>
              </w:rPr>
            </w:pPr>
          </w:p>
        </w:tc>
        <w:tc>
          <w:tcPr>
            <w:tcW w:w="1755" w:type="dxa"/>
          </w:tcPr>
          <w:p w14:paraId="77A4A53F" w14:textId="77777777" w:rsidR="000D68FC" w:rsidRPr="00033AC0" w:rsidRDefault="000D68FC" w:rsidP="0004695A">
            <w:pPr>
              <w:tabs>
                <w:tab w:val="decimal" w:pos="1334"/>
              </w:tabs>
              <w:spacing w:line="360" w:lineRule="exact"/>
              <w:ind w:right="-21"/>
              <w:rPr>
                <w:rFonts w:ascii="Arial" w:eastAsia="Calibri" w:hAnsi="Arial" w:cs="Arial"/>
                <w:sz w:val="18"/>
                <w:szCs w:val="18"/>
              </w:rPr>
            </w:pPr>
          </w:p>
        </w:tc>
        <w:tc>
          <w:tcPr>
            <w:tcW w:w="1395" w:type="dxa"/>
          </w:tcPr>
          <w:p w14:paraId="026461CB" w14:textId="77777777" w:rsidR="000D68FC" w:rsidRPr="00033AC0" w:rsidRDefault="000D68FC" w:rsidP="0004695A">
            <w:pPr>
              <w:spacing w:line="360" w:lineRule="exact"/>
              <w:ind w:right="-21"/>
              <w:jc w:val="right"/>
              <w:rPr>
                <w:rFonts w:ascii="Arial" w:eastAsia="Calibri" w:hAnsi="Arial" w:cs="Arial"/>
                <w:sz w:val="18"/>
                <w:szCs w:val="18"/>
              </w:rPr>
            </w:pPr>
          </w:p>
        </w:tc>
      </w:tr>
      <w:tr w:rsidR="00033AC0" w:rsidRPr="00033AC0" w14:paraId="02A9A51E" w14:textId="77777777" w:rsidTr="00033AC0">
        <w:trPr>
          <w:trHeight w:val="74"/>
        </w:trPr>
        <w:tc>
          <w:tcPr>
            <w:tcW w:w="2520" w:type="dxa"/>
            <w:hideMark/>
          </w:tcPr>
          <w:p w14:paraId="3C22C43E" w14:textId="77777777" w:rsidR="00033AC0" w:rsidRPr="00033AC0" w:rsidRDefault="00033AC0" w:rsidP="0004695A">
            <w:pPr>
              <w:suppressAutoHyphens/>
              <w:overflowPunct/>
              <w:autoSpaceDE/>
              <w:adjustRightInd/>
              <w:spacing w:line="360" w:lineRule="exact"/>
              <w:ind w:left="345" w:right="-108" w:hanging="182"/>
              <w:rPr>
                <w:rFonts w:ascii="Arial" w:hAnsi="Arial" w:cs="Arial"/>
                <w:sz w:val="18"/>
                <w:szCs w:val="18"/>
                <w:cs/>
                <w:lang w:val="th-TH" w:eastAsia="th-TH"/>
              </w:rPr>
            </w:pPr>
            <w:r w:rsidRPr="00033AC0">
              <w:rPr>
                <w:rFonts w:ascii="Arial" w:hAnsi="Arial" w:cs="Arial"/>
                <w:sz w:val="18"/>
                <w:szCs w:val="18"/>
                <w:lang w:val="th-TH" w:eastAsia="th-TH"/>
              </w:rPr>
              <w:t>Domestic</w:t>
            </w:r>
            <w:r w:rsidRPr="00033AC0">
              <w:rPr>
                <w:rFonts w:ascii="Arial" w:hAnsi="Arial" w:cs="Cordia New" w:hint="cs"/>
                <w:sz w:val="18"/>
                <w:szCs w:val="18"/>
                <w:cs/>
                <w:lang w:val="th-TH" w:eastAsia="th-TH"/>
              </w:rPr>
              <w:t xml:space="preserve"> </w:t>
            </w:r>
            <w:r w:rsidRPr="00033AC0">
              <w:rPr>
                <w:rFonts w:ascii="Arial" w:hAnsi="Arial" w:cs="Arial"/>
                <w:sz w:val="18"/>
                <w:szCs w:val="18"/>
                <w:lang w:val="th-TH" w:eastAsia="th-TH"/>
              </w:rPr>
              <w:t xml:space="preserve">marketable </w:t>
            </w:r>
            <w:r w:rsidRPr="00033AC0">
              <w:rPr>
                <w:rFonts w:ascii="Arial" w:hAnsi="Arial" w:cs="Cordia New"/>
                <w:sz w:val="18"/>
                <w:szCs w:val="18"/>
                <w:cs/>
                <w:lang w:val="th-TH" w:eastAsia="th-TH"/>
              </w:rPr>
              <w:br/>
            </w:r>
            <w:r w:rsidRPr="00033AC0">
              <w:rPr>
                <w:rFonts w:ascii="Arial" w:hAnsi="Arial" w:cs="Arial"/>
                <w:sz w:val="18"/>
                <w:szCs w:val="18"/>
                <w:lang w:val="th-TH" w:eastAsia="th-TH"/>
              </w:rPr>
              <w:t>equity</w:t>
            </w:r>
            <w:r w:rsidRPr="00033AC0">
              <w:rPr>
                <w:rFonts w:ascii="Arial" w:hAnsi="Arial" w:cs="Arial"/>
                <w:sz w:val="18"/>
                <w:szCs w:val="18"/>
                <w:cs/>
                <w:lang w:val="th-TH" w:eastAsia="th-TH"/>
              </w:rPr>
              <w:t xml:space="preserve"> </w:t>
            </w:r>
            <w:r w:rsidRPr="00033AC0">
              <w:rPr>
                <w:rFonts w:ascii="Arial" w:hAnsi="Arial" w:cs="Arial"/>
                <w:sz w:val="18"/>
                <w:szCs w:val="18"/>
                <w:lang w:eastAsia="th-TH"/>
              </w:rPr>
              <w:t>securities</w:t>
            </w:r>
          </w:p>
        </w:tc>
        <w:tc>
          <w:tcPr>
            <w:tcW w:w="1755" w:type="dxa"/>
            <w:shd w:val="clear" w:color="auto" w:fill="auto"/>
            <w:vAlign w:val="bottom"/>
          </w:tcPr>
          <w:p w14:paraId="1CCF5E22" w14:textId="77777777" w:rsidR="00033AC0" w:rsidRPr="00033AC0" w:rsidRDefault="00033AC0" w:rsidP="0004695A">
            <w:pPr>
              <w:pBdr>
                <w:bottom w:val="single" w:sz="4" w:space="1" w:color="auto"/>
              </w:pBdr>
              <w:tabs>
                <w:tab w:val="decimal" w:pos="1334"/>
              </w:tabs>
              <w:spacing w:line="360" w:lineRule="exact"/>
              <w:rPr>
                <w:rFonts w:ascii="Arial" w:eastAsia="Calibri" w:hAnsi="Arial" w:cs="Arial"/>
                <w:sz w:val="18"/>
                <w:szCs w:val="18"/>
                <w:cs/>
              </w:rPr>
            </w:pPr>
            <w:r w:rsidRPr="00033AC0">
              <w:rPr>
                <w:rFonts w:ascii="Arial" w:eastAsia="Calibri" w:hAnsi="Arial" w:cs="Arial"/>
                <w:sz w:val="18"/>
                <w:szCs w:val="18"/>
              </w:rPr>
              <w:t>866,528</w:t>
            </w:r>
          </w:p>
        </w:tc>
        <w:tc>
          <w:tcPr>
            <w:tcW w:w="1755" w:type="dxa"/>
            <w:shd w:val="clear" w:color="auto" w:fill="auto"/>
            <w:vAlign w:val="bottom"/>
          </w:tcPr>
          <w:p w14:paraId="5A5B0F7F" w14:textId="77777777" w:rsidR="00033AC0" w:rsidRPr="00033AC0" w:rsidRDefault="00033AC0" w:rsidP="0004695A">
            <w:pPr>
              <w:pBdr>
                <w:bottom w:val="single" w:sz="4" w:space="1" w:color="auto"/>
              </w:pBdr>
              <w:tabs>
                <w:tab w:val="decimal" w:pos="1334"/>
              </w:tabs>
              <w:spacing w:line="360" w:lineRule="exact"/>
              <w:ind w:right="-21"/>
              <w:rPr>
                <w:rFonts w:ascii="Arial" w:eastAsia="Calibri" w:hAnsi="Arial" w:cs="Arial"/>
                <w:sz w:val="18"/>
                <w:szCs w:val="18"/>
              </w:rPr>
            </w:pPr>
            <w:r w:rsidRPr="00033AC0">
              <w:rPr>
                <w:rFonts w:ascii="Arial" w:eastAsia="Calibri" w:hAnsi="Arial" w:cs="Arial"/>
                <w:sz w:val="18"/>
                <w:szCs w:val="18"/>
              </w:rPr>
              <w:t>-</w:t>
            </w:r>
          </w:p>
        </w:tc>
        <w:tc>
          <w:tcPr>
            <w:tcW w:w="1755" w:type="dxa"/>
            <w:shd w:val="clear" w:color="auto" w:fill="auto"/>
            <w:vAlign w:val="bottom"/>
          </w:tcPr>
          <w:p w14:paraId="726E7079" w14:textId="77777777" w:rsidR="00033AC0" w:rsidRPr="00033AC0" w:rsidRDefault="00033AC0" w:rsidP="0004695A">
            <w:pPr>
              <w:pBdr>
                <w:bottom w:val="single" w:sz="4" w:space="1" w:color="auto"/>
              </w:pBdr>
              <w:tabs>
                <w:tab w:val="decimal" w:pos="1334"/>
              </w:tabs>
              <w:spacing w:line="360" w:lineRule="exact"/>
              <w:ind w:right="-21"/>
              <w:rPr>
                <w:rFonts w:ascii="Arial" w:eastAsia="Calibri" w:hAnsi="Arial" w:cs="Arial"/>
                <w:sz w:val="18"/>
                <w:szCs w:val="18"/>
                <w:cs/>
              </w:rPr>
            </w:pPr>
            <w:r w:rsidRPr="00033AC0">
              <w:rPr>
                <w:rFonts w:ascii="Arial" w:eastAsia="Calibri" w:hAnsi="Arial" w:cs="Arial"/>
                <w:sz w:val="18"/>
                <w:szCs w:val="18"/>
              </w:rPr>
              <w:t>866,528</w:t>
            </w:r>
          </w:p>
        </w:tc>
        <w:tc>
          <w:tcPr>
            <w:tcW w:w="1395" w:type="dxa"/>
            <w:vAlign w:val="bottom"/>
          </w:tcPr>
          <w:p w14:paraId="11DDBD08" w14:textId="77777777" w:rsidR="00033AC0" w:rsidRPr="00033AC0" w:rsidRDefault="00033AC0" w:rsidP="0004695A">
            <w:pPr>
              <w:spacing w:line="360" w:lineRule="exact"/>
              <w:ind w:right="-21"/>
              <w:jc w:val="center"/>
              <w:rPr>
                <w:rFonts w:ascii="Arial" w:eastAsia="Calibri" w:hAnsi="Arial" w:cs="Arial"/>
                <w:sz w:val="18"/>
                <w:szCs w:val="18"/>
                <w:cs/>
              </w:rPr>
            </w:pPr>
            <w:r w:rsidRPr="00033AC0">
              <w:rPr>
                <w:rFonts w:ascii="Arial" w:eastAsia="Calibri" w:hAnsi="Arial" w:cs="Arial"/>
                <w:sz w:val="18"/>
                <w:szCs w:val="18"/>
              </w:rPr>
              <w:t>Disposal</w:t>
            </w:r>
          </w:p>
        </w:tc>
      </w:tr>
      <w:tr w:rsidR="00033AC0" w:rsidRPr="00033AC0" w14:paraId="1917EDC0" w14:textId="77777777" w:rsidTr="00610435">
        <w:trPr>
          <w:trHeight w:val="203"/>
        </w:trPr>
        <w:tc>
          <w:tcPr>
            <w:tcW w:w="2520" w:type="dxa"/>
            <w:hideMark/>
          </w:tcPr>
          <w:p w14:paraId="41300EC5" w14:textId="77777777" w:rsidR="00033AC0" w:rsidRPr="00033AC0" w:rsidRDefault="00033AC0" w:rsidP="0004695A">
            <w:pPr>
              <w:suppressAutoHyphens/>
              <w:overflowPunct/>
              <w:autoSpaceDE/>
              <w:adjustRightInd/>
              <w:spacing w:line="360" w:lineRule="exact"/>
              <w:jc w:val="both"/>
              <w:rPr>
                <w:rFonts w:ascii="Arial" w:hAnsi="Arial" w:cs="Arial"/>
                <w:sz w:val="18"/>
                <w:szCs w:val="18"/>
                <w:cs/>
                <w:lang w:val="th-TH" w:eastAsia="th-TH"/>
              </w:rPr>
            </w:pPr>
            <w:r w:rsidRPr="00033AC0">
              <w:rPr>
                <w:rFonts w:ascii="Arial" w:hAnsi="Arial" w:cs="Arial"/>
                <w:sz w:val="18"/>
                <w:szCs w:val="18"/>
                <w:lang w:val="th-TH" w:eastAsia="th-TH"/>
              </w:rPr>
              <w:t>Total</w:t>
            </w:r>
          </w:p>
        </w:tc>
        <w:tc>
          <w:tcPr>
            <w:tcW w:w="1755" w:type="dxa"/>
            <w:shd w:val="clear" w:color="auto" w:fill="auto"/>
            <w:vAlign w:val="bottom"/>
          </w:tcPr>
          <w:p w14:paraId="6BB36F1D" w14:textId="77777777" w:rsidR="00033AC0" w:rsidRPr="00033AC0" w:rsidRDefault="00033AC0" w:rsidP="0004695A">
            <w:pPr>
              <w:pBdr>
                <w:bottom w:val="double" w:sz="4" w:space="1" w:color="auto"/>
              </w:pBdr>
              <w:tabs>
                <w:tab w:val="decimal" w:pos="1334"/>
              </w:tabs>
              <w:spacing w:line="360" w:lineRule="exact"/>
              <w:rPr>
                <w:rFonts w:ascii="Arial" w:eastAsia="Calibri" w:hAnsi="Arial" w:cs="Arial"/>
                <w:sz w:val="18"/>
                <w:szCs w:val="18"/>
                <w:cs/>
              </w:rPr>
            </w:pPr>
            <w:r w:rsidRPr="00033AC0">
              <w:rPr>
                <w:rFonts w:ascii="Arial" w:eastAsia="Calibri" w:hAnsi="Arial" w:cs="Arial"/>
                <w:sz w:val="18"/>
                <w:szCs w:val="18"/>
              </w:rPr>
              <w:t>866,528</w:t>
            </w:r>
          </w:p>
        </w:tc>
        <w:tc>
          <w:tcPr>
            <w:tcW w:w="1755" w:type="dxa"/>
            <w:shd w:val="clear" w:color="auto" w:fill="auto"/>
            <w:vAlign w:val="bottom"/>
          </w:tcPr>
          <w:p w14:paraId="5DBA8A51" w14:textId="77777777" w:rsidR="00033AC0" w:rsidRPr="00033AC0" w:rsidRDefault="00033AC0" w:rsidP="0004695A">
            <w:pPr>
              <w:pBdr>
                <w:bottom w:val="double" w:sz="4" w:space="1" w:color="auto"/>
              </w:pBdr>
              <w:tabs>
                <w:tab w:val="decimal" w:pos="1334"/>
              </w:tabs>
              <w:spacing w:line="360" w:lineRule="exact"/>
              <w:ind w:right="-21"/>
              <w:rPr>
                <w:rFonts w:ascii="Arial" w:eastAsia="Calibri" w:hAnsi="Arial" w:cs="Arial"/>
                <w:sz w:val="18"/>
                <w:szCs w:val="18"/>
              </w:rPr>
            </w:pPr>
            <w:r w:rsidRPr="00033AC0">
              <w:rPr>
                <w:rFonts w:ascii="Arial" w:eastAsia="Calibri" w:hAnsi="Arial" w:cs="Arial"/>
                <w:sz w:val="18"/>
                <w:szCs w:val="18"/>
              </w:rPr>
              <w:t>-</w:t>
            </w:r>
          </w:p>
        </w:tc>
        <w:tc>
          <w:tcPr>
            <w:tcW w:w="1755" w:type="dxa"/>
            <w:shd w:val="clear" w:color="auto" w:fill="auto"/>
            <w:vAlign w:val="bottom"/>
          </w:tcPr>
          <w:p w14:paraId="58593D16" w14:textId="77777777" w:rsidR="00033AC0" w:rsidRPr="00033AC0" w:rsidRDefault="00033AC0" w:rsidP="0004695A">
            <w:pPr>
              <w:tabs>
                <w:tab w:val="decimal" w:pos="1334"/>
              </w:tabs>
              <w:spacing w:line="360" w:lineRule="exact"/>
              <w:ind w:right="-21"/>
              <w:rPr>
                <w:rFonts w:ascii="Arial" w:eastAsia="Calibri" w:hAnsi="Arial" w:cs="Arial"/>
                <w:sz w:val="18"/>
                <w:szCs w:val="18"/>
                <w:cs/>
              </w:rPr>
            </w:pPr>
            <w:r w:rsidRPr="00033AC0">
              <w:rPr>
                <w:rFonts w:ascii="Arial" w:eastAsia="Calibri" w:hAnsi="Arial" w:cs="Arial"/>
                <w:sz w:val="18"/>
                <w:szCs w:val="18"/>
              </w:rPr>
              <w:t>866,528</w:t>
            </w:r>
          </w:p>
        </w:tc>
        <w:tc>
          <w:tcPr>
            <w:tcW w:w="1395" w:type="dxa"/>
          </w:tcPr>
          <w:p w14:paraId="728951E7" w14:textId="77777777" w:rsidR="00033AC0" w:rsidRPr="00033AC0" w:rsidRDefault="00033AC0" w:rsidP="0004695A">
            <w:pPr>
              <w:spacing w:line="360" w:lineRule="exact"/>
              <w:ind w:right="-21"/>
              <w:jc w:val="right"/>
              <w:rPr>
                <w:rFonts w:ascii="Arial" w:eastAsia="Calibri" w:hAnsi="Arial" w:cs="Arial"/>
                <w:sz w:val="18"/>
                <w:szCs w:val="18"/>
                <w:cs/>
              </w:rPr>
            </w:pPr>
          </w:p>
        </w:tc>
      </w:tr>
      <w:tr w:rsidR="00033AC0" w:rsidRPr="00033AC0" w14:paraId="73F054A2" w14:textId="77777777" w:rsidTr="00610435">
        <w:trPr>
          <w:trHeight w:val="203"/>
        </w:trPr>
        <w:tc>
          <w:tcPr>
            <w:tcW w:w="2520" w:type="dxa"/>
          </w:tcPr>
          <w:p w14:paraId="4608A8B4" w14:textId="77777777" w:rsidR="00033AC0" w:rsidRPr="00033AC0" w:rsidRDefault="00033AC0" w:rsidP="0004695A">
            <w:pPr>
              <w:suppressAutoHyphens/>
              <w:overflowPunct/>
              <w:autoSpaceDE/>
              <w:adjustRightInd/>
              <w:spacing w:line="360" w:lineRule="exact"/>
              <w:jc w:val="both"/>
              <w:rPr>
                <w:rFonts w:ascii="Arial" w:hAnsi="Arial" w:cs="Arial"/>
                <w:sz w:val="18"/>
                <w:szCs w:val="18"/>
                <w:lang w:eastAsia="th-TH"/>
              </w:rPr>
            </w:pPr>
            <w:r w:rsidRPr="00033AC0">
              <w:rPr>
                <w:rFonts w:ascii="Arial" w:hAnsi="Arial" w:cs="Arial"/>
                <w:sz w:val="18"/>
                <w:szCs w:val="18"/>
                <w:lang w:eastAsia="th-TH"/>
              </w:rPr>
              <w:t>Less: Income taxes</w:t>
            </w:r>
          </w:p>
        </w:tc>
        <w:tc>
          <w:tcPr>
            <w:tcW w:w="1755" w:type="dxa"/>
            <w:shd w:val="clear" w:color="auto" w:fill="auto"/>
            <w:vAlign w:val="bottom"/>
          </w:tcPr>
          <w:p w14:paraId="553CE5F2" w14:textId="77777777" w:rsidR="00033AC0" w:rsidRPr="00033AC0" w:rsidRDefault="00033AC0" w:rsidP="0004695A">
            <w:pPr>
              <w:tabs>
                <w:tab w:val="decimal" w:pos="1334"/>
              </w:tabs>
              <w:spacing w:line="360" w:lineRule="exact"/>
              <w:rPr>
                <w:rFonts w:ascii="Arial" w:eastAsia="Calibri" w:hAnsi="Arial" w:cs="Arial"/>
                <w:sz w:val="18"/>
                <w:szCs w:val="18"/>
              </w:rPr>
            </w:pPr>
          </w:p>
        </w:tc>
        <w:tc>
          <w:tcPr>
            <w:tcW w:w="1755" w:type="dxa"/>
            <w:shd w:val="clear" w:color="auto" w:fill="auto"/>
            <w:vAlign w:val="bottom"/>
          </w:tcPr>
          <w:p w14:paraId="1C4E459D" w14:textId="77777777" w:rsidR="00033AC0" w:rsidRPr="00033AC0" w:rsidRDefault="00033AC0" w:rsidP="0004695A">
            <w:pPr>
              <w:tabs>
                <w:tab w:val="decimal" w:pos="1334"/>
              </w:tabs>
              <w:spacing w:line="360" w:lineRule="exact"/>
              <w:ind w:right="-21"/>
              <w:rPr>
                <w:rFonts w:ascii="Arial" w:eastAsia="Calibri" w:hAnsi="Arial" w:cs="Arial"/>
                <w:sz w:val="18"/>
                <w:szCs w:val="18"/>
              </w:rPr>
            </w:pPr>
          </w:p>
        </w:tc>
        <w:tc>
          <w:tcPr>
            <w:tcW w:w="1755" w:type="dxa"/>
            <w:shd w:val="clear" w:color="auto" w:fill="auto"/>
            <w:vAlign w:val="bottom"/>
          </w:tcPr>
          <w:p w14:paraId="01D16391" w14:textId="77777777" w:rsidR="00033AC0" w:rsidRPr="00033AC0" w:rsidRDefault="00033AC0" w:rsidP="0004695A">
            <w:pPr>
              <w:pBdr>
                <w:bottom w:val="single" w:sz="4" w:space="1" w:color="auto"/>
              </w:pBdr>
              <w:tabs>
                <w:tab w:val="decimal" w:pos="1334"/>
              </w:tabs>
              <w:spacing w:line="360" w:lineRule="exact"/>
              <w:ind w:right="-21"/>
              <w:rPr>
                <w:rFonts w:ascii="Arial" w:eastAsia="Calibri" w:hAnsi="Arial" w:cs="Arial"/>
                <w:sz w:val="18"/>
                <w:szCs w:val="18"/>
              </w:rPr>
            </w:pPr>
            <w:r w:rsidRPr="00033AC0">
              <w:rPr>
                <w:rFonts w:ascii="Arial" w:eastAsia="Calibri" w:hAnsi="Arial" w:cs="Arial"/>
                <w:sz w:val="18"/>
                <w:szCs w:val="18"/>
              </w:rPr>
              <w:t>(173,306)</w:t>
            </w:r>
          </w:p>
        </w:tc>
        <w:tc>
          <w:tcPr>
            <w:tcW w:w="1395" w:type="dxa"/>
          </w:tcPr>
          <w:p w14:paraId="58E568BF" w14:textId="77777777" w:rsidR="00033AC0" w:rsidRPr="00033AC0" w:rsidRDefault="00033AC0" w:rsidP="0004695A">
            <w:pPr>
              <w:spacing w:line="360" w:lineRule="exact"/>
              <w:ind w:right="-21"/>
              <w:jc w:val="right"/>
              <w:rPr>
                <w:rFonts w:ascii="Arial" w:eastAsia="Calibri" w:hAnsi="Arial" w:cs="Arial"/>
                <w:sz w:val="18"/>
                <w:szCs w:val="18"/>
                <w:cs/>
              </w:rPr>
            </w:pPr>
          </w:p>
        </w:tc>
      </w:tr>
      <w:tr w:rsidR="00033AC0" w:rsidRPr="00033AC0" w14:paraId="270B2B31" w14:textId="77777777" w:rsidTr="00610435">
        <w:trPr>
          <w:trHeight w:val="203"/>
        </w:trPr>
        <w:tc>
          <w:tcPr>
            <w:tcW w:w="2520" w:type="dxa"/>
          </w:tcPr>
          <w:p w14:paraId="65EBB53F" w14:textId="77777777" w:rsidR="00033AC0" w:rsidRPr="00033AC0" w:rsidRDefault="00033AC0" w:rsidP="0004695A">
            <w:pPr>
              <w:suppressAutoHyphens/>
              <w:overflowPunct/>
              <w:autoSpaceDE/>
              <w:adjustRightInd/>
              <w:spacing w:line="360" w:lineRule="exact"/>
              <w:jc w:val="both"/>
              <w:rPr>
                <w:rFonts w:ascii="Arial" w:hAnsi="Arial" w:cs="Arial"/>
                <w:sz w:val="18"/>
                <w:szCs w:val="18"/>
                <w:lang w:eastAsia="th-TH"/>
              </w:rPr>
            </w:pPr>
            <w:r w:rsidRPr="00033AC0">
              <w:rPr>
                <w:rFonts w:ascii="Arial" w:hAnsi="Arial" w:cs="Arial"/>
                <w:sz w:val="18"/>
                <w:szCs w:val="18"/>
                <w:lang w:eastAsia="th-TH"/>
              </w:rPr>
              <w:t>Net</w:t>
            </w:r>
          </w:p>
        </w:tc>
        <w:tc>
          <w:tcPr>
            <w:tcW w:w="1755" w:type="dxa"/>
            <w:shd w:val="clear" w:color="auto" w:fill="auto"/>
            <w:vAlign w:val="bottom"/>
          </w:tcPr>
          <w:p w14:paraId="1E952F65" w14:textId="77777777" w:rsidR="00033AC0" w:rsidRPr="00033AC0" w:rsidRDefault="00033AC0" w:rsidP="0004695A">
            <w:pPr>
              <w:tabs>
                <w:tab w:val="decimal" w:pos="1334"/>
              </w:tabs>
              <w:spacing w:line="360" w:lineRule="exact"/>
              <w:rPr>
                <w:rFonts w:ascii="Arial" w:eastAsia="Calibri" w:hAnsi="Arial" w:cs="Arial"/>
                <w:sz w:val="18"/>
                <w:szCs w:val="18"/>
              </w:rPr>
            </w:pPr>
          </w:p>
        </w:tc>
        <w:tc>
          <w:tcPr>
            <w:tcW w:w="1755" w:type="dxa"/>
            <w:shd w:val="clear" w:color="auto" w:fill="auto"/>
            <w:vAlign w:val="bottom"/>
          </w:tcPr>
          <w:p w14:paraId="5C47F2AE" w14:textId="77777777" w:rsidR="00033AC0" w:rsidRPr="00033AC0" w:rsidRDefault="00033AC0" w:rsidP="0004695A">
            <w:pPr>
              <w:tabs>
                <w:tab w:val="decimal" w:pos="1334"/>
              </w:tabs>
              <w:spacing w:line="360" w:lineRule="exact"/>
              <w:ind w:right="-21"/>
              <w:rPr>
                <w:rFonts w:ascii="Arial" w:eastAsia="Calibri" w:hAnsi="Arial" w:cs="Arial"/>
                <w:sz w:val="18"/>
                <w:szCs w:val="18"/>
              </w:rPr>
            </w:pPr>
          </w:p>
        </w:tc>
        <w:tc>
          <w:tcPr>
            <w:tcW w:w="1755" w:type="dxa"/>
            <w:shd w:val="clear" w:color="auto" w:fill="auto"/>
            <w:vAlign w:val="bottom"/>
          </w:tcPr>
          <w:p w14:paraId="4F35F7DE" w14:textId="77777777" w:rsidR="00033AC0" w:rsidRPr="00033AC0" w:rsidRDefault="00033AC0" w:rsidP="0004695A">
            <w:pPr>
              <w:pBdr>
                <w:bottom w:val="double" w:sz="4" w:space="1" w:color="auto"/>
              </w:pBdr>
              <w:tabs>
                <w:tab w:val="decimal" w:pos="1334"/>
              </w:tabs>
              <w:spacing w:line="360" w:lineRule="exact"/>
              <w:ind w:right="-21"/>
              <w:rPr>
                <w:rFonts w:ascii="Arial" w:eastAsia="Calibri" w:hAnsi="Arial" w:cs="Arial"/>
                <w:sz w:val="18"/>
                <w:szCs w:val="18"/>
              </w:rPr>
            </w:pPr>
            <w:r w:rsidRPr="00033AC0">
              <w:rPr>
                <w:rFonts w:ascii="Arial" w:eastAsia="Calibri" w:hAnsi="Arial" w:cs="Arial"/>
                <w:sz w:val="18"/>
                <w:szCs w:val="18"/>
              </w:rPr>
              <w:t>693,222</w:t>
            </w:r>
          </w:p>
        </w:tc>
        <w:tc>
          <w:tcPr>
            <w:tcW w:w="1395" w:type="dxa"/>
          </w:tcPr>
          <w:p w14:paraId="6472E6BF" w14:textId="77777777" w:rsidR="00033AC0" w:rsidRPr="00033AC0" w:rsidRDefault="00033AC0" w:rsidP="0004695A">
            <w:pPr>
              <w:spacing w:line="360" w:lineRule="exact"/>
              <w:ind w:right="-21"/>
              <w:jc w:val="right"/>
              <w:rPr>
                <w:rFonts w:ascii="Arial" w:eastAsia="Calibri" w:hAnsi="Arial" w:cs="Arial"/>
                <w:sz w:val="18"/>
                <w:szCs w:val="18"/>
                <w:cs/>
              </w:rPr>
            </w:pPr>
          </w:p>
        </w:tc>
      </w:tr>
    </w:tbl>
    <w:p w14:paraId="7284CFAA" w14:textId="77777777" w:rsidR="0014352F" w:rsidRPr="00033AC0" w:rsidRDefault="0014352F"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0D68FC">
        <w:rPr>
          <w:rFonts w:ascii="Arial" w:eastAsia="Arial Unicode MS" w:hAnsi="Arial" w:cs="Arial"/>
          <w:b/>
          <w:bCs/>
          <w:sz w:val="22"/>
          <w:szCs w:val="22"/>
          <w:cs/>
        </w:rPr>
        <w:br w:type="page"/>
      </w:r>
      <w:r w:rsidR="00137277" w:rsidRPr="00033AC0">
        <w:rPr>
          <w:rFonts w:ascii="Arial" w:hAnsi="Arial" w:cs="Arial"/>
          <w:b/>
          <w:bCs/>
          <w:sz w:val="22"/>
          <w:szCs w:val="22"/>
          <w:lang w:val="en-GB"/>
        </w:rPr>
        <w:lastRenderedPageBreak/>
        <w:t xml:space="preserve">Investments in securities as </w:t>
      </w:r>
      <w:proofErr w:type="gramStart"/>
      <w:r w:rsidR="00137277" w:rsidRPr="00033AC0">
        <w:rPr>
          <w:rFonts w:ascii="Arial" w:hAnsi="Arial" w:cs="Arial"/>
          <w:b/>
          <w:bCs/>
          <w:sz w:val="22"/>
          <w:szCs w:val="22"/>
          <w:lang w:val="en-GB"/>
        </w:rPr>
        <w:t>at</w:t>
      </w:r>
      <w:proofErr w:type="gramEnd"/>
      <w:r w:rsidR="00137277" w:rsidRPr="00033AC0">
        <w:rPr>
          <w:rFonts w:ascii="Arial" w:hAnsi="Arial" w:cs="Arial"/>
          <w:b/>
          <w:bCs/>
          <w:sz w:val="22"/>
          <w:szCs w:val="22"/>
          <w:lang w:val="en-GB"/>
        </w:rPr>
        <w:t xml:space="preserve"> 31 December 2024 under the former accounting policy</w:t>
      </w:r>
    </w:p>
    <w:p w14:paraId="6C1F96EE" w14:textId="4F13BFB8" w:rsidR="0014352F" w:rsidRDefault="00F34195" w:rsidP="00F34195">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Pr>
          <w:rFonts w:ascii="Arial" w:hAnsi="Arial" w:cs="Arial"/>
          <w:b/>
          <w:bCs/>
          <w:sz w:val="22"/>
          <w:szCs w:val="22"/>
          <w:lang w:eastAsia="th-TH"/>
        </w:rPr>
        <w:t xml:space="preserve">11.1 </w:t>
      </w:r>
      <w:r>
        <w:rPr>
          <w:rFonts w:ascii="Arial" w:hAnsi="Arial" w:cs="Arial"/>
          <w:b/>
          <w:bCs/>
          <w:sz w:val="22"/>
          <w:szCs w:val="22"/>
          <w:lang w:eastAsia="th-TH"/>
        </w:rPr>
        <w:tab/>
      </w:r>
      <w:r w:rsidR="0014352F" w:rsidRPr="004F66A8">
        <w:rPr>
          <w:rFonts w:ascii="Arial" w:hAnsi="Arial" w:cs="Arial"/>
          <w:b/>
          <w:bCs/>
          <w:sz w:val="22"/>
          <w:szCs w:val="22"/>
          <w:lang w:eastAsia="th-TH"/>
        </w:rPr>
        <w:t>Classified by type of investment</w:t>
      </w:r>
    </w:p>
    <w:p w14:paraId="3FF09A9D" w14:textId="77777777" w:rsidR="00F34195" w:rsidRPr="00AE3C81" w:rsidRDefault="00F34195" w:rsidP="00F34195">
      <w:pPr>
        <w:tabs>
          <w:tab w:val="left" w:pos="900"/>
          <w:tab w:val="left" w:pos="2160"/>
          <w:tab w:val="right" w:pos="5130"/>
          <w:tab w:val="right" w:pos="5850"/>
          <w:tab w:val="right" w:pos="7380"/>
          <w:tab w:val="left" w:pos="7560"/>
          <w:tab w:val="right" w:pos="8640"/>
        </w:tabs>
        <w:spacing w:line="300" w:lineRule="exact"/>
        <w:ind w:left="360" w:right="-277" w:hanging="360"/>
        <w:jc w:val="right"/>
        <w:rPr>
          <w:rFonts w:ascii="Arial" w:hAnsi="Arial" w:cs="Arial"/>
          <w:sz w:val="16"/>
          <w:szCs w:val="16"/>
          <w:cs/>
        </w:rPr>
      </w:pPr>
      <w:r w:rsidRPr="00AE3C81">
        <w:rPr>
          <w:rFonts w:ascii="Arial" w:hAnsi="Arial" w:cs="Arial"/>
          <w:sz w:val="16"/>
          <w:szCs w:val="16"/>
        </w:rPr>
        <w:t>(Unit: Thousand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F34195" w:rsidRPr="00AE3C81" w14:paraId="3C60F3A3" w14:textId="77777777" w:rsidTr="00875E48">
        <w:trPr>
          <w:trHeight w:val="20"/>
        </w:trPr>
        <w:tc>
          <w:tcPr>
            <w:tcW w:w="3330" w:type="dxa"/>
            <w:vAlign w:val="bottom"/>
          </w:tcPr>
          <w:p w14:paraId="11E5CD4E" w14:textId="77777777" w:rsidR="00F34195" w:rsidRPr="00AE3C81" w:rsidRDefault="00F3419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3683E630" w14:textId="77777777" w:rsidR="00F34195" w:rsidRPr="00AE3C81" w:rsidRDefault="00F3419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0A09E8">
              <w:rPr>
                <w:rFonts w:ascii="Arial" w:hAnsi="Arial" w:cs="Arial"/>
                <w:sz w:val="16"/>
                <w:szCs w:val="16"/>
              </w:rPr>
              <w:t>Consolidated financial statements</w:t>
            </w:r>
          </w:p>
        </w:tc>
        <w:tc>
          <w:tcPr>
            <w:tcW w:w="3015" w:type="dxa"/>
            <w:gridSpan w:val="2"/>
            <w:vAlign w:val="bottom"/>
          </w:tcPr>
          <w:p w14:paraId="3801E953" w14:textId="1D7CE304" w:rsidR="00F34195" w:rsidRPr="00AE3C81" w:rsidRDefault="00F3419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Pr>
                <w:rFonts w:ascii="Arial" w:hAnsi="Arial" w:cs="Arial"/>
                <w:sz w:val="16"/>
                <w:szCs w:val="16"/>
              </w:rPr>
              <w:t>Separate financial statements</w:t>
            </w:r>
          </w:p>
        </w:tc>
      </w:tr>
      <w:tr w:rsidR="00F34195" w:rsidRPr="00AE3C81" w14:paraId="3556A6D0" w14:textId="77777777" w:rsidTr="00583DC3">
        <w:trPr>
          <w:trHeight w:val="20"/>
        </w:trPr>
        <w:tc>
          <w:tcPr>
            <w:tcW w:w="3330" w:type="dxa"/>
            <w:vAlign w:val="bottom"/>
          </w:tcPr>
          <w:p w14:paraId="6E6F8FED" w14:textId="77777777" w:rsidR="00F34195" w:rsidRPr="00AE3C81" w:rsidRDefault="00F3419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48F15D86" w14:textId="6307297A" w:rsidR="00F34195" w:rsidRPr="00AE3C81" w:rsidRDefault="00F3419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AE3C81">
              <w:rPr>
                <w:rFonts w:ascii="Arial" w:eastAsia="Arial Unicode MS" w:hAnsi="Arial" w:cs="Arial"/>
                <w:sz w:val="16"/>
                <w:szCs w:val="16"/>
              </w:rPr>
              <w:t xml:space="preserve">31 </w:t>
            </w:r>
            <w:r>
              <w:rPr>
                <w:rFonts w:ascii="Arial" w:eastAsia="Arial Unicode MS" w:hAnsi="Arial" w:cs="Arial"/>
                <w:sz w:val="16"/>
                <w:szCs w:val="16"/>
              </w:rPr>
              <w:t>December</w:t>
            </w:r>
            <w:r w:rsidRPr="00AE3C81">
              <w:rPr>
                <w:rFonts w:ascii="Arial" w:eastAsia="Arial Unicode MS" w:hAnsi="Arial" w:cs="Arial"/>
                <w:sz w:val="16"/>
                <w:szCs w:val="16"/>
              </w:rPr>
              <w:t xml:space="preserve"> 202</w:t>
            </w:r>
            <w:r>
              <w:rPr>
                <w:rFonts w:ascii="Arial" w:eastAsia="Arial Unicode MS" w:hAnsi="Arial" w:cs="Arial"/>
                <w:sz w:val="16"/>
                <w:szCs w:val="16"/>
              </w:rPr>
              <w:t>4</w:t>
            </w:r>
          </w:p>
        </w:tc>
        <w:tc>
          <w:tcPr>
            <w:tcW w:w="3015" w:type="dxa"/>
            <w:gridSpan w:val="2"/>
            <w:vAlign w:val="bottom"/>
          </w:tcPr>
          <w:p w14:paraId="6E9DC334" w14:textId="1F188613" w:rsidR="00F34195" w:rsidRPr="00AE3C81" w:rsidRDefault="00F3419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AE3C81">
              <w:rPr>
                <w:rFonts w:ascii="Arial" w:eastAsia="Arial Unicode MS" w:hAnsi="Arial" w:cs="Arial"/>
                <w:sz w:val="16"/>
                <w:szCs w:val="16"/>
              </w:rPr>
              <w:t xml:space="preserve">31 </w:t>
            </w:r>
            <w:r>
              <w:rPr>
                <w:rFonts w:ascii="Arial" w:eastAsia="Arial Unicode MS" w:hAnsi="Arial" w:cs="Arial"/>
                <w:sz w:val="16"/>
                <w:szCs w:val="16"/>
              </w:rPr>
              <w:t>December</w:t>
            </w:r>
            <w:r w:rsidRPr="00AE3C81">
              <w:rPr>
                <w:rFonts w:ascii="Arial" w:eastAsia="Arial Unicode MS" w:hAnsi="Arial" w:cs="Arial"/>
                <w:sz w:val="16"/>
                <w:szCs w:val="16"/>
              </w:rPr>
              <w:t xml:space="preserve"> 202</w:t>
            </w:r>
            <w:r>
              <w:rPr>
                <w:rFonts w:ascii="Arial" w:eastAsia="Arial Unicode MS" w:hAnsi="Arial" w:cs="Arial"/>
                <w:sz w:val="16"/>
                <w:szCs w:val="16"/>
              </w:rPr>
              <w:t>4</w:t>
            </w:r>
          </w:p>
        </w:tc>
      </w:tr>
      <w:tr w:rsidR="00F34195" w:rsidRPr="00AE3C81" w14:paraId="765C2C21" w14:textId="77777777" w:rsidTr="00583DC3">
        <w:trPr>
          <w:trHeight w:val="20"/>
        </w:trPr>
        <w:tc>
          <w:tcPr>
            <w:tcW w:w="3330" w:type="dxa"/>
            <w:vAlign w:val="bottom"/>
          </w:tcPr>
          <w:p w14:paraId="584A5C64" w14:textId="77777777" w:rsidR="00F34195" w:rsidRPr="00AE3C81" w:rsidRDefault="00F34195" w:rsidP="00583DC3">
            <w:pPr>
              <w:spacing w:line="340" w:lineRule="exact"/>
              <w:ind w:left="162" w:right="-43" w:hanging="162"/>
              <w:jc w:val="thaiDistribute"/>
              <w:rPr>
                <w:rFonts w:ascii="Arial" w:hAnsi="Arial" w:cs="Arial"/>
                <w:sz w:val="16"/>
                <w:szCs w:val="16"/>
              </w:rPr>
            </w:pPr>
          </w:p>
        </w:tc>
        <w:tc>
          <w:tcPr>
            <w:tcW w:w="1507" w:type="dxa"/>
            <w:vAlign w:val="bottom"/>
          </w:tcPr>
          <w:p w14:paraId="37C75892" w14:textId="77777777" w:rsidR="00F34195" w:rsidRPr="00AE3C81" w:rsidRDefault="00F34195" w:rsidP="00583DC3">
            <w:pP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Cost/</w:t>
            </w:r>
          </w:p>
        </w:tc>
        <w:tc>
          <w:tcPr>
            <w:tcW w:w="1508" w:type="dxa"/>
            <w:vAlign w:val="bottom"/>
          </w:tcPr>
          <w:p w14:paraId="759DB69F" w14:textId="77777777" w:rsidR="00F34195" w:rsidRPr="00AE3C81" w:rsidRDefault="00F34195" w:rsidP="00583DC3">
            <w:pPr>
              <w:spacing w:line="340" w:lineRule="exact"/>
              <w:jc w:val="center"/>
              <w:rPr>
                <w:rFonts w:ascii="Arial" w:hAnsi="Arial" w:cs="Arial"/>
                <w:sz w:val="16"/>
                <w:szCs w:val="16"/>
                <w:cs/>
              </w:rPr>
            </w:pPr>
          </w:p>
        </w:tc>
        <w:tc>
          <w:tcPr>
            <w:tcW w:w="1507" w:type="dxa"/>
            <w:vAlign w:val="bottom"/>
          </w:tcPr>
          <w:p w14:paraId="3E73ECF2" w14:textId="77777777" w:rsidR="00F34195" w:rsidRPr="00AE3C81" w:rsidRDefault="00F34195" w:rsidP="00583DC3">
            <w:pP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Cost/</w:t>
            </w:r>
          </w:p>
        </w:tc>
        <w:tc>
          <w:tcPr>
            <w:tcW w:w="1508" w:type="dxa"/>
            <w:vAlign w:val="bottom"/>
          </w:tcPr>
          <w:p w14:paraId="0055CB12" w14:textId="77777777" w:rsidR="00F34195" w:rsidRPr="00AE3C81" w:rsidRDefault="00F34195" w:rsidP="00583DC3">
            <w:pPr>
              <w:spacing w:line="340" w:lineRule="exact"/>
              <w:jc w:val="center"/>
              <w:rPr>
                <w:rFonts w:ascii="Arial" w:hAnsi="Arial" w:cs="Arial"/>
                <w:sz w:val="16"/>
                <w:szCs w:val="16"/>
                <w:cs/>
              </w:rPr>
            </w:pPr>
          </w:p>
        </w:tc>
      </w:tr>
      <w:tr w:rsidR="00F34195" w:rsidRPr="00AE3C81" w14:paraId="2FEF92AD" w14:textId="77777777" w:rsidTr="00583DC3">
        <w:trPr>
          <w:trHeight w:val="20"/>
        </w:trPr>
        <w:tc>
          <w:tcPr>
            <w:tcW w:w="3330" w:type="dxa"/>
            <w:vAlign w:val="bottom"/>
          </w:tcPr>
          <w:p w14:paraId="4915EFD7" w14:textId="77777777" w:rsidR="00F34195" w:rsidRPr="00AE3C81" w:rsidRDefault="00F34195" w:rsidP="00583DC3">
            <w:pPr>
              <w:spacing w:line="340" w:lineRule="exact"/>
              <w:ind w:left="162" w:right="-43" w:hanging="162"/>
              <w:jc w:val="thaiDistribute"/>
              <w:rPr>
                <w:rFonts w:ascii="Arial" w:hAnsi="Arial" w:cs="Arial"/>
                <w:sz w:val="16"/>
                <w:szCs w:val="16"/>
              </w:rPr>
            </w:pPr>
          </w:p>
        </w:tc>
        <w:tc>
          <w:tcPr>
            <w:tcW w:w="1507" w:type="dxa"/>
            <w:vAlign w:val="bottom"/>
          </w:tcPr>
          <w:p w14:paraId="699EEB16" w14:textId="77777777" w:rsidR="00F34195" w:rsidRPr="00AE3C81" w:rsidRDefault="00F34195" w:rsidP="00583DC3">
            <w:pPr>
              <w:pBdr>
                <w:bottom w:val="single" w:sz="4" w:space="1" w:color="auto"/>
              </w:pBdr>
              <w:spacing w:line="340" w:lineRule="exact"/>
              <w:ind w:left="-14" w:right="-14"/>
              <w:jc w:val="center"/>
              <w:rPr>
                <w:rFonts w:ascii="Arial" w:eastAsia="Arial Unicode MS" w:hAnsi="Arial" w:cs="Arial"/>
                <w:sz w:val="16"/>
                <w:szCs w:val="16"/>
              </w:rPr>
            </w:pPr>
            <w:proofErr w:type="spellStart"/>
            <w:r w:rsidRPr="00AE3C81">
              <w:rPr>
                <w:rFonts w:ascii="Arial" w:eastAsia="Arial Unicode MS" w:hAnsi="Arial" w:cs="Arial"/>
                <w:sz w:val="16"/>
                <w:szCs w:val="16"/>
              </w:rPr>
              <w:t>Amortised</w:t>
            </w:r>
            <w:proofErr w:type="spellEnd"/>
            <w:r w:rsidRPr="00AE3C81">
              <w:rPr>
                <w:rFonts w:ascii="Arial" w:eastAsia="Arial Unicode MS" w:hAnsi="Arial" w:cs="Arial"/>
                <w:sz w:val="16"/>
                <w:szCs w:val="16"/>
              </w:rPr>
              <w:t xml:space="preserve"> cost</w:t>
            </w:r>
          </w:p>
        </w:tc>
        <w:tc>
          <w:tcPr>
            <w:tcW w:w="1508" w:type="dxa"/>
            <w:vAlign w:val="bottom"/>
          </w:tcPr>
          <w:p w14:paraId="10AD9EFC" w14:textId="77777777" w:rsidR="00F34195" w:rsidRPr="00AE3C81" w:rsidRDefault="00F34195" w:rsidP="00583DC3">
            <w:pPr>
              <w:pBdr>
                <w:bottom w:val="single" w:sz="4" w:space="1" w:color="auto"/>
              </w:pBd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Fair value</w:t>
            </w:r>
          </w:p>
        </w:tc>
        <w:tc>
          <w:tcPr>
            <w:tcW w:w="1507" w:type="dxa"/>
            <w:vAlign w:val="bottom"/>
          </w:tcPr>
          <w:p w14:paraId="6FB8E3EA" w14:textId="77777777" w:rsidR="00F34195" w:rsidRPr="00AE3C81" w:rsidRDefault="00F34195" w:rsidP="00583DC3">
            <w:pPr>
              <w:pBdr>
                <w:bottom w:val="single" w:sz="4" w:space="1" w:color="auto"/>
              </w:pBdr>
              <w:spacing w:line="340" w:lineRule="exact"/>
              <w:ind w:left="-18" w:right="-18"/>
              <w:jc w:val="center"/>
              <w:rPr>
                <w:rFonts w:ascii="Arial" w:eastAsia="Arial Unicode MS" w:hAnsi="Arial" w:cs="Arial"/>
                <w:sz w:val="16"/>
                <w:szCs w:val="16"/>
              </w:rPr>
            </w:pPr>
            <w:proofErr w:type="spellStart"/>
            <w:r w:rsidRPr="00AE3C81">
              <w:rPr>
                <w:rFonts w:ascii="Arial" w:eastAsia="Arial Unicode MS" w:hAnsi="Arial" w:cs="Arial"/>
                <w:sz w:val="16"/>
                <w:szCs w:val="16"/>
              </w:rPr>
              <w:t>Amortised</w:t>
            </w:r>
            <w:proofErr w:type="spellEnd"/>
            <w:r w:rsidRPr="00AE3C81">
              <w:rPr>
                <w:rFonts w:ascii="Arial" w:eastAsia="Arial Unicode MS" w:hAnsi="Arial" w:cs="Arial"/>
                <w:sz w:val="16"/>
                <w:szCs w:val="16"/>
              </w:rPr>
              <w:t xml:space="preserve"> cost</w:t>
            </w:r>
          </w:p>
        </w:tc>
        <w:tc>
          <w:tcPr>
            <w:tcW w:w="1508" w:type="dxa"/>
            <w:vAlign w:val="bottom"/>
          </w:tcPr>
          <w:p w14:paraId="230C74F5" w14:textId="77777777" w:rsidR="00F34195" w:rsidRPr="00AE3C81" w:rsidRDefault="00F34195" w:rsidP="00583DC3">
            <w:pPr>
              <w:pBdr>
                <w:bottom w:val="single" w:sz="4" w:space="1" w:color="auto"/>
              </w:pBdr>
              <w:spacing w:line="340" w:lineRule="exact"/>
              <w:ind w:left="-18" w:right="-18"/>
              <w:jc w:val="center"/>
              <w:rPr>
                <w:rFonts w:ascii="Arial" w:eastAsia="Arial Unicode MS" w:hAnsi="Arial" w:cs="Arial"/>
                <w:sz w:val="16"/>
                <w:szCs w:val="16"/>
              </w:rPr>
            </w:pPr>
            <w:r w:rsidRPr="00AE3C81">
              <w:rPr>
                <w:rFonts w:ascii="Arial" w:eastAsia="Arial Unicode MS" w:hAnsi="Arial" w:cs="Arial"/>
                <w:sz w:val="16"/>
                <w:szCs w:val="16"/>
              </w:rPr>
              <w:t>Fair value</w:t>
            </w:r>
          </w:p>
        </w:tc>
      </w:tr>
      <w:tr w:rsidR="00F34195" w:rsidRPr="00AE3C81" w14:paraId="746CEAE7" w14:textId="77777777" w:rsidTr="00583DC3">
        <w:trPr>
          <w:trHeight w:val="20"/>
        </w:trPr>
        <w:tc>
          <w:tcPr>
            <w:tcW w:w="3330" w:type="dxa"/>
            <w:vAlign w:val="bottom"/>
          </w:tcPr>
          <w:p w14:paraId="14DACF1E" w14:textId="77777777" w:rsidR="00F34195" w:rsidRPr="00AE3C81" w:rsidRDefault="00F34195" w:rsidP="00583DC3">
            <w:pPr>
              <w:spacing w:line="340" w:lineRule="exact"/>
              <w:ind w:left="162" w:right="-43" w:hanging="162"/>
              <w:rPr>
                <w:rFonts w:ascii="Arial" w:hAnsi="Arial" w:cs="Arial"/>
                <w:sz w:val="16"/>
                <w:szCs w:val="16"/>
              </w:rPr>
            </w:pPr>
            <w:r w:rsidRPr="00AE3C81">
              <w:rPr>
                <w:rFonts w:ascii="Arial" w:eastAsia="Arial Unicode MS" w:hAnsi="Arial" w:cs="Arial"/>
                <w:b/>
                <w:bCs/>
                <w:sz w:val="16"/>
                <w:szCs w:val="16"/>
              </w:rPr>
              <w:t>Available-for-sale investments measured at fair value through other comprehensive income</w:t>
            </w:r>
          </w:p>
        </w:tc>
        <w:tc>
          <w:tcPr>
            <w:tcW w:w="1507" w:type="dxa"/>
            <w:vAlign w:val="bottom"/>
          </w:tcPr>
          <w:p w14:paraId="29486454" w14:textId="77777777" w:rsidR="00F34195" w:rsidRPr="00AE3C81" w:rsidRDefault="00F34195" w:rsidP="00583DC3">
            <w:pPr>
              <w:tabs>
                <w:tab w:val="decimal" w:pos="1242"/>
              </w:tabs>
              <w:spacing w:line="340" w:lineRule="exact"/>
              <w:ind w:right="-43"/>
              <w:rPr>
                <w:rFonts w:ascii="Arial" w:hAnsi="Arial" w:cs="Arial"/>
                <w:sz w:val="16"/>
                <w:szCs w:val="16"/>
              </w:rPr>
            </w:pPr>
          </w:p>
        </w:tc>
        <w:tc>
          <w:tcPr>
            <w:tcW w:w="1508" w:type="dxa"/>
            <w:vAlign w:val="bottom"/>
          </w:tcPr>
          <w:p w14:paraId="593DA75B" w14:textId="77777777" w:rsidR="00F34195" w:rsidRPr="00AE3C81" w:rsidRDefault="00F34195" w:rsidP="00583DC3">
            <w:pPr>
              <w:tabs>
                <w:tab w:val="decimal" w:pos="1242"/>
              </w:tabs>
              <w:spacing w:line="340" w:lineRule="exact"/>
              <w:ind w:right="-198"/>
              <w:rPr>
                <w:rFonts w:ascii="Arial" w:hAnsi="Arial" w:cs="Arial"/>
                <w:sz w:val="16"/>
                <w:szCs w:val="16"/>
              </w:rPr>
            </w:pPr>
          </w:p>
        </w:tc>
        <w:tc>
          <w:tcPr>
            <w:tcW w:w="1507" w:type="dxa"/>
            <w:vAlign w:val="bottom"/>
          </w:tcPr>
          <w:p w14:paraId="2D4A3AC8" w14:textId="77777777" w:rsidR="00F34195" w:rsidRPr="00AE3C81" w:rsidRDefault="00F34195" w:rsidP="00583DC3">
            <w:pPr>
              <w:tabs>
                <w:tab w:val="decimal" w:pos="1242"/>
              </w:tabs>
              <w:spacing w:line="340" w:lineRule="exact"/>
              <w:ind w:right="-43"/>
              <w:rPr>
                <w:rFonts w:ascii="Arial" w:hAnsi="Arial" w:cs="Arial"/>
                <w:sz w:val="16"/>
                <w:szCs w:val="16"/>
              </w:rPr>
            </w:pPr>
          </w:p>
        </w:tc>
        <w:tc>
          <w:tcPr>
            <w:tcW w:w="1508" w:type="dxa"/>
            <w:vAlign w:val="bottom"/>
          </w:tcPr>
          <w:p w14:paraId="13BDD3A4" w14:textId="77777777" w:rsidR="00F34195" w:rsidRPr="00AE3C81" w:rsidRDefault="00F34195" w:rsidP="00583DC3">
            <w:pPr>
              <w:tabs>
                <w:tab w:val="decimal" w:pos="1242"/>
              </w:tabs>
              <w:spacing w:line="340" w:lineRule="exact"/>
              <w:ind w:right="-43"/>
              <w:rPr>
                <w:rFonts w:ascii="Arial" w:hAnsi="Arial" w:cs="Arial"/>
                <w:sz w:val="16"/>
                <w:szCs w:val="16"/>
              </w:rPr>
            </w:pPr>
          </w:p>
        </w:tc>
      </w:tr>
      <w:tr w:rsidR="00F34195" w:rsidRPr="00AE3C81" w14:paraId="0C4CF4E9" w14:textId="77777777" w:rsidTr="00583DC3">
        <w:trPr>
          <w:trHeight w:val="20"/>
        </w:trPr>
        <w:tc>
          <w:tcPr>
            <w:tcW w:w="3330" w:type="dxa"/>
            <w:vAlign w:val="bottom"/>
          </w:tcPr>
          <w:p w14:paraId="117CA631" w14:textId="77777777" w:rsidR="00F34195" w:rsidRPr="00AE3C81" w:rsidRDefault="00F34195" w:rsidP="00F34195">
            <w:pPr>
              <w:spacing w:line="340" w:lineRule="exact"/>
              <w:ind w:left="162" w:right="-43" w:hanging="162"/>
              <w:rPr>
                <w:rFonts w:ascii="Arial" w:hAnsi="Arial" w:cs="Arial"/>
                <w:sz w:val="16"/>
                <w:szCs w:val="16"/>
                <w:cs/>
              </w:rPr>
            </w:pPr>
            <w:r w:rsidRPr="00AE3C81">
              <w:rPr>
                <w:rFonts w:ascii="Arial" w:hAnsi="Arial" w:cs="Arial"/>
                <w:sz w:val="16"/>
                <w:szCs w:val="16"/>
              </w:rPr>
              <w:t>Government and state enterprise securities</w:t>
            </w:r>
          </w:p>
        </w:tc>
        <w:tc>
          <w:tcPr>
            <w:tcW w:w="1507" w:type="dxa"/>
            <w:vAlign w:val="bottom"/>
          </w:tcPr>
          <w:p w14:paraId="76006C75" w14:textId="77777777" w:rsidR="00F34195" w:rsidRPr="000B0EEE" w:rsidRDefault="00F34195" w:rsidP="00F34195">
            <w:pPr>
              <w:tabs>
                <w:tab w:val="decimal" w:pos="1242"/>
              </w:tabs>
              <w:spacing w:line="340" w:lineRule="exact"/>
              <w:ind w:right="-43"/>
              <w:rPr>
                <w:rFonts w:ascii="Arial" w:hAnsi="Arial" w:cs="Arial"/>
                <w:sz w:val="16"/>
                <w:szCs w:val="16"/>
              </w:rPr>
            </w:pPr>
            <w:r w:rsidRPr="000B0EEE">
              <w:rPr>
                <w:rFonts w:ascii="Arial" w:hAnsi="Arial" w:cs="Arial"/>
                <w:sz w:val="16"/>
                <w:szCs w:val="16"/>
              </w:rPr>
              <w:t>7,507,476</w:t>
            </w:r>
          </w:p>
        </w:tc>
        <w:tc>
          <w:tcPr>
            <w:tcW w:w="1508" w:type="dxa"/>
            <w:vAlign w:val="bottom"/>
          </w:tcPr>
          <w:p w14:paraId="094DA95C" w14:textId="77777777" w:rsidR="00F34195" w:rsidRPr="000B0EEE" w:rsidRDefault="00F34195" w:rsidP="00F34195">
            <w:pPr>
              <w:tabs>
                <w:tab w:val="decimal" w:pos="1242"/>
              </w:tabs>
              <w:spacing w:line="340" w:lineRule="exact"/>
              <w:ind w:right="-198"/>
              <w:rPr>
                <w:rFonts w:ascii="Arial" w:hAnsi="Arial" w:cs="Arial"/>
                <w:sz w:val="16"/>
                <w:szCs w:val="16"/>
              </w:rPr>
            </w:pPr>
            <w:r w:rsidRPr="000B0EEE">
              <w:rPr>
                <w:rFonts w:ascii="Arial" w:hAnsi="Arial" w:cs="Arial"/>
                <w:sz w:val="16"/>
                <w:szCs w:val="16"/>
              </w:rPr>
              <w:t>7,518,050</w:t>
            </w:r>
          </w:p>
        </w:tc>
        <w:tc>
          <w:tcPr>
            <w:tcW w:w="1507" w:type="dxa"/>
            <w:vAlign w:val="bottom"/>
          </w:tcPr>
          <w:p w14:paraId="0366F4C9" w14:textId="276AC98B" w:rsidR="00F34195" w:rsidRPr="00AE3C81" w:rsidRDefault="00F34195" w:rsidP="00F34195">
            <w:pP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1FC965A4" w14:textId="46C29EBB" w:rsidR="00F34195" w:rsidRPr="00AE3C81" w:rsidRDefault="00F34195" w:rsidP="00F34195">
            <w:pPr>
              <w:tabs>
                <w:tab w:val="decimal" w:pos="1242"/>
              </w:tabs>
              <w:spacing w:line="340" w:lineRule="exact"/>
              <w:ind w:right="-198"/>
              <w:rPr>
                <w:rFonts w:ascii="Arial" w:hAnsi="Arial" w:cs="Arial"/>
                <w:sz w:val="16"/>
                <w:szCs w:val="16"/>
              </w:rPr>
            </w:pPr>
            <w:r w:rsidRPr="00F34195">
              <w:rPr>
                <w:rFonts w:ascii="Arial" w:hAnsi="Arial" w:cs="Arial"/>
                <w:sz w:val="16"/>
                <w:szCs w:val="16"/>
              </w:rPr>
              <w:t>-</w:t>
            </w:r>
          </w:p>
        </w:tc>
      </w:tr>
      <w:tr w:rsidR="00F34195" w:rsidRPr="00AE3C81" w14:paraId="420D6B54" w14:textId="77777777" w:rsidTr="00583DC3">
        <w:trPr>
          <w:trHeight w:val="20"/>
        </w:trPr>
        <w:tc>
          <w:tcPr>
            <w:tcW w:w="3330" w:type="dxa"/>
            <w:vAlign w:val="bottom"/>
          </w:tcPr>
          <w:p w14:paraId="7F5C4830" w14:textId="77777777" w:rsidR="00F34195" w:rsidRPr="00AE3C81" w:rsidRDefault="00F34195" w:rsidP="00F34195">
            <w:pPr>
              <w:spacing w:line="340" w:lineRule="exact"/>
              <w:ind w:left="162" w:right="-43" w:hanging="162"/>
              <w:rPr>
                <w:rFonts w:ascii="Arial" w:hAnsi="Arial" w:cs="Arial"/>
                <w:sz w:val="16"/>
                <w:szCs w:val="16"/>
                <w:cs/>
              </w:rPr>
            </w:pPr>
            <w:r w:rsidRPr="00AE3C81">
              <w:rPr>
                <w:rFonts w:ascii="Arial" w:hAnsi="Arial" w:cs="Arial"/>
                <w:sz w:val="16"/>
                <w:szCs w:val="16"/>
              </w:rPr>
              <w:t>Private sector debt securities</w:t>
            </w:r>
          </w:p>
        </w:tc>
        <w:tc>
          <w:tcPr>
            <w:tcW w:w="1507" w:type="dxa"/>
            <w:vAlign w:val="bottom"/>
          </w:tcPr>
          <w:p w14:paraId="124A4676" w14:textId="77777777" w:rsidR="00F34195" w:rsidRPr="000B0EEE" w:rsidRDefault="00F34195" w:rsidP="00F34195">
            <w:pPr>
              <w:tabs>
                <w:tab w:val="decimal" w:pos="1242"/>
              </w:tabs>
              <w:spacing w:line="340" w:lineRule="exact"/>
              <w:ind w:right="-43"/>
              <w:rPr>
                <w:rFonts w:ascii="Arial" w:hAnsi="Arial" w:cs="Arial"/>
                <w:sz w:val="16"/>
                <w:szCs w:val="16"/>
              </w:rPr>
            </w:pPr>
            <w:r w:rsidRPr="000B0EEE">
              <w:rPr>
                <w:rFonts w:ascii="Arial" w:hAnsi="Arial" w:cs="Arial"/>
                <w:sz w:val="16"/>
                <w:szCs w:val="16"/>
              </w:rPr>
              <w:t>788,050</w:t>
            </w:r>
          </w:p>
        </w:tc>
        <w:tc>
          <w:tcPr>
            <w:tcW w:w="1508" w:type="dxa"/>
            <w:vAlign w:val="bottom"/>
          </w:tcPr>
          <w:p w14:paraId="467DDB6F" w14:textId="77777777" w:rsidR="00F34195" w:rsidRPr="000B0EEE" w:rsidRDefault="00F34195" w:rsidP="00F34195">
            <w:pPr>
              <w:tabs>
                <w:tab w:val="decimal" w:pos="1242"/>
              </w:tabs>
              <w:spacing w:line="340" w:lineRule="exact"/>
              <w:ind w:right="-198"/>
              <w:rPr>
                <w:rFonts w:ascii="Arial" w:hAnsi="Arial" w:cs="Arial"/>
                <w:sz w:val="16"/>
                <w:szCs w:val="16"/>
              </w:rPr>
            </w:pPr>
            <w:r w:rsidRPr="000B0EEE">
              <w:rPr>
                <w:rFonts w:ascii="Arial" w:hAnsi="Arial" w:cs="Arial"/>
                <w:sz w:val="16"/>
                <w:szCs w:val="16"/>
              </w:rPr>
              <w:t>753,600</w:t>
            </w:r>
          </w:p>
        </w:tc>
        <w:tc>
          <w:tcPr>
            <w:tcW w:w="1507" w:type="dxa"/>
            <w:vAlign w:val="bottom"/>
          </w:tcPr>
          <w:p w14:paraId="6557FE80" w14:textId="33503F7B" w:rsidR="00F34195" w:rsidRPr="00AE3C81" w:rsidRDefault="00F34195" w:rsidP="00F34195">
            <w:pP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7BCB51C8" w14:textId="28A01977" w:rsidR="00F34195" w:rsidRPr="00AE3C81" w:rsidRDefault="00F34195" w:rsidP="00F34195">
            <w:pPr>
              <w:tabs>
                <w:tab w:val="decimal" w:pos="1242"/>
              </w:tabs>
              <w:spacing w:line="340" w:lineRule="exact"/>
              <w:ind w:right="-198"/>
              <w:rPr>
                <w:rFonts w:ascii="Arial" w:hAnsi="Arial" w:cs="Arial"/>
                <w:sz w:val="16"/>
                <w:szCs w:val="16"/>
              </w:rPr>
            </w:pPr>
            <w:r w:rsidRPr="00F34195">
              <w:rPr>
                <w:rFonts w:ascii="Arial" w:hAnsi="Arial" w:cs="Arial"/>
                <w:sz w:val="16"/>
                <w:szCs w:val="16"/>
              </w:rPr>
              <w:t>-</w:t>
            </w:r>
          </w:p>
        </w:tc>
      </w:tr>
      <w:tr w:rsidR="00F34195" w:rsidRPr="00AE3C81" w14:paraId="561B8601" w14:textId="77777777" w:rsidTr="00A329D6">
        <w:trPr>
          <w:trHeight w:val="20"/>
        </w:trPr>
        <w:tc>
          <w:tcPr>
            <w:tcW w:w="3330" w:type="dxa"/>
            <w:vAlign w:val="bottom"/>
          </w:tcPr>
          <w:p w14:paraId="17DB5128" w14:textId="77777777" w:rsidR="00F34195" w:rsidRPr="00AE3C81" w:rsidRDefault="00F34195" w:rsidP="00F34195">
            <w:pPr>
              <w:spacing w:line="340" w:lineRule="exact"/>
              <w:ind w:left="162" w:right="-43" w:hanging="162"/>
              <w:rPr>
                <w:rFonts w:ascii="Arial" w:hAnsi="Arial" w:cs="Arial"/>
                <w:sz w:val="16"/>
                <w:szCs w:val="16"/>
              </w:rPr>
            </w:pPr>
            <w:r w:rsidRPr="00AE3C81">
              <w:rPr>
                <w:rFonts w:ascii="Arial" w:hAnsi="Arial" w:cs="Arial"/>
                <w:sz w:val="16"/>
                <w:szCs w:val="16"/>
              </w:rPr>
              <w:t>Common stocks</w:t>
            </w:r>
          </w:p>
        </w:tc>
        <w:tc>
          <w:tcPr>
            <w:tcW w:w="1507" w:type="dxa"/>
            <w:vAlign w:val="bottom"/>
          </w:tcPr>
          <w:p w14:paraId="53C524A0" w14:textId="77777777" w:rsidR="00F34195" w:rsidRPr="000B0EEE" w:rsidRDefault="00F34195" w:rsidP="00F34195">
            <w:pPr>
              <w:tabs>
                <w:tab w:val="decimal" w:pos="1242"/>
              </w:tabs>
              <w:spacing w:line="340" w:lineRule="exact"/>
              <w:ind w:right="-43"/>
              <w:rPr>
                <w:rFonts w:ascii="Arial" w:hAnsi="Arial" w:cs="Arial"/>
                <w:sz w:val="16"/>
                <w:szCs w:val="16"/>
                <w:cs/>
              </w:rPr>
            </w:pPr>
            <w:r w:rsidRPr="000B0EEE">
              <w:rPr>
                <w:rFonts w:ascii="Arial" w:hAnsi="Arial" w:cs="Arial"/>
                <w:sz w:val="16"/>
                <w:szCs w:val="16"/>
              </w:rPr>
              <w:t>9,133,384</w:t>
            </w:r>
          </w:p>
        </w:tc>
        <w:tc>
          <w:tcPr>
            <w:tcW w:w="1508" w:type="dxa"/>
            <w:vAlign w:val="bottom"/>
          </w:tcPr>
          <w:p w14:paraId="4D1AF7B3" w14:textId="77777777" w:rsidR="00F34195" w:rsidRPr="000B0EEE" w:rsidRDefault="00F34195" w:rsidP="00F34195">
            <w:pPr>
              <w:tabs>
                <w:tab w:val="decimal" w:pos="1242"/>
              </w:tabs>
              <w:spacing w:line="340" w:lineRule="exact"/>
              <w:ind w:right="-198"/>
              <w:rPr>
                <w:rFonts w:ascii="Arial" w:hAnsi="Arial" w:cs="Arial"/>
                <w:sz w:val="16"/>
                <w:szCs w:val="16"/>
              </w:rPr>
            </w:pPr>
            <w:r w:rsidRPr="000B0EEE">
              <w:rPr>
                <w:rFonts w:ascii="Arial" w:hAnsi="Arial" w:cs="Arial"/>
                <w:sz w:val="16"/>
                <w:szCs w:val="16"/>
              </w:rPr>
              <w:t>31,484,06</w:t>
            </w:r>
            <w:r>
              <w:rPr>
                <w:rFonts w:ascii="Arial" w:hAnsi="Arial" w:cs="Arial"/>
                <w:sz w:val="16"/>
                <w:szCs w:val="16"/>
              </w:rPr>
              <w:t>3</w:t>
            </w:r>
          </w:p>
        </w:tc>
        <w:tc>
          <w:tcPr>
            <w:tcW w:w="1507" w:type="dxa"/>
            <w:vAlign w:val="center"/>
          </w:tcPr>
          <w:p w14:paraId="1E9D653F" w14:textId="20FDC485" w:rsidR="00F34195" w:rsidRPr="00AE3C81" w:rsidRDefault="00F34195" w:rsidP="00F34195">
            <w:pPr>
              <w:tabs>
                <w:tab w:val="decimal" w:pos="1242"/>
              </w:tabs>
              <w:spacing w:line="340" w:lineRule="exact"/>
              <w:ind w:right="-43"/>
              <w:rPr>
                <w:rFonts w:ascii="Arial" w:hAnsi="Arial" w:cs="Arial"/>
                <w:sz w:val="16"/>
                <w:szCs w:val="16"/>
                <w:cs/>
              </w:rPr>
            </w:pPr>
            <w:r w:rsidRPr="00F34195">
              <w:rPr>
                <w:rFonts w:ascii="Arial" w:hAnsi="Arial" w:cs="Arial"/>
                <w:sz w:val="16"/>
                <w:szCs w:val="16"/>
              </w:rPr>
              <w:t>556,310</w:t>
            </w:r>
          </w:p>
        </w:tc>
        <w:tc>
          <w:tcPr>
            <w:tcW w:w="1508" w:type="dxa"/>
            <w:vAlign w:val="center"/>
          </w:tcPr>
          <w:p w14:paraId="1741E5D9" w14:textId="4268F76F" w:rsidR="00F34195" w:rsidRPr="00AE3C81" w:rsidRDefault="00F34195" w:rsidP="00F34195">
            <w:pPr>
              <w:tabs>
                <w:tab w:val="decimal" w:pos="1242"/>
              </w:tabs>
              <w:spacing w:line="340" w:lineRule="exact"/>
              <w:ind w:right="-198"/>
              <w:rPr>
                <w:rFonts w:ascii="Arial" w:hAnsi="Arial" w:cs="Arial"/>
                <w:sz w:val="16"/>
                <w:szCs w:val="16"/>
              </w:rPr>
            </w:pPr>
            <w:r w:rsidRPr="00F34195">
              <w:rPr>
                <w:rFonts w:ascii="Arial" w:hAnsi="Arial" w:cs="Arial"/>
                <w:sz w:val="16"/>
                <w:szCs w:val="16"/>
              </w:rPr>
              <w:t>530,351</w:t>
            </w:r>
          </w:p>
        </w:tc>
      </w:tr>
      <w:tr w:rsidR="00F34195" w:rsidRPr="00AE3C81" w14:paraId="2826FC1F" w14:textId="77777777" w:rsidTr="00583DC3">
        <w:trPr>
          <w:trHeight w:val="20"/>
        </w:trPr>
        <w:tc>
          <w:tcPr>
            <w:tcW w:w="3330" w:type="dxa"/>
            <w:vAlign w:val="bottom"/>
          </w:tcPr>
          <w:p w14:paraId="78F0BBD6" w14:textId="77777777" w:rsidR="00F34195" w:rsidRPr="00AE3C81" w:rsidRDefault="00F34195" w:rsidP="00F34195">
            <w:pPr>
              <w:spacing w:line="340" w:lineRule="exact"/>
              <w:ind w:left="162" w:right="-43" w:hanging="162"/>
              <w:rPr>
                <w:rFonts w:ascii="Arial" w:hAnsi="Arial" w:cs="Arial"/>
                <w:sz w:val="16"/>
                <w:szCs w:val="16"/>
              </w:rPr>
            </w:pPr>
            <w:r w:rsidRPr="00AE3C81">
              <w:rPr>
                <w:rFonts w:ascii="Arial" w:hAnsi="Arial" w:cs="Arial"/>
                <w:sz w:val="16"/>
                <w:szCs w:val="16"/>
              </w:rPr>
              <w:t>Unit trusts</w:t>
            </w:r>
          </w:p>
        </w:tc>
        <w:tc>
          <w:tcPr>
            <w:tcW w:w="1507" w:type="dxa"/>
            <w:vAlign w:val="bottom"/>
          </w:tcPr>
          <w:p w14:paraId="4662FB06"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rPr>
            </w:pPr>
            <w:r w:rsidRPr="000B0EEE">
              <w:rPr>
                <w:rFonts w:ascii="Arial" w:hAnsi="Arial" w:cs="Arial"/>
                <w:sz w:val="16"/>
                <w:szCs w:val="16"/>
              </w:rPr>
              <w:t>1,368,025</w:t>
            </w:r>
          </w:p>
        </w:tc>
        <w:tc>
          <w:tcPr>
            <w:tcW w:w="1508" w:type="dxa"/>
            <w:vAlign w:val="bottom"/>
          </w:tcPr>
          <w:p w14:paraId="5E44FFCD"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rPr>
            </w:pPr>
            <w:r w:rsidRPr="000B0EEE">
              <w:rPr>
                <w:rFonts w:ascii="Arial" w:hAnsi="Arial" w:cs="Arial"/>
                <w:sz w:val="16"/>
                <w:szCs w:val="16"/>
              </w:rPr>
              <w:t>1,116,447</w:t>
            </w:r>
          </w:p>
        </w:tc>
        <w:tc>
          <w:tcPr>
            <w:tcW w:w="1507" w:type="dxa"/>
            <w:vAlign w:val="bottom"/>
          </w:tcPr>
          <w:p w14:paraId="18164786" w14:textId="4FE9445A"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29C2904F" w14:textId="42F0012B"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rPr>
            </w:pPr>
            <w:r w:rsidRPr="00F34195">
              <w:rPr>
                <w:rFonts w:ascii="Arial" w:hAnsi="Arial" w:cs="Arial"/>
                <w:sz w:val="16"/>
                <w:szCs w:val="16"/>
              </w:rPr>
              <w:t>-</w:t>
            </w:r>
          </w:p>
        </w:tc>
      </w:tr>
      <w:tr w:rsidR="00F34195" w:rsidRPr="00AE3C81" w14:paraId="30948D04" w14:textId="77777777" w:rsidTr="00583DC3">
        <w:trPr>
          <w:trHeight w:val="20"/>
        </w:trPr>
        <w:tc>
          <w:tcPr>
            <w:tcW w:w="3330" w:type="dxa"/>
            <w:vAlign w:val="bottom"/>
          </w:tcPr>
          <w:p w14:paraId="7AA2E76E" w14:textId="77777777" w:rsidR="00F34195" w:rsidRPr="00AE3C81" w:rsidRDefault="00F34195" w:rsidP="00F34195">
            <w:pPr>
              <w:spacing w:line="340" w:lineRule="exact"/>
              <w:ind w:left="162" w:right="-43" w:hanging="162"/>
              <w:rPr>
                <w:rFonts w:ascii="Arial" w:hAnsi="Arial" w:cs="Arial"/>
                <w:sz w:val="16"/>
                <w:szCs w:val="16"/>
                <w:cs/>
              </w:rPr>
            </w:pPr>
            <w:r w:rsidRPr="00AE3C81">
              <w:rPr>
                <w:rFonts w:ascii="Arial" w:hAnsi="Arial" w:cs="Arial"/>
                <w:sz w:val="16"/>
                <w:szCs w:val="16"/>
              </w:rPr>
              <w:t>Total</w:t>
            </w:r>
          </w:p>
        </w:tc>
        <w:tc>
          <w:tcPr>
            <w:tcW w:w="1507" w:type="dxa"/>
            <w:vAlign w:val="center"/>
          </w:tcPr>
          <w:p w14:paraId="569573AD" w14:textId="77777777" w:rsidR="00F34195" w:rsidRPr="000B0EEE" w:rsidRDefault="00F34195" w:rsidP="00F34195">
            <w:pPr>
              <w:tabs>
                <w:tab w:val="decimal" w:pos="1242"/>
              </w:tabs>
              <w:spacing w:line="340" w:lineRule="exact"/>
              <w:ind w:right="-43"/>
              <w:rPr>
                <w:rFonts w:ascii="Arial" w:hAnsi="Arial" w:cs="Arial"/>
                <w:sz w:val="16"/>
                <w:szCs w:val="16"/>
              </w:rPr>
            </w:pPr>
            <w:r w:rsidRPr="0011061A">
              <w:rPr>
                <w:rFonts w:ascii="Arial" w:hAnsi="Arial" w:cs="Arial"/>
                <w:sz w:val="16"/>
                <w:szCs w:val="16"/>
              </w:rPr>
              <w:t>18,796,935</w:t>
            </w:r>
          </w:p>
        </w:tc>
        <w:tc>
          <w:tcPr>
            <w:tcW w:w="1508" w:type="dxa"/>
            <w:vAlign w:val="center"/>
          </w:tcPr>
          <w:p w14:paraId="3E83927C"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rPr>
            </w:pPr>
            <w:r w:rsidRPr="0011061A">
              <w:rPr>
                <w:rFonts w:ascii="Arial" w:hAnsi="Arial" w:cs="Arial"/>
                <w:sz w:val="16"/>
                <w:szCs w:val="16"/>
              </w:rPr>
              <w:t>40,872,1</w:t>
            </w:r>
            <w:r>
              <w:rPr>
                <w:rFonts w:ascii="Arial" w:hAnsi="Arial" w:cs="Arial"/>
                <w:sz w:val="16"/>
                <w:szCs w:val="16"/>
              </w:rPr>
              <w:t>60</w:t>
            </w:r>
          </w:p>
        </w:tc>
        <w:tc>
          <w:tcPr>
            <w:tcW w:w="1507" w:type="dxa"/>
            <w:vAlign w:val="center"/>
          </w:tcPr>
          <w:p w14:paraId="58976255" w14:textId="0C69AB9C" w:rsidR="00F34195" w:rsidRPr="00AE3C81" w:rsidRDefault="00F34195" w:rsidP="00F34195">
            <w:pPr>
              <w:tabs>
                <w:tab w:val="decimal" w:pos="1242"/>
              </w:tabs>
              <w:spacing w:line="340" w:lineRule="exact"/>
              <w:ind w:right="-43"/>
              <w:rPr>
                <w:rFonts w:ascii="Arial" w:hAnsi="Arial" w:cs="Arial"/>
                <w:sz w:val="16"/>
                <w:szCs w:val="16"/>
              </w:rPr>
            </w:pPr>
            <w:r w:rsidRPr="00F34195">
              <w:rPr>
                <w:rFonts w:ascii="Arial" w:hAnsi="Arial" w:cs="Arial"/>
                <w:sz w:val="16"/>
                <w:szCs w:val="16"/>
              </w:rPr>
              <w:t>556,310</w:t>
            </w:r>
          </w:p>
        </w:tc>
        <w:tc>
          <w:tcPr>
            <w:tcW w:w="1508" w:type="dxa"/>
            <w:vAlign w:val="center"/>
          </w:tcPr>
          <w:p w14:paraId="42A43510" w14:textId="4CE9431B"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rPr>
            </w:pPr>
            <w:r w:rsidRPr="00F34195">
              <w:rPr>
                <w:rFonts w:ascii="Arial" w:hAnsi="Arial" w:cs="Arial"/>
                <w:sz w:val="16"/>
                <w:szCs w:val="16"/>
              </w:rPr>
              <w:t>530,351</w:t>
            </w:r>
          </w:p>
        </w:tc>
      </w:tr>
      <w:tr w:rsidR="00F34195" w:rsidRPr="00AE3C81" w14:paraId="40448BEE" w14:textId="77777777" w:rsidTr="00A329D6">
        <w:trPr>
          <w:trHeight w:val="20"/>
        </w:trPr>
        <w:tc>
          <w:tcPr>
            <w:tcW w:w="3330" w:type="dxa"/>
            <w:vAlign w:val="bottom"/>
          </w:tcPr>
          <w:p w14:paraId="4DF2A300" w14:textId="1B8FC823" w:rsidR="00F34195" w:rsidRPr="00AE3C81" w:rsidRDefault="00F34195" w:rsidP="00F34195">
            <w:pPr>
              <w:spacing w:line="340" w:lineRule="exact"/>
              <w:ind w:left="162" w:right="-43" w:hanging="162"/>
              <w:rPr>
                <w:rFonts w:ascii="Arial" w:eastAsia="Arial Unicode MS" w:hAnsi="Arial" w:cs="Arial"/>
                <w:sz w:val="16"/>
                <w:szCs w:val="16"/>
              </w:rPr>
            </w:pPr>
            <w:r w:rsidRPr="00AE3C81">
              <w:rPr>
                <w:rFonts w:ascii="Arial" w:eastAsia="Arial Unicode MS" w:hAnsi="Arial" w:cs="Arial"/>
                <w:sz w:val="16"/>
                <w:szCs w:val="16"/>
              </w:rPr>
              <w:t>Add</w:t>
            </w:r>
            <w:r>
              <w:rPr>
                <w:rFonts w:ascii="Arial" w:eastAsia="Arial Unicode MS" w:hAnsi="Arial" w:cs="Arial"/>
                <w:sz w:val="16"/>
                <w:szCs w:val="16"/>
              </w:rPr>
              <w:t xml:space="preserve"> (less)</w:t>
            </w:r>
            <w:r w:rsidRPr="00AE3C81">
              <w:rPr>
                <w:rFonts w:ascii="Arial" w:eastAsia="Arial Unicode MS" w:hAnsi="Arial" w:cs="Arial"/>
                <w:sz w:val="16"/>
                <w:szCs w:val="16"/>
              </w:rPr>
              <w:t xml:space="preserve">: </w:t>
            </w:r>
            <w:proofErr w:type="spellStart"/>
            <w:r w:rsidRPr="00AE3C81">
              <w:rPr>
                <w:rFonts w:ascii="Arial" w:eastAsia="Arial Unicode MS" w:hAnsi="Arial" w:cs="Arial"/>
                <w:sz w:val="16"/>
                <w:szCs w:val="16"/>
              </w:rPr>
              <w:t>Unrealised</w:t>
            </w:r>
            <w:proofErr w:type="spellEnd"/>
            <w:r w:rsidRPr="00AE3C81">
              <w:rPr>
                <w:rFonts w:ascii="Arial" w:eastAsia="Arial Unicode MS" w:hAnsi="Arial" w:cs="Arial"/>
                <w:sz w:val="16"/>
                <w:szCs w:val="16"/>
              </w:rPr>
              <w:t xml:space="preserve"> gains</w:t>
            </w:r>
            <w:r>
              <w:rPr>
                <w:rFonts w:ascii="Arial" w:eastAsia="Arial Unicode MS" w:hAnsi="Arial" w:cs="Arial"/>
                <w:sz w:val="16"/>
                <w:szCs w:val="16"/>
              </w:rPr>
              <w:t xml:space="preserve"> (losses)</w:t>
            </w:r>
          </w:p>
        </w:tc>
        <w:tc>
          <w:tcPr>
            <w:tcW w:w="1507" w:type="dxa"/>
            <w:vAlign w:val="bottom"/>
          </w:tcPr>
          <w:p w14:paraId="70641AF4" w14:textId="77777777" w:rsidR="00F34195" w:rsidRPr="000B0EEE" w:rsidRDefault="00F34195" w:rsidP="00F34195">
            <w:pPr>
              <w:tabs>
                <w:tab w:val="decimal" w:pos="1242"/>
              </w:tabs>
              <w:spacing w:line="340" w:lineRule="exact"/>
              <w:ind w:right="-43"/>
              <w:rPr>
                <w:rFonts w:ascii="Arial" w:hAnsi="Arial" w:cs="Arial"/>
                <w:sz w:val="16"/>
                <w:szCs w:val="16"/>
              </w:rPr>
            </w:pPr>
            <w:r w:rsidRPr="000B0EEE">
              <w:rPr>
                <w:rFonts w:ascii="Arial" w:hAnsi="Arial" w:cs="Arial"/>
                <w:sz w:val="16"/>
                <w:szCs w:val="16"/>
              </w:rPr>
              <w:t>22,178,34</w:t>
            </w:r>
            <w:r>
              <w:rPr>
                <w:rFonts w:ascii="Arial" w:hAnsi="Arial" w:cs="Arial"/>
                <w:sz w:val="16"/>
                <w:szCs w:val="16"/>
              </w:rPr>
              <w:t>7</w:t>
            </w:r>
          </w:p>
        </w:tc>
        <w:tc>
          <w:tcPr>
            <w:tcW w:w="1508" w:type="dxa"/>
            <w:vAlign w:val="bottom"/>
          </w:tcPr>
          <w:p w14:paraId="4B6AE851" w14:textId="77777777" w:rsidR="00F34195" w:rsidRPr="000B0EEE" w:rsidRDefault="00F34195" w:rsidP="00F34195">
            <w:pPr>
              <w:tabs>
                <w:tab w:val="decimal" w:pos="1242"/>
              </w:tabs>
              <w:spacing w:line="340" w:lineRule="exact"/>
              <w:ind w:right="-43"/>
              <w:rPr>
                <w:rFonts w:ascii="Arial" w:hAnsi="Arial" w:cs="Arial"/>
                <w:sz w:val="16"/>
                <w:szCs w:val="16"/>
              </w:rPr>
            </w:pPr>
          </w:p>
        </w:tc>
        <w:tc>
          <w:tcPr>
            <w:tcW w:w="1507" w:type="dxa"/>
            <w:vAlign w:val="center"/>
          </w:tcPr>
          <w:p w14:paraId="5F5F57FF" w14:textId="2BC04EEF" w:rsidR="00F34195" w:rsidRPr="00AE3C81" w:rsidRDefault="00F34195" w:rsidP="00F34195">
            <w:pPr>
              <w:tabs>
                <w:tab w:val="decimal" w:pos="1242"/>
              </w:tabs>
              <w:spacing w:line="340" w:lineRule="exact"/>
              <w:ind w:right="-43"/>
              <w:rPr>
                <w:rFonts w:ascii="Arial" w:hAnsi="Arial" w:cs="Arial"/>
                <w:sz w:val="16"/>
                <w:szCs w:val="16"/>
              </w:rPr>
            </w:pPr>
            <w:r w:rsidRPr="00F34195">
              <w:rPr>
                <w:rFonts w:ascii="Arial" w:hAnsi="Arial" w:cs="Arial"/>
                <w:sz w:val="16"/>
                <w:szCs w:val="16"/>
              </w:rPr>
              <w:t>(25,959)</w:t>
            </w:r>
          </w:p>
        </w:tc>
        <w:tc>
          <w:tcPr>
            <w:tcW w:w="1508" w:type="dxa"/>
            <w:vAlign w:val="bottom"/>
          </w:tcPr>
          <w:p w14:paraId="67BFB30B" w14:textId="77777777" w:rsidR="00F34195" w:rsidRPr="00AE3C81" w:rsidRDefault="00F34195" w:rsidP="00F34195">
            <w:pPr>
              <w:tabs>
                <w:tab w:val="decimal" w:pos="1242"/>
              </w:tabs>
              <w:spacing w:line="340" w:lineRule="exact"/>
              <w:ind w:right="-43"/>
              <w:rPr>
                <w:rFonts w:ascii="Arial" w:hAnsi="Arial" w:cs="Arial"/>
                <w:sz w:val="16"/>
                <w:szCs w:val="16"/>
              </w:rPr>
            </w:pPr>
          </w:p>
        </w:tc>
      </w:tr>
      <w:tr w:rsidR="00F34195" w:rsidRPr="00AE3C81" w14:paraId="66C31DA5" w14:textId="77777777" w:rsidTr="00583DC3">
        <w:trPr>
          <w:trHeight w:val="20"/>
        </w:trPr>
        <w:tc>
          <w:tcPr>
            <w:tcW w:w="3330" w:type="dxa"/>
            <w:vAlign w:val="bottom"/>
          </w:tcPr>
          <w:p w14:paraId="20B9089F" w14:textId="77777777" w:rsidR="00F34195" w:rsidRPr="00AE3C81" w:rsidRDefault="00F34195" w:rsidP="00F34195">
            <w:pPr>
              <w:spacing w:line="340" w:lineRule="exact"/>
              <w:ind w:left="162" w:right="-43" w:hanging="162"/>
              <w:rPr>
                <w:rFonts w:ascii="Arial" w:eastAsia="Arial Unicode MS" w:hAnsi="Arial" w:cs="Arial"/>
                <w:sz w:val="16"/>
                <w:szCs w:val="16"/>
              </w:rPr>
            </w:pPr>
            <w:r w:rsidRPr="00AE3C81">
              <w:rPr>
                <w:rFonts w:ascii="Arial" w:eastAsia="Arial Unicode MS" w:hAnsi="Arial" w:cs="Arial"/>
                <w:sz w:val="16"/>
                <w:szCs w:val="16"/>
              </w:rPr>
              <w:t xml:space="preserve">Less: </w:t>
            </w:r>
            <w:r w:rsidRPr="00AE3C81">
              <w:rPr>
                <w:rFonts w:ascii="Arial" w:hAnsi="Arial" w:cs="Arial"/>
                <w:sz w:val="16"/>
                <w:szCs w:val="16"/>
              </w:rPr>
              <w:t>Allowance for impairment</w:t>
            </w:r>
          </w:p>
        </w:tc>
        <w:tc>
          <w:tcPr>
            <w:tcW w:w="1507" w:type="dxa"/>
            <w:vAlign w:val="bottom"/>
          </w:tcPr>
          <w:p w14:paraId="758C8976" w14:textId="77777777" w:rsidR="00F34195" w:rsidRPr="000B0EEE" w:rsidRDefault="00F34195" w:rsidP="00F34195">
            <w:pPr>
              <w:tabs>
                <w:tab w:val="decimal" w:pos="1242"/>
              </w:tabs>
              <w:spacing w:line="340" w:lineRule="exact"/>
              <w:ind w:right="-43"/>
              <w:rPr>
                <w:rFonts w:ascii="Arial" w:hAnsi="Arial" w:cs="Arial"/>
                <w:sz w:val="16"/>
                <w:szCs w:val="16"/>
              </w:rPr>
            </w:pPr>
            <w:r w:rsidRPr="000B0EEE">
              <w:rPr>
                <w:rFonts w:ascii="Arial" w:hAnsi="Arial" w:cs="Arial"/>
                <w:sz w:val="16"/>
                <w:szCs w:val="16"/>
              </w:rPr>
              <w:t>(62,452)</w:t>
            </w:r>
          </w:p>
        </w:tc>
        <w:tc>
          <w:tcPr>
            <w:tcW w:w="1508" w:type="dxa"/>
            <w:vAlign w:val="bottom"/>
          </w:tcPr>
          <w:p w14:paraId="2B825B92" w14:textId="77777777" w:rsidR="00F34195" w:rsidRPr="000B0EEE" w:rsidRDefault="00F34195" w:rsidP="00F34195">
            <w:pPr>
              <w:tabs>
                <w:tab w:val="decimal" w:pos="1242"/>
              </w:tabs>
              <w:spacing w:line="340" w:lineRule="exact"/>
              <w:ind w:right="-43"/>
              <w:rPr>
                <w:rFonts w:ascii="Arial" w:hAnsi="Arial" w:cs="Arial"/>
                <w:sz w:val="16"/>
                <w:szCs w:val="16"/>
              </w:rPr>
            </w:pPr>
          </w:p>
        </w:tc>
        <w:tc>
          <w:tcPr>
            <w:tcW w:w="1507" w:type="dxa"/>
            <w:vAlign w:val="bottom"/>
          </w:tcPr>
          <w:p w14:paraId="42FFB280" w14:textId="0BA0DE6D" w:rsidR="00F34195" w:rsidRPr="00AE3C81" w:rsidRDefault="00F34195" w:rsidP="00F34195">
            <w:pP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666FB6C2" w14:textId="77777777" w:rsidR="00F34195" w:rsidRPr="00AE3C81" w:rsidRDefault="00F34195" w:rsidP="00F34195">
            <w:pPr>
              <w:tabs>
                <w:tab w:val="decimal" w:pos="1242"/>
              </w:tabs>
              <w:spacing w:line="340" w:lineRule="exact"/>
              <w:ind w:right="-43"/>
              <w:rPr>
                <w:rFonts w:ascii="Arial" w:hAnsi="Arial" w:cs="Arial"/>
                <w:sz w:val="16"/>
                <w:szCs w:val="16"/>
              </w:rPr>
            </w:pPr>
          </w:p>
        </w:tc>
      </w:tr>
      <w:tr w:rsidR="00F34195" w:rsidRPr="00AE3C81" w14:paraId="7CCC55C9" w14:textId="77777777" w:rsidTr="00583DC3">
        <w:trPr>
          <w:trHeight w:val="20"/>
        </w:trPr>
        <w:tc>
          <w:tcPr>
            <w:tcW w:w="3330" w:type="dxa"/>
            <w:vAlign w:val="bottom"/>
          </w:tcPr>
          <w:p w14:paraId="665535BB" w14:textId="77777777" w:rsidR="00F34195" w:rsidRPr="00AE3C81" w:rsidRDefault="00F34195" w:rsidP="00F34195">
            <w:pPr>
              <w:spacing w:line="340" w:lineRule="exact"/>
              <w:ind w:left="162" w:right="-43" w:hanging="162"/>
              <w:rPr>
                <w:rFonts w:ascii="Arial" w:eastAsia="Arial Unicode MS" w:hAnsi="Arial" w:cs="Arial"/>
                <w:sz w:val="16"/>
                <w:szCs w:val="16"/>
              </w:rPr>
            </w:pPr>
            <w:r w:rsidRPr="00AE3C81">
              <w:rPr>
                <w:rFonts w:ascii="Arial" w:eastAsia="Arial Unicode MS" w:hAnsi="Arial" w:cs="Arial"/>
                <w:sz w:val="16"/>
                <w:szCs w:val="16"/>
              </w:rPr>
              <w:t xml:space="preserve">Less: </w:t>
            </w:r>
            <w:r w:rsidRPr="00AE3C81">
              <w:rPr>
                <w:rFonts w:ascii="Arial" w:hAnsi="Arial" w:cs="Arial"/>
                <w:sz w:val="16"/>
                <w:szCs w:val="16"/>
              </w:rPr>
              <w:t>Allowance for expected credit losses</w:t>
            </w:r>
          </w:p>
        </w:tc>
        <w:tc>
          <w:tcPr>
            <w:tcW w:w="1507" w:type="dxa"/>
            <w:vAlign w:val="bottom"/>
          </w:tcPr>
          <w:p w14:paraId="6DFB2B43"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cs/>
              </w:rPr>
            </w:pPr>
            <w:r w:rsidRPr="000B0EEE">
              <w:rPr>
                <w:rFonts w:ascii="Arial" w:hAnsi="Arial" w:cs="Arial"/>
                <w:sz w:val="16"/>
                <w:szCs w:val="16"/>
              </w:rPr>
              <w:t>(40,670)</w:t>
            </w:r>
          </w:p>
        </w:tc>
        <w:tc>
          <w:tcPr>
            <w:tcW w:w="1508" w:type="dxa"/>
            <w:vAlign w:val="bottom"/>
          </w:tcPr>
          <w:p w14:paraId="57B78B7F" w14:textId="77777777" w:rsidR="00F34195" w:rsidRPr="000B0EEE" w:rsidRDefault="00F34195" w:rsidP="00F34195">
            <w:pPr>
              <w:tabs>
                <w:tab w:val="decimal" w:pos="1242"/>
              </w:tabs>
              <w:spacing w:line="340" w:lineRule="exact"/>
              <w:ind w:right="-43"/>
              <w:rPr>
                <w:rFonts w:ascii="Arial" w:hAnsi="Arial" w:cs="Arial"/>
                <w:sz w:val="16"/>
                <w:szCs w:val="16"/>
                <w:cs/>
              </w:rPr>
            </w:pPr>
          </w:p>
        </w:tc>
        <w:tc>
          <w:tcPr>
            <w:tcW w:w="1507" w:type="dxa"/>
            <w:vAlign w:val="bottom"/>
          </w:tcPr>
          <w:p w14:paraId="376F5F2E" w14:textId="3581A688"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cs/>
              </w:rPr>
            </w:pPr>
            <w:r w:rsidRPr="00F34195">
              <w:rPr>
                <w:rFonts w:ascii="Arial" w:hAnsi="Arial" w:cs="Arial"/>
                <w:sz w:val="16"/>
                <w:szCs w:val="16"/>
              </w:rPr>
              <w:t>-</w:t>
            </w:r>
          </w:p>
        </w:tc>
        <w:tc>
          <w:tcPr>
            <w:tcW w:w="1508" w:type="dxa"/>
            <w:vAlign w:val="bottom"/>
          </w:tcPr>
          <w:p w14:paraId="46A32B99" w14:textId="77777777" w:rsidR="00F34195" w:rsidRPr="00AE3C81" w:rsidRDefault="00F34195" w:rsidP="00F34195">
            <w:pPr>
              <w:tabs>
                <w:tab w:val="decimal" w:pos="1242"/>
              </w:tabs>
              <w:spacing w:line="340" w:lineRule="exact"/>
              <w:ind w:right="-43"/>
              <w:rPr>
                <w:rFonts w:ascii="Arial" w:hAnsi="Arial" w:cs="Arial"/>
                <w:sz w:val="16"/>
                <w:szCs w:val="16"/>
                <w:cs/>
              </w:rPr>
            </w:pPr>
          </w:p>
        </w:tc>
      </w:tr>
      <w:tr w:rsidR="00F34195" w:rsidRPr="00AE3C81" w14:paraId="791E2680" w14:textId="77777777" w:rsidTr="00583DC3">
        <w:trPr>
          <w:trHeight w:val="20"/>
        </w:trPr>
        <w:tc>
          <w:tcPr>
            <w:tcW w:w="3330" w:type="dxa"/>
            <w:vAlign w:val="bottom"/>
          </w:tcPr>
          <w:p w14:paraId="4603EB9E" w14:textId="77777777" w:rsidR="00F34195" w:rsidRPr="00AE3C81" w:rsidRDefault="00F34195" w:rsidP="00F34195">
            <w:pPr>
              <w:spacing w:line="340" w:lineRule="exact"/>
              <w:ind w:left="162" w:right="-43" w:hanging="162"/>
              <w:rPr>
                <w:rFonts w:ascii="Arial" w:hAnsi="Arial" w:cs="Arial"/>
                <w:sz w:val="16"/>
                <w:szCs w:val="16"/>
              </w:rPr>
            </w:pPr>
            <w:r w:rsidRPr="00AE3C81">
              <w:rPr>
                <w:rFonts w:ascii="Arial" w:eastAsia="Arial Unicode MS" w:hAnsi="Arial" w:cs="Arial"/>
                <w:sz w:val="16"/>
                <w:szCs w:val="16"/>
              </w:rPr>
              <w:t>Available-for-sale investments measured at fair value through other comprehensive income - net</w:t>
            </w:r>
          </w:p>
        </w:tc>
        <w:tc>
          <w:tcPr>
            <w:tcW w:w="1507" w:type="dxa"/>
            <w:vAlign w:val="bottom"/>
          </w:tcPr>
          <w:p w14:paraId="1F72DFF2"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cs/>
              </w:rPr>
            </w:pPr>
            <w:r w:rsidRPr="000B0EEE">
              <w:rPr>
                <w:rFonts w:ascii="Arial" w:hAnsi="Arial" w:cs="Arial"/>
                <w:sz w:val="16"/>
                <w:szCs w:val="16"/>
              </w:rPr>
              <w:t>40,872,1</w:t>
            </w:r>
            <w:r>
              <w:rPr>
                <w:rFonts w:ascii="Arial" w:hAnsi="Arial" w:cs="Arial"/>
                <w:sz w:val="16"/>
                <w:szCs w:val="16"/>
              </w:rPr>
              <w:t>60</w:t>
            </w:r>
          </w:p>
        </w:tc>
        <w:tc>
          <w:tcPr>
            <w:tcW w:w="1508" w:type="dxa"/>
            <w:vAlign w:val="bottom"/>
          </w:tcPr>
          <w:p w14:paraId="15060EB3" w14:textId="77777777" w:rsidR="00F34195" w:rsidRPr="000B0EEE" w:rsidRDefault="00F34195" w:rsidP="00F34195">
            <w:pPr>
              <w:tabs>
                <w:tab w:val="decimal" w:pos="1242"/>
              </w:tabs>
              <w:spacing w:line="340" w:lineRule="exact"/>
              <w:ind w:right="-43"/>
              <w:rPr>
                <w:rFonts w:ascii="Arial" w:hAnsi="Arial" w:cs="Arial"/>
                <w:sz w:val="16"/>
                <w:szCs w:val="16"/>
              </w:rPr>
            </w:pPr>
          </w:p>
        </w:tc>
        <w:tc>
          <w:tcPr>
            <w:tcW w:w="1507" w:type="dxa"/>
            <w:vAlign w:val="bottom"/>
          </w:tcPr>
          <w:p w14:paraId="246E9CF4" w14:textId="49DE8C51"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cs/>
              </w:rPr>
            </w:pPr>
            <w:r w:rsidRPr="00F34195">
              <w:rPr>
                <w:rFonts w:ascii="Arial" w:hAnsi="Arial" w:cs="Arial"/>
                <w:sz w:val="16"/>
                <w:szCs w:val="16"/>
              </w:rPr>
              <w:t>530,351</w:t>
            </w:r>
          </w:p>
        </w:tc>
        <w:tc>
          <w:tcPr>
            <w:tcW w:w="1508" w:type="dxa"/>
            <w:vAlign w:val="bottom"/>
          </w:tcPr>
          <w:p w14:paraId="428811C2" w14:textId="77777777" w:rsidR="00F34195" w:rsidRPr="00AE3C81" w:rsidRDefault="00F34195" w:rsidP="00F34195">
            <w:pPr>
              <w:tabs>
                <w:tab w:val="decimal" w:pos="1242"/>
              </w:tabs>
              <w:spacing w:line="340" w:lineRule="exact"/>
              <w:ind w:right="-43"/>
              <w:rPr>
                <w:rFonts w:ascii="Arial" w:hAnsi="Arial" w:cs="Arial"/>
                <w:sz w:val="16"/>
                <w:szCs w:val="16"/>
              </w:rPr>
            </w:pPr>
          </w:p>
        </w:tc>
      </w:tr>
      <w:tr w:rsidR="00F34195" w:rsidRPr="00AE3C81" w14:paraId="2F7CEF03" w14:textId="77777777" w:rsidTr="00583DC3">
        <w:trPr>
          <w:trHeight w:val="20"/>
        </w:trPr>
        <w:tc>
          <w:tcPr>
            <w:tcW w:w="3330" w:type="dxa"/>
            <w:vAlign w:val="bottom"/>
          </w:tcPr>
          <w:p w14:paraId="14B7F357" w14:textId="77777777" w:rsidR="00F34195" w:rsidRPr="00AE3C81" w:rsidRDefault="00F34195" w:rsidP="00F34195">
            <w:pPr>
              <w:spacing w:line="340" w:lineRule="exact"/>
              <w:ind w:left="162" w:right="-43" w:hanging="162"/>
              <w:rPr>
                <w:rFonts w:ascii="Arial" w:eastAsia="Arial Unicode MS" w:hAnsi="Arial" w:cs="Arial"/>
                <w:b/>
                <w:bCs/>
                <w:sz w:val="16"/>
                <w:szCs w:val="16"/>
              </w:rPr>
            </w:pPr>
            <w:r w:rsidRPr="00AE3C81">
              <w:rPr>
                <w:rFonts w:ascii="Arial" w:eastAsia="Arial Unicode MS" w:hAnsi="Arial" w:cs="Arial"/>
                <w:b/>
                <w:bCs/>
                <w:sz w:val="16"/>
                <w:szCs w:val="16"/>
              </w:rPr>
              <w:t xml:space="preserve">Held-to-maturity investments measured at </w:t>
            </w:r>
            <w:proofErr w:type="spellStart"/>
            <w:r w:rsidRPr="00AE3C81">
              <w:rPr>
                <w:rFonts w:ascii="Arial" w:eastAsia="Arial Unicode MS" w:hAnsi="Arial" w:cs="Arial"/>
                <w:b/>
                <w:bCs/>
                <w:sz w:val="16"/>
                <w:szCs w:val="16"/>
              </w:rPr>
              <w:t>amortised</w:t>
            </w:r>
            <w:proofErr w:type="spellEnd"/>
            <w:r w:rsidRPr="00AE3C81">
              <w:rPr>
                <w:rFonts w:ascii="Arial" w:eastAsia="Arial Unicode MS" w:hAnsi="Arial" w:cs="Arial"/>
                <w:b/>
                <w:bCs/>
                <w:sz w:val="16"/>
                <w:szCs w:val="16"/>
              </w:rPr>
              <w:t xml:space="preserve"> cost</w:t>
            </w:r>
          </w:p>
        </w:tc>
        <w:tc>
          <w:tcPr>
            <w:tcW w:w="1507" w:type="dxa"/>
            <w:vAlign w:val="bottom"/>
          </w:tcPr>
          <w:p w14:paraId="6FFF0760" w14:textId="77777777" w:rsidR="00F34195" w:rsidRPr="000B0EEE" w:rsidRDefault="00F34195" w:rsidP="00F34195">
            <w:pPr>
              <w:tabs>
                <w:tab w:val="decimal" w:pos="1242"/>
              </w:tabs>
              <w:spacing w:line="340" w:lineRule="exact"/>
              <w:ind w:right="-43"/>
              <w:rPr>
                <w:rFonts w:ascii="Arial" w:hAnsi="Arial" w:cs="Arial"/>
                <w:sz w:val="16"/>
                <w:szCs w:val="16"/>
              </w:rPr>
            </w:pPr>
          </w:p>
        </w:tc>
        <w:tc>
          <w:tcPr>
            <w:tcW w:w="1508" w:type="dxa"/>
            <w:vAlign w:val="bottom"/>
          </w:tcPr>
          <w:p w14:paraId="25CAE59D" w14:textId="77777777" w:rsidR="00F34195" w:rsidRPr="000B0EEE" w:rsidRDefault="00F34195" w:rsidP="00F34195">
            <w:pPr>
              <w:tabs>
                <w:tab w:val="decimal" w:pos="1242"/>
              </w:tabs>
              <w:spacing w:line="340" w:lineRule="exact"/>
              <w:ind w:right="-198"/>
              <w:rPr>
                <w:rFonts w:ascii="Arial" w:hAnsi="Arial" w:cs="Arial"/>
                <w:sz w:val="16"/>
                <w:szCs w:val="16"/>
              </w:rPr>
            </w:pPr>
          </w:p>
        </w:tc>
        <w:tc>
          <w:tcPr>
            <w:tcW w:w="1507" w:type="dxa"/>
            <w:vAlign w:val="bottom"/>
          </w:tcPr>
          <w:p w14:paraId="73D775B3" w14:textId="77777777" w:rsidR="00F34195" w:rsidRPr="00AE3C81" w:rsidRDefault="00F34195" w:rsidP="00F34195">
            <w:pPr>
              <w:tabs>
                <w:tab w:val="decimal" w:pos="1242"/>
              </w:tabs>
              <w:spacing w:line="340" w:lineRule="exact"/>
              <w:ind w:right="-43"/>
              <w:rPr>
                <w:rFonts w:ascii="Arial" w:hAnsi="Arial" w:cs="Arial"/>
                <w:sz w:val="16"/>
                <w:szCs w:val="16"/>
              </w:rPr>
            </w:pPr>
          </w:p>
        </w:tc>
        <w:tc>
          <w:tcPr>
            <w:tcW w:w="1508" w:type="dxa"/>
            <w:vAlign w:val="bottom"/>
          </w:tcPr>
          <w:p w14:paraId="2BCB40AD" w14:textId="77777777" w:rsidR="00F34195" w:rsidRPr="00AE3C81" w:rsidRDefault="00F34195" w:rsidP="00F34195">
            <w:pPr>
              <w:tabs>
                <w:tab w:val="decimal" w:pos="1242"/>
              </w:tabs>
              <w:spacing w:line="340" w:lineRule="exact"/>
              <w:ind w:right="-198"/>
              <w:rPr>
                <w:rFonts w:ascii="Arial" w:hAnsi="Arial" w:cs="Arial"/>
                <w:sz w:val="16"/>
                <w:szCs w:val="16"/>
              </w:rPr>
            </w:pPr>
          </w:p>
        </w:tc>
      </w:tr>
      <w:tr w:rsidR="00F34195" w:rsidRPr="00AE3C81" w14:paraId="304A7EA0" w14:textId="77777777" w:rsidTr="00583DC3">
        <w:trPr>
          <w:trHeight w:val="20"/>
        </w:trPr>
        <w:tc>
          <w:tcPr>
            <w:tcW w:w="3330" w:type="dxa"/>
            <w:vAlign w:val="bottom"/>
          </w:tcPr>
          <w:p w14:paraId="66EA0879" w14:textId="77777777" w:rsidR="00F34195" w:rsidRPr="00AE3C81" w:rsidRDefault="00F34195" w:rsidP="00F34195">
            <w:pPr>
              <w:spacing w:line="340" w:lineRule="exact"/>
              <w:ind w:left="162" w:right="-43" w:hanging="162"/>
              <w:rPr>
                <w:rFonts w:ascii="Arial" w:eastAsia="Arial Unicode MS" w:hAnsi="Arial" w:cs="Arial"/>
                <w:sz w:val="16"/>
                <w:szCs w:val="16"/>
                <w:cs/>
              </w:rPr>
            </w:pPr>
            <w:r w:rsidRPr="00AE3C81">
              <w:rPr>
                <w:rFonts w:ascii="Arial" w:eastAsia="Arial Unicode MS" w:hAnsi="Arial" w:cs="Arial"/>
                <w:sz w:val="16"/>
                <w:szCs w:val="16"/>
              </w:rPr>
              <w:t>Deposits at financial institutions which matured over 3 months</w:t>
            </w:r>
          </w:p>
        </w:tc>
        <w:tc>
          <w:tcPr>
            <w:tcW w:w="1507" w:type="dxa"/>
            <w:vAlign w:val="bottom"/>
          </w:tcPr>
          <w:p w14:paraId="3B54079D" w14:textId="77777777" w:rsidR="00F34195" w:rsidRPr="000B0EEE" w:rsidRDefault="00F34195" w:rsidP="00F34195">
            <w:pPr>
              <w:tabs>
                <w:tab w:val="decimal" w:pos="1242"/>
              </w:tabs>
              <w:spacing w:line="340" w:lineRule="exact"/>
              <w:ind w:right="-43"/>
              <w:rPr>
                <w:rFonts w:ascii="Arial" w:hAnsi="Arial" w:cs="Arial"/>
                <w:sz w:val="16"/>
                <w:szCs w:val="16"/>
              </w:rPr>
            </w:pPr>
            <w:r w:rsidRPr="000B0EEE">
              <w:rPr>
                <w:rFonts w:ascii="Arial" w:hAnsi="Arial" w:cs="Arial"/>
                <w:sz w:val="16"/>
                <w:szCs w:val="16"/>
              </w:rPr>
              <w:t>9,833,515</w:t>
            </w:r>
          </w:p>
        </w:tc>
        <w:tc>
          <w:tcPr>
            <w:tcW w:w="1508" w:type="dxa"/>
            <w:vAlign w:val="bottom"/>
          </w:tcPr>
          <w:p w14:paraId="21B4DCF7" w14:textId="77777777" w:rsidR="00F34195" w:rsidRPr="000B0EEE" w:rsidRDefault="00F34195" w:rsidP="00F34195">
            <w:pPr>
              <w:tabs>
                <w:tab w:val="decimal" w:pos="1242"/>
              </w:tabs>
              <w:spacing w:line="340" w:lineRule="exact"/>
              <w:ind w:right="-43"/>
              <w:rPr>
                <w:rFonts w:ascii="Arial" w:hAnsi="Arial" w:cs="Arial"/>
                <w:sz w:val="16"/>
                <w:szCs w:val="16"/>
                <w:cs/>
              </w:rPr>
            </w:pPr>
          </w:p>
        </w:tc>
        <w:tc>
          <w:tcPr>
            <w:tcW w:w="1507" w:type="dxa"/>
            <w:vAlign w:val="bottom"/>
          </w:tcPr>
          <w:p w14:paraId="328DBBC9" w14:textId="79B9E241" w:rsidR="00F34195" w:rsidRPr="00AE3C81" w:rsidRDefault="00F34195" w:rsidP="00F34195">
            <w:pP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0269CF83" w14:textId="77777777" w:rsidR="00F34195" w:rsidRPr="00AE3C81" w:rsidRDefault="00F34195" w:rsidP="00F34195">
            <w:pPr>
              <w:tabs>
                <w:tab w:val="decimal" w:pos="1242"/>
              </w:tabs>
              <w:spacing w:line="340" w:lineRule="exact"/>
              <w:ind w:right="-43"/>
              <w:rPr>
                <w:rFonts w:ascii="Arial" w:hAnsi="Arial" w:cs="Arial"/>
                <w:sz w:val="16"/>
                <w:szCs w:val="16"/>
                <w:cs/>
              </w:rPr>
            </w:pPr>
          </w:p>
        </w:tc>
      </w:tr>
      <w:tr w:rsidR="00F34195" w:rsidRPr="00AE3C81" w14:paraId="0D28D4BB" w14:textId="77777777" w:rsidTr="00583DC3">
        <w:trPr>
          <w:trHeight w:val="20"/>
        </w:trPr>
        <w:tc>
          <w:tcPr>
            <w:tcW w:w="3330" w:type="dxa"/>
            <w:vAlign w:val="bottom"/>
          </w:tcPr>
          <w:p w14:paraId="34E89625" w14:textId="77777777" w:rsidR="00F34195" w:rsidRPr="00AE3C81" w:rsidRDefault="00F34195" w:rsidP="00F34195">
            <w:pPr>
              <w:spacing w:line="340" w:lineRule="exact"/>
              <w:ind w:left="162" w:right="-43" w:hanging="162"/>
              <w:rPr>
                <w:rFonts w:ascii="Arial" w:eastAsia="Arial Unicode MS" w:hAnsi="Arial" w:cs="Arial"/>
                <w:sz w:val="16"/>
                <w:szCs w:val="16"/>
              </w:rPr>
            </w:pPr>
            <w:r w:rsidRPr="00AE3C81">
              <w:rPr>
                <w:rFonts w:ascii="Arial" w:eastAsia="Arial Unicode MS" w:hAnsi="Arial" w:cs="Arial"/>
                <w:sz w:val="16"/>
                <w:szCs w:val="16"/>
              </w:rPr>
              <w:t xml:space="preserve">Less: </w:t>
            </w:r>
            <w:r w:rsidRPr="00AE3C81">
              <w:rPr>
                <w:rFonts w:ascii="Arial" w:hAnsi="Arial" w:cs="Arial"/>
                <w:sz w:val="16"/>
                <w:szCs w:val="16"/>
              </w:rPr>
              <w:t>Allowance for expected credit losses</w:t>
            </w:r>
          </w:p>
        </w:tc>
        <w:tc>
          <w:tcPr>
            <w:tcW w:w="1507" w:type="dxa"/>
            <w:vAlign w:val="bottom"/>
          </w:tcPr>
          <w:p w14:paraId="59D4E800"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rPr>
            </w:pPr>
            <w:r w:rsidRPr="000B0EEE">
              <w:rPr>
                <w:rFonts w:ascii="Arial" w:hAnsi="Arial" w:cs="Arial"/>
                <w:sz w:val="16"/>
                <w:szCs w:val="16"/>
              </w:rPr>
              <w:t>(769)</w:t>
            </w:r>
          </w:p>
        </w:tc>
        <w:tc>
          <w:tcPr>
            <w:tcW w:w="1508" w:type="dxa"/>
            <w:vAlign w:val="bottom"/>
          </w:tcPr>
          <w:p w14:paraId="57D52AAE" w14:textId="77777777" w:rsidR="00F34195" w:rsidRPr="000B0EEE" w:rsidRDefault="00F34195" w:rsidP="00F34195">
            <w:pPr>
              <w:tabs>
                <w:tab w:val="decimal" w:pos="1242"/>
              </w:tabs>
              <w:spacing w:line="340" w:lineRule="exact"/>
              <w:ind w:right="-43"/>
              <w:rPr>
                <w:rFonts w:ascii="Arial" w:hAnsi="Arial" w:cs="Arial"/>
                <w:sz w:val="16"/>
                <w:szCs w:val="16"/>
                <w:cs/>
              </w:rPr>
            </w:pPr>
          </w:p>
        </w:tc>
        <w:tc>
          <w:tcPr>
            <w:tcW w:w="1507" w:type="dxa"/>
            <w:vAlign w:val="bottom"/>
          </w:tcPr>
          <w:p w14:paraId="27D33785" w14:textId="6B29C7DB"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6D05A8C7" w14:textId="77777777" w:rsidR="00F34195" w:rsidRPr="00AE3C81" w:rsidRDefault="00F34195" w:rsidP="00F34195">
            <w:pPr>
              <w:tabs>
                <w:tab w:val="decimal" w:pos="1242"/>
              </w:tabs>
              <w:spacing w:line="340" w:lineRule="exact"/>
              <w:ind w:right="-43"/>
              <w:rPr>
                <w:rFonts w:ascii="Arial" w:hAnsi="Arial" w:cs="Arial"/>
                <w:sz w:val="16"/>
                <w:szCs w:val="16"/>
                <w:cs/>
              </w:rPr>
            </w:pPr>
          </w:p>
        </w:tc>
      </w:tr>
      <w:tr w:rsidR="00F34195" w:rsidRPr="00AE3C81" w14:paraId="707FA8B6" w14:textId="77777777" w:rsidTr="00583DC3">
        <w:trPr>
          <w:trHeight w:val="20"/>
        </w:trPr>
        <w:tc>
          <w:tcPr>
            <w:tcW w:w="3330" w:type="dxa"/>
            <w:vAlign w:val="bottom"/>
          </w:tcPr>
          <w:p w14:paraId="7275B5EA" w14:textId="77777777" w:rsidR="00F34195" w:rsidRPr="00AE3C81" w:rsidRDefault="00F34195" w:rsidP="00F34195">
            <w:pPr>
              <w:spacing w:line="340" w:lineRule="exact"/>
              <w:ind w:left="162" w:right="-43" w:hanging="162"/>
              <w:rPr>
                <w:rFonts w:ascii="Arial" w:eastAsia="Arial Unicode MS" w:hAnsi="Arial" w:cs="Arial"/>
                <w:sz w:val="16"/>
                <w:szCs w:val="16"/>
              </w:rPr>
            </w:pPr>
            <w:r w:rsidRPr="00AE3C81">
              <w:rPr>
                <w:rFonts w:ascii="Arial" w:eastAsia="Arial Unicode MS" w:hAnsi="Arial" w:cs="Arial"/>
                <w:sz w:val="16"/>
                <w:szCs w:val="16"/>
              </w:rPr>
              <w:t xml:space="preserve">Held-to-maturity investments measured at </w:t>
            </w:r>
            <w:proofErr w:type="spellStart"/>
            <w:r w:rsidRPr="00AE3C81">
              <w:rPr>
                <w:rFonts w:ascii="Arial" w:eastAsia="Arial Unicode MS" w:hAnsi="Arial" w:cs="Arial"/>
                <w:sz w:val="16"/>
                <w:szCs w:val="16"/>
              </w:rPr>
              <w:t>amortised</w:t>
            </w:r>
            <w:proofErr w:type="spellEnd"/>
            <w:r w:rsidRPr="00AE3C81">
              <w:rPr>
                <w:rFonts w:ascii="Arial" w:eastAsia="Arial Unicode MS" w:hAnsi="Arial" w:cs="Arial"/>
                <w:sz w:val="16"/>
                <w:szCs w:val="16"/>
              </w:rPr>
              <w:t xml:space="preserve"> cost - net</w:t>
            </w:r>
          </w:p>
        </w:tc>
        <w:tc>
          <w:tcPr>
            <w:tcW w:w="1507" w:type="dxa"/>
            <w:vAlign w:val="bottom"/>
          </w:tcPr>
          <w:p w14:paraId="28D0C3C0" w14:textId="77777777" w:rsidR="00F34195" w:rsidRPr="000B0EEE" w:rsidRDefault="00F34195" w:rsidP="00F34195">
            <w:pPr>
              <w:pBdr>
                <w:bottom w:val="single" w:sz="4" w:space="1" w:color="auto"/>
              </w:pBdr>
              <w:tabs>
                <w:tab w:val="decimal" w:pos="1242"/>
              </w:tabs>
              <w:spacing w:line="340" w:lineRule="exact"/>
              <w:ind w:right="-43"/>
              <w:rPr>
                <w:rFonts w:ascii="Arial" w:hAnsi="Arial" w:cs="Arial"/>
                <w:sz w:val="16"/>
                <w:szCs w:val="16"/>
              </w:rPr>
            </w:pPr>
            <w:r w:rsidRPr="000B0EEE">
              <w:rPr>
                <w:rFonts w:ascii="Arial" w:hAnsi="Arial" w:cs="Arial"/>
                <w:sz w:val="16"/>
                <w:szCs w:val="16"/>
              </w:rPr>
              <w:t>9,832,746</w:t>
            </w:r>
          </w:p>
        </w:tc>
        <w:tc>
          <w:tcPr>
            <w:tcW w:w="1508" w:type="dxa"/>
            <w:vAlign w:val="bottom"/>
          </w:tcPr>
          <w:p w14:paraId="6BF26C65" w14:textId="77777777" w:rsidR="00F34195" w:rsidRPr="000B0EEE" w:rsidRDefault="00F34195" w:rsidP="00F34195">
            <w:pPr>
              <w:tabs>
                <w:tab w:val="decimal" w:pos="1242"/>
              </w:tabs>
              <w:spacing w:line="340" w:lineRule="exact"/>
              <w:ind w:right="-43"/>
              <w:rPr>
                <w:rFonts w:ascii="Arial" w:hAnsi="Arial" w:cs="Arial"/>
                <w:sz w:val="16"/>
                <w:szCs w:val="16"/>
              </w:rPr>
            </w:pPr>
          </w:p>
        </w:tc>
        <w:tc>
          <w:tcPr>
            <w:tcW w:w="1507" w:type="dxa"/>
            <w:vAlign w:val="bottom"/>
          </w:tcPr>
          <w:p w14:paraId="4E35621D" w14:textId="3CE4FA4B" w:rsidR="00F34195" w:rsidRPr="00AE3C81" w:rsidRDefault="00F34195" w:rsidP="00F34195">
            <w:pPr>
              <w:pBdr>
                <w:bottom w:val="single" w:sz="4" w:space="1" w:color="auto"/>
              </w:pBdr>
              <w:tabs>
                <w:tab w:val="decimal" w:pos="1242"/>
              </w:tabs>
              <w:spacing w:line="340" w:lineRule="exact"/>
              <w:ind w:right="-43"/>
              <w:rPr>
                <w:rFonts w:ascii="Arial" w:hAnsi="Arial" w:cs="Arial"/>
                <w:sz w:val="16"/>
                <w:szCs w:val="16"/>
              </w:rPr>
            </w:pPr>
            <w:r w:rsidRPr="00F34195">
              <w:rPr>
                <w:rFonts w:ascii="Arial" w:hAnsi="Arial" w:cs="Arial"/>
                <w:sz w:val="16"/>
                <w:szCs w:val="16"/>
              </w:rPr>
              <w:t>-</w:t>
            </w:r>
          </w:p>
        </w:tc>
        <w:tc>
          <w:tcPr>
            <w:tcW w:w="1508" w:type="dxa"/>
            <w:vAlign w:val="bottom"/>
          </w:tcPr>
          <w:p w14:paraId="7101E373" w14:textId="77777777" w:rsidR="00F34195" w:rsidRPr="00AE3C81" w:rsidRDefault="00F34195" w:rsidP="00F34195">
            <w:pPr>
              <w:tabs>
                <w:tab w:val="decimal" w:pos="1242"/>
              </w:tabs>
              <w:spacing w:line="340" w:lineRule="exact"/>
              <w:ind w:right="-43"/>
              <w:rPr>
                <w:rFonts w:ascii="Arial" w:hAnsi="Arial" w:cs="Arial"/>
                <w:sz w:val="16"/>
                <w:szCs w:val="16"/>
              </w:rPr>
            </w:pPr>
          </w:p>
        </w:tc>
      </w:tr>
      <w:tr w:rsidR="00F34195" w:rsidRPr="00AE3C81" w14:paraId="26BD4AFC" w14:textId="77777777" w:rsidTr="00583DC3">
        <w:trPr>
          <w:trHeight w:val="20"/>
        </w:trPr>
        <w:tc>
          <w:tcPr>
            <w:tcW w:w="3330" w:type="dxa"/>
            <w:vAlign w:val="bottom"/>
          </w:tcPr>
          <w:p w14:paraId="6C784AB8" w14:textId="77777777" w:rsidR="00F34195" w:rsidRPr="00AE3C81" w:rsidRDefault="00F34195" w:rsidP="00F34195">
            <w:pPr>
              <w:spacing w:line="340" w:lineRule="exact"/>
              <w:ind w:left="162" w:right="-43" w:hanging="162"/>
              <w:rPr>
                <w:rFonts w:ascii="Arial" w:eastAsia="Arial Unicode MS" w:hAnsi="Arial" w:cs="Arial"/>
                <w:sz w:val="16"/>
                <w:szCs w:val="16"/>
              </w:rPr>
            </w:pPr>
            <w:r w:rsidRPr="00AE3C81">
              <w:rPr>
                <w:rFonts w:ascii="Arial" w:eastAsia="Arial Unicode MS" w:hAnsi="Arial" w:cs="Arial"/>
                <w:sz w:val="16"/>
                <w:szCs w:val="16"/>
              </w:rPr>
              <w:t>Investment in securities - net</w:t>
            </w:r>
          </w:p>
        </w:tc>
        <w:tc>
          <w:tcPr>
            <w:tcW w:w="1507" w:type="dxa"/>
            <w:vAlign w:val="bottom"/>
          </w:tcPr>
          <w:p w14:paraId="5DD777BE" w14:textId="77777777" w:rsidR="00F34195" w:rsidRPr="000B0EEE" w:rsidRDefault="00F34195" w:rsidP="00F34195">
            <w:pPr>
              <w:pBdr>
                <w:bottom w:val="double" w:sz="4" w:space="1" w:color="auto"/>
              </w:pBdr>
              <w:tabs>
                <w:tab w:val="decimal" w:pos="1242"/>
              </w:tabs>
              <w:spacing w:line="340" w:lineRule="exact"/>
              <w:ind w:right="-43"/>
              <w:rPr>
                <w:rFonts w:ascii="Arial" w:hAnsi="Arial" w:cs="Arial"/>
                <w:sz w:val="16"/>
                <w:szCs w:val="16"/>
                <w:cs/>
              </w:rPr>
            </w:pPr>
            <w:r w:rsidRPr="000B0EEE">
              <w:rPr>
                <w:rFonts w:ascii="Arial" w:hAnsi="Arial" w:cs="Arial"/>
                <w:sz w:val="16"/>
                <w:szCs w:val="16"/>
              </w:rPr>
              <w:t>50,704,90</w:t>
            </w:r>
            <w:r>
              <w:rPr>
                <w:rFonts w:ascii="Arial" w:hAnsi="Arial" w:cs="Arial"/>
                <w:sz w:val="16"/>
                <w:szCs w:val="16"/>
              </w:rPr>
              <w:t>6</w:t>
            </w:r>
          </w:p>
        </w:tc>
        <w:tc>
          <w:tcPr>
            <w:tcW w:w="1508" w:type="dxa"/>
            <w:vAlign w:val="bottom"/>
          </w:tcPr>
          <w:p w14:paraId="2E199A74" w14:textId="77777777" w:rsidR="00F34195" w:rsidRPr="000B0EEE" w:rsidRDefault="00F34195" w:rsidP="00F34195">
            <w:pPr>
              <w:tabs>
                <w:tab w:val="decimal" w:pos="1242"/>
              </w:tabs>
              <w:spacing w:line="340" w:lineRule="exact"/>
              <w:ind w:right="-43"/>
              <w:rPr>
                <w:rFonts w:ascii="Arial" w:hAnsi="Arial" w:cs="Arial"/>
                <w:sz w:val="16"/>
                <w:szCs w:val="16"/>
              </w:rPr>
            </w:pPr>
          </w:p>
        </w:tc>
        <w:tc>
          <w:tcPr>
            <w:tcW w:w="1507" w:type="dxa"/>
            <w:vAlign w:val="bottom"/>
          </w:tcPr>
          <w:p w14:paraId="2747133B" w14:textId="3762F214" w:rsidR="00F34195" w:rsidRPr="00AE3C81" w:rsidRDefault="00F34195" w:rsidP="00F34195">
            <w:pPr>
              <w:pBdr>
                <w:bottom w:val="double" w:sz="4" w:space="1" w:color="auto"/>
              </w:pBdr>
              <w:tabs>
                <w:tab w:val="decimal" w:pos="1242"/>
              </w:tabs>
              <w:spacing w:line="340" w:lineRule="exact"/>
              <w:ind w:right="-43"/>
              <w:rPr>
                <w:rFonts w:ascii="Arial" w:hAnsi="Arial" w:cs="Arial"/>
                <w:sz w:val="16"/>
                <w:szCs w:val="16"/>
                <w:cs/>
              </w:rPr>
            </w:pPr>
            <w:r w:rsidRPr="00F34195">
              <w:rPr>
                <w:rFonts w:ascii="Arial" w:hAnsi="Arial" w:cs="Arial"/>
                <w:sz w:val="16"/>
                <w:szCs w:val="16"/>
              </w:rPr>
              <w:t>530,351</w:t>
            </w:r>
          </w:p>
        </w:tc>
        <w:tc>
          <w:tcPr>
            <w:tcW w:w="1508" w:type="dxa"/>
            <w:vAlign w:val="bottom"/>
          </w:tcPr>
          <w:p w14:paraId="6CB99606" w14:textId="77777777" w:rsidR="00F34195" w:rsidRPr="00AE3C81" w:rsidRDefault="00F34195" w:rsidP="00F34195">
            <w:pPr>
              <w:tabs>
                <w:tab w:val="decimal" w:pos="1242"/>
              </w:tabs>
              <w:spacing w:line="340" w:lineRule="exact"/>
              <w:ind w:right="-43"/>
              <w:rPr>
                <w:rFonts w:ascii="Arial" w:hAnsi="Arial" w:cs="Arial"/>
                <w:sz w:val="16"/>
                <w:szCs w:val="16"/>
              </w:rPr>
            </w:pPr>
          </w:p>
        </w:tc>
      </w:tr>
    </w:tbl>
    <w:p w14:paraId="1C481298" w14:textId="05B5A796" w:rsidR="0009388A" w:rsidRPr="004F66A8" w:rsidRDefault="00F34195"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AE3C81">
        <w:rPr>
          <w:rFonts w:ascii="Arial" w:hAnsi="Arial" w:cs="Arial"/>
          <w:b/>
          <w:bCs/>
          <w:sz w:val="22"/>
          <w:szCs w:val="22"/>
        </w:rPr>
        <w:br w:type="page"/>
      </w:r>
      <w:r w:rsidR="0014352F">
        <w:rPr>
          <w:rFonts w:ascii="Arial" w:hAnsi="Arial" w:cs="Arial"/>
          <w:b/>
          <w:bCs/>
          <w:sz w:val="22"/>
          <w:szCs w:val="22"/>
          <w:lang w:eastAsia="th-TH"/>
        </w:rPr>
        <w:lastRenderedPageBreak/>
        <w:t>11</w:t>
      </w:r>
      <w:r w:rsidR="0009388A" w:rsidRPr="004F66A8">
        <w:rPr>
          <w:rFonts w:ascii="Arial" w:hAnsi="Arial" w:cs="Arial"/>
          <w:b/>
          <w:bCs/>
          <w:sz w:val="22"/>
          <w:szCs w:val="22"/>
          <w:cs/>
          <w:lang w:eastAsia="th-TH"/>
        </w:rPr>
        <w:t>.</w:t>
      </w:r>
      <w:r w:rsidR="0009388A" w:rsidRPr="004F66A8">
        <w:rPr>
          <w:rFonts w:ascii="Arial" w:hAnsi="Arial" w:cs="Arial"/>
          <w:b/>
          <w:bCs/>
          <w:sz w:val="22"/>
          <w:szCs w:val="22"/>
          <w:lang w:eastAsia="th-TH"/>
        </w:rPr>
        <w:t>2</w:t>
      </w:r>
      <w:r w:rsidR="0009388A" w:rsidRPr="004F66A8">
        <w:rPr>
          <w:rFonts w:ascii="Arial" w:hAnsi="Arial" w:cs="Arial"/>
          <w:b/>
          <w:bCs/>
          <w:sz w:val="22"/>
          <w:szCs w:val="22"/>
          <w:cs/>
          <w:lang w:eastAsia="th-TH"/>
        </w:rPr>
        <w:tab/>
      </w:r>
      <w:r w:rsidR="0009388A" w:rsidRPr="004F66A8">
        <w:rPr>
          <w:rFonts w:ascii="Arial" w:hAnsi="Arial" w:cs="Arial"/>
          <w:b/>
          <w:bCs/>
          <w:sz w:val="22"/>
          <w:szCs w:val="22"/>
          <w:lang w:eastAsia="th-TH"/>
        </w:rPr>
        <w:t>Classified by stage of credit risk</w:t>
      </w:r>
    </w:p>
    <w:tbl>
      <w:tblPr>
        <w:tblW w:w="9180" w:type="dxa"/>
        <w:tblInd w:w="558" w:type="dxa"/>
        <w:tblLayout w:type="fixed"/>
        <w:tblLook w:val="0000" w:firstRow="0" w:lastRow="0" w:firstColumn="0" w:lastColumn="0" w:noHBand="0" w:noVBand="0"/>
      </w:tblPr>
      <w:tblGrid>
        <w:gridCol w:w="4950"/>
        <w:gridCol w:w="2160"/>
        <w:gridCol w:w="2070"/>
      </w:tblGrid>
      <w:tr w:rsidR="00AF69D5" w:rsidRPr="00AE3C81" w14:paraId="50B14F42" w14:textId="77777777" w:rsidTr="001076FA">
        <w:tc>
          <w:tcPr>
            <w:tcW w:w="4950" w:type="dxa"/>
          </w:tcPr>
          <w:p w14:paraId="13FE23CB" w14:textId="77777777" w:rsidR="00AF69D5" w:rsidRPr="00AE3C81" w:rsidRDefault="00AF69D5" w:rsidP="0004695A">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4230" w:type="dxa"/>
            <w:gridSpan w:val="2"/>
            <w:vAlign w:val="bottom"/>
          </w:tcPr>
          <w:p w14:paraId="17AFDCAB" w14:textId="77777777" w:rsidR="00AF69D5" w:rsidRPr="00AE3C81" w:rsidRDefault="00AF69D5" w:rsidP="0004695A">
            <w:pPr>
              <w:tabs>
                <w:tab w:val="right" w:pos="6840"/>
                <w:tab w:val="left" w:pos="8000"/>
                <w:tab w:val="left" w:pos="8180"/>
                <w:tab w:val="right" w:pos="9180"/>
                <w:tab w:val="right" w:pos="9440"/>
              </w:tabs>
              <w:spacing w:line="360" w:lineRule="exact"/>
              <w:ind w:right="-43"/>
              <w:jc w:val="right"/>
              <w:rPr>
                <w:rFonts w:ascii="Arial" w:eastAsia="Arial Unicode MS" w:hAnsi="Arial" w:cs="Arial"/>
                <w:sz w:val="18"/>
                <w:szCs w:val="18"/>
              </w:rPr>
            </w:pPr>
            <w:r w:rsidRPr="006A097B">
              <w:rPr>
                <w:rFonts w:ascii="Arial" w:hAnsi="Arial" w:cs="Arial"/>
                <w:sz w:val="18"/>
                <w:szCs w:val="18"/>
                <w:cs/>
              </w:rPr>
              <w:t>(</w:t>
            </w:r>
            <w:r w:rsidRPr="006A097B">
              <w:rPr>
                <w:rFonts w:ascii="Arial" w:hAnsi="Arial" w:cs="Arial"/>
                <w:sz w:val="18"/>
                <w:szCs w:val="18"/>
              </w:rPr>
              <w:t>Unit: Thousand Baht)</w:t>
            </w:r>
          </w:p>
        </w:tc>
      </w:tr>
      <w:tr w:rsidR="00AF69D5" w:rsidRPr="00AE3C81" w14:paraId="2BBB7BF8" w14:textId="77777777" w:rsidTr="001076FA">
        <w:tc>
          <w:tcPr>
            <w:tcW w:w="4950" w:type="dxa"/>
          </w:tcPr>
          <w:p w14:paraId="3D3A673A" w14:textId="77777777" w:rsidR="00AF69D5" w:rsidRPr="00AE3C81" w:rsidRDefault="00AF69D5" w:rsidP="0004695A">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4230" w:type="dxa"/>
            <w:gridSpan w:val="2"/>
            <w:vAlign w:val="bottom"/>
          </w:tcPr>
          <w:p w14:paraId="0496E428" w14:textId="6075D527" w:rsidR="00AF69D5" w:rsidRPr="00AE3C81" w:rsidRDefault="00260748" w:rsidP="0004695A">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 xml:space="preserve">Consolidated </w:t>
            </w:r>
            <w:r w:rsidR="00AF69D5" w:rsidRPr="00AE3C81">
              <w:rPr>
                <w:rFonts w:ascii="Arial" w:eastAsia="Arial Unicode MS" w:hAnsi="Arial" w:cs="Arial"/>
                <w:sz w:val="18"/>
                <w:szCs w:val="18"/>
              </w:rPr>
              <w:t>financial statements</w:t>
            </w:r>
          </w:p>
        </w:tc>
      </w:tr>
      <w:tr w:rsidR="00AF69D5" w:rsidRPr="00AE3C81" w14:paraId="033C6E79" w14:textId="77777777" w:rsidTr="001076FA">
        <w:tc>
          <w:tcPr>
            <w:tcW w:w="4950" w:type="dxa"/>
          </w:tcPr>
          <w:p w14:paraId="528F9DBA" w14:textId="77777777" w:rsidR="00AF69D5" w:rsidRPr="00AE3C81" w:rsidRDefault="00AF69D5" w:rsidP="0004695A">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4230" w:type="dxa"/>
            <w:gridSpan w:val="2"/>
            <w:vAlign w:val="bottom"/>
          </w:tcPr>
          <w:p w14:paraId="6AA2D118" w14:textId="77777777" w:rsidR="00AF69D5" w:rsidRPr="00AE3C81" w:rsidRDefault="00AF69D5" w:rsidP="0004695A">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Arial Unicode MS" w:hAnsi="Arial" w:cs="Arial"/>
                <w:sz w:val="18"/>
                <w:szCs w:val="18"/>
              </w:rPr>
            </w:pPr>
            <w:r w:rsidRPr="00AE3C81">
              <w:rPr>
                <w:rFonts w:ascii="Arial" w:eastAsia="Arial Unicode MS" w:hAnsi="Arial" w:cs="Arial"/>
                <w:sz w:val="18"/>
                <w:szCs w:val="18"/>
              </w:rPr>
              <w:t xml:space="preserve">31 </w:t>
            </w:r>
            <w:r>
              <w:rPr>
                <w:rFonts w:ascii="Arial" w:eastAsia="Arial Unicode MS" w:hAnsi="Arial" w:cs="Browallia New"/>
                <w:sz w:val="18"/>
                <w:szCs w:val="22"/>
              </w:rPr>
              <w:t>December</w:t>
            </w:r>
            <w:r w:rsidRPr="00AE3C81">
              <w:rPr>
                <w:rFonts w:ascii="Arial" w:eastAsia="Arial Unicode MS" w:hAnsi="Arial" w:cs="Arial"/>
                <w:sz w:val="18"/>
                <w:szCs w:val="18"/>
              </w:rPr>
              <w:t xml:space="preserve"> 202</w:t>
            </w:r>
            <w:r>
              <w:rPr>
                <w:rFonts w:ascii="Arial" w:eastAsia="Arial Unicode MS" w:hAnsi="Arial" w:cs="Arial"/>
                <w:sz w:val="18"/>
                <w:szCs w:val="18"/>
              </w:rPr>
              <w:t>4</w:t>
            </w:r>
          </w:p>
        </w:tc>
      </w:tr>
      <w:tr w:rsidR="00AF69D5" w:rsidRPr="00AE3C81" w14:paraId="5AEABE2B" w14:textId="77777777" w:rsidTr="001076FA">
        <w:tc>
          <w:tcPr>
            <w:tcW w:w="4950" w:type="dxa"/>
          </w:tcPr>
          <w:p w14:paraId="4066C8E3" w14:textId="77777777" w:rsidR="00AF69D5" w:rsidRPr="00AE3C81" w:rsidRDefault="00AF69D5" w:rsidP="0004695A">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2160" w:type="dxa"/>
            <w:vAlign w:val="bottom"/>
          </w:tcPr>
          <w:p w14:paraId="42357765" w14:textId="77777777" w:rsidR="00AF69D5" w:rsidRPr="00AE3C81" w:rsidRDefault="00AF69D5" w:rsidP="0004695A">
            <w:pPr>
              <w:pBdr>
                <w:bottom w:val="single" w:sz="6" w:space="1" w:color="auto"/>
              </w:pBdr>
              <w:spacing w:line="360" w:lineRule="exact"/>
              <w:jc w:val="center"/>
              <w:rPr>
                <w:rFonts w:ascii="Arial" w:eastAsia="Arial Unicode MS" w:hAnsi="Arial" w:cs="Arial"/>
                <w:sz w:val="18"/>
                <w:szCs w:val="18"/>
              </w:rPr>
            </w:pPr>
            <w:r w:rsidRPr="00AE3C81">
              <w:rPr>
                <w:rFonts w:ascii="Arial" w:eastAsia="Arial Unicode MS" w:hAnsi="Arial" w:cs="Arial"/>
                <w:sz w:val="18"/>
                <w:szCs w:val="18"/>
              </w:rPr>
              <w:t>Fair value</w:t>
            </w:r>
          </w:p>
        </w:tc>
        <w:tc>
          <w:tcPr>
            <w:tcW w:w="2070" w:type="dxa"/>
            <w:vAlign w:val="bottom"/>
          </w:tcPr>
          <w:p w14:paraId="183240C0" w14:textId="77777777" w:rsidR="00AF69D5" w:rsidRPr="00AE3C81" w:rsidRDefault="00AF69D5" w:rsidP="0004695A">
            <w:pPr>
              <w:pBdr>
                <w:bottom w:val="single" w:sz="6" w:space="1" w:color="auto"/>
              </w:pBdr>
              <w:spacing w:line="360" w:lineRule="exact"/>
              <w:jc w:val="center"/>
              <w:rPr>
                <w:rFonts w:ascii="Arial" w:eastAsia="Arial Unicode MS" w:hAnsi="Arial" w:cs="Arial"/>
                <w:spacing w:val="-2"/>
                <w:sz w:val="18"/>
                <w:szCs w:val="18"/>
              </w:rPr>
            </w:pPr>
            <w:r w:rsidRPr="00AE3C81">
              <w:rPr>
                <w:rFonts w:ascii="Arial" w:eastAsia="Arial Unicode MS" w:hAnsi="Arial" w:cs="Arial"/>
                <w:spacing w:val="-2"/>
                <w:sz w:val="18"/>
                <w:szCs w:val="18"/>
              </w:rPr>
              <w:t xml:space="preserve">Allowance for expected credit losses </w:t>
            </w:r>
          </w:p>
        </w:tc>
      </w:tr>
      <w:tr w:rsidR="00AF69D5" w:rsidRPr="00AE3C81" w14:paraId="34364346" w14:textId="77777777" w:rsidTr="00033AC0">
        <w:tc>
          <w:tcPr>
            <w:tcW w:w="4950" w:type="dxa"/>
            <w:vAlign w:val="bottom"/>
          </w:tcPr>
          <w:p w14:paraId="7A8E6F34" w14:textId="77777777" w:rsidR="00AF69D5" w:rsidRPr="00AE3C81" w:rsidRDefault="00AF69D5" w:rsidP="0004695A">
            <w:pPr>
              <w:spacing w:line="360" w:lineRule="exact"/>
              <w:ind w:left="162" w:right="-43" w:hanging="162"/>
              <w:rPr>
                <w:rFonts w:ascii="Arial" w:hAnsi="Arial" w:cs="Arial"/>
                <w:sz w:val="18"/>
                <w:szCs w:val="18"/>
              </w:rPr>
            </w:pPr>
            <w:r w:rsidRPr="00AE3C81">
              <w:rPr>
                <w:rFonts w:ascii="Arial" w:eastAsia="Arial Unicode MS" w:hAnsi="Arial" w:cs="Arial"/>
                <w:b/>
                <w:bCs/>
                <w:sz w:val="18"/>
                <w:szCs w:val="18"/>
              </w:rPr>
              <w:t xml:space="preserve">Available-for-sale investments measured at </w:t>
            </w:r>
            <w:r w:rsidR="005D6083">
              <w:rPr>
                <w:rFonts w:ascii="Arial" w:eastAsia="Arial Unicode MS" w:hAnsi="Arial" w:cs="Arial"/>
                <w:b/>
                <w:bCs/>
                <w:sz w:val="18"/>
                <w:szCs w:val="18"/>
              </w:rPr>
              <w:t>FVOCI</w:t>
            </w:r>
          </w:p>
        </w:tc>
        <w:tc>
          <w:tcPr>
            <w:tcW w:w="2160" w:type="dxa"/>
            <w:vAlign w:val="bottom"/>
          </w:tcPr>
          <w:p w14:paraId="454D1A32" w14:textId="77777777" w:rsidR="00AF69D5" w:rsidRPr="00AE3C81" w:rsidRDefault="00AF69D5" w:rsidP="0004695A">
            <w:pPr>
              <w:tabs>
                <w:tab w:val="decimal" w:pos="1064"/>
              </w:tabs>
              <w:spacing w:line="360" w:lineRule="exact"/>
              <w:rPr>
                <w:rFonts w:ascii="Arial" w:hAnsi="Arial" w:cs="Arial"/>
                <w:spacing w:val="-4"/>
                <w:sz w:val="18"/>
                <w:szCs w:val="18"/>
              </w:rPr>
            </w:pPr>
          </w:p>
        </w:tc>
        <w:tc>
          <w:tcPr>
            <w:tcW w:w="2070" w:type="dxa"/>
            <w:vAlign w:val="bottom"/>
          </w:tcPr>
          <w:p w14:paraId="39F2D731" w14:textId="77777777" w:rsidR="00AF69D5" w:rsidRPr="00AE3C81" w:rsidRDefault="00AF69D5" w:rsidP="0004695A">
            <w:pPr>
              <w:tabs>
                <w:tab w:val="decimal" w:pos="1064"/>
              </w:tabs>
              <w:spacing w:line="360" w:lineRule="exact"/>
              <w:rPr>
                <w:rFonts w:ascii="Arial" w:hAnsi="Arial" w:cs="Arial"/>
                <w:spacing w:val="-4"/>
                <w:sz w:val="18"/>
                <w:szCs w:val="18"/>
              </w:rPr>
            </w:pPr>
          </w:p>
        </w:tc>
      </w:tr>
      <w:tr w:rsidR="00AF69D5" w:rsidRPr="00AE3C81" w14:paraId="2375B38A" w14:textId="77777777" w:rsidTr="00033AC0">
        <w:tc>
          <w:tcPr>
            <w:tcW w:w="4950" w:type="dxa"/>
            <w:vAlign w:val="bottom"/>
          </w:tcPr>
          <w:p w14:paraId="20BFB16B" w14:textId="77777777" w:rsidR="00AF69D5" w:rsidRPr="00AE3C81" w:rsidRDefault="00AF69D5" w:rsidP="0004695A">
            <w:pPr>
              <w:spacing w:line="360" w:lineRule="exact"/>
              <w:ind w:left="162" w:right="-43" w:hanging="162"/>
              <w:rPr>
                <w:rFonts w:ascii="Arial" w:eastAsia="Arial Unicode MS" w:hAnsi="Arial" w:cs="Arial"/>
                <w:sz w:val="18"/>
                <w:szCs w:val="18"/>
              </w:rPr>
            </w:pPr>
            <w:r w:rsidRPr="00AE3C81">
              <w:rPr>
                <w:rFonts w:ascii="Arial" w:eastAsia="Arial Unicode MS" w:hAnsi="Arial" w:cs="Arial"/>
                <w:sz w:val="18"/>
                <w:szCs w:val="18"/>
              </w:rPr>
              <w:t xml:space="preserve">Stage 1 - Debt securities without a significant increase of credit risk </w:t>
            </w:r>
          </w:p>
        </w:tc>
        <w:tc>
          <w:tcPr>
            <w:tcW w:w="2160" w:type="dxa"/>
            <w:vAlign w:val="bottom"/>
          </w:tcPr>
          <w:p w14:paraId="7506194E" w14:textId="77777777" w:rsidR="00AF69D5" w:rsidRPr="002D1A85" w:rsidRDefault="00AF69D5" w:rsidP="0004695A">
            <w:pPr>
              <w:tabs>
                <w:tab w:val="decimal" w:pos="1783"/>
              </w:tabs>
              <w:spacing w:line="360" w:lineRule="exact"/>
              <w:rPr>
                <w:rFonts w:ascii="Arial" w:hAnsi="Arial" w:cs="Arial"/>
                <w:spacing w:val="-4"/>
                <w:sz w:val="18"/>
                <w:szCs w:val="18"/>
              </w:rPr>
            </w:pPr>
            <w:r w:rsidRPr="002D1A85">
              <w:rPr>
                <w:rFonts w:ascii="Arial" w:hAnsi="Arial" w:cs="Arial"/>
                <w:sz w:val="18"/>
                <w:szCs w:val="18"/>
              </w:rPr>
              <w:t>8,221,770</w:t>
            </w:r>
          </w:p>
        </w:tc>
        <w:tc>
          <w:tcPr>
            <w:tcW w:w="2070" w:type="dxa"/>
            <w:vAlign w:val="bottom"/>
          </w:tcPr>
          <w:p w14:paraId="0605B176" w14:textId="77777777" w:rsidR="00AF69D5" w:rsidRPr="002D1A85" w:rsidRDefault="00AF69D5" w:rsidP="0004695A">
            <w:pPr>
              <w:tabs>
                <w:tab w:val="decimal" w:pos="1693"/>
              </w:tabs>
              <w:spacing w:line="360" w:lineRule="exact"/>
              <w:rPr>
                <w:rFonts w:ascii="Arial" w:hAnsi="Arial" w:cs="Arial"/>
                <w:spacing w:val="-4"/>
                <w:sz w:val="18"/>
                <w:szCs w:val="18"/>
              </w:rPr>
            </w:pPr>
            <w:r w:rsidRPr="002D1A85">
              <w:rPr>
                <w:rFonts w:ascii="Arial" w:hAnsi="Arial" w:cs="Arial"/>
                <w:sz w:val="18"/>
                <w:szCs w:val="18"/>
              </w:rPr>
              <w:t>(399)</w:t>
            </w:r>
          </w:p>
        </w:tc>
      </w:tr>
      <w:tr w:rsidR="00AF69D5" w:rsidRPr="00AE3C81" w14:paraId="3726DA14" w14:textId="77777777" w:rsidTr="00033AC0">
        <w:tc>
          <w:tcPr>
            <w:tcW w:w="4950" w:type="dxa"/>
            <w:vAlign w:val="bottom"/>
          </w:tcPr>
          <w:p w14:paraId="75758D65" w14:textId="77777777" w:rsidR="00AF69D5" w:rsidRPr="00AE3C81" w:rsidRDefault="00AF69D5" w:rsidP="0004695A">
            <w:pPr>
              <w:spacing w:line="360" w:lineRule="exact"/>
              <w:ind w:left="162" w:right="-43" w:hanging="162"/>
              <w:rPr>
                <w:rFonts w:ascii="Arial" w:eastAsia="Arial Unicode MS" w:hAnsi="Arial" w:cs="Arial"/>
                <w:sz w:val="18"/>
                <w:szCs w:val="18"/>
              </w:rPr>
            </w:pPr>
            <w:r w:rsidRPr="00AE3C81">
              <w:rPr>
                <w:rFonts w:ascii="Arial" w:eastAsia="Arial Unicode MS" w:hAnsi="Arial" w:cs="Arial"/>
                <w:sz w:val="18"/>
                <w:szCs w:val="18"/>
              </w:rPr>
              <w:t>Stage 3 - Credit impaired debt securities</w:t>
            </w:r>
          </w:p>
        </w:tc>
        <w:tc>
          <w:tcPr>
            <w:tcW w:w="2160" w:type="dxa"/>
            <w:vAlign w:val="bottom"/>
          </w:tcPr>
          <w:p w14:paraId="39BE5AD8" w14:textId="77777777" w:rsidR="00AF69D5" w:rsidRPr="002D1A85" w:rsidRDefault="00AF69D5" w:rsidP="0004695A">
            <w:pPr>
              <w:tabs>
                <w:tab w:val="decimal" w:pos="1783"/>
              </w:tabs>
              <w:spacing w:line="360" w:lineRule="exact"/>
              <w:rPr>
                <w:rFonts w:ascii="Arial" w:hAnsi="Arial" w:cs="Arial"/>
                <w:spacing w:val="-4"/>
                <w:sz w:val="18"/>
                <w:szCs w:val="18"/>
              </w:rPr>
            </w:pPr>
            <w:r w:rsidRPr="002D1A85">
              <w:rPr>
                <w:rFonts w:ascii="Arial" w:hAnsi="Arial" w:cs="Arial"/>
                <w:sz w:val="18"/>
                <w:szCs w:val="18"/>
              </w:rPr>
              <w:t>49,880</w:t>
            </w:r>
          </w:p>
        </w:tc>
        <w:tc>
          <w:tcPr>
            <w:tcW w:w="2070" w:type="dxa"/>
            <w:vAlign w:val="bottom"/>
          </w:tcPr>
          <w:p w14:paraId="56AFF3BF" w14:textId="77777777" w:rsidR="00AF69D5" w:rsidRPr="002D1A85" w:rsidRDefault="00AF69D5" w:rsidP="0004695A">
            <w:pPr>
              <w:tabs>
                <w:tab w:val="decimal" w:pos="1693"/>
              </w:tabs>
              <w:spacing w:line="360" w:lineRule="exact"/>
              <w:rPr>
                <w:rFonts w:ascii="Arial" w:hAnsi="Arial" w:cs="Arial"/>
                <w:spacing w:val="-4"/>
                <w:sz w:val="18"/>
                <w:szCs w:val="18"/>
              </w:rPr>
            </w:pPr>
            <w:r w:rsidRPr="002D1A85">
              <w:rPr>
                <w:rFonts w:ascii="Arial" w:hAnsi="Arial" w:cs="Arial"/>
                <w:sz w:val="18"/>
                <w:szCs w:val="18"/>
              </w:rPr>
              <w:t>(40,271)</w:t>
            </w:r>
          </w:p>
        </w:tc>
      </w:tr>
      <w:tr w:rsidR="00AF69D5" w:rsidRPr="00AE3C81" w14:paraId="4150D25A" w14:textId="77777777" w:rsidTr="00033AC0">
        <w:trPr>
          <w:trHeight w:val="87"/>
        </w:trPr>
        <w:tc>
          <w:tcPr>
            <w:tcW w:w="4950" w:type="dxa"/>
            <w:vAlign w:val="bottom"/>
          </w:tcPr>
          <w:p w14:paraId="6888F61F" w14:textId="77777777" w:rsidR="00AF69D5" w:rsidRPr="00AE3C81" w:rsidRDefault="00AF69D5" w:rsidP="0004695A">
            <w:pPr>
              <w:spacing w:line="360" w:lineRule="exact"/>
              <w:rPr>
                <w:rFonts w:ascii="Arial" w:hAnsi="Arial" w:cs="Arial"/>
                <w:sz w:val="18"/>
                <w:szCs w:val="18"/>
              </w:rPr>
            </w:pPr>
            <w:r w:rsidRPr="00AE3C81">
              <w:rPr>
                <w:rFonts w:ascii="Arial" w:hAnsi="Arial" w:cs="Arial"/>
                <w:sz w:val="18"/>
                <w:szCs w:val="18"/>
              </w:rPr>
              <w:t>Total</w:t>
            </w:r>
          </w:p>
        </w:tc>
        <w:tc>
          <w:tcPr>
            <w:tcW w:w="2160" w:type="dxa"/>
            <w:vAlign w:val="bottom"/>
          </w:tcPr>
          <w:p w14:paraId="695700B1" w14:textId="77777777" w:rsidR="00AF69D5" w:rsidRPr="002D1A85" w:rsidRDefault="00AF69D5" w:rsidP="0004695A">
            <w:pPr>
              <w:pBdr>
                <w:top w:val="single" w:sz="4" w:space="1" w:color="auto"/>
                <w:bottom w:val="double" w:sz="4" w:space="1" w:color="auto"/>
              </w:pBdr>
              <w:tabs>
                <w:tab w:val="decimal" w:pos="1783"/>
              </w:tabs>
              <w:spacing w:line="360" w:lineRule="exact"/>
              <w:rPr>
                <w:rFonts w:ascii="Arial" w:hAnsi="Arial" w:cs="Arial"/>
                <w:spacing w:val="-4"/>
                <w:sz w:val="18"/>
                <w:szCs w:val="18"/>
              </w:rPr>
            </w:pPr>
            <w:r w:rsidRPr="002D1A85">
              <w:rPr>
                <w:rFonts w:ascii="Arial" w:hAnsi="Arial" w:cs="Arial"/>
                <w:sz w:val="18"/>
                <w:szCs w:val="18"/>
              </w:rPr>
              <w:t>8,271,650</w:t>
            </w:r>
          </w:p>
        </w:tc>
        <w:tc>
          <w:tcPr>
            <w:tcW w:w="2070" w:type="dxa"/>
            <w:vAlign w:val="bottom"/>
          </w:tcPr>
          <w:p w14:paraId="49C262B0" w14:textId="77777777" w:rsidR="00AF69D5" w:rsidRPr="002D1A85" w:rsidRDefault="00AF69D5" w:rsidP="0004695A">
            <w:pPr>
              <w:pBdr>
                <w:top w:val="single" w:sz="4" w:space="1" w:color="auto"/>
                <w:bottom w:val="double" w:sz="4" w:space="1" w:color="auto"/>
              </w:pBdr>
              <w:tabs>
                <w:tab w:val="decimal" w:pos="1693"/>
              </w:tabs>
              <w:spacing w:line="360" w:lineRule="exact"/>
              <w:rPr>
                <w:rFonts w:ascii="Arial" w:hAnsi="Arial" w:cs="Arial"/>
                <w:spacing w:val="-4"/>
                <w:sz w:val="18"/>
                <w:szCs w:val="18"/>
              </w:rPr>
            </w:pPr>
            <w:r w:rsidRPr="002D1A85">
              <w:rPr>
                <w:rFonts w:ascii="Arial" w:hAnsi="Arial" w:cs="Arial"/>
                <w:sz w:val="18"/>
                <w:szCs w:val="18"/>
              </w:rPr>
              <w:t>(40,670)</w:t>
            </w:r>
          </w:p>
        </w:tc>
      </w:tr>
    </w:tbl>
    <w:p w14:paraId="54A2AD6C" w14:textId="77777777" w:rsidR="00AF69D5" w:rsidRPr="001076FA" w:rsidRDefault="00AF69D5" w:rsidP="006C4E90">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Cordia New"/>
          <w:sz w:val="18"/>
          <w:szCs w:val="18"/>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AF69D5" w:rsidRPr="00AE3C81" w14:paraId="648FE2A2" w14:textId="77777777" w:rsidTr="001076FA">
        <w:tc>
          <w:tcPr>
            <w:tcW w:w="9180" w:type="dxa"/>
            <w:gridSpan w:val="4"/>
          </w:tcPr>
          <w:p w14:paraId="7FE3E332" w14:textId="77777777" w:rsidR="00AF69D5" w:rsidRPr="00AE3C81" w:rsidRDefault="00AF69D5"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AE3C81">
              <w:rPr>
                <w:rFonts w:ascii="Arial" w:hAnsi="Arial" w:cs="Arial"/>
                <w:sz w:val="18"/>
                <w:szCs w:val="18"/>
              </w:rPr>
              <w:t>(Unit: Thousand Baht)</w:t>
            </w:r>
          </w:p>
        </w:tc>
      </w:tr>
      <w:tr w:rsidR="00AF69D5" w:rsidRPr="00AE3C81" w14:paraId="1EE88DA3" w14:textId="77777777" w:rsidTr="001076FA">
        <w:tc>
          <w:tcPr>
            <w:tcW w:w="3780" w:type="dxa"/>
            <w:vAlign w:val="bottom"/>
          </w:tcPr>
          <w:p w14:paraId="7EF64939" w14:textId="77777777" w:rsidR="00AF69D5" w:rsidRPr="00AE3C81" w:rsidRDefault="00AF69D5"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496410E2" w14:textId="0C2667B6" w:rsidR="00AF69D5" w:rsidRPr="00AE3C81" w:rsidRDefault="00260748"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Pr>
                <w:rFonts w:ascii="Arial" w:eastAsia="Arial Unicode MS" w:hAnsi="Arial" w:cs="Arial"/>
                <w:sz w:val="18"/>
                <w:szCs w:val="18"/>
              </w:rPr>
              <w:t xml:space="preserve">Consolidated </w:t>
            </w:r>
            <w:r w:rsidRPr="00AE3C81">
              <w:rPr>
                <w:rFonts w:ascii="Arial" w:eastAsia="Arial Unicode MS" w:hAnsi="Arial" w:cs="Arial"/>
                <w:sz w:val="18"/>
                <w:szCs w:val="18"/>
              </w:rPr>
              <w:t>financial statements</w:t>
            </w:r>
          </w:p>
        </w:tc>
      </w:tr>
      <w:tr w:rsidR="00AF69D5" w:rsidRPr="00AE3C81" w14:paraId="6D36FAB7" w14:textId="77777777" w:rsidTr="001076FA">
        <w:tc>
          <w:tcPr>
            <w:tcW w:w="3780" w:type="dxa"/>
            <w:vAlign w:val="bottom"/>
          </w:tcPr>
          <w:p w14:paraId="5A8E7064" w14:textId="77777777" w:rsidR="00AF69D5" w:rsidRPr="00AE3C81" w:rsidRDefault="00AF69D5"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57AA5CA" w14:textId="77777777" w:rsidR="00AF69D5" w:rsidRPr="00AE3C8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Pr>
                <w:rFonts w:ascii="Arial" w:hAnsi="Arial" w:cs="Arial"/>
                <w:sz w:val="18"/>
                <w:szCs w:val="18"/>
              </w:rPr>
              <w:t>31 December 2024</w:t>
            </w:r>
          </w:p>
        </w:tc>
      </w:tr>
      <w:tr w:rsidR="00AF69D5" w:rsidRPr="00AE3C81" w14:paraId="2FEB8DB8" w14:textId="77777777" w:rsidTr="001076FA">
        <w:tc>
          <w:tcPr>
            <w:tcW w:w="3780" w:type="dxa"/>
            <w:vAlign w:val="bottom"/>
          </w:tcPr>
          <w:p w14:paraId="713D317E" w14:textId="77777777" w:rsidR="00AF69D5" w:rsidRPr="00AE3C81" w:rsidRDefault="00AF69D5" w:rsidP="0004695A">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53A0A815" w14:textId="77777777" w:rsidR="00AF69D5" w:rsidRPr="00AE3C8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Gross            carrying value</w:t>
            </w:r>
          </w:p>
        </w:tc>
        <w:tc>
          <w:tcPr>
            <w:tcW w:w="1800" w:type="dxa"/>
            <w:vAlign w:val="bottom"/>
          </w:tcPr>
          <w:p w14:paraId="555D0A77" w14:textId="77777777" w:rsidR="00AF69D5" w:rsidRPr="00AE3C8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 xml:space="preserve">Allowance for expected                   credit losses </w:t>
            </w:r>
          </w:p>
        </w:tc>
        <w:tc>
          <w:tcPr>
            <w:tcW w:w="1800" w:type="dxa"/>
            <w:vAlign w:val="bottom"/>
          </w:tcPr>
          <w:p w14:paraId="6D675317" w14:textId="77777777" w:rsidR="00AF69D5" w:rsidRPr="00AE3C8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AE3C81">
              <w:rPr>
                <w:rFonts w:ascii="Arial" w:hAnsi="Arial" w:cs="Arial"/>
                <w:sz w:val="18"/>
                <w:szCs w:val="18"/>
              </w:rPr>
              <w:t>Net                carrying value</w:t>
            </w:r>
          </w:p>
        </w:tc>
      </w:tr>
      <w:tr w:rsidR="00AF69D5" w:rsidRPr="00AE3C81" w14:paraId="44F3AEB1" w14:textId="77777777" w:rsidTr="001076FA">
        <w:tc>
          <w:tcPr>
            <w:tcW w:w="3780" w:type="dxa"/>
            <w:vAlign w:val="bottom"/>
          </w:tcPr>
          <w:p w14:paraId="7AA8A920" w14:textId="77777777" w:rsidR="00AF69D5" w:rsidRPr="00AE3C81" w:rsidRDefault="00AF69D5" w:rsidP="0004695A">
            <w:pPr>
              <w:spacing w:line="360" w:lineRule="exact"/>
              <w:ind w:left="162" w:right="-43" w:hanging="162"/>
              <w:rPr>
                <w:rFonts w:ascii="Arial" w:eastAsia="Arial Unicode MS" w:hAnsi="Arial" w:cs="Arial"/>
                <w:b/>
                <w:bCs/>
                <w:sz w:val="18"/>
                <w:szCs w:val="18"/>
              </w:rPr>
            </w:pPr>
            <w:r w:rsidRPr="00AE3C81">
              <w:rPr>
                <w:rFonts w:ascii="Arial" w:eastAsia="Arial Unicode MS" w:hAnsi="Arial" w:cs="Arial"/>
                <w:b/>
                <w:bCs/>
                <w:sz w:val="18"/>
                <w:szCs w:val="18"/>
              </w:rPr>
              <w:t>Held-to-maturity investments measured</w:t>
            </w:r>
            <w:r w:rsidRPr="00AE3C81">
              <w:rPr>
                <w:rFonts w:ascii="Arial" w:eastAsia="Arial Unicode MS" w:hAnsi="Arial" w:cs="Arial"/>
                <w:b/>
                <w:bCs/>
                <w:sz w:val="18"/>
                <w:szCs w:val="18"/>
                <w:cs/>
              </w:rPr>
              <w:t xml:space="preserve">   </w:t>
            </w:r>
            <w:r w:rsidRPr="00AE3C81">
              <w:rPr>
                <w:rFonts w:ascii="Arial" w:eastAsia="Arial Unicode MS" w:hAnsi="Arial" w:cs="Arial"/>
                <w:b/>
                <w:bCs/>
                <w:sz w:val="18"/>
                <w:szCs w:val="18"/>
              </w:rPr>
              <w:t xml:space="preserve"> at </w:t>
            </w:r>
            <w:r w:rsidR="005D6083">
              <w:rPr>
                <w:rFonts w:ascii="Arial" w:eastAsia="Arial Unicode MS" w:hAnsi="Arial" w:cs="Arial"/>
                <w:b/>
                <w:bCs/>
                <w:sz w:val="18"/>
                <w:szCs w:val="18"/>
              </w:rPr>
              <w:t>AMC</w:t>
            </w:r>
          </w:p>
        </w:tc>
        <w:tc>
          <w:tcPr>
            <w:tcW w:w="1800" w:type="dxa"/>
            <w:vAlign w:val="bottom"/>
          </w:tcPr>
          <w:p w14:paraId="336D364C" w14:textId="77777777" w:rsidR="00AF69D5" w:rsidRPr="00AE3C81" w:rsidRDefault="00AF69D5" w:rsidP="0004695A">
            <w:pPr>
              <w:tabs>
                <w:tab w:val="decimal" w:pos="1430"/>
              </w:tabs>
              <w:spacing w:line="360" w:lineRule="exact"/>
              <w:rPr>
                <w:rFonts w:ascii="Arial" w:hAnsi="Arial" w:cs="Arial"/>
                <w:sz w:val="18"/>
                <w:szCs w:val="18"/>
              </w:rPr>
            </w:pPr>
          </w:p>
        </w:tc>
        <w:tc>
          <w:tcPr>
            <w:tcW w:w="1800" w:type="dxa"/>
            <w:vAlign w:val="bottom"/>
          </w:tcPr>
          <w:p w14:paraId="7FC8DD3E" w14:textId="77777777" w:rsidR="00AF69D5" w:rsidRPr="00AE3C81" w:rsidRDefault="00AF69D5" w:rsidP="0004695A">
            <w:pPr>
              <w:tabs>
                <w:tab w:val="decimal" w:pos="1430"/>
              </w:tabs>
              <w:spacing w:line="360" w:lineRule="exact"/>
              <w:rPr>
                <w:rFonts w:ascii="Arial" w:hAnsi="Arial" w:cs="Arial"/>
                <w:sz w:val="18"/>
                <w:szCs w:val="18"/>
              </w:rPr>
            </w:pPr>
          </w:p>
        </w:tc>
        <w:tc>
          <w:tcPr>
            <w:tcW w:w="1800" w:type="dxa"/>
            <w:vAlign w:val="bottom"/>
          </w:tcPr>
          <w:p w14:paraId="57DC9958" w14:textId="77777777" w:rsidR="00AF69D5" w:rsidRPr="00AE3C81" w:rsidRDefault="00AF69D5" w:rsidP="0004695A">
            <w:pPr>
              <w:tabs>
                <w:tab w:val="decimal" w:pos="1430"/>
              </w:tabs>
              <w:spacing w:line="360" w:lineRule="exact"/>
              <w:rPr>
                <w:rFonts w:ascii="Arial" w:hAnsi="Arial" w:cs="Arial"/>
                <w:sz w:val="18"/>
                <w:szCs w:val="18"/>
              </w:rPr>
            </w:pPr>
          </w:p>
        </w:tc>
      </w:tr>
      <w:tr w:rsidR="00AF69D5" w:rsidRPr="00AE3C81" w14:paraId="0FE766CF" w14:textId="77777777" w:rsidTr="001076FA">
        <w:tc>
          <w:tcPr>
            <w:tcW w:w="3780" w:type="dxa"/>
            <w:vAlign w:val="bottom"/>
          </w:tcPr>
          <w:p w14:paraId="5381A174" w14:textId="77777777" w:rsidR="00AF69D5" w:rsidRPr="00AE3C81" w:rsidRDefault="00AF69D5" w:rsidP="0004695A">
            <w:pPr>
              <w:spacing w:line="360" w:lineRule="exact"/>
              <w:ind w:left="254" w:right="-43" w:hanging="254"/>
              <w:rPr>
                <w:rFonts w:ascii="Arial" w:hAnsi="Arial" w:cs="Arial"/>
                <w:sz w:val="18"/>
                <w:szCs w:val="18"/>
              </w:rPr>
            </w:pPr>
            <w:r w:rsidRPr="00AE3C81">
              <w:rPr>
                <w:rFonts w:ascii="Arial" w:hAnsi="Arial" w:cs="Arial"/>
                <w:sz w:val="18"/>
                <w:szCs w:val="18"/>
              </w:rPr>
              <w:t xml:space="preserve">Stage 1 - Debt securities without a significant increase of credit risk </w:t>
            </w:r>
          </w:p>
        </w:tc>
        <w:tc>
          <w:tcPr>
            <w:tcW w:w="1800" w:type="dxa"/>
            <w:vAlign w:val="bottom"/>
          </w:tcPr>
          <w:p w14:paraId="2F1BC139" w14:textId="77777777" w:rsidR="00AF69D5" w:rsidRPr="002D1A85" w:rsidRDefault="002D1A85" w:rsidP="0004695A">
            <w:pPr>
              <w:pBdr>
                <w:bottom w:val="single" w:sz="4" w:space="1" w:color="auto"/>
              </w:pBdr>
              <w:tabs>
                <w:tab w:val="decimal" w:pos="1430"/>
              </w:tabs>
              <w:spacing w:line="360" w:lineRule="exact"/>
              <w:rPr>
                <w:rFonts w:ascii="Arial" w:hAnsi="Arial" w:cs="Arial"/>
                <w:sz w:val="18"/>
                <w:szCs w:val="18"/>
              </w:rPr>
            </w:pPr>
            <w:r w:rsidRPr="002D1A85">
              <w:rPr>
                <w:rFonts w:ascii="Arial" w:hAnsi="Arial" w:cs="Arial"/>
                <w:sz w:val="18"/>
                <w:szCs w:val="18"/>
              </w:rPr>
              <w:t>9,833,515</w:t>
            </w:r>
          </w:p>
        </w:tc>
        <w:tc>
          <w:tcPr>
            <w:tcW w:w="1800" w:type="dxa"/>
            <w:vAlign w:val="bottom"/>
          </w:tcPr>
          <w:p w14:paraId="56D078A1" w14:textId="77777777" w:rsidR="00AF69D5" w:rsidRPr="002D1A85" w:rsidRDefault="002D1A85" w:rsidP="0004695A">
            <w:pPr>
              <w:pBdr>
                <w:bottom w:val="single" w:sz="4" w:space="1" w:color="auto"/>
              </w:pBdr>
              <w:tabs>
                <w:tab w:val="decimal" w:pos="1430"/>
              </w:tabs>
              <w:spacing w:line="360" w:lineRule="exact"/>
              <w:rPr>
                <w:rFonts w:ascii="Arial" w:hAnsi="Arial" w:cs="Arial"/>
                <w:sz w:val="18"/>
                <w:szCs w:val="18"/>
              </w:rPr>
            </w:pPr>
            <w:r w:rsidRPr="002D1A85">
              <w:rPr>
                <w:rFonts w:ascii="Arial" w:hAnsi="Arial" w:cs="Arial"/>
                <w:sz w:val="18"/>
                <w:szCs w:val="18"/>
              </w:rPr>
              <w:t>(769)</w:t>
            </w:r>
          </w:p>
        </w:tc>
        <w:tc>
          <w:tcPr>
            <w:tcW w:w="1800" w:type="dxa"/>
            <w:vAlign w:val="bottom"/>
          </w:tcPr>
          <w:p w14:paraId="16B098ED" w14:textId="77777777" w:rsidR="00AF69D5" w:rsidRPr="002D1A85" w:rsidRDefault="002D1A85" w:rsidP="0004695A">
            <w:pPr>
              <w:pBdr>
                <w:bottom w:val="single" w:sz="4" w:space="1" w:color="auto"/>
              </w:pBdr>
              <w:tabs>
                <w:tab w:val="decimal" w:pos="1430"/>
              </w:tabs>
              <w:spacing w:line="360" w:lineRule="exact"/>
              <w:rPr>
                <w:rFonts w:ascii="Arial" w:hAnsi="Arial" w:cs="Arial"/>
                <w:sz w:val="18"/>
                <w:szCs w:val="18"/>
              </w:rPr>
            </w:pPr>
            <w:r w:rsidRPr="002D1A85">
              <w:rPr>
                <w:rFonts w:ascii="Arial" w:hAnsi="Arial" w:cs="Arial"/>
                <w:sz w:val="18"/>
                <w:szCs w:val="18"/>
              </w:rPr>
              <w:t>9,832,746</w:t>
            </w:r>
          </w:p>
        </w:tc>
      </w:tr>
      <w:tr w:rsidR="00AF69D5" w:rsidRPr="00AE3C81" w14:paraId="1EBBA00B" w14:textId="77777777" w:rsidTr="001076FA">
        <w:tc>
          <w:tcPr>
            <w:tcW w:w="3780" w:type="dxa"/>
            <w:vAlign w:val="bottom"/>
          </w:tcPr>
          <w:p w14:paraId="3B5FDB35" w14:textId="77777777" w:rsidR="00AF69D5" w:rsidRPr="00AE3C81" w:rsidRDefault="00AF69D5" w:rsidP="0004695A">
            <w:pPr>
              <w:tabs>
                <w:tab w:val="center" w:pos="4153"/>
                <w:tab w:val="right" w:pos="8306"/>
              </w:tabs>
              <w:spacing w:line="360" w:lineRule="exact"/>
              <w:ind w:left="210" w:hanging="210"/>
              <w:rPr>
                <w:rFonts w:ascii="Arial" w:hAnsi="Arial" w:cs="Arial"/>
                <w:sz w:val="18"/>
                <w:szCs w:val="18"/>
              </w:rPr>
            </w:pPr>
            <w:r w:rsidRPr="00AE3C81">
              <w:rPr>
                <w:rFonts w:ascii="Arial" w:hAnsi="Arial" w:cs="Arial"/>
                <w:sz w:val="18"/>
                <w:szCs w:val="18"/>
              </w:rPr>
              <w:t>Total</w:t>
            </w:r>
          </w:p>
        </w:tc>
        <w:tc>
          <w:tcPr>
            <w:tcW w:w="1800" w:type="dxa"/>
            <w:vAlign w:val="bottom"/>
          </w:tcPr>
          <w:p w14:paraId="67694915" w14:textId="77777777" w:rsidR="00AF69D5" w:rsidRPr="002D1A85" w:rsidRDefault="002D1A85" w:rsidP="0004695A">
            <w:pPr>
              <w:pBdr>
                <w:bottom w:val="double" w:sz="4" w:space="1" w:color="auto"/>
              </w:pBdr>
              <w:tabs>
                <w:tab w:val="decimal" w:pos="1430"/>
              </w:tabs>
              <w:spacing w:line="360" w:lineRule="exact"/>
              <w:rPr>
                <w:rFonts w:ascii="Arial" w:hAnsi="Arial" w:cs="Arial"/>
                <w:sz w:val="18"/>
                <w:szCs w:val="18"/>
              </w:rPr>
            </w:pPr>
            <w:r w:rsidRPr="002D1A85">
              <w:rPr>
                <w:rFonts w:ascii="Arial" w:hAnsi="Arial" w:cs="Arial"/>
                <w:sz w:val="18"/>
                <w:szCs w:val="18"/>
              </w:rPr>
              <w:t>9,833,515</w:t>
            </w:r>
          </w:p>
        </w:tc>
        <w:tc>
          <w:tcPr>
            <w:tcW w:w="1800" w:type="dxa"/>
            <w:vAlign w:val="bottom"/>
          </w:tcPr>
          <w:p w14:paraId="4D2599BF" w14:textId="77777777" w:rsidR="00AF69D5" w:rsidRPr="002D1A85" w:rsidRDefault="002D1A85" w:rsidP="0004695A">
            <w:pPr>
              <w:pBdr>
                <w:bottom w:val="double" w:sz="4" w:space="1" w:color="auto"/>
              </w:pBdr>
              <w:tabs>
                <w:tab w:val="decimal" w:pos="1430"/>
              </w:tabs>
              <w:spacing w:line="360" w:lineRule="exact"/>
              <w:rPr>
                <w:rFonts w:ascii="Arial" w:hAnsi="Arial" w:cs="Arial"/>
                <w:sz w:val="18"/>
                <w:szCs w:val="18"/>
              </w:rPr>
            </w:pPr>
            <w:r w:rsidRPr="002D1A85">
              <w:rPr>
                <w:rFonts w:ascii="Arial" w:hAnsi="Arial" w:cs="Arial"/>
                <w:sz w:val="18"/>
                <w:szCs w:val="18"/>
              </w:rPr>
              <w:t>(769)</w:t>
            </w:r>
          </w:p>
        </w:tc>
        <w:tc>
          <w:tcPr>
            <w:tcW w:w="1800" w:type="dxa"/>
            <w:vAlign w:val="bottom"/>
          </w:tcPr>
          <w:p w14:paraId="36881C8A" w14:textId="77777777" w:rsidR="00AF69D5" w:rsidRPr="002D1A85" w:rsidRDefault="002D1A85" w:rsidP="0004695A">
            <w:pPr>
              <w:pBdr>
                <w:bottom w:val="double" w:sz="4" w:space="1" w:color="auto"/>
              </w:pBdr>
              <w:tabs>
                <w:tab w:val="decimal" w:pos="1430"/>
              </w:tabs>
              <w:spacing w:line="360" w:lineRule="exact"/>
              <w:rPr>
                <w:rFonts w:ascii="Arial" w:hAnsi="Arial" w:cs="Arial"/>
                <w:sz w:val="18"/>
                <w:szCs w:val="18"/>
              </w:rPr>
            </w:pPr>
            <w:r w:rsidRPr="002D1A85">
              <w:rPr>
                <w:rFonts w:ascii="Arial" w:hAnsi="Arial" w:cs="Arial"/>
                <w:sz w:val="18"/>
                <w:szCs w:val="18"/>
              </w:rPr>
              <w:t>9,832,746</w:t>
            </w:r>
          </w:p>
        </w:tc>
      </w:tr>
    </w:tbl>
    <w:p w14:paraId="1EF78B88" w14:textId="77777777" w:rsidR="000463F8" w:rsidRPr="00033AC0" w:rsidRDefault="00033AC0" w:rsidP="0073120B">
      <w:pPr>
        <w:numPr>
          <w:ilvl w:val="0"/>
          <w:numId w:val="1"/>
        </w:numPr>
        <w:spacing w:before="120" w:after="120" w:line="380" w:lineRule="exact"/>
        <w:ind w:left="547" w:right="230" w:hanging="547"/>
        <w:jc w:val="thaiDistribute"/>
        <w:rPr>
          <w:rFonts w:ascii="Arial" w:hAnsi="Arial" w:cs="Arial"/>
          <w:b/>
          <w:bCs/>
          <w:sz w:val="22"/>
          <w:szCs w:val="22"/>
          <w:lang w:val="en-GB"/>
        </w:rPr>
      </w:pPr>
      <w:bookmarkStart w:id="18" w:name="_Toc774328"/>
      <w:bookmarkStart w:id="19" w:name="_Toc99951329"/>
      <w:r>
        <w:rPr>
          <w:rFonts w:ascii="Arial" w:hAnsi="Arial" w:cs="Arial"/>
          <w:b/>
          <w:bCs/>
          <w:sz w:val="22"/>
          <w:szCs w:val="22"/>
          <w:lang w:val="en-GB"/>
        </w:rPr>
        <w:br w:type="page"/>
      </w:r>
      <w:r w:rsidR="001159D8" w:rsidRPr="00033AC0">
        <w:rPr>
          <w:rFonts w:ascii="Arial" w:hAnsi="Arial" w:cs="Arial"/>
          <w:b/>
          <w:bCs/>
          <w:sz w:val="22"/>
          <w:szCs w:val="22"/>
          <w:lang w:val="en-GB"/>
        </w:rPr>
        <w:lastRenderedPageBreak/>
        <w:t>Loans and interest</w:t>
      </w:r>
      <w:r w:rsidR="000463F8" w:rsidRPr="00033AC0">
        <w:rPr>
          <w:rFonts w:ascii="Arial" w:hAnsi="Arial" w:cs="Arial"/>
          <w:b/>
          <w:bCs/>
          <w:sz w:val="22"/>
          <w:szCs w:val="22"/>
          <w:cs/>
          <w:lang w:val="en-GB"/>
        </w:rPr>
        <w:t xml:space="preserve"> </w:t>
      </w:r>
      <w:r w:rsidR="00C62D1F" w:rsidRPr="00033AC0">
        <w:rPr>
          <w:rFonts w:ascii="Arial" w:hAnsi="Arial" w:cs="Arial"/>
          <w:b/>
          <w:bCs/>
          <w:sz w:val="22"/>
          <w:szCs w:val="22"/>
          <w:lang w:val="en-GB"/>
        </w:rPr>
        <w:t>receivables</w:t>
      </w:r>
      <w:bookmarkEnd w:id="18"/>
      <w:bookmarkEnd w:id="19"/>
    </w:p>
    <w:p w14:paraId="19B0A977" w14:textId="77777777" w:rsidR="000463F8" w:rsidRPr="004F66A8" w:rsidRDefault="000463F8" w:rsidP="00AF36F3">
      <w:pPr>
        <w:tabs>
          <w:tab w:val="left" w:pos="900"/>
          <w:tab w:val="left" w:pos="1440"/>
          <w:tab w:val="left" w:pos="2160"/>
          <w:tab w:val="left" w:pos="4140"/>
        </w:tabs>
        <w:spacing w:before="80" w:after="80" w:line="380" w:lineRule="exact"/>
        <w:ind w:left="533" w:hanging="533"/>
        <w:jc w:val="thaiDistribute"/>
        <w:rPr>
          <w:rFonts w:ascii="Arial" w:hAnsi="Arial" w:cs="Arial"/>
          <w:sz w:val="22"/>
          <w:szCs w:val="22"/>
        </w:rPr>
      </w:pPr>
      <w:r w:rsidRPr="004F66A8">
        <w:rPr>
          <w:rFonts w:ascii="Arial" w:hAnsi="Arial" w:cs="Arial"/>
          <w:sz w:val="22"/>
          <w:szCs w:val="22"/>
          <w:cs/>
        </w:rPr>
        <w:tab/>
      </w:r>
      <w:r w:rsidR="000E35CB" w:rsidRPr="004F66A8">
        <w:rPr>
          <w:rFonts w:ascii="Arial" w:eastAsia="Arial Unicode MS" w:hAnsi="Arial" w:cs="Arial"/>
          <w:sz w:val="22"/>
          <w:szCs w:val="22"/>
        </w:rPr>
        <w:t xml:space="preserve">As </w:t>
      </w:r>
      <w:proofErr w:type="gramStart"/>
      <w:r w:rsidR="000E35CB" w:rsidRPr="004F66A8">
        <w:rPr>
          <w:rFonts w:ascii="Arial" w:eastAsia="Arial Unicode MS" w:hAnsi="Arial" w:cs="Arial"/>
          <w:sz w:val="22"/>
          <w:szCs w:val="22"/>
        </w:rPr>
        <w:t>at</w:t>
      </w:r>
      <w:proofErr w:type="gramEnd"/>
      <w:r w:rsidR="000E35CB" w:rsidRPr="004F66A8">
        <w:rPr>
          <w:rFonts w:ascii="Arial" w:eastAsia="Arial Unicode MS" w:hAnsi="Arial" w:cs="Arial"/>
          <w:sz w:val="22"/>
          <w:szCs w:val="22"/>
        </w:rPr>
        <w:t xml:space="preserve"> </w:t>
      </w:r>
      <w:r w:rsidR="00123051">
        <w:rPr>
          <w:rFonts w:ascii="Arial" w:eastAsia="Arial Unicode MS" w:hAnsi="Arial" w:cs="Arial"/>
          <w:sz w:val="22"/>
          <w:szCs w:val="22"/>
        </w:rPr>
        <w:t>31 March 202</w:t>
      </w:r>
      <w:r w:rsidR="0014352F">
        <w:rPr>
          <w:rFonts w:ascii="Arial" w:eastAsia="Arial Unicode MS" w:hAnsi="Arial" w:cs="Arial"/>
          <w:sz w:val="22"/>
          <w:szCs w:val="22"/>
        </w:rPr>
        <w:t>5</w:t>
      </w:r>
      <w:r w:rsidR="00A65B07" w:rsidRPr="004F66A8">
        <w:rPr>
          <w:rFonts w:ascii="Arial" w:eastAsia="Arial Unicode MS" w:hAnsi="Arial" w:cs="Arial"/>
          <w:sz w:val="22"/>
          <w:szCs w:val="22"/>
        </w:rPr>
        <w:t xml:space="preserve"> and </w:t>
      </w:r>
      <w:r w:rsidR="00123051">
        <w:rPr>
          <w:rFonts w:ascii="Arial" w:eastAsia="Arial Unicode MS" w:hAnsi="Arial" w:cs="Arial"/>
          <w:sz w:val="22"/>
          <w:szCs w:val="22"/>
        </w:rPr>
        <w:t>31 December 202</w:t>
      </w:r>
      <w:r w:rsidR="0014352F">
        <w:rPr>
          <w:rFonts w:ascii="Arial" w:eastAsia="Arial Unicode MS" w:hAnsi="Arial" w:cs="Browallia New"/>
          <w:sz w:val="22"/>
          <w:szCs w:val="28"/>
        </w:rPr>
        <w:t>4</w:t>
      </w:r>
      <w:r w:rsidR="000E35CB" w:rsidRPr="004F66A8">
        <w:rPr>
          <w:rFonts w:ascii="Arial" w:eastAsia="Arial Unicode MS" w:hAnsi="Arial" w:cs="Arial"/>
          <w:sz w:val="22"/>
          <w:szCs w:val="22"/>
        </w:rPr>
        <w:t>, the balances of loans and interest receivables, classified by stage of credit risk, were as follows:</w:t>
      </w:r>
    </w:p>
    <w:p w14:paraId="2961F187" w14:textId="77777777" w:rsidR="000E35CB" w:rsidRPr="004F66A8" w:rsidRDefault="000E35CB" w:rsidP="000E35CB">
      <w:pPr>
        <w:tabs>
          <w:tab w:val="left" w:pos="2160"/>
          <w:tab w:val="right" w:pos="7200"/>
          <w:tab w:val="right" w:pos="8540"/>
        </w:tabs>
        <w:spacing w:line="380" w:lineRule="exact"/>
        <w:ind w:left="446" w:right="-7" w:hanging="446"/>
        <w:jc w:val="right"/>
        <w:rPr>
          <w:rFonts w:ascii="Arial" w:hAnsi="Arial" w:cs="Arial"/>
          <w:sz w:val="20"/>
          <w:szCs w:val="20"/>
        </w:rPr>
      </w:pPr>
      <w:r w:rsidRPr="004F66A8">
        <w:rPr>
          <w:rFonts w:ascii="Arial" w:hAnsi="Arial" w:cs="Arial"/>
          <w:sz w:val="20"/>
          <w:szCs w:val="20"/>
        </w:rPr>
        <w:t xml:space="preserve">(Unit: </w:t>
      </w:r>
      <w:r w:rsidR="00335090" w:rsidRPr="004F66A8">
        <w:rPr>
          <w:rFonts w:ascii="Arial" w:hAnsi="Arial" w:cs="Arial"/>
          <w:sz w:val="20"/>
          <w:szCs w:val="20"/>
        </w:rPr>
        <w:t xml:space="preserve">Thousand </w:t>
      </w:r>
      <w:r w:rsidRPr="004F66A8">
        <w:rPr>
          <w:rFonts w:ascii="Arial" w:hAnsi="Arial" w:cs="Arial"/>
          <w:sz w:val="20"/>
          <w:szCs w:val="20"/>
        </w:rPr>
        <w:t>Baht)</w:t>
      </w:r>
    </w:p>
    <w:tbl>
      <w:tblPr>
        <w:tblW w:w="9180" w:type="dxa"/>
        <w:tblInd w:w="558" w:type="dxa"/>
        <w:tblLayout w:type="fixed"/>
        <w:tblLook w:val="01E0" w:firstRow="1" w:lastRow="1" w:firstColumn="1" w:lastColumn="1" w:noHBand="0" w:noVBand="0"/>
      </w:tblPr>
      <w:tblGrid>
        <w:gridCol w:w="3690"/>
        <w:gridCol w:w="1830"/>
        <w:gridCol w:w="1830"/>
        <w:gridCol w:w="1830"/>
      </w:tblGrid>
      <w:tr w:rsidR="000E35CB" w:rsidRPr="004F66A8" w14:paraId="372F427A" w14:textId="77777777" w:rsidTr="000B4AF0">
        <w:tc>
          <w:tcPr>
            <w:tcW w:w="3690" w:type="dxa"/>
            <w:vAlign w:val="bottom"/>
          </w:tcPr>
          <w:p w14:paraId="2D7BA3D5" w14:textId="77777777" w:rsidR="000E35CB" w:rsidRPr="004F66A8" w:rsidRDefault="000E35CB" w:rsidP="000B4AF0">
            <w:pPr>
              <w:spacing w:line="380" w:lineRule="exact"/>
              <w:ind w:right="-108"/>
              <w:jc w:val="center"/>
              <w:rPr>
                <w:rFonts w:ascii="Arial" w:hAnsi="Arial" w:cs="Arial"/>
                <w:sz w:val="20"/>
                <w:szCs w:val="20"/>
                <w:cs/>
              </w:rPr>
            </w:pPr>
          </w:p>
        </w:tc>
        <w:tc>
          <w:tcPr>
            <w:tcW w:w="5490" w:type="dxa"/>
            <w:gridSpan w:val="3"/>
            <w:vAlign w:val="bottom"/>
          </w:tcPr>
          <w:p w14:paraId="7B48E968" w14:textId="43678D4E" w:rsidR="000E35CB" w:rsidRPr="004F66A8" w:rsidRDefault="00260748" w:rsidP="000B4AF0">
            <w:pPr>
              <w:pBdr>
                <w:bottom w:val="single" w:sz="4" w:space="1" w:color="auto"/>
              </w:pBdr>
              <w:spacing w:line="380" w:lineRule="exact"/>
              <w:ind w:left="-18" w:right="-17"/>
              <w:jc w:val="center"/>
              <w:rPr>
                <w:rFonts w:ascii="Arial" w:hAnsi="Arial" w:cs="Arial"/>
                <w:sz w:val="20"/>
                <w:szCs w:val="20"/>
              </w:rPr>
            </w:pPr>
            <w:r>
              <w:rPr>
                <w:rFonts w:ascii="Arial" w:hAnsi="Arial" w:cs="Arial"/>
                <w:sz w:val="20"/>
                <w:szCs w:val="20"/>
              </w:rPr>
              <w:t>Consolidated</w:t>
            </w:r>
            <w:r w:rsidR="000E35CB" w:rsidRPr="004F66A8">
              <w:rPr>
                <w:rFonts w:ascii="Arial" w:hAnsi="Arial" w:cs="Arial"/>
                <w:sz w:val="20"/>
                <w:szCs w:val="20"/>
              </w:rPr>
              <w:t xml:space="preserve"> financial statements</w:t>
            </w:r>
          </w:p>
        </w:tc>
      </w:tr>
      <w:tr w:rsidR="000E35CB" w:rsidRPr="004F66A8" w14:paraId="75F800B0" w14:textId="77777777" w:rsidTr="000B4AF0">
        <w:tc>
          <w:tcPr>
            <w:tcW w:w="3690" w:type="dxa"/>
            <w:vAlign w:val="bottom"/>
          </w:tcPr>
          <w:p w14:paraId="2B161A5D" w14:textId="77777777" w:rsidR="000E35CB" w:rsidRPr="004F66A8" w:rsidRDefault="000E35CB" w:rsidP="000B4AF0">
            <w:pPr>
              <w:spacing w:line="380" w:lineRule="exact"/>
              <w:ind w:right="-108"/>
              <w:jc w:val="center"/>
              <w:rPr>
                <w:rFonts w:ascii="Arial" w:hAnsi="Arial" w:cs="Arial"/>
                <w:sz w:val="20"/>
                <w:szCs w:val="20"/>
                <w:cs/>
              </w:rPr>
            </w:pPr>
          </w:p>
        </w:tc>
        <w:tc>
          <w:tcPr>
            <w:tcW w:w="5490" w:type="dxa"/>
            <w:gridSpan w:val="3"/>
            <w:vAlign w:val="bottom"/>
          </w:tcPr>
          <w:p w14:paraId="09FE25AC" w14:textId="77777777" w:rsidR="000E35CB" w:rsidRPr="004F66A8" w:rsidRDefault="00123051" w:rsidP="000B4AF0">
            <w:pPr>
              <w:pBdr>
                <w:bottom w:val="single" w:sz="4" w:space="1" w:color="auto"/>
              </w:pBdr>
              <w:spacing w:line="380" w:lineRule="exact"/>
              <w:ind w:left="-18" w:right="-17"/>
              <w:jc w:val="center"/>
              <w:rPr>
                <w:rFonts w:ascii="Arial" w:hAnsi="Arial" w:cs="Arial"/>
                <w:sz w:val="20"/>
                <w:szCs w:val="20"/>
              </w:rPr>
            </w:pPr>
            <w:r>
              <w:rPr>
                <w:rFonts w:ascii="Arial" w:hAnsi="Arial" w:cs="Arial"/>
                <w:sz w:val="20"/>
                <w:szCs w:val="20"/>
              </w:rPr>
              <w:t>31 March 202</w:t>
            </w:r>
            <w:r w:rsidR="002D1A85">
              <w:rPr>
                <w:rFonts w:ascii="Arial" w:hAnsi="Arial" w:cs="Arial"/>
                <w:sz w:val="20"/>
                <w:szCs w:val="20"/>
              </w:rPr>
              <w:t>5</w:t>
            </w:r>
          </w:p>
        </w:tc>
      </w:tr>
      <w:tr w:rsidR="000E35CB" w:rsidRPr="004F66A8" w14:paraId="5178ED9D" w14:textId="77777777" w:rsidTr="000B4AF0">
        <w:tc>
          <w:tcPr>
            <w:tcW w:w="3690" w:type="dxa"/>
            <w:vAlign w:val="bottom"/>
          </w:tcPr>
          <w:p w14:paraId="463F4B89" w14:textId="77777777" w:rsidR="000E35CB" w:rsidRPr="004F66A8" w:rsidRDefault="000E35CB" w:rsidP="000B4AF0">
            <w:pPr>
              <w:pBdr>
                <w:bottom w:val="single" w:sz="4" w:space="1" w:color="auto"/>
              </w:pBdr>
              <w:spacing w:line="380" w:lineRule="exact"/>
              <w:ind w:right="-108"/>
              <w:jc w:val="center"/>
              <w:rPr>
                <w:rFonts w:ascii="Arial" w:hAnsi="Arial" w:cs="Arial"/>
                <w:sz w:val="20"/>
                <w:szCs w:val="20"/>
                <w:cs/>
              </w:rPr>
            </w:pPr>
            <w:r w:rsidRPr="004F66A8">
              <w:rPr>
                <w:rFonts w:ascii="Arial" w:eastAsia="Arial Unicode MS" w:hAnsi="Arial" w:cs="Arial"/>
                <w:sz w:val="20"/>
                <w:szCs w:val="20"/>
              </w:rPr>
              <w:t>Classification</w:t>
            </w:r>
          </w:p>
        </w:tc>
        <w:tc>
          <w:tcPr>
            <w:tcW w:w="1830" w:type="dxa"/>
            <w:vAlign w:val="bottom"/>
          </w:tcPr>
          <w:p w14:paraId="05419A52" w14:textId="77777777" w:rsidR="000E35CB" w:rsidRPr="004F66A8" w:rsidRDefault="000E35CB" w:rsidP="000B4AF0">
            <w:pPr>
              <w:pBdr>
                <w:bottom w:val="single" w:sz="4" w:space="1" w:color="auto"/>
              </w:pBdr>
              <w:spacing w:line="380" w:lineRule="exact"/>
              <w:ind w:left="-18" w:right="-17"/>
              <w:jc w:val="center"/>
              <w:rPr>
                <w:rFonts w:ascii="Arial" w:hAnsi="Arial" w:cs="Arial"/>
                <w:sz w:val="20"/>
                <w:szCs w:val="20"/>
                <w:cs/>
              </w:rPr>
            </w:pPr>
            <w:r w:rsidRPr="004F66A8">
              <w:rPr>
                <w:rFonts w:ascii="Arial" w:eastAsia="Arial Unicode MS" w:hAnsi="Arial" w:cs="Arial"/>
                <w:sz w:val="20"/>
                <w:szCs w:val="20"/>
              </w:rPr>
              <w:t>Mortgaged loans</w:t>
            </w:r>
          </w:p>
        </w:tc>
        <w:tc>
          <w:tcPr>
            <w:tcW w:w="1830" w:type="dxa"/>
            <w:vAlign w:val="bottom"/>
          </w:tcPr>
          <w:p w14:paraId="40C9DD35" w14:textId="77777777" w:rsidR="000E35CB" w:rsidRPr="004F66A8" w:rsidRDefault="000E35CB" w:rsidP="000B4AF0">
            <w:pPr>
              <w:pBdr>
                <w:bottom w:val="single" w:sz="4" w:space="1" w:color="auto"/>
              </w:pBdr>
              <w:spacing w:line="380" w:lineRule="exact"/>
              <w:ind w:left="-18" w:right="-17"/>
              <w:jc w:val="center"/>
              <w:rPr>
                <w:rFonts w:ascii="Arial" w:hAnsi="Arial" w:cs="Arial"/>
                <w:sz w:val="20"/>
                <w:szCs w:val="20"/>
                <w:cs/>
              </w:rPr>
            </w:pPr>
            <w:r w:rsidRPr="004F66A8">
              <w:rPr>
                <w:rFonts w:ascii="Arial" w:eastAsia="Arial Unicode MS" w:hAnsi="Arial" w:cs="Arial"/>
                <w:sz w:val="20"/>
                <w:szCs w:val="20"/>
              </w:rPr>
              <w:t>Others</w:t>
            </w:r>
          </w:p>
        </w:tc>
        <w:tc>
          <w:tcPr>
            <w:tcW w:w="1830" w:type="dxa"/>
            <w:vAlign w:val="bottom"/>
          </w:tcPr>
          <w:p w14:paraId="1B38148C" w14:textId="77777777" w:rsidR="000E35CB" w:rsidRPr="004F66A8" w:rsidRDefault="000E35CB" w:rsidP="000B4AF0">
            <w:pPr>
              <w:pBdr>
                <w:bottom w:val="single" w:sz="4" w:space="1" w:color="auto"/>
              </w:pBdr>
              <w:spacing w:line="380" w:lineRule="exact"/>
              <w:ind w:left="-18" w:right="-17"/>
              <w:jc w:val="center"/>
              <w:rPr>
                <w:rFonts w:ascii="Arial" w:hAnsi="Arial" w:cs="Arial"/>
                <w:sz w:val="20"/>
                <w:szCs w:val="20"/>
                <w:cs/>
              </w:rPr>
            </w:pPr>
            <w:r w:rsidRPr="004F66A8">
              <w:rPr>
                <w:rFonts w:ascii="Arial" w:eastAsia="Arial Unicode MS" w:hAnsi="Arial" w:cs="Arial"/>
                <w:sz w:val="20"/>
                <w:szCs w:val="20"/>
              </w:rPr>
              <w:t>Total</w:t>
            </w:r>
          </w:p>
        </w:tc>
      </w:tr>
      <w:tr w:rsidR="002D1A85" w:rsidRPr="004F66A8" w14:paraId="5797DF63" w14:textId="77777777" w:rsidTr="000B4AF0">
        <w:tc>
          <w:tcPr>
            <w:tcW w:w="3690" w:type="dxa"/>
            <w:vAlign w:val="bottom"/>
          </w:tcPr>
          <w:p w14:paraId="27408710" w14:textId="77777777" w:rsidR="002D1A85" w:rsidRPr="004F66A8" w:rsidRDefault="002D1A85" w:rsidP="002D1A85">
            <w:pPr>
              <w:spacing w:line="380" w:lineRule="exact"/>
              <w:ind w:left="186" w:right="-108" w:hanging="186"/>
              <w:rPr>
                <w:rFonts w:ascii="Arial" w:hAnsi="Arial" w:cs="Arial"/>
                <w:sz w:val="20"/>
                <w:szCs w:val="20"/>
                <w:cs/>
              </w:rPr>
            </w:pPr>
            <w:r w:rsidRPr="004F66A8">
              <w:rPr>
                <w:rFonts w:ascii="Arial" w:hAnsi="Arial" w:cs="Arial"/>
                <w:sz w:val="20"/>
                <w:szCs w:val="20"/>
              </w:rPr>
              <w:t>Stage</w:t>
            </w:r>
            <w:r w:rsidRPr="004F66A8">
              <w:rPr>
                <w:rFonts w:ascii="Arial" w:hAnsi="Arial" w:cs="Arial"/>
                <w:sz w:val="20"/>
                <w:szCs w:val="20"/>
                <w:cs/>
              </w:rPr>
              <w:t xml:space="preserve"> </w:t>
            </w:r>
            <w:r w:rsidRPr="004F66A8">
              <w:rPr>
                <w:rFonts w:ascii="Arial" w:hAnsi="Arial" w:cs="Arial"/>
                <w:sz w:val="20"/>
                <w:szCs w:val="20"/>
              </w:rPr>
              <w:t>1 - Loans without a significant increase of credit risk</w:t>
            </w:r>
          </w:p>
        </w:tc>
        <w:tc>
          <w:tcPr>
            <w:tcW w:w="1830" w:type="dxa"/>
            <w:vAlign w:val="bottom"/>
          </w:tcPr>
          <w:p w14:paraId="718A4148" w14:textId="77777777" w:rsidR="002D1A85" w:rsidRPr="002D1A85" w:rsidRDefault="002D1A85" w:rsidP="002D1A85">
            <w:pPr>
              <w:tabs>
                <w:tab w:val="decimal" w:pos="1507"/>
              </w:tabs>
              <w:spacing w:line="380" w:lineRule="exact"/>
              <w:ind w:left="-14" w:right="-14"/>
              <w:rPr>
                <w:rFonts w:ascii="Arial" w:hAnsi="Arial" w:cs="Arial"/>
                <w:sz w:val="20"/>
                <w:szCs w:val="20"/>
              </w:rPr>
            </w:pPr>
            <w:r w:rsidRPr="002D1A85">
              <w:rPr>
                <w:rFonts w:ascii="Arial" w:hAnsi="Arial" w:cs="Arial"/>
                <w:sz w:val="20"/>
                <w:szCs w:val="20"/>
              </w:rPr>
              <w:t>762,639</w:t>
            </w:r>
          </w:p>
        </w:tc>
        <w:tc>
          <w:tcPr>
            <w:tcW w:w="1830" w:type="dxa"/>
            <w:vAlign w:val="bottom"/>
          </w:tcPr>
          <w:p w14:paraId="5FF76A81" w14:textId="77777777" w:rsidR="002D1A85" w:rsidRPr="002D1A85" w:rsidRDefault="002D1A85" w:rsidP="002D1A85">
            <w:pPr>
              <w:tabs>
                <w:tab w:val="decimal" w:pos="1507"/>
              </w:tabs>
              <w:spacing w:line="380" w:lineRule="exact"/>
              <w:ind w:left="-14" w:right="-14"/>
              <w:rPr>
                <w:rFonts w:ascii="Arial" w:hAnsi="Arial" w:cs="Arial"/>
                <w:sz w:val="20"/>
                <w:szCs w:val="20"/>
              </w:rPr>
            </w:pPr>
            <w:r w:rsidRPr="002D1A85">
              <w:rPr>
                <w:rFonts w:ascii="Arial" w:hAnsi="Arial" w:cs="Arial"/>
                <w:sz w:val="20"/>
                <w:szCs w:val="20"/>
              </w:rPr>
              <w:t>6,289</w:t>
            </w:r>
          </w:p>
        </w:tc>
        <w:tc>
          <w:tcPr>
            <w:tcW w:w="1830" w:type="dxa"/>
            <w:vAlign w:val="bottom"/>
          </w:tcPr>
          <w:p w14:paraId="31BDC0BD" w14:textId="77777777" w:rsidR="002D1A85" w:rsidRPr="002D1A85" w:rsidRDefault="002D1A85" w:rsidP="002D1A85">
            <w:pPr>
              <w:tabs>
                <w:tab w:val="decimal" w:pos="1507"/>
              </w:tabs>
              <w:spacing w:line="380" w:lineRule="exact"/>
              <w:ind w:left="-14" w:right="-14"/>
              <w:rPr>
                <w:rFonts w:ascii="Arial" w:hAnsi="Arial" w:cs="Arial"/>
                <w:sz w:val="20"/>
                <w:szCs w:val="20"/>
              </w:rPr>
            </w:pPr>
            <w:r w:rsidRPr="002D1A85">
              <w:rPr>
                <w:rFonts w:ascii="Arial" w:hAnsi="Arial" w:cs="Arial"/>
                <w:sz w:val="20"/>
                <w:szCs w:val="20"/>
              </w:rPr>
              <w:t>768,928</w:t>
            </w:r>
          </w:p>
        </w:tc>
      </w:tr>
      <w:tr w:rsidR="002D1A85" w:rsidRPr="004F66A8" w14:paraId="2454FEA9" w14:textId="77777777" w:rsidTr="000B4AF0">
        <w:tc>
          <w:tcPr>
            <w:tcW w:w="3690" w:type="dxa"/>
            <w:vAlign w:val="bottom"/>
          </w:tcPr>
          <w:p w14:paraId="7861B2CD" w14:textId="77777777" w:rsidR="002D1A85" w:rsidRPr="004F66A8" w:rsidRDefault="002D1A85" w:rsidP="002D1A85">
            <w:pPr>
              <w:spacing w:line="380" w:lineRule="exact"/>
              <w:ind w:right="-108"/>
              <w:rPr>
                <w:rFonts w:ascii="Arial" w:hAnsi="Arial" w:cs="Arial"/>
                <w:sz w:val="20"/>
                <w:szCs w:val="20"/>
                <w:cs/>
              </w:rPr>
            </w:pPr>
            <w:r w:rsidRPr="004F66A8">
              <w:rPr>
                <w:rFonts w:ascii="Arial" w:hAnsi="Arial" w:cs="Arial"/>
                <w:sz w:val="20"/>
                <w:szCs w:val="20"/>
              </w:rPr>
              <w:t>Stage</w:t>
            </w:r>
            <w:r w:rsidRPr="004F66A8">
              <w:rPr>
                <w:rFonts w:ascii="Arial" w:hAnsi="Arial" w:cs="Arial"/>
                <w:sz w:val="20"/>
                <w:szCs w:val="20"/>
                <w:cs/>
              </w:rPr>
              <w:t xml:space="preserve"> </w:t>
            </w:r>
            <w:r w:rsidRPr="004F66A8">
              <w:rPr>
                <w:rFonts w:ascii="Arial" w:hAnsi="Arial" w:cs="Arial"/>
                <w:sz w:val="20"/>
                <w:szCs w:val="20"/>
              </w:rPr>
              <w:t>3 - Credit impairment loans</w:t>
            </w:r>
          </w:p>
        </w:tc>
        <w:tc>
          <w:tcPr>
            <w:tcW w:w="1830" w:type="dxa"/>
            <w:vAlign w:val="bottom"/>
          </w:tcPr>
          <w:p w14:paraId="57155A82" w14:textId="77777777" w:rsidR="002D1A85" w:rsidRPr="002D1A85" w:rsidRDefault="002D1A85" w:rsidP="002D1A85">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491,270</w:t>
            </w:r>
          </w:p>
        </w:tc>
        <w:tc>
          <w:tcPr>
            <w:tcW w:w="1830" w:type="dxa"/>
            <w:vAlign w:val="bottom"/>
          </w:tcPr>
          <w:p w14:paraId="693E06C4" w14:textId="77777777" w:rsidR="002D1A85" w:rsidRPr="002D1A85" w:rsidRDefault="002D1A85" w:rsidP="002D1A85">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w:t>
            </w:r>
          </w:p>
        </w:tc>
        <w:tc>
          <w:tcPr>
            <w:tcW w:w="1830" w:type="dxa"/>
            <w:vAlign w:val="bottom"/>
          </w:tcPr>
          <w:p w14:paraId="0B96695E" w14:textId="77777777" w:rsidR="002D1A85" w:rsidRPr="002D1A85" w:rsidRDefault="002D1A85" w:rsidP="002D1A85">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491,270</w:t>
            </w:r>
          </w:p>
        </w:tc>
      </w:tr>
      <w:tr w:rsidR="002D1A85" w:rsidRPr="004F66A8" w14:paraId="23BCB700" w14:textId="77777777" w:rsidTr="000B4AF0">
        <w:tc>
          <w:tcPr>
            <w:tcW w:w="3690" w:type="dxa"/>
            <w:vAlign w:val="bottom"/>
          </w:tcPr>
          <w:p w14:paraId="6BBA661E" w14:textId="77777777" w:rsidR="002D1A85" w:rsidRPr="004F66A8" w:rsidRDefault="002D1A85" w:rsidP="002D1A85">
            <w:pPr>
              <w:spacing w:line="380" w:lineRule="exact"/>
              <w:ind w:left="186" w:right="-108" w:hanging="186"/>
              <w:rPr>
                <w:rFonts w:ascii="Arial" w:hAnsi="Arial" w:cs="Arial"/>
                <w:sz w:val="20"/>
                <w:szCs w:val="20"/>
                <w:cs/>
              </w:rPr>
            </w:pPr>
            <w:r w:rsidRPr="004F66A8">
              <w:rPr>
                <w:rFonts w:ascii="Arial" w:hAnsi="Arial" w:cs="Arial"/>
                <w:sz w:val="20"/>
                <w:szCs w:val="20"/>
              </w:rPr>
              <w:t xml:space="preserve">Total </w:t>
            </w:r>
          </w:p>
        </w:tc>
        <w:tc>
          <w:tcPr>
            <w:tcW w:w="1830" w:type="dxa"/>
            <w:vAlign w:val="bottom"/>
          </w:tcPr>
          <w:p w14:paraId="68EC8D19" w14:textId="77777777" w:rsidR="002D1A85" w:rsidRPr="002D1A85" w:rsidRDefault="002D1A85" w:rsidP="002D1A85">
            <w:pPr>
              <w:tabs>
                <w:tab w:val="decimal" w:pos="1507"/>
              </w:tabs>
              <w:spacing w:line="380" w:lineRule="exact"/>
              <w:ind w:left="-14" w:right="-14"/>
              <w:rPr>
                <w:rFonts w:ascii="Arial" w:hAnsi="Arial" w:cs="Arial"/>
                <w:sz w:val="20"/>
                <w:szCs w:val="20"/>
              </w:rPr>
            </w:pPr>
            <w:r w:rsidRPr="002D1A85">
              <w:rPr>
                <w:rFonts w:ascii="Arial" w:hAnsi="Arial" w:cs="Arial"/>
                <w:sz w:val="20"/>
                <w:szCs w:val="20"/>
              </w:rPr>
              <w:t>1,253,909</w:t>
            </w:r>
          </w:p>
        </w:tc>
        <w:tc>
          <w:tcPr>
            <w:tcW w:w="1830" w:type="dxa"/>
            <w:vAlign w:val="bottom"/>
          </w:tcPr>
          <w:p w14:paraId="55EDF031" w14:textId="77777777" w:rsidR="002D1A85" w:rsidRPr="002D1A85" w:rsidRDefault="002D1A85" w:rsidP="002D1A85">
            <w:pPr>
              <w:tabs>
                <w:tab w:val="decimal" w:pos="1507"/>
              </w:tabs>
              <w:spacing w:line="380" w:lineRule="exact"/>
              <w:ind w:left="-14" w:right="-14"/>
              <w:rPr>
                <w:rFonts w:ascii="Arial" w:hAnsi="Arial" w:cs="Arial"/>
                <w:sz w:val="20"/>
                <w:szCs w:val="20"/>
              </w:rPr>
            </w:pPr>
            <w:r w:rsidRPr="002D1A85">
              <w:rPr>
                <w:rFonts w:ascii="Arial" w:hAnsi="Arial" w:cs="Arial"/>
                <w:sz w:val="20"/>
                <w:szCs w:val="20"/>
              </w:rPr>
              <w:t>6,289</w:t>
            </w:r>
          </w:p>
        </w:tc>
        <w:tc>
          <w:tcPr>
            <w:tcW w:w="1830" w:type="dxa"/>
            <w:vAlign w:val="bottom"/>
          </w:tcPr>
          <w:p w14:paraId="24246829" w14:textId="77777777" w:rsidR="002D1A85" w:rsidRPr="002D1A85" w:rsidRDefault="002D1A85" w:rsidP="002D1A85">
            <w:pPr>
              <w:tabs>
                <w:tab w:val="decimal" w:pos="1507"/>
              </w:tabs>
              <w:spacing w:line="380" w:lineRule="exact"/>
              <w:ind w:left="-14" w:right="-14"/>
              <w:rPr>
                <w:rFonts w:ascii="Arial" w:hAnsi="Arial" w:cs="Arial"/>
                <w:sz w:val="20"/>
                <w:szCs w:val="20"/>
              </w:rPr>
            </w:pPr>
            <w:r w:rsidRPr="002D1A85">
              <w:rPr>
                <w:rFonts w:ascii="Arial" w:hAnsi="Arial" w:cs="Arial"/>
                <w:sz w:val="20"/>
                <w:szCs w:val="20"/>
              </w:rPr>
              <w:t>1,260,198</w:t>
            </w:r>
          </w:p>
        </w:tc>
      </w:tr>
      <w:tr w:rsidR="002D1A85" w:rsidRPr="004F66A8" w14:paraId="00F71EC7" w14:textId="77777777" w:rsidTr="000B4AF0">
        <w:tc>
          <w:tcPr>
            <w:tcW w:w="3690" w:type="dxa"/>
            <w:vAlign w:val="bottom"/>
          </w:tcPr>
          <w:p w14:paraId="19C54721" w14:textId="77777777" w:rsidR="002D1A85" w:rsidRPr="004F66A8" w:rsidRDefault="002D1A85" w:rsidP="002D1A85">
            <w:pPr>
              <w:spacing w:line="380" w:lineRule="exact"/>
              <w:ind w:left="186" w:right="-108" w:hanging="186"/>
              <w:rPr>
                <w:rFonts w:ascii="Arial" w:hAnsi="Arial" w:cs="Arial"/>
                <w:sz w:val="20"/>
                <w:szCs w:val="20"/>
                <w:cs/>
              </w:rPr>
            </w:pPr>
            <w:r w:rsidRPr="004F66A8">
              <w:rPr>
                <w:rFonts w:ascii="Arial" w:hAnsi="Arial" w:cs="Arial"/>
                <w:sz w:val="20"/>
                <w:szCs w:val="20"/>
              </w:rPr>
              <w:t>Less: Allowance for expected credit losses</w:t>
            </w:r>
          </w:p>
        </w:tc>
        <w:tc>
          <w:tcPr>
            <w:tcW w:w="1830" w:type="dxa"/>
            <w:vAlign w:val="bottom"/>
          </w:tcPr>
          <w:p w14:paraId="40468572" w14:textId="77777777" w:rsidR="002D1A85" w:rsidRPr="002D1A85" w:rsidRDefault="002D1A85" w:rsidP="002D1A85">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(126,407)</w:t>
            </w:r>
          </w:p>
        </w:tc>
        <w:tc>
          <w:tcPr>
            <w:tcW w:w="1830" w:type="dxa"/>
            <w:vAlign w:val="bottom"/>
          </w:tcPr>
          <w:p w14:paraId="6C7A32B0" w14:textId="77777777" w:rsidR="002D1A85" w:rsidRPr="002D1A85" w:rsidRDefault="002D1A85" w:rsidP="002D1A85">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w:t>
            </w:r>
          </w:p>
        </w:tc>
        <w:tc>
          <w:tcPr>
            <w:tcW w:w="1830" w:type="dxa"/>
            <w:vAlign w:val="bottom"/>
          </w:tcPr>
          <w:p w14:paraId="26F786B2" w14:textId="77777777" w:rsidR="002D1A85" w:rsidRPr="002D1A85" w:rsidRDefault="002D1A85" w:rsidP="002D1A85">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(126,407)</w:t>
            </w:r>
          </w:p>
        </w:tc>
      </w:tr>
      <w:tr w:rsidR="002D1A85" w:rsidRPr="004F66A8" w14:paraId="58D38FD8" w14:textId="77777777" w:rsidTr="000B4AF0">
        <w:tc>
          <w:tcPr>
            <w:tcW w:w="3690" w:type="dxa"/>
            <w:vAlign w:val="bottom"/>
          </w:tcPr>
          <w:p w14:paraId="2364700B" w14:textId="77777777" w:rsidR="002D1A85" w:rsidRPr="004F66A8" w:rsidRDefault="002D1A85" w:rsidP="002D1A85">
            <w:pPr>
              <w:spacing w:line="380" w:lineRule="exact"/>
              <w:ind w:left="186" w:right="-108" w:hanging="186"/>
              <w:rPr>
                <w:rFonts w:ascii="Arial" w:hAnsi="Arial" w:cs="Arial"/>
                <w:sz w:val="20"/>
                <w:szCs w:val="20"/>
                <w:cs/>
              </w:rPr>
            </w:pPr>
            <w:r w:rsidRPr="004F66A8">
              <w:rPr>
                <w:rFonts w:ascii="Arial" w:hAnsi="Arial" w:cs="Arial"/>
                <w:sz w:val="20"/>
                <w:szCs w:val="20"/>
              </w:rPr>
              <w:t>Loans and interest receivables - net</w:t>
            </w:r>
          </w:p>
        </w:tc>
        <w:tc>
          <w:tcPr>
            <w:tcW w:w="1830" w:type="dxa"/>
            <w:vAlign w:val="bottom"/>
          </w:tcPr>
          <w:p w14:paraId="5F2B0EDE" w14:textId="77777777" w:rsidR="002D1A85" w:rsidRPr="002D1A85" w:rsidRDefault="002D1A85" w:rsidP="002D1A85">
            <w:pPr>
              <w:pBdr>
                <w:bottom w:val="doub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1,127,502</w:t>
            </w:r>
          </w:p>
        </w:tc>
        <w:tc>
          <w:tcPr>
            <w:tcW w:w="1830" w:type="dxa"/>
            <w:vAlign w:val="bottom"/>
          </w:tcPr>
          <w:p w14:paraId="11E63AD2" w14:textId="77777777" w:rsidR="002D1A85" w:rsidRPr="002D1A85" w:rsidRDefault="002D1A85" w:rsidP="002D1A85">
            <w:pPr>
              <w:pBdr>
                <w:bottom w:val="doub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6,289</w:t>
            </w:r>
          </w:p>
        </w:tc>
        <w:tc>
          <w:tcPr>
            <w:tcW w:w="1830" w:type="dxa"/>
            <w:vAlign w:val="bottom"/>
          </w:tcPr>
          <w:p w14:paraId="486B561E" w14:textId="77777777" w:rsidR="002D1A85" w:rsidRPr="002D1A85" w:rsidRDefault="002D1A85" w:rsidP="002D1A85">
            <w:pPr>
              <w:pBdr>
                <w:bottom w:val="doub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1,133,791</w:t>
            </w:r>
          </w:p>
        </w:tc>
      </w:tr>
    </w:tbl>
    <w:p w14:paraId="47422E3B" w14:textId="77777777" w:rsidR="000E35CB" w:rsidRPr="004F66A8" w:rsidRDefault="00335090" w:rsidP="000E35CB">
      <w:pPr>
        <w:tabs>
          <w:tab w:val="left" w:pos="2160"/>
          <w:tab w:val="right" w:pos="7200"/>
          <w:tab w:val="right" w:pos="8540"/>
        </w:tabs>
        <w:spacing w:before="120" w:line="380" w:lineRule="exact"/>
        <w:ind w:left="446" w:hanging="446"/>
        <w:jc w:val="right"/>
        <w:rPr>
          <w:rFonts w:ascii="Arial" w:hAnsi="Arial" w:cs="Arial"/>
          <w:sz w:val="20"/>
          <w:szCs w:val="20"/>
        </w:rPr>
      </w:pPr>
      <w:r w:rsidRPr="004F66A8">
        <w:rPr>
          <w:rFonts w:ascii="Arial" w:hAnsi="Arial" w:cs="Arial"/>
          <w:sz w:val="20"/>
          <w:szCs w:val="20"/>
        </w:rPr>
        <w:t>(Unit: Thousand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260748" w:rsidRPr="004F66A8" w14:paraId="530B040D" w14:textId="77777777" w:rsidTr="000B4AF0">
        <w:tc>
          <w:tcPr>
            <w:tcW w:w="3690" w:type="dxa"/>
            <w:vAlign w:val="bottom"/>
          </w:tcPr>
          <w:p w14:paraId="50F46254" w14:textId="77777777" w:rsidR="00260748" w:rsidRPr="004F66A8" w:rsidRDefault="00260748" w:rsidP="00260748">
            <w:pPr>
              <w:spacing w:line="380" w:lineRule="exact"/>
              <w:ind w:right="-108"/>
              <w:jc w:val="center"/>
              <w:rPr>
                <w:rFonts w:ascii="Arial" w:hAnsi="Arial" w:cs="Arial"/>
                <w:sz w:val="20"/>
                <w:szCs w:val="20"/>
                <w:cs/>
              </w:rPr>
            </w:pPr>
          </w:p>
        </w:tc>
        <w:tc>
          <w:tcPr>
            <w:tcW w:w="5490" w:type="dxa"/>
            <w:gridSpan w:val="3"/>
            <w:vAlign w:val="bottom"/>
          </w:tcPr>
          <w:p w14:paraId="4A6D02A3" w14:textId="3AB5C9AB" w:rsidR="00260748" w:rsidRPr="004F66A8" w:rsidRDefault="00260748" w:rsidP="00260748">
            <w:pPr>
              <w:pBdr>
                <w:bottom w:val="single" w:sz="4" w:space="1" w:color="auto"/>
              </w:pBdr>
              <w:spacing w:line="380" w:lineRule="exact"/>
              <w:ind w:left="-18" w:right="-17"/>
              <w:jc w:val="center"/>
              <w:rPr>
                <w:rFonts w:ascii="Arial" w:hAnsi="Arial" w:cs="Arial"/>
                <w:sz w:val="20"/>
                <w:szCs w:val="20"/>
              </w:rPr>
            </w:pPr>
            <w:r>
              <w:rPr>
                <w:rFonts w:ascii="Arial" w:hAnsi="Arial" w:cs="Arial"/>
                <w:sz w:val="20"/>
                <w:szCs w:val="20"/>
              </w:rPr>
              <w:t>Consolidated</w:t>
            </w:r>
            <w:r w:rsidRPr="004F66A8">
              <w:rPr>
                <w:rFonts w:ascii="Arial" w:hAnsi="Arial" w:cs="Arial"/>
                <w:sz w:val="20"/>
                <w:szCs w:val="20"/>
              </w:rPr>
              <w:t xml:space="preserve"> financial statements</w:t>
            </w:r>
          </w:p>
        </w:tc>
      </w:tr>
      <w:tr w:rsidR="00260748" w:rsidRPr="004F66A8" w14:paraId="18ADB8FD" w14:textId="77777777" w:rsidTr="000B4AF0">
        <w:tc>
          <w:tcPr>
            <w:tcW w:w="3690" w:type="dxa"/>
            <w:vAlign w:val="bottom"/>
          </w:tcPr>
          <w:p w14:paraId="68A74295" w14:textId="77777777" w:rsidR="00260748" w:rsidRPr="004F66A8" w:rsidRDefault="00260748" w:rsidP="00260748">
            <w:pPr>
              <w:spacing w:line="380" w:lineRule="exact"/>
              <w:ind w:right="-108"/>
              <w:jc w:val="center"/>
              <w:rPr>
                <w:rFonts w:ascii="Arial" w:hAnsi="Arial" w:cs="Arial"/>
                <w:sz w:val="20"/>
                <w:szCs w:val="20"/>
                <w:cs/>
              </w:rPr>
            </w:pPr>
          </w:p>
        </w:tc>
        <w:tc>
          <w:tcPr>
            <w:tcW w:w="5490" w:type="dxa"/>
            <w:gridSpan w:val="3"/>
            <w:vAlign w:val="bottom"/>
          </w:tcPr>
          <w:p w14:paraId="73B2427D" w14:textId="77777777" w:rsidR="00260748" w:rsidRPr="004F66A8" w:rsidRDefault="00260748" w:rsidP="00260748">
            <w:pPr>
              <w:pBdr>
                <w:bottom w:val="single" w:sz="4" w:space="1" w:color="auto"/>
              </w:pBdr>
              <w:spacing w:line="380" w:lineRule="exact"/>
              <w:ind w:left="-18" w:right="-17"/>
              <w:jc w:val="center"/>
              <w:rPr>
                <w:rFonts w:ascii="Arial" w:hAnsi="Arial" w:cs="Arial"/>
                <w:sz w:val="20"/>
                <w:szCs w:val="20"/>
              </w:rPr>
            </w:pPr>
            <w:r>
              <w:rPr>
                <w:rFonts w:ascii="Arial" w:hAnsi="Arial" w:cs="Arial"/>
                <w:sz w:val="20"/>
                <w:szCs w:val="20"/>
              </w:rPr>
              <w:t>31 December 2024</w:t>
            </w:r>
          </w:p>
        </w:tc>
      </w:tr>
      <w:tr w:rsidR="00260748" w:rsidRPr="004F66A8" w14:paraId="4F3C2624" w14:textId="77777777" w:rsidTr="000B4AF0">
        <w:tc>
          <w:tcPr>
            <w:tcW w:w="3690" w:type="dxa"/>
            <w:vAlign w:val="bottom"/>
          </w:tcPr>
          <w:p w14:paraId="5B9E73E3" w14:textId="77777777" w:rsidR="00260748" w:rsidRPr="004F66A8" w:rsidRDefault="00260748" w:rsidP="00260748">
            <w:pPr>
              <w:pBdr>
                <w:bottom w:val="single" w:sz="4" w:space="1" w:color="auto"/>
              </w:pBdr>
              <w:spacing w:line="380" w:lineRule="exact"/>
              <w:ind w:right="-108"/>
              <w:jc w:val="center"/>
              <w:rPr>
                <w:rFonts w:ascii="Arial" w:hAnsi="Arial" w:cs="Arial"/>
                <w:sz w:val="20"/>
                <w:szCs w:val="20"/>
                <w:cs/>
              </w:rPr>
            </w:pPr>
            <w:r w:rsidRPr="004F66A8">
              <w:rPr>
                <w:rFonts w:ascii="Arial" w:eastAsia="Arial Unicode MS" w:hAnsi="Arial" w:cs="Arial"/>
                <w:sz w:val="20"/>
                <w:szCs w:val="20"/>
              </w:rPr>
              <w:t>Classification</w:t>
            </w:r>
          </w:p>
        </w:tc>
        <w:tc>
          <w:tcPr>
            <w:tcW w:w="1830" w:type="dxa"/>
            <w:vAlign w:val="bottom"/>
          </w:tcPr>
          <w:p w14:paraId="68D0AB39" w14:textId="77777777" w:rsidR="00260748" w:rsidRPr="004F66A8" w:rsidRDefault="00260748" w:rsidP="00260748">
            <w:pPr>
              <w:pBdr>
                <w:bottom w:val="single" w:sz="4" w:space="1" w:color="auto"/>
              </w:pBdr>
              <w:spacing w:line="380" w:lineRule="exact"/>
              <w:ind w:left="-18" w:right="-17"/>
              <w:jc w:val="center"/>
              <w:rPr>
                <w:rFonts w:ascii="Arial" w:hAnsi="Arial" w:cs="Arial"/>
                <w:sz w:val="20"/>
                <w:szCs w:val="20"/>
                <w:cs/>
              </w:rPr>
            </w:pPr>
            <w:r w:rsidRPr="004F66A8">
              <w:rPr>
                <w:rFonts w:ascii="Arial" w:eastAsia="Arial Unicode MS" w:hAnsi="Arial" w:cs="Arial"/>
                <w:sz w:val="20"/>
                <w:szCs w:val="20"/>
              </w:rPr>
              <w:t>Mortgaged loans</w:t>
            </w:r>
          </w:p>
        </w:tc>
        <w:tc>
          <w:tcPr>
            <w:tcW w:w="1830" w:type="dxa"/>
            <w:vAlign w:val="bottom"/>
          </w:tcPr>
          <w:p w14:paraId="284588CB" w14:textId="77777777" w:rsidR="00260748" w:rsidRPr="004F66A8" w:rsidRDefault="00260748" w:rsidP="00260748">
            <w:pPr>
              <w:pBdr>
                <w:bottom w:val="single" w:sz="4" w:space="1" w:color="auto"/>
              </w:pBdr>
              <w:spacing w:line="380" w:lineRule="exact"/>
              <w:ind w:left="-18" w:right="-17"/>
              <w:jc w:val="center"/>
              <w:rPr>
                <w:rFonts w:ascii="Arial" w:hAnsi="Arial" w:cs="Arial"/>
                <w:sz w:val="20"/>
                <w:szCs w:val="20"/>
                <w:cs/>
              </w:rPr>
            </w:pPr>
            <w:r w:rsidRPr="004F66A8">
              <w:rPr>
                <w:rFonts w:ascii="Arial" w:eastAsia="Arial Unicode MS" w:hAnsi="Arial" w:cs="Arial"/>
                <w:sz w:val="20"/>
                <w:szCs w:val="20"/>
              </w:rPr>
              <w:t>Others</w:t>
            </w:r>
          </w:p>
        </w:tc>
        <w:tc>
          <w:tcPr>
            <w:tcW w:w="1830" w:type="dxa"/>
            <w:vAlign w:val="bottom"/>
          </w:tcPr>
          <w:p w14:paraId="0E9D9A7B" w14:textId="77777777" w:rsidR="00260748" w:rsidRPr="004F66A8" w:rsidRDefault="00260748" w:rsidP="00260748">
            <w:pPr>
              <w:pBdr>
                <w:bottom w:val="single" w:sz="4" w:space="1" w:color="auto"/>
              </w:pBdr>
              <w:spacing w:line="380" w:lineRule="exact"/>
              <w:ind w:left="-18" w:right="-17"/>
              <w:jc w:val="center"/>
              <w:rPr>
                <w:rFonts w:ascii="Arial" w:hAnsi="Arial" w:cs="Arial"/>
                <w:sz w:val="20"/>
                <w:szCs w:val="20"/>
                <w:cs/>
              </w:rPr>
            </w:pPr>
            <w:r w:rsidRPr="004F66A8">
              <w:rPr>
                <w:rFonts w:ascii="Arial" w:eastAsia="Arial Unicode MS" w:hAnsi="Arial" w:cs="Arial"/>
                <w:sz w:val="20"/>
                <w:szCs w:val="20"/>
              </w:rPr>
              <w:t>Total</w:t>
            </w:r>
          </w:p>
        </w:tc>
      </w:tr>
      <w:tr w:rsidR="00260748" w:rsidRPr="004F66A8" w14:paraId="53857495" w14:textId="77777777" w:rsidTr="000B4AF0">
        <w:tc>
          <w:tcPr>
            <w:tcW w:w="3690" w:type="dxa"/>
            <w:vAlign w:val="bottom"/>
          </w:tcPr>
          <w:p w14:paraId="51901B87" w14:textId="77777777" w:rsidR="00260748" w:rsidRPr="004F66A8" w:rsidRDefault="00260748" w:rsidP="00260748">
            <w:pPr>
              <w:spacing w:line="380" w:lineRule="exact"/>
              <w:ind w:left="186" w:right="-108" w:hanging="186"/>
              <w:rPr>
                <w:rFonts w:ascii="Arial" w:hAnsi="Arial" w:cs="Arial"/>
                <w:sz w:val="20"/>
                <w:szCs w:val="20"/>
                <w:cs/>
              </w:rPr>
            </w:pPr>
            <w:r w:rsidRPr="004F66A8">
              <w:rPr>
                <w:rFonts w:ascii="Arial" w:hAnsi="Arial" w:cs="Arial"/>
                <w:sz w:val="20"/>
                <w:szCs w:val="20"/>
              </w:rPr>
              <w:t>Stage</w:t>
            </w:r>
            <w:r w:rsidRPr="004F66A8">
              <w:rPr>
                <w:rFonts w:ascii="Arial" w:hAnsi="Arial" w:cs="Arial"/>
                <w:sz w:val="20"/>
                <w:szCs w:val="20"/>
                <w:cs/>
              </w:rPr>
              <w:t xml:space="preserve"> </w:t>
            </w:r>
            <w:r w:rsidRPr="004F66A8">
              <w:rPr>
                <w:rFonts w:ascii="Arial" w:hAnsi="Arial" w:cs="Arial"/>
                <w:sz w:val="20"/>
                <w:szCs w:val="20"/>
              </w:rPr>
              <w:t>1 - Loans without a significant increase of credit risk</w:t>
            </w:r>
          </w:p>
        </w:tc>
        <w:tc>
          <w:tcPr>
            <w:tcW w:w="1830" w:type="dxa"/>
            <w:vAlign w:val="bottom"/>
          </w:tcPr>
          <w:p w14:paraId="207CEBD4" w14:textId="77777777" w:rsidR="00260748" w:rsidRPr="002D1A85" w:rsidRDefault="00260748" w:rsidP="00260748">
            <w:pPr>
              <w:tabs>
                <w:tab w:val="decimal" w:pos="1507"/>
              </w:tabs>
              <w:spacing w:line="380" w:lineRule="exact"/>
              <w:ind w:left="-14" w:right="-14"/>
              <w:rPr>
                <w:rFonts w:ascii="Arial" w:hAnsi="Arial" w:cs="Arial"/>
                <w:sz w:val="20"/>
                <w:szCs w:val="20"/>
              </w:rPr>
            </w:pPr>
            <w:r w:rsidRPr="002D1A85">
              <w:rPr>
                <w:rFonts w:ascii="Arial" w:hAnsi="Arial" w:cs="Arial"/>
                <w:sz w:val="20"/>
                <w:szCs w:val="20"/>
              </w:rPr>
              <w:t>756,657</w:t>
            </w:r>
          </w:p>
        </w:tc>
        <w:tc>
          <w:tcPr>
            <w:tcW w:w="1830" w:type="dxa"/>
            <w:vAlign w:val="bottom"/>
          </w:tcPr>
          <w:p w14:paraId="736FD910" w14:textId="77777777" w:rsidR="00260748" w:rsidRPr="002D1A85" w:rsidRDefault="00260748" w:rsidP="00260748">
            <w:pPr>
              <w:tabs>
                <w:tab w:val="decimal" w:pos="1507"/>
              </w:tabs>
              <w:spacing w:line="380" w:lineRule="exact"/>
              <w:ind w:left="-14" w:right="-14"/>
              <w:rPr>
                <w:rFonts w:ascii="Arial" w:hAnsi="Arial" w:cs="Arial"/>
                <w:sz w:val="20"/>
                <w:szCs w:val="20"/>
              </w:rPr>
            </w:pPr>
            <w:r w:rsidRPr="002D1A85">
              <w:rPr>
                <w:rFonts w:ascii="Arial" w:hAnsi="Arial" w:cs="Arial"/>
                <w:sz w:val="20"/>
                <w:szCs w:val="20"/>
              </w:rPr>
              <w:t>7,225</w:t>
            </w:r>
          </w:p>
        </w:tc>
        <w:tc>
          <w:tcPr>
            <w:tcW w:w="1830" w:type="dxa"/>
            <w:vAlign w:val="bottom"/>
          </w:tcPr>
          <w:p w14:paraId="24E72BBB" w14:textId="77777777" w:rsidR="00260748" w:rsidRPr="002D1A85" w:rsidRDefault="00260748" w:rsidP="00260748">
            <w:pPr>
              <w:tabs>
                <w:tab w:val="decimal" w:pos="1507"/>
              </w:tabs>
              <w:spacing w:line="380" w:lineRule="exact"/>
              <w:ind w:left="-14" w:right="-14"/>
              <w:rPr>
                <w:rFonts w:ascii="Arial" w:hAnsi="Arial" w:cs="Arial"/>
                <w:sz w:val="20"/>
                <w:szCs w:val="20"/>
              </w:rPr>
            </w:pPr>
            <w:r w:rsidRPr="002D1A85">
              <w:rPr>
                <w:rFonts w:ascii="Arial" w:hAnsi="Arial" w:cs="Arial"/>
                <w:sz w:val="20"/>
                <w:szCs w:val="20"/>
              </w:rPr>
              <w:t>763,882</w:t>
            </w:r>
          </w:p>
        </w:tc>
      </w:tr>
      <w:tr w:rsidR="00260748" w:rsidRPr="004F66A8" w14:paraId="334C2F09" w14:textId="77777777" w:rsidTr="000B4AF0">
        <w:tc>
          <w:tcPr>
            <w:tcW w:w="3690" w:type="dxa"/>
            <w:vAlign w:val="bottom"/>
          </w:tcPr>
          <w:p w14:paraId="41D65531" w14:textId="77777777" w:rsidR="00260748" w:rsidRPr="004F66A8" w:rsidRDefault="00260748" w:rsidP="00260748">
            <w:pPr>
              <w:spacing w:line="380" w:lineRule="exact"/>
              <w:ind w:right="-108"/>
              <w:rPr>
                <w:rFonts w:ascii="Arial" w:hAnsi="Arial" w:cs="Arial"/>
                <w:sz w:val="20"/>
                <w:szCs w:val="20"/>
                <w:cs/>
              </w:rPr>
            </w:pPr>
            <w:r w:rsidRPr="004F66A8">
              <w:rPr>
                <w:rFonts w:ascii="Arial" w:hAnsi="Arial" w:cs="Arial"/>
                <w:sz w:val="20"/>
                <w:szCs w:val="20"/>
              </w:rPr>
              <w:t>Stage</w:t>
            </w:r>
            <w:r w:rsidRPr="004F66A8">
              <w:rPr>
                <w:rFonts w:ascii="Arial" w:hAnsi="Arial" w:cs="Arial"/>
                <w:sz w:val="20"/>
                <w:szCs w:val="20"/>
                <w:cs/>
              </w:rPr>
              <w:t xml:space="preserve"> </w:t>
            </w:r>
            <w:r w:rsidRPr="004F66A8">
              <w:rPr>
                <w:rFonts w:ascii="Arial" w:hAnsi="Arial" w:cs="Arial"/>
                <w:sz w:val="20"/>
                <w:szCs w:val="20"/>
              </w:rPr>
              <w:t>3 - Credit impairment loans</w:t>
            </w:r>
          </w:p>
        </w:tc>
        <w:tc>
          <w:tcPr>
            <w:tcW w:w="1830" w:type="dxa"/>
            <w:vAlign w:val="bottom"/>
          </w:tcPr>
          <w:p w14:paraId="568F0334" w14:textId="77777777" w:rsidR="00260748" w:rsidRPr="002D1A85" w:rsidRDefault="00260748" w:rsidP="00260748">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505,750</w:t>
            </w:r>
          </w:p>
        </w:tc>
        <w:tc>
          <w:tcPr>
            <w:tcW w:w="1830" w:type="dxa"/>
            <w:vAlign w:val="bottom"/>
          </w:tcPr>
          <w:p w14:paraId="477AC9E4" w14:textId="77777777" w:rsidR="00260748" w:rsidRPr="002D1A85" w:rsidRDefault="00260748" w:rsidP="00260748">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w:t>
            </w:r>
          </w:p>
        </w:tc>
        <w:tc>
          <w:tcPr>
            <w:tcW w:w="1830" w:type="dxa"/>
            <w:vAlign w:val="bottom"/>
          </w:tcPr>
          <w:p w14:paraId="4CA00E2A" w14:textId="77777777" w:rsidR="00260748" w:rsidRPr="002D1A85" w:rsidRDefault="00260748" w:rsidP="00260748">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505,750</w:t>
            </w:r>
          </w:p>
        </w:tc>
      </w:tr>
      <w:tr w:rsidR="00260748" w:rsidRPr="004F66A8" w14:paraId="5202F336" w14:textId="77777777" w:rsidTr="000B4AF0">
        <w:tc>
          <w:tcPr>
            <w:tcW w:w="3690" w:type="dxa"/>
            <w:vAlign w:val="bottom"/>
          </w:tcPr>
          <w:p w14:paraId="0CB53494" w14:textId="77777777" w:rsidR="00260748" w:rsidRPr="004F66A8" w:rsidRDefault="00260748" w:rsidP="00260748">
            <w:pPr>
              <w:spacing w:line="380" w:lineRule="exact"/>
              <w:ind w:left="186" w:right="-108" w:hanging="186"/>
              <w:rPr>
                <w:rFonts w:ascii="Arial" w:hAnsi="Arial" w:cs="Arial"/>
                <w:sz w:val="20"/>
                <w:szCs w:val="20"/>
                <w:cs/>
              </w:rPr>
            </w:pPr>
            <w:r w:rsidRPr="004F66A8">
              <w:rPr>
                <w:rFonts w:ascii="Arial" w:hAnsi="Arial" w:cs="Arial"/>
                <w:sz w:val="20"/>
                <w:szCs w:val="20"/>
              </w:rPr>
              <w:t xml:space="preserve">Total </w:t>
            </w:r>
          </w:p>
        </w:tc>
        <w:tc>
          <w:tcPr>
            <w:tcW w:w="1830" w:type="dxa"/>
            <w:vAlign w:val="bottom"/>
          </w:tcPr>
          <w:p w14:paraId="1EAED01C" w14:textId="77777777" w:rsidR="00260748" w:rsidRPr="002D1A85" w:rsidRDefault="00260748" w:rsidP="00260748">
            <w:pPr>
              <w:tabs>
                <w:tab w:val="decimal" w:pos="1507"/>
              </w:tabs>
              <w:spacing w:line="380" w:lineRule="exact"/>
              <w:ind w:left="-14" w:right="-14"/>
              <w:rPr>
                <w:rFonts w:ascii="Arial" w:hAnsi="Arial" w:cs="Arial"/>
                <w:sz w:val="20"/>
                <w:szCs w:val="20"/>
              </w:rPr>
            </w:pPr>
            <w:r w:rsidRPr="002D1A85">
              <w:rPr>
                <w:rFonts w:ascii="Arial" w:hAnsi="Arial" w:cs="Arial"/>
                <w:sz w:val="20"/>
                <w:szCs w:val="20"/>
              </w:rPr>
              <w:t>1,262,407</w:t>
            </w:r>
          </w:p>
        </w:tc>
        <w:tc>
          <w:tcPr>
            <w:tcW w:w="1830" w:type="dxa"/>
            <w:vAlign w:val="bottom"/>
          </w:tcPr>
          <w:p w14:paraId="33727A72" w14:textId="77777777" w:rsidR="00260748" w:rsidRPr="002D1A85" w:rsidRDefault="00260748" w:rsidP="00260748">
            <w:pPr>
              <w:tabs>
                <w:tab w:val="decimal" w:pos="1507"/>
              </w:tabs>
              <w:spacing w:line="380" w:lineRule="exact"/>
              <w:ind w:left="-14" w:right="-14"/>
              <w:rPr>
                <w:rFonts w:ascii="Arial" w:hAnsi="Arial" w:cs="Arial"/>
                <w:sz w:val="20"/>
                <w:szCs w:val="20"/>
              </w:rPr>
            </w:pPr>
            <w:r w:rsidRPr="002D1A85">
              <w:rPr>
                <w:rFonts w:ascii="Arial" w:hAnsi="Arial" w:cs="Arial"/>
                <w:sz w:val="20"/>
                <w:szCs w:val="20"/>
              </w:rPr>
              <w:t>7,225</w:t>
            </w:r>
          </w:p>
        </w:tc>
        <w:tc>
          <w:tcPr>
            <w:tcW w:w="1830" w:type="dxa"/>
            <w:vAlign w:val="bottom"/>
          </w:tcPr>
          <w:p w14:paraId="49D02AB3" w14:textId="77777777" w:rsidR="00260748" w:rsidRPr="002D1A85" w:rsidRDefault="00260748" w:rsidP="00260748">
            <w:pPr>
              <w:tabs>
                <w:tab w:val="decimal" w:pos="1507"/>
              </w:tabs>
              <w:spacing w:line="380" w:lineRule="exact"/>
              <w:ind w:left="-14" w:right="-14"/>
              <w:rPr>
                <w:rFonts w:ascii="Arial" w:hAnsi="Arial" w:cs="Arial"/>
                <w:sz w:val="20"/>
                <w:szCs w:val="20"/>
              </w:rPr>
            </w:pPr>
            <w:r w:rsidRPr="002D1A85">
              <w:rPr>
                <w:rFonts w:ascii="Arial" w:hAnsi="Arial" w:cs="Arial"/>
                <w:sz w:val="20"/>
                <w:szCs w:val="20"/>
              </w:rPr>
              <w:t>1,269,632</w:t>
            </w:r>
          </w:p>
        </w:tc>
      </w:tr>
      <w:tr w:rsidR="00260748" w:rsidRPr="004F66A8" w14:paraId="119308D9" w14:textId="77777777" w:rsidTr="000B4AF0">
        <w:tc>
          <w:tcPr>
            <w:tcW w:w="3690" w:type="dxa"/>
            <w:vAlign w:val="bottom"/>
          </w:tcPr>
          <w:p w14:paraId="563944D1" w14:textId="77777777" w:rsidR="00260748" w:rsidRPr="004F66A8" w:rsidRDefault="00260748" w:rsidP="00260748">
            <w:pPr>
              <w:spacing w:line="380" w:lineRule="exact"/>
              <w:ind w:left="186" w:right="-108" w:hanging="186"/>
              <w:rPr>
                <w:rFonts w:ascii="Arial" w:hAnsi="Arial" w:cs="Arial"/>
                <w:sz w:val="20"/>
                <w:szCs w:val="20"/>
                <w:cs/>
              </w:rPr>
            </w:pPr>
            <w:r w:rsidRPr="004F66A8">
              <w:rPr>
                <w:rFonts w:ascii="Arial" w:hAnsi="Arial" w:cs="Arial"/>
                <w:sz w:val="20"/>
                <w:szCs w:val="20"/>
              </w:rPr>
              <w:t>Less: Allowance for expected credit losses</w:t>
            </w:r>
          </w:p>
        </w:tc>
        <w:tc>
          <w:tcPr>
            <w:tcW w:w="1830" w:type="dxa"/>
            <w:vAlign w:val="bottom"/>
          </w:tcPr>
          <w:p w14:paraId="6E11FCD6" w14:textId="77777777" w:rsidR="00260748" w:rsidRPr="002D1A85" w:rsidRDefault="00260748" w:rsidP="00260748">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(122,04</w:t>
            </w:r>
            <w:r w:rsidRPr="002D1A85">
              <w:rPr>
                <w:rFonts w:ascii="Arial" w:hAnsi="Arial" w:cs="Arial"/>
                <w:sz w:val="20"/>
                <w:szCs w:val="20"/>
                <w:cs/>
              </w:rPr>
              <w:t>1</w:t>
            </w:r>
            <w:r w:rsidRPr="002D1A85">
              <w:rPr>
                <w:rFonts w:ascii="Arial" w:hAnsi="Arial" w:cs="Arial"/>
                <w:sz w:val="20"/>
                <w:szCs w:val="20"/>
              </w:rPr>
              <w:t>)</w:t>
            </w:r>
          </w:p>
        </w:tc>
        <w:tc>
          <w:tcPr>
            <w:tcW w:w="1830" w:type="dxa"/>
            <w:vAlign w:val="bottom"/>
          </w:tcPr>
          <w:p w14:paraId="431D81B2" w14:textId="77777777" w:rsidR="00260748" w:rsidRPr="002D1A85" w:rsidRDefault="00260748" w:rsidP="00260748">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w:t>
            </w:r>
          </w:p>
        </w:tc>
        <w:tc>
          <w:tcPr>
            <w:tcW w:w="1830" w:type="dxa"/>
            <w:vAlign w:val="bottom"/>
          </w:tcPr>
          <w:p w14:paraId="5E056F7D" w14:textId="77777777" w:rsidR="00260748" w:rsidRPr="002D1A85" w:rsidRDefault="00260748" w:rsidP="00260748">
            <w:pPr>
              <w:pBdr>
                <w:bottom w:val="sing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(122,04</w:t>
            </w:r>
            <w:r w:rsidRPr="002D1A85">
              <w:rPr>
                <w:rFonts w:ascii="Arial" w:hAnsi="Arial" w:cs="Arial"/>
                <w:sz w:val="20"/>
                <w:szCs w:val="20"/>
                <w:cs/>
              </w:rPr>
              <w:t>1</w:t>
            </w:r>
            <w:r w:rsidRPr="002D1A85">
              <w:rPr>
                <w:rFonts w:ascii="Arial" w:hAnsi="Arial" w:cs="Arial"/>
                <w:sz w:val="20"/>
                <w:szCs w:val="20"/>
              </w:rPr>
              <w:t>)</w:t>
            </w:r>
          </w:p>
        </w:tc>
      </w:tr>
      <w:tr w:rsidR="00260748" w:rsidRPr="004F66A8" w14:paraId="262FB419" w14:textId="77777777" w:rsidTr="000B4AF0">
        <w:tc>
          <w:tcPr>
            <w:tcW w:w="3690" w:type="dxa"/>
            <w:vAlign w:val="bottom"/>
          </w:tcPr>
          <w:p w14:paraId="50C718AA" w14:textId="77777777" w:rsidR="00260748" w:rsidRPr="004F66A8" w:rsidRDefault="00260748" w:rsidP="00260748">
            <w:pPr>
              <w:spacing w:line="380" w:lineRule="exact"/>
              <w:ind w:left="186" w:right="-108" w:hanging="186"/>
              <w:rPr>
                <w:rFonts w:ascii="Arial" w:hAnsi="Arial" w:cs="Arial"/>
                <w:sz w:val="20"/>
                <w:szCs w:val="20"/>
                <w:cs/>
              </w:rPr>
            </w:pPr>
            <w:r w:rsidRPr="004F66A8">
              <w:rPr>
                <w:rFonts w:ascii="Arial" w:hAnsi="Arial" w:cs="Arial"/>
                <w:sz w:val="20"/>
                <w:szCs w:val="20"/>
              </w:rPr>
              <w:t xml:space="preserve">Loans and interest receivables - net </w:t>
            </w:r>
          </w:p>
        </w:tc>
        <w:tc>
          <w:tcPr>
            <w:tcW w:w="1830" w:type="dxa"/>
            <w:vAlign w:val="bottom"/>
          </w:tcPr>
          <w:p w14:paraId="010A1591" w14:textId="77777777" w:rsidR="00260748" w:rsidRPr="002D1A85" w:rsidRDefault="00260748" w:rsidP="00260748">
            <w:pPr>
              <w:pBdr>
                <w:bottom w:val="doub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1,140,36</w:t>
            </w:r>
            <w:r w:rsidRPr="002D1A85">
              <w:rPr>
                <w:rFonts w:ascii="Arial" w:hAnsi="Arial" w:cs="Arial"/>
                <w:sz w:val="20"/>
                <w:szCs w:val="20"/>
                <w:cs/>
              </w:rPr>
              <w:t>6</w:t>
            </w:r>
          </w:p>
        </w:tc>
        <w:tc>
          <w:tcPr>
            <w:tcW w:w="1830" w:type="dxa"/>
            <w:vAlign w:val="bottom"/>
          </w:tcPr>
          <w:p w14:paraId="7AEA0D0D" w14:textId="77777777" w:rsidR="00260748" w:rsidRPr="002D1A85" w:rsidRDefault="00260748" w:rsidP="00260748">
            <w:pPr>
              <w:pBdr>
                <w:bottom w:val="doub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7,225</w:t>
            </w:r>
          </w:p>
        </w:tc>
        <w:tc>
          <w:tcPr>
            <w:tcW w:w="1830" w:type="dxa"/>
            <w:vAlign w:val="bottom"/>
          </w:tcPr>
          <w:p w14:paraId="0003A077" w14:textId="77777777" w:rsidR="00260748" w:rsidRPr="002D1A85" w:rsidRDefault="00260748" w:rsidP="00260748">
            <w:pPr>
              <w:pBdr>
                <w:bottom w:val="double" w:sz="4" w:space="1" w:color="auto"/>
              </w:pBdr>
              <w:tabs>
                <w:tab w:val="decimal" w:pos="1507"/>
              </w:tabs>
              <w:spacing w:line="380" w:lineRule="exact"/>
              <w:ind w:left="-14" w:right="-14"/>
              <w:rPr>
                <w:rFonts w:ascii="Arial" w:hAnsi="Arial" w:cs="Arial"/>
                <w:sz w:val="20"/>
                <w:szCs w:val="20"/>
              </w:rPr>
            </w:pPr>
            <w:r w:rsidRPr="002D1A85">
              <w:rPr>
                <w:rFonts w:ascii="Arial" w:hAnsi="Arial" w:cs="Arial"/>
                <w:sz w:val="20"/>
                <w:szCs w:val="20"/>
              </w:rPr>
              <w:t>1,147,591</w:t>
            </w:r>
          </w:p>
        </w:tc>
      </w:tr>
    </w:tbl>
    <w:p w14:paraId="0F1CE5C6" w14:textId="77777777" w:rsidR="00DD4B83" w:rsidRPr="000A1D8A" w:rsidRDefault="00EA3D4D" w:rsidP="00AF36F3">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F66A8">
        <w:rPr>
          <w:rFonts w:ascii="Arial" w:eastAsia="Arial Unicode MS" w:hAnsi="Arial" w:cs="Arial"/>
          <w:sz w:val="22"/>
          <w:szCs w:val="22"/>
        </w:rPr>
        <w:tab/>
      </w:r>
      <w:r w:rsidR="00B52386" w:rsidRPr="000A1D8A">
        <w:rPr>
          <w:rFonts w:ascii="Arial" w:eastAsia="Arial Unicode MS" w:hAnsi="Arial" w:cs="Arial"/>
          <w:sz w:val="22"/>
          <w:szCs w:val="22"/>
        </w:rPr>
        <w:t xml:space="preserve">Credit limits granted to each employee under the Company’s employee welfare plan </w:t>
      </w:r>
      <w:r w:rsidR="00FF4C97" w:rsidRPr="000A1D8A">
        <w:rPr>
          <w:rFonts w:ascii="Arial" w:eastAsia="Arial Unicode MS" w:hAnsi="Arial" w:cs="Arial"/>
          <w:sz w:val="22"/>
          <w:szCs w:val="22"/>
        </w:rPr>
        <w:t>shall</w:t>
      </w:r>
      <w:r w:rsidR="00B52386" w:rsidRPr="000A1D8A">
        <w:rPr>
          <w:rFonts w:ascii="Arial" w:eastAsia="Arial Unicode MS" w:hAnsi="Arial" w:cs="Arial"/>
          <w:sz w:val="22"/>
          <w:szCs w:val="22"/>
        </w:rPr>
        <w:t xml:space="preserve"> not exceeding </w:t>
      </w:r>
      <w:r w:rsidR="00E366E0" w:rsidRPr="000A1D8A">
        <w:rPr>
          <w:rFonts w:ascii="Arial" w:eastAsia="Arial Unicode MS" w:hAnsi="Arial" w:cs="Arial"/>
          <w:sz w:val="22"/>
          <w:szCs w:val="22"/>
        </w:rPr>
        <w:t xml:space="preserve">30 times of employee’s salary and </w:t>
      </w:r>
      <w:r w:rsidR="00B52386" w:rsidRPr="000A1D8A">
        <w:rPr>
          <w:rFonts w:ascii="Arial" w:eastAsia="Arial Unicode MS" w:hAnsi="Arial" w:cs="Arial"/>
          <w:sz w:val="22"/>
          <w:szCs w:val="22"/>
        </w:rPr>
        <w:t xml:space="preserve">Baht 1,000,000 for personal </w:t>
      </w:r>
      <w:proofErr w:type="gramStart"/>
      <w:r w:rsidR="00B52386" w:rsidRPr="000A1D8A">
        <w:rPr>
          <w:rFonts w:ascii="Arial" w:eastAsia="Arial Unicode MS" w:hAnsi="Arial" w:cs="Arial"/>
          <w:sz w:val="22"/>
          <w:szCs w:val="22"/>
        </w:rPr>
        <w:t>guarantee</w:t>
      </w:r>
      <w:proofErr w:type="gramEnd"/>
      <w:r w:rsidR="00B52386" w:rsidRPr="000A1D8A">
        <w:rPr>
          <w:rFonts w:ascii="Arial" w:eastAsia="Arial Unicode MS" w:hAnsi="Arial" w:cs="Arial"/>
          <w:sz w:val="22"/>
          <w:szCs w:val="22"/>
        </w:rPr>
        <w:t xml:space="preserve"> loans with interest being charged at the rate of 3.0% per annum, and not exceed 60 times of employee’s salary and Baht 5,000,000 for mortgaged loans with interest being charged at the rate of 2.5% per annum.</w:t>
      </w:r>
      <w:r w:rsidR="00CD54FB" w:rsidRPr="000A1D8A">
        <w:rPr>
          <w:rFonts w:ascii="Arial" w:eastAsia="Arial Unicode MS" w:hAnsi="Arial" w:cs="Arial"/>
          <w:sz w:val="22"/>
          <w:szCs w:val="22"/>
        </w:rPr>
        <w:t xml:space="preserve"> </w:t>
      </w:r>
    </w:p>
    <w:p w14:paraId="62A79131" w14:textId="77777777" w:rsidR="00CD54FB" w:rsidRDefault="00DD4B83" w:rsidP="00AF36F3">
      <w:pPr>
        <w:spacing w:before="80" w:after="80" w:line="380" w:lineRule="exact"/>
        <w:ind w:left="547" w:hanging="547"/>
        <w:jc w:val="thaiDistribute"/>
        <w:rPr>
          <w:rFonts w:ascii="Arial" w:eastAsia="Arial Unicode MS" w:hAnsi="Arial" w:cs="Arial"/>
          <w:sz w:val="22"/>
          <w:szCs w:val="22"/>
        </w:rPr>
      </w:pPr>
      <w:r w:rsidRPr="000A1D8A">
        <w:rPr>
          <w:rFonts w:ascii="Arial" w:eastAsia="Arial Unicode MS" w:hAnsi="Arial" w:cs="Arial"/>
          <w:sz w:val="22"/>
          <w:szCs w:val="22"/>
        </w:rPr>
        <w:tab/>
      </w:r>
      <w:r w:rsidR="00CD54FB" w:rsidRPr="000A1D8A">
        <w:rPr>
          <w:rFonts w:ascii="Arial" w:eastAsia="Arial Unicode MS" w:hAnsi="Arial" w:cs="Arial"/>
          <w:sz w:val="22"/>
          <w:szCs w:val="22"/>
        </w:rPr>
        <w:t xml:space="preserve">As </w:t>
      </w:r>
      <w:proofErr w:type="gramStart"/>
      <w:r w:rsidR="00CD54FB" w:rsidRPr="000A1D8A">
        <w:rPr>
          <w:rFonts w:ascii="Arial" w:eastAsia="Arial Unicode MS" w:hAnsi="Arial" w:cs="Arial"/>
          <w:sz w:val="22"/>
          <w:szCs w:val="22"/>
        </w:rPr>
        <w:t>at</w:t>
      </w:r>
      <w:proofErr w:type="gramEnd"/>
      <w:r w:rsidR="00CD54FB" w:rsidRPr="000A1D8A">
        <w:rPr>
          <w:rFonts w:ascii="Arial" w:eastAsia="Arial Unicode MS" w:hAnsi="Arial" w:cs="Arial"/>
          <w:sz w:val="22"/>
          <w:szCs w:val="22"/>
        </w:rPr>
        <w:t xml:space="preserve"> </w:t>
      </w:r>
      <w:r w:rsidR="00123051" w:rsidRPr="000A1D8A">
        <w:rPr>
          <w:rFonts w:ascii="Arial" w:eastAsia="Arial Unicode MS" w:hAnsi="Arial" w:cs="Arial"/>
          <w:sz w:val="22"/>
          <w:szCs w:val="22"/>
        </w:rPr>
        <w:t>31 March 202</w:t>
      </w:r>
      <w:r w:rsidR="002D1A85">
        <w:rPr>
          <w:rFonts w:ascii="Arial" w:eastAsia="Arial Unicode MS" w:hAnsi="Arial" w:cs="Arial"/>
          <w:sz w:val="22"/>
          <w:szCs w:val="22"/>
        </w:rPr>
        <w:t>5</w:t>
      </w:r>
      <w:r w:rsidR="005C33D9" w:rsidRPr="000A1D8A">
        <w:rPr>
          <w:rFonts w:ascii="Arial" w:eastAsia="Arial Unicode MS" w:hAnsi="Arial" w:cs="Arial"/>
          <w:sz w:val="22"/>
          <w:szCs w:val="22"/>
        </w:rPr>
        <w:t xml:space="preserve"> and </w:t>
      </w:r>
      <w:r w:rsidR="00123051" w:rsidRPr="000A1D8A">
        <w:rPr>
          <w:rFonts w:ascii="Arial" w:eastAsia="Arial Unicode MS" w:hAnsi="Arial" w:cs="Arial"/>
          <w:sz w:val="22"/>
          <w:szCs w:val="22"/>
        </w:rPr>
        <w:t>31 December 202</w:t>
      </w:r>
      <w:r w:rsidR="002D1A85">
        <w:rPr>
          <w:rFonts w:ascii="Arial" w:eastAsia="Arial Unicode MS" w:hAnsi="Arial" w:cs="Arial"/>
          <w:sz w:val="22"/>
          <w:szCs w:val="22"/>
        </w:rPr>
        <w:t>4</w:t>
      </w:r>
      <w:r w:rsidR="00CD54FB" w:rsidRPr="000A1D8A">
        <w:rPr>
          <w:rFonts w:ascii="Arial" w:eastAsia="Arial Unicode MS" w:hAnsi="Arial" w:cs="Arial"/>
          <w:sz w:val="22"/>
          <w:szCs w:val="22"/>
        </w:rPr>
        <w:t xml:space="preserve">, </w:t>
      </w:r>
      <w:r w:rsidR="00C62D1F" w:rsidRPr="000A1D8A">
        <w:rPr>
          <w:rFonts w:ascii="Arial" w:eastAsia="Arial Unicode MS" w:hAnsi="Arial" w:cs="Arial"/>
          <w:sz w:val="22"/>
          <w:szCs w:val="22"/>
        </w:rPr>
        <w:t>the balances of employee loans were</w:t>
      </w:r>
      <w:r w:rsidR="00CD54FB" w:rsidRPr="000A1D8A">
        <w:rPr>
          <w:rFonts w:ascii="Arial" w:eastAsia="Arial Unicode MS" w:hAnsi="Arial" w:cs="Arial"/>
          <w:sz w:val="22"/>
          <w:szCs w:val="22"/>
        </w:rPr>
        <w:t xml:space="preserve"> Baht</w:t>
      </w:r>
      <w:r w:rsidR="00DB64CF" w:rsidRPr="000A1D8A">
        <w:rPr>
          <w:rFonts w:ascii="Arial" w:eastAsia="Arial Unicode MS" w:hAnsi="Arial" w:cs="Arial"/>
          <w:sz w:val="22"/>
          <w:szCs w:val="22"/>
        </w:rPr>
        <w:t xml:space="preserve"> </w:t>
      </w:r>
      <w:r w:rsidR="00AE6167">
        <w:rPr>
          <w:rFonts w:ascii="Arial" w:eastAsia="Arial Unicode MS" w:hAnsi="Arial" w:cs="Arial"/>
          <w:sz w:val="22"/>
          <w:szCs w:val="22"/>
        </w:rPr>
        <w:t>18</w:t>
      </w:r>
      <w:r w:rsidR="002D1A85">
        <w:rPr>
          <w:rFonts w:ascii="Arial" w:eastAsia="Arial Unicode MS" w:hAnsi="Arial" w:cs="Arial"/>
          <w:sz w:val="22"/>
          <w:szCs w:val="22"/>
        </w:rPr>
        <w:t>8</w:t>
      </w:r>
      <w:r w:rsidR="00AE6167">
        <w:rPr>
          <w:rFonts w:ascii="Arial" w:eastAsia="Arial Unicode MS" w:hAnsi="Arial" w:cs="Arial"/>
          <w:sz w:val="22"/>
          <w:szCs w:val="22"/>
        </w:rPr>
        <w:t>.</w:t>
      </w:r>
      <w:r w:rsidR="002D1A85">
        <w:rPr>
          <w:rFonts w:ascii="Arial" w:eastAsia="Arial Unicode MS" w:hAnsi="Arial" w:cs="Arial"/>
          <w:sz w:val="22"/>
          <w:szCs w:val="22"/>
        </w:rPr>
        <w:t>0</w:t>
      </w:r>
      <w:r w:rsidR="00CB64FA" w:rsidRPr="000A1D8A">
        <w:rPr>
          <w:rFonts w:ascii="Arial" w:eastAsia="Arial Unicode MS" w:hAnsi="Arial" w:cs="Arial"/>
          <w:sz w:val="22"/>
          <w:szCs w:val="22"/>
        </w:rPr>
        <w:t xml:space="preserve"> </w:t>
      </w:r>
      <w:r w:rsidR="00CD54FB" w:rsidRPr="000A1D8A">
        <w:rPr>
          <w:rFonts w:ascii="Arial" w:eastAsia="Arial Unicode MS" w:hAnsi="Arial" w:cs="Arial"/>
          <w:sz w:val="22"/>
          <w:szCs w:val="22"/>
        </w:rPr>
        <w:t xml:space="preserve">million </w:t>
      </w:r>
      <w:r w:rsidR="008164CF" w:rsidRPr="000A1D8A">
        <w:rPr>
          <w:rFonts w:ascii="Arial" w:eastAsia="Arial Unicode MS" w:hAnsi="Arial" w:cs="Arial"/>
          <w:sz w:val="22"/>
          <w:szCs w:val="22"/>
        </w:rPr>
        <w:t>and</w:t>
      </w:r>
      <w:r w:rsidR="00CD54FB" w:rsidRPr="000A1D8A">
        <w:rPr>
          <w:rFonts w:ascii="Arial" w:eastAsia="Arial Unicode MS" w:hAnsi="Arial" w:cs="Arial"/>
          <w:sz w:val="22"/>
          <w:szCs w:val="22"/>
        </w:rPr>
        <w:t xml:space="preserve"> Baht </w:t>
      </w:r>
      <w:r w:rsidR="000A1D8A">
        <w:rPr>
          <w:rFonts w:ascii="Arial" w:eastAsia="Arial Unicode MS" w:hAnsi="Arial" w:cs="Arial"/>
          <w:sz w:val="22"/>
          <w:szCs w:val="22"/>
        </w:rPr>
        <w:t>1</w:t>
      </w:r>
      <w:r w:rsidR="002D1A85">
        <w:rPr>
          <w:rFonts w:ascii="Arial" w:eastAsia="Arial Unicode MS" w:hAnsi="Arial" w:cs="Arial"/>
          <w:sz w:val="22"/>
          <w:szCs w:val="22"/>
        </w:rPr>
        <w:t>91</w:t>
      </w:r>
      <w:r w:rsidR="000A1D8A">
        <w:rPr>
          <w:rFonts w:ascii="Arial" w:eastAsia="Arial Unicode MS" w:hAnsi="Arial" w:cs="Arial"/>
          <w:sz w:val="22"/>
          <w:szCs w:val="22"/>
        </w:rPr>
        <w:t>.</w:t>
      </w:r>
      <w:r w:rsidR="002D1A85">
        <w:rPr>
          <w:rFonts w:ascii="Arial" w:eastAsia="Arial Unicode MS" w:hAnsi="Arial" w:cs="Arial"/>
          <w:sz w:val="22"/>
          <w:szCs w:val="22"/>
        </w:rPr>
        <w:t>3</w:t>
      </w:r>
      <w:r w:rsidR="000E35CB" w:rsidRPr="000A1D8A">
        <w:rPr>
          <w:rFonts w:ascii="Arial" w:eastAsia="Arial Unicode MS" w:hAnsi="Arial" w:cs="Arial"/>
          <w:sz w:val="22"/>
          <w:szCs w:val="22"/>
        </w:rPr>
        <w:t xml:space="preserve"> </w:t>
      </w:r>
      <w:r w:rsidR="00CD54FB" w:rsidRPr="000A1D8A">
        <w:rPr>
          <w:rFonts w:ascii="Arial" w:eastAsia="Arial Unicode MS" w:hAnsi="Arial" w:cs="Arial"/>
          <w:sz w:val="22"/>
          <w:szCs w:val="22"/>
        </w:rPr>
        <w:t>million</w:t>
      </w:r>
      <w:r w:rsidR="008164CF" w:rsidRPr="000A1D8A">
        <w:rPr>
          <w:rFonts w:ascii="Arial" w:eastAsia="Arial Unicode MS" w:hAnsi="Arial" w:cs="Arial"/>
          <w:sz w:val="22"/>
          <w:szCs w:val="22"/>
        </w:rPr>
        <w:t>, respectively</w:t>
      </w:r>
      <w:r w:rsidR="00CD54FB" w:rsidRPr="000A1D8A">
        <w:rPr>
          <w:rFonts w:ascii="Arial" w:eastAsia="Arial Unicode MS" w:hAnsi="Arial" w:cs="Arial"/>
          <w:sz w:val="22"/>
          <w:szCs w:val="22"/>
        </w:rPr>
        <w:t>.</w:t>
      </w:r>
    </w:p>
    <w:p w14:paraId="74020C5F" w14:textId="77777777" w:rsidR="00260748" w:rsidRDefault="00260748" w:rsidP="00AF36F3">
      <w:pPr>
        <w:spacing w:before="80" w:after="80" w:line="380" w:lineRule="exact"/>
        <w:ind w:left="547" w:hanging="547"/>
        <w:jc w:val="thaiDistribute"/>
        <w:rPr>
          <w:rFonts w:ascii="Arial" w:eastAsia="Arial Unicode MS" w:hAnsi="Arial" w:cs="Arial"/>
          <w:sz w:val="22"/>
          <w:szCs w:val="22"/>
        </w:rPr>
      </w:pPr>
    </w:p>
    <w:p w14:paraId="7C710EF9" w14:textId="77777777" w:rsidR="00966D03" w:rsidRPr="004F66A8" w:rsidRDefault="00966D03" w:rsidP="00AF36F3">
      <w:pPr>
        <w:spacing w:before="80" w:after="80" w:line="380" w:lineRule="exact"/>
        <w:ind w:left="547" w:hanging="547"/>
        <w:jc w:val="thaiDistribute"/>
        <w:rPr>
          <w:rFonts w:ascii="Arial" w:eastAsia="Arial Unicode MS" w:hAnsi="Arial" w:cs="Arial"/>
          <w:sz w:val="22"/>
          <w:szCs w:val="22"/>
        </w:rPr>
      </w:pPr>
    </w:p>
    <w:p w14:paraId="5D266392" w14:textId="4EBDBDDE" w:rsidR="00260748" w:rsidRPr="00260748" w:rsidRDefault="00260748" w:rsidP="0073120B">
      <w:pPr>
        <w:numPr>
          <w:ilvl w:val="0"/>
          <w:numId w:val="1"/>
        </w:numPr>
        <w:spacing w:before="120" w:after="120" w:line="380" w:lineRule="exact"/>
        <w:ind w:left="547" w:right="230" w:hanging="547"/>
        <w:jc w:val="thaiDistribute"/>
        <w:rPr>
          <w:rFonts w:ascii="Arial" w:hAnsi="Arial" w:cs="Arial"/>
          <w:b/>
          <w:bCs/>
          <w:sz w:val="22"/>
          <w:szCs w:val="22"/>
          <w:lang w:val="en-GB"/>
        </w:rPr>
      </w:pPr>
      <w:bookmarkStart w:id="20" w:name="_Toc774329"/>
      <w:bookmarkStart w:id="21" w:name="_Toc99951331"/>
      <w:r w:rsidRPr="008438F6">
        <w:rPr>
          <w:rFonts w:ascii="Arial" w:hAnsi="Arial" w:cs="Arial"/>
          <w:b/>
          <w:bCs/>
          <w:sz w:val="22"/>
          <w:szCs w:val="22"/>
        </w:rPr>
        <w:lastRenderedPageBreak/>
        <w:t>Investment in subsidiary</w:t>
      </w:r>
    </w:p>
    <w:p w14:paraId="3E4072B7" w14:textId="77777777" w:rsidR="00260748" w:rsidRPr="008438F6" w:rsidRDefault="00260748" w:rsidP="00966D03">
      <w:pPr>
        <w:tabs>
          <w:tab w:val="left" w:pos="2160"/>
          <w:tab w:val="right" w:pos="7200"/>
          <w:tab w:val="right" w:pos="8540"/>
        </w:tabs>
        <w:spacing w:before="120" w:after="120" w:line="380" w:lineRule="exact"/>
        <w:ind w:left="547" w:hanging="547"/>
        <w:jc w:val="both"/>
        <w:rPr>
          <w:rFonts w:ascii="Arial" w:hAnsi="Arial" w:cs="Arial"/>
          <w:b/>
          <w:bCs/>
          <w:sz w:val="22"/>
          <w:szCs w:val="22"/>
          <w:cs/>
          <w:lang w:eastAsia="th-TH"/>
        </w:rPr>
      </w:pPr>
      <w:r w:rsidRPr="008438F6">
        <w:rPr>
          <w:rFonts w:ascii="Arial" w:hAnsi="Arial" w:cs="Arial"/>
          <w:b/>
          <w:bCs/>
          <w:sz w:val="22"/>
          <w:szCs w:val="22"/>
          <w:lang w:eastAsia="th-TH"/>
        </w:rPr>
        <w:t>13.1</w:t>
      </w:r>
      <w:r w:rsidRPr="008438F6">
        <w:rPr>
          <w:rFonts w:ascii="Arial" w:hAnsi="Arial" w:cs="Arial"/>
          <w:b/>
          <w:bCs/>
          <w:sz w:val="22"/>
          <w:szCs w:val="22"/>
          <w:lang w:eastAsia="th-TH"/>
        </w:rPr>
        <w:tab/>
        <w:t>Details of investments in subsidiary</w:t>
      </w:r>
    </w:p>
    <w:p w14:paraId="497DBD0F" w14:textId="77777777" w:rsidR="00260748" w:rsidRPr="008438F6" w:rsidRDefault="00260748" w:rsidP="00260748">
      <w:pPr>
        <w:tabs>
          <w:tab w:val="right" w:pos="4860"/>
          <w:tab w:val="right" w:pos="6120"/>
          <w:tab w:val="right" w:pos="7380"/>
        </w:tabs>
        <w:spacing w:before="120" w:after="120" w:line="380" w:lineRule="exact"/>
        <w:ind w:left="540"/>
        <w:jc w:val="thaiDistribute"/>
        <w:rPr>
          <w:rFonts w:ascii="Arial" w:hAnsi="Arial" w:cs="Arial"/>
          <w:sz w:val="22"/>
          <w:szCs w:val="22"/>
        </w:rPr>
      </w:pPr>
      <w:r w:rsidRPr="008438F6">
        <w:rPr>
          <w:rFonts w:ascii="Arial" w:hAnsi="Arial" w:cs="Arial"/>
          <w:sz w:val="22"/>
          <w:szCs w:val="22"/>
        </w:rPr>
        <w:t>Investments in subsidiary is presented in separate financial statements are as follows: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260748" w:rsidRPr="004F5FC5" w14:paraId="601F40E7" w14:textId="77777777" w:rsidTr="00BF43AC">
        <w:trPr>
          <w:cantSplit/>
        </w:trPr>
        <w:tc>
          <w:tcPr>
            <w:tcW w:w="1908" w:type="dxa"/>
            <w:vAlign w:val="bottom"/>
          </w:tcPr>
          <w:p w14:paraId="77CAB579" w14:textId="77777777" w:rsidR="00260748" w:rsidRPr="004F5FC5" w:rsidRDefault="00260748" w:rsidP="00BF43AC">
            <w:pPr>
              <w:pBdr>
                <w:bottom w:val="single" w:sz="4" w:space="1" w:color="auto"/>
              </w:pBdr>
              <w:spacing w:line="340" w:lineRule="exact"/>
              <w:jc w:val="center"/>
              <w:rPr>
                <w:rFonts w:ascii="Arial" w:hAnsi="Arial" w:cs="Arial"/>
                <w:sz w:val="17"/>
                <w:szCs w:val="17"/>
              </w:rPr>
            </w:pPr>
            <w:r w:rsidRPr="004F5FC5">
              <w:rPr>
                <w:rFonts w:ascii="Arial" w:hAnsi="Arial" w:cs="Arial"/>
                <w:sz w:val="17"/>
                <w:szCs w:val="17"/>
              </w:rPr>
              <w:t>Company’s name</w:t>
            </w:r>
          </w:p>
        </w:tc>
        <w:tc>
          <w:tcPr>
            <w:tcW w:w="2490" w:type="dxa"/>
            <w:gridSpan w:val="2"/>
            <w:vAlign w:val="bottom"/>
          </w:tcPr>
          <w:p w14:paraId="36A0D8AC" w14:textId="77777777" w:rsidR="00260748" w:rsidRPr="004F5FC5" w:rsidRDefault="00260748" w:rsidP="00BF43AC">
            <w:pPr>
              <w:pBdr>
                <w:bottom w:val="single" w:sz="4" w:space="1" w:color="auto"/>
              </w:pBdr>
              <w:spacing w:line="340" w:lineRule="exact"/>
              <w:jc w:val="center"/>
              <w:rPr>
                <w:rFonts w:ascii="Arial" w:hAnsi="Arial" w:cs="Arial"/>
                <w:sz w:val="17"/>
                <w:szCs w:val="17"/>
              </w:rPr>
            </w:pPr>
            <w:r w:rsidRPr="004F5FC5">
              <w:rPr>
                <w:rFonts w:ascii="Arial" w:hAnsi="Arial" w:cs="Arial"/>
                <w:sz w:val="17"/>
                <w:szCs w:val="17"/>
              </w:rPr>
              <w:t>Paid up capital</w:t>
            </w:r>
          </w:p>
        </w:tc>
        <w:tc>
          <w:tcPr>
            <w:tcW w:w="2490" w:type="dxa"/>
            <w:gridSpan w:val="2"/>
            <w:vAlign w:val="bottom"/>
          </w:tcPr>
          <w:p w14:paraId="53A4FFBF" w14:textId="77777777" w:rsidR="00260748" w:rsidRPr="004F5FC5" w:rsidRDefault="00260748" w:rsidP="00BF43AC">
            <w:pPr>
              <w:pBdr>
                <w:bottom w:val="single" w:sz="4" w:space="1" w:color="auto"/>
              </w:pBdr>
              <w:spacing w:line="340" w:lineRule="exact"/>
              <w:jc w:val="center"/>
              <w:rPr>
                <w:rFonts w:ascii="Arial" w:hAnsi="Arial" w:cs="Arial"/>
                <w:sz w:val="17"/>
                <w:szCs w:val="17"/>
              </w:rPr>
            </w:pPr>
            <w:r w:rsidRPr="004F5FC5">
              <w:rPr>
                <w:rFonts w:ascii="Arial" w:hAnsi="Arial" w:cs="Arial"/>
                <w:sz w:val="17"/>
                <w:szCs w:val="17"/>
              </w:rPr>
              <w:t>Shareholding percentage</w:t>
            </w:r>
          </w:p>
        </w:tc>
        <w:tc>
          <w:tcPr>
            <w:tcW w:w="2490" w:type="dxa"/>
            <w:gridSpan w:val="2"/>
            <w:vAlign w:val="bottom"/>
          </w:tcPr>
          <w:p w14:paraId="7BF4243D" w14:textId="77777777" w:rsidR="00260748" w:rsidRPr="004F5FC5" w:rsidRDefault="00260748" w:rsidP="00BF43AC">
            <w:pPr>
              <w:pBdr>
                <w:bottom w:val="single" w:sz="4" w:space="1" w:color="auto"/>
              </w:pBdr>
              <w:spacing w:line="340" w:lineRule="exact"/>
              <w:jc w:val="center"/>
              <w:rPr>
                <w:rFonts w:ascii="Arial" w:hAnsi="Arial" w:cs="Arial"/>
                <w:sz w:val="17"/>
                <w:szCs w:val="17"/>
              </w:rPr>
            </w:pPr>
            <w:r w:rsidRPr="004F5FC5">
              <w:rPr>
                <w:rFonts w:ascii="Arial" w:hAnsi="Arial" w:cs="Arial"/>
                <w:sz w:val="17"/>
                <w:szCs w:val="17"/>
              </w:rPr>
              <w:t>Cost</w:t>
            </w:r>
          </w:p>
        </w:tc>
      </w:tr>
      <w:tr w:rsidR="00F07BAF" w:rsidRPr="004F5FC5" w14:paraId="38FEB0CA" w14:textId="77777777" w:rsidTr="00BF43AC">
        <w:trPr>
          <w:trHeight w:val="540"/>
        </w:trPr>
        <w:tc>
          <w:tcPr>
            <w:tcW w:w="1908" w:type="dxa"/>
            <w:vAlign w:val="bottom"/>
          </w:tcPr>
          <w:p w14:paraId="2A09CACA" w14:textId="77777777" w:rsidR="00F07BAF" w:rsidRPr="004F5FC5" w:rsidRDefault="00F07BAF" w:rsidP="00F07BAF">
            <w:pPr>
              <w:spacing w:line="340" w:lineRule="exact"/>
              <w:jc w:val="center"/>
              <w:rPr>
                <w:rFonts w:ascii="Arial" w:hAnsi="Arial" w:cs="Arial"/>
                <w:sz w:val="17"/>
                <w:szCs w:val="17"/>
              </w:rPr>
            </w:pPr>
          </w:p>
        </w:tc>
        <w:tc>
          <w:tcPr>
            <w:tcW w:w="1245" w:type="dxa"/>
            <w:vAlign w:val="bottom"/>
          </w:tcPr>
          <w:p w14:paraId="54B57E4C" w14:textId="0F75597F" w:rsidR="00F07BAF" w:rsidRPr="004F5FC5" w:rsidRDefault="00F07BAF" w:rsidP="00F07BAF">
            <w:pPr>
              <w:pBdr>
                <w:bottom w:val="single" w:sz="4" w:space="1" w:color="auto"/>
              </w:pBdr>
              <w:spacing w:line="340" w:lineRule="exact"/>
              <w:ind w:right="29"/>
              <w:jc w:val="center"/>
              <w:rPr>
                <w:rFonts w:ascii="Arial" w:eastAsia="Arial Unicode MS" w:hAnsi="Arial" w:cs="Arial"/>
                <w:spacing w:val="-4"/>
                <w:sz w:val="17"/>
                <w:szCs w:val="17"/>
              </w:rPr>
            </w:pPr>
            <w:r w:rsidRPr="004F5FC5">
              <w:rPr>
                <w:rFonts w:ascii="Arial" w:eastAsia="Arial Unicode MS" w:hAnsi="Arial" w:cs="Arial"/>
                <w:spacing w:val="-6"/>
                <w:sz w:val="17"/>
                <w:szCs w:val="17"/>
              </w:rPr>
              <w:t xml:space="preserve">31 </w:t>
            </w:r>
            <w:r>
              <w:rPr>
                <w:rFonts w:ascii="Arial" w:eastAsia="Arial Unicode MS" w:hAnsi="Arial" w:cs="Arial"/>
                <w:spacing w:val="-6"/>
                <w:sz w:val="17"/>
                <w:szCs w:val="17"/>
              </w:rPr>
              <w:t xml:space="preserve">March </w:t>
            </w:r>
            <w:r w:rsidRPr="004F5FC5">
              <w:rPr>
                <w:rFonts w:ascii="Arial" w:eastAsia="Arial Unicode MS" w:hAnsi="Arial" w:cs="Arial"/>
                <w:spacing w:val="-4"/>
                <w:sz w:val="17"/>
                <w:szCs w:val="17"/>
              </w:rPr>
              <w:t>202</w:t>
            </w:r>
            <w:r>
              <w:rPr>
                <w:rFonts w:ascii="Arial" w:eastAsia="Arial Unicode MS" w:hAnsi="Arial" w:cs="Arial"/>
                <w:spacing w:val="-4"/>
                <w:sz w:val="17"/>
                <w:szCs w:val="17"/>
              </w:rPr>
              <w:t>5</w:t>
            </w:r>
          </w:p>
        </w:tc>
        <w:tc>
          <w:tcPr>
            <w:tcW w:w="1245" w:type="dxa"/>
            <w:vAlign w:val="bottom"/>
          </w:tcPr>
          <w:p w14:paraId="51BB1E6C" w14:textId="5A0B5446" w:rsidR="00F07BAF" w:rsidRPr="004F5FC5" w:rsidRDefault="00F07BAF" w:rsidP="00F07BAF">
            <w:pPr>
              <w:pBdr>
                <w:bottom w:val="single" w:sz="4" w:space="1" w:color="auto"/>
              </w:pBdr>
              <w:spacing w:line="340" w:lineRule="exact"/>
              <w:ind w:right="29"/>
              <w:jc w:val="center"/>
              <w:rPr>
                <w:rFonts w:ascii="Arial" w:hAnsi="Arial" w:cs="Arial"/>
                <w:sz w:val="17"/>
                <w:szCs w:val="17"/>
              </w:rPr>
            </w:pPr>
            <w:r w:rsidRPr="004F5FC5">
              <w:rPr>
                <w:rFonts w:ascii="Arial" w:eastAsia="Arial Unicode MS" w:hAnsi="Arial" w:cs="Arial"/>
                <w:spacing w:val="-4"/>
                <w:sz w:val="17"/>
                <w:szCs w:val="17"/>
              </w:rPr>
              <w:t>31 December</w:t>
            </w:r>
            <w:r w:rsidRPr="004F5FC5">
              <w:rPr>
                <w:rFonts w:ascii="Arial" w:eastAsia="Arial Unicode MS" w:hAnsi="Arial" w:cs="Arial"/>
                <w:sz w:val="17"/>
                <w:szCs w:val="17"/>
              </w:rPr>
              <w:t xml:space="preserve"> 202</w:t>
            </w:r>
            <w:r>
              <w:rPr>
                <w:rFonts w:ascii="Arial" w:eastAsia="Arial Unicode MS" w:hAnsi="Arial" w:cs="Arial"/>
                <w:sz w:val="17"/>
                <w:szCs w:val="17"/>
              </w:rPr>
              <w:t>4</w:t>
            </w:r>
          </w:p>
        </w:tc>
        <w:tc>
          <w:tcPr>
            <w:tcW w:w="1245" w:type="dxa"/>
            <w:vAlign w:val="bottom"/>
          </w:tcPr>
          <w:p w14:paraId="128AF5E5" w14:textId="0BFF6710" w:rsidR="00F07BAF" w:rsidRPr="004F5FC5" w:rsidRDefault="00F07BAF" w:rsidP="00F07BAF">
            <w:pPr>
              <w:pBdr>
                <w:bottom w:val="single" w:sz="4" w:space="1" w:color="auto"/>
              </w:pBdr>
              <w:spacing w:line="340" w:lineRule="exact"/>
              <w:ind w:right="29"/>
              <w:jc w:val="center"/>
              <w:rPr>
                <w:rFonts w:ascii="Arial" w:eastAsia="Arial Unicode MS" w:hAnsi="Arial" w:cs="Arial"/>
                <w:sz w:val="17"/>
                <w:szCs w:val="17"/>
              </w:rPr>
            </w:pPr>
            <w:r w:rsidRPr="004F5FC5">
              <w:rPr>
                <w:rFonts w:ascii="Arial" w:eastAsia="Arial Unicode MS" w:hAnsi="Arial" w:cs="Arial"/>
                <w:spacing w:val="-6"/>
                <w:sz w:val="17"/>
                <w:szCs w:val="17"/>
              </w:rPr>
              <w:t xml:space="preserve">31 </w:t>
            </w:r>
            <w:r>
              <w:rPr>
                <w:rFonts w:ascii="Arial" w:eastAsia="Arial Unicode MS" w:hAnsi="Arial" w:cs="Arial"/>
                <w:spacing w:val="-6"/>
                <w:sz w:val="17"/>
                <w:szCs w:val="17"/>
              </w:rPr>
              <w:t xml:space="preserve">March </w:t>
            </w:r>
            <w:r w:rsidRPr="004F5FC5">
              <w:rPr>
                <w:rFonts w:ascii="Arial" w:eastAsia="Arial Unicode MS" w:hAnsi="Arial" w:cs="Arial"/>
                <w:spacing w:val="-4"/>
                <w:sz w:val="17"/>
                <w:szCs w:val="17"/>
              </w:rPr>
              <w:t>202</w:t>
            </w:r>
            <w:r>
              <w:rPr>
                <w:rFonts w:ascii="Arial" w:eastAsia="Arial Unicode MS" w:hAnsi="Arial" w:cs="Arial"/>
                <w:spacing w:val="-4"/>
                <w:sz w:val="17"/>
                <w:szCs w:val="17"/>
              </w:rPr>
              <w:t>5</w:t>
            </w:r>
          </w:p>
        </w:tc>
        <w:tc>
          <w:tcPr>
            <w:tcW w:w="1245" w:type="dxa"/>
            <w:vAlign w:val="bottom"/>
          </w:tcPr>
          <w:p w14:paraId="780811CD" w14:textId="7F4D4E87" w:rsidR="00F07BAF" w:rsidRPr="004F5FC5" w:rsidRDefault="00F07BAF" w:rsidP="00F07BAF">
            <w:pPr>
              <w:pBdr>
                <w:bottom w:val="single" w:sz="4" w:space="1" w:color="auto"/>
              </w:pBdr>
              <w:spacing w:line="340" w:lineRule="exact"/>
              <w:ind w:right="29"/>
              <w:jc w:val="center"/>
              <w:rPr>
                <w:rFonts w:ascii="Arial" w:hAnsi="Arial" w:cs="Arial"/>
                <w:sz w:val="17"/>
                <w:szCs w:val="17"/>
              </w:rPr>
            </w:pPr>
            <w:r w:rsidRPr="004F5FC5">
              <w:rPr>
                <w:rFonts w:ascii="Arial" w:eastAsia="Arial Unicode MS" w:hAnsi="Arial" w:cs="Arial"/>
                <w:spacing w:val="-4"/>
                <w:sz w:val="17"/>
                <w:szCs w:val="17"/>
              </w:rPr>
              <w:t>31 December</w:t>
            </w:r>
            <w:r w:rsidRPr="004F5FC5">
              <w:rPr>
                <w:rFonts w:ascii="Arial" w:eastAsia="Arial Unicode MS" w:hAnsi="Arial" w:cs="Arial"/>
                <w:sz w:val="17"/>
                <w:szCs w:val="17"/>
              </w:rPr>
              <w:t xml:space="preserve"> 202</w:t>
            </w:r>
            <w:r>
              <w:rPr>
                <w:rFonts w:ascii="Arial" w:eastAsia="Arial Unicode MS" w:hAnsi="Arial" w:cs="Arial"/>
                <w:sz w:val="17"/>
                <w:szCs w:val="17"/>
              </w:rPr>
              <w:t>4</w:t>
            </w:r>
          </w:p>
        </w:tc>
        <w:tc>
          <w:tcPr>
            <w:tcW w:w="1245" w:type="dxa"/>
            <w:vAlign w:val="bottom"/>
          </w:tcPr>
          <w:p w14:paraId="689FEDD7" w14:textId="74D326E0" w:rsidR="00F07BAF" w:rsidRPr="004F5FC5" w:rsidRDefault="00F07BAF" w:rsidP="00F07BAF">
            <w:pPr>
              <w:pBdr>
                <w:bottom w:val="single" w:sz="4" w:space="1" w:color="auto"/>
              </w:pBdr>
              <w:spacing w:line="340" w:lineRule="exact"/>
              <w:ind w:right="29"/>
              <w:jc w:val="center"/>
              <w:rPr>
                <w:rFonts w:ascii="Arial" w:eastAsia="Arial Unicode MS" w:hAnsi="Arial" w:cs="Arial"/>
                <w:spacing w:val="-4"/>
                <w:sz w:val="17"/>
                <w:szCs w:val="17"/>
              </w:rPr>
            </w:pPr>
            <w:r w:rsidRPr="004F5FC5">
              <w:rPr>
                <w:rFonts w:ascii="Arial" w:eastAsia="Arial Unicode MS" w:hAnsi="Arial" w:cs="Arial"/>
                <w:spacing w:val="-6"/>
                <w:sz w:val="17"/>
                <w:szCs w:val="17"/>
              </w:rPr>
              <w:t xml:space="preserve">31 </w:t>
            </w:r>
            <w:r>
              <w:rPr>
                <w:rFonts w:ascii="Arial" w:eastAsia="Arial Unicode MS" w:hAnsi="Arial" w:cs="Arial"/>
                <w:spacing w:val="-6"/>
                <w:sz w:val="17"/>
                <w:szCs w:val="17"/>
              </w:rPr>
              <w:t xml:space="preserve">March </w:t>
            </w:r>
            <w:r w:rsidRPr="004F5FC5">
              <w:rPr>
                <w:rFonts w:ascii="Arial" w:eastAsia="Arial Unicode MS" w:hAnsi="Arial" w:cs="Arial"/>
                <w:spacing w:val="-4"/>
                <w:sz w:val="17"/>
                <w:szCs w:val="17"/>
              </w:rPr>
              <w:t>202</w:t>
            </w:r>
            <w:r>
              <w:rPr>
                <w:rFonts w:ascii="Arial" w:eastAsia="Arial Unicode MS" w:hAnsi="Arial" w:cs="Arial"/>
                <w:spacing w:val="-4"/>
                <w:sz w:val="17"/>
                <w:szCs w:val="17"/>
              </w:rPr>
              <w:t>5</w:t>
            </w:r>
          </w:p>
        </w:tc>
        <w:tc>
          <w:tcPr>
            <w:tcW w:w="1245" w:type="dxa"/>
            <w:vAlign w:val="bottom"/>
          </w:tcPr>
          <w:p w14:paraId="5A74416C" w14:textId="5A22D141" w:rsidR="00F07BAF" w:rsidRPr="004F5FC5" w:rsidRDefault="00F07BAF" w:rsidP="00F07BAF">
            <w:pPr>
              <w:pBdr>
                <w:bottom w:val="single" w:sz="4" w:space="1" w:color="auto"/>
              </w:pBdr>
              <w:spacing w:line="340" w:lineRule="exact"/>
              <w:ind w:right="29"/>
              <w:jc w:val="center"/>
              <w:rPr>
                <w:rFonts w:ascii="Arial" w:hAnsi="Arial" w:cs="Arial"/>
                <w:sz w:val="17"/>
                <w:szCs w:val="17"/>
              </w:rPr>
            </w:pPr>
            <w:r w:rsidRPr="004F5FC5">
              <w:rPr>
                <w:rFonts w:ascii="Arial" w:eastAsia="Arial Unicode MS" w:hAnsi="Arial" w:cs="Arial"/>
                <w:spacing w:val="-4"/>
                <w:sz w:val="17"/>
                <w:szCs w:val="17"/>
              </w:rPr>
              <w:t>31 December</w:t>
            </w:r>
            <w:r w:rsidRPr="004F5FC5">
              <w:rPr>
                <w:rFonts w:ascii="Arial" w:eastAsia="Arial Unicode MS" w:hAnsi="Arial" w:cs="Arial"/>
                <w:sz w:val="17"/>
                <w:szCs w:val="17"/>
              </w:rPr>
              <w:t xml:space="preserve"> 202</w:t>
            </w:r>
            <w:r>
              <w:rPr>
                <w:rFonts w:ascii="Arial" w:eastAsia="Arial Unicode MS" w:hAnsi="Arial" w:cs="Arial"/>
                <w:sz w:val="17"/>
                <w:szCs w:val="17"/>
              </w:rPr>
              <w:t>4</w:t>
            </w:r>
          </w:p>
        </w:tc>
      </w:tr>
      <w:tr w:rsidR="00260748" w:rsidRPr="004F5FC5" w14:paraId="0CE26F45" w14:textId="77777777" w:rsidTr="00BF43AC">
        <w:tc>
          <w:tcPr>
            <w:tcW w:w="1908" w:type="dxa"/>
            <w:vAlign w:val="bottom"/>
          </w:tcPr>
          <w:p w14:paraId="1DD10615" w14:textId="77777777" w:rsidR="00260748" w:rsidRPr="004F5FC5" w:rsidRDefault="00260748" w:rsidP="00BF43AC">
            <w:pPr>
              <w:spacing w:line="340" w:lineRule="exact"/>
              <w:rPr>
                <w:rFonts w:ascii="Arial" w:hAnsi="Arial" w:cs="Arial"/>
                <w:sz w:val="17"/>
                <w:szCs w:val="17"/>
              </w:rPr>
            </w:pPr>
          </w:p>
        </w:tc>
        <w:tc>
          <w:tcPr>
            <w:tcW w:w="1245" w:type="dxa"/>
            <w:vAlign w:val="bottom"/>
          </w:tcPr>
          <w:p w14:paraId="76E31F27" w14:textId="77777777" w:rsidR="00260748" w:rsidRPr="004F5FC5" w:rsidRDefault="00260748" w:rsidP="00BF43AC">
            <w:pPr>
              <w:spacing w:line="340" w:lineRule="exact"/>
              <w:ind w:left="-48" w:right="-18"/>
              <w:jc w:val="center"/>
              <w:rPr>
                <w:rFonts w:ascii="Arial" w:hAnsi="Arial" w:cs="Arial"/>
                <w:sz w:val="17"/>
                <w:szCs w:val="17"/>
              </w:rPr>
            </w:pPr>
            <w:r w:rsidRPr="004F5FC5">
              <w:rPr>
                <w:rFonts w:ascii="Arial" w:hAnsi="Arial" w:cs="Arial"/>
                <w:sz w:val="17"/>
                <w:szCs w:val="17"/>
              </w:rPr>
              <w:t>Thousand Baht</w:t>
            </w:r>
          </w:p>
        </w:tc>
        <w:tc>
          <w:tcPr>
            <w:tcW w:w="1245" w:type="dxa"/>
            <w:vAlign w:val="bottom"/>
          </w:tcPr>
          <w:p w14:paraId="022F1EF9" w14:textId="77777777" w:rsidR="00260748" w:rsidRPr="004F5FC5" w:rsidRDefault="00260748" w:rsidP="00BF43AC">
            <w:pPr>
              <w:spacing w:line="340" w:lineRule="exact"/>
              <w:ind w:left="-48" w:right="-18"/>
              <w:jc w:val="center"/>
              <w:rPr>
                <w:rFonts w:ascii="Arial" w:hAnsi="Arial" w:cs="Arial"/>
                <w:sz w:val="17"/>
                <w:szCs w:val="17"/>
              </w:rPr>
            </w:pPr>
            <w:r w:rsidRPr="004F5FC5">
              <w:rPr>
                <w:rFonts w:ascii="Arial" w:hAnsi="Arial" w:cs="Arial"/>
                <w:sz w:val="17"/>
                <w:szCs w:val="17"/>
              </w:rPr>
              <w:t>Thousand Baht</w:t>
            </w:r>
          </w:p>
        </w:tc>
        <w:tc>
          <w:tcPr>
            <w:tcW w:w="1245" w:type="dxa"/>
            <w:shd w:val="clear" w:color="auto" w:fill="auto"/>
          </w:tcPr>
          <w:p w14:paraId="64C3D70D" w14:textId="77777777" w:rsidR="00260748" w:rsidRPr="004F5FC5" w:rsidRDefault="00260748" w:rsidP="00BF43AC">
            <w:pPr>
              <w:spacing w:line="340" w:lineRule="exact"/>
              <w:ind w:left="-48" w:right="-18"/>
              <w:jc w:val="center"/>
              <w:rPr>
                <w:rFonts w:ascii="Arial" w:hAnsi="Arial" w:cs="Arial"/>
                <w:sz w:val="17"/>
                <w:szCs w:val="17"/>
              </w:rPr>
            </w:pPr>
            <w:r w:rsidRPr="004F5FC5">
              <w:rPr>
                <w:rFonts w:ascii="Arial" w:hAnsi="Arial" w:cs="Arial"/>
                <w:sz w:val="17"/>
                <w:szCs w:val="17"/>
              </w:rPr>
              <w:t>%</w:t>
            </w:r>
          </w:p>
        </w:tc>
        <w:tc>
          <w:tcPr>
            <w:tcW w:w="1245" w:type="dxa"/>
            <w:shd w:val="clear" w:color="auto" w:fill="auto"/>
          </w:tcPr>
          <w:p w14:paraId="481DE817" w14:textId="77777777" w:rsidR="00260748" w:rsidRPr="004F5FC5" w:rsidRDefault="00260748" w:rsidP="00BF43AC">
            <w:pPr>
              <w:spacing w:line="340" w:lineRule="exact"/>
              <w:ind w:left="-48" w:right="-18"/>
              <w:jc w:val="center"/>
              <w:rPr>
                <w:rFonts w:ascii="Arial" w:hAnsi="Arial" w:cs="Arial"/>
                <w:sz w:val="17"/>
                <w:szCs w:val="17"/>
              </w:rPr>
            </w:pPr>
            <w:r w:rsidRPr="004F5FC5">
              <w:rPr>
                <w:rFonts w:ascii="Arial" w:hAnsi="Arial" w:cs="Arial"/>
                <w:sz w:val="17"/>
                <w:szCs w:val="17"/>
              </w:rPr>
              <w:t>%</w:t>
            </w:r>
          </w:p>
        </w:tc>
        <w:tc>
          <w:tcPr>
            <w:tcW w:w="1245" w:type="dxa"/>
            <w:vAlign w:val="bottom"/>
          </w:tcPr>
          <w:p w14:paraId="3E5D8715" w14:textId="77777777" w:rsidR="00260748" w:rsidRPr="004F5FC5" w:rsidRDefault="00260748" w:rsidP="00BF43AC">
            <w:pPr>
              <w:spacing w:line="340" w:lineRule="exact"/>
              <w:ind w:left="-48" w:right="-18"/>
              <w:jc w:val="center"/>
              <w:rPr>
                <w:rFonts w:ascii="Arial" w:hAnsi="Arial" w:cs="Arial"/>
                <w:sz w:val="17"/>
                <w:szCs w:val="17"/>
              </w:rPr>
            </w:pPr>
            <w:r w:rsidRPr="004F5FC5">
              <w:rPr>
                <w:rFonts w:ascii="Arial" w:hAnsi="Arial" w:cs="Arial"/>
                <w:sz w:val="17"/>
                <w:szCs w:val="17"/>
              </w:rPr>
              <w:t>Thousand Baht</w:t>
            </w:r>
          </w:p>
        </w:tc>
        <w:tc>
          <w:tcPr>
            <w:tcW w:w="1245" w:type="dxa"/>
            <w:vAlign w:val="bottom"/>
          </w:tcPr>
          <w:p w14:paraId="25140A78" w14:textId="77777777" w:rsidR="00260748" w:rsidRPr="004F5FC5" w:rsidRDefault="00260748" w:rsidP="00BF43AC">
            <w:pPr>
              <w:spacing w:line="340" w:lineRule="exact"/>
              <w:ind w:left="-48" w:right="-18"/>
              <w:jc w:val="center"/>
              <w:rPr>
                <w:rFonts w:ascii="Arial" w:hAnsi="Arial" w:cs="Arial"/>
                <w:sz w:val="17"/>
                <w:szCs w:val="17"/>
              </w:rPr>
            </w:pPr>
            <w:r w:rsidRPr="004F5FC5">
              <w:rPr>
                <w:rFonts w:ascii="Arial" w:hAnsi="Arial" w:cs="Arial"/>
                <w:sz w:val="17"/>
                <w:szCs w:val="17"/>
              </w:rPr>
              <w:t>Thousand Baht</w:t>
            </w:r>
          </w:p>
        </w:tc>
      </w:tr>
      <w:tr w:rsidR="00260748" w:rsidRPr="004F5FC5" w14:paraId="17745C93" w14:textId="77777777" w:rsidTr="00BF43AC">
        <w:tc>
          <w:tcPr>
            <w:tcW w:w="1908" w:type="dxa"/>
            <w:vAlign w:val="bottom"/>
          </w:tcPr>
          <w:p w14:paraId="65D35D17" w14:textId="77777777" w:rsidR="00260748" w:rsidRPr="00E44709" w:rsidRDefault="00260748" w:rsidP="00BF43AC">
            <w:pPr>
              <w:spacing w:line="340" w:lineRule="exact"/>
              <w:ind w:left="162" w:hanging="162"/>
              <w:rPr>
                <w:rFonts w:ascii="Arial" w:hAnsi="Arial" w:cs="Arial"/>
                <w:sz w:val="17"/>
                <w:szCs w:val="17"/>
                <w:u w:val="single"/>
              </w:rPr>
            </w:pPr>
            <w:r>
              <w:rPr>
                <w:rFonts w:ascii="Arial" w:hAnsi="Arial" w:cs="Arial"/>
                <w:sz w:val="17"/>
                <w:szCs w:val="17"/>
                <w:u w:val="single"/>
              </w:rPr>
              <w:t>D</w:t>
            </w:r>
            <w:r w:rsidRPr="00E44709">
              <w:rPr>
                <w:rFonts w:ascii="Arial" w:hAnsi="Arial" w:cs="Arial"/>
                <w:sz w:val="17"/>
                <w:szCs w:val="17"/>
                <w:u w:val="single"/>
              </w:rPr>
              <w:t xml:space="preserve">irectly held </w:t>
            </w:r>
            <w:r>
              <w:rPr>
                <w:rFonts w:ascii="Arial" w:hAnsi="Arial" w:cs="Arial"/>
                <w:sz w:val="17"/>
                <w:szCs w:val="17"/>
                <w:u w:val="single"/>
              </w:rPr>
              <w:t>in subsidiary</w:t>
            </w:r>
          </w:p>
        </w:tc>
        <w:tc>
          <w:tcPr>
            <w:tcW w:w="1245" w:type="dxa"/>
            <w:vAlign w:val="bottom"/>
          </w:tcPr>
          <w:p w14:paraId="78A72FF1" w14:textId="77777777" w:rsidR="00260748" w:rsidRPr="004F5FC5" w:rsidRDefault="00260748" w:rsidP="00BF43AC">
            <w:pPr>
              <w:tabs>
                <w:tab w:val="decimal" w:pos="952"/>
              </w:tabs>
              <w:spacing w:line="340" w:lineRule="exact"/>
              <w:ind w:right="14"/>
              <w:rPr>
                <w:rFonts w:ascii="Arial" w:hAnsi="Arial" w:cs="Arial"/>
                <w:sz w:val="17"/>
                <w:szCs w:val="17"/>
              </w:rPr>
            </w:pPr>
          </w:p>
        </w:tc>
        <w:tc>
          <w:tcPr>
            <w:tcW w:w="1245" w:type="dxa"/>
            <w:vAlign w:val="bottom"/>
          </w:tcPr>
          <w:p w14:paraId="40E722AB" w14:textId="77777777" w:rsidR="00260748" w:rsidRPr="004F5FC5" w:rsidRDefault="00260748" w:rsidP="00BF43AC">
            <w:pPr>
              <w:tabs>
                <w:tab w:val="decimal" w:pos="952"/>
              </w:tabs>
              <w:spacing w:line="340" w:lineRule="exact"/>
              <w:ind w:right="14"/>
              <w:rPr>
                <w:rFonts w:ascii="Arial" w:hAnsi="Arial" w:cs="Arial"/>
                <w:sz w:val="17"/>
                <w:szCs w:val="17"/>
              </w:rPr>
            </w:pPr>
          </w:p>
        </w:tc>
        <w:tc>
          <w:tcPr>
            <w:tcW w:w="1245" w:type="dxa"/>
            <w:vAlign w:val="bottom"/>
          </w:tcPr>
          <w:p w14:paraId="7E29C62B" w14:textId="77777777" w:rsidR="00260748" w:rsidRPr="004F5FC5" w:rsidRDefault="00260748" w:rsidP="00BF43AC">
            <w:pPr>
              <w:tabs>
                <w:tab w:val="decimal" w:pos="952"/>
              </w:tabs>
              <w:spacing w:line="340" w:lineRule="exact"/>
              <w:ind w:right="117"/>
              <w:jc w:val="right"/>
              <w:rPr>
                <w:rFonts w:ascii="Arial" w:hAnsi="Arial" w:cs="Arial"/>
                <w:sz w:val="17"/>
                <w:szCs w:val="17"/>
              </w:rPr>
            </w:pPr>
          </w:p>
        </w:tc>
        <w:tc>
          <w:tcPr>
            <w:tcW w:w="1245" w:type="dxa"/>
            <w:vAlign w:val="bottom"/>
          </w:tcPr>
          <w:p w14:paraId="23A46DD6" w14:textId="77777777" w:rsidR="00260748" w:rsidRPr="004F5FC5" w:rsidRDefault="00260748" w:rsidP="00BF43AC">
            <w:pPr>
              <w:tabs>
                <w:tab w:val="decimal" w:pos="952"/>
              </w:tabs>
              <w:spacing w:line="340" w:lineRule="exact"/>
              <w:ind w:right="117"/>
              <w:jc w:val="right"/>
              <w:rPr>
                <w:rFonts w:ascii="Arial" w:hAnsi="Arial" w:cs="Arial"/>
                <w:sz w:val="17"/>
                <w:szCs w:val="17"/>
              </w:rPr>
            </w:pPr>
          </w:p>
        </w:tc>
        <w:tc>
          <w:tcPr>
            <w:tcW w:w="1245" w:type="dxa"/>
            <w:vAlign w:val="bottom"/>
          </w:tcPr>
          <w:p w14:paraId="76167B4A" w14:textId="77777777" w:rsidR="00260748" w:rsidRPr="004F5FC5" w:rsidRDefault="00260748" w:rsidP="00BF43AC">
            <w:pPr>
              <w:tabs>
                <w:tab w:val="decimal" w:pos="952"/>
              </w:tabs>
              <w:spacing w:line="340" w:lineRule="exact"/>
              <w:ind w:right="14"/>
              <w:rPr>
                <w:rFonts w:ascii="Arial" w:hAnsi="Arial" w:cs="Arial"/>
                <w:sz w:val="17"/>
                <w:szCs w:val="17"/>
              </w:rPr>
            </w:pPr>
          </w:p>
        </w:tc>
        <w:tc>
          <w:tcPr>
            <w:tcW w:w="1245" w:type="dxa"/>
            <w:vAlign w:val="bottom"/>
          </w:tcPr>
          <w:p w14:paraId="5784A9D6" w14:textId="77777777" w:rsidR="00260748" w:rsidRPr="004F5FC5" w:rsidRDefault="00260748" w:rsidP="00BF43AC">
            <w:pPr>
              <w:tabs>
                <w:tab w:val="decimal" w:pos="952"/>
              </w:tabs>
              <w:spacing w:line="340" w:lineRule="exact"/>
              <w:ind w:right="14"/>
              <w:rPr>
                <w:rFonts w:ascii="Arial" w:hAnsi="Arial" w:cs="Arial"/>
                <w:sz w:val="17"/>
                <w:szCs w:val="17"/>
              </w:rPr>
            </w:pPr>
          </w:p>
        </w:tc>
      </w:tr>
      <w:tr w:rsidR="00260748" w:rsidRPr="004F5FC5" w14:paraId="1B0BC9C9" w14:textId="77777777" w:rsidTr="00BF43AC">
        <w:tc>
          <w:tcPr>
            <w:tcW w:w="1908" w:type="dxa"/>
            <w:vAlign w:val="bottom"/>
          </w:tcPr>
          <w:p w14:paraId="6610211B" w14:textId="77777777" w:rsidR="00260748" w:rsidRPr="004F5FC5" w:rsidRDefault="00260748" w:rsidP="00BF43AC">
            <w:pPr>
              <w:spacing w:line="340" w:lineRule="exact"/>
              <w:ind w:left="162" w:right="2" w:hanging="162"/>
              <w:rPr>
                <w:rFonts w:ascii="Arial" w:hAnsi="Arial" w:cs="Arial"/>
                <w:sz w:val="17"/>
                <w:szCs w:val="17"/>
              </w:rPr>
            </w:pPr>
            <w:r w:rsidRPr="00BF43AC">
              <w:rPr>
                <w:rFonts w:ascii="Arial" w:hAnsi="Arial" w:cs="Arial"/>
                <w:spacing w:val="-6"/>
                <w:sz w:val="17"/>
                <w:szCs w:val="17"/>
              </w:rPr>
              <w:t>Bangkok Insurance Plc.</w:t>
            </w:r>
            <w:r w:rsidRPr="004F5FC5">
              <w:rPr>
                <w:rFonts w:ascii="Arial" w:hAnsi="Arial" w:cs="Arial"/>
                <w:sz w:val="17"/>
                <w:szCs w:val="17"/>
              </w:rPr>
              <w:t xml:space="preserve"> (engaged in non-life insurance business)</w:t>
            </w:r>
          </w:p>
        </w:tc>
        <w:tc>
          <w:tcPr>
            <w:tcW w:w="1245" w:type="dxa"/>
            <w:vAlign w:val="bottom"/>
          </w:tcPr>
          <w:p w14:paraId="13D3015F" w14:textId="77777777" w:rsidR="00260748" w:rsidRPr="004F5FC5" w:rsidRDefault="00260748" w:rsidP="00BF43AC">
            <w:pPr>
              <w:tabs>
                <w:tab w:val="decimal" w:pos="952"/>
              </w:tabs>
              <w:spacing w:line="340" w:lineRule="exact"/>
              <w:ind w:right="14"/>
              <w:rPr>
                <w:rFonts w:ascii="Arial" w:hAnsi="Arial" w:cs="Arial"/>
                <w:sz w:val="17"/>
                <w:szCs w:val="17"/>
              </w:rPr>
            </w:pPr>
            <w:r w:rsidRPr="004F5FC5">
              <w:rPr>
                <w:rFonts w:ascii="Arial" w:hAnsi="Arial" w:cs="Arial"/>
                <w:sz w:val="17"/>
                <w:szCs w:val="17"/>
              </w:rPr>
              <w:t>1,040,442</w:t>
            </w:r>
          </w:p>
        </w:tc>
        <w:tc>
          <w:tcPr>
            <w:tcW w:w="1245" w:type="dxa"/>
            <w:vAlign w:val="bottom"/>
          </w:tcPr>
          <w:p w14:paraId="20E856F5" w14:textId="3F67D60E" w:rsidR="00260748" w:rsidRPr="004F5FC5" w:rsidRDefault="00260748" w:rsidP="00BF43AC">
            <w:pPr>
              <w:tabs>
                <w:tab w:val="decimal" w:pos="952"/>
              </w:tabs>
              <w:spacing w:line="340" w:lineRule="exact"/>
              <w:ind w:right="14"/>
              <w:rPr>
                <w:rFonts w:ascii="Arial" w:hAnsi="Arial" w:cs="Arial"/>
                <w:sz w:val="17"/>
                <w:szCs w:val="17"/>
              </w:rPr>
            </w:pPr>
            <w:r w:rsidRPr="004F5FC5">
              <w:rPr>
                <w:rFonts w:ascii="Arial" w:hAnsi="Arial" w:cs="Arial"/>
                <w:sz w:val="17"/>
                <w:szCs w:val="17"/>
              </w:rPr>
              <w:t>1,040,442</w:t>
            </w:r>
          </w:p>
        </w:tc>
        <w:tc>
          <w:tcPr>
            <w:tcW w:w="1245" w:type="dxa"/>
            <w:vAlign w:val="bottom"/>
          </w:tcPr>
          <w:p w14:paraId="0C5CA663" w14:textId="77777777" w:rsidR="00260748" w:rsidRPr="004F5FC5" w:rsidRDefault="00260748" w:rsidP="00BF43AC">
            <w:pPr>
              <w:tabs>
                <w:tab w:val="decimal" w:pos="952"/>
              </w:tabs>
              <w:spacing w:line="340" w:lineRule="exact"/>
              <w:ind w:right="117"/>
              <w:jc w:val="right"/>
              <w:rPr>
                <w:rFonts w:ascii="Arial" w:hAnsi="Arial" w:cs="Arial"/>
                <w:sz w:val="17"/>
                <w:szCs w:val="17"/>
              </w:rPr>
            </w:pPr>
            <w:r w:rsidRPr="004F5FC5">
              <w:rPr>
                <w:rFonts w:ascii="Arial" w:hAnsi="Arial" w:cs="Arial"/>
                <w:sz w:val="17"/>
                <w:szCs w:val="17"/>
              </w:rPr>
              <w:t>97.72</w:t>
            </w:r>
          </w:p>
        </w:tc>
        <w:tc>
          <w:tcPr>
            <w:tcW w:w="1245" w:type="dxa"/>
            <w:vAlign w:val="bottom"/>
          </w:tcPr>
          <w:p w14:paraId="5967CBFA" w14:textId="55E2EB9F" w:rsidR="00260748" w:rsidRPr="004F5FC5" w:rsidRDefault="00260748" w:rsidP="00BF43AC">
            <w:pPr>
              <w:tabs>
                <w:tab w:val="decimal" w:pos="952"/>
              </w:tabs>
              <w:spacing w:line="340" w:lineRule="exact"/>
              <w:ind w:right="117"/>
              <w:jc w:val="right"/>
              <w:rPr>
                <w:rFonts w:ascii="Arial" w:hAnsi="Arial" w:cs="Arial"/>
                <w:sz w:val="17"/>
                <w:szCs w:val="17"/>
              </w:rPr>
            </w:pPr>
            <w:r w:rsidRPr="004F5FC5">
              <w:rPr>
                <w:rFonts w:ascii="Arial" w:hAnsi="Arial" w:cs="Arial"/>
                <w:sz w:val="17"/>
                <w:szCs w:val="17"/>
              </w:rPr>
              <w:t>97.72</w:t>
            </w:r>
          </w:p>
        </w:tc>
        <w:tc>
          <w:tcPr>
            <w:tcW w:w="1245" w:type="dxa"/>
            <w:vAlign w:val="bottom"/>
          </w:tcPr>
          <w:p w14:paraId="7E090F82" w14:textId="77777777" w:rsidR="00260748" w:rsidRPr="004F5FC5" w:rsidRDefault="00260748" w:rsidP="00BF43AC">
            <w:pPr>
              <w:tabs>
                <w:tab w:val="decimal" w:pos="952"/>
              </w:tabs>
              <w:spacing w:line="340" w:lineRule="exact"/>
              <w:ind w:right="14"/>
              <w:rPr>
                <w:rFonts w:ascii="Arial" w:hAnsi="Arial" w:cs="Arial"/>
                <w:sz w:val="17"/>
                <w:szCs w:val="17"/>
              </w:rPr>
            </w:pPr>
            <w:r w:rsidRPr="004F5FC5">
              <w:rPr>
                <w:rFonts w:ascii="Arial" w:hAnsi="Arial" w:cs="Arial"/>
                <w:sz w:val="17"/>
                <w:szCs w:val="17"/>
              </w:rPr>
              <w:t>33,773,766</w:t>
            </w:r>
          </w:p>
        </w:tc>
        <w:tc>
          <w:tcPr>
            <w:tcW w:w="1245" w:type="dxa"/>
            <w:vAlign w:val="bottom"/>
          </w:tcPr>
          <w:p w14:paraId="3CA4D853" w14:textId="030A1809" w:rsidR="00260748" w:rsidRPr="004F5FC5" w:rsidRDefault="00260748" w:rsidP="00BF43AC">
            <w:pPr>
              <w:tabs>
                <w:tab w:val="decimal" w:pos="952"/>
              </w:tabs>
              <w:spacing w:line="340" w:lineRule="exact"/>
              <w:ind w:right="14"/>
              <w:rPr>
                <w:rFonts w:ascii="Arial" w:hAnsi="Arial" w:cs="Arial"/>
                <w:sz w:val="17"/>
                <w:szCs w:val="17"/>
              </w:rPr>
            </w:pPr>
            <w:r w:rsidRPr="004F5FC5">
              <w:rPr>
                <w:rFonts w:ascii="Arial" w:hAnsi="Arial" w:cs="Arial"/>
                <w:sz w:val="17"/>
                <w:szCs w:val="17"/>
              </w:rPr>
              <w:t>33,773,766</w:t>
            </w:r>
          </w:p>
        </w:tc>
      </w:tr>
    </w:tbl>
    <w:p w14:paraId="3F6567EF" w14:textId="77777777" w:rsidR="00260748" w:rsidRPr="008438F6" w:rsidRDefault="00260748"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438F6">
        <w:rPr>
          <w:rFonts w:ascii="Arial" w:hAnsi="Arial" w:cs="Arial"/>
          <w:b/>
          <w:bCs/>
          <w:sz w:val="22"/>
          <w:szCs w:val="22"/>
          <w:lang w:eastAsia="th-TH"/>
        </w:rPr>
        <w:t>13.2</w:t>
      </w:r>
      <w:r w:rsidRPr="008438F6">
        <w:rPr>
          <w:rFonts w:ascii="Arial" w:hAnsi="Arial" w:cs="Arial"/>
          <w:b/>
          <w:bCs/>
          <w:sz w:val="22"/>
          <w:szCs w:val="22"/>
          <w:lang w:eastAsia="th-TH"/>
        </w:rPr>
        <w:tab/>
        <w:t>Financial information of subsidiary</w:t>
      </w:r>
    </w:p>
    <w:p w14:paraId="30510AA6" w14:textId="77777777" w:rsidR="00260748" w:rsidRPr="008438F6" w:rsidRDefault="00260748" w:rsidP="00260748">
      <w:pPr>
        <w:pStyle w:val="List"/>
        <w:spacing w:before="120" w:after="120" w:line="380" w:lineRule="exact"/>
        <w:ind w:left="1080" w:hanging="540"/>
        <w:jc w:val="thaiDistribute"/>
        <w:outlineLvl w:val="0"/>
        <w:rPr>
          <w:rFonts w:ascii="Arial" w:hAnsi="Arial" w:cs="Arial"/>
          <w:sz w:val="22"/>
          <w:szCs w:val="22"/>
        </w:rPr>
      </w:pPr>
      <w:r w:rsidRPr="008438F6">
        <w:rPr>
          <w:rFonts w:ascii="Arial" w:hAnsi="Arial" w:cs="Arial"/>
          <w:sz w:val="22"/>
          <w:szCs w:val="22"/>
        </w:rPr>
        <w:t>(a)</w:t>
      </w:r>
      <w:r w:rsidRPr="008438F6">
        <w:rPr>
          <w:rFonts w:ascii="Arial" w:hAnsi="Arial" w:cs="Arial"/>
          <w:sz w:val="22"/>
          <w:szCs w:val="22"/>
        </w:rPr>
        <w:tab/>
        <w:t xml:space="preserve">Summarised information about financial position </w:t>
      </w:r>
    </w:p>
    <w:tbl>
      <w:tblPr>
        <w:tblW w:w="8550" w:type="dxa"/>
        <w:tblInd w:w="990" w:type="dxa"/>
        <w:tblLayout w:type="fixed"/>
        <w:tblLook w:val="0000" w:firstRow="0" w:lastRow="0" w:firstColumn="0" w:lastColumn="0" w:noHBand="0" w:noVBand="0"/>
      </w:tblPr>
      <w:tblGrid>
        <w:gridCol w:w="4590"/>
        <w:gridCol w:w="1980"/>
        <w:gridCol w:w="1980"/>
      </w:tblGrid>
      <w:tr w:rsidR="00260748" w:rsidRPr="008438F6" w14:paraId="0EFB6A1E" w14:textId="77777777" w:rsidTr="00BF43AC">
        <w:tc>
          <w:tcPr>
            <w:tcW w:w="4590" w:type="dxa"/>
          </w:tcPr>
          <w:p w14:paraId="30125F71" w14:textId="77777777" w:rsidR="00260748" w:rsidRPr="008438F6" w:rsidRDefault="00260748" w:rsidP="00BF43AC">
            <w:pPr>
              <w:spacing w:line="360" w:lineRule="exact"/>
              <w:jc w:val="center"/>
              <w:rPr>
                <w:rFonts w:ascii="Arial" w:eastAsia="Arial Unicode MS" w:hAnsi="Arial" w:cs="Arial"/>
                <w:sz w:val="18"/>
                <w:szCs w:val="18"/>
              </w:rPr>
            </w:pPr>
            <w:r w:rsidRPr="008438F6">
              <w:rPr>
                <w:rFonts w:ascii="Arial" w:hAnsi="Arial" w:cs="Arial"/>
                <w:b/>
                <w:bCs/>
                <w:sz w:val="18"/>
                <w:szCs w:val="18"/>
              </w:rPr>
              <w:tab/>
            </w:r>
          </w:p>
        </w:tc>
        <w:tc>
          <w:tcPr>
            <w:tcW w:w="3960" w:type="dxa"/>
            <w:gridSpan w:val="2"/>
            <w:vAlign w:val="bottom"/>
          </w:tcPr>
          <w:p w14:paraId="4BE4436C" w14:textId="77777777" w:rsidR="00260748" w:rsidRPr="008438F6" w:rsidRDefault="00260748" w:rsidP="00BF43AC">
            <w:pPr>
              <w:spacing w:line="360" w:lineRule="exact"/>
              <w:jc w:val="right"/>
              <w:rPr>
                <w:rFonts w:ascii="Arial" w:eastAsia="Arial Unicode MS" w:hAnsi="Arial" w:cs="Arial"/>
                <w:sz w:val="18"/>
                <w:szCs w:val="18"/>
              </w:rPr>
            </w:pPr>
            <w:r w:rsidRPr="008438F6">
              <w:rPr>
                <w:rFonts w:ascii="Arial" w:hAnsi="Arial" w:cs="Arial"/>
                <w:sz w:val="18"/>
                <w:szCs w:val="18"/>
              </w:rPr>
              <w:t>(Unit: Thousand Baht)</w:t>
            </w:r>
          </w:p>
        </w:tc>
      </w:tr>
      <w:tr w:rsidR="00260748" w:rsidRPr="008438F6" w14:paraId="4B461ECE" w14:textId="77777777" w:rsidTr="00BF43AC">
        <w:trPr>
          <w:trHeight w:val="71"/>
        </w:trPr>
        <w:tc>
          <w:tcPr>
            <w:tcW w:w="4590" w:type="dxa"/>
          </w:tcPr>
          <w:p w14:paraId="5E22B93E" w14:textId="77777777" w:rsidR="00260748" w:rsidRPr="008438F6" w:rsidRDefault="00260748" w:rsidP="00BF43AC">
            <w:pPr>
              <w:tabs>
                <w:tab w:val="left" w:pos="900"/>
                <w:tab w:val="left" w:pos="2880"/>
              </w:tabs>
              <w:spacing w:line="360" w:lineRule="exact"/>
              <w:jc w:val="thaiDistribute"/>
              <w:rPr>
                <w:rFonts w:ascii="Arial" w:hAnsi="Arial" w:cs="Arial"/>
                <w:sz w:val="18"/>
                <w:szCs w:val="18"/>
                <w:cs/>
              </w:rPr>
            </w:pPr>
          </w:p>
        </w:tc>
        <w:tc>
          <w:tcPr>
            <w:tcW w:w="1980" w:type="dxa"/>
            <w:vAlign w:val="bottom"/>
          </w:tcPr>
          <w:p w14:paraId="75297023" w14:textId="7072FB06" w:rsidR="00260748" w:rsidRPr="008438F6" w:rsidRDefault="00260748" w:rsidP="00BF43AC">
            <w:pPr>
              <w:pBdr>
                <w:bottom w:val="single" w:sz="6" w:space="1" w:color="auto"/>
              </w:pBdr>
              <w:spacing w:line="360" w:lineRule="exact"/>
              <w:ind w:right="29"/>
              <w:jc w:val="center"/>
              <w:rPr>
                <w:rFonts w:ascii="Arial" w:hAnsi="Arial" w:cs="Arial"/>
                <w:sz w:val="18"/>
                <w:szCs w:val="18"/>
              </w:rPr>
            </w:pPr>
            <w:r w:rsidRPr="008438F6">
              <w:rPr>
                <w:rFonts w:ascii="Arial" w:eastAsia="Arial Unicode MS" w:hAnsi="Arial" w:cs="Arial"/>
                <w:sz w:val="18"/>
                <w:szCs w:val="18"/>
              </w:rPr>
              <w:t xml:space="preserve">31 </w:t>
            </w:r>
            <w:r>
              <w:rPr>
                <w:rFonts w:ascii="Arial" w:eastAsia="Arial Unicode MS" w:hAnsi="Arial" w:cs="Arial"/>
                <w:sz w:val="18"/>
                <w:szCs w:val="18"/>
              </w:rPr>
              <w:t>March</w:t>
            </w:r>
            <w:r w:rsidRPr="008438F6">
              <w:rPr>
                <w:rFonts w:ascii="Arial" w:eastAsia="Arial Unicode MS" w:hAnsi="Arial" w:cs="Arial"/>
                <w:sz w:val="18"/>
                <w:szCs w:val="18"/>
              </w:rPr>
              <w:t xml:space="preserve"> 202</w:t>
            </w:r>
            <w:r>
              <w:rPr>
                <w:rFonts w:ascii="Arial" w:eastAsia="Arial Unicode MS" w:hAnsi="Arial" w:cs="Arial"/>
                <w:sz w:val="18"/>
                <w:szCs w:val="18"/>
              </w:rPr>
              <w:t>5</w:t>
            </w:r>
          </w:p>
        </w:tc>
        <w:tc>
          <w:tcPr>
            <w:tcW w:w="1980" w:type="dxa"/>
            <w:vAlign w:val="bottom"/>
          </w:tcPr>
          <w:p w14:paraId="51BFEF24" w14:textId="102DF96B" w:rsidR="00260748" w:rsidRPr="008438F6" w:rsidRDefault="00260748" w:rsidP="00BF43AC">
            <w:pPr>
              <w:pBdr>
                <w:bottom w:val="single" w:sz="6" w:space="1" w:color="auto"/>
              </w:pBdr>
              <w:spacing w:line="360" w:lineRule="exact"/>
              <w:ind w:right="29"/>
              <w:jc w:val="center"/>
              <w:rPr>
                <w:rFonts w:ascii="Arial" w:hAnsi="Arial" w:cs="Arial"/>
                <w:sz w:val="18"/>
                <w:szCs w:val="18"/>
              </w:rPr>
            </w:pPr>
            <w:r w:rsidRPr="008438F6">
              <w:rPr>
                <w:rFonts w:ascii="Arial" w:eastAsia="Arial Unicode MS" w:hAnsi="Arial" w:cs="Arial"/>
                <w:sz w:val="18"/>
                <w:szCs w:val="18"/>
              </w:rPr>
              <w:t>31 December 2024</w:t>
            </w:r>
          </w:p>
        </w:tc>
      </w:tr>
      <w:tr w:rsidR="00260748" w:rsidRPr="008438F6" w14:paraId="74AF3005" w14:textId="77777777" w:rsidTr="00BF43AC">
        <w:tc>
          <w:tcPr>
            <w:tcW w:w="4590" w:type="dxa"/>
          </w:tcPr>
          <w:p w14:paraId="5C189FCC" w14:textId="77777777" w:rsidR="00260748" w:rsidRPr="008438F6" w:rsidRDefault="00260748" w:rsidP="00BF43AC">
            <w:pPr>
              <w:tabs>
                <w:tab w:val="left" w:pos="900"/>
                <w:tab w:val="left" w:pos="2880"/>
              </w:tabs>
              <w:spacing w:line="360" w:lineRule="exact"/>
              <w:jc w:val="thaiDistribute"/>
              <w:rPr>
                <w:rFonts w:ascii="Arial" w:hAnsi="Arial" w:cs="Arial"/>
                <w:sz w:val="18"/>
                <w:szCs w:val="18"/>
              </w:rPr>
            </w:pPr>
            <w:r w:rsidRPr="008438F6">
              <w:rPr>
                <w:rFonts w:ascii="Arial" w:hAnsi="Arial" w:cs="Arial"/>
                <w:sz w:val="18"/>
                <w:szCs w:val="18"/>
              </w:rPr>
              <w:t>Assets</w:t>
            </w:r>
          </w:p>
        </w:tc>
        <w:tc>
          <w:tcPr>
            <w:tcW w:w="1980" w:type="dxa"/>
          </w:tcPr>
          <w:p w14:paraId="37B74295" w14:textId="08B83285" w:rsidR="00260748" w:rsidRPr="0084420A" w:rsidRDefault="00260748" w:rsidP="00BF43AC">
            <w:pPr>
              <w:tabs>
                <w:tab w:val="decimal" w:pos="1601"/>
              </w:tabs>
              <w:spacing w:line="360" w:lineRule="exact"/>
              <w:rPr>
                <w:rFonts w:ascii="Arial" w:hAnsi="Arial" w:cs="Arial"/>
                <w:sz w:val="18"/>
                <w:szCs w:val="18"/>
              </w:rPr>
            </w:pPr>
            <w:r w:rsidRPr="00260748">
              <w:rPr>
                <w:rFonts w:ascii="Arial" w:hAnsi="Arial" w:cs="Arial"/>
                <w:sz w:val="18"/>
                <w:szCs w:val="18"/>
              </w:rPr>
              <w:t>58,699,059</w:t>
            </w:r>
          </w:p>
        </w:tc>
        <w:tc>
          <w:tcPr>
            <w:tcW w:w="1980" w:type="dxa"/>
          </w:tcPr>
          <w:p w14:paraId="0C821012" w14:textId="6F6CB3D3" w:rsidR="00260748" w:rsidRPr="008438F6" w:rsidRDefault="00260748" w:rsidP="00BF43AC">
            <w:pPr>
              <w:tabs>
                <w:tab w:val="decimal" w:pos="1601"/>
              </w:tabs>
              <w:spacing w:line="360" w:lineRule="exact"/>
              <w:rPr>
                <w:rFonts w:ascii="Arial" w:hAnsi="Arial" w:cs="Arial"/>
                <w:sz w:val="18"/>
                <w:szCs w:val="18"/>
              </w:rPr>
            </w:pPr>
            <w:r w:rsidRPr="00260748">
              <w:rPr>
                <w:rFonts w:ascii="Arial" w:hAnsi="Arial" w:cs="Arial"/>
                <w:sz w:val="18"/>
                <w:szCs w:val="18"/>
              </w:rPr>
              <w:t>59,261,690</w:t>
            </w:r>
          </w:p>
        </w:tc>
      </w:tr>
      <w:tr w:rsidR="00260748" w:rsidRPr="008438F6" w14:paraId="4EE76A18" w14:textId="77777777" w:rsidTr="00BF43AC">
        <w:tc>
          <w:tcPr>
            <w:tcW w:w="4590" w:type="dxa"/>
          </w:tcPr>
          <w:p w14:paraId="7FD21378" w14:textId="77777777" w:rsidR="00260748" w:rsidRPr="008438F6" w:rsidRDefault="00260748" w:rsidP="00BF43AC">
            <w:pPr>
              <w:tabs>
                <w:tab w:val="left" w:pos="900"/>
                <w:tab w:val="left" w:pos="2880"/>
              </w:tabs>
              <w:spacing w:line="360" w:lineRule="exact"/>
              <w:jc w:val="thaiDistribute"/>
              <w:rPr>
                <w:rFonts w:ascii="Arial" w:hAnsi="Arial" w:cs="Arial"/>
                <w:sz w:val="18"/>
                <w:szCs w:val="18"/>
                <w:cs/>
              </w:rPr>
            </w:pPr>
            <w:r w:rsidRPr="008438F6">
              <w:rPr>
                <w:rFonts w:ascii="Arial" w:hAnsi="Arial" w:cs="Arial"/>
                <w:sz w:val="18"/>
                <w:szCs w:val="18"/>
              </w:rPr>
              <w:t>Liabilities</w:t>
            </w:r>
          </w:p>
        </w:tc>
        <w:tc>
          <w:tcPr>
            <w:tcW w:w="1980" w:type="dxa"/>
          </w:tcPr>
          <w:p w14:paraId="3941D2E9" w14:textId="601219DD" w:rsidR="00260748" w:rsidRPr="0084420A" w:rsidRDefault="00260748" w:rsidP="00BF43AC">
            <w:pPr>
              <w:pBdr>
                <w:bottom w:val="sing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(30,580,863)</w:t>
            </w:r>
          </w:p>
        </w:tc>
        <w:tc>
          <w:tcPr>
            <w:tcW w:w="1980" w:type="dxa"/>
          </w:tcPr>
          <w:p w14:paraId="2D451946" w14:textId="40AC65DF" w:rsidR="00260748" w:rsidRPr="008438F6" w:rsidRDefault="00260748" w:rsidP="00BF43AC">
            <w:pPr>
              <w:pBdr>
                <w:bottom w:val="sing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(28,572,203)</w:t>
            </w:r>
          </w:p>
        </w:tc>
      </w:tr>
      <w:tr w:rsidR="00260748" w:rsidRPr="008438F6" w14:paraId="0ABB1055" w14:textId="77777777" w:rsidTr="00BF43AC">
        <w:tc>
          <w:tcPr>
            <w:tcW w:w="4590" w:type="dxa"/>
          </w:tcPr>
          <w:p w14:paraId="1EDE087E" w14:textId="77777777" w:rsidR="00260748" w:rsidRPr="008438F6" w:rsidRDefault="00260748" w:rsidP="00BF43AC">
            <w:pPr>
              <w:tabs>
                <w:tab w:val="left" w:pos="450"/>
                <w:tab w:val="left" w:pos="2880"/>
              </w:tabs>
              <w:spacing w:line="360" w:lineRule="exact"/>
              <w:jc w:val="thaiDistribute"/>
              <w:rPr>
                <w:rFonts w:ascii="Arial" w:hAnsi="Arial" w:cs="Arial"/>
                <w:sz w:val="18"/>
                <w:szCs w:val="18"/>
                <w:cs/>
              </w:rPr>
            </w:pPr>
            <w:r w:rsidRPr="008438F6">
              <w:rPr>
                <w:rFonts w:ascii="Arial" w:hAnsi="Arial" w:cs="Arial"/>
                <w:sz w:val="18"/>
                <w:szCs w:val="18"/>
              </w:rPr>
              <w:t>Net assets value</w:t>
            </w:r>
          </w:p>
        </w:tc>
        <w:tc>
          <w:tcPr>
            <w:tcW w:w="1980" w:type="dxa"/>
            <w:vAlign w:val="bottom"/>
          </w:tcPr>
          <w:p w14:paraId="46F88138" w14:textId="43FD46FA" w:rsidR="00260748" w:rsidRPr="0084420A" w:rsidRDefault="00260748" w:rsidP="00BF43AC">
            <w:pPr>
              <w:pBdr>
                <w:bottom w:val="doub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28,118,196</w:t>
            </w:r>
          </w:p>
        </w:tc>
        <w:tc>
          <w:tcPr>
            <w:tcW w:w="1980" w:type="dxa"/>
            <w:vAlign w:val="bottom"/>
          </w:tcPr>
          <w:p w14:paraId="46822B11" w14:textId="0CB1CCC0" w:rsidR="00260748" w:rsidRPr="008438F6" w:rsidRDefault="00260748" w:rsidP="00BF43AC">
            <w:pPr>
              <w:pBdr>
                <w:bottom w:val="doub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30,689,487</w:t>
            </w:r>
          </w:p>
        </w:tc>
      </w:tr>
    </w:tbl>
    <w:p w14:paraId="456E4899" w14:textId="77777777" w:rsidR="00260748" w:rsidRPr="008438F6" w:rsidRDefault="00260748" w:rsidP="00BF43AC">
      <w:pPr>
        <w:pStyle w:val="List"/>
        <w:spacing w:before="240" w:after="120" w:line="380" w:lineRule="exact"/>
        <w:ind w:left="1094" w:hanging="547"/>
        <w:jc w:val="thaiDistribute"/>
        <w:outlineLvl w:val="0"/>
        <w:rPr>
          <w:rFonts w:ascii="Arial" w:hAnsi="Arial" w:cs="Arial"/>
          <w:sz w:val="22"/>
          <w:szCs w:val="22"/>
        </w:rPr>
      </w:pPr>
      <w:r w:rsidRPr="008438F6">
        <w:rPr>
          <w:rFonts w:ascii="Arial" w:hAnsi="Arial" w:cs="Arial"/>
          <w:sz w:val="22"/>
          <w:szCs w:val="22"/>
        </w:rPr>
        <w:t>(b)</w:t>
      </w:r>
      <w:r w:rsidRPr="008438F6">
        <w:rPr>
          <w:rFonts w:ascii="Arial" w:hAnsi="Arial" w:cs="Arial"/>
          <w:sz w:val="22"/>
          <w:szCs w:val="22"/>
        </w:rPr>
        <w:tab/>
        <w:t>Summarised information about comprehensive income</w:t>
      </w:r>
    </w:p>
    <w:tbl>
      <w:tblPr>
        <w:tblW w:w="8550" w:type="dxa"/>
        <w:tblInd w:w="990" w:type="dxa"/>
        <w:tblLayout w:type="fixed"/>
        <w:tblLook w:val="0000" w:firstRow="0" w:lastRow="0" w:firstColumn="0" w:lastColumn="0" w:noHBand="0" w:noVBand="0"/>
      </w:tblPr>
      <w:tblGrid>
        <w:gridCol w:w="4590"/>
        <w:gridCol w:w="1980"/>
        <w:gridCol w:w="1980"/>
      </w:tblGrid>
      <w:tr w:rsidR="00260748" w:rsidRPr="008438F6" w14:paraId="0D670BAF" w14:textId="77777777" w:rsidTr="00BF43AC">
        <w:tc>
          <w:tcPr>
            <w:tcW w:w="4590" w:type="dxa"/>
          </w:tcPr>
          <w:p w14:paraId="32E3E681" w14:textId="77777777" w:rsidR="00260748" w:rsidRPr="008438F6" w:rsidRDefault="00260748" w:rsidP="00BF43AC">
            <w:pPr>
              <w:spacing w:line="360" w:lineRule="exact"/>
              <w:rPr>
                <w:rFonts w:ascii="Arial" w:eastAsia="Arial Unicode MS" w:hAnsi="Arial" w:cs="Arial"/>
                <w:sz w:val="18"/>
                <w:szCs w:val="18"/>
              </w:rPr>
            </w:pPr>
          </w:p>
        </w:tc>
        <w:tc>
          <w:tcPr>
            <w:tcW w:w="3960" w:type="dxa"/>
            <w:gridSpan w:val="2"/>
            <w:vAlign w:val="bottom"/>
          </w:tcPr>
          <w:p w14:paraId="6C0EC34B" w14:textId="77777777" w:rsidR="00260748" w:rsidRPr="008438F6" w:rsidRDefault="00260748" w:rsidP="00BF43AC">
            <w:pPr>
              <w:spacing w:line="360" w:lineRule="exact"/>
              <w:jc w:val="right"/>
              <w:rPr>
                <w:rFonts w:ascii="Arial" w:eastAsia="Arial Unicode MS" w:hAnsi="Arial" w:cs="Arial"/>
                <w:sz w:val="18"/>
                <w:szCs w:val="18"/>
              </w:rPr>
            </w:pPr>
            <w:r w:rsidRPr="008438F6">
              <w:rPr>
                <w:rFonts w:ascii="Arial" w:hAnsi="Arial" w:cs="Arial"/>
                <w:sz w:val="18"/>
                <w:szCs w:val="18"/>
              </w:rPr>
              <w:t>(Unit: Thousand Baht)</w:t>
            </w:r>
          </w:p>
        </w:tc>
      </w:tr>
      <w:tr w:rsidR="00260748" w:rsidRPr="008438F6" w14:paraId="3A9FA5E8" w14:textId="77777777" w:rsidTr="00BF43AC">
        <w:tc>
          <w:tcPr>
            <w:tcW w:w="4590" w:type="dxa"/>
          </w:tcPr>
          <w:p w14:paraId="453800BB" w14:textId="77777777" w:rsidR="00260748" w:rsidRPr="008438F6" w:rsidRDefault="00260748" w:rsidP="00BF43AC">
            <w:pPr>
              <w:spacing w:line="360" w:lineRule="exact"/>
              <w:rPr>
                <w:rFonts w:ascii="Arial" w:eastAsia="Arial Unicode MS" w:hAnsi="Arial" w:cs="Arial"/>
                <w:sz w:val="18"/>
                <w:szCs w:val="18"/>
              </w:rPr>
            </w:pPr>
          </w:p>
        </w:tc>
        <w:tc>
          <w:tcPr>
            <w:tcW w:w="3960" w:type="dxa"/>
            <w:gridSpan w:val="2"/>
            <w:vAlign w:val="bottom"/>
          </w:tcPr>
          <w:p w14:paraId="1080DCB4" w14:textId="5C60B064" w:rsidR="00260748" w:rsidRPr="008438F6" w:rsidRDefault="00260748" w:rsidP="00BF43AC">
            <w:pPr>
              <w:pBdr>
                <w:bottom w:val="single" w:sz="4" w:space="1" w:color="auto"/>
              </w:pBdr>
              <w:spacing w:line="360" w:lineRule="exact"/>
              <w:jc w:val="center"/>
              <w:rPr>
                <w:rFonts w:ascii="Arial" w:hAnsi="Arial" w:cs="Arial"/>
                <w:spacing w:val="-4"/>
                <w:sz w:val="18"/>
                <w:szCs w:val="18"/>
              </w:rPr>
            </w:pPr>
            <w:r w:rsidRPr="008438F6">
              <w:rPr>
                <w:rFonts w:ascii="Arial" w:eastAsia="Arial Unicode MS" w:hAnsi="Arial" w:cs="Arial"/>
                <w:sz w:val="18"/>
                <w:szCs w:val="18"/>
              </w:rPr>
              <w:t xml:space="preserve">For the </w:t>
            </w:r>
            <w:r>
              <w:rPr>
                <w:rFonts w:ascii="Arial" w:eastAsia="Arial Unicode MS" w:hAnsi="Arial" w:cs="Arial"/>
                <w:sz w:val="18"/>
                <w:szCs w:val="18"/>
              </w:rPr>
              <w:t>three-month periods</w:t>
            </w:r>
            <w:r w:rsidRPr="008438F6">
              <w:rPr>
                <w:rFonts w:ascii="Arial" w:eastAsia="Arial Unicode MS" w:hAnsi="Arial" w:cs="Arial"/>
                <w:sz w:val="18"/>
                <w:szCs w:val="18"/>
              </w:rPr>
              <w:t xml:space="preserve"> ended 31 </w:t>
            </w:r>
            <w:r>
              <w:rPr>
                <w:rFonts w:ascii="Arial" w:eastAsia="Arial Unicode MS" w:hAnsi="Arial" w:cs="Arial"/>
                <w:sz w:val="18"/>
                <w:szCs w:val="18"/>
              </w:rPr>
              <w:t>March</w:t>
            </w:r>
          </w:p>
        </w:tc>
      </w:tr>
      <w:tr w:rsidR="00260748" w:rsidRPr="008438F6" w14:paraId="0F33D026" w14:textId="77777777" w:rsidTr="00BF43AC">
        <w:trPr>
          <w:trHeight w:val="71"/>
        </w:trPr>
        <w:tc>
          <w:tcPr>
            <w:tcW w:w="4590" w:type="dxa"/>
          </w:tcPr>
          <w:p w14:paraId="19AC77D2" w14:textId="77777777" w:rsidR="00260748" w:rsidRPr="008438F6" w:rsidRDefault="00260748" w:rsidP="00BF43AC">
            <w:pPr>
              <w:tabs>
                <w:tab w:val="left" w:pos="900"/>
                <w:tab w:val="left" w:pos="2880"/>
              </w:tabs>
              <w:spacing w:line="360" w:lineRule="exact"/>
              <w:rPr>
                <w:rFonts w:ascii="Arial" w:hAnsi="Arial" w:cs="Arial"/>
                <w:sz w:val="18"/>
                <w:szCs w:val="18"/>
                <w:cs/>
              </w:rPr>
            </w:pPr>
          </w:p>
        </w:tc>
        <w:tc>
          <w:tcPr>
            <w:tcW w:w="1980" w:type="dxa"/>
            <w:vAlign w:val="bottom"/>
          </w:tcPr>
          <w:p w14:paraId="087D7228" w14:textId="702D3601" w:rsidR="00260748" w:rsidRPr="008438F6" w:rsidRDefault="00260748" w:rsidP="00BF43AC">
            <w:pPr>
              <w:pBdr>
                <w:bottom w:val="single" w:sz="6" w:space="1" w:color="auto"/>
              </w:pBdr>
              <w:spacing w:line="360" w:lineRule="exact"/>
              <w:ind w:right="29"/>
              <w:jc w:val="center"/>
              <w:rPr>
                <w:rFonts w:ascii="Arial" w:hAnsi="Arial" w:cs="Arial"/>
                <w:sz w:val="18"/>
                <w:szCs w:val="18"/>
              </w:rPr>
            </w:pPr>
            <w:r w:rsidRPr="008438F6">
              <w:rPr>
                <w:rFonts w:ascii="Arial" w:eastAsia="Arial Unicode MS" w:hAnsi="Arial" w:cs="Arial"/>
                <w:sz w:val="18"/>
                <w:szCs w:val="18"/>
              </w:rPr>
              <w:t>202</w:t>
            </w:r>
            <w:r>
              <w:rPr>
                <w:rFonts w:ascii="Arial" w:eastAsia="Arial Unicode MS" w:hAnsi="Arial" w:cs="Arial"/>
                <w:sz w:val="18"/>
                <w:szCs w:val="18"/>
              </w:rPr>
              <w:t>5</w:t>
            </w:r>
          </w:p>
        </w:tc>
        <w:tc>
          <w:tcPr>
            <w:tcW w:w="1980" w:type="dxa"/>
            <w:vAlign w:val="bottom"/>
          </w:tcPr>
          <w:p w14:paraId="4F912B38" w14:textId="1E0801BD" w:rsidR="00260748" w:rsidRPr="008438F6" w:rsidRDefault="00260748" w:rsidP="00BF43AC">
            <w:pPr>
              <w:pBdr>
                <w:bottom w:val="single" w:sz="6" w:space="1" w:color="auto"/>
              </w:pBdr>
              <w:spacing w:line="360" w:lineRule="exact"/>
              <w:ind w:right="29"/>
              <w:jc w:val="center"/>
              <w:rPr>
                <w:rFonts w:ascii="Arial" w:hAnsi="Arial" w:cs="Arial"/>
                <w:sz w:val="18"/>
                <w:szCs w:val="18"/>
              </w:rPr>
            </w:pPr>
            <w:r w:rsidRPr="008438F6">
              <w:rPr>
                <w:rFonts w:ascii="Arial" w:eastAsia="Arial Unicode MS" w:hAnsi="Arial" w:cs="Arial"/>
                <w:sz w:val="18"/>
                <w:szCs w:val="18"/>
              </w:rPr>
              <w:t>202</w:t>
            </w:r>
            <w:r>
              <w:rPr>
                <w:rFonts w:ascii="Arial" w:eastAsia="Arial Unicode MS" w:hAnsi="Arial" w:cs="Arial"/>
                <w:sz w:val="18"/>
                <w:szCs w:val="18"/>
              </w:rPr>
              <w:t>4</w:t>
            </w:r>
          </w:p>
        </w:tc>
      </w:tr>
      <w:tr w:rsidR="00260748" w:rsidRPr="008438F6" w14:paraId="4AC7A65D" w14:textId="77777777" w:rsidTr="00BF43AC">
        <w:tc>
          <w:tcPr>
            <w:tcW w:w="4590" w:type="dxa"/>
          </w:tcPr>
          <w:p w14:paraId="163EC3E0" w14:textId="77777777" w:rsidR="00260748" w:rsidRPr="008438F6" w:rsidRDefault="00260748" w:rsidP="00BF43AC">
            <w:pPr>
              <w:tabs>
                <w:tab w:val="left" w:pos="900"/>
                <w:tab w:val="left" w:pos="2880"/>
              </w:tabs>
              <w:spacing w:line="360" w:lineRule="exact"/>
              <w:jc w:val="thaiDistribute"/>
              <w:rPr>
                <w:rFonts w:ascii="Arial" w:hAnsi="Arial" w:cs="Arial"/>
                <w:sz w:val="18"/>
                <w:szCs w:val="18"/>
              </w:rPr>
            </w:pPr>
            <w:r w:rsidRPr="008438F6">
              <w:rPr>
                <w:rFonts w:ascii="Arial" w:hAnsi="Arial" w:cs="Arial"/>
                <w:sz w:val="18"/>
                <w:szCs w:val="18"/>
              </w:rPr>
              <w:t>Revenue</w:t>
            </w:r>
          </w:p>
        </w:tc>
        <w:tc>
          <w:tcPr>
            <w:tcW w:w="1980" w:type="dxa"/>
          </w:tcPr>
          <w:p w14:paraId="00ED16D6" w14:textId="685BCF25" w:rsidR="00260748" w:rsidRPr="0084420A" w:rsidRDefault="00260748" w:rsidP="00BF43AC">
            <w:pPr>
              <w:pBdr>
                <w:bottom w:val="doub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8,648,436</w:t>
            </w:r>
          </w:p>
        </w:tc>
        <w:tc>
          <w:tcPr>
            <w:tcW w:w="1980" w:type="dxa"/>
          </w:tcPr>
          <w:p w14:paraId="2291B489" w14:textId="56FA1951" w:rsidR="00260748" w:rsidRPr="008438F6" w:rsidRDefault="00260748" w:rsidP="00BF43AC">
            <w:pPr>
              <w:pBdr>
                <w:bottom w:val="doub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8,427,402</w:t>
            </w:r>
          </w:p>
        </w:tc>
      </w:tr>
      <w:tr w:rsidR="00260748" w:rsidRPr="008438F6" w14:paraId="6BC3E99C" w14:textId="77777777" w:rsidTr="00BF43AC">
        <w:tc>
          <w:tcPr>
            <w:tcW w:w="4590" w:type="dxa"/>
          </w:tcPr>
          <w:p w14:paraId="05F8C5B0" w14:textId="01063929" w:rsidR="00260748" w:rsidRPr="008438F6" w:rsidRDefault="00260748" w:rsidP="00BF43AC">
            <w:pPr>
              <w:tabs>
                <w:tab w:val="left" w:pos="900"/>
                <w:tab w:val="left" w:pos="2880"/>
              </w:tabs>
              <w:spacing w:line="360" w:lineRule="exact"/>
              <w:jc w:val="thaiDistribute"/>
              <w:rPr>
                <w:rFonts w:ascii="Arial" w:hAnsi="Arial" w:cs="Arial"/>
                <w:sz w:val="18"/>
                <w:szCs w:val="18"/>
              </w:rPr>
            </w:pPr>
            <w:r>
              <w:rPr>
                <w:rFonts w:ascii="Arial" w:hAnsi="Arial" w:cs="Arial"/>
                <w:sz w:val="18"/>
                <w:szCs w:val="18"/>
              </w:rPr>
              <w:t>P</w:t>
            </w:r>
            <w:r w:rsidRPr="008438F6">
              <w:rPr>
                <w:rFonts w:ascii="Arial" w:hAnsi="Arial" w:cs="Arial"/>
                <w:sz w:val="18"/>
                <w:szCs w:val="18"/>
              </w:rPr>
              <w:t>rofit</w:t>
            </w:r>
            <w:r>
              <w:rPr>
                <w:rFonts w:ascii="Arial" w:hAnsi="Arial" w:cs="Arial"/>
                <w:sz w:val="18"/>
                <w:szCs w:val="18"/>
              </w:rPr>
              <w:t xml:space="preserve"> for the periods </w:t>
            </w:r>
          </w:p>
        </w:tc>
        <w:tc>
          <w:tcPr>
            <w:tcW w:w="1980" w:type="dxa"/>
          </w:tcPr>
          <w:p w14:paraId="33C49DE5" w14:textId="3E5AAE93" w:rsidR="00260748" w:rsidRPr="0084420A" w:rsidRDefault="00260748" w:rsidP="00BF43AC">
            <w:pPr>
              <w:tabs>
                <w:tab w:val="decimal" w:pos="1601"/>
              </w:tabs>
              <w:spacing w:line="360" w:lineRule="exact"/>
              <w:rPr>
                <w:rFonts w:ascii="Arial" w:hAnsi="Arial" w:cs="Arial"/>
                <w:sz w:val="18"/>
                <w:szCs w:val="18"/>
              </w:rPr>
            </w:pPr>
            <w:r w:rsidRPr="00260748">
              <w:rPr>
                <w:rFonts w:ascii="Arial" w:hAnsi="Arial" w:cs="Arial"/>
                <w:sz w:val="18"/>
                <w:szCs w:val="18"/>
              </w:rPr>
              <w:t>613,239</w:t>
            </w:r>
          </w:p>
        </w:tc>
        <w:tc>
          <w:tcPr>
            <w:tcW w:w="1980" w:type="dxa"/>
          </w:tcPr>
          <w:p w14:paraId="18EA336F" w14:textId="5CBF637B" w:rsidR="00260748" w:rsidRPr="008438F6" w:rsidRDefault="00260748" w:rsidP="00BF43AC">
            <w:pPr>
              <w:tabs>
                <w:tab w:val="decimal" w:pos="1601"/>
              </w:tabs>
              <w:spacing w:line="360" w:lineRule="exact"/>
              <w:rPr>
                <w:rFonts w:ascii="Arial" w:hAnsi="Arial" w:cs="Arial"/>
                <w:sz w:val="18"/>
                <w:szCs w:val="18"/>
              </w:rPr>
            </w:pPr>
            <w:r w:rsidRPr="00260748">
              <w:rPr>
                <w:rFonts w:ascii="Arial" w:hAnsi="Arial" w:cs="Arial"/>
                <w:sz w:val="18"/>
                <w:szCs w:val="18"/>
              </w:rPr>
              <w:t>892,109</w:t>
            </w:r>
          </w:p>
        </w:tc>
      </w:tr>
      <w:tr w:rsidR="00260748" w:rsidRPr="008438F6" w14:paraId="7CE8530C" w14:textId="77777777" w:rsidTr="00BF43AC">
        <w:tc>
          <w:tcPr>
            <w:tcW w:w="4590" w:type="dxa"/>
          </w:tcPr>
          <w:p w14:paraId="55E60007" w14:textId="3A660DE4" w:rsidR="00260748" w:rsidRPr="008438F6" w:rsidRDefault="00260748" w:rsidP="00BF43AC">
            <w:pPr>
              <w:tabs>
                <w:tab w:val="left" w:pos="900"/>
                <w:tab w:val="left" w:pos="2880"/>
              </w:tabs>
              <w:spacing w:line="360" w:lineRule="exact"/>
              <w:jc w:val="thaiDistribute"/>
              <w:rPr>
                <w:rFonts w:ascii="Arial" w:hAnsi="Arial" w:cs="Arial"/>
                <w:sz w:val="18"/>
                <w:szCs w:val="18"/>
              </w:rPr>
            </w:pPr>
            <w:r w:rsidRPr="008438F6">
              <w:rPr>
                <w:rFonts w:ascii="Arial" w:hAnsi="Arial" w:cs="Arial"/>
                <w:sz w:val="18"/>
                <w:szCs w:val="18"/>
              </w:rPr>
              <w:t xml:space="preserve">Other comprehensive </w:t>
            </w:r>
            <w:r>
              <w:rPr>
                <w:rFonts w:ascii="Arial" w:hAnsi="Arial" w:cs="Arial"/>
                <w:sz w:val="18"/>
                <w:szCs w:val="18"/>
              </w:rPr>
              <w:t>loss</w:t>
            </w:r>
            <w:r w:rsidRPr="008438F6">
              <w:rPr>
                <w:rFonts w:ascii="Arial" w:hAnsi="Arial" w:cs="Arial"/>
                <w:sz w:val="18"/>
                <w:szCs w:val="18"/>
              </w:rPr>
              <w:t xml:space="preserve"> for the </w:t>
            </w:r>
            <w:r>
              <w:rPr>
                <w:rFonts w:ascii="Arial" w:hAnsi="Arial" w:cs="Arial"/>
                <w:sz w:val="18"/>
                <w:szCs w:val="18"/>
              </w:rPr>
              <w:t>periods</w:t>
            </w:r>
          </w:p>
        </w:tc>
        <w:tc>
          <w:tcPr>
            <w:tcW w:w="1980" w:type="dxa"/>
          </w:tcPr>
          <w:p w14:paraId="739BFE35" w14:textId="16A65C8D" w:rsidR="00260748" w:rsidRPr="0084420A" w:rsidRDefault="00260748" w:rsidP="00BF43AC">
            <w:pPr>
              <w:pBdr>
                <w:bottom w:val="sing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(3,184,530)</w:t>
            </w:r>
          </w:p>
        </w:tc>
        <w:tc>
          <w:tcPr>
            <w:tcW w:w="1980" w:type="dxa"/>
          </w:tcPr>
          <w:p w14:paraId="42742626" w14:textId="3C7C2D4B" w:rsidR="00260748" w:rsidRPr="008438F6" w:rsidRDefault="00260748" w:rsidP="00BF43AC">
            <w:pPr>
              <w:pBdr>
                <w:bottom w:val="single" w:sz="4" w:space="1" w:color="auto"/>
              </w:pBdr>
              <w:tabs>
                <w:tab w:val="decimal" w:pos="1601"/>
              </w:tabs>
              <w:spacing w:line="360" w:lineRule="exact"/>
              <w:rPr>
                <w:rFonts w:ascii="Arial" w:hAnsi="Arial" w:cs="Arial"/>
                <w:sz w:val="18"/>
                <w:szCs w:val="18"/>
              </w:rPr>
            </w:pPr>
            <w:r w:rsidRPr="00260748">
              <w:rPr>
                <w:rFonts w:ascii="Arial" w:hAnsi="Arial" w:cs="Arial" w:hint="cs"/>
                <w:sz w:val="18"/>
                <w:szCs w:val="18"/>
                <w:cs/>
              </w:rPr>
              <w:t>(</w:t>
            </w:r>
            <w:r w:rsidRPr="00260748">
              <w:rPr>
                <w:rFonts w:ascii="Arial" w:hAnsi="Arial" w:cs="Arial"/>
                <w:sz w:val="18"/>
                <w:szCs w:val="18"/>
              </w:rPr>
              <w:t>585</w:t>
            </w:r>
            <w:r w:rsidRPr="00260748">
              <w:rPr>
                <w:rFonts w:ascii="Arial" w:hAnsi="Arial" w:cs="Arial" w:hint="cs"/>
                <w:sz w:val="18"/>
                <w:szCs w:val="18"/>
                <w:cs/>
              </w:rPr>
              <w:t>,</w:t>
            </w:r>
            <w:r w:rsidRPr="00260748">
              <w:rPr>
                <w:rFonts w:ascii="Arial" w:hAnsi="Arial" w:cs="Arial"/>
                <w:sz w:val="18"/>
                <w:szCs w:val="18"/>
              </w:rPr>
              <w:t>003</w:t>
            </w:r>
            <w:r w:rsidRPr="00260748">
              <w:rPr>
                <w:rFonts w:ascii="Arial" w:hAnsi="Arial" w:cs="Arial" w:hint="cs"/>
                <w:sz w:val="18"/>
                <w:szCs w:val="18"/>
                <w:cs/>
              </w:rPr>
              <w:t>)</w:t>
            </w:r>
          </w:p>
        </w:tc>
      </w:tr>
      <w:tr w:rsidR="00260748" w:rsidRPr="008438F6" w14:paraId="2A7C8C96" w14:textId="77777777" w:rsidTr="00BF43AC">
        <w:tc>
          <w:tcPr>
            <w:tcW w:w="4590" w:type="dxa"/>
          </w:tcPr>
          <w:p w14:paraId="77C6EBFE" w14:textId="5982C662" w:rsidR="00260748" w:rsidRPr="008438F6" w:rsidRDefault="00260748" w:rsidP="00BF43AC">
            <w:pPr>
              <w:tabs>
                <w:tab w:val="left" w:pos="450"/>
                <w:tab w:val="left" w:pos="2880"/>
              </w:tabs>
              <w:spacing w:line="360" w:lineRule="exact"/>
              <w:jc w:val="thaiDistribute"/>
              <w:rPr>
                <w:rFonts w:ascii="Arial" w:hAnsi="Arial" w:cs="Arial"/>
                <w:sz w:val="18"/>
                <w:szCs w:val="18"/>
                <w:cs/>
              </w:rPr>
            </w:pPr>
            <w:r w:rsidRPr="008438F6">
              <w:rPr>
                <w:rFonts w:ascii="Arial" w:hAnsi="Arial" w:cs="Arial"/>
                <w:sz w:val="18"/>
                <w:szCs w:val="18"/>
              </w:rPr>
              <w:t>Total comprehensive income</w:t>
            </w:r>
            <w:r>
              <w:rPr>
                <w:rFonts w:ascii="Arial" w:hAnsi="Arial" w:cs="Arial"/>
                <w:sz w:val="18"/>
                <w:szCs w:val="18"/>
              </w:rPr>
              <w:t xml:space="preserve"> (loss)</w:t>
            </w:r>
          </w:p>
        </w:tc>
        <w:tc>
          <w:tcPr>
            <w:tcW w:w="1980" w:type="dxa"/>
            <w:vAlign w:val="bottom"/>
          </w:tcPr>
          <w:p w14:paraId="25585A33" w14:textId="41550BCC" w:rsidR="00260748" w:rsidRPr="0084420A" w:rsidRDefault="00260748" w:rsidP="00BF43AC">
            <w:pPr>
              <w:pBdr>
                <w:bottom w:val="doub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(2,571,291)</w:t>
            </w:r>
          </w:p>
        </w:tc>
        <w:tc>
          <w:tcPr>
            <w:tcW w:w="1980" w:type="dxa"/>
            <w:vAlign w:val="bottom"/>
          </w:tcPr>
          <w:p w14:paraId="498911CC" w14:textId="35D7B3CA" w:rsidR="00260748" w:rsidRPr="008438F6" w:rsidRDefault="00260748" w:rsidP="00BF43AC">
            <w:pPr>
              <w:pBdr>
                <w:bottom w:val="double" w:sz="4" w:space="1" w:color="auto"/>
              </w:pBdr>
              <w:tabs>
                <w:tab w:val="decimal" w:pos="1601"/>
              </w:tabs>
              <w:spacing w:line="360" w:lineRule="exact"/>
              <w:rPr>
                <w:rFonts w:ascii="Arial" w:hAnsi="Arial" w:cs="Arial"/>
                <w:sz w:val="18"/>
                <w:szCs w:val="18"/>
              </w:rPr>
            </w:pPr>
            <w:r w:rsidRPr="00260748">
              <w:rPr>
                <w:rFonts w:ascii="Arial" w:hAnsi="Arial" w:cs="Arial"/>
                <w:sz w:val="18"/>
                <w:szCs w:val="18"/>
              </w:rPr>
              <w:t>307</w:t>
            </w:r>
            <w:r w:rsidRPr="00260748">
              <w:rPr>
                <w:rFonts w:ascii="Arial" w:hAnsi="Arial" w:cs="Arial" w:hint="cs"/>
                <w:sz w:val="18"/>
                <w:szCs w:val="18"/>
                <w:cs/>
              </w:rPr>
              <w:t>,</w:t>
            </w:r>
            <w:r w:rsidRPr="00260748">
              <w:rPr>
                <w:rFonts w:ascii="Arial" w:hAnsi="Arial" w:cs="Arial"/>
                <w:sz w:val="18"/>
                <w:szCs w:val="18"/>
              </w:rPr>
              <w:t>106</w:t>
            </w:r>
          </w:p>
        </w:tc>
      </w:tr>
    </w:tbl>
    <w:p w14:paraId="712D66BF" w14:textId="77777777" w:rsidR="00260748" w:rsidRDefault="00260748" w:rsidP="00260748">
      <w:pPr>
        <w:spacing w:before="120" w:after="120" w:line="380" w:lineRule="exact"/>
        <w:ind w:left="547" w:right="230"/>
        <w:jc w:val="thaiDistribute"/>
        <w:rPr>
          <w:rFonts w:ascii="Arial" w:hAnsi="Arial" w:cs="Arial"/>
          <w:b/>
          <w:bCs/>
          <w:sz w:val="22"/>
          <w:szCs w:val="22"/>
          <w:lang w:val="en-GB"/>
        </w:rPr>
      </w:pPr>
    </w:p>
    <w:p w14:paraId="5179E618" w14:textId="045BCAF7" w:rsidR="00CD0EA0" w:rsidRPr="00033AC0" w:rsidRDefault="00260748" w:rsidP="0073120B">
      <w:pPr>
        <w:numPr>
          <w:ilvl w:val="0"/>
          <w:numId w:val="1"/>
        </w:numPr>
        <w:spacing w:before="120" w:after="120" w:line="380" w:lineRule="exact"/>
        <w:ind w:left="547" w:right="230" w:hanging="547"/>
        <w:jc w:val="thaiDistribute"/>
        <w:rPr>
          <w:rFonts w:ascii="Arial" w:hAnsi="Arial" w:cs="Arial"/>
          <w:b/>
          <w:bCs/>
          <w:sz w:val="22"/>
          <w:szCs w:val="22"/>
          <w:cs/>
          <w:lang w:val="en-GB"/>
        </w:rPr>
      </w:pPr>
      <w:r>
        <w:rPr>
          <w:rFonts w:ascii="Arial" w:hAnsi="Arial" w:cs="Arial"/>
          <w:b/>
          <w:bCs/>
          <w:sz w:val="22"/>
          <w:szCs w:val="22"/>
          <w:lang w:val="en-GB"/>
        </w:rPr>
        <w:br w:type="page"/>
      </w:r>
      <w:r w:rsidR="001159D8" w:rsidRPr="00033AC0">
        <w:rPr>
          <w:rFonts w:ascii="Arial" w:hAnsi="Arial" w:cs="Arial"/>
          <w:b/>
          <w:bCs/>
          <w:sz w:val="22"/>
          <w:szCs w:val="22"/>
          <w:lang w:val="en-GB"/>
        </w:rPr>
        <w:lastRenderedPageBreak/>
        <w:t>Investments in associate</w:t>
      </w:r>
      <w:r w:rsidR="00BF1EDD" w:rsidRPr="00033AC0">
        <w:rPr>
          <w:rFonts w:ascii="Arial" w:hAnsi="Arial" w:cs="Arial"/>
          <w:b/>
          <w:bCs/>
          <w:sz w:val="22"/>
          <w:szCs w:val="22"/>
          <w:lang w:val="en-GB"/>
        </w:rPr>
        <w:t>s</w:t>
      </w:r>
      <w:bookmarkEnd w:id="20"/>
      <w:bookmarkEnd w:id="21"/>
    </w:p>
    <w:p w14:paraId="4C7D0E6B" w14:textId="45E05CA3" w:rsidR="00FB5CCE" w:rsidRPr="006E5D3B" w:rsidRDefault="0014352F" w:rsidP="002827B1">
      <w:pPr>
        <w:tabs>
          <w:tab w:val="left" w:pos="720"/>
          <w:tab w:val="left" w:pos="2160"/>
        </w:tabs>
        <w:spacing w:before="120" w:after="120" w:line="380" w:lineRule="exact"/>
        <w:ind w:left="540" w:hanging="540"/>
        <w:jc w:val="both"/>
        <w:rPr>
          <w:rFonts w:ascii="Arial" w:hAnsi="Arial" w:cs="Arial"/>
          <w:b/>
          <w:bCs/>
          <w:sz w:val="22"/>
          <w:szCs w:val="22"/>
        </w:rPr>
      </w:pPr>
      <w:r>
        <w:rPr>
          <w:rFonts w:ascii="Arial" w:hAnsi="Arial" w:cs="Browallia New"/>
          <w:b/>
          <w:bCs/>
          <w:sz w:val="22"/>
          <w:szCs w:val="28"/>
        </w:rPr>
        <w:t>1</w:t>
      </w:r>
      <w:r w:rsidR="00260748">
        <w:rPr>
          <w:rFonts w:ascii="Arial" w:hAnsi="Arial" w:cs="Browallia New"/>
          <w:b/>
          <w:bCs/>
          <w:sz w:val="22"/>
          <w:szCs w:val="28"/>
        </w:rPr>
        <w:t>4</w:t>
      </w:r>
      <w:r w:rsidR="00FB5CCE" w:rsidRPr="006E5D3B">
        <w:rPr>
          <w:rFonts w:ascii="Arial" w:hAnsi="Arial" w:cs="Arial"/>
          <w:b/>
          <w:bCs/>
          <w:sz w:val="22"/>
          <w:szCs w:val="22"/>
        </w:rPr>
        <w:t>.1</w:t>
      </w:r>
      <w:r w:rsidR="00FB5CCE" w:rsidRPr="006E5D3B">
        <w:rPr>
          <w:rFonts w:ascii="Arial" w:hAnsi="Arial" w:cs="Arial"/>
          <w:b/>
          <w:bCs/>
          <w:sz w:val="22"/>
          <w:szCs w:val="22"/>
          <w:cs/>
        </w:rPr>
        <w:tab/>
      </w:r>
      <w:r w:rsidR="00C62D1F" w:rsidRPr="006E5D3B">
        <w:rPr>
          <w:rFonts w:ascii="Arial" w:hAnsi="Arial" w:cs="Arial"/>
          <w:b/>
          <w:bCs/>
          <w:sz w:val="22"/>
          <w:szCs w:val="22"/>
        </w:rPr>
        <w:t>Details of associates</w:t>
      </w:r>
    </w:p>
    <w:tbl>
      <w:tblPr>
        <w:tblW w:w="9450" w:type="dxa"/>
        <w:tblInd w:w="450" w:type="dxa"/>
        <w:tblLayout w:type="fixed"/>
        <w:tblLook w:val="01E0" w:firstRow="1" w:lastRow="1" w:firstColumn="1" w:lastColumn="1" w:noHBand="0" w:noVBand="0"/>
      </w:tblPr>
      <w:tblGrid>
        <w:gridCol w:w="2070"/>
        <w:gridCol w:w="1350"/>
        <w:gridCol w:w="1021"/>
        <w:gridCol w:w="1252"/>
        <w:gridCol w:w="1252"/>
        <w:gridCol w:w="1252"/>
        <w:gridCol w:w="1253"/>
      </w:tblGrid>
      <w:tr w:rsidR="00FB5CCE" w:rsidRPr="00437A00" w14:paraId="6B5EC330" w14:textId="77777777" w:rsidTr="00BF43AC">
        <w:tc>
          <w:tcPr>
            <w:tcW w:w="2070" w:type="dxa"/>
            <w:vAlign w:val="bottom"/>
          </w:tcPr>
          <w:p w14:paraId="749F07B1" w14:textId="77777777" w:rsidR="00FB5CCE" w:rsidRPr="00437A00" w:rsidRDefault="00FB5CCE" w:rsidP="00437A00">
            <w:pPr>
              <w:spacing w:line="280" w:lineRule="exact"/>
              <w:ind w:left="-18" w:right="-18"/>
              <w:jc w:val="center"/>
              <w:rPr>
                <w:rFonts w:ascii="Arial" w:hAnsi="Arial" w:cs="Arial"/>
                <w:sz w:val="14"/>
                <w:szCs w:val="14"/>
              </w:rPr>
            </w:pPr>
          </w:p>
        </w:tc>
        <w:tc>
          <w:tcPr>
            <w:tcW w:w="1350" w:type="dxa"/>
            <w:vAlign w:val="bottom"/>
          </w:tcPr>
          <w:p w14:paraId="13F715ED" w14:textId="77777777" w:rsidR="00FB5CCE" w:rsidRPr="00437A00" w:rsidRDefault="00FB5CCE" w:rsidP="00437A00">
            <w:pPr>
              <w:tabs>
                <w:tab w:val="left" w:pos="900"/>
                <w:tab w:val="left" w:pos="1440"/>
                <w:tab w:val="left" w:pos="2160"/>
                <w:tab w:val="left" w:pos="4140"/>
              </w:tabs>
              <w:spacing w:line="280" w:lineRule="exact"/>
              <w:ind w:left="-18" w:right="-18"/>
              <w:jc w:val="center"/>
              <w:rPr>
                <w:rFonts w:ascii="Arial" w:hAnsi="Arial" w:cs="Arial"/>
                <w:sz w:val="14"/>
                <w:szCs w:val="14"/>
              </w:rPr>
            </w:pPr>
          </w:p>
        </w:tc>
        <w:tc>
          <w:tcPr>
            <w:tcW w:w="1021" w:type="dxa"/>
            <w:vAlign w:val="bottom"/>
          </w:tcPr>
          <w:p w14:paraId="0910EC0F" w14:textId="77777777" w:rsidR="00FB5CCE" w:rsidRPr="00437A00" w:rsidRDefault="00FB5CCE" w:rsidP="00437A00">
            <w:pPr>
              <w:tabs>
                <w:tab w:val="left" w:pos="900"/>
                <w:tab w:val="left" w:pos="1440"/>
                <w:tab w:val="left" w:pos="2160"/>
                <w:tab w:val="left" w:pos="4140"/>
              </w:tabs>
              <w:spacing w:line="280" w:lineRule="exact"/>
              <w:ind w:left="-18" w:right="-18"/>
              <w:jc w:val="center"/>
              <w:rPr>
                <w:rFonts w:ascii="Arial" w:hAnsi="Arial" w:cs="Arial"/>
                <w:sz w:val="14"/>
                <w:szCs w:val="14"/>
              </w:rPr>
            </w:pPr>
          </w:p>
        </w:tc>
        <w:tc>
          <w:tcPr>
            <w:tcW w:w="2504" w:type="dxa"/>
            <w:gridSpan w:val="2"/>
            <w:vAlign w:val="bottom"/>
          </w:tcPr>
          <w:p w14:paraId="693CAF73" w14:textId="77777777" w:rsidR="00FB5CCE" w:rsidRPr="00437A00" w:rsidRDefault="00FB5CCE"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437A00">
              <w:rPr>
                <w:rFonts w:ascii="Arial" w:hAnsi="Arial" w:cs="Arial"/>
                <w:sz w:val="14"/>
                <w:szCs w:val="14"/>
              </w:rPr>
              <w:t xml:space="preserve">Paid-up </w:t>
            </w:r>
            <w:r w:rsidR="00C62D1F" w:rsidRPr="00437A00">
              <w:rPr>
                <w:rFonts w:ascii="Arial" w:hAnsi="Arial" w:cs="Arial"/>
                <w:sz w:val="14"/>
                <w:szCs w:val="14"/>
              </w:rPr>
              <w:t xml:space="preserve">share </w:t>
            </w:r>
            <w:r w:rsidRPr="00437A00">
              <w:rPr>
                <w:rFonts w:ascii="Arial" w:hAnsi="Arial" w:cs="Arial"/>
                <w:sz w:val="14"/>
                <w:szCs w:val="14"/>
              </w:rPr>
              <w:t>capital</w:t>
            </w:r>
            <w:r w:rsidR="00B32E77" w:rsidRPr="00437A00">
              <w:rPr>
                <w:rFonts w:ascii="Arial" w:hAnsi="Arial" w:cs="Arial"/>
                <w:sz w:val="14"/>
                <w:szCs w:val="14"/>
              </w:rPr>
              <w:t xml:space="preserve"> as at</w:t>
            </w:r>
          </w:p>
        </w:tc>
        <w:tc>
          <w:tcPr>
            <w:tcW w:w="2505" w:type="dxa"/>
            <w:gridSpan w:val="2"/>
            <w:vAlign w:val="bottom"/>
          </w:tcPr>
          <w:p w14:paraId="5823AADD" w14:textId="77777777" w:rsidR="00FB5CCE" w:rsidRPr="00437A00" w:rsidRDefault="00C62D1F"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437A00">
              <w:rPr>
                <w:rFonts w:ascii="Arial" w:hAnsi="Arial" w:cs="Arial"/>
                <w:sz w:val="14"/>
                <w:szCs w:val="14"/>
              </w:rPr>
              <w:t>Shareholding</w:t>
            </w:r>
          </w:p>
        </w:tc>
      </w:tr>
      <w:tr w:rsidR="00620D80" w:rsidRPr="00437A00" w14:paraId="75C6303D" w14:textId="77777777" w:rsidTr="00BF43AC">
        <w:tc>
          <w:tcPr>
            <w:tcW w:w="2070" w:type="dxa"/>
            <w:vAlign w:val="bottom"/>
          </w:tcPr>
          <w:p w14:paraId="2D72FFA6" w14:textId="77777777" w:rsidR="00620D80" w:rsidRPr="00437A00" w:rsidRDefault="00620D80" w:rsidP="00437A00">
            <w:pPr>
              <w:pBdr>
                <w:bottom w:val="single" w:sz="4" w:space="1" w:color="auto"/>
              </w:pBdr>
              <w:spacing w:line="280" w:lineRule="exact"/>
              <w:ind w:left="-18" w:right="-18"/>
              <w:jc w:val="center"/>
              <w:rPr>
                <w:rFonts w:ascii="Arial" w:hAnsi="Arial" w:cs="Arial"/>
                <w:sz w:val="14"/>
                <w:szCs w:val="14"/>
              </w:rPr>
            </w:pPr>
            <w:r w:rsidRPr="00437A00">
              <w:rPr>
                <w:rFonts w:ascii="Arial" w:hAnsi="Arial" w:cs="Arial"/>
                <w:sz w:val="14"/>
                <w:szCs w:val="14"/>
              </w:rPr>
              <w:t>Company’s name</w:t>
            </w:r>
          </w:p>
        </w:tc>
        <w:tc>
          <w:tcPr>
            <w:tcW w:w="1350" w:type="dxa"/>
            <w:vAlign w:val="bottom"/>
          </w:tcPr>
          <w:p w14:paraId="2FC65CD8" w14:textId="77777777" w:rsidR="00620D80" w:rsidRPr="00437A00" w:rsidRDefault="00620D80" w:rsidP="00437A00">
            <w:pPr>
              <w:pBdr>
                <w:bottom w:val="single" w:sz="4" w:space="1" w:color="auto"/>
              </w:pBdr>
              <w:tabs>
                <w:tab w:val="left" w:pos="900"/>
                <w:tab w:val="left" w:pos="1440"/>
                <w:tab w:val="left" w:pos="2160"/>
                <w:tab w:val="left" w:pos="4140"/>
              </w:tabs>
              <w:spacing w:line="280" w:lineRule="exact"/>
              <w:ind w:left="-14" w:right="-14"/>
              <w:jc w:val="center"/>
              <w:rPr>
                <w:rFonts w:ascii="Arial" w:hAnsi="Arial" w:cs="Arial"/>
                <w:sz w:val="14"/>
                <w:szCs w:val="14"/>
              </w:rPr>
            </w:pPr>
            <w:r w:rsidRPr="00437A00">
              <w:rPr>
                <w:rFonts w:ascii="Arial" w:hAnsi="Arial" w:cs="Arial"/>
                <w:sz w:val="14"/>
                <w:szCs w:val="14"/>
              </w:rPr>
              <w:t>Nature of business</w:t>
            </w:r>
          </w:p>
        </w:tc>
        <w:tc>
          <w:tcPr>
            <w:tcW w:w="1021" w:type="dxa"/>
            <w:vAlign w:val="bottom"/>
          </w:tcPr>
          <w:p w14:paraId="67E4A6A1" w14:textId="77777777" w:rsidR="00620D80" w:rsidRPr="00437A00" w:rsidRDefault="00E83E12"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437A00">
              <w:rPr>
                <w:rFonts w:ascii="Arial" w:hAnsi="Arial" w:cs="Arial"/>
                <w:sz w:val="14"/>
                <w:szCs w:val="14"/>
              </w:rPr>
              <w:t xml:space="preserve">Country of </w:t>
            </w:r>
            <w:r w:rsidR="00620D80" w:rsidRPr="00437A00">
              <w:rPr>
                <w:rFonts w:ascii="Arial" w:hAnsi="Arial" w:cs="Arial"/>
                <w:sz w:val="14"/>
                <w:szCs w:val="14"/>
              </w:rPr>
              <w:t>incorporation</w:t>
            </w:r>
          </w:p>
        </w:tc>
        <w:tc>
          <w:tcPr>
            <w:tcW w:w="1252" w:type="dxa"/>
            <w:vAlign w:val="bottom"/>
          </w:tcPr>
          <w:p w14:paraId="49D9585D" w14:textId="77777777" w:rsidR="00620D80" w:rsidRPr="00FA4815" w:rsidRDefault="00123051"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FA4815">
              <w:rPr>
                <w:rFonts w:ascii="Arial" w:hAnsi="Arial" w:cs="Arial"/>
                <w:sz w:val="14"/>
                <w:szCs w:val="14"/>
              </w:rPr>
              <w:t>31 March</w:t>
            </w:r>
            <w:r w:rsidR="007378D0" w:rsidRPr="00FA4815">
              <w:rPr>
                <w:rFonts w:ascii="Arial" w:hAnsi="Arial" w:cs="Arial"/>
                <w:sz w:val="14"/>
                <w:szCs w:val="14"/>
              </w:rPr>
              <w:t xml:space="preserve"> </w:t>
            </w:r>
            <w:r w:rsidR="00C450C2" w:rsidRPr="00FA4815">
              <w:rPr>
                <w:rFonts w:ascii="Arial" w:hAnsi="Arial" w:cs="Arial"/>
                <w:sz w:val="14"/>
                <w:szCs w:val="14"/>
              </w:rPr>
              <w:t xml:space="preserve">                    </w:t>
            </w:r>
            <w:r w:rsidR="00F96AD0" w:rsidRPr="00FA4815">
              <w:rPr>
                <w:rFonts w:ascii="Arial" w:hAnsi="Arial" w:cs="Arial"/>
                <w:sz w:val="14"/>
                <w:szCs w:val="14"/>
              </w:rPr>
              <w:t>202</w:t>
            </w:r>
            <w:r w:rsidR="002D1A85">
              <w:rPr>
                <w:rFonts w:ascii="Arial" w:hAnsi="Arial" w:cs="Arial"/>
                <w:sz w:val="14"/>
                <w:szCs w:val="14"/>
              </w:rPr>
              <w:t>5</w:t>
            </w:r>
          </w:p>
        </w:tc>
        <w:tc>
          <w:tcPr>
            <w:tcW w:w="1252" w:type="dxa"/>
            <w:vAlign w:val="bottom"/>
          </w:tcPr>
          <w:p w14:paraId="321FB483" w14:textId="77777777" w:rsidR="00620D80" w:rsidRPr="00FA4815" w:rsidRDefault="00123051"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FA4815">
              <w:rPr>
                <w:rFonts w:ascii="Arial" w:hAnsi="Arial" w:cs="Arial"/>
                <w:sz w:val="14"/>
                <w:szCs w:val="14"/>
              </w:rPr>
              <w:t>31 December 202</w:t>
            </w:r>
            <w:r w:rsidR="002D1A85">
              <w:rPr>
                <w:rFonts w:ascii="Arial" w:hAnsi="Arial" w:cs="Arial"/>
                <w:sz w:val="14"/>
                <w:szCs w:val="14"/>
              </w:rPr>
              <w:t>4</w:t>
            </w:r>
          </w:p>
        </w:tc>
        <w:tc>
          <w:tcPr>
            <w:tcW w:w="1252" w:type="dxa"/>
            <w:vAlign w:val="bottom"/>
          </w:tcPr>
          <w:p w14:paraId="055CDF6F" w14:textId="77777777" w:rsidR="00620D80" w:rsidRPr="00FA4815" w:rsidRDefault="00123051"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FA4815">
              <w:rPr>
                <w:rFonts w:ascii="Arial" w:hAnsi="Arial" w:cs="Arial"/>
                <w:sz w:val="14"/>
                <w:szCs w:val="14"/>
              </w:rPr>
              <w:t>31 March</w:t>
            </w:r>
            <w:r w:rsidR="007378D0" w:rsidRPr="00FA4815">
              <w:rPr>
                <w:rFonts w:ascii="Arial" w:hAnsi="Arial" w:cs="Arial"/>
                <w:sz w:val="14"/>
                <w:szCs w:val="14"/>
              </w:rPr>
              <w:t xml:space="preserve"> </w:t>
            </w:r>
            <w:r w:rsidR="00C450C2" w:rsidRPr="00FA4815">
              <w:rPr>
                <w:rFonts w:ascii="Arial" w:hAnsi="Arial" w:cs="Arial"/>
                <w:sz w:val="14"/>
                <w:szCs w:val="14"/>
              </w:rPr>
              <w:t xml:space="preserve">                  </w:t>
            </w:r>
            <w:r w:rsidR="00F96AD0" w:rsidRPr="00FA4815">
              <w:rPr>
                <w:rFonts w:ascii="Arial" w:hAnsi="Arial" w:cs="Arial"/>
                <w:sz w:val="14"/>
                <w:szCs w:val="14"/>
              </w:rPr>
              <w:t>202</w:t>
            </w:r>
            <w:r w:rsidR="002D1A85">
              <w:rPr>
                <w:rFonts w:ascii="Arial" w:hAnsi="Arial" w:cs="Arial"/>
                <w:sz w:val="14"/>
                <w:szCs w:val="14"/>
              </w:rPr>
              <w:t>5</w:t>
            </w:r>
          </w:p>
        </w:tc>
        <w:tc>
          <w:tcPr>
            <w:tcW w:w="1253" w:type="dxa"/>
            <w:vAlign w:val="bottom"/>
          </w:tcPr>
          <w:p w14:paraId="56F450A2" w14:textId="77777777" w:rsidR="00620D80" w:rsidRPr="00437A00" w:rsidRDefault="00123051" w:rsidP="00437A00">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437A00">
              <w:rPr>
                <w:rFonts w:ascii="Arial" w:hAnsi="Arial" w:cs="Arial"/>
                <w:sz w:val="14"/>
                <w:szCs w:val="14"/>
              </w:rPr>
              <w:t>31 December 202</w:t>
            </w:r>
            <w:r w:rsidR="002D1A85">
              <w:rPr>
                <w:rFonts w:ascii="Arial" w:hAnsi="Arial" w:cs="Arial"/>
                <w:sz w:val="14"/>
                <w:szCs w:val="14"/>
              </w:rPr>
              <w:t>4</w:t>
            </w:r>
          </w:p>
        </w:tc>
      </w:tr>
      <w:tr w:rsidR="00620D80" w:rsidRPr="00437A00" w14:paraId="032058F5" w14:textId="77777777" w:rsidTr="00BF43AC">
        <w:tc>
          <w:tcPr>
            <w:tcW w:w="2070" w:type="dxa"/>
          </w:tcPr>
          <w:p w14:paraId="4F3588BF" w14:textId="77777777" w:rsidR="00620D80" w:rsidRPr="00437A00" w:rsidRDefault="00620D80" w:rsidP="00437A00">
            <w:pPr>
              <w:spacing w:line="280" w:lineRule="exact"/>
              <w:ind w:left="162" w:right="-17" w:hanging="162"/>
              <w:rPr>
                <w:rFonts w:ascii="Arial" w:eastAsia="Arial Unicode MS" w:hAnsi="Arial" w:cs="Arial"/>
                <w:sz w:val="14"/>
                <w:szCs w:val="14"/>
              </w:rPr>
            </w:pPr>
          </w:p>
        </w:tc>
        <w:tc>
          <w:tcPr>
            <w:tcW w:w="1350" w:type="dxa"/>
          </w:tcPr>
          <w:p w14:paraId="53CBF980" w14:textId="77777777" w:rsidR="00620D80" w:rsidRPr="00437A00" w:rsidRDefault="00620D80" w:rsidP="00437A00">
            <w:pPr>
              <w:spacing w:line="280" w:lineRule="exact"/>
              <w:ind w:right="-18"/>
              <w:jc w:val="center"/>
              <w:rPr>
                <w:rFonts w:ascii="Arial" w:hAnsi="Arial" w:cs="Arial"/>
                <w:sz w:val="14"/>
                <w:szCs w:val="14"/>
              </w:rPr>
            </w:pPr>
          </w:p>
        </w:tc>
        <w:tc>
          <w:tcPr>
            <w:tcW w:w="1021" w:type="dxa"/>
          </w:tcPr>
          <w:p w14:paraId="532F95D7" w14:textId="77777777" w:rsidR="00620D80" w:rsidRPr="00437A00" w:rsidRDefault="00620D80" w:rsidP="00437A00">
            <w:pPr>
              <w:spacing w:line="280" w:lineRule="exact"/>
              <w:ind w:left="-18" w:right="-18"/>
              <w:jc w:val="center"/>
              <w:rPr>
                <w:rFonts w:ascii="Arial" w:hAnsi="Arial" w:cs="Arial"/>
                <w:sz w:val="14"/>
                <w:szCs w:val="14"/>
              </w:rPr>
            </w:pPr>
          </w:p>
        </w:tc>
        <w:tc>
          <w:tcPr>
            <w:tcW w:w="1252" w:type="dxa"/>
          </w:tcPr>
          <w:p w14:paraId="639439FC" w14:textId="77777777" w:rsidR="00620D80" w:rsidRPr="00437A00" w:rsidRDefault="00620D80" w:rsidP="00437A00">
            <w:pPr>
              <w:spacing w:line="280" w:lineRule="exact"/>
              <w:ind w:left="-18" w:right="-18"/>
              <w:jc w:val="center"/>
              <w:rPr>
                <w:rFonts w:ascii="Arial" w:hAnsi="Arial" w:cs="Arial"/>
                <w:sz w:val="14"/>
                <w:szCs w:val="14"/>
              </w:rPr>
            </w:pPr>
            <w:r w:rsidRPr="00437A00">
              <w:rPr>
                <w:rFonts w:ascii="Arial" w:hAnsi="Arial" w:cs="Arial"/>
                <w:sz w:val="14"/>
                <w:szCs w:val="14"/>
              </w:rPr>
              <w:t>(USD)</w:t>
            </w:r>
          </w:p>
        </w:tc>
        <w:tc>
          <w:tcPr>
            <w:tcW w:w="1252" w:type="dxa"/>
          </w:tcPr>
          <w:p w14:paraId="4881736E" w14:textId="77777777" w:rsidR="00620D80" w:rsidRPr="00437A00" w:rsidRDefault="00620D80" w:rsidP="00437A00">
            <w:pPr>
              <w:spacing w:line="280" w:lineRule="exact"/>
              <w:ind w:left="-18" w:right="-18"/>
              <w:jc w:val="center"/>
              <w:rPr>
                <w:rFonts w:ascii="Arial" w:hAnsi="Arial" w:cs="Arial"/>
                <w:sz w:val="14"/>
                <w:szCs w:val="14"/>
              </w:rPr>
            </w:pPr>
            <w:r w:rsidRPr="00437A00">
              <w:rPr>
                <w:rFonts w:ascii="Arial" w:hAnsi="Arial" w:cs="Arial"/>
                <w:sz w:val="14"/>
                <w:szCs w:val="14"/>
              </w:rPr>
              <w:t>(USD)</w:t>
            </w:r>
          </w:p>
        </w:tc>
        <w:tc>
          <w:tcPr>
            <w:tcW w:w="1252" w:type="dxa"/>
          </w:tcPr>
          <w:p w14:paraId="2936189B" w14:textId="77777777" w:rsidR="00620D80" w:rsidRPr="00437A00" w:rsidRDefault="00620D80" w:rsidP="00437A00">
            <w:pPr>
              <w:tabs>
                <w:tab w:val="decimal" w:pos="619"/>
              </w:tabs>
              <w:spacing w:line="280" w:lineRule="exact"/>
              <w:ind w:left="-14" w:right="-14"/>
              <w:rPr>
                <w:rFonts w:ascii="Arial" w:hAnsi="Arial" w:cs="Arial"/>
                <w:sz w:val="14"/>
                <w:szCs w:val="14"/>
              </w:rPr>
            </w:pPr>
            <w:r w:rsidRPr="00437A00">
              <w:rPr>
                <w:rFonts w:ascii="Arial" w:hAnsi="Arial" w:cs="Arial"/>
                <w:sz w:val="14"/>
                <w:szCs w:val="14"/>
              </w:rPr>
              <w:t>(%)</w:t>
            </w:r>
          </w:p>
        </w:tc>
        <w:tc>
          <w:tcPr>
            <w:tcW w:w="1253" w:type="dxa"/>
          </w:tcPr>
          <w:p w14:paraId="1B5ABD64" w14:textId="77777777" w:rsidR="00620D80" w:rsidRPr="00437A00" w:rsidRDefault="00620D80" w:rsidP="00437A00">
            <w:pPr>
              <w:tabs>
                <w:tab w:val="decimal" w:pos="619"/>
              </w:tabs>
              <w:spacing w:line="280" w:lineRule="exact"/>
              <w:ind w:left="-14" w:right="-14"/>
              <w:rPr>
                <w:rFonts w:ascii="Arial" w:hAnsi="Arial" w:cs="Arial"/>
                <w:sz w:val="14"/>
                <w:szCs w:val="14"/>
              </w:rPr>
            </w:pPr>
            <w:r w:rsidRPr="00437A00">
              <w:rPr>
                <w:rFonts w:ascii="Arial" w:hAnsi="Arial" w:cs="Arial"/>
                <w:sz w:val="14"/>
                <w:szCs w:val="14"/>
              </w:rPr>
              <w:t>(%)</w:t>
            </w:r>
          </w:p>
        </w:tc>
      </w:tr>
      <w:tr w:rsidR="001F607E" w:rsidRPr="00437A00" w14:paraId="269ECC2D" w14:textId="77777777" w:rsidTr="00BF43AC">
        <w:tc>
          <w:tcPr>
            <w:tcW w:w="2070" w:type="dxa"/>
            <w:vAlign w:val="bottom"/>
          </w:tcPr>
          <w:p w14:paraId="0B016841" w14:textId="77777777" w:rsidR="001F607E" w:rsidRPr="00437A00" w:rsidRDefault="001F607E" w:rsidP="001F607E">
            <w:pPr>
              <w:spacing w:line="280" w:lineRule="exact"/>
              <w:ind w:left="162" w:right="-17" w:hanging="162"/>
              <w:rPr>
                <w:rFonts w:ascii="Arial" w:eastAsia="Arial Unicode MS" w:hAnsi="Arial" w:cs="Arial"/>
                <w:sz w:val="14"/>
                <w:szCs w:val="14"/>
              </w:rPr>
            </w:pPr>
            <w:r w:rsidRPr="00437A00">
              <w:rPr>
                <w:rFonts w:ascii="Arial" w:eastAsia="Arial Unicode MS" w:hAnsi="Arial" w:cs="Arial"/>
                <w:sz w:val="14"/>
                <w:szCs w:val="14"/>
              </w:rPr>
              <w:t xml:space="preserve">Asian Insurance International </w:t>
            </w:r>
          </w:p>
          <w:p w14:paraId="50093066" w14:textId="77777777" w:rsidR="001F607E" w:rsidRPr="00437A00" w:rsidRDefault="001F607E" w:rsidP="001F607E">
            <w:pPr>
              <w:spacing w:line="280" w:lineRule="exact"/>
              <w:ind w:left="162" w:right="-17" w:hanging="162"/>
              <w:rPr>
                <w:rFonts w:ascii="Arial" w:eastAsia="Arial Unicode MS" w:hAnsi="Arial" w:cs="Arial"/>
                <w:sz w:val="14"/>
                <w:szCs w:val="14"/>
                <w:cs/>
              </w:rPr>
            </w:pPr>
            <w:r w:rsidRPr="00437A00">
              <w:rPr>
                <w:rFonts w:ascii="Arial" w:eastAsia="Arial Unicode MS" w:hAnsi="Arial" w:cs="Arial"/>
                <w:sz w:val="14"/>
                <w:szCs w:val="14"/>
              </w:rPr>
              <w:t xml:space="preserve">   (Holding) Limited</w:t>
            </w:r>
          </w:p>
        </w:tc>
        <w:tc>
          <w:tcPr>
            <w:tcW w:w="1350" w:type="dxa"/>
            <w:vAlign w:val="bottom"/>
          </w:tcPr>
          <w:p w14:paraId="0B929F07" w14:textId="77777777" w:rsidR="001F607E" w:rsidRPr="00437A00" w:rsidRDefault="001F607E" w:rsidP="001F607E">
            <w:pPr>
              <w:spacing w:line="280" w:lineRule="exact"/>
              <w:ind w:right="-18"/>
              <w:jc w:val="center"/>
              <w:rPr>
                <w:rFonts w:ascii="Arial" w:hAnsi="Arial" w:cs="Arial"/>
                <w:sz w:val="14"/>
                <w:szCs w:val="14"/>
              </w:rPr>
            </w:pPr>
            <w:r w:rsidRPr="00437A00">
              <w:rPr>
                <w:rFonts w:ascii="Arial" w:hAnsi="Arial" w:cs="Arial"/>
                <w:sz w:val="14"/>
                <w:szCs w:val="14"/>
              </w:rPr>
              <w:t>Holding company</w:t>
            </w:r>
          </w:p>
        </w:tc>
        <w:tc>
          <w:tcPr>
            <w:tcW w:w="1021" w:type="dxa"/>
            <w:vAlign w:val="bottom"/>
          </w:tcPr>
          <w:p w14:paraId="12EB7BE7" w14:textId="77777777" w:rsidR="001F607E" w:rsidRPr="00437A00" w:rsidRDefault="001F607E" w:rsidP="001F607E">
            <w:pPr>
              <w:spacing w:line="280" w:lineRule="exact"/>
              <w:ind w:left="-18" w:right="-18"/>
              <w:jc w:val="center"/>
              <w:rPr>
                <w:rFonts w:ascii="Arial" w:hAnsi="Arial" w:cs="Arial"/>
                <w:sz w:val="14"/>
                <w:szCs w:val="14"/>
              </w:rPr>
            </w:pPr>
            <w:r w:rsidRPr="00437A00">
              <w:rPr>
                <w:rFonts w:ascii="Arial" w:hAnsi="Arial" w:cs="Arial"/>
                <w:sz w:val="14"/>
                <w:szCs w:val="14"/>
              </w:rPr>
              <w:t>Bermuda</w:t>
            </w:r>
          </w:p>
        </w:tc>
        <w:tc>
          <w:tcPr>
            <w:tcW w:w="1252" w:type="dxa"/>
            <w:vAlign w:val="bottom"/>
          </w:tcPr>
          <w:p w14:paraId="6EFD14C6" w14:textId="77777777" w:rsidR="001F607E" w:rsidRPr="00437A00" w:rsidRDefault="001F607E" w:rsidP="001F607E">
            <w:pPr>
              <w:tabs>
                <w:tab w:val="decimal" w:pos="1031"/>
              </w:tabs>
              <w:spacing w:line="280" w:lineRule="exact"/>
              <w:ind w:left="-18" w:right="-18"/>
              <w:rPr>
                <w:rFonts w:ascii="Arial" w:hAnsi="Arial" w:cs="Arial"/>
                <w:sz w:val="14"/>
                <w:szCs w:val="14"/>
                <w:cs/>
              </w:rPr>
            </w:pPr>
            <w:r w:rsidRPr="00437A00">
              <w:rPr>
                <w:rFonts w:ascii="Arial" w:hAnsi="Arial" w:cs="Arial"/>
                <w:sz w:val="14"/>
                <w:szCs w:val="14"/>
              </w:rPr>
              <w:t>5,740,000</w:t>
            </w:r>
          </w:p>
        </w:tc>
        <w:tc>
          <w:tcPr>
            <w:tcW w:w="1252" w:type="dxa"/>
            <w:vAlign w:val="bottom"/>
          </w:tcPr>
          <w:p w14:paraId="7E12D12F" w14:textId="77777777" w:rsidR="001F607E" w:rsidRPr="00437A00" w:rsidRDefault="001F607E" w:rsidP="001F607E">
            <w:pPr>
              <w:tabs>
                <w:tab w:val="decimal" w:pos="1031"/>
              </w:tabs>
              <w:spacing w:line="280" w:lineRule="exact"/>
              <w:ind w:left="-18" w:right="-18"/>
              <w:rPr>
                <w:rFonts w:ascii="Arial" w:hAnsi="Arial" w:cs="Arial"/>
                <w:sz w:val="14"/>
                <w:szCs w:val="14"/>
                <w:cs/>
              </w:rPr>
            </w:pPr>
            <w:r w:rsidRPr="00437A00">
              <w:rPr>
                <w:rFonts w:ascii="Arial" w:hAnsi="Arial" w:cs="Arial"/>
                <w:sz w:val="14"/>
                <w:szCs w:val="14"/>
              </w:rPr>
              <w:t>5,740,000</w:t>
            </w:r>
          </w:p>
        </w:tc>
        <w:tc>
          <w:tcPr>
            <w:tcW w:w="1252" w:type="dxa"/>
            <w:vAlign w:val="bottom"/>
          </w:tcPr>
          <w:p w14:paraId="32EFEF96" w14:textId="77777777" w:rsidR="001F607E" w:rsidRPr="00437A00" w:rsidRDefault="001F607E" w:rsidP="001F607E">
            <w:pPr>
              <w:tabs>
                <w:tab w:val="decimal" w:pos="459"/>
              </w:tabs>
              <w:spacing w:line="280" w:lineRule="exact"/>
              <w:ind w:left="-14" w:right="247"/>
              <w:jc w:val="center"/>
              <w:rPr>
                <w:rFonts w:ascii="Arial" w:hAnsi="Arial" w:cs="Arial"/>
                <w:sz w:val="14"/>
                <w:szCs w:val="14"/>
              </w:rPr>
            </w:pPr>
            <w:r w:rsidRPr="00437A00">
              <w:rPr>
                <w:rFonts w:ascii="Arial" w:hAnsi="Arial" w:cs="Arial"/>
                <w:sz w:val="14"/>
                <w:szCs w:val="14"/>
              </w:rPr>
              <w:t>41.70</w:t>
            </w:r>
          </w:p>
        </w:tc>
        <w:tc>
          <w:tcPr>
            <w:tcW w:w="1253" w:type="dxa"/>
            <w:vAlign w:val="bottom"/>
          </w:tcPr>
          <w:p w14:paraId="39C71C8B" w14:textId="77777777" w:rsidR="001F607E" w:rsidRPr="00437A00" w:rsidRDefault="001F607E" w:rsidP="001F607E">
            <w:pPr>
              <w:tabs>
                <w:tab w:val="decimal" w:pos="459"/>
              </w:tabs>
              <w:spacing w:line="280" w:lineRule="exact"/>
              <w:ind w:left="-14" w:right="247"/>
              <w:jc w:val="center"/>
              <w:rPr>
                <w:rFonts w:ascii="Arial" w:hAnsi="Arial" w:cs="Arial"/>
                <w:sz w:val="14"/>
                <w:szCs w:val="14"/>
              </w:rPr>
            </w:pPr>
            <w:r w:rsidRPr="00437A00">
              <w:rPr>
                <w:rFonts w:ascii="Arial" w:hAnsi="Arial" w:cs="Arial"/>
                <w:sz w:val="14"/>
                <w:szCs w:val="14"/>
              </w:rPr>
              <w:t>41.70</w:t>
            </w:r>
          </w:p>
        </w:tc>
      </w:tr>
      <w:tr w:rsidR="001F607E" w:rsidRPr="00437A00" w14:paraId="157AFCB9" w14:textId="77777777" w:rsidTr="00BF43AC">
        <w:tc>
          <w:tcPr>
            <w:tcW w:w="2070" w:type="dxa"/>
            <w:vAlign w:val="bottom"/>
          </w:tcPr>
          <w:p w14:paraId="350B9F5C" w14:textId="77777777" w:rsidR="001F607E" w:rsidRPr="00437A00" w:rsidRDefault="001F607E" w:rsidP="001F607E">
            <w:pPr>
              <w:spacing w:line="280" w:lineRule="exact"/>
              <w:ind w:left="162" w:right="-17" w:hanging="162"/>
              <w:rPr>
                <w:rFonts w:ascii="Arial" w:eastAsia="Arial Unicode MS" w:hAnsi="Arial" w:cs="Arial"/>
                <w:sz w:val="14"/>
                <w:szCs w:val="14"/>
                <w:cs/>
              </w:rPr>
            </w:pPr>
            <w:r w:rsidRPr="00437A00">
              <w:rPr>
                <w:rFonts w:ascii="Arial" w:eastAsia="Arial Unicode MS" w:hAnsi="Arial" w:cs="Arial" w:hint="cs"/>
                <w:sz w:val="14"/>
                <w:szCs w:val="14"/>
              </w:rPr>
              <w:t>Bangkok Insurance (Cambodia) Plc.</w:t>
            </w:r>
          </w:p>
        </w:tc>
        <w:tc>
          <w:tcPr>
            <w:tcW w:w="1350" w:type="dxa"/>
            <w:vAlign w:val="bottom"/>
          </w:tcPr>
          <w:p w14:paraId="19ED4B11" w14:textId="77777777" w:rsidR="001F607E" w:rsidRPr="00437A00" w:rsidRDefault="001F607E" w:rsidP="001F607E">
            <w:pPr>
              <w:spacing w:line="280" w:lineRule="exact"/>
              <w:ind w:right="-18"/>
              <w:jc w:val="center"/>
              <w:rPr>
                <w:rFonts w:ascii="Arial" w:hAnsi="Arial" w:cs="Arial"/>
                <w:sz w:val="14"/>
                <w:szCs w:val="14"/>
              </w:rPr>
            </w:pPr>
            <w:r w:rsidRPr="00437A00">
              <w:rPr>
                <w:rFonts w:ascii="Arial" w:hAnsi="Arial" w:cs="Arial"/>
                <w:sz w:val="14"/>
                <w:szCs w:val="14"/>
              </w:rPr>
              <w:t>Non-life insurance</w:t>
            </w:r>
          </w:p>
        </w:tc>
        <w:tc>
          <w:tcPr>
            <w:tcW w:w="1021" w:type="dxa"/>
            <w:vAlign w:val="bottom"/>
          </w:tcPr>
          <w:p w14:paraId="3F6578F5" w14:textId="77777777" w:rsidR="001F607E" w:rsidRPr="00437A00" w:rsidRDefault="001F607E" w:rsidP="001F607E">
            <w:pPr>
              <w:spacing w:line="280" w:lineRule="exact"/>
              <w:ind w:left="-18" w:right="-18"/>
              <w:jc w:val="center"/>
              <w:rPr>
                <w:rFonts w:ascii="Arial" w:hAnsi="Arial" w:cs="Arial"/>
                <w:sz w:val="14"/>
                <w:szCs w:val="14"/>
              </w:rPr>
            </w:pPr>
            <w:r w:rsidRPr="00437A00">
              <w:rPr>
                <w:rFonts w:ascii="Arial" w:hAnsi="Arial" w:cs="Arial"/>
                <w:sz w:val="14"/>
                <w:szCs w:val="14"/>
              </w:rPr>
              <w:t>Cambodia</w:t>
            </w:r>
          </w:p>
        </w:tc>
        <w:tc>
          <w:tcPr>
            <w:tcW w:w="1252" w:type="dxa"/>
            <w:vAlign w:val="bottom"/>
          </w:tcPr>
          <w:p w14:paraId="32DE282B" w14:textId="77777777" w:rsidR="001F607E" w:rsidRPr="00437A00" w:rsidRDefault="001F607E" w:rsidP="001F607E">
            <w:pPr>
              <w:tabs>
                <w:tab w:val="decimal" w:pos="1031"/>
              </w:tabs>
              <w:spacing w:line="280" w:lineRule="exact"/>
              <w:ind w:left="-18" w:right="-18"/>
              <w:rPr>
                <w:rFonts w:ascii="Arial" w:hAnsi="Arial" w:cs="Arial"/>
                <w:sz w:val="14"/>
                <w:szCs w:val="14"/>
                <w:cs/>
              </w:rPr>
            </w:pPr>
            <w:r w:rsidRPr="00437A00">
              <w:rPr>
                <w:rFonts w:ascii="Arial" w:hAnsi="Arial" w:cs="Arial"/>
                <w:sz w:val="14"/>
                <w:szCs w:val="14"/>
              </w:rPr>
              <w:t>7</w:t>
            </w:r>
            <w:r w:rsidRPr="00437A00">
              <w:rPr>
                <w:rFonts w:ascii="Arial" w:hAnsi="Arial" w:cs="Arial"/>
                <w:sz w:val="14"/>
                <w:szCs w:val="14"/>
                <w:cs/>
              </w:rPr>
              <w:t>,</w:t>
            </w:r>
            <w:r w:rsidRPr="00437A00">
              <w:rPr>
                <w:rFonts w:ascii="Arial" w:hAnsi="Arial" w:cs="Arial"/>
                <w:sz w:val="14"/>
                <w:szCs w:val="14"/>
              </w:rPr>
              <w:t>000</w:t>
            </w:r>
            <w:r w:rsidRPr="00437A00">
              <w:rPr>
                <w:rFonts w:ascii="Arial" w:hAnsi="Arial" w:cs="Arial"/>
                <w:sz w:val="14"/>
                <w:szCs w:val="14"/>
                <w:cs/>
              </w:rPr>
              <w:t>,</w:t>
            </w:r>
            <w:r w:rsidRPr="00437A00">
              <w:rPr>
                <w:rFonts w:ascii="Arial" w:hAnsi="Arial" w:cs="Arial"/>
                <w:sz w:val="14"/>
                <w:szCs w:val="14"/>
              </w:rPr>
              <w:t>000</w:t>
            </w:r>
          </w:p>
        </w:tc>
        <w:tc>
          <w:tcPr>
            <w:tcW w:w="1252" w:type="dxa"/>
            <w:vAlign w:val="bottom"/>
          </w:tcPr>
          <w:p w14:paraId="0FB7D94F" w14:textId="77777777" w:rsidR="001F607E" w:rsidRPr="00437A00" w:rsidRDefault="001F607E" w:rsidP="001F607E">
            <w:pPr>
              <w:tabs>
                <w:tab w:val="decimal" w:pos="1031"/>
              </w:tabs>
              <w:spacing w:line="280" w:lineRule="exact"/>
              <w:ind w:left="-18" w:right="-18"/>
              <w:rPr>
                <w:rFonts w:ascii="Arial" w:hAnsi="Arial" w:cs="Arial"/>
                <w:sz w:val="14"/>
                <w:szCs w:val="14"/>
                <w:cs/>
              </w:rPr>
            </w:pPr>
            <w:r w:rsidRPr="00437A00">
              <w:rPr>
                <w:rFonts w:ascii="Arial" w:hAnsi="Arial" w:cs="Arial"/>
                <w:sz w:val="14"/>
                <w:szCs w:val="14"/>
              </w:rPr>
              <w:t>7</w:t>
            </w:r>
            <w:r w:rsidRPr="00437A00">
              <w:rPr>
                <w:rFonts w:ascii="Arial" w:hAnsi="Arial" w:cs="Arial"/>
                <w:sz w:val="14"/>
                <w:szCs w:val="14"/>
                <w:cs/>
              </w:rPr>
              <w:t>,</w:t>
            </w:r>
            <w:r w:rsidRPr="00437A00">
              <w:rPr>
                <w:rFonts w:ascii="Arial" w:hAnsi="Arial" w:cs="Arial"/>
                <w:sz w:val="14"/>
                <w:szCs w:val="14"/>
              </w:rPr>
              <w:t>000</w:t>
            </w:r>
            <w:r w:rsidRPr="00437A00">
              <w:rPr>
                <w:rFonts w:ascii="Arial" w:hAnsi="Arial" w:cs="Arial"/>
                <w:sz w:val="14"/>
                <w:szCs w:val="14"/>
                <w:cs/>
              </w:rPr>
              <w:t>,</w:t>
            </w:r>
            <w:r w:rsidRPr="00437A00">
              <w:rPr>
                <w:rFonts w:ascii="Arial" w:hAnsi="Arial" w:cs="Arial"/>
                <w:sz w:val="14"/>
                <w:szCs w:val="14"/>
              </w:rPr>
              <w:t>000</w:t>
            </w:r>
          </w:p>
        </w:tc>
        <w:tc>
          <w:tcPr>
            <w:tcW w:w="1252" w:type="dxa"/>
            <w:vAlign w:val="bottom"/>
          </w:tcPr>
          <w:p w14:paraId="1B185D74" w14:textId="77777777" w:rsidR="001F607E" w:rsidRPr="00437A00" w:rsidRDefault="001F607E" w:rsidP="001F607E">
            <w:pPr>
              <w:tabs>
                <w:tab w:val="decimal" w:pos="459"/>
              </w:tabs>
              <w:spacing w:line="280" w:lineRule="exact"/>
              <w:ind w:left="-14" w:right="247"/>
              <w:jc w:val="center"/>
              <w:rPr>
                <w:rFonts w:ascii="Arial" w:hAnsi="Arial" w:cs="Arial"/>
                <w:sz w:val="14"/>
                <w:szCs w:val="14"/>
                <w:cs/>
              </w:rPr>
            </w:pPr>
            <w:r w:rsidRPr="00437A00">
              <w:rPr>
                <w:rFonts w:ascii="Arial" w:hAnsi="Arial" w:cs="Arial" w:hint="cs"/>
                <w:sz w:val="14"/>
                <w:szCs w:val="14"/>
                <w:cs/>
              </w:rPr>
              <w:t>22.92</w:t>
            </w:r>
          </w:p>
        </w:tc>
        <w:tc>
          <w:tcPr>
            <w:tcW w:w="1253" w:type="dxa"/>
            <w:vAlign w:val="bottom"/>
          </w:tcPr>
          <w:p w14:paraId="10C5F5FF" w14:textId="77777777" w:rsidR="001F607E" w:rsidRPr="00437A00" w:rsidRDefault="001F607E" w:rsidP="001F607E">
            <w:pPr>
              <w:tabs>
                <w:tab w:val="decimal" w:pos="459"/>
              </w:tabs>
              <w:spacing w:line="280" w:lineRule="exact"/>
              <w:ind w:left="-14" w:right="247"/>
              <w:jc w:val="center"/>
              <w:rPr>
                <w:rFonts w:ascii="Arial" w:hAnsi="Arial" w:cs="Arial"/>
                <w:sz w:val="14"/>
                <w:szCs w:val="14"/>
                <w:cs/>
              </w:rPr>
            </w:pPr>
            <w:r w:rsidRPr="00437A00">
              <w:rPr>
                <w:rFonts w:ascii="Arial" w:hAnsi="Arial" w:cs="Arial" w:hint="cs"/>
                <w:sz w:val="14"/>
                <w:szCs w:val="14"/>
                <w:cs/>
              </w:rPr>
              <w:t>22.92</w:t>
            </w:r>
          </w:p>
        </w:tc>
      </w:tr>
      <w:tr w:rsidR="001F607E" w:rsidRPr="00437A00" w14:paraId="4AADAC8F" w14:textId="77777777" w:rsidTr="00BF43AC">
        <w:trPr>
          <w:trHeight w:val="63"/>
        </w:trPr>
        <w:tc>
          <w:tcPr>
            <w:tcW w:w="2070" w:type="dxa"/>
            <w:vAlign w:val="bottom"/>
          </w:tcPr>
          <w:p w14:paraId="2A3E0AD1" w14:textId="77777777" w:rsidR="001F607E" w:rsidRPr="00437A00" w:rsidRDefault="001F607E" w:rsidP="001F607E">
            <w:pPr>
              <w:spacing w:line="280" w:lineRule="exact"/>
              <w:ind w:left="162" w:right="-17" w:hanging="162"/>
              <w:rPr>
                <w:rFonts w:ascii="Arial" w:eastAsia="Arial Unicode MS" w:hAnsi="Arial" w:cs="Arial"/>
                <w:sz w:val="14"/>
                <w:szCs w:val="14"/>
                <w:cs/>
              </w:rPr>
            </w:pPr>
            <w:r w:rsidRPr="00437A00">
              <w:rPr>
                <w:rFonts w:ascii="Arial" w:eastAsia="Arial Unicode MS" w:hAnsi="Arial" w:cs="Arial"/>
                <w:sz w:val="14"/>
                <w:szCs w:val="14"/>
              </w:rPr>
              <w:t>Bangkok Insurance (Lao) Company Limited</w:t>
            </w:r>
          </w:p>
        </w:tc>
        <w:tc>
          <w:tcPr>
            <w:tcW w:w="1350" w:type="dxa"/>
            <w:vAlign w:val="bottom"/>
          </w:tcPr>
          <w:p w14:paraId="2931C3F3" w14:textId="77777777" w:rsidR="001F607E" w:rsidRPr="00437A00" w:rsidRDefault="001F607E" w:rsidP="001F607E">
            <w:pPr>
              <w:spacing w:line="280" w:lineRule="exact"/>
              <w:jc w:val="center"/>
              <w:rPr>
                <w:rFonts w:ascii="Arial" w:hAnsi="Arial" w:cs="Arial"/>
                <w:sz w:val="14"/>
                <w:szCs w:val="14"/>
              </w:rPr>
            </w:pPr>
            <w:r w:rsidRPr="00437A00">
              <w:rPr>
                <w:rFonts w:ascii="Arial" w:hAnsi="Arial" w:cs="Arial"/>
                <w:sz w:val="14"/>
                <w:szCs w:val="14"/>
              </w:rPr>
              <w:t>Non-life insurance</w:t>
            </w:r>
          </w:p>
        </w:tc>
        <w:tc>
          <w:tcPr>
            <w:tcW w:w="1021" w:type="dxa"/>
            <w:vAlign w:val="bottom"/>
          </w:tcPr>
          <w:p w14:paraId="75371AD0" w14:textId="77777777" w:rsidR="001F607E" w:rsidRPr="00437A00" w:rsidRDefault="001F607E" w:rsidP="001F607E">
            <w:pPr>
              <w:spacing w:line="280" w:lineRule="exact"/>
              <w:ind w:left="-18" w:right="-18"/>
              <w:jc w:val="center"/>
              <w:rPr>
                <w:rFonts w:ascii="Arial" w:hAnsi="Arial" w:cs="Arial"/>
                <w:sz w:val="14"/>
                <w:szCs w:val="14"/>
              </w:rPr>
            </w:pPr>
            <w:r w:rsidRPr="00437A00">
              <w:rPr>
                <w:rFonts w:ascii="Arial" w:hAnsi="Arial" w:cs="Arial"/>
                <w:sz w:val="14"/>
                <w:szCs w:val="14"/>
              </w:rPr>
              <w:t>Lao</w:t>
            </w:r>
          </w:p>
        </w:tc>
        <w:tc>
          <w:tcPr>
            <w:tcW w:w="1252" w:type="dxa"/>
            <w:vAlign w:val="bottom"/>
          </w:tcPr>
          <w:p w14:paraId="5E0CA016" w14:textId="77777777" w:rsidR="001F607E" w:rsidRPr="00437A00" w:rsidRDefault="001F607E" w:rsidP="001F607E">
            <w:pPr>
              <w:tabs>
                <w:tab w:val="decimal" w:pos="1031"/>
              </w:tabs>
              <w:spacing w:line="280" w:lineRule="exact"/>
              <w:ind w:left="-18" w:right="-18"/>
              <w:rPr>
                <w:rFonts w:ascii="Arial" w:hAnsi="Arial" w:cs="Arial"/>
                <w:sz w:val="14"/>
                <w:szCs w:val="14"/>
                <w:cs/>
              </w:rPr>
            </w:pPr>
            <w:r w:rsidRPr="00437A00">
              <w:rPr>
                <w:rFonts w:ascii="Arial" w:hAnsi="Arial" w:cs="Arial"/>
                <w:sz w:val="14"/>
                <w:szCs w:val="14"/>
              </w:rPr>
              <w:t>2,000,000</w:t>
            </w:r>
          </w:p>
        </w:tc>
        <w:tc>
          <w:tcPr>
            <w:tcW w:w="1252" w:type="dxa"/>
            <w:vAlign w:val="bottom"/>
          </w:tcPr>
          <w:p w14:paraId="25665605" w14:textId="77777777" w:rsidR="001F607E" w:rsidRPr="00437A00" w:rsidRDefault="001F607E" w:rsidP="001F607E">
            <w:pPr>
              <w:tabs>
                <w:tab w:val="decimal" w:pos="1031"/>
              </w:tabs>
              <w:spacing w:line="280" w:lineRule="exact"/>
              <w:ind w:left="-18" w:right="-18"/>
              <w:rPr>
                <w:rFonts w:ascii="Arial" w:hAnsi="Arial" w:cs="Arial"/>
                <w:sz w:val="14"/>
                <w:szCs w:val="14"/>
                <w:cs/>
              </w:rPr>
            </w:pPr>
            <w:r w:rsidRPr="00437A00">
              <w:rPr>
                <w:rFonts w:ascii="Arial" w:hAnsi="Arial" w:cs="Arial"/>
                <w:sz w:val="14"/>
                <w:szCs w:val="14"/>
              </w:rPr>
              <w:t>2,000,000</w:t>
            </w:r>
          </w:p>
        </w:tc>
        <w:tc>
          <w:tcPr>
            <w:tcW w:w="1252" w:type="dxa"/>
            <w:vAlign w:val="bottom"/>
          </w:tcPr>
          <w:p w14:paraId="61FEB21D" w14:textId="77777777" w:rsidR="001F607E" w:rsidRPr="00437A00" w:rsidRDefault="001F607E" w:rsidP="001F607E">
            <w:pPr>
              <w:tabs>
                <w:tab w:val="decimal" w:pos="459"/>
              </w:tabs>
              <w:spacing w:line="280" w:lineRule="exact"/>
              <w:ind w:left="-14" w:right="247"/>
              <w:jc w:val="center"/>
              <w:rPr>
                <w:rFonts w:ascii="Arial" w:hAnsi="Arial" w:cs="Arial"/>
                <w:sz w:val="14"/>
                <w:szCs w:val="14"/>
                <w:cs/>
              </w:rPr>
            </w:pPr>
            <w:r w:rsidRPr="00437A00">
              <w:rPr>
                <w:rFonts w:ascii="Arial" w:hAnsi="Arial" w:cs="Arial"/>
                <w:sz w:val="14"/>
                <w:szCs w:val="14"/>
              </w:rPr>
              <w:t>38</w:t>
            </w:r>
            <w:r w:rsidRPr="00437A00">
              <w:rPr>
                <w:rFonts w:ascii="Arial" w:hAnsi="Arial" w:cs="Arial" w:hint="cs"/>
                <w:sz w:val="14"/>
                <w:szCs w:val="14"/>
                <w:cs/>
              </w:rPr>
              <w:t>.00</w:t>
            </w:r>
          </w:p>
        </w:tc>
        <w:tc>
          <w:tcPr>
            <w:tcW w:w="1253" w:type="dxa"/>
            <w:vAlign w:val="bottom"/>
          </w:tcPr>
          <w:p w14:paraId="0303FA80" w14:textId="77777777" w:rsidR="001F607E" w:rsidRPr="00437A00" w:rsidRDefault="001F607E" w:rsidP="001F607E">
            <w:pPr>
              <w:tabs>
                <w:tab w:val="decimal" w:pos="459"/>
              </w:tabs>
              <w:spacing w:line="280" w:lineRule="exact"/>
              <w:ind w:left="-14" w:right="247"/>
              <w:jc w:val="center"/>
              <w:rPr>
                <w:rFonts w:ascii="Arial" w:hAnsi="Arial" w:cs="Arial"/>
                <w:sz w:val="14"/>
                <w:szCs w:val="14"/>
                <w:cs/>
              </w:rPr>
            </w:pPr>
            <w:r w:rsidRPr="00437A00">
              <w:rPr>
                <w:rFonts w:ascii="Arial" w:hAnsi="Arial" w:cs="Arial"/>
                <w:sz w:val="14"/>
                <w:szCs w:val="14"/>
              </w:rPr>
              <w:t>38</w:t>
            </w:r>
            <w:r w:rsidRPr="00437A00">
              <w:rPr>
                <w:rFonts w:ascii="Arial" w:hAnsi="Arial" w:cs="Arial" w:hint="cs"/>
                <w:sz w:val="14"/>
                <w:szCs w:val="14"/>
                <w:cs/>
              </w:rPr>
              <w:t>.00</w:t>
            </w:r>
          </w:p>
        </w:tc>
      </w:tr>
    </w:tbl>
    <w:p w14:paraId="03C1BC4D" w14:textId="77777777" w:rsidR="00FB5CCE" w:rsidRPr="005820FB" w:rsidRDefault="00FB5CCE" w:rsidP="007A4648">
      <w:pPr>
        <w:tabs>
          <w:tab w:val="left" w:pos="2160"/>
          <w:tab w:val="right" w:pos="7200"/>
          <w:tab w:val="right" w:pos="8540"/>
        </w:tabs>
        <w:spacing w:before="240" w:line="340" w:lineRule="exact"/>
        <w:ind w:left="446" w:right="-187" w:hanging="446"/>
        <w:jc w:val="right"/>
        <w:rPr>
          <w:rFonts w:ascii="Arial" w:eastAsia="Arial Unicode MS" w:hAnsi="Arial" w:cs="Arial"/>
          <w:sz w:val="16"/>
          <w:szCs w:val="16"/>
        </w:rPr>
      </w:pPr>
      <w:r w:rsidRPr="005820FB">
        <w:rPr>
          <w:rFonts w:ascii="Arial" w:eastAsia="Arial Unicode MS" w:hAnsi="Arial" w:cs="Arial"/>
          <w:sz w:val="16"/>
          <w:szCs w:val="16"/>
        </w:rPr>
        <w:t>(Unit:</w:t>
      </w:r>
      <w:r w:rsidRPr="005820FB">
        <w:rPr>
          <w:rFonts w:ascii="Arial" w:eastAsia="Arial Unicode MS" w:hAnsi="Arial" w:cs="Arial"/>
          <w:sz w:val="16"/>
          <w:szCs w:val="16"/>
          <w:cs/>
        </w:rPr>
        <w:t xml:space="preserve"> </w:t>
      </w:r>
      <w:r w:rsidR="00335090" w:rsidRPr="005820FB">
        <w:rPr>
          <w:rFonts w:ascii="Arial" w:eastAsia="Arial Unicode MS" w:hAnsi="Arial" w:cs="Arial"/>
          <w:sz w:val="16"/>
          <w:szCs w:val="16"/>
        </w:rPr>
        <w:t xml:space="preserve">Thousand </w:t>
      </w:r>
      <w:r w:rsidRPr="005820FB">
        <w:rPr>
          <w:rFonts w:ascii="Arial" w:eastAsia="Arial Unicode MS" w:hAnsi="Arial" w:cs="Arial"/>
          <w:sz w:val="16"/>
          <w:szCs w:val="16"/>
        </w:rPr>
        <w:t>Baht)</w:t>
      </w:r>
    </w:p>
    <w:tbl>
      <w:tblPr>
        <w:tblW w:w="9450" w:type="dxa"/>
        <w:tblInd w:w="450" w:type="dxa"/>
        <w:tblLayout w:type="fixed"/>
        <w:tblLook w:val="01E0" w:firstRow="1" w:lastRow="1" w:firstColumn="1" w:lastColumn="1" w:noHBand="0" w:noVBand="0"/>
      </w:tblPr>
      <w:tblGrid>
        <w:gridCol w:w="5400"/>
        <w:gridCol w:w="2070"/>
        <w:gridCol w:w="1980"/>
      </w:tblGrid>
      <w:tr w:rsidR="00260748" w:rsidRPr="005820FB" w14:paraId="533B79F6" w14:textId="77777777" w:rsidTr="00BF43AC">
        <w:tc>
          <w:tcPr>
            <w:tcW w:w="5400" w:type="dxa"/>
            <w:vAlign w:val="bottom"/>
          </w:tcPr>
          <w:p w14:paraId="3A6191FE" w14:textId="77777777" w:rsidR="00260748" w:rsidRPr="005820FB" w:rsidRDefault="00260748" w:rsidP="009A5411">
            <w:pPr>
              <w:spacing w:line="340" w:lineRule="exact"/>
              <w:ind w:left="-18" w:right="-17"/>
              <w:jc w:val="center"/>
              <w:rPr>
                <w:rFonts w:ascii="Arial" w:eastAsia="Arial Unicode MS" w:hAnsi="Arial" w:cs="Arial"/>
                <w:sz w:val="16"/>
                <w:szCs w:val="16"/>
              </w:rPr>
            </w:pPr>
          </w:p>
        </w:tc>
        <w:tc>
          <w:tcPr>
            <w:tcW w:w="4050" w:type="dxa"/>
            <w:gridSpan w:val="2"/>
            <w:vAlign w:val="bottom"/>
          </w:tcPr>
          <w:p w14:paraId="4C2A83B5" w14:textId="416D8E90" w:rsidR="00260748" w:rsidRPr="005820FB" w:rsidRDefault="00260748" w:rsidP="009A5411">
            <w:pPr>
              <w:pBdr>
                <w:bottom w:val="single" w:sz="4" w:space="1" w:color="auto"/>
              </w:pBdr>
              <w:spacing w:line="340" w:lineRule="exact"/>
              <w:ind w:left="-14" w:right="-18"/>
              <w:jc w:val="center"/>
              <w:rPr>
                <w:rFonts w:ascii="Arial" w:hAnsi="Arial" w:cs="Arial"/>
                <w:sz w:val="16"/>
                <w:szCs w:val="16"/>
              </w:rPr>
            </w:pPr>
            <w:r>
              <w:rPr>
                <w:rFonts w:ascii="Arial" w:eastAsia="Arial Unicode MS" w:hAnsi="Arial" w:cs="Arial"/>
                <w:sz w:val="16"/>
                <w:szCs w:val="16"/>
              </w:rPr>
              <w:t>Consolidated financial statements</w:t>
            </w:r>
          </w:p>
        </w:tc>
      </w:tr>
      <w:tr w:rsidR="00260748" w:rsidRPr="005820FB" w14:paraId="2A7287C5" w14:textId="77777777" w:rsidTr="00BF43AC">
        <w:tc>
          <w:tcPr>
            <w:tcW w:w="5400" w:type="dxa"/>
            <w:vAlign w:val="bottom"/>
          </w:tcPr>
          <w:p w14:paraId="2BC2B2A7" w14:textId="77777777" w:rsidR="00260748" w:rsidRPr="005820FB" w:rsidRDefault="00260748" w:rsidP="009A5411">
            <w:pPr>
              <w:pBdr>
                <w:bottom w:val="single" w:sz="4" w:space="1" w:color="auto"/>
              </w:pBdr>
              <w:spacing w:line="340" w:lineRule="exact"/>
              <w:ind w:left="-18" w:right="-17"/>
              <w:jc w:val="center"/>
              <w:rPr>
                <w:rFonts w:ascii="Arial" w:eastAsia="Arial Unicode MS" w:hAnsi="Arial" w:cs="Arial"/>
                <w:sz w:val="16"/>
                <w:szCs w:val="16"/>
              </w:rPr>
            </w:pPr>
            <w:r w:rsidRPr="005820FB">
              <w:rPr>
                <w:rFonts w:ascii="Arial" w:eastAsia="Arial Unicode MS" w:hAnsi="Arial" w:cs="Arial"/>
                <w:sz w:val="16"/>
                <w:szCs w:val="16"/>
              </w:rPr>
              <w:t>Company’s name</w:t>
            </w:r>
          </w:p>
        </w:tc>
        <w:tc>
          <w:tcPr>
            <w:tcW w:w="2070" w:type="dxa"/>
            <w:vAlign w:val="bottom"/>
          </w:tcPr>
          <w:p w14:paraId="674C73CD" w14:textId="77777777" w:rsidR="00260748" w:rsidRPr="005820FB" w:rsidRDefault="00260748" w:rsidP="009A5411">
            <w:pPr>
              <w:pBdr>
                <w:bottom w:val="single" w:sz="4" w:space="1" w:color="auto"/>
              </w:pBdr>
              <w:spacing w:line="340" w:lineRule="exact"/>
              <w:jc w:val="center"/>
              <w:rPr>
                <w:rFonts w:ascii="Arial" w:eastAsia="Arial Unicode MS" w:hAnsi="Arial" w:cs="Arial"/>
                <w:spacing w:val="-2"/>
                <w:sz w:val="16"/>
                <w:szCs w:val="16"/>
              </w:rPr>
            </w:pPr>
            <w:r>
              <w:rPr>
                <w:rFonts w:ascii="Arial" w:eastAsia="Arial Unicode MS" w:hAnsi="Arial" w:cs="Arial"/>
                <w:spacing w:val="-2"/>
                <w:sz w:val="16"/>
                <w:szCs w:val="16"/>
              </w:rPr>
              <w:t>31 March 2025</w:t>
            </w:r>
          </w:p>
        </w:tc>
        <w:tc>
          <w:tcPr>
            <w:tcW w:w="1980" w:type="dxa"/>
            <w:vAlign w:val="bottom"/>
          </w:tcPr>
          <w:p w14:paraId="7B037615" w14:textId="77777777" w:rsidR="00260748" w:rsidRPr="005820FB" w:rsidRDefault="00260748" w:rsidP="009A5411">
            <w:pPr>
              <w:pBdr>
                <w:bottom w:val="single" w:sz="4"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2024</w:t>
            </w:r>
          </w:p>
        </w:tc>
      </w:tr>
      <w:tr w:rsidR="00260748" w:rsidRPr="005820FB" w14:paraId="6E9ED93A" w14:textId="77777777" w:rsidTr="00BF43AC">
        <w:tc>
          <w:tcPr>
            <w:tcW w:w="5400" w:type="dxa"/>
          </w:tcPr>
          <w:p w14:paraId="06CF4A7E" w14:textId="77777777" w:rsidR="00260748" w:rsidRPr="005820FB" w:rsidRDefault="00260748" w:rsidP="002D1A85">
            <w:pPr>
              <w:spacing w:line="340" w:lineRule="exact"/>
              <w:ind w:left="-18" w:right="-18"/>
              <w:jc w:val="thaiDistribute"/>
              <w:rPr>
                <w:rFonts w:ascii="Arial" w:eastAsia="Arial Unicode MS" w:hAnsi="Arial" w:cs="Arial"/>
                <w:sz w:val="16"/>
                <w:szCs w:val="16"/>
                <w:cs/>
              </w:rPr>
            </w:pPr>
            <w:r w:rsidRPr="00437A00">
              <w:rPr>
                <w:rFonts w:ascii="Arial" w:eastAsia="Arial Unicode MS" w:hAnsi="Arial" w:cs="Arial"/>
                <w:sz w:val="16"/>
                <w:szCs w:val="16"/>
              </w:rPr>
              <w:t>Asian Insurance International (Holding) Limited</w:t>
            </w:r>
          </w:p>
        </w:tc>
        <w:tc>
          <w:tcPr>
            <w:tcW w:w="2070" w:type="dxa"/>
            <w:vAlign w:val="bottom"/>
          </w:tcPr>
          <w:p w14:paraId="59696C0C" w14:textId="77777777" w:rsidR="00260748" w:rsidRPr="002D1A85" w:rsidRDefault="00260748" w:rsidP="002D1A85">
            <w:pPr>
              <w:tabs>
                <w:tab w:val="decimal" w:pos="1246"/>
              </w:tabs>
              <w:spacing w:line="340" w:lineRule="exact"/>
              <w:rPr>
                <w:rFonts w:ascii="Arial" w:eastAsia="Arial Unicode MS" w:hAnsi="Arial" w:cs="Arial"/>
                <w:sz w:val="16"/>
                <w:szCs w:val="16"/>
              </w:rPr>
            </w:pPr>
            <w:r w:rsidRPr="002D1A85">
              <w:rPr>
                <w:rFonts w:ascii="Arial" w:hAnsi="Arial" w:cs="Arial"/>
                <w:sz w:val="16"/>
                <w:szCs w:val="16"/>
              </w:rPr>
              <w:t>142,722</w:t>
            </w:r>
          </w:p>
        </w:tc>
        <w:tc>
          <w:tcPr>
            <w:tcW w:w="1980" w:type="dxa"/>
            <w:vAlign w:val="bottom"/>
          </w:tcPr>
          <w:p w14:paraId="3C62E742" w14:textId="77777777" w:rsidR="00260748" w:rsidRPr="002D1A85" w:rsidRDefault="00260748" w:rsidP="002D1A85">
            <w:pPr>
              <w:tabs>
                <w:tab w:val="decimal" w:pos="1246"/>
              </w:tabs>
              <w:spacing w:line="340" w:lineRule="exact"/>
              <w:rPr>
                <w:rFonts w:ascii="Arial" w:eastAsia="Arial Unicode MS" w:hAnsi="Arial" w:cs="Arial"/>
                <w:sz w:val="16"/>
                <w:szCs w:val="16"/>
              </w:rPr>
            </w:pPr>
            <w:r w:rsidRPr="002D1A85">
              <w:rPr>
                <w:rFonts w:ascii="Arial" w:hAnsi="Arial" w:cs="Arial"/>
                <w:sz w:val="16"/>
                <w:szCs w:val="16"/>
              </w:rPr>
              <w:t>142,955</w:t>
            </w:r>
          </w:p>
        </w:tc>
      </w:tr>
      <w:tr w:rsidR="00260748" w:rsidRPr="005820FB" w14:paraId="6169C3EF" w14:textId="77777777" w:rsidTr="00BF43AC">
        <w:tc>
          <w:tcPr>
            <w:tcW w:w="5400" w:type="dxa"/>
          </w:tcPr>
          <w:p w14:paraId="5F0070D7" w14:textId="77777777" w:rsidR="00260748" w:rsidRPr="005820FB" w:rsidRDefault="00260748" w:rsidP="002D1A85">
            <w:pPr>
              <w:spacing w:line="340" w:lineRule="exact"/>
              <w:ind w:left="-18" w:right="-18"/>
              <w:jc w:val="thaiDistribute"/>
              <w:rPr>
                <w:rFonts w:ascii="Arial" w:eastAsia="Arial Unicode MS" w:hAnsi="Arial" w:cs="Arial"/>
                <w:sz w:val="16"/>
                <w:szCs w:val="16"/>
                <w:cs/>
              </w:rPr>
            </w:pPr>
            <w:r w:rsidRPr="00437A00">
              <w:rPr>
                <w:rFonts w:ascii="Arial" w:eastAsia="Arial Unicode MS" w:hAnsi="Arial" w:cs="Arial"/>
                <w:sz w:val="16"/>
                <w:szCs w:val="16"/>
              </w:rPr>
              <w:t>Bangkok Insurance (Cambodia) Plc.</w:t>
            </w:r>
          </w:p>
        </w:tc>
        <w:tc>
          <w:tcPr>
            <w:tcW w:w="2070" w:type="dxa"/>
            <w:vAlign w:val="bottom"/>
          </w:tcPr>
          <w:p w14:paraId="2EF5E22A" w14:textId="77777777" w:rsidR="00260748" w:rsidRPr="002D1A85" w:rsidRDefault="00260748" w:rsidP="002D1A85">
            <w:pPr>
              <w:tabs>
                <w:tab w:val="decimal" w:pos="1246"/>
              </w:tabs>
              <w:spacing w:line="340" w:lineRule="exact"/>
              <w:rPr>
                <w:rFonts w:ascii="Arial" w:eastAsia="Arial Unicode MS" w:hAnsi="Arial" w:cs="Arial"/>
                <w:sz w:val="16"/>
                <w:szCs w:val="16"/>
              </w:rPr>
            </w:pPr>
            <w:r w:rsidRPr="002D1A85">
              <w:rPr>
                <w:rFonts w:ascii="Arial" w:hAnsi="Arial" w:cs="Arial"/>
                <w:sz w:val="16"/>
                <w:szCs w:val="16"/>
              </w:rPr>
              <w:t>99,656</w:t>
            </w:r>
          </w:p>
        </w:tc>
        <w:tc>
          <w:tcPr>
            <w:tcW w:w="1980" w:type="dxa"/>
            <w:vAlign w:val="bottom"/>
          </w:tcPr>
          <w:p w14:paraId="29F23AFA" w14:textId="77777777" w:rsidR="00260748" w:rsidRPr="002D1A85" w:rsidRDefault="00260748" w:rsidP="002D1A85">
            <w:pPr>
              <w:tabs>
                <w:tab w:val="decimal" w:pos="1246"/>
              </w:tabs>
              <w:spacing w:line="340" w:lineRule="exact"/>
              <w:rPr>
                <w:rFonts w:ascii="Arial" w:eastAsia="Arial Unicode MS" w:hAnsi="Arial" w:cs="Arial"/>
                <w:sz w:val="16"/>
                <w:szCs w:val="16"/>
              </w:rPr>
            </w:pPr>
            <w:r w:rsidRPr="002D1A85">
              <w:rPr>
                <w:rFonts w:ascii="Arial" w:hAnsi="Arial" w:cs="Arial"/>
                <w:sz w:val="16"/>
                <w:szCs w:val="16"/>
              </w:rPr>
              <w:t>100,961</w:t>
            </w:r>
          </w:p>
        </w:tc>
      </w:tr>
      <w:tr w:rsidR="00260748" w:rsidRPr="005820FB" w14:paraId="2CDE50B8" w14:textId="77777777" w:rsidTr="00BF43AC">
        <w:tc>
          <w:tcPr>
            <w:tcW w:w="5400" w:type="dxa"/>
          </w:tcPr>
          <w:p w14:paraId="318E9BE4" w14:textId="77777777" w:rsidR="00260748" w:rsidRPr="00437A00" w:rsidRDefault="00260748" w:rsidP="002D1A85">
            <w:pPr>
              <w:spacing w:line="340" w:lineRule="exact"/>
              <w:ind w:left="-18" w:right="-18"/>
              <w:jc w:val="thaiDistribute"/>
              <w:rPr>
                <w:rFonts w:ascii="Arial" w:eastAsia="Arial Unicode MS" w:hAnsi="Arial" w:cs="Arial"/>
                <w:sz w:val="16"/>
                <w:szCs w:val="16"/>
                <w:cs/>
              </w:rPr>
            </w:pPr>
            <w:r w:rsidRPr="00437A00">
              <w:rPr>
                <w:rFonts w:ascii="Arial" w:eastAsia="Arial Unicode MS" w:hAnsi="Arial" w:cs="Arial"/>
                <w:sz w:val="16"/>
                <w:szCs w:val="16"/>
              </w:rPr>
              <w:t>Bangkok Insurance (Lao) Company Limited</w:t>
            </w:r>
          </w:p>
        </w:tc>
        <w:tc>
          <w:tcPr>
            <w:tcW w:w="2070" w:type="dxa"/>
            <w:vAlign w:val="bottom"/>
          </w:tcPr>
          <w:p w14:paraId="46FF3B2A" w14:textId="77777777" w:rsidR="00260748" w:rsidRPr="002D1A85" w:rsidRDefault="00260748" w:rsidP="002D1A85">
            <w:pPr>
              <w:pBdr>
                <w:bottom w:val="single" w:sz="4" w:space="1" w:color="auto"/>
              </w:pBdr>
              <w:tabs>
                <w:tab w:val="decimal" w:pos="1246"/>
              </w:tabs>
              <w:spacing w:line="340" w:lineRule="exact"/>
              <w:rPr>
                <w:rFonts w:ascii="Arial" w:eastAsia="Arial Unicode MS" w:hAnsi="Arial" w:cs="Arial"/>
                <w:sz w:val="16"/>
                <w:szCs w:val="16"/>
              </w:rPr>
            </w:pPr>
            <w:r w:rsidRPr="002D1A85">
              <w:rPr>
                <w:rFonts w:ascii="Arial" w:hAnsi="Arial" w:cs="Arial"/>
                <w:sz w:val="16"/>
                <w:szCs w:val="16"/>
              </w:rPr>
              <w:t>71,147</w:t>
            </w:r>
          </w:p>
        </w:tc>
        <w:tc>
          <w:tcPr>
            <w:tcW w:w="1980" w:type="dxa"/>
            <w:vAlign w:val="bottom"/>
          </w:tcPr>
          <w:p w14:paraId="488DA315" w14:textId="77777777" w:rsidR="00260748" w:rsidRPr="002D1A85" w:rsidRDefault="00260748" w:rsidP="002D1A85">
            <w:pPr>
              <w:pBdr>
                <w:bottom w:val="single" w:sz="4" w:space="1" w:color="auto"/>
              </w:pBdr>
              <w:tabs>
                <w:tab w:val="decimal" w:pos="1246"/>
              </w:tabs>
              <w:spacing w:line="340" w:lineRule="exact"/>
              <w:rPr>
                <w:rFonts w:ascii="Arial" w:eastAsia="Arial Unicode MS" w:hAnsi="Arial" w:cs="Arial"/>
                <w:sz w:val="16"/>
                <w:szCs w:val="16"/>
              </w:rPr>
            </w:pPr>
            <w:r w:rsidRPr="002D1A85">
              <w:rPr>
                <w:rFonts w:ascii="Arial" w:hAnsi="Arial" w:cs="Arial"/>
                <w:sz w:val="16"/>
                <w:szCs w:val="16"/>
              </w:rPr>
              <w:t>71,542</w:t>
            </w:r>
          </w:p>
        </w:tc>
      </w:tr>
      <w:tr w:rsidR="00260748" w:rsidRPr="004F66A8" w14:paraId="74EC0B3C" w14:textId="77777777" w:rsidTr="00BF43AC">
        <w:tc>
          <w:tcPr>
            <w:tcW w:w="5400" w:type="dxa"/>
          </w:tcPr>
          <w:p w14:paraId="67CB67DA" w14:textId="77777777" w:rsidR="00260748" w:rsidRPr="005820FB" w:rsidRDefault="00260748" w:rsidP="002D1A85">
            <w:pPr>
              <w:spacing w:line="340" w:lineRule="exact"/>
              <w:ind w:left="-18" w:right="-18"/>
              <w:jc w:val="thaiDistribute"/>
              <w:rPr>
                <w:rFonts w:ascii="Arial" w:eastAsia="Arial Unicode MS" w:hAnsi="Arial" w:cs="Arial"/>
                <w:sz w:val="16"/>
                <w:szCs w:val="16"/>
              </w:rPr>
            </w:pPr>
            <w:r w:rsidRPr="005820FB">
              <w:rPr>
                <w:rFonts w:ascii="Arial" w:eastAsia="Arial Unicode MS" w:hAnsi="Arial" w:cs="Arial"/>
                <w:sz w:val="16"/>
                <w:szCs w:val="16"/>
              </w:rPr>
              <w:t>Total</w:t>
            </w:r>
          </w:p>
        </w:tc>
        <w:tc>
          <w:tcPr>
            <w:tcW w:w="2070" w:type="dxa"/>
            <w:vAlign w:val="bottom"/>
          </w:tcPr>
          <w:p w14:paraId="015BFB34" w14:textId="77777777" w:rsidR="00260748" w:rsidRPr="002D1A85" w:rsidRDefault="00260748" w:rsidP="002D1A85">
            <w:pPr>
              <w:pBdr>
                <w:bottom w:val="double" w:sz="4" w:space="1" w:color="auto"/>
              </w:pBdr>
              <w:tabs>
                <w:tab w:val="decimal" w:pos="1246"/>
              </w:tabs>
              <w:spacing w:line="340" w:lineRule="exact"/>
              <w:rPr>
                <w:rFonts w:ascii="Arial" w:eastAsia="Arial Unicode MS" w:hAnsi="Arial" w:cs="Arial"/>
                <w:sz w:val="16"/>
                <w:szCs w:val="16"/>
              </w:rPr>
            </w:pPr>
            <w:r w:rsidRPr="002D1A85">
              <w:rPr>
                <w:rFonts w:ascii="Arial" w:hAnsi="Arial" w:cs="Arial"/>
                <w:sz w:val="16"/>
                <w:szCs w:val="16"/>
              </w:rPr>
              <w:t>313,525</w:t>
            </w:r>
          </w:p>
        </w:tc>
        <w:tc>
          <w:tcPr>
            <w:tcW w:w="1980" w:type="dxa"/>
            <w:vAlign w:val="bottom"/>
          </w:tcPr>
          <w:p w14:paraId="40C0A7AC" w14:textId="77777777" w:rsidR="00260748" w:rsidRPr="002D1A85" w:rsidRDefault="00260748" w:rsidP="002D1A85">
            <w:pPr>
              <w:pBdr>
                <w:bottom w:val="double" w:sz="4" w:space="1" w:color="auto"/>
              </w:pBdr>
              <w:tabs>
                <w:tab w:val="decimal" w:pos="1246"/>
              </w:tabs>
              <w:spacing w:line="340" w:lineRule="exact"/>
              <w:rPr>
                <w:rFonts w:ascii="Arial" w:eastAsia="Arial Unicode MS" w:hAnsi="Arial" w:cs="Arial"/>
                <w:sz w:val="16"/>
                <w:szCs w:val="16"/>
              </w:rPr>
            </w:pPr>
            <w:r w:rsidRPr="002D1A85">
              <w:rPr>
                <w:rFonts w:ascii="Arial" w:hAnsi="Arial" w:cs="Arial"/>
                <w:sz w:val="16"/>
                <w:szCs w:val="16"/>
              </w:rPr>
              <w:t>315,458</w:t>
            </w:r>
          </w:p>
        </w:tc>
      </w:tr>
    </w:tbl>
    <w:p w14:paraId="1E7803AC" w14:textId="464757E4" w:rsidR="00CE7DCC" w:rsidRPr="00FA4815" w:rsidRDefault="0066438A"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260748">
        <w:rPr>
          <w:rFonts w:ascii="Arial" w:eastAsia="Arial Unicode MS" w:hAnsi="Arial" w:cs="Arial"/>
          <w:b/>
          <w:bCs/>
          <w:sz w:val="22"/>
          <w:szCs w:val="22"/>
        </w:rPr>
        <w:t>4</w:t>
      </w:r>
      <w:r w:rsidR="00CE7DCC" w:rsidRPr="004F66A8">
        <w:rPr>
          <w:rFonts w:ascii="Arial" w:eastAsia="Arial Unicode MS" w:hAnsi="Arial" w:cs="Arial"/>
          <w:b/>
          <w:bCs/>
          <w:sz w:val="22"/>
          <w:szCs w:val="22"/>
        </w:rPr>
        <w:t>.2</w:t>
      </w:r>
      <w:r w:rsidR="00CE7DCC" w:rsidRPr="004F66A8">
        <w:rPr>
          <w:rFonts w:ascii="Arial" w:eastAsia="Arial Unicode MS" w:hAnsi="Arial" w:cs="Arial"/>
          <w:b/>
          <w:bCs/>
          <w:sz w:val="22"/>
          <w:szCs w:val="22"/>
        </w:rPr>
        <w:tab/>
      </w:r>
      <w:r w:rsidR="00CE7DCC" w:rsidRPr="00FA4815">
        <w:rPr>
          <w:rFonts w:ascii="Arial" w:eastAsia="Arial Unicode MS" w:hAnsi="Arial" w:cs="Arial"/>
          <w:b/>
          <w:bCs/>
          <w:sz w:val="22"/>
          <w:szCs w:val="22"/>
        </w:rPr>
        <w:t>Shares of profit</w:t>
      </w:r>
      <w:r w:rsidR="0065517E" w:rsidRPr="00FA4815">
        <w:rPr>
          <w:rFonts w:ascii="Arial" w:eastAsia="Arial Unicode MS" w:hAnsi="Arial" w:cs="Arial"/>
          <w:b/>
          <w:bCs/>
          <w:sz w:val="22"/>
          <w:szCs w:val="22"/>
        </w:rPr>
        <w:t xml:space="preserve"> (loss)</w:t>
      </w:r>
      <w:r w:rsidR="00620D80" w:rsidRPr="00FA4815">
        <w:rPr>
          <w:rFonts w:ascii="Arial" w:eastAsia="Arial Unicode MS" w:hAnsi="Arial" w:cs="Arial"/>
          <w:b/>
          <w:bCs/>
          <w:sz w:val="22"/>
          <w:szCs w:val="22"/>
        </w:rPr>
        <w:t>, other comprehensive</w:t>
      </w:r>
      <w:r w:rsidR="006B0605" w:rsidRPr="00FA4815">
        <w:rPr>
          <w:rFonts w:ascii="Arial" w:eastAsia="Arial Unicode MS" w:hAnsi="Arial" w:cs="Arial"/>
          <w:b/>
          <w:bCs/>
          <w:sz w:val="22"/>
          <w:szCs w:val="22"/>
        </w:rPr>
        <w:t xml:space="preserve"> </w:t>
      </w:r>
      <w:r w:rsidR="0065517E" w:rsidRPr="00FA4815">
        <w:rPr>
          <w:rFonts w:ascii="Arial" w:eastAsia="Arial Unicode MS" w:hAnsi="Arial" w:cs="Browallia New"/>
          <w:b/>
          <w:bCs/>
          <w:sz w:val="22"/>
          <w:szCs w:val="28"/>
        </w:rPr>
        <w:t>profit (</w:t>
      </w:r>
      <w:r w:rsidR="006B0605" w:rsidRPr="00FA4815">
        <w:rPr>
          <w:rFonts w:ascii="Arial" w:eastAsia="Arial Unicode MS" w:hAnsi="Arial" w:cs="Arial"/>
          <w:b/>
          <w:bCs/>
          <w:sz w:val="22"/>
          <w:szCs w:val="22"/>
        </w:rPr>
        <w:t>loss</w:t>
      </w:r>
      <w:r w:rsidR="0065517E" w:rsidRPr="00FA4815">
        <w:rPr>
          <w:rFonts w:ascii="Arial" w:eastAsia="Arial Unicode MS" w:hAnsi="Arial" w:cs="Arial"/>
          <w:b/>
          <w:bCs/>
          <w:sz w:val="22"/>
          <w:szCs w:val="22"/>
        </w:rPr>
        <w:t>)</w:t>
      </w:r>
      <w:r w:rsidR="00620D80" w:rsidRPr="00FA4815">
        <w:rPr>
          <w:rFonts w:ascii="Arial" w:eastAsia="Arial Unicode MS" w:hAnsi="Arial" w:cs="Arial"/>
          <w:b/>
          <w:bCs/>
          <w:sz w:val="22"/>
          <w:szCs w:val="22"/>
        </w:rPr>
        <w:t xml:space="preserve">, </w:t>
      </w:r>
      <w:r w:rsidR="00CE7DCC" w:rsidRPr="00FA4815">
        <w:rPr>
          <w:rFonts w:ascii="Arial" w:eastAsia="Arial Unicode MS" w:hAnsi="Arial" w:cs="Arial"/>
          <w:b/>
          <w:bCs/>
          <w:sz w:val="22"/>
          <w:szCs w:val="22"/>
        </w:rPr>
        <w:t xml:space="preserve">and dividend income </w:t>
      </w:r>
    </w:p>
    <w:p w14:paraId="7D318F29" w14:textId="77777777" w:rsidR="005820FB" w:rsidRPr="00FA4815" w:rsidRDefault="005820FB" w:rsidP="005820FB">
      <w:pPr>
        <w:tabs>
          <w:tab w:val="left" w:pos="2160"/>
          <w:tab w:val="right" w:pos="7200"/>
          <w:tab w:val="right" w:pos="8540"/>
        </w:tabs>
        <w:spacing w:line="360" w:lineRule="exact"/>
        <w:ind w:left="446" w:right="-187" w:hanging="446"/>
        <w:jc w:val="right"/>
        <w:rPr>
          <w:rFonts w:ascii="Arial" w:eastAsia="Arial Unicode MS" w:hAnsi="Arial" w:cs="Arial"/>
          <w:sz w:val="16"/>
          <w:szCs w:val="16"/>
        </w:rPr>
      </w:pPr>
      <w:r w:rsidRPr="00FA4815">
        <w:rPr>
          <w:rFonts w:ascii="Arial" w:eastAsia="Arial Unicode MS" w:hAnsi="Arial" w:cs="Arial"/>
          <w:sz w:val="16"/>
          <w:szCs w:val="16"/>
        </w:rPr>
        <w:t>(Unit: Thousand Baht)</w:t>
      </w:r>
    </w:p>
    <w:tbl>
      <w:tblPr>
        <w:tblW w:w="9331" w:type="dxa"/>
        <w:tblInd w:w="450" w:type="dxa"/>
        <w:tblLayout w:type="fixed"/>
        <w:tblLook w:val="01E0" w:firstRow="1" w:lastRow="1" w:firstColumn="1" w:lastColumn="1" w:noHBand="0" w:noVBand="0"/>
      </w:tblPr>
      <w:tblGrid>
        <w:gridCol w:w="1800"/>
        <w:gridCol w:w="1255"/>
        <w:gridCol w:w="1255"/>
        <w:gridCol w:w="1255"/>
        <w:gridCol w:w="1255"/>
        <w:gridCol w:w="1255"/>
        <w:gridCol w:w="1256"/>
      </w:tblGrid>
      <w:tr w:rsidR="00260748" w:rsidRPr="00FA4815" w14:paraId="2E5A2455" w14:textId="77777777" w:rsidTr="00BF43AC">
        <w:tc>
          <w:tcPr>
            <w:tcW w:w="1800" w:type="dxa"/>
            <w:vAlign w:val="bottom"/>
          </w:tcPr>
          <w:p w14:paraId="714E0224" w14:textId="77777777" w:rsidR="00260748" w:rsidRPr="00FA4815" w:rsidRDefault="00260748" w:rsidP="005820FB">
            <w:pPr>
              <w:spacing w:line="360" w:lineRule="exact"/>
              <w:ind w:left="-18" w:right="-17"/>
              <w:jc w:val="center"/>
              <w:rPr>
                <w:rFonts w:ascii="Arial" w:eastAsia="Arial Unicode MS" w:hAnsi="Arial" w:cs="Arial"/>
                <w:sz w:val="16"/>
                <w:szCs w:val="16"/>
              </w:rPr>
            </w:pPr>
          </w:p>
        </w:tc>
        <w:tc>
          <w:tcPr>
            <w:tcW w:w="7531" w:type="dxa"/>
            <w:gridSpan w:val="6"/>
            <w:vAlign w:val="bottom"/>
          </w:tcPr>
          <w:p w14:paraId="35057B5B" w14:textId="51CD8B82" w:rsidR="00260748" w:rsidRPr="00FA4815" w:rsidRDefault="00260748"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 xml:space="preserve">Consolidated </w:t>
            </w:r>
            <w:r w:rsidRPr="00FA4815">
              <w:rPr>
                <w:rFonts w:ascii="Arial" w:eastAsia="Arial Unicode MS" w:hAnsi="Arial" w:cs="Arial"/>
                <w:sz w:val="16"/>
                <w:szCs w:val="16"/>
              </w:rPr>
              <w:t>financial statements</w:t>
            </w:r>
          </w:p>
        </w:tc>
      </w:tr>
      <w:tr w:rsidR="005820FB" w:rsidRPr="00C25641" w14:paraId="7D9A621A" w14:textId="77777777" w:rsidTr="00BF43AC">
        <w:tc>
          <w:tcPr>
            <w:tcW w:w="1800" w:type="dxa"/>
            <w:vAlign w:val="bottom"/>
          </w:tcPr>
          <w:p w14:paraId="5330954A" w14:textId="77777777" w:rsidR="005820FB" w:rsidRPr="00FA4815" w:rsidRDefault="005820FB" w:rsidP="005820FB">
            <w:pPr>
              <w:spacing w:line="360" w:lineRule="exact"/>
              <w:ind w:left="-18" w:right="-17"/>
              <w:jc w:val="center"/>
              <w:rPr>
                <w:rFonts w:ascii="Arial" w:eastAsia="Arial Unicode MS" w:hAnsi="Arial" w:cs="Arial"/>
                <w:sz w:val="16"/>
                <w:szCs w:val="16"/>
              </w:rPr>
            </w:pPr>
          </w:p>
        </w:tc>
        <w:tc>
          <w:tcPr>
            <w:tcW w:w="2510" w:type="dxa"/>
            <w:gridSpan w:val="2"/>
            <w:vAlign w:val="bottom"/>
          </w:tcPr>
          <w:p w14:paraId="09DC0B82" w14:textId="77777777" w:rsidR="005820FB" w:rsidRPr="00FA4815" w:rsidRDefault="005820FB" w:rsidP="005820FB">
            <w:pPr>
              <w:pBdr>
                <w:bottom w:val="single" w:sz="4" w:space="1" w:color="auto"/>
              </w:pBdr>
              <w:spacing w:line="360" w:lineRule="exact"/>
              <w:ind w:left="-18"/>
              <w:jc w:val="center"/>
              <w:rPr>
                <w:rFonts w:ascii="Arial" w:eastAsia="Arial Unicode MS" w:hAnsi="Arial" w:cs="Browallia New"/>
                <w:strike/>
                <w:sz w:val="16"/>
                <w:szCs w:val="20"/>
              </w:rPr>
            </w:pPr>
            <w:r w:rsidRPr="00FA4815">
              <w:rPr>
                <w:rFonts w:ascii="Arial" w:eastAsia="Arial Unicode MS" w:hAnsi="Arial" w:cs="Arial"/>
                <w:sz w:val="16"/>
                <w:szCs w:val="16"/>
              </w:rPr>
              <w:t>Share of profit</w:t>
            </w:r>
            <w:r w:rsidR="001330FA" w:rsidRPr="00FA4815">
              <w:rPr>
                <w:rFonts w:ascii="Arial" w:eastAsia="Arial Unicode MS" w:hAnsi="Arial" w:cs="Arial"/>
                <w:sz w:val="16"/>
                <w:szCs w:val="16"/>
              </w:rPr>
              <w:t xml:space="preserve"> (loss)</w:t>
            </w:r>
            <w:r w:rsidRPr="00FA4815">
              <w:rPr>
                <w:rFonts w:ascii="Arial" w:eastAsia="Arial Unicode MS" w:hAnsi="Arial" w:cs="Arial"/>
                <w:sz w:val="16"/>
                <w:szCs w:val="16"/>
              </w:rPr>
              <w:t xml:space="preserve"> </w:t>
            </w:r>
          </w:p>
          <w:p w14:paraId="59B2229D" w14:textId="77777777" w:rsidR="005820FB" w:rsidRPr="00FA4815" w:rsidRDefault="005820FB" w:rsidP="005820FB">
            <w:pPr>
              <w:pBdr>
                <w:bottom w:val="single" w:sz="4" w:space="1" w:color="auto"/>
              </w:pBdr>
              <w:spacing w:line="360" w:lineRule="exact"/>
              <w:ind w:left="-18"/>
              <w:jc w:val="center"/>
              <w:rPr>
                <w:rFonts w:ascii="Arial" w:eastAsia="Arial Unicode MS" w:hAnsi="Arial" w:cs="Arial"/>
                <w:sz w:val="16"/>
                <w:szCs w:val="16"/>
              </w:rPr>
            </w:pPr>
            <w:r w:rsidRPr="00FA4815">
              <w:rPr>
                <w:rFonts w:ascii="Arial" w:eastAsia="Arial Unicode MS" w:hAnsi="Arial" w:cs="Arial"/>
                <w:sz w:val="16"/>
                <w:szCs w:val="16"/>
              </w:rPr>
              <w:t>from investments in associates</w:t>
            </w:r>
          </w:p>
        </w:tc>
        <w:tc>
          <w:tcPr>
            <w:tcW w:w="2510" w:type="dxa"/>
            <w:gridSpan w:val="2"/>
            <w:vAlign w:val="bottom"/>
          </w:tcPr>
          <w:p w14:paraId="21E6B734" w14:textId="77777777" w:rsidR="005820FB" w:rsidRPr="00FA4815" w:rsidRDefault="005820FB" w:rsidP="005820FB">
            <w:pPr>
              <w:pBdr>
                <w:bottom w:val="single" w:sz="4" w:space="1" w:color="auto"/>
              </w:pBdr>
              <w:spacing w:line="360" w:lineRule="exact"/>
              <w:ind w:left="-18"/>
              <w:jc w:val="center"/>
              <w:rPr>
                <w:rFonts w:ascii="Arial" w:eastAsia="Arial Unicode MS" w:hAnsi="Arial" w:cs="Arial"/>
                <w:spacing w:val="-4"/>
                <w:sz w:val="16"/>
                <w:szCs w:val="16"/>
              </w:rPr>
            </w:pPr>
            <w:r w:rsidRPr="00FA4815">
              <w:rPr>
                <w:rFonts w:ascii="Arial" w:eastAsia="Arial Unicode MS" w:hAnsi="Arial" w:cs="Arial"/>
                <w:spacing w:val="-4"/>
                <w:sz w:val="16"/>
                <w:szCs w:val="16"/>
              </w:rPr>
              <w:t xml:space="preserve">Share of other comprehensive </w:t>
            </w:r>
            <w:r w:rsidR="0065517E" w:rsidRPr="00FA4815">
              <w:rPr>
                <w:rFonts w:ascii="Arial" w:eastAsia="Arial Unicode MS" w:hAnsi="Arial" w:cs="Arial"/>
                <w:spacing w:val="-4"/>
                <w:sz w:val="16"/>
                <w:szCs w:val="16"/>
              </w:rPr>
              <w:t>profit (</w:t>
            </w:r>
            <w:r w:rsidRPr="00FA4815">
              <w:rPr>
                <w:rFonts w:ascii="Arial" w:eastAsia="Arial Unicode MS" w:hAnsi="Arial" w:cs="Arial"/>
                <w:spacing w:val="-4"/>
                <w:sz w:val="16"/>
                <w:szCs w:val="16"/>
              </w:rPr>
              <w:t>loss</w:t>
            </w:r>
            <w:r w:rsidR="0065517E" w:rsidRPr="00FA4815">
              <w:rPr>
                <w:rFonts w:ascii="Arial" w:eastAsia="Arial Unicode MS" w:hAnsi="Arial" w:cs="Arial"/>
                <w:spacing w:val="-4"/>
                <w:sz w:val="16"/>
                <w:szCs w:val="16"/>
              </w:rPr>
              <w:t>)</w:t>
            </w:r>
            <w:r w:rsidRPr="00FA4815">
              <w:rPr>
                <w:rFonts w:ascii="Arial" w:eastAsia="Arial Unicode MS" w:hAnsi="Arial" w:cs="Arial"/>
                <w:spacing w:val="-4"/>
                <w:sz w:val="16"/>
                <w:szCs w:val="16"/>
              </w:rPr>
              <w:t xml:space="preserve"> from investments </w:t>
            </w:r>
            <w:r w:rsidR="00AD21F1" w:rsidRPr="00FA4815">
              <w:rPr>
                <w:rFonts w:ascii="Arial" w:eastAsia="Arial Unicode MS" w:hAnsi="Arial" w:cs="Arial"/>
                <w:spacing w:val="-4"/>
                <w:sz w:val="16"/>
                <w:szCs w:val="16"/>
              </w:rPr>
              <w:t xml:space="preserve">                   </w:t>
            </w:r>
            <w:r w:rsidRPr="00FA4815">
              <w:rPr>
                <w:rFonts w:ascii="Arial" w:eastAsia="Arial Unicode MS" w:hAnsi="Arial" w:cs="Arial"/>
                <w:spacing w:val="-4"/>
                <w:sz w:val="16"/>
                <w:szCs w:val="16"/>
              </w:rPr>
              <w:t>in associates</w:t>
            </w:r>
          </w:p>
        </w:tc>
        <w:tc>
          <w:tcPr>
            <w:tcW w:w="2511" w:type="dxa"/>
            <w:gridSpan w:val="2"/>
            <w:vAlign w:val="bottom"/>
          </w:tcPr>
          <w:p w14:paraId="2B0F1B63"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sidRPr="00FA4815">
              <w:rPr>
                <w:rFonts w:ascii="Arial" w:eastAsia="Arial Unicode MS" w:hAnsi="Arial" w:cs="Arial"/>
                <w:sz w:val="16"/>
                <w:szCs w:val="16"/>
              </w:rPr>
              <w:t>Dividend received</w:t>
            </w:r>
          </w:p>
        </w:tc>
      </w:tr>
      <w:tr w:rsidR="005820FB" w:rsidRPr="00C25641" w14:paraId="4AD4D8C0" w14:textId="77777777" w:rsidTr="00BF43AC">
        <w:tc>
          <w:tcPr>
            <w:tcW w:w="1800" w:type="dxa"/>
            <w:vAlign w:val="bottom"/>
          </w:tcPr>
          <w:p w14:paraId="26B2880B" w14:textId="77777777" w:rsidR="005820FB" w:rsidRPr="00C25641" w:rsidRDefault="005820FB" w:rsidP="005820FB">
            <w:pPr>
              <w:spacing w:line="360" w:lineRule="exact"/>
              <w:ind w:left="-18" w:right="-17"/>
              <w:jc w:val="center"/>
              <w:rPr>
                <w:rFonts w:ascii="Arial" w:eastAsia="Arial Unicode MS" w:hAnsi="Arial" w:cs="Arial"/>
                <w:sz w:val="16"/>
                <w:szCs w:val="16"/>
              </w:rPr>
            </w:pPr>
          </w:p>
        </w:tc>
        <w:tc>
          <w:tcPr>
            <w:tcW w:w="2510" w:type="dxa"/>
            <w:gridSpan w:val="2"/>
            <w:vAlign w:val="bottom"/>
          </w:tcPr>
          <w:p w14:paraId="2A19C692"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F</w:t>
            </w:r>
            <w:r w:rsidRPr="00C25641">
              <w:rPr>
                <w:rFonts w:ascii="Arial" w:eastAsia="Arial Unicode MS" w:hAnsi="Arial" w:cs="Arial"/>
                <w:sz w:val="16"/>
                <w:szCs w:val="16"/>
              </w:rPr>
              <w:t xml:space="preserve">or the </w:t>
            </w:r>
            <w:r w:rsidRPr="008C06ED">
              <w:rPr>
                <w:rFonts w:ascii="Arial" w:eastAsia="Arial Unicode MS" w:hAnsi="Arial" w:cs="Arial"/>
                <w:sz w:val="16"/>
                <w:szCs w:val="16"/>
              </w:rPr>
              <w:t xml:space="preserve">three-month periods ended </w:t>
            </w:r>
            <w:r w:rsidR="00123051">
              <w:rPr>
                <w:rFonts w:ascii="Arial" w:eastAsia="Arial Unicode MS" w:hAnsi="Arial" w:cs="Arial"/>
                <w:sz w:val="16"/>
                <w:szCs w:val="16"/>
              </w:rPr>
              <w:t>31 March</w:t>
            </w:r>
          </w:p>
        </w:tc>
        <w:tc>
          <w:tcPr>
            <w:tcW w:w="2510" w:type="dxa"/>
            <w:gridSpan w:val="2"/>
            <w:vAlign w:val="bottom"/>
          </w:tcPr>
          <w:p w14:paraId="39E387D6" w14:textId="77777777" w:rsidR="005820FB" w:rsidRPr="00702BD8" w:rsidRDefault="005820FB" w:rsidP="005820FB">
            <w:pPr>
              <w:pBdr>
                <w:bottom w:val="single" w:sz="4" w:space="1" w:color="auto"/>
              </w:pBdr>
              <w:spacing w:line="360" w:lineRule="exact"/>
              <w:ind w:left="-18"/>
              <w:jc w:val="center"/>
              <w:rPr>
                <w:rFonts w:ascii="Arial" w:eastAsia="Arial Unicode MS" w:hAnsi="Arial" w:cs="Arial"/>
                <w:spacing w:val="-4"/>
                <w:sz w:val="16"/>
                <w:szCs w:val="16"/>
              </w:rPr>
            </w:pPr>
            <w:r>
              <w:rPr>
                <w:rFonts w:ascii="Arial" w:eastAsia="Arial Unicode MS" w:hAnsi="Arial" w:cs="Arial"/>
                <w:spacing w:val="-4"/>
                <w:sz w:val="16"/>
                <w:szCs w:val="16"/>
              </w:rPr>
              <w:t>F</w:t>
            </w:r>
            <w:r w:rsidRPr="00702BD8">
              <w:rPr>
                <w:rFonts w:ascii="Arial" w:eastAsia="Arial Unicode MS" w:hAnsi="Arial" w:cs="Arial"/>
                <w:spacing w:val="-4"/>
                <w:sz w:val="16"/>
                <w:szCs w:val="16"/>
              </w:rPr>
              <w:t xml:space="preserve">or the </w:t>
            </w:r>
            <w:r w:rsidRPr="008C06ED">
              <w:rPr>
                <w:rFonts w:ascii="Arial" w:eastAsia="Arial Unicode MS" w:hAnsi="Arial" w:cs="Arial"/>
                <w:sz w:val="16"/>
                <w:szCs w:val="16"/>
              </w:rPr>
              <w:t xml:space="preserve">three-month periods ended </w:t>
            </w:r>
            <w:r w:rsidR="00123051">
              <w:rPr>
                <w:rFonts w:ascii="Arial" w:eastAsia="Arial Unicode MS" w:hAnsi="Arial" w:cs="Arial"/>
                <w:sz w:val="16"/>
                <w:szCs w:val="16"/>
              </w:rPr>
              <w:t>31 March</w:t>
            </w:r>
          </w:p>
        </w:tc>
        <w:tc>
          <w:tcPr>
            <w:tcW w:w="2511" w:type="dxa"/>
            <w:gridSpan w:val="2"/>
            <w:vAlign w:val="bottom"/>
          </w:tcPr>
          <w:p w14:paraId="68DEEA71"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F</w:t>
            </w:r>
            <w:r w:rsidRPr="00C25641">
              <w:rPr>
                <w:rFonts w:ascii="Arial" w:eastAsia="Arial Unicode MS" w:hAnsi="Arial" w:cs="Arial"/>
                <w:sz w:val="16"/>
                <w:szCs w:val="16"/>
              </w:rPr>
              <w:t xml:space="preserve">or </w:t>
            </w:r>
            <w:r>
              <w:rPr>
                <w:rFonts w:ascii="Arial" w:eastAsia="Arial Unicode MS" w:hAnsi="Arial" w:cs="Arial"/>
                <w:sz w:val="16"/>
                <w:szCs w:val="16"/>
              </w:rPr>
              <w:t xml:space="preserve">the </w:t>
            </w:r>
            <w:r w:rsidRPr="008C06ED">
              <w:rPr>
                <w:rFonts w:ascii="Arial" w:eastAsia="Arial Unicode MS" w:hAnsi="Arial" w:cs="Arial"/>
                <w:sz w:val="16"/>
                <w:szCs w:val="16"/>
              </w:rPr>
              <w:t xml:space="preserve">three-month periods ended </w:t>
            </w:r>
            <w:r w:rsidR="00123051">
              <w:rPr>
                <w:rFonts w:ascii="Arial" w:eastAsia="Arial Unicode MS" w:hAnsi="Arial" w:cs="Arial"/>
                <w:sz w:val="16"/>
                <w:szCs w:val="16"/>
              </w:rPr>
              <w:t>31 March</w:t>
            </w:r>
          </w:p>
        </w:tc>
      </w:tr>
      <w:tr w:rsidR="005820FB" w:rsidRPr="00C25641" w14:paraId="4974CE6A" w14:textId="77777777" w:rsidTr="00BF43AC">
        <w:tc>
          <w:tcPr>
            <w:tcW w:w="1800" w:type="dxa"/>
            <w:vAlign w:val="bottom"/>
          </w:tcPr>
          <w:p w14:paraId="628C2693" w14:textId="77777777" w:rsidR="005820FB" w:rsidRPr="00C25641" w:rsidRDefault="005820FB" w:rsidP="005820FB">
            <w:pPr>
              <w:pBdr>
                <w:bottom w:val="single" w:sz="4" w:space="1" w:color="auto"/>
              </w:pBdr>
              <w:spacing w:line="360" w:lineRule="exact"/>
              <w:ind w:left="-18" w:right="-17"/>
              <w:jc w:val="center"/>
              <w:rPr>
                <w:rFonts w:ascii="Arial" w:eastAsia="Arial Unicode MS" w:hAnsi="Arial" w:cs="Arial"/>
                <w:sz w:val="16"/>
                <w:szCs w:val="16"/>
              </w:rPr>
            </w:pPr>
            <w:r w:rsidRPr="00C25641">
              <w:rPr>
                <w:rFonts w:ascii="Arial" w:eastAsia="Arial Unicode MS" w:hAnsi="Arial" w:cs="Arial"/>
                <w:sz w:val="16"/>
                <w:szCs w:val="16"/>
              </w:rPr>
              <w:t>Company’s name</w:t>
            </w:r>
          </w:p>
        </w:tc>
        <w:tc>
          <w:tcPr>
            <w:tcW w:w="1255" w:type="dxa"/>
            <w:vAlign w:val="bottom"/>
          </w:tcPr>
          <w:p w14:paraId="35B0B3AA" w14:textId="77777777" w:rsidR="005820FB" w:rsidRPr="00872849" w:rsidRDefault="005820FB" w:rsidP="005820FB">
            <w:pPr>
              <w:pBdr>
                <w:bottom w:val="single" w:sz="4" w:space="1" w:color="auto"/>
              </w:pBdr>
              <w:spacing w:line="360" w:lineRule="exact"/>
              <w:ind w:left="-18"/>
              <w:jc w:val="center"/>
              <w:rPr>
                <w:rFonts w:ascii="Arial" w:eastAsia="Arial Unicode MS" w:hAnsi="Arial" w:cs="Cordia New"/>
                <w:sz w:val="16"/>
                <w:szCs w:val="16"/>
              </w:rPr>
            </w:pPr>
            <w:r w:rsidRPr="00872849">
              <w:rPr>
                <w:rFonts w:ascii="Arial" w:eastAsia="Arial Unicode MS" w:hAnsi="Arial" w:cs="Cordia New"/>
                <w:sz w:val="16"/>
                <w:szCs w:val="16"/>
              </w:rPr>
              <w:t>202</w:t>
            </w:r>
            <w:r w:rsidR="002D1A85">
              <w:rPr>
                <w:rFonts w:ascii="Arial" w:eastAsia="Arial Unicode MS" w:hAnsi="Arial" w:cs="Cordia New"/>
                <w:sz w:val="16"/>
                <w:szCs w:val="16"/>
              </w:rPr>
              <w:t>5</w:t>
            </w:r>
          </w:p>
        </w:tc>
        <w:tc>
          <w:tcPr>
            <w:tcW w:w="1255" w:type="dxa"/>
            <w:vAlign w:val="bottom"/>
          </w:tcPr>
          <w:p w14:paraId="56E94790"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202</w:t>
            </w:r>
            <w:r w:rsidR="002D1A85">
              <w:rPr>
                <w:rFonts w:ascii="Arial" w:eastAsia="Arial Unicode MS" w:hAnsi="Arial" w:cs="Arial"/>
                <w:sz w:val="16"/>
                <w:szCs w:val="16"/>
              </w:rPr>
              <w:t>4</w:t>
            </w:r>
          </w:p>
        </w:tc>
        <w:tc>
          <w:tcPr>
            <w:tcW w:w="1255" w:type="dxa"/>
            <w:vAlign w:val="bottom"/>
          </w:tcPr>
          <w:p w14:paraId="4E6B521A"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202</w:t>
            </w:r>
            <w:r w:rsidR="002D1A85">
              <w:rPr>
                <w:rFonts w:ascii="Arial" w:eastAsia="Arial Unicode MS" w:hAnsi="Arial" w:cs="Arial"/>
                <w:sz w:val="16"/>
                <w:szCs w:val="16"/>
              </w:rPr>
              <w:t>5</w:t>
            </w:r>
          </w:p>
        </w:tc>
        <w:tc>
          <w:tcPr>
            <w:tcW w:w="1255" w:type="dxa"/>
            <w:vAlign w:val="bottom"/>
          </w:tcPr>
          <w:p w14:paraId="063993C7"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202</w:t>
            </w:r>
            <w:r w:rsidR="002D1A85">
              <w:rPr>
                <w:rFonts w:ascii="Arial" w:eastAsia="Arial Unicode MS" w:hAnsi="Arial" w:cs="Arial"/>
                <w:sz w:val="16"/>
                <w:szCs w:val="16"/>
              </w:rPr>
              <w:t>4</w:t>
            </w:r>
          </w:p>
        </w:tc>
        <w:tc>
          <w:tcPr>
            <w:tcW w:w="1255" w:type="dxa"/>
            <w:vAlign w:val="bottom"/>
          </w:tcPr>
          <w:p w14:paraId="69E6F515"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202</w:t>
            </w:r>
            <w:r w:rsidR="002D1A85">
              <w:rPr>
                <w:rFonts w:ascii="Arial" w:eastAsia="Arial Unicode MS" w:hAnsi="Arial" w:cs="Arial"/>
                <w:sz w:val="16"/>
                <w:szCs w:val="16"/>
              </w:rPr>
              <w:t>5</w:t>
            </w:r>
          </w:p>
        </w:tc>
        <w:tc>
          <w:tcPr>
            <w:tcW w:w="1256" w:type="dxa"/>
            <w:vAlign w:val="bottom"/>
          </w:tcPr>
          <w:p w14:paraId="5C5524E2" w14:textId="77777777" w:rsidR="005820FB" w:rsidRPr="00C25641" w:rsidRDefault="005820FB" w:rsidP="005820FB">
            <w:pPr>
              <w:pBdr>
                <w:bottom w:val="single" w:sz="4" w:space="1" w:color="auto"/>
              </w:pBdr>
              <w:spacing w:line="360" w:lineRule="exact"/>
              <w:ind w:left="-18"/>
              <w:jc w:val="center"/>
              <w:rPr>
                <w:rFonts w:ascii="Arial" w:eastAsia="Arial Unicode MS" w:hAnsi="Arial" w:cs="Arial"/>
                <w:sz w:val="16"/>
                <w:szCs w:val="16"/>
              </w:rPr>
            </w:pPr>
            <w:r>
              <w:rPr>
                <w:rFonts w:ascii="Arial" w:eastAsia="Arial Unicode MS" w:hAnsi="Arial" w:cs="Arial"/>
                <w:sz w:val="16"/>
                <w:szCs w:val="16"/>
              </w:rPr>
              <w:t>202</w:t>
            </w:r>
            <w:r w:rsidR="002D1A85">
              <w:rPr>
                <w:rFonts w:ascii="Arial" w:eastAsia="Arial Unicode MS" w:hAnsi="Arial" w:cs="Arial"/>
                <w:sz w:val="16"/>
                <w:szCs w:val="16"/>
              </w:rPr>
              <w:t>4</w:t>
            </w:r>
          </w:p>
        </w:tc>
      </w:tr>
      <w:tr w:rsidR="00437A00" w:rsidRPr="00C25641" w14:paraId="4BBCA524" w14:textId="77777777" w:rsidTr="00BF43AC">
        <w:trPr>
          <w:trHeight w:val="87"/>
        </w:trPr>
        <w:tc>
          <w:tcPr>
            <w:tcW w:w="1800" w:type="dxa"/>
            <w:vAlign w:val="bottom"/>
          </w:tcPr>
          <w:p w14:paraId="211F89F5" w14:textId="77777777" w:rsidR="00437A00" w:rsidRPr="00437A00" w:rsidRDefault="00437A00" w:rsidP="00437A00">
            <w:pPr>
              <w:spacing w:line="360" w:lineRule="exact"/>
              <w:ind w:left="162" w:right="-18" w:hanging="162"/>
              <w:rPr>
                <w:rFonts w:ascii="Arial" w:eastAsia="Arial Unicode MS" w:hAnsi="Arial" w:cs="Arial"/>
                <w:sz w:val="16"/>
                <w:szCs w:val="16"/>
              </w:rPr>
            </w:pPr>
            <w:r w:rsidRPr="00437A00">
              <w:rPr>
                <w:rFonts w:ascii="Arial" w:eastAsia="Arial Unicode MS" w:hAnsi="Arial" w:cs="Arial"/>
                <w:sz w:val="16"/>
                <w:szCs w:val="16"/>
              </w:rPr>
              <w:t xml:space="preserve">Asian Insurance International </w:t>
            </w:r>
          </w:p>
          <w:p w14:paraId="51FC407D" w14:textId="77777777" w:rsidR="00437A00" w:rsidRPr="00C25641" w:rsidRDefault="00437A00" w:rsidP="00437A00">
            <w:pPr>
              <w:spacing w:line="360" w:lineRule="exact"/>
              <w:ind w:left="162" w:right="-17" w:hanging="162"/>
              <w:rPr>
                <w:rFonts w:ascii="Arial" w:eastAsia="Arial Unicode MS" w:hAnsi="Arial" w:cs="Arial"/>
                <w:sz w:val="16"/>
                <w:szCs w:val="16"/>
                <w:cs/>
              </w:rPr>
            </w:pPr>
            <w:r w:rsidRPr="00437A00">
              <w:rPr>
                <w:rFonts w:ascii="Arial" w:eastAsia="Arial Unicode MS" w:hAnsi="Arial" w:cs="Arial"/>
                <w:sz w:val="16"/>
                <w:szCs w:val="16"/>
              </w:rPr>
              <w:tab/>
              <w:t>(Holding) Limited</w:t>
            </w:r>
          </w:p>
        </w:tc>
        <w:tc>
          <w:tcPr>
            <w:tcW w:w="1255" w:type="dxa"/>
            <w:vAlign w:val="bottom"/>
          </w:tcPr>
          <w:p w14:paraId="5542D5FF" w14:textId="77777777" w:rsidR="00437A00" w:rsidRPr="004F25FB" w:rsidRDefault="001F607E" w:rsidP="00437A00">
            <w:pPr>
              <w:tabs>
                <w:tab w:val="decimal" w:pos="972"/>
              </w:tabs>
              <w:spacing w:line="360" w:lineRule="exact"/>
              <w:ind w:left="-14" w:right="-14"/>
              <w:rPr>
                <w:rFonts w:ascii="Arial" w:hAnsi="Arial" w:cs="Arial"/>
                <w:sz w:val="16"/>
                <w:szCs w:val="16"/>
              </w:rPr>
            </w:pPr>
            <w:r>
              <w:rPr>
                <w:rFonts w:ascii="Arial" w:hAnsi="Arial" w:cs="Arial"/>
                <w:sz w:val="16"/>
                <w:szCs w:val="16"/>
              </w:rPr>
              <w:t>(</w:t>
            </w:r>
            <w:r w:rsidR="002D1A85">
              <w:rPr>
                <w:rFonts w:ascii="Arial" w:hAnsi="Arial" w:cs="Arial"/>
                <w:sz w:val="16"/>
                <w:szCs w:val="16"/>
              </w:rPr>
              <w:t>233</w:t>
            </w:r>
            <w:r>
              <w:rPr>
                <w:rFonts w:ascii="Arial" w:hAnsi="Arial" w:cs="Arial"/>
                <w:sz w:val="16"/>
                <w:szCs w:val="16"/>
              </w:rPr>
              <w:t>)</w:t>
            </w:r>
          </w:p>
        </w:tc>
        <w:tc>
          <w:tcPr>
            <w:tcW w:w="1255" w:type="dxa"/>
            <w:vAlign w:val="bottom"/>
          </w:tcPr>
          <w:p w14:paraId="001888A2" w14:textId="77777777" w:rsidR="00437A00" w:rsidRPr="00A143FB" w:rsidRDefault="00437A00" w:rsidP="00437A00">
            <w:pPr>
              <w:tabs>
                <w:tab w:val="decimal" w:pos="972"/>
              </w:tabs>
              <w:spacing w:line="360" w:lineRule="exact"/>
              <w:ind w:left="-14" w:right="-14"/>
              <w:rPr>
                <w:rFonts w:ascii="Arial" w:hAnsi="Arial" w:cs="Arial"/>
                <w:sz w:val="16"/>
                <w:szCs w:val="16"/>
              </w:rPr>
            </w:pPr>
            <w:r w:rsidRPr="00437A00">
              <w:rPr>
                <w:rFonts w:ascii="Arial" w:hAnsi="Arial" w:cs="Arial"/>
                <w:sz w:val="16"/>
                <w:szCs w:val="16"/>
              </w:rPr>
              <w:t>(1</w:t>
            </w:r>
            <w:r w:rsidR="002D1A85">
              <w:rPr>
                <w:rFonts w:ascii="Arial" w:hAnsi="Arial" w:cs="Arial"/>
                <w:sz w:val="16"/>
                <w:szCs w:val="16"/>
              </w:rPr>
              <w:t>87</w:t>
            </w:r>
            <w:r w:rsidRPr="00437A00">
              <w:rPr>
                <w:rFonts w:ascii="Arial" w:hAnsi="Arial" w:cs="Arial"/>
                <w:sz w:val="16"/>
                <w:szCs w:val="16"/>
              </w:rPr>
              <w:t>)</w:t>
            </w:r>
          </w:p>
        </w:tc>
        <w:tc>
          <w:tcPr>
            <w:tcW w:w="1255" w:type="dxa"/>
            <w:vAlign w:val="bottom"/>
          </w:tcPr>
          <w:p w14:paraId="483E5F08" w14:textId="77777777" w:rsidR="00437A00" w:rsidRPr="004F25FB" w:rsidRDefault="001F607E" w:rsidP="00437A00">
            <w:pPr>
              <w:tabs>
                <w:tab w:val="decimal" w:pos="972"/>
              </w:tabs>
              <w:spacing w:line="36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1BD087E2" w14:textId="77777777" w:rsidR="00437A00" w:rsidRPr="00A143FB" w:rsidRDefault="00437A00" w:rsidP="00437A00">
            <w:pPr>
              <w:tabs>
                <w:tab w:val="decimal" w:pos="972"/>
              </w:tabs>
              <w:spacing w:line="360" w:lineRule="exact"/>
              <w:ind w:left="-14" w:right="-14"/>
              <w:rPr>
                <w:rFonts w:ascii="Arial" w:hAnsi="Arial" w:cs="Arial"/>
                <w:sz w:val="16"/>
                <w:szCs w:val="16"/>
              </w:rPr>
            </w:pPr>
            <w:r w:rsidRPr="000A1D8A">
              <w:rPr>
                <w:rFonts w:ascii="Arial" w:hAnsi="Arial" w:cs="Arial"/>
                <w:sz w:val="16"/>
                <w:szCs w:val="16"/>
              </w:rPr>
              <w:t>-</w:t>
            </w:r>
          </w:p>
        </w:tc>
        <w:tc>
          <w:tcPr>
            <w:tcW w:w="1255" w:type="dxa"/>
            <w:vAlign w:val="bottom"/>
          </w:tcPr>
          <w:p w14:paraId="29F99F47" w14:textId="77777777" w:rsidR="00437A00" w:rsidRPr="004F25FB" w:rsidRDefault="001F607E" w:rsidP="00437A00">
            <w:pPr>
              <w:tabs>
                <w:tab w:val="decimal" w:pos="972"/>
              </w:tabs>
              <w:spacing w:line="360" w:lineRule="exact"/>
              <w:ind w:left="-14" w:right="-14"/>
              <w:rPr>
                <w:rFonts w:ascii="Arial" w:hAnsi="Arial" w:cs="Arial"/>
                <w:sz w:val="16"/>
                <w:szCs w:val="16"/>
              </w:rPr>
            </w:pPr>
            <w:r>
              <w:rPr>
                <w:rFonts w:ascii="Arial" w:hAnsi="Arial" w:cs="Arial"/>
                <w:sz w:val="16"/>
                <w:szCs w:val="16"/>
              </w:rPr>
              <w:t>-</w:t>
            </w:r>
          </w:p>
        </w:tc>
        <w:tc>
          <w:tcPr>
            <w:tcW w:w="1256" w:type="dxa"/>
            <w:vAlign w:val="bottom"/>
          </w:tcPr>
          <w:p w14:paraId="686026C8" w14:textId="77777777" w:rsidR="00437A00" w:rsidRPr="004F25FB" w:rsidRDefault="00437A00" w:rsidP="00437A00">
            <w:pPr>
              <w:tabs>
                <w:tab w:val="decimal" w:pos="972"/>
              </w:tabs>
              <w:spacing w:line="360" w:lineRule="exact"/>
              <w:ind w:left="-14" w:right="-14"/>
              <w:rPr>
                <w:rFonts w:ascii="Arial" w:hAnsi="Arial" w:cs="Arial"/>
                <w:sz w:val="16"/>
                <w:szCs w:val="16"/>
              </w:rPr>
            </w:pPr>
            <w:r w:rsidRPr="000A1D8A">
              <w:rPr>
                <w:rFonts w:ascii="Arial" w:hAnsi="Arial" w:cs="Arial"/>
                <w:sz w:val="16"/>
                <w:szCs w:val="16"/>
              </w:rPr>
              <w:t>-</w:t>
            </w:r>
          </w:p>
        </w:tc>
      </w:tr>
      <w:tr w:rsidR="00437A00" w:rsidRPr="00C25641" w14:paraId="57FF327F" w14:textId="77777777" w:rsidTr="00BF43AC">
        <w:tc>
          <w:tcPr>
            <w:tcW w:w="1800" w:type="dxa"/>
          </w:tcPr>
          <w:p w14:paraId="1F1831CB" w14:textId="77777777" w:rsidR="00437A00" w:rsidRPr="00C25641" w:rsidRDefault="00437A00" w:rsidP="00437A00">
            <w:pPr>
              <w:spacing w:line="360" w:lineRule="exact"/>
              <w:ind w:left="162" w:right="-18" w:hanging="162"/>
              <w:rPr>
                <w:rFonts w:ascii="Arial" w:eastAsia="Arial Unicode MS" w:hAnsi="Arial" w:cs="Arial"/>
                <w:sz w:val="16"/>
                <w:szCs w:val="16"/>
                <w:cs/>
              </w:rPr>
            </w:pPr>
            <w:r w:rsidRPr="00437A00">
              <w:rPr>
                <w:rFonts w:ascii="Arial" w:eastAsia="Arial Unicode MS" w:hAnsi="Arial" w:cs="Arial"/>
                <w:sz w:val="16"/>
                <w:szCs w:val="16"/>
              </w:rPr>
              <w:t xml:space="preserve">Bangkok Insurance                               </w:t>
            </w:r>
            <w:proofErr w:type="gramStart"/>
            <w:r w:rsidRPr="00437A00">
              <w:rPr>
                <w:rFonts w:ascii="Arial" w:eastAsia="Arial Unicode MS" w:hAnsi="Arial" w:cs="Arial"/>
                <w:sz w:val="16"/>
                <w:szCs w:val="16"/>
              </w:rPr>
              <w:t xml:space="preserve">   (</w:t>
            </w:r>
            <w:proofErr w:type="gramEnd"/>
            <w:r w:rsidRPr="00437A00">
              <w:rPr>
                <w:rFonts w:ascii="Arial" w:eastAsia="Arial Unicode MS" w:hAnsi="Arial" w:cs="Arial"/>
                <w:sz w:val="16"/>
                <w:szCs w:val="16"/>
              </w:rPr>
              <w:t xml:space="preserve">Cambodia) Plc. </w:t>
            </w:r>
          </w:p>
        </w:tc>
        <w:tc>
          <w:tcPr>
            <w:tcW w:w="1255" w:type="dxa"/>
            <w:vAlign w:val="bottom"/>
          </w:tcPr>
          <w:p w14:paraId="7E3AF8CE" w14:textId="77777777" w:rsidR="00437A00" w:rsidRPr="004F25FB" w:rsidRDefault="001F607E" w:rsidP="00437A00">
            <w:pPr>
              <w:tabs>
                <w:tab w:val="decimal" w:pos="972"/>
              </w:tabs>
              <w:spacing w:line="360" w:lineRule="exact"/>
              <w:ind w:left="-14" w:right="-14"/>
              <w:rPr>
                <w:rFonts w:ascii="Arial" w:hAnsi="Arial" w:cs="Arial"/>
                <w:sz w:val="16"/>
                <w:szCs w:val="16"/>
              </w:rPr>
            </w:pPr>
            <w:r>
              <w:rPr>
                <w:rFonts w:ascii="Arial" w:hAnsi="Arial" w:cs="Arial"/>
                <w:sz w:val="16"/>
                <w:szCs w:val="16"/>
              </w:rPr>
              <w:t>(</w:t>
            </w:r>
            <w:r w:rsidR="002D1A85">
              <w:rPr>
                <w:rFonts w:ascii="Arial" w:hAnsi="Arial" w:cs="Arial"/>
                <w:sz w:val="16"/>
                <w:szCs w:val="16"/>
              </w:rPr>
              <w:t>1</w:t>
            </w:r>
            <w:r>
              <w:rPr>
                <w:rFonts w:ascii="Arial" w:hAnsi="Arial" w:cs="Arial"/>
                <w:sz w:val="16"/>
                <w:szCs w:val="16"/>
              </w:rPr>
              <w:t>,3</w:t>
            </w:r>
            <w:r w:rsidR="002D1A85">
              <w:rPr>
                <w:rFonts w:ascii="Arial" w:hAnsi="Arial" w:cs="Arial"/>
                <w:sz w:val="16"/>
                <w:szCs w:val="16"/>
              </w:rPr>
              <w:t>05</w:t>
            </w:r>
            <w:r>
              <w:rPr>
                <w:rFonts w:ascii="Arial" w:hAnsi="Arial" w:cs="Arial"/>
                <w:sz w:val="16"/>
                <w:szCs w:val="16"/>
              </w:rPr>
              <w:t>)</w:t>
            </w:r>
          </w:p>
        </w:tc>
        <w:tc>
          <w:tcPr>
            <w:tcW w:w="1255" w:type="dxa"/>
            <w:vAlign w:val="bottom"/>
          </w:tcPr>
          <w:p w14:paraId="376802A7" w14:textId="77777777" w:rsidR="00437A00" w:rsidRPr="00A143FB" w:rsidRDefault="002D1A85" w:rsidP="00437A00">
            <w:pPr>
              <w:tabs>
                <w:tab w:val="decimal" w:pos="972"/>
              </w:tabs>
              <w:spacing w:line="360" w:lineRule="exact"/>
              <w:ind w:left="-14" w:right="-14"/>
              <w:rPr>
                <w:rFonts w:ascii="Arial" w:hAnsi="Arial" w:cs="Arial"/>
                <w:sz w:val="16"/>
                <w:szCs w:val="16"/>
              </w:rPr>
            </w:pPr>
            <w:r>
              <w:rPr>
                <w:rFonts w:ascii="Arial" w:hAnsi="Arial" w:cs="Arial"/>
                <w:sz w:val="16"/>
                <w:szCs w:val="16"/>
              </w:rPr>
              <w:t>(7,803)</w:t>
            </w:r>
          </w:p>
        </w:tc>
        <w:tc>
          <w:tcPr>
            <w:tcW w:w="1255" w:type="dxa"/>
            <w:vAlign w:val="bottom"/>
          </w:tcPr>
          <w:p w14:paraId="2C3A9869" w14:textId="77777777" w:rsidR="00437A00" w:rsidRPr="004F25FB" w:rsidRDefault="001F607E" w:rsidP="00437A00">
            <w:pPr>
              <w:tabs>
                <w:tab w:val="decimal" w:pos="972"/>
              </w:tabs>
              <w:spacing w:line="36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5EF5C285" w14:textId="77777777" w:rsidR="00437A00" w:rsidRPr="00A143FB" w:rsidRDefault="00437A00" w:rsidP="00437A00">
            <w:pPr>
              <w:tabs>
                <w:tab w:val="decimal" w:pos="972"/>
              </w:tabs>
              <w:spacing w:line="360" w:lineRule="exact"/>
              <w:ind w:left="-14" w:right="-14"/>
              <w:rPr>
                <w:rFonts w:ascii="Arial" w:hAnsi="Arial" w:cs="Arial"/>
                <w:sz w:val="16"/>
                <w:szCs w:val="16"/>
              </w:rPr>
            </w:pPr>
            <w:r w:rsidRPr="000A1D8A">
              <w:rPr>
                <w:rFonts w:ascii="Arial" w:hAnsi="Arial" w:cs="Arial"/>
                <w:sz w:val="16"/>
                <w:szCs w:val="16"/>
              </w:rPr>
              <w:t>-</w:t>
            </w:r>
          </w:p>
        </w:tc>
        <w:tc>
          <w:tcPr>
            <w:tcW w:w="1255" w:type="dxa"/>
            <w:vAlign w:val="bottom"/>
          </w:tcPr>
          <w:p w14:paraId="15344202" w14:textId="77777777" w:rsidR="00437A00" w:rsidRPr="004F25FB" w:rsidRDefault="001F607E" w:rsidP="00437A00">
            <w:pPr>
              <w:tabs>
                <w:tab w:val="decimal" w:pos="972"/>
              </w:tabs>
              <w:spacing w:line="360" w:lineRule="exact"/>
              <w:ind w:left="-14" w:right="-14"/>
              <w:rPr>
                <w:rFonts w:ascii="Arial" w:hAnsi="Arial" w:cs="Arial"/>
                <w:sz w:val="16"/>
                <w:szCs w:val="16"/>
                <w:cs/>
              </w:rPr>
            </w:pPr>
            <w:r>
              <w:rPr>
                <w:rFonts w:ascii="Arial" w:hAnsi="Arial" w:cs="Arial"/>
                <w:sz w:val="16"/>
                <w:szCs w:val="16"/>
              </w:rPr>
              <w:t>-</w:t>
            </w:r>
          </w:p>
        </w:tc>
        <w:tc>
          <w:tcPr>
            <w:tcW w:w="1256" w:type="dxa"/>
            <w:vAlign w:val="bottom"/>
          </w:tcPr>
          <w:p w14:paraId="10D50A77" w14:textId="77777777" w:rsidR="00437A00" w:rsidRPr="004F25FB" w:rsidRDefault="00437A00" w:rsidP="00437A00">
            <w:pPr>
              <w:tabs>
                <w:tab w:val="decimal" w:pos="972"/>
              </w:tabs>
              <w:spacing w:line="360" w:lineRule="exact"/>
              <w:ind w:left="-14" w:right="-14"/>
              <w:rPr>
                <w:rFonts w:ascii="Arial" w:hAnsi="Arial" w:cs="Arial"/>
                <w:sz w:val="16"/>
                <w:szCs w:val="16"/>
                <w:cs/>
              </w:rPr>
            </w:pPr>
            <w:r w:rsidRPr="000A1D8A">
              <w:rPr>
                <w:rFonts w:ascii="Arial" w:hAnsi="Arial" w:cs="Arial"/>
                <w:sz w:val="16"/>
                <w:szCs w:val="16"/>
              </w:rPr>
              <w:t>-</w:t>
            </w:r>
          </w:p>
        </w:tc>
      </w:tr>
      <w:tr w:rsidR="00437A00" w:rsidRPr="00C25641" w14:paraId="69B4DE7A" w14:textId="77777777" w:rsidTr="00BF43AC">
        <w:tc>
          <w:tcPr>
            <w:tcW w:w="1800" w:type="dxa"/>
            <w:vAlign w:val="bottom"/>
          </w:tcPr>
          <w:p w14:paraId="744125F9" w14:textId="77777777" w:rsidR="00437A00" w:rsidRPr="00C25641" w:rsidRDefault="00437A00" w:rsidP="00437A00">
            <w:pPr>
              <w:spacing w:line="360" w:lineRule="exact"/>
              <w:ind w:left="162" w:right="-18" w:hanging="162"/>
              <w:rPr>
                <w:rFonts w:ascii="Arial" w:eastAsia="Arial Unicode MS" w:hAnsi="Arial" w:cs="Arial"/>
                <w:sz w:val="16"/>
                <w:szCs w:val="16"/>
                <w:cs/>
              </w:rPr>
            </w:pPr>
            <w:r w:rsidRPr="00437A00">
              <w:rPr>
                <w:rFonts w:ascii="Arial" w:eastAsia="Arial Unicode MS" w:hAnsi="Arial" w:cs="Arial"/>
                <w:sz w:val="16"/>
                <w:szCs w:val="16"/>
              </w:rPr>
              <w:t>Bangkok Insurance (Lao) Company Limited</w:t>
            </w:r>
          </w:p>
        </w:tc>
        <w:tc>
          <w:tcPr>
            <w:tcW w:w="1255" w:type="dxa"/>
            <w:vAlign w:val="bottom"/>
          </w:tcPr>
          <w:p w14:paraId="025ABA9F" w14:textId="77777777" w:rsidR="00437A00" w:rsidRPr="004F25FB" w:rsidRDefault="002D1A85" w:rsidP="00437A00">
            <w:pPr>
              <w:pBdr>
                <w:bottom w:val="single" w:sz="4" w:space="1" w:color="auto"/>
              </w:pBdr>
              <w:tabs>
                <w:tab w:val="decimal" w:pos="972"/>
              </w:tabs>
              <w:spacing w:line="360" w:lineRule="exact"/>
              <w:ind w:left="-14" w:right="-14"/>
              <w:rPr>
                <w:rFonts w:ascii="Arial" w:hAnsi="Arial" w:cs="Arial"/>
                <w:sz w:val="16"/>
                <w:szCs w:val="16"/>
              </w:rPr>
            </w:pPr>
            <w:r>
              <w:rPr>
                <w:rFonts w:ascii="Arial" w:hAnsi="Arial" w:cs="Arial"/>
                <w:sz w:val="16"/>
                <w:szCs w:val="16"/>
              </w:rPr>
              <w:t>(395)</w:t>
            </w:r>
          </w:p>
        </w:tc>
        <w:tc>
          <w:tcPr>
            <w:tcW w:w="1255" w:type="dxa"/>
            <w:vAlign w:val="bottom"/>
          </w:tcPr>
          <w:p w14:paraId="6DB60E4C" w14:textId="77777777" w:rsidR="00437A00" w:rsidRPr="00A143FB" w:rsidRDefault="002D1A85" w:rsidP="00437A00">
            <w:pPr>
              <w:pBdr>
                <w:bottom w:val="single" w:sz="4" w:space="1" w:color="auto"/>
              </w:pBdr>
              <w:tabs>
                <w:tab w:val="decimal" w:pos="972"/>
              </w:tabs>
              <w:spacing w:line="360" w:lineRule="exact"/>
              <w:ind w:left="-14" w:right="-14"/>
              <w:rPr>
                <w:rFonts w:ascii="Arial" w:hAnsi="Arial" w:cs="Arial"/>
                <w:sz w:val="16"/>
                <w:szCs w:val="16"/>
              </w:rPr>
            </w:pPr>
            <w:r>
              <w:rPr>
                <w:rFonts w:ascii="Arial" w:hAnsi="Arial" w:cs="Arial"/>
                <w:sz w:val="16"/>
                <w:szCs w:val="16"/>
              </w:rPr>
              <w:t>2,677</w:t>
            </w:r>
          </w:p>
        </w:tc>
        <w:tc>
          <w:tcPr>
            <w:tcW w:w="1255" w:type="dxa"/>
            <w:vAlign w:val="bottom"/>
          </w:tcPr>
          <w:p w14:paraId="7C4F5DB6" w14:textId="77777777" w:rsidR="00437A00" w:rsidRPr="004F25FB" w:rsidRDefault="001F607E" w:rsidP="00437A00">
            <w:pPr>
              <w:pBdr>
                <w:bottom w:val="single" w:sz="4" w:space="1" w:color="auto"/>
              </w:pBdr>
              <w:tabs>
                <w:tab w:val="decimal" w:pos="972"/>
              </w:tabs>
              <w:spacing w:line="36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0BCB19D0" w14:textId="77777777" w:rsidR="00437A00" w:rsidRPr="00A143FB" w:rsidRDefault="00437A00" w:rsidP="00437A00">
            <w:pPr>
              <w:pBdr>
                <w:bottom w:val="single" w:sz="4" w:space="1" w:color="auto"/>
              </w:pBdr>
              <w:tabs>
                <w:tab w:val="decimal" w:pos="972"/>
              </w:tabs>
              <w:spacing w:line="360" w:lineRule="exact"/>
              <w:ind w:left="-14" w:right="-14"/>
              <w:rPr>
                <w:rFonts w:ascii="Arial" w:hAnsi="Arial" w:cs="Arial"/>
                <w:sz w:val="16"/>
                <w:szCs w:val="16"/>
              </w:rPr>
            </w:pPr>
            <w:r w:rsidRPr="000A1D8A">
              <w:rPr>
                <w:rFonts w:ascii="Arial" w:hAnsi="Arial" w:cs="Arial"/>
                <w:sz w:val="16"/>
                <w:szCs w:val="16"/>
              </w:rPr>
              <w:t>-</w:t>
            </w:r>
          </w:p>
        </w:tc>
        <w:tc>
          <w:tcPr>
            <w:tcW w:w="1255" w:type="dxa"/>
            <w:vAlign w:val="bottom"/>
          </w:tcPr>
          <w:p w14:paraId="09A9FC6F" w14:textId="77777777" w:rsidR="00437A00" w:rsidRPr="004F25FB" w:rsidRDefault="001F607E" w:rsidP="00437A00">
            <w:pPr>
              <w:pBdr>
                <w:bottom w:val="single" w:sz="4" w:space="1" w:color="auto"/>
              </w:pBdr>
              <w:tabs>
                <w:tab w:val="decimal" w:pos="972"/>
              </w:tabs>
              <w:spacing w:line="360" w:lineRule="exact"/>
              <w:ind w:left="-14" w:right="-14"/>
              <w:rPr>
                <w:rFonts w:ascii="Arial" w:hAnsi="Arial" w:cs="Arial"/>
                <w:sz w:val="16"/>
                <w:szCs w:val="16"/>
                <w:cs/>
              </w:rPr>
            </w:pPr>
            <w:r>
              <w:rPr>
                <w:rFonts w:ascii="Arial" w:hAnsi="Arial" w:cs="Arial"/>
                <w:sz w:val="16"/>
                <w:szCs w:val="16"/>
              </w:rPr>
              <w:t>-</w:t>
            </w:r>
          </w:p>
        </w:tc>
        <w:tc>
          <w:tcPr>
            <w:tcW w:w="1256" w:type="dxa"/>
            <w:vAlign w:val="bottom"/>
          </w:tcPr>
          <w:p w14:paraId="5945E6D2" w14:textId="77777777" w:rsidR="00437A00" w:rsidRPr="004F25FB" w:rsidRDefault="00437A00" w:rsidP="00437A00">
            <w:pPr>
              <w:pBdr>
                <w:bottom w:val="single" w:sz="4" w:space="1" w:color="auto"/>
              </w:pBdr>
              <w:tabs>
                <w:tab w:val="decimal" w:pos="972"/>
              </w:tabs>
              <w:spacing w:line="360" w:lineRule="exact"/>
              <w:ind w:left="-14" w:right="-14"/>
              <w:rPr>
                <w:rFonts w:ascii="Arial" w:hAnsi="Arial" w:cs="Arial"/>
                <w:sz w:val="16"/>
                <w:szCs w:val="16"/>
                <w:cs/>
              </w:rPr>
            </w:pPr>
            <w:r w:rsidRPr="000A1D8A">
              <w:rPr>
                <w:rFonts w:ascii="Arial" w:hAnsi="Arial" w:cs="Arial"/>
                <w:sz w:val="16"/>
                <w:szCs w:val="16"/>
              </w:rPr>
              <w:t>-</w:t>
            </w:r>
          </w:p>
        </w:tc>
      </w:tr>
      <w:tr w:rsidR="000A1D8A" w:rsidRPr="00C25641" w14:paraId="5864D1A0" w14:textId="77777777" w:rsidTr="00BF43AC">
        <w:tc>
          <w:tcPr>
            <w:tcW w:w="1800" w:type="dxa"/>
            <w:vAlign w:val="bottom"/>
          </w:tcPr>
          <w:p w14:paraId="5AC7E681" w14:textId="77777777" w:rsidR="000A1D8A" w:rsidRPr="00C25641" w:rsidRDefault="000A1D8A" w:rsidP="000A1D8A">
            <w:pPr>
              <w:spacing w:line="360" w:lineRule="exact"/>
              <w:ind w:left="162" w:right="-18" w:hanging="162"/>
              <w:rPr>
                <w:rFonts w:ascii="Arial" w:eastAsia="Arial Unicode MS" w:hAnsi="Arial" w:cs="Arial"/>
                <w:sz w:val="16"/>
                <w:szCs w:val="16"/>
              </w:rPr>
            </w:pPr>
            <w:r w:rsidRPr="00C25641">
              <w:rPr>
                <w:rFonts w:ascii="Arial" w:eastAsia="Arial Unicode MS" w:hAnsi="Arial" w:cs="Arial"/>
                <w:sz w:val="16"/>
                <w:szCs w:val="16"/>
              </w:rPr>
              <w:t>Total</w:t>
            </w:r>
          </w:p>
        </w:tc>
        <w:tc>
          <w:tcPr>
            <w:tcW w:w="1255" w:type="dxa"/>
            <w:vAlign w:val="bottom"/>
          </w:tcPr>
          <w:p w14:paraId="41E2CA31" w14:textId="77777777" w:rsidR="000A1D8A" w:rsidRPr="004F25FB" w:rsidRDefault="001F607E" w:rsidP="000A1D8A">
            <w:pPr>
              <w:pBdr>
                <w:bottom w:val="double" w:sz="4" w:space="1" w:color="auto"/>
              </w:pBdr>
              <w:tabs>
                <w:tab w:val="decimal" w:pos="972"/>
              </w:tabs>
              <w:spacing w:line="360" w:lineRule="exact"/>
              <w:ind w:left="-14" w:right="-14"/>
              <w:rPr>
                <w:rFonts w:ascii="Arial" w:hAnsi="Arial" w:cs="Arial"/>
                <w:sz w:val="16"/>
                <w:szCs w:val="16"/>
              </w:rPr>
            </w:pPr>
            <w:r>
              <w:rPr>
                <w:rFonts w:ascii="Arial" w:hAnsi="Arial" w:cs="Arial"/>
                <w:sz w:val="16"/>
                <w:szCs w:val="16"/>
              </w:rPr>
              <w:t>(</w:t>
            </w:r>
            <w:r w:rsidR="002D1A85">
              <w:rPr>
                <w:rFonts w:ascii="Arial" w:hAnsi="Arial" w:cs="Arial"/>
                <w:sz w:val="16"/>
                <w:szCs w:val="16"/>
              </w:rPr>
              <w:t>1</w:t>
            </w:r>
            <w:r>
              <w:rPr>
                <w:rFonts w:ascii="Arial" w:hAnsi="Arial" w:cs="Arial"/>
                <w:sz w:val="16"/>
                <w:szCs w:val="16"/>
              </w:rPr>
              <w:t>,</w:t>
            </w:r>
            <w:r w:rsidR="002D1A85">
              <w:rPr>
                <w:rFonts w:ascii="Arial" w:hAnsi="Arial" w:cs="Arial"/>
                <w:sz w:val="16"/>
                <w:szCs w:val="16"/>
              </w:rPr>
              <w:t>933</w:t>
            </w:r>
            <w:r>
              <w:rPr>
                <w:rFonts w:ascii="Arial" w:hAnsi="Arial" w:cs="Arial"/>
                <w:sz w:val="16"/>
                <w:szCs w:val="16"/>
              </w:rPr>
              <w:t>)</w:t>
            </w:r>
          </w:p>
        </w:tc>
        <w:tc>
          <w:tcPr>
            <w:tcW w:w="1255" w:type="dxa"/>
            <w:vAlign w:val="bottom"/>
          </w:tcPr>
          <w:p w14:paraId="34737FC9" w14:textId="77777777" w:rsidR="000A1D8A" w:rsidRPr="00A143FB" w:rsidRDefault="002D1A85" w:rsidP="000A1D8A">
            <w:pPr>
              <w:pBdr>
                <w:bottom w:val="double" w:sz="4" w:space="1" w:color="auto"/>
              </w:pBdr>
              <w:tabs>
                <w:tab w:val="decimal" w:pos="972"/>
              </w:tabs>
              <w:spacing w:line="360" w:lineRule="exact"/>
              <w:ind w:left="-14" w:right="-14"/>
              <w:rPr>
                <w:rFonts w:ascii="Arial" w:hAnsi="Arial" w:cs="Arial"/>
                <w:sz w:val="16"/>
                <w:szCs w:val="16"/>
                <w:cs/>
              </w:rPr>
            </w:pPr>
            <w:r>
              <w:rPr>
                <w:rFonts w:ascii="Arial" w:hAnsi="Arial" w:cs="Arial"/>
                <w:sz w:val="16"/>
                <w:szCs w:val="16"/>
              </w:rPr>
              <w:t>(5,313)</w:t>
            </w:r>
          </w:p>
        </w:tc>
        <w:tc>
          <w:tcPr>
            <w:tcW w:w="1255" w:type="dxa"/>
            <w:vAlign w:val="bottom"/>
          </w:tcPr>
          <w:p w14:paraId="4DFA0E85" w14:textId="77777777" w:rsidR="000A1D8A" w:rsidRPr="004F25FB" w:rsidRDefault="001F607E" w:rsidP="000A1D8A">
            <w:pPr>
              <w:pBdr>
                <w:bottom w:val="double" w:sz="4" w:space="1" w:color="auto"/>
              </w:pBdr>
              <w:tabs>
                <w:tab w:val="decimal" w:pos="972"/>
              </w:tabs>
              <w:spacing w:line="36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0D0BEF9E" w14:textId="77777777" w:rsidR="000A1D8A" w:rsidRPr="00A143FB" w:rsidRDefault="000A1D8A" w:rsidP="000A1D8A">
            <w:pPr>
              <w:pBdr>
                <w:bottom w:val="double" w:sz="4" w:space="1" w:color="auto"/>
              </w:pBdr>
              <w:tabs>
                <w:tab w:val="decimal" w:pos="972"/>
              </w:tabs>
              <w:spacing w:line="360" w:lineRule="exact"/>
              <w:ind w:left="-14" w:right="-14"/>
              <w:rPr>
                <w:rFonts w:ascii="Arial" w:hAnsi="Arial" w:cs="Arial"/>
                <w:sz w:val="16"/>
                <w:szCs w:val="16"/>
              </w:rPr>
            </w:pPr>
            <w:r w:rsidRPr="000A1D8A">
              <w:rPr>
                <w:rFonts w:ascii="Arial" w:hAnsi="Arial" w:cs="Arial"/>
                <w:sz w:val="16"/>
                <w:szCs w:val="16"/>
              </w:rPr>
              <w:t>-</w:t>
            </w:r>
          </w:p>
        </w:tc>
        <w:tc>
          <w:tcPr>
            <w:tcW w:w="1255" w:type="dxa"/>
            <w:vAlign w:val="bottom"/>
          </w:tcPr>
          <w:p w14:paraId="1DF43813" w14:textId="77777777" w:rsidR="000A1D8A" w:rsidRPr="004F25FB" w:rsidRDefault="001F607E" w:rsidP="000A1D8A">
            <w:pPr>
              <w:pBdr>
                <w:bottom w:val="double" w:sz="4" w:space="1" w:color="auto"/>
              </w:pBdr>
              <w:tabs>
                <w:tab w:val="decimal" w:pos="972"/>
              </w:tabs>
              <w:spacing w:line="360" w:lineRule="exact"/>
              <w:ind w:left="-14" w:right="-14"/>
              <w:rPr>
                <w:rFonts w:ascii="Arial" w:hAnsi="Arial" w:cs="Arial"/>
                <w:sz w:val="16"/>
                <w:szCs w:val="16"/>
                <w:cs/>
              </w:rPr>
            </w:pPr>
            <w:r>
              <w:rPr>
                <w:rFonts w:ascii="Arial" w:hAnsi="Arial" w:cs="Arial"/>
                <w:sz w:val="16"/>
                <w:szCs w:val="16"/>
              </w:rPr>
              <w:t>-</w:t>
            </w:r>
          </w:p>
        </w:tc>
        <w:tc>
          <w:tcPr>
            <w:tcW w:w="1256" w:type="dxa"/>
            <w:vAlign w:val="bottom"/>
          </w:tcPr>
          <w:p w14:paraId="3D17E2CE" w14:textId="77777777" w:rsidR="000A1D8A" w:rsidRPr="004F25FB" w:rsidRDefault="000A1D8A" w:rsidP="000A1D8A">
            <w:pPr>
              <w:pBdr>
                <w:bottom w:val="double" w:sz="4" w:space="1" w:color="auto"/>
              </w:pBdr>
              <w:tabs>
                <w:tab w:val="decimal" w:pos="972"/>
              </w:tabs>
              <w:spacing w:line="360" w:lineRule="exact"/>
              <w:ind w:left="-14" w:right="-14"/>
              <w:rPr>
                <w:rFonts w:ascii="Arial" w:hAnsi="Arial" w:cs="Arial"/>
                <w:sz w:val="16"/>
                <w:szCs w:val="16"/>
                <w:cs/>
              </w:rPr>
            </w:pPr>
            <w:r w:rsidRPr="000A1D8A">
              <w:rPr>
                <w:rFonts w:ascii="Arial" w:hAnsi="Arial" w:cs="Arial"/>
                <w:sz w:val="16"/>
                <w:szCs w:val="16"/>
              </w:rPr>
              <w:t>-</w:t>
            </w:r>
          </w:p>
        </w:tc>
      </w:tr>
    </w:tbl>
    <w:p w14:paraId="73058F7B" w14:textId="77777777" w:rsidR="00260748" w:rsidRDefault="00260748" w:rsidP="000A1D8A">
      <w:pPr>
        <w:tabs>
          <w:tab w:val="left" w:pos="720"/>
          <w:tab w:val="left" w:pos="2160"/>
        </w:tabs>
        <w:spacing w:before="240" w:after="120" w:line="380" w:lineRule="exact"/>
        <w:ind w:left="547" w:hanging="547"/>
        <w:jc w:val="both"/>
        <w:rPr>
          <w:rFonts w:ascii="Arial" w:hAnsi="Arial" w:cs="Arial"/>
          <w:b/>
          <w:bCs/>
          <w:sz w:val="22"/>
          <w:szCs w:val="22"/>
        </w:rPr>
      </w:pPr>
    </w:p>
    <w:p w14:paraId="2ECACA55" w14:textId="5F2B9DD8" w:rsidR="00723CEA" w:rsidRPr="004F66A8" w:rsidRDefault="00260748" w:rsidP="000A1D8A">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br w:type="page"/>
      </w:r>
      <w:r w:rsidR="0066438A">
        <w:rPr>
          <w:rFonts w:ascii="Arial" w:hAnsi="Arial" w:cs="Arial"/>
          <w:b/>
          <w:bCs/>
          <w:sz w:val="22"/>
          <w:szCs w:val="22"/>
        </w:rPr>
        <w:lastRenderedPageBreak/>
        <w:t>1</w:t>
      </w:r>
      <w:r>
        <w:rPr>
          <w:rFonts w:ascii="Arial" w:hAnsi="Arial" w:cs="Arial"/>
          <w:b/>
          <w:bCs/>
          <w:sz w:val="22"/>
          <w:szCs w:val="22"/>
        </w:rPr>
        <w:t>4</w:t>
      </w:r>
      <w:r w:rsidR="00CE7DCC" w:rsidRPr="004F66A8">
        <w:rPr>
          <w:rFonts w:ascii="Arial" w:hAnsi="Arial" w:cs="Arial"/>
          <w:b/>
          <w:bCs/>
          <w:sz w:val="22"/>
          <w:szCs w:val="22"/>
        </w:rPr>
        <w:t>.3</w:t>
      </w:r>
      <w:r w:rsidR="00723CEA" w:rsidRPr="004F66A8">
        <w:rPr>
          <w:rFonts w:ascii="Arial" w:hAnsi="Arial" w:cs="Arial"/>
          <w:b/>
          <w:bCs/>
          <w:sz w:val="22"/>
          <w:szCs w:val="22"/>
        </w:rPr>
        <w:tab/>
      </w:r>
      <w:r w:rsidR="00B45A80" w:rsidRPr="004F66A8">
        <w:rPr>
          <w:rFonts w:ascii="Arial" w:hAnsi="Arial" w:cs="Arial"/>
          <w:b/>
          <w:bCs/>
          <w:sz w:val="22"/>
          <w:szCs w:val="22"/>
        </w:rPr>
        <w:t>F</w:t>
      </w:r>
      <w:r w:rsidR="00723CEA" w:rsidRPr="004F66A8">
        <w:rPr>
          <w:rFonts w:ascii="Arial" w:hAnsi="Arial" w:cs="Arial"/>
          <w:b/>
          <w:bCs/>
          <w:sz w:val="22"/>
          <w:szCs w:val="22"/>
        </w:rPr>
        <w:t>inancial information of associates</w:t>
      </w:r>
    </w:p>
    <w:tbl>
      <w:tblPr>
        <w:tblW w:w="9270" w:type="dxa"/>
        <w:tblInd w:w="558" w:type="dxa"/>
        <w:tblLayout w:type="fixed"/>
        <w:tblLook w:val="0000" w:firstRow="0" w:lastRow="0" w:firstColumn="0" w:lastColumn="0" w:noHBand="0" w:noVBand="0"/>
      </w:tblPr>
      <w:tblGrid>
        <w:gridCol w:w="1980"/>
        <w:gridCol w:w="911"/>
        <w:gridCol w:w="911"/>
        <w:gridCol w:w="911"/>
        <w:gridCol w:w="912"/>
        <w:gridCol w:w="911"/>
        <w:gridCol w:w="911"/>
        <w:gridCol w:w="911"/>
        <w:gridCol w:w="912"/>
      </w:tblGrid>
      <w:tr w:rsidR="00A43383" w:rsidRPr="00A43383" w14:paraId="27DD63AD" w14:textId="77777777" w:rsidTr="00CE6F64">
        <w:tc>
          <w:tcPr>
            <w:tcW w:w="1980" w:type="dxa"/>
            <w:tcBorders>
              <w:top w:val="nil"/>
              <w:left w:val="nil"/>
              <w:bottom w:val="nil"/>
              <w:right w:val="nil"/>
            </w:tcBorders>
            <w:vAlign w:val="bottom"/>
          </w:tcPr>
          <w:p w14:paraId="34C0E53D" w14:textId="77777777" w:rsidR="00A43383" w:rsidRPr="0009340C" w:rsidRDefault="00A43383" w:rsidP="00F96AD0">
            <w:pPr>
              <w:spacing w:line="360"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67271E23" w14:textId="77777777" w:rsidR="00A43383" w:rsidRPr="0009340C" w:rsidRDefault="00A43383" w:rsidP="00F96AD0">
            <w:pPr>
              <w:spacing w:line="360" w:lineRule="exact"/>
              <w:jc w:val="center"/>
              <w:rPr>
                <w:rFonts w:ascii="Arial" w:hAnsi="Arial" w:cs="Arial"/>
                <w:sz w:val="14"/>
                <w:szCs w:val="14"/>
              </w:rPr>
            </w:pPr>
          </w:p>
        </w:tc>
        <w:tc>
          <w:tcPr>
            <w:tcW w:w="1823" w:type="dxa"/>
            <w:gridSpan w:val="2"/>
            <w:tcBorders>
              <w:top w:val="nil"/>
              <w:left w:val="nil"/>
              <w:bottom w:val="nil"/>
              <w:right w:val="nil"/>
            </w:tcBorders>
            <w:vAlign w:val="bottom"/>
          </w:tcPr>
          <w:p w14:paraId="62BC21C5" w14:textId="77777777" w:rsidR="00A43383" w:rsidRPr="0009340C" w:rsidRDefault="00A43383" w:rsidP="00F96AD0">
            <w:pPr>
              <w:spacing w:line="360" w:lineRule="exact"/>
              <w:jc w:val="center"/>
              <w:rPr>
                <w:rFonts w:ascii="Arial" w:hAnsi="Arial" w:cs="Arial"/>
                <w:sz w:val="14"/>
                <w:szCs w:val="14"/>
              </w:rPr>
            </w:pPr>
          </w:p>
        </w:tc>
        <w:tc>
          <w:tcPr>
            <w:tcW w:w="1822" w:type="dxa"/>
            <w:gridSpan w:val="2"/>
            <w:tcBorders>
              <w:top w:val="nil"/>
              <w:left w:val="nil"/>
              <w:right w:val="nil"/>
            </w:tcBorders>
            <w:vAlign w:val="bottom"/>
          </w:tcPr>
          <w:p w14:paraId="66686279" w14:textId="77777777" w:rsidR="00A43383" w:rsidRPr="0009340C" w:rsidRDefault="00A43383" w:rsidP="00F96AD0">
            <w:pPr>
              <w:spacing w:line="360" w:lineRule="exact"/>
              <w:ind w:right="-108"/>
              <w:jc w:val="center"/>
              <w:rPr>
                <w:rFonts w:ascii="Arial" w:hAnsi="Arial" w:cs="Arial"/>
                <w:sz w:val="14"/>
                <w:szCs w:val="14"/>
              </w:rPr>
            </w:pPr>
          </w:p>
        </w:tc>
        <w:tc>
          <w:tcPr>
            <w:tcW w:w="1823" w:type="dxa"/>
            <w:gridSpan w:val="2"/>
            <w:tcBorders>
              <w:top w:val="nil"/>
              <w:left w:val="nil"/>
              <w:right w:val="nil"/>
            </w:tcBorders>
            <w:vAlign w:val="bottom"/>
          </w:tcPr>
          <w:p w14:paraId="4D96A8FA" w14:textId="77777777" w:rsidR="00A43383" w:rsidRPr="00A43383" w:rsidRDefault="00A43383" w:rsidP="00F96AD0">
            <w:pPr>
              <w:spacing w:line="360" w:lineRule="exact"/>
              <w:ind w:right="-13"/>
              <w:jc w:val="right"/>
              <w:rPr>
                <w:rFonts w:ascii="Arial" w:hAnsi="Arial" w:cs="Arial"/>
                <w:sz w:val="14"/>
                <w:szCs w:val="14"/>
              </w:rPr>
            </w:pPr>
            <w:r w:rsidRPr="00A43383">
              <w:rPr>
                <w:rFonts w:ascii="Arial" w:hAnsi="Arial" w:cs="Arial"/>
                <w:sz w:val="14"/>
                <w:szCs w:val="14"/>
              </w:rPr>
              <w:t>(Unit: Million Baht</w:t>
            </w:r>
            <w:r w:rsidRPr="00A43383">
              <w:rPr>
                <w:rFonts w:ascii="Arial" w:hAnsi="Arial" w:cs="Arial"/>
                <w:sz w:val="14"/>
                <w:szCs w:val="14"/>
                <w:cs/>
              </w:rPr>
              <w:t>)</w:t>
            </w:r>
          </w:p>
        </w:tc>
      </w:tr>
      <w:tr w:rsidR="00A43383" w:rsidRPr="00A43383" w14:paraId="51371732" w14:textId="77777777" w:rsidTr="00CE6F64">
        <w:tc>
          <w:tcPr>
            <w:tcW w:w="1980" w:type="dxa"/>
            <w:tcBorders>
              <w:top w:val="nil"/>
              <w:left w:val="nil"/>
              <w:bottom w:val="nil"/>
              <w:right w:val="nil"/>
            </w:tcBorders>
            <w:vAlign w:val="bottom"/>
          </w:tcPr>
          <w:p w14:paraId="7345AA0D" w14:textId="77777777" w:rsidR="00A43383" w:rsidRPr="00A43383" w:rsidRDefault="00A43383" w:rsidP="00F96AD0">
            <w:pPr>
              <w:spacing w:line="360"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5299BC7E" w14:textId="77777777" w:rsidR="00A43383" w:rsidRPr="00A43383" w:rsidRDefault="00A43383" w:rsidP="00F96AD0">
            <w:pPr>
              <w:pBdr>
                <w:bottom w:val="single" w:sz="4" w:space="1" w:color="auto"/>
              </w:pBdr>
              <w:spacing w:line="360" w:lineRule="exact"/>
              <w:jc w:val="center"/>
              <w:rPr>
                <w:rFonts w:ascii="Arial" w:hAnsi="Arial" w:cs="Arial"/>
                <w:sz w:val="14"/>
                <w:szCs w:val="14"/>
              </w:rPr>
            </w:pPr>
            <w:r w:rsidRPr="00A43383">
              <w:rPr>
                <w:rFonts w:ascii="Arial" w:hAnsi="Arial" w:cs="Arial"/>
                <w:sz w:val="14"/>
                <w:szCs w:val="14"/>
              </w:rPr>
              <w:t>Total assets as at</w:t>
            </w:r>
          </w:p>
        </w:tc>
        <w:tc>
          <w:tcPr>
            <w:tcW w:w="1823" w:type="dxa"/>
            <w:gridSpan w:val="2"/>
            <w:tcBorders>
              <w:top w:val="nil"/>
              <w:left w:val="nil"/>
              <w:bottom w:val="nil"/>
              <w:right w:val="nil"/>
            </w:tcBorders>
            <w:vAlign w:val="bottom"/>
          </w:tcPr>
          <w:p w14:paraId="6EE10CB4" w14:textId="77777777" w:rsidR="00A43383" w:rsidRPr="00A43383" w:rsidRDefault="00A43383" w:rsidP="00F96AD0">
            <w:pPr>
              <w:pBdr>
                <w:bottom w:val="single" w:sz="4" w:space="1" w:color="auto"/>
              </w:pBdr>
              <w:spacing w:line="360" w:lineRule="exact"/>
              <w:jc w:val="center"/>
              <w:rPr>
                <w:rFonts w:ascii="Arial" w:hAnsi="Arial" w:cs="Arial"/>
                <w:sz w:val="14"/>
                <w:szCs w:val="14"/>
              </w:rPr>
            </w:pPr>
            <w:r w:rsidRPr="00A43383">
              <w:rPr>
                <w:rFonts w:ascii="Arial" w:hAnsi="Arial" w:cs="Arial"/>
                <w:sz w:val="14"/>
                <w:szCs w:val="14"/>
              </w:rPr>
              <w:t>Total liabilities as at</w:t>
            </w:r>
          </w:p>
        </w:tc>
        <w:tc>
          <w:tcPr>
            <w:tcW w:w="1822" w:type="dxa"/>
            <w:gridSpan w:val="2"/>
            <w:tcBorders>
              <w:top w:val="nil"/>
              <w:left w:val="nil"/>
              <w:right w:val="nil"/>
            </w:tcBorders>
            <w:vAlign w:val="bottom"/>
          </w:tcPr>
          <w:p w14:paraId="4AB15AEA" w14:textId="77777777" w:rsidR="00A43383" w:rsidRPr="00A43383" w:rsidRDefault="00A43383" w:rsidP="00F96AD0">
            <w:pPr>
              <w:tabs>
                <w:tab w:val="right" w:pos="7200"/>
                <w:tab w:val="right" w:pos="8540"/>
              </w:tabs>
              <w:spacing w:line="360" w:lineRule="exact"/>
              <w:ind w:left="-63"/>
              <w:jc w:val="center"/>
              <w:rPr>
                <w:rFonts w:ascii="Arial" w:hAnsi="Arial" w:cs="Arial"/>
                <w:spacing w:val="-2"/>
                <w:sz w:val="14"/>
                <w:szCs w:val="14"/>
              </w:rPr>
            </w:pPr>
            <w:r w:rsidRPr="00A43383">
              <w:rPr>
                <w:rFonts w:ascii="Arial" w:hAnsi="Arial" w:cs="Arial"/>
                <w:sz w:val="14"/>
                <w:szCs w:val="14"/>
              </w:rPr>
              <w:t>Total revenues for the</w:t>
            </w:r>
            <w:r w:rsidRPr="00A43383">
              <w:rPr>
                <w:rFonts w:ascii="Arial" w:hAnsi="Arial" w:cs="Arial"/>
                <w:spacing w:val="-2"/>
                <w:sz w:val="14"/>
                <w:szCs w:val="14"/>
              </w:rPr>
              <w:t xml:space="preserve"> </w:t>
            </w:r>
            <w:r w:rsidR="00C91EED">
              <w:rPr>
                <w:rFonts w:ascii="Arial" w:hAnsi="Arial" w:cs="Arial"/>
                <w:spacing w:val="-2"/>
                <w:sz w:val="14"/>
                <w:szCs w:val="14"/>
              </w:rPr>
              <w:t xml:space="preserve">                   </w:t>
            </w:r>
            <w:r w:rsidR="00517836">
              <w:rPr>
                <w:rFonts w:ascii="Arial" w:hAnsi="Arial" w:cs="Arial"/>
                <w:spacing w:val="-2"/>
                <w:sz w:val="14"/>
                <w:szCs w:val="14"/>
              </w:rPr>
              <w:t>three</w:t>
            </w:r>
            <w:r w:rsidRPr="00A43383">
              <w:rPr>
                <w:rFonts w:ascii="Arial" w:hAnsi="Arial" w:cs="Arial"/>
                <w:spacing w:val="-2"/>
                <w:sz w:val="14"/>
                <w:szCs w:val="14"/>
              </w:rPr>
              <w:t xml:space="preserve">-month periods </w:t>
            </w:r>
            <w:r w:rsidRPr="00A43383">
              <w:rPr>
                <w:rFonts w:ascii="Arial" w:hAnsi="Arial" w:cs="Arial"/>
                <w:sz w:val="14"/>
                <w:szCs w:val="14"/>
              </w:rPr>
              <w:t>ended</w:t>
            </w:r>
          </w:p>
        </w:tc>
        <w:tc>
          <w:tcPr>
            <w:tcW w:w="1823" w:type="dxa"/>
            <w:gridSpan w:val="2"/>
            <w:tcBorders>
              <w:top w:val="nil"/>
              <w:left w:val="nil"/>
              <w:right w:val="nil"/>
            </w:tcBorders>
            <w:vAlign w:val="bottom"/>
          </w:tcPr>
          <w:p w14:paraId="10F990DD" w14:textId="77777777" w:rsidR="00A43383" w:rsidRPr="00A43383" w:rsidRDefault="00A43383" w:rsidP="00F96AD0">
            <w:pPr>
              <w:tabs>
                <w:tab w:val="right" w:pos="7200"/>
                <w:tab w:val="right" w:pos="8540"/>
              </w:tabs>
              <w:spacing w:line="360" w:lineRule="exact"/>
              <w:ind w:left="-85" w:right="-18"/>
              <w:jc w:val="center"/>
              <w:rPr>
                <w:rFonts w:ascii="Arial" w:hAnsi="Arial" w:cs="Arial"/>
                <w:spacing w:val="-2"/>
                <w:sz w:val="14"/>
                <w:szCs w:val="14"/>
              </w:rPr>
            </w:pPr>
            <w:r w:rsidRPr="00A43383">
              <w:rPr>
                <w:rFonts w:ascii="Arial" w:hAnsi="Arial" w:cs="Arial"/>
                <w:sz w:val="14"/>
                <w:szCs w:val="14"/>
              </w:rPr>
              <w:t xml:space="preserve">Profit </w:t>
            </w:r>
            <w:r w:rsidR="0004695A">
              <w:rPr>
                <w:rFonts w:ascii="Arial" w:hAnsi="Arial" w:cs="Arial"/>
                <w:sz w:val="14"/>
                <w:szCs w:val="14"/>
              </w:rPr>
              <w:t xml:space="preserve">(loss) </w:t>
            </w:r>
            <w:r w:rsidRPr="00A43383">
              <w:rPr>
                <w:rFonts w:ascii="Arial" w:hAnsi="Arial" w:cs="Arial"/>
                <w:sz w:val="14"/>
                <w:szCs w:val="14"/>
              </w:rPr>
              <w:t xml:space="preserve">for the                   </w:t>
            </w:r>
            <w:r w:rsidR="00517836">
              <w:rPr>
                <w:rFonts w:ascii="Arial" w:hAnsi="Arial" w:cs="Arial"/>
                <w:spacing w:val="-2"/>
                <w:sz w:val="14"/>
                <w:szCs w:val="14"/>
              </w:rPr>
              <w:t>three</w:t>
            </w:r>
            <w:r w:rsidRPr="00A43383">
              <w:rPr>
                <w:rFonts w:ascii="Arial" w:hAnsi="Arial" w:cs="Arial"/>
                <w:spacing w:val="-2"/>
                <w:sz w:val="14"/>
                <w:szCs w:val="14"/>
              </w:rPr>
              <w:t xml:space="preserve">-month periods </w:t>
            </w:r>
            <w:r w:rsidRPr="00A43383">
              <w:rPr>
                <w:rFonts w:ascii="Arial" w:hAnsi="Arial" w:cs="Arial"/>
                <w:sz w:val="14"/>
                <w:szCs w:val="14"/>
              </w:rPr>
              <w:t>ended</w:t>
            </w:r>
          </w:p>
        </w:tc>
      </w:tr>
      <w:tr w:rsidR="00D97BC9" w:rsidRPr="00A43383" w14:paraId="74D3F690" w14:textId="77777777" w:rsidTr="00CE6F64">
        <w:tc>
          <w:tcPr>
            <w:tcW w:w="1980" w:type="dxa"/>
            <w:tcBorders>
              <w:top w:val="nil"/>
              <w:left w:val="nil"/>
              <w:bottom w:val="nil"/>
              <w:right w:val="nil"/>
            </w:tcBorders>
            <w:vAlign w:val="bottom"/>
          </w:tcPr>
          <w:p w14:paraId="4981B9BF" w14:textId="77777777" w:rsidR="00D97BC9" w:rsidRPr="00A43383" w:rsidRDefault="00D97BC9" w:rsidP="00F96AD0">
            <w:pPr>
              <w:spacing w:line="360" w:lineRule="exact"/>
              <w:jc w:val="center"/>
              <w:rPr>
                <w:rFonts w:ascii="Arial" w:hAnsi="Arial" w:cs="Arial"/>
                <w:sz w:val="14"/>
                <w:szCs w:val="14"/>
              </w:rPr>
            </w:pPr>
          </w:p>
        </w:tc>
        <w:tc>
          <w:tcPr>
            <w:tcW w:w="911" w:type="dxa"/>
            <w:tcBorders>
              <w:top w:val="nil"/>
              <w:left w:val="nil"/>
              <w:bottom w:val="nil"/>
              <w:right w:val="nil"/>
            </w:tcBorders>
            <w:vAlign w:val="bottom"/>
          </w:tcPr>
          <w:p w14:paraId="10BFB366" w14:textId="77777777" w:rsidR="00D97BC9" w:rsidRPr="00A43383" w:rsidRDefault="00123051" w:rsidP="00F96AD0">
            <w:pPr>
              <w:tabs>
                <w:tab w:val="right" w:pos="7200"/>
                <w:tab w:val="right" w:pos="8540"/>
              </w:tabs>
              <w:spacing w:line="360" w:lineRule="exact"/>
              <w:ind w:left="-108" w:right="-139"/>
              <w:jc w:val="center"/>
              <w:rPr>
                <w:rFonts w:ascii="Arial" w:hAnsi="Arial" w:cs="Arial"/>
                <w:sz w:val="14"/>
                <w:szCs w:val="14"/>
              </w:rPr>
            </w:pPr>
            <w:r>
              <w:rPr>
                <w:rFonts w:ascii="Arial" w:hAnsi="Arial" w:cs="Arial"/>
                <w:sz w:val="14"/>
                <w:szCs w:val="14"/>
              </w:rPr>
              <w:t>31 March</w:t>
            </w:r>
          </w:p>
        </w:tc>
        <w:tc>
          <w:tcPr>
            <w:tcW w:w="911" w:type="dxa"/>
            <w:tcBorders>
              <w:top w:val="nil"/>
              <w:left w:val="nil"/>
              <w:bottom w:val="nil"/>
              <w:right w:val="nil"/>
            </w:tcBorders>
            <w:vAlign w:val="bottom"/>
          </w:tcPr>
          <w:p w14:paraId="25520FD2" w14:textId="77777777" w:rsidR="00D97BC9" w:rsidRPr="00A43383" w:rsidRDefault="00D97BC9" w:rsidP="00F96AD0">
            <w:pPr>
              <w:tabs>
                <w:tab w:val="right" w:pos="7200"/>
                <w:tab w:val="right" w:pos="8540"/>
              </w:tabs>
              <w:spacing w:line="360" w:lineRule="exact"/>
              <w:ind w:left="-108" w:right="-139"/>
              <w:jc w:val="center"/>
              <w:rPr>
                <w:rFonts w:ascii="Arial" w:hAnsi="Arial" w:cs="Arial"/>
                <w:sz w:val="14"/>
                <w:szCs w:val="14"/>
              </w:rPr>
            </w:pPr>
            <w:r w:rsidRPr="00A43383">
              <w:rPr>
                <w:rFonts w:ascii="Arial" w:hAnsi="Arial" w:cs="Arial"/>
                <w:sz w:val="14"/>
                <w:szCs w:val="14"/>
              </w:rPr>
              <w:t>31 December</w:t>
            </w:r>
          </w:p>
        </w:tc>
        <w:tc>
          <w:tcPr>
            <w:tcW w:w="911" w:type="dxa"/>
            <w:tcBorders>
              <w:top w:val="nil"/>
              <w:left w:val="nil"/>
              <w:bottom w:val="nil"/>
              <w:right w:val="nil"/>
            </w:tcBorders>
            <w:vAlign w:val="bottom"/>
          </w:tcPr>
          <w:p w14:paraId="5835B4DE" w14:textId="77777777" w:rsidR="00D97BC9" w:rsidRPr="00A43383" w:rsidRDefault="00123051" w:rsidP="00F96AD0">
            <w:pPr>
              <w:tabs>
                <w:tab w:val="right" w:pos="7200"/>
                <w:tab w:val="right" w:pos="8540"/>
              </w:tabs>
              <w:spacing w:line="360" w:lineRule="exact"/>
              <w:ind w:left="-108" w:right="-139"/>
              <w:jc w:val="center"/>
              <w:rPr>
                <w:rFonts w:ascii="Arial" w:hAnsi="Arial" w:cs="Arial"/>
                <w:sz w:val="14"/>
                <w:szCs w:val="14"/>
              </w:rPr>
            </w:pPr>
            <w:r>
              <w:rPr>
                <w:rFonts w:ascii="Arial" w:hAnsi="Arial" w:cs="Arial"/>
                <w:sz w:val="14"/>
                <w:szCs w:val="14"/>
              </w:rPr>
              <w:t>31 March</w:t>
            </w:r>
          </w:p>
        </w:tc>
        <w:tc>
          <w:tcPr>
            <w:tcW w:w="912" w:type="dxa"/>
            <w:tcBorders>
              <w:top w:val="nil"/>
              <w:left w:val="nil"/>
              <w:bottom w:val="nil"/>
              <w:right w:val="nil"/>
            </w:tcBorders>
            <w:vAlign w:val="bottom"/>
          </w:tcPr>
          <w:p w14:paraId="1F6890BA" w14:textId="77777777" w:rsidR="00D97BC9" w:rsidRPr="00A43383" w:rsidRDefault="00D97BC9" w:rsidP="00F96AD0">
            <w:pPr>
              <w:tabs>
                <w:tab w:val="right" w:pos="7200"/>
                <w:tab w:val="right" w:pos="8540"/>
              </w:tabs>
              <w:spacing w:line="360" w:lineRule="exact"/>
              <w:ind w:left="-108" w:right="-139"/>
              <w:jc w:val="center"/>
              <w:rPr>
                <w:rFonts w:ascii="Arial" w:hAnsi="Arial" w:cs="Arial"/>
                <w:sz w:val="14"/>
                <w:szCs w:val="14"/>
              </w:rPr>
            </w:pPr>
            <w:r w:rsidRPr="00A43383">
              <w:rPr>
                <w:rFonts w:ascii="Arial" w:hAnsi="Arial" w:cs="Arial"/>
                <w:sz w:val="14"/>
                <w:szCs w:val="14"/>
              </w:rPr>
              <w:t>31 December</w:t>
            </w:r>
          </w:p>
        </w:tc>
        <w:tc>
          <w:tcPr>
            <w:tcW w:w="1822" w:type="dxa"/>
            <w:gridSpan w:val="2"/>
            <w:tcBorders>
              <w:top w:val="nil"/>
              <w:left w:val="nil"/>
              <w:right w:val="nil"/>
            </w:tcBorders>
            <w:vAlign w:val="bottom"/>
          </w:tcPr>
          <w:p w14:paraId="0984EE84" w14:textId="77777777" w:rsidR="00D97BC9" w:rsidRPr="00A43383" w:rsidRDefault="00123051"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31 March</w:t>
            </w:r>
          </w:p>
        </w:tc>
        <w:tc>
          <w:tcPr>
            <w:tcW w:w="1823" w:type="dxa"/>
            <w:gridSpan w:val="2"/>
            <w:tcBorders>
              <w:top w:val="nil"/>
              <w:left w:val="nil"/>
              <w:right w:val="nil"/>
            </w:tcBorders>
            <w:vAlign w:val="bottom"/>
          </w:tcPr>
          <w:p w14:paraId="4BBEE13E" w14:textId="77777777" w:rsidR="00D97BC9" w:rsidRPr="00A43383" w:rsidRDefault="00123051"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31 March</w:t>
            </w:r>
          </w:p>
        </w:tc>
      </w:tr>
      <w:tr w:rsidR="00A43383" w:rsidRPr="00A43383" w14:paraId="38B0BAF0" w14:textId="77777777" w:rsidTr="00CE6F64">
        <w:tc>
          <w:tcPr>
            <w:tcW w:w="1980" w:type="dxa"/>
            <w:tcBorders>
              <w:top w:val="nil"/>
              <w:left w:val="nil"/>
              <w:bottom w:val="nil"/>
              <w:right w:val="nil"/>
            </w:tcBorders>
            <w:vAlign w:val="bottom"/>
          </w:tcPr>
          <w:p w14:paraId="02A6F9DD" w14:textId="77777777" w:rsidR="00A43383" w:rsidRPr="00A43383" w:rsidRDefault="00A43383" w:rsidP="00F96AD0">
            <w:pPr>
              <w:pBdr>
                <w:bottom w:val="single" w:sz="4" w:space="1" w:color="auto"/>
              </w:pBdr>
              <w:spacing w:line="360" w:lineRule="exact"/>
              <w:jc w:val="center"/>
              <w:rPr>
                <w:rFonts w:ascii="Arial" w:hAnsi="Arial" w:cs="Arial"/>
                <w:sz w:val="14"/>
                <w:szCs w:val="14"/>
              </w:rPr>
            </w:pPr>
            <w:r w:rsidRPr="00A43383">
              <w:rPr>
                <w:rFonts w:ascii="Arial" w:hAnsi="Arial" w:cs="Arial"/>
                <w:sz w:val="14"/>
                <w:szCs w:val="14"/>
              </w:rPr>
              <w:t>Company’s name</w:t>
            </w:r>
          </w:p>
        </w:tc>
        <w:tc>
          <w:tcPr>
            <w:tcW w:w="911" w:type="dxa"/>
            <w:tcBorders>
              <w:top w:val="nil"/>
              <w:left w:val="nil"/>
              <w:bottom w:val="nil"/>
              <w:right w:val="nil"/>
            </w:tcBorders>
            <w:vAlign w:val="bottom"/>
          </w:tcPr>
          <w:p w14:paraId="5ACC3706"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5</w:t>
            </w:r>
          </w:p>
        </w:tc>
        <w:tc>
          <w:tcPr>
            <w:tcW w:w="911" w:type="dxa"/>
            <w:tcBorders>
              <w:top w:val="nil"/>
              <w:left w:val="nil"/>
              <w:bottom w:val="nil"/>
              <w:right w:val="nil"/>
            </w:tcBorders>
            <w:vAlign w:val="bottom"/>
          </w:tcPr>
          <w:p w14:paraId="6767D3AC"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4</w:t>
            </w:r>
          </w:p>
        </w:tc>
        <w:tc>
          <w:tcPr>
            <w:tcW w:w="911" w:type="dxa"/>
            <w:tcBorders>
              <w:top w:val="nil"/>
              <w:left w:val="nil"/>
              <w:bottom w:val="nil"/>
              <w:right w:val="nil"/>
            </w:tcBorders>
            <w:vAlign w:val="bottom"/>
          </w:tcPr>
          <w:p w14:paraId="15304CF2"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5</w:t>
            </w:r>
          </w:p>
        </w:tc>
        <w:tc>
          <w:tcPr>
            <w:tcW w:w="912" w:type="dxa"/>
            <w:tcBorders>
              <w:top w:val="nil"/>
              <w:left w:val="nil"/>
              <w:bottom w:val="nil"/>
              <w:right w:val="nil"/>
            </w:tcBorders>
            <w:vAlign w:val="bottom"/>
          </w:tcPr>
          <w:p w14:paraId="7904A31F"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4</w:t>
            </w:r>
          </w:p>
        </w:tc>
        <w:tc>
          <w:tcPr>
            <w:tcW w:w="911" w:type="dxa"/>
            <w:tcBorders>
              <w:top w:val="nil"/>
              <w:left w:val="nil"/>
              <w:right w:val="nil"/>
            </w:tcBorders>
            <w:vAlign w:val="bottom"/>
          </w:tcPr>
          <w:p w14:paraId="41F2D9D7"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5</w:t>
            </w:r>
          </w:p>
        </w:tc>
        <w:tc>
          <w:tcPr>
            <w:tcW w:w="911" w:type="dxa"/>
            <w:tcBorders>
              <w:top w:val="nil"/>
              <w:left w:val="nil"/>
              <w:right w:val="nil"/>
            </w:tcBorders>
            <w:vAlign w:val="bottom"/>
          </w:tcPr>
          <w:p w14:paraId="1C9BF76E"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4</w:t>
            </w:r>
          </w:p>
        </w:tc>
        <w:tc>
          <w:tcPr>
            <w:tcW w:w="911" w:type="dxa"/>
            <w:tcBorders>
              <w:top w:val="nil"/>
              <w:left w:val="nil"/>
              <w:right w:val="nil"/>
            </w:tcBorders>
            <w:vAlign w:val="bottom"/>
          </w:tcPr>
          <w:p w14:paraId="26700723"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5</w:t>
            </w:r>
          </w:p>
        </w:tc>
        <w:tc>
          <w:tcPr>
            <w:tcW w:w="912" w:type="dxa"/>
            <w:tcBorders>
              <w:top w:val="nil"/>
              <w:left w:val="nil"/>
              <w:right w:val="nil"/>
            </w:tcBorders>
            <w:vAlign w:val="bottom"/>
          </w:tcPr>
          <w:p w14:paraId="32CE8AD4" w14:textId="77777777" w:rsidR="00A43383" w:rsidRPr="00A43383" w:rsidRDefault="00F96AD0" w:rsidP="00F96AD0">
            <w:pPr>
              <w:pBdr>
                <w:bottom w:val="single" w:sz="4" w:space="1" w:color="auto"/>
              </w:pBdr>
              <w:tabs>
                <w:tab w:val="right" w:pos="7200"/>
                <w:tab w:val="right" w:pos="8540"/>
              </w:tabs>
              <w:spacing w:line="360" w:lineRule="exact"/>
              <w:jc w:val="center"/>
              <w:rPr>
                <w:rFonts w:ascii="Arial" w:hAnsi="Arial" w:cs="Arial"/>
                <w:sz w:val="14"/>
                <w:szCs w:val="14"/>
              </w:rPr>
            </w:pPr>
            <w:r>
              <w:rPr>
                <w:rFonts w:ascii="Arial" w:hAnsi="Arial" w:cs="Arial"/>
                <w:sz w:val="14"/>
                <w:szCs w:val="14"/>
              </w:rPr>
              <w:t>202</w:t>
            </w:r>
            <w:r w:rsidR="003B09F9">
              <w:rPr>
                <w:rFonts w:ascii="Arial" w:hAnsi="Arial" w:cs="Arial"/>
                <w:sz w:val="14"/>
                <w:szCs w:val="14"/>
              </w:rPr>
              <w:t>4</w:t>
            </w:r>
          </w:p>
        </w:tc>
      </w:tr>
      <w:tr w:rsidR="003B09F9" w:rsidRPr="00F52DDA" w14:paraId="359B0183" w14:textId="77777777" w:rsidTr="00CE6F64">
        <w:tc>
          <w:tcPr>
            <w:tcW w:w="1980" w:type="dxa"/>
            <w:tcBorders>
              <w:top w:val="nil"/>
              <w:left w:val="nil"/>
              <w:bottom w:val="nil"/>
              <w:right w:val="nil"/>
            </w:tcBorders>
            <w:vAlign w:val="bottom"/>
          </w:tcPr>
          <w:p w14:paraId="6F004D72" w14:textId="77777777" w:rsidR="003B09F9" w:rsidRPr="005439AC" w:rsidRDefault="003B09F9" w:rsidP="003B09F9">
            <w:pPr>
              <w:spacing w:line="360" w:lineRule="exact"/>
              <w:ind w:left="158" w:right="-108" w:hanging="158"/>
              <w:rPr>
                <w:rFonts w:ascii="Arial" w:hAnsi="Arial" w:cs="Arial"/>
                <w:sz w:val="14"/>
                <w:szCs w:val="14"/>
              </w:rPr>
            </w:pPr>
            <w:r w:rsidRPr="005439AC">
              <w:rPr>
                <w:rFonts w:ascii="Arial" w:hAnsi="Arial" w:cs="Arial"/>
                <w:sz w:val="14"/>
                <w:szCs w:val="14"/>
              </w:rPr>
              <w:t xml:space="preserve">Asian Insurance International </w:t>
            </w:r>
            <w:r w:rsidRPr="005439AC">
              <w:rPr>
                <w:rFonts w:ascii="Arial" w:hAnsi="Arial" w:cs="Arial"/>
                <w:sz w:val="14"/>
                <w:szCs w:val="14"/>
                <w:cs/>
              </w:rPr>
              <w:t xml:space="preserve">   </w:t>
            </w:r>
          </w:p>
          <w:p w14:paraId="79A7FA75" w14:textId="77777777" w:rsidR="003B09F9" w:rsidRPr="005439AC" w:rsidRDefault="003B09F9" w:rsidP="003B09F9">
            <w:pPr>
              <w:spacing w:line="360" w:lineRule="exact"/>
              <w:ind w:left="158" w:right="-108" w:hanging="158"/>
              <w:rPr>
                <w:rFonts w:ascii="Arial" w:hAnsi="Arial" w:cs="Arial"/>
                <w:sz w:val="14"/>
                <w:szCs w:val="14"/>
                <w:cs/>
              </w:rPr>
            </w:pPr>
            <w:r w:rsidRPr="005439AC">
              <w:rPr>
                <w:rFonts w:ascii="Arial" w:hAnsi="Arial" w:cs="Arial"/>
                <w:sz w:val="14"/>
                <w:szCs w:val="14"/>
                <w:cs/>
              </w:rPr>
              <w:t xml:space="preserve">    </w:t>
            </w:r>
            <w:r w:rsidRPr="005439AC">
              <w:rPr>
                <w:rFonts w:ascii="Arial" w:hAnsi="Arial" w:cs="Arial"/>
                <w:sz w:val="14"/>
                <w:szCs w:val="14"/>
              </w:rPr>
              <w:t>(Holding) Limited</w:t>
            </w:r>
          </w:p>
        </w:tc>
        <w:tc>
          <w:tcPr>
            <w:tcW w:w="911" w:type="dxa"/>
            <w:tcBorders>
              <w:top w:val="nil"/>
              <w:left w:val="nil"/>
              <w:bottom w:val="nil"/>
              <w:right w:val="nil"/>
            </w:tcBorders>
            <w:vAlign w:val="bottom"/>
          </w:tcPr>
          <w:p w14:paraId="3C405802" w14:textId="77777777" w:rsidR="003B09F9" w:rsidRPr="003B09F9" w:rsidRDefault="0004695A" w:rsidP="003B09F9">
            <w:pPr>
              <w:spacing w:line="360" w:lineRule="exact"/>
              <w:jc w:val="right"/>
              <w:rPr>
                <w:rFonts w:ascii="Arial" w:hAnsi="Arial" w:cs="Arial"/>
                <w:sz w:val="14"/>
                <w:szCs w:val="14"/>
              </w:rPr>
            </w:pPr>
            <w:r>
              <w:rPr>
                <w:rFonts w:ascii="Arial" w:hAnsi="Arial" w:cs="Arial"/>
                <w:sz w:val="14"/>
                <w:szCs w:val="14"/>
              </w:rPr>
              <w:t>403.3</w:t>
            </w:r>
          </w:p>
        </w:tc>
        <w:tc>
          <w:tcPr>
            <w:tcW w:w="911" w:type="dxa"/>
            <w:tcBorders>
              <w:top w:val="nil"/>
              <w:left w:val="nil"/>
              <w:bottom w:val="nil"/>
              <w:right w:val="nil"/>
            </w:tcBorders>
            <w:vAlign w:val="bottom"/>
          </w:tcPr>
          <w:p w14:paraId="0B7D2829"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404.6</w:t>
            </w:r>
          </w:p>
        </w:tc>
        <w:tc>
          <w:tcPr>
            <w:tcW w:w="911" w:type="dxa"/>
            <w:tcBorders>
              <w:top w:val="nil"/>
              <w:left w:val="nil"/>
              <w:bottom w:val="nil"/>
              <w:right w:val="nil"/>
            </w:tcBorders>
            <w:vAlign w:val="bottom"/>
          </w:tcPr>
          <w:p w14:paraId="5B7A61CB"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w:t>
            </w:r>
          </w:p>
        </w:tc>
        <w:tc>
          <w:tcPr>
            <w:tcW w:w="912" w:type="dxa"/>
            <w:tcBorders>
              <w:top w:val="nil"/>
              <w:left w:val="nil"/>
              <w:bottom w:val="nil"/>
              <w:right w:val="nil"/>
            </w:tcBorders>
            <w:vAlign w:val="bottom"/>
          </w:tcPr>
          <w:p w14:paraId="01068BBB"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w:t>
            </w:r>
          </w:p>
        </w:tc>
        <w:tc>
          <w:tcPr>
            <w:tcW w:w="911" w:type="dxa"/>
            <w:tcBorders>
              <w:top w:val="nil"/>
              <w:left w:val="nil"/>
              <w:right w:val="nil"/>
            </w:tcBorders>
            <w:vAlign w:val="bottom"/>
          </w:tcPr>
          <w:p w14:paraId="732B3662"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w:t>
            </w:r>
          </w:p>
        </w:tc>
        <w:tc>
          <w:tcPr>
            <w:tcW w:w="911" w:type="dxa"/>
            <w:tcBorders>
              <w:top w:val="nil"/>
              <w:left w:val="nil"/>
              <w:right w:val="nil"/>
            </w:tcBorders>
            <w:shd w:val="clear" w:color="auto" w:fill="auto"/>
            <w:vAlign w:val="bottom"/>
          </w:tcPr>
          <w:p w14:paraId="5BD2494F"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0.2</w:t>
            </w:r>
          </w:p>
        </w:tc>
        <w:tc>
          <w:tcPr>
            <w:tcW w:w="911" w:type="dxa"/>
            <w:tcBorders>
              <w:top w:val="nil"/>
              <w:left w:val="nil"/>
              <w:right w:val="nil"/>
            </w:tcBorders>
            <w:shd w:val="clear" w:color="auto" w:fill="auto"/>
            <w:vAlign w:val="bottom"/>
          </w:tcPr>
          <w:p w14:paraId="2D533CE2"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(0.6)</w:t>
            </w:r>
          </w:p>
        </w:tc>
        <w:tc>
          <w:tcPr>
            <w:tcW w:w="912" w:type="dxa"/>
            <w:tcBorders>
              <w:top w:val="nil"/>
              <w:left w:val="nil"/>
              <w:right w:val="nil"/>
            </w:tcBorders>
            <w:shd w:val="clear" w:color="auto" w:fill="auto"/>
            <w:vAlign w:val="bottom"/>
          </w:tcPr>
          <w:p w14:paraId="6D537421"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(0.4)</w:t>
            </w:r>
          </w:p>
        </w:tc>
      </w:tr>
      <w:tr w:rsidR="003B09F9" w:rsidRPr="00F52DDA" w14:paraId="16CA0500" w14:textId="77777777" w:rsidTr="00307FA8">
        <w:tc>
          <w:tcPr>
            <w:tcW w:w="1980" w:type="dxa"/>
            <w:tcBorders>
              <w:top w:val="nil"/>
              <w:left w:val="nil"/>
              <w:bottom w:val="nil"/>
              <w:right w:val="nil"/>
            </w:tcBorders>
            <w:vAlign w:val="bottom"/>
          </w:tcPr>
          <w:p w14:paraId="1695CB3F" w14:textId="77777777" w:rsidR="003B09F9" w:rsidRPr="00F52DDA" w:rsidRDefault="003B09F9" w:rsidP="003B09F9">
            <w:pPr>
              <w:spacing w:line="360" w:lineRule="exact"/>
              <w:ind w:left="158" w:right="-108" w:hanging="158"/>
              <w:rPr>
                <w:rFonts w:ascii="Arial" w:hAnsi="Arial" w:cs="Arial"/>
                <w:sz w:val="14"/>
                <w:szCs w:val="14"/>
                <w:cs/>
              </w:rPr>
            </w:pPr>
            <w:r w:rsidRPr="005439AC">
              <w:rPr>
                <w:rFonts w:ascii="Arial" w:hAnsi="Arial" w:cs="Arial"/>
                <w:sz w:val="14"/>
                <w:szCs w:val="14"/>
              </w:rPr>
              <w:t xml:space="preserve">Bangkok Insurance                               </w:t>
            </w:r>
            <w:proofErr w:type="gramStart"/>
            <w:r w:rsidRPr="005439AC">
              <w:rPr>
                <w:rFonts w:ascii="Arial" w:hAnsi="Arial" w:cs="Arial"/>
                <w:sz w:val="14"/>
                <w:szCs w:val="14"/>
              </w:rPr>
              <w:t xml:space="preserve">   (</w:t>
            </w:r>
            <w:proofErr w:type="gramEnd"/>
            <w:r w:rsidRPr="005439AC">
              <w:rPr>
                <w:rFonts w:ascii="Arial" w:hAnsi="Arial" w:cs="Arial"/>
                <w:sz w:val="14"/>
                <w:szCs w:val="14"/>
              </w:rPr>
              <w:t>Cambodia) Plc.</w:t>
            </w:r>
          </w:p>
        </w:tc>
        <w:tc>
          <w:tcPr>
            <w:tcW w:w="911" w:type="dxa"/>
            <w:tcBorders>
              <w:top w:val="nil"/>
              <w:left w:val="nil"/>
              <w:bottom w:val="nil"/>
              <w:right w:val="nil"/>
            </w:tcBorders>
            <w:vAlign w:val="bottom"/>
          </w:tcPr>
          <w:p w14:paraId="0BA2DC66"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1,012.9</w:t>
            </w:r>
          </w:p>
        </w:tc>
        <w:tc>
          <w:tcPr>
            <w:tcW w:w="911" w:type="dxa"/>
            <w:tcBorders>
              <w:top w:val="nil"/>
              <w:left w:val="nil"/>
              <w:bottom w:val="nil"/>
              <w:right w:val="nil"/>
            </w:tcBorders>
            <w:vAlign w:val="bottom"/>
          </w:tcPr>
          <w:p w14:paraId="01EDE47D"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pacing w:val="-2"/>
                <w:sz w:val="14"/>
                <w:szCs w:val="14"/>
              </w:rPr>
              <w:t>935.3</w:t>
            </w:r>
          </w:p>
        </w:tc>
        <w:tc>
          <w:tcPr>
            <w:tcW w:w="911" w:type="dxa"/>
            <w:tcBorders>
              <w:top w:val="nil"/>
              <w:left w:val="nil"/>
              <w:bottom w:val="nil"/>
              <w:right w:val="nil"/>
            </w:tcBorders>
            <w:vAlign w:val="bottom"/>
          </w:tcPr>
          <w:p w14:paraId="1E634210"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(550.1)</w:t>
            </w:r>
          </w:p>
        </w:tc>
        <w:tc>
          <w:tcPr>
            <w:tcW w:w="912" w:type="dxa"/>
            <w:tcBorders>
              <w:top w:val="nil"/>
              <w:left w:val="nil"/>
              <w:bottom w:val="nil"/>
              <w:right w:val="nil"/>
            </w:tcBorders>
            <w:vAlign w:val="bottom"/>
          </w:tcPr>
          <w:p w14:paraId="60EA318F"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pacing w:val="-2"/>
                <w:sz w:val="14"/>
                <w:szCs w:val="14"/>
              </w:rPr>
              <w:t>(464.2)</w:t>
            </w:r>
          </w:p>
        </w:tc>
        <w:tc>
          <w:tcPr>
            <w:tcW w:w="911" w:type="dxa"/>
            <w:tcBorders>
              <w:top w:val="nil"/>
              <w:left w:val="nil"/>
              <w:right w:val="nil"/>
            </w:tcBorders>
            <w:vAlign w:val="bottom"/>
          </w:tcPr>
          <w:p w14:paraId="137C3250"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13.0</w:t>
            </w:r>
          </w:p>
        </w:tc>
        <w:tc>
          <w:tcPr>
            <w:tcW w:w="911" w:type="dxa"/>
            <w:tcBorders>
              <w:top w:val="nil"/>
              <w:left w:val="nil"/>
              <w:right w:val="nil"/>
            </w:tcBorders>
            <w:shd w:val="clear" w:color="auto" w:fill="auto"/>
            <w:vAlign w:val="bottom"/>
          </w:tcPr>
          <w:p w14:paraId="1EA2E81A"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22.1</w:t>
            </w:r>
          </w:p>
        </w:tc>
        <w:tc>
          <w:tcPr>
            <w:tcW w:w="911" w:type="dxa"/>
            <w:tcBorders>
              <w:top w:val="nil"/>
              <w:left w:val="nil"/>
              <w:right w:val="nil"/>
            </w:tcBorders>
            <w:shd w:val="clear" w:color="auto" w:fill="auto"/>
            <w:vAlign w:val="bottom"/>
          </w:tcPr>
          <w:p w14:paraId="6AAEFA65"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(5.7)</w:t>
            </w:r>
          </w:p>
        </w:tc>
        <w:tc>
          <w:tcPr>
            <w:tcW w:w="912" w:type="dxa"/>
            <w:tcBorders>
              <w:top w:val="nil"/>
              <w:left w:val="nil"/>
              <w:right w:val="nil"/>
            </w:tcBorders>
            <w:shd w:val="clear" w:color="auto" w:fill="auto"/>
            <w:vAlign w:val="bottom"/>
          </w:tcPr>
          <w:p w14:paraId="55C8E36F"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(34.0)</w:t>
            </w:r>
          </w:p>
        </w:tc>
      </w:tr>
      <w:tr w:rsidR="003B09F9" w:rsidRPr="00F52DDA" w14:paraId="32D7EACF" w14:textId="77777777" w:rsidTr="00CE6F64">
        <w:tc>
          <w:tcPr>
            <w:tcW w:w="1980" w:type="dxa"/>
            <w:tcBorders>
              <w:top w:val="nil"/>
              <w:left w:val="nil"/>
              <w:bottom w:val="nil"/>
              <w:right w:val="nil"/>
            </w:tcBorders>
          </w:tcPr>
          <w:p w14:paraId="5F2E8526" w14:textId="77777777" w:rsidR="003B09F9" w:rsidRPr="00F52DDA" w:rsidRDefault="003B09F9" w:rsidP="003B09F9">
            <w:pPr>
              <w:spacing w:line="360" w:lineRule="exact"/>
              <w:ind w:left="158" w:right="-108" w:hanging="158"/>
              <w:rPr>
                <w:rFonts w:ascii="Arial" w:hAnsi="Arial" w:cs="Arial"/>
                <w:sz w:val="14"/>
                <w:szCs w:val="14"/>
                <w:cs/>
              </w:rPr>
            </w:pPr>
            <w:r w:rsidRPr="00F52DDA">
              <w:rPr>
                <w:rFonts w:ascii="Arial" w:hAnsi="Arial" w:cs="Arial"/>
                <w:sz w:val="14"/>
                <w:szCs w:val="14"/>
              </w:rPr>
              <w:t>Bangkok Insurance (Lao) Company Limited</w:t>
            </w:r>
          </w:p>
        </w:tc>
        <w:tc>
          <w:tcPr>
            <w:tcW w:w="911" w:type="dxa"/>
            <w:tcBorders>
              <w:top w:val="nil"/>
              <w:left w:val="nil"/>
              <w:bottom w:val="nil"/>
              <w:right w:val="nil"/>
            </w:tcBorders>
            <w:vAlign w:val="bottom"/>
          </w:tcPr>
          <w:p w14:paraId="16B6ECD5" w14:textId="77777777" w:rsidR="003B09F9" w:rsidRPr="003B09F9" w:rsidRDefault="0004695A" w:rsidP="003B09F9">
            <w:pPr>
              <w:spacing w:line="360" w:lineRule="exact"/>
              <w:jc w:val="right"/>
              <w:rPr>
                <w:rFonts w:ascii="Arial" w:hAnsi="Arial" w:cs="Arial"/>
                <w:sz w:val="14"/>
                <w:szCs w:val="14"/>
              </w:rPr>
            </w:pPr>
            <w:r>
              <w:rPr>
                <w:rFonts w:ascii="Arial" w:hAnsi="Arial" w:cs="Arial"/>
                <w:sz w:val="14"/>
                <w:szCs w:val="14"/>
              </w:rPr>
              <w:t>286.0</w:t>
            </w:r>
          </w:p>
        </w:tc>
        <w:tc>
          <w:tcPr>
            <w:tcW w:w="911" w:type="dxa"/>
            <w:tcBorders>
              <w:top w:val="nil"/>
              <w:left w:val="nil"/>
              <w:bottom w:val="nil"/>
              <w:right w:val="nil"/>
            </w:tcBorders>
            <w:vAlign w:val="bottom"/>
          </w:tcPr>
          <w:p w14:paraId="02A85BAF"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383.7</w:t>
            </w:r>
          </w:p>
        </w:tc>
        <w:tc>
          <w:tcPr>
            <w:tcW w:w="911" w:type="dxa"/>
            <w:tcBorders>
              <w:top w:val="nil"/>
              <w:left w:val="nil"/>
              <w:bottom w:val="nil"/>
              <w:right w:val="nil"/>
            </w:tcBorders>
            <w:vAlign w:val="bottom"/>
          </w:tcPr>
          <w:p w14:paraId="0FD1F3D0" w14:textId="77777777" w:rsidR="003B09F9" w:rsidRPr="003B09F9" w:rsidRDefault="0004695A" w:rsidP="003B09F9">
            <w:pPr>
              <w:spacing w:line="360" w:lineRule="exact"/>
              <w:jc w:val="right"/>
              <w:rPr>
                <w:rFonts w:ascii="Arial" w:hAnsi="Arial" w:cs="Arial"/>
                <w:sz w:val="14"/>
                <w:szCs w:val="14"/>
              </w:rPr>
            </w:pPr>
            <w:r>
              <w:rPr>
                <w:rFonts w:ascii="Arial" w:hAnsi="Arial" w:cs="Arial"/>
                <w:sz w:val="14"/>
                <w:szCs w:val="14"/>
              </w:rPr>
              <w:t>(177.3)</w:t>
            </w:r>
          </w:p>
        </w:tc>
        <w:tc>
          <w:tcPr>
            <w:tcW w:w="912" w:type="dxa"/>
            <w:tcBorders>
              <w:top w:val="nil"/>
              <w:left w:val="nil"/>
              <w:bottom w:val="nil"/>
              <w:right w:val="nil"/>
            </w:tcBorders>
            <w:vAlign w:val="bottom"/>
          </w:tcPr>
          <w:p w14:paraId="04831EA0"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(271.7)</w:t>
            </w:r>
          </w:p>
        </w:tc>
        <w:tc>
          <w:tcPr>
            <w:tcW w:w="911" w:type="dxa"/>
            <w:tcBorders>
              <w:top w:val="nil"/>
              <w:left w:val="nil"/>
              <w:right w:val="nil"/>
            </w:tcBorders>
            <w:vAlign w:val="bottom"/>
          </w:tcPr>
          <w:p w14:paraId="353AA31D" w14:textId="77777777" w:rsidR="003B09F9" w:rsidRPr="003B09F9" w:rsidRDefault="0004695A" w:rsidP="003B09F9">
            <w:pPr>
              <w:spacing w:line="360" w:lineRule="exact"/>
              <w:jc w:val="right"/>
              <w:rPr>
                <w:rFonts w:ascii="Arial" w:hAnsi="Arial" w:cs="Arial"/>
                <w:sz w:val="14"/>
                <w:szCs w:val="14"/>
                <w:cs/>
              </w:rPr>
            </w:pPr>
            <w:r>
              <w:rPr>
                <w:rFonts w:ascii="Arial" w:hAnsi="Arial" w:cs="Arial"/>
                <w:sz w:val="14"/>
                <w:szCs w:val="14"/>
              </w:rPr>
              <w:t>23.1</w:t>
            </w:r>
          </w:p>
        </w:tc>
        <w:tc>
          <w:tcPr>
            <w:tcW w:w="911" w:type="dxa"/>
            <w:tcBorders>
              <w:top w:val="nil"/>
              <w:left w:val="nil"/>
              <w:right w:val="nil"/>
            </w:tcBorders>
            <w:shd w:val="clear" w:color="auto" w:fill="auto"/>
            <w:vAlign w:val="bottom"/>
          </w:tcPr>
          <w:p w14:paraId="259051D9" w14:textId="77777777" w:rsidR="003B09F9" w:rsidRPr="003B09F9" w:rsidRDefault="003B09F9" w:rsidP="003B09F9">
            <w:pPr>
              <w:spacing w:line="360" w:lineRule="exact"/>
              <w:jc w:val="right"/>
              <w:rPr>
                <w:rFonts w:ascii="Arial" w:hAnsi="Arial" w:cs="Arial"/>
                <w:sz w:val="14"/>
                <w:szCs w:val="14"/>
                <w:cs/>
              </w:rPr>
            </w:pPr>
            <w:r w:rsidRPr="003B09F9">
              <w:rPr>
                <w:rFonts w:ascii="Arial" w:hAnsi="Arial" w:cs="Arial"/>
                <w:sz w:val="14"/>
                <w:szCs w:val="14"/>
              </w:rPr>
              <w:t>11.4</w:t>
            </w:r>
          </w:p>
        </w:tc>
        <w:tc>
          <w:tcPr>
            <w:tcW w:w="911" w:type="dxa"/>
            <w:tcBorders>
              <w:top w:val="nil"/>
              <w:left w:val="nil"/>
              <w:right w:val="nil"/>
            </w:tcBorders>
            <w:shd w:val="clear" w:color="auto" w:fill="auto"/>
            <w:vAlign w:val="bottom"/>
          </w:tcPr>
          <w:p w14:paraId="2CA0C228" w14:textId="77777777" w:rsidR="003B09F9" w:rsidRPr="003B09F9" w:rsidRDefault="0004695A" w:rsidP="003B09F9">
            <w:pPr>
              <w:spacing w:line="360" w:lineRule="exact"/>
              <w:jc w:val="right"/>
              <w:rPr>
                <w:rFonts w:ascii="Arial" w:hAnsi="Arial" w:cs="Arial"/>
                <w:sz w:val="14"/>
                <w:szCs w:val="14"/>
              </w:rPr>
            </w:pPr>
            <w:r>
              <w:rPr>
                <w:rFonts w:ascii="Arial" w:hAnsi="Arial" w:cs="Arial"/>
                <w:sz w:val="14"/>
                <w:szCs w:val="14"/>
              </w:rPr>
              <w:t>(1.0)</w:t>
            </w:r>
          </w:p>
        </w:tc>
        <w:tc>
          <w:tcPr>
            <w:tcW w:w="912" w:type="dxa"/>
            <w:tcBorders>
              <w:top w:val="nil"/>
              <w:left w:val="nil"/>
              <w:right w:val="nil"/>
            </w:tcBorders>
            <w:shd w:val="clear" w:color="auto" w:fill="auto"/>
            <w:vAlign w:val="bottom"/>
          </w:tcPr>
          <w:p w14:paraId="2E454795" w14:textId="77777777" w:rsidR="003B09F9" w:rsidRPr="003B09F9" w:rsidRDefault="003B09F9" w:rsidP="003B09F9">
            <w:pPr>
              <w:spacing w:line="360" w:lineRule="exact"/>
              <w:jc w:val="right"/>
              <w:rPr>
                <w:rFonts w:ascii="Arial" w:hAnsi="Arial" w:cs="Arial"/>
                <w:sz w:val="14"/>
                <w:szCs w:val="14"/>
              </w:rPr>
            </w:pPr>
            <w:r w:rsidRPr="003B09F9">
              <w:rPr>
                <w:rFonts w:ascii="Arial" w:hAnsi="Arial" w:cs="Arial"/>
                <w:sz w:val="14"/>
                <w:szCs w:val="14"/>
              </w:rPr>
              <w:t>7.0</w:t>
            </w:r>
          </w:p>
        </w:tc>
      </w:tr>
    </w:tbl>
    <w:p w14:paraId="2057CC36" w14:textId="1D906C5A" w:rsidR="00620D80" w:rsidRPr="004F66A8" w:rsidRDefault="00620D80"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bookmarkStart w:id="22" w:name="_Toc774330"/>
      <w:r w:rsidRPr="00F52DDA">
        <w:rPr>
          <w:rFonts w:ascii="Arial" w:hAnsi="Arial" w:cs="Arial"/>
          <w:sz w:val="22"/>
          <w:szCs w:val="22"/>
        </w:rPr>
        <w:t xml:space="preserve">As </w:t>
      </w:r>
      <w:proofErr w:type="gramStart"/>
      <w:r w:rsidRPr="00F52DDA">
        <w:rPr>
          <w:rFonts w:ascii="Arial" w:hAnsi="Arial" w:cs="Arial"/>
          <w:sz w:val="22"/>
          <w:szCs w:val="22"/>
        </w:rPr>
        <w:t>at</w:t>
      </w:r>
      <w:proofErr w:type="gramEnd"/>
      <w:r w:rsidRPr="00F52DDA">
        <w:rPr>
          <w:rFonts w:ascii="Arial" w:hAnsi="Arial" w:cs="Arial"/>
          <w:sz w:val="22"/>
          <w:szCs w:val="22"/>
        </w:rPr>
        <w:t xml:space="preserve"> </w:t>
      </w:r>
      <w:r w:rsidR="00123051">
        <w:rPr>
          <w:rFonts w:ascii="Arial" w:hAnsi="Arial" w:cs="Arial"/>
          <w:sz w:val="22"/>
          <w:szCs w:val="22"/>
        </w:rPr>
        <w:t>31 March 202</w:t>
      </w:r>
      <w:r w:rsidR="003B09F9">
        <w:rPr>
          <w:rFonts w:ascii="Arial" w:hAnsi="Arial" w:cs="Arial"/>
          <w:sz w:val="22"/>
          <w:szCs w:val="22"/>
        </w:rPr>
        <w:t>5</w:t>
      </w:r>
      <w:r w:rsidR="005C33D9" w:rsidRPr="00F52DDA">
        <w:rPr>
          <w:rFonts w:ascii="Arial" w:hAnsi="Arial" w:cs="Arial"/>
          <w:sz w:val="22"/>
          <w:szCs w:val="22"/>
        </w:rPr>
        <w:t xml:space="preserve"> and </w:t>
      </w:r>
      <w:r w:rsidR="00123051">
        <w:rPr>
          <w:rFonts w:ascii="Arial" w:hAnsi="Arial" w:cs="Arial"/>
          <w:sz w:val="22"/>
          <w:szCs w:val="22"/>
        </w:rPr>
        <w:t>31 December 202</w:t>
      </w:r>
      <w:r w:rsidR="003B09F9">
        <w:rPr>
          <w:rFonts w:ascii="Arial" w:hAnsi="Arial" w:cs="Arial"/>
          <w:sz w:val="22"/>
          <w:szCs w:val="22"/>
        </w:rPr>
        <w:t>4</w:t>
      </w:r>
      <w:r w:rsidRPr="00F52DDA">
        <w:rPr>
          <w:rFonts w:ascii="Arial" w:hAnsi="Arial" w:cs="Arial"/>
          <w:sz w:val="22"/>
          <w:szCs w:val="22"/>
        </w:rPr>
        <w:t xml:space="preserve">, </w:t>
      </w:r>
      <w:r w:rsidR="002E506D">
        <w:rPr>
          <w:rFonts w:ascii="Arial" w:hAnsi="Arial" w:cs="Arial"/>
          <w:sz w:val="22"/>
          <w:szCs w:val="22"/>
        </w:rPr>
        <w:t xml:space="preserve">the Group </w:t>
      </w:r>
      <w:r w:rsidRPr="00F52DDA">
        <w:rPr>
          <w:rFonts w:ascii="Arial" w:hAnsi="Arial" w:cs="Arial"/>
          <w:sz w:val="22"/>
          <w:szCs w:val="22"/>
        </w:rPr>
        <w:t>recorded inve</w:t>
      </w:r>
      <w:r w:rsidRPr="004F66A8">
        <w:rPr>
          <w:rFonts w:ascii="Arial" w:hAnsi="Arial" w:cs="Arial"/>
          <w:sz w:val="22"/>
          <w:szCs w:val="22"/>
        </w:rPr>
        <w:t>stment in associate</w:t>
      </w:r>
      <w:r w:rsidR="00FF4C97" w:rsidRPr="004F66A8">
        <w:rPr>
          <w:rFonts w:ascii="Arial" w:hAnsi="Arial" w:cs="Arial"/>
          <w:sz w:val="22"/>
          <w:szCs w:val="22"/>
        </w:rPr>
        <w:t>s</w:t>
      </w:r>
      <w:r w:rsidRPr="004F66A8">
        <w:rPr>
          <w:rFonts w:ascii="Arial" w:hAnsi="Arial" w:cs="Arial"/>
          <w:sz w:val="22"/>
          <w:szCs w:val="22"/>
        </w:rPr>
        <w:t xml:space="preserve"> under the equity method (in the financial statements in which the equity method is applied) based on financial information prepared by the associate</w:t>
      </w:r>
      <w:r w:rsidR="00FF4C97" w:rsidRPr="004F66A8">
        <w:rPr>
          <w:rFonts w:ascii="Arial" w:hAnsi="Arial" w:cs="Arial"/>
          <w:sz w:val="22"/>
          <w:szCs w:val="22"/>
        </w:rPr>
        <w:t>s</w:t>
      </w:r>
      <w:r w:rsidR="00BA7D9D" w:rsidRPr="004F66A8">
        <w:rPr>
          <w:rFonts w:ascii="Arial" w:hAnsi="Arial" w:cs="Arial"/>
          <w:sz w:val="22"/>
          <w:szCs w:val="22"/>
        </w:rPr>
        <w:t>’</w:t>
      </w:r>
      <w:r w:rsidRPr="004F66A8">
        <w:rPr>
          <w:rFonts w:ascii="Arial" w:hAnsi="Arial" w:cs="Arial"/>
          <w:sz w:val="22"/>
          <w:szCs w:val="22"/>
        </w:rPr>
        <w:t xml:space="preserve"> management. </w:t>
      </w:r>
    </w:p>
    <w:p w14:paraId="6341F241" w14:textId="77777777" w:rsidR="009B5504" w:rsidRPr="004B6002" w:rsidRDefault="000A1D8A" w:rsidP="0073120B">
      <w:pPr>
        <w:numPr>
          <w:ilvl w:val="0"/>
          <w:numId w:val="1"/>
        </w:numPr>
        <w:spacing w:before="120" w:after="120" w:line="380" w:lineRule="exact"/>
        <w:ind w:left="547" w:right="230" w:hanging="547"/>
        <w:jc w:val="thaiDistribute"/>
        <w:rPr>
          <w:rFonts w:ascii="Arial" w:hAnsi="Arial" w:cs="Arial"/>
          <w:b/>
          <w:bCs/>
          <w:sz w:val="22"/>
          <w:szCs w:val="22"/>
          <w:lang w:val="en-GB"/>
        </w:rPr>
      </w:pPr>
      <w:bookmarkStart w:id="23" w:name="_Toc774334"/>
      <w:bookmarkStart w:id="24" w:name="_Toc99951335"/>
      <w:bookmarkEnd w:id="22"/>
      <w:r>
        <w:rPr>
          <w:rFonts w:ascii="Arial" w:hAnsi="Arial" w:cs="Arial"/>
          <w:b/>
          <w:bCs/>
          <w:sz w:val="22"/>
          <w:szCs w:val="22"/>
        </w:rPr>
        <w:br w:type="page"/>
      </w:r>
      <w:bookmarkStart w:id="25" w:name="_Toc99951337"/>
      <w:bookmarkStart w:id="26" w:name="_Toc474850103"/>
      <w:bookmarkStart w:id="27" w:name="_Toc444000883"/>
      <w:bookmarkStart w:id="28" w:name="_Toc774337"/>
      <w:bookmarkEnd w:id="23"/>
      <w:bookmarkEnd w:id="24"/>
      <w:r w:rsidR="009B5504" w:rsidRPr="004B6002">
        <w:rPr>
          <w:rFonts w:ascii="Arial" w:hAnsi="Arial" w:cs="Arial"/>
          <w:b/>
          <w:bCs/>
          <w:sz w:val="22"/>
          <w:szCs w:val="22"/>
          <w:lang w:val="en-GB"/>
        </w:rPr>
        <w:lastRenderedPageBreak/>
        <w:t>Deferred tax</w:t>
      </w:r>
      <w:r w:rsidR="00295B99" w:rsidRPr="004B6002">
        <w:rPr>
          <w:rFonts w:ascii="Arial" w:hAnsi="Arial" w:cs="Arial"/>
          <w:b/>
          <w:bCs/>
          <w:sz w:val="22"/>
          <w:szCs w:val="22"/>
          <w:lang w:val="en-GB"/>
        </w:rPr>
        <w:t xml:space="preserve"> </w:t>
      </w:r>
      <w:r w:rsidR="009B5504" w:rsidRPr="004B6002">
        <w:rPr>
          <w:rFonts w:ascii="Arial" w:hAnsi="Arial" w:cs="Arial"/>
          <w:b/>
          <w:bCs/>
          <w:sz w:val="22"/>
          <w:szCs w:val="22"/>
          <w:lang w:val="en-GB"/>
        </w:rPr>
        <w:t xml:space="preserve">liabilities and income tax </w:t>
      </w:r>
      <w:bookmarkEnd w:id="25"/>
      <w:r w:rsidR="00C05524" w:rsidRPr="004B6002">
        <w:rPr>
          <w:rFonts w:ascii="Arial" w:hAnsi="Arial" w:cs="Arial"/>
          <w:b/>
          <w:bCs/>
          <w:sz w:val="22"/>
          <w:szCs w:val="22"/>
          <w:lang w:val="en-GB"/>
        </w:rPr>
        <w:t>benefits</w:t>
      </w:r>
      <w:r w:rsidR="006E6CE2" w:rsidRPr="004B6002">
        <w:rPr>
          <w:rFonts w:ascii="Arial" w:hAnsi="Arial" w:cs="Arial" w:hint="cs"/>
          <w:b/>
          <w:bCs/>
          <w:sz w:val="22"/>
          <w:szCs w:val="22"/>
          <w:cs/>
          <w:lang w:val="en-GB"/>
        </w:rPr>
        <w:t xml:space="preserve"> </w:t>
      </w:r>
      <w:r w:rsidR="006E6CE2" w:rsidRPr="004B6002">
        <w:rPr>
          <w:rFonts w:ascii="Arial" w:hAnsi="Arial" w:cs="Arial"/>
          <w:b/>
          <w:bCs/>
          <w:sz w:val="22"/>
          <w:szCs w:val="22"/>
          <w:lang w:val="en-GB"/>
        </w:rPr>
        <w:t>(expenses)</w:t>
      </w:r>
    </w:p>
    <w:p w14:paraId="73F7A21E" w14:textId="417E740B" w:rsidR="009B5504" w:rsidRPr="004F66A8" w:rsidRDefault="00175092" w:rsidP="005560AA">
      <w:pPr>
        <w:spacing w:before="120" w:after="120" w:line="380" w:lineRule="exact"/>
        <w:ind w:left="547" w:hanging="547"/>
        <w:jc w:val="both"/>
        <w:rPr>
          <w:rFonts w:ascii="Arial" w:hAnsi="Arial" w:cs="Arial"/>
          <w:b/>
          <w:bCs/>
          <w:sz w:val="22"/>
        </w:rPr>
      </w:pPr>
      <w:r>
        <w:rPr>
          <w:rFonts w:ascii="Arial" w:hAnsi="Arial" w:cs="Arial"/>
          <w:b/>
          <w:bCs/>
          <w:sz w:val="22"/>
        </w:rPr>
        <w:t>1</w:t>
      </w:r>
      <w:r w:rsidR="00260748">
        <w:rPr>
          <w:rFonts w:ascii="Arial" w:hAnsi="Arial" w:cs="Arial"/>
          <w:b/>
          <w:bCs/>
          <w:sz w:val="22"/>
        </w:rPr>
        <w:t>5</w:t>
      </w:r>
      <w:r w:rsidR="009B5504" w:rsidRPr="004F66A8">
        <w:rPr>
          <w:rFonts w:ascii="Arial" w:hAnsi="Arial" w:cs="Arial"/>
          <w:b/>
          <w:bCs/>
          <w:sz w:val="22"/>
        </w:rPr>
        <w:t>.1</w:t>
      </w:r>
      <w:r w:rsidR="009B5504" w:rsidRPr="004F66A8">
        <w:rPr>
          <w:rFonts w:ascii="Arial" w:hAnsi="Arial" w:cs="Arial"/>
          <w:b/>
          <w:bCs/>
          <w:sz w:val="22"/>
        </w:rPr>
        <w:tab/>
        <w:t>Deferred tax</w:t>
      </w:r>
      <w:r w:rsidR="00295B99" w:rsidRPr="004F66A8">
        <w:rPr>
          <w:rFonts w:ascii="Arial" w:hAnsi="Arial" w:cs="Arial"/>
          <w:b/>
          <w:bCs/>
          <w:sz w:val="22"/>
        </w:rPr>
        <w:t xml:space="preserve"> </w:t>
      </w:r>
      <w:r w:rsidR="009B5504" w:rsidRPr="004F66A8">
        <w:rPr>
          <w:rFonts w:ascii="Arial" w:hAnsi="Arial" w:cs="Arial"/>
          <w:b/>
          <w:bCs/>
          <w:sz w:val="22"/>
        </w:rPr>
        <w:t>liabilities</w:t>
      </w:r>
    </w:p>
    <w:p w14:paraId="7E13586C" w14:textId="77777777" w:rsidR="009B5504" w:rsidRPr="004F66A8" w:rsidRDefault="009B5504" w:rsidP="005560AA">
      <w:pPr>
        <w:spacing w:before="120" w:after="120" w:line="380" w:lineRule="exact"/>
        <w:ind w:left="547"/>
        <w:jc w:val="both"/>
        <w:rPr>
          <w:rFonts w:ascii="Arial" w:hAnsi="Arial" w:cs="Arial"/>
          <w:sz w:val="22"/>
          <w:szCs w:val="22"/>
        </w:rPr>
      </w:pPr>
      <w:r w:rsidRPr="004F66A8">
        <w:rPr>
          <w:rFonts w:ascii="Arial" w:hAnsi="Arial" w:cs="Arial"/>
          <w:sz w:val="22"/>
          <w:szCs w:val="22"/>
        </w:rPr>
        <w:t xml:space="preserve">As </w:t>
      </w:r>
      <w:proofErr w:type="gramStart"/>
      <w:r w:rsidRPr="004F66A8">
        <w:rPr>
          <w:rFonts w:ascii="Arial" w:hAnsi="Arial" w:cs="Arial"/>
          <w:sz w:val="22"/>
          <w:szCs w:val="22"/>
        </w:rPr>
        <w:t>at</w:t>
      </w:r>
      <w:proofErr w:type="gramEnd"/>
      <w:r w:rsidRPr="004F66A8">
        <w:rPr>
          <w:rFonts w:ascii="Arial" w:hAnsi="Arial" w:cs="Arial"/>
          <w:sz w:val="22"/>
          <w:szCs w:val="22"/>
        </w:rPr>
        <w:t xml:space="preserve"> </w:t>
      </w:r>
      <w:r w:rsidR="00123051">
        <w:rPr>
          <w:rFonts w:ascii="Arial" w:hAnsi="Arial" w:cs="Arial"/>
          <w:sz w:val="22"/>
          <w:szCs w:val="22"/>
        </w:rPr>
        <w:t>31 March 202</w:t>
      </w:r>
      <w:r w:rsidR="003B09F9">
        <w:rPr>
          <w:rFonts w:ascii="Arial" w:hAnsi="Arial" w:cs="Arial"/>
          <w:sz w:val="22"/>
          <w:szCs w:val="22"/>
        </w:rPr>
        <w:t>5</w:t>
      </w:r>
      <w:r w:rsidR="005C33D9" w:rsidRPr="004F66A8">
        <w:rPr>
          <w:rFonts w:ascii="Arial" w:hAnsi="Arial" w:cs="Arial"/>
          <w:sz w:val="22"/>
          <w:szCs w:val="22"/>
        </w:rPr>
        <w:t xml:space="preserve"> and </w:t>
      </w:r>
      <w:r w:rsidR="00123051">
        <w:rPr>
          <w:rFonts w:ascii="Arial" w:hAnsi="Arial" w:cs="Arial"/>
          <w:sz w:val="22"/>
          <w:szCs w:val="22"/>
        </w:rPr>
        <w:t>31 December 202</w:t>
      </w:r>
      <w:r w:rsidR="003B09F9">
        <w:rPr>
          <w:rFonts w:ascii="Arial" w:hAnsi="Arial" w:cs="Arial"/>
          <w:sz w:val="22"/>
          <w:szCs w:val="22"/>
        </w:rPr>
        <w:t>4</w:t>
      </w:r>
      <w:r w:rsidRPr="004F66A8">
        <w:rPr>
          <w:rFonts w:ascii="Arial" w:hAnsi="Arial" w:cs="Arial"/>
          <w:sz w:val="22"/>
          <w:szCs w:val="22"/>
        </w:rPr>
        <w:t>, the components of deferred tax assets and liabilities consisted of tax effects arising from the following transactions.</w:t>
      </w:r>
    </w:p>
    <w:tbl>
      <w:tblPr>
        <w:tblW w:w="9540" w:type="dxa"/>
        <w:tblInd w:w="558" w:type="dxa"/>
        <w:tblLayout w:type="fixed"/>
        <w:tblLook w:val="0000" w:firstRow="0" w:lastRow="0" w:firstColumn="0" w:lastColumn="0" w:noHBand="0" w:noVBand="0"/>
      </w:tblPr>
      <w:tblGrid>
        <w:gridCol w:w="4140"/>
        <w:gridCol w:w="1350"/>
        <w:gridCol w:w="1350"/>
        <w:gridCol w:w="1350"/>
        <w:gridCol w:w="1350"/>
      </w:tblGrid>
      <w:tr w:rsidR="00F8529D" w:rsidRPr="00091555" w14:paraId="1142AAE2" w14:textId="77777777" w:rsidTr="00A53862">
        <w:tc>
          <w:tcPr>
            <w:tcW w:w="4140" w:type="dxa"/>
            <w:vAlign w:val="bottom"/>
          </w:tcPr>
          <w:p w14:paraId="2D701948" w14:textId="77777777" w:rsidR="00F8529D" w:rsidRPr="00091555" w:rsidRDefault="00F8529D" w:rsidP="00A53862">
            <w:pPr>
              <w:tabs>
                <w:tab w:val="left" w:pos="567"/>
                <w:tab w:val="left" w:pos="1134"/>
                <w:tab w:val="left" w:pos="1701"/>
              </w:tabs>
              <w:spacing w:line="340" w:lineRule="exact"/>
              <w:jc w:val="thaiDistribute"/>
              <w:rPr>
                <w:rFonts w:ascii="Arial" w:hAnsi="Arial" w:cs="Arial"/>
                <w:sz w:val="16"/>
                <w:szCs w:val="16"/>
                <w:cs/>
              </w:rPr>
            </w:pPr>
          </w:p>
        </w:tc>
        <w:tc>
          <w:tcPr>
            <w:tcW w:w="2700" w:type="dxa"/>
            <w:gridSpan w:val="2"/>
            <w:vAlign w:val="bottom"/>
          </w:tcPr>
          <w:p w14:paraId="4086B03B" w14:textId="77777777" w:rsidR="00F8529D" w:rsidRPr="00091555" w:rsidRDefault="00F8529D" w:rsidP="00A53862">
            <w:pPr>
              <w:tabs>
                <w:tab w:val="left" w:pos="900"/>
                <w:tab w:val="left" w:pos="1440"/>
                <w:tab w:val="left" w:pos="2160"/>
                <w:tab w:val="left" w:pos="4140"/>
              </w:tabs>
              <w:spacing w:line="340" w:lineRule="exact"/>
              <w:ind w:left="-18" w:right="-18"/>
              <w:jc w:val="center"/>
              <w:rPr>
                <w:rFonts w:ascii="Arial" w:hAnsi="Arial" w:cs="Arial"/>
                <w:sz w:val="16"/>
                <w:szCs w:val="16"/>
                <w:cs/>
              </w:rPr>
            </w:pPr>
          </w:p>
        </w:tc>
        <w:tc>
          <w:tcPr>
            <w:tcW w:w="2700" w:type="dxa"/>
            <w:gridSpan w:val="2"/>
            <w:vAlign w:val="bottom"/>
          </w:tcPr>
          <w:p w14:paraId="0A238F71" w14:textId="77777777" w:rsidR="00F8529D" w:rsidRPr="00091555" w:rsidRDefault="00F8529D" w:rsidP="00A53862">
            <w:pPr>
              <w:spacing w:line="340" w:lineRule="exact"/>
              <w:ind w:left="-48" w:right="-40"/>
              <w:jc w:val="right"/>
              <w:rPr>
                <w:rFonts w:ascii="Arial" w:hAnsi="Arial" w:cs="Arial"/>
                <w:kern w:val="28"/>
                <w:sz w:val="16"/>
                <w:szCs w:val="16"/>
              </w:rPr>
            </w:pPr>
            <w:r w:rsidRPr="00091555">
              <w:rPr>
                <w:rFonts w:ascii="Arial" w:hAnsi="Arial" w:cs="Arial"/>
                <w:sz w:val="16"/>
                <w:szCs w:val="16"/>
              </w:rPr>
              <w:t>(Unit: Thousand Baht)</w:t>
            </w:r>
          </w:p>
        </w:tc>
      </w:tr>
      <w:tr w:rsidR="00F8529D" w:rsidRPr="00091555" w14:paraId="7F497713" w14:textId="77777777" w:rsidTr="00A53862">
        <w:tc>
          <w:tcPr>
            <w:tcW w:w="4140" w:type="dxa"/>
            <w:vAlign w:val="bottom"/>
          </w:tcPr>
          <w:p w14:paraId="45A268DB" w14:textId="77777777" w:rsidR="00F8529D" w:rsidRPr="00091555" w:rsidRDefault="00F8529D" w:rsidP="00F8529D">
            <w:pPr>
              <w:tabs>
                <w:tab w:val="left" w:pos="567"/>
                <w:tab w:val="left" w:pos="1134"/>
                <w:tab w:val="left" w:pos="1701"/>
              </w:tabs>
              <w:spacing w:line="340" w:lineRule="exact"/>
              <w:jc w:val="thaiDistribute"/>
              <w:rPr>
                <w:rFonts w:ascii="Arial" w:hAnsi="Arial" w:cs="Arial"/>
                <w:sz w:val="16"/>
                <w:szCs w:val="16"/>
                <w:cs/>
              </w:rPr>
            </w:pPr>
          </w:p>
        </w:tc>
        <w:tc>
          <w:tcPr>
            <w:tcW w:w="2700" w:type="dxa"/>
            <w:gridSpan w:val="2"/>
            <w:vAlign w:val="bottom"/>
          </w:tcPr>
          <w:p w14:paraId="029D81B7" w14:textId="18A872C3" w:rsidR="00F8529D" w:rsidRPr="00091555" w:rsidRDefault="00F8529D" w:rsidP="00F8529D">
            <w:pPr>
              <w:pBdr>
                <w:bottom w:val="single" w:sz="4" w:space="1" w:color="auto"/>
              </w:pBdr>
              <w:spacing w:line="340" w:lineRule="exact"/>
              <w:ind w:left="-48" w:right="-40"/>
              <w:jc w:val="center"/>
              <w:rPr>
                <w:rFonts w:ascii="Arial" w:hAnsi="Arial" w:cs="Arial"/>
                <w:sz w:val="16"/>
                <w:szCs w:val="16"/>
              </w:rPr>
            </w:pPr>
            <w:r w:rsidRPr="00091555">
              <w:rPr>
                <w:rFonts w:ascii="Arial" w:hAnsi="Arial" w:cs="Arial"/>
                <w:kern w:val="28"/>
                <w:sz w:val="16"/>
                <w:szCs w:val="16"/>
                <w:lang w:val="en-GB"/>
              </w:rPr>
              <w:t xml:space="preserve">Consolidated financial </w:t>
            </w:r>
            <w:r w:rsidRPr="00091555">
              <w:rPr>
                <w:rFonts w:ascii="Arial" w:hAnsi="Arial" w:cs="Arial"/>
                <w:kern w:val="28"/>
                <w:sz w:val="16"/>
                <w:szCs w:val="16"/>
              </w:rPr>
              <w:t>statements</w:t>
            </w:r>
          </w:p>
        </w:tc>
        <w:tc>
          <w:tcPr>
            <w:tcW w:w="2700" w:type="dxa"/>
            <w:gridSpan w:val="2"/>
            <w:vAlign w:val="bottom"/>
          </w:tcPr>
          <w:p w14:paraId="6F85E906" w14:textId="77777777" w:rsidR="00F8529D" w:rsidRPr="00091555" w:rsidRDefault="00F8529D" w:rsidP="00F8529D">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6"/>
                <w:szCs w:val="16"/>
                <w:cs/>
              </w:rPr>
            </w:pPr>
            <w:r w:rsidRPr="00091555">
              <w:rPr>
                <w:rFonts w:ascii="Arial" w:hAnsi="Arial" w:cs="Arial"/>
                <w:sz w:val="16"/>
                <w:szCs w:val="16"/>
              </w:rPr>
              <w:t xml:space="preserve">Changes in deferred tax assets       or liabilities </w:t>
            </w:r>
          </w:p>
        </w:tc>
      </w:tr>
      <w:tr w:rsidR="00F8529D" w:rsidRPr="00091555" w14:paraId="2DF89104" w14:textId="77777777" w:rsidTr="00A53862">
        <w:tc>
          <w:tcPr>
            <w:tcW w:w="4140" w:type="dxa"/>
            <w:vAlign w:val="bottom"/>
          </w:tcPr>
          <w:p w14:paraId="406A1A66" w14:textId="77777777" w:rsidR="00F8529D" w:rsidRPr="00091555" w:rsidRDefault="00F8529D" w:rsidP="00F8529D">
            <w:pPr>
              <w:tabs>
                <w:tab w:val="left" w:pos="567"/>
                <w:tab w:val="left" w:pos="1134"/>
                <w:tab w:val="left" w:pos="1701"/>
              </w:tabs>
              <w:spacing w:line="340" w:lineRule="exact"/>
              <w:jc w:val="thaiDistribute"/>
              <w:rPr>
                <w:rFonts w:ascii="Arial" w:hAnsi="Arial" w:cs="Arial"/>
                <w:sz w:val="16"/>
                <w:szCs w:val="16"/>
                <w:cs/>
              </w:rPr>
            </w:pPr>
          </w:p>
        </w:tc>
        <w:tc>
          <w:tcPr>
            <w:tcW w:w="1350" w:type="dxa"/>
            <w:vAlign w:val="bottom"/>
          </w:tcPr>
          <w:p w14:paraId="418396B1" w14:textId="77777777" w:rsidR="00F8529D" w:rsidRPr="00091555" w:rsidRDefault="00F8529D" w:rsidP="00F8529D">
            <w:pPr>
              <w:spacing w:line="340" w:lineRule="exact"/>
              <w:ind w:left="-48" w:right="-40"/>
              <w:jc w:val="center"/>
              <w:rPr>
                <w:rFonts w:ascii="Arial" w:hAnsi="Arial" w:cs="Arial"/>
                <w:kern w:val="28"/>
                <w:sz w:val="16"/>
                <w:szCs w:val="16"/>
                <w:lang w:val="en-GB"/>
              </w:rPr>
            </w:pPr>
            <w:r w:rsidRPr="00091555">
              <w:rPr>
                <w:rFonts w:ascii="Arial" w:hAnsi="Arial" w:cs="Arial"/>
                <w:sz w:val="16"/>
                <w:szCs w:val="16"/>
              </w:rPr>
              <w:t>31 March</w:t>
            </w:r>
          </w:p>
        </w:tc>
        <w:tc>
          <w:tcPr>
            <w:tcW w:w="1350" w:type="dxa"/>
            <w:vAlign w:val="bottom"/>
          </w:tcPr>
          <w:p w14:paraId="7038E3C2" w14:textId="77777777" w:rsidR="00F8529D" w:rsidRPr="00091555" w:rsidRDefault="00F8529D" w:rsidP="00F8529D">
            <w:pPr>
              <w:spacing w:line="340" w:lineRule="exact"/>
              <w:ind w:left="-48" w:right="-40"/>
              <w:jc w:val="center"/>
              <w:rPr>
                <w:rFonts w:ascii="Arial" w:hAnsi="Arial" w:cs="Arial"/>
                <w:kern w:val="28"/>
                <w:sz w:val="16"/>
                <w:szCs w:val="16"/>
                <w:lang w:val="en-GB"/>
              </w:rPr>
            </w:pPr>
            <w:r w:rsidRPr="00091555">
              <w:rPr>
                <w:rFonts w:ascii="Arial" w:hAnsi="Arial" w:cs="Arial"/>
                <w:kern w:val="28"/>
                <w:sz w:val="16"/>
                <w:szCs w:val="16"/>
                <w:lang w:val="en-GB"/>
              </w:rPr>
              <w:t>31 December</w:t>
            </w:r>
          </w:p>
        </w:tc>
        <w:tc>
          <w:tcPr>
            <w:tcW w:w="2700" w:type="dxa"/>
            <w:gridSpan w:val="2"/>
            <w:vAlign w:val="bottom"/>
          </w:tcPr>
          <w:p w14:paraId="5186730D" w14:textId="77777777" w:rsidR="00F8529D" w:rsidRPr="00091555" w:rsidRDefault="00F8529D" w:rsidP="00F8529D">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6"/>
                <w:szCs w:val="16"/>
              </w:rPr>
            </w:pPr>
            <w:r w:rsidRPr="00091555">
              <w:rPr>
                <w:rFonts w:ascii="Arial" w:hAnsi="Arial" w:cs="Arial"/>
                <w:sz w:val="16"/>
                <w:szCs w:val="16"/>
              </w:rPr>
              <w:t>For the three-month periods ended 31 March</w:t>
            </w:r>
          </w:p>
        </w:tc>
      </w:tr>
      <w:tr w:rsidR="00F8529D" w:rsidRPr="00091555" w14:paraId="320CEC0F" w14:textId="77777777" w:rsidTr="00A53862">
        <w:tc>
          <w:tcPr>
            <w:tcW w:w="4140" w:type="dxa"/>
            <w:vAlign w:val="bottom"/>
          </w:tcPr>
          <w:p w14:paraId="33E01162" w14:textId="77777777" w:rsidR="00F8529D" w:rsidRPr="00091555" w:rsidRDefault="00F8529D" w:rsidP="00F8529D">
            <w:pPr>
              <w:tabs>
                <w:tab w:val="left" w:pos="567"/>
                <w:tab w:val="left" w:pos="1134"/>
                <w:tab w:val="left" w:pos="1701"/>
              </w:tabs>
              <w:spacing w:line="340" w:lineRule="exact"/>
              <w:jc w:val="thaiDistribute"/>
              <w:rPr>
                <w:rFonts w:ascii="Arial" w:hAnsi="Arial" w:cs="Arial"/>
                <w:sz w:val="16"/>
                <w:szCs w:val="16"/>
                <w:cs/>
              </w:rPr>
            </w:pPr>
          </w:p>
        </w:tc>
        <w:tc>
          <w:tcPr>
            <w:tcW w:w="1350" w:type="dxa"/>
            <w:vAlign w:val="bottom"/>
          </w:tcPr>
          <w:p w14:paraId="3607A8A8" w14:textId="77777777" w:rsidR="00F8529D" w:rsidRPr="00091555" w:rsidRDefault="00F8529D" w:rsidP="00F8529D">
            <w:pPr>
              <w:pBdr>
                <w:bottom w:val="single" w:sz="4" w:space="1" w:color="auto"/>
              </w:pBdr>
              <w:spacing w:line="340" w:lineRule="exact"/>
              <w:ind w:left="-48" w:right="-40"/>
              <w:jc w:val="center"/>
              <w:rPr>
                <w:rFonts w:ascii="Arial" w:hAnsi="Arial" w:cs="Arial"/>
                <w:kern w:val="28"/>
                <w:sz w:val="16"/>
                <w:szCs w:val="16"/>
                <w:lang w:val="en-GB"/>
              </w:rPr>
            </w:pPr>
            <w:r w:rsidRPr="00091555">
              <w:rPr>
                <w:rFonts w:ascii="Arial" w:hAnsi="Arial" w:cs="Arial"/>
                <w:kern w:val="28"/>
                <w:sz w:val="16"/>
                <w:szCs w:val="16"/>
                <w:lang w:val="en-GB"/>
              </w:rPr>
              <w:t>2025</w:t>
            </w:r>
          </w:p>
        </w:tc>
        <w:tc>
          <w:tcPr>
            <w:tcW w:w="1350" w:type="dxa"/>
            <w:vAlign w:val="bottom"/>
          </w:tcPr>
          <w:p w14:paraId="5EDDF684" w14:textId="77777777" w:rsidR="00F8529D" w:rsidRPr="00091555" w:rsidRDefault="00F8529D" w:rsidP="00F8529D">
            <w:pPr>
              <w:pBdr>
                <w:bottom w:val="single" w:sz="4" w:space="1" w:color="auto"/>
              </w:pBdr>
              <w:spacing w:line="340" w:lineRule="exact"/>
              <w:ind w:left="-48" w:right="-40"/>
              <w:jc w:val="center"/>
              <w:rPr>
                <w:rFonts w:ascii="Arial" w:hAnsi="Arial" w:cs="Arial"/>
                <w:kern w:val="28"/>
                <w:sz w:val="16"/>
                <w:szCs w:val="16"/>
                <w:lang w:val="en-GB"/>
              </w:rPr>
            </w:pPr>
            <w:r w:rsidRPr="00091555">
              <w:rPr>
                <w:rFonts w:ascii="Arial" w:hAnsi="Arial" w:cs="Arial"/>
                <w:kern w:val="28"/>
                <w:sz w:val="16"/>
                <w:szCs w:val="16"/>
                <w:lang w:val="en-GB"/>
              </w:rPr>
              <w:t>2024</w:t>
            </w:r>
          </w:p>
        </w:tc>
        <w:tc>
          <w:tcPr>
            <w:tcW w:w="1350" w:type="dxa"/>
            <w:vAlign w:val="bottom"/>
          </w:tcPr>
          <w:p w14:paraId="04471CB8" w14:textId="77777777" w:rsidR="00F8529D" w:rsidRPr="00091555" w:rsidRDefault="00F8529D" w:rsidP="00F8529D">
            <w:pPr>
              <w:pBdr>
                <w:bottom w:val="single" w:sz="4" w:space="1" w:color="auto"/>
              </w:pBdr>
              <w:spacing w:line="340" w:lineRule="exact"/>
              <w:ind w:left="-18"/>
              <w:jc w:val="center"/>
              <w:rPr>
                <w:rFonts w:ascii="Arial" w:hAnsi="Arial" w:cs="Arial"/>
                <w:sz w:val="16"/>
                <w:szCs w:val="16"/>
              </w:rPr>
            </w:pPr>
            <w:r w:rsidRPr="00091555">
              <w:rPr>
                <w:rFonts w:ascii="Arial" w:hAnsi="Arial" w:cs="Arial"/>
                <w:sz w:val="16"/>
                <w:szCs w:val="16"/>
              </w:rPr>
              <w:t>2025</w:t>
            </w:r>
          </w:p>
        </w:tc>
        <w:tc>
          <w:tcPr>
            <w:tcW w:w="1350" w:type="dxa"/>
            <w:vAlign w:val="bottom"/>
          </w:tcPr>
          <w:p w14:paraId="37256E80" w14:textId="77777777" w:rsidR="00F8529D" w:rsidRPr="00091555" w:rsidRDefault="00F8529D" w:rsidP="00F8529D">
            <w:pPr>
              <w:pBdr>
                <w:bottom w:val="single" w:sz="4" w:space="1" w:color="auto"/>
              </w:pBdr>
              <w:spacing w:line="340" w:lineRule="exact"/>
              <w:ind w:left="-48" w:right="-40"/>
              <w:jc w:val="center"/>
              <w:rPr>
                <w:rFonts w:ascii="Arial" w:hAnsi="Arial" w:cs="Arial"/>
                <w:sz w:val="16"/>
                <w:szCs w:val="16"/>
              </w:rPr>
            </w:pPr>
            <w:r w:rsidRPr="00091555">
              <w:rPr>
                <w:rFonts w:ascii="Arial" w:hAnsi="Arial" w:cs="Arial"/>
                <w:sz w:val="16"/>
                <w:szCs w:val="16"/>
              </w:rPr>
              <w:t>2024</w:t>
            </w:r>
          </w:p>
        </w:tc>
      </w:tr>
      <w:tr w:rsidR="00F8529D" w:rsidRPr="00091555" w14:paraId="452A690E" w14:textId="77777777" w:rsidTr="00A53862">
        <w:trPr>
          <w:trHeight w:val="90"/>
        </w:trPr>
        <w:tc>
          <w:tcPr>
            <w:tcW w:w="4140" w:type="dxa"/>
            <w:vAlign w:val="bottom"/>
          </w:tcPr>
          <w:p w14:paraId="34C8C0D5" w14:textId="77777777" w:rsidR="00F8529D" w:rsidRPr="00091555" w:rsidRDefault="00F8529D" w:rsidP="00F8529D">
            <w:pPr>
              <w:spacing w:line="340" w:lineRule="exact"/>
              <w:jc w:val="thaiDistribute"/>
              <w:rPr>
                <w:rFonts w:ascii="Arial" w:hAnsi="Arial" w:cs="Arial"/>
                <w:sz w:val="16"/>
                <w:szCs w:val="16"/>
              </w:rPr>
            </w:pPr>
            <w:r w:rsidRPr="00091555">
              <w:rPr>
                <w:rFonts w:ascii="Arial" w:hAnsi="Arial" w:cs="Arial"/>
                <w:sz w:val="16"/>
                <w:szCs w:val="16"/>
              </w:rPr>
              <w:t>Deferred tax assets arose from:</w:t>
            </w:r>
          </w:p>
        </w:tc>
        <w:tc>
          <w:tcPr>
            <w:tcW w:w="1350" w:type="dxa"/>
            <w:vAlign w:val="bottom"/>
          </w:tcPr>
          <w:p w14:paraId="149A8CDD" w14:textId="77777777" w:rsidR="00F8529D" w:rsidRPr="00091555" w:rsidRDefault="00F8529D" w:rsidP="00F8529D">
            <w:pPr>
              <w:tabs>
                <w:tab w:val="decimal" w:pos="1062"/>
              </w:tabs>
              <w:spacing w:line="340" w:lineRule="exact"/>
              <w:rPr>
                <w:rFonts w:ascii="Arial" w:hAnsi="Arial" w:cs="Arial"/>
                <w:sz w:val="16"/>
                <w:szCs w:val="16"/>
              </w:rPr>
            </w:pPr>
          </w:p>
        </w:tc>
        <w:tc>
          <w:tcPr>
            <w:tcW w:w="1350" w:type="dxa"/>
            <w:vAlign w:val="bottom"/>
          </w:tcPr>
          <w:p w14:paraId="081AB9D4" w14:textId="77777777" w:rsidR="00F8529D" w:rsidRPr="00091555" w:rsidRDefault="00F8529D" w:rsidP="00F8529D">
            <w:pPr>
              <w:tabs>
                <w:tab w:val="decimal" w:pos="1062"/>
              </w:tabs>
              <w:spacing w:line="340" w:lineRule="exact"/>
              <w:rPr>
                <w:rFonts w:ascii="Arial" w:hAnsi="Arial" w:cs="Arial"/>
                <w:sz w:val="16"/>
                <w:szCs w:val="16"/>
              </w:rPr>
            </w:pPr>
          </w:p>
        </w:tc>
        <w:tc>
          <w:tcPr>
            <w:tcW w:w="1350" w:type="dxa"/>
            <w:vAlign w:val="bottom"/>
          </w:tcPr>
          <w:p w14:paraId="0457AEB2" w14:textId="77777777" w:rsidR="00F8529D" w:rsidRPr="00091555" w:rsidRDefault="00F8529D" w:rsidP="00F8529D">
            <w:pPr>
              <w:tabs>
                <w:tab w:val="decimal" w:pos="1062"/>
              </w:tabs>
              <w:spacing w:line="340" w:lineRule="exact"/>
              <w:rPr>
                <w:rFonts w:ascii="Arial" w:hAnsi="Arial" w:cs="Arial"/>
                <w:sz w:val="16"/>
                <w:szCs w:val="16"/>
              </w:rPr>
            </w:pPr>
          </w:p>
        </w:tc>
        <w:tc>
          <w:tcPr>
            <w:tcW w:w="1350" w:type="dxa"/>
            <w:vAlign w:val="bottom"/>
          </w:tcPr>
          <w:p w14:paraId="32D58A61" w14:textId="77777777" w:rsidR="00F8529D" w:rsidRPr="00091555" w:rsidRDefault="00F8529D" w:rsidP="00F8529D">
            <w:pPr>
              <w:tabs>
                <w:tab w:val="decimal" w:pos="1062"/>
              </w:tabs>
              <w:spacing w:line="340" w:lineRule="exact"/>
              <w:rPr>
                <w:rFonts w:ascii="Arial" w:hAnsi="Arial" w:cs="Arial"/>
                <w:sz w:val="16"/>
                <w:szCs w:val="16"/>
              </w:rPr>
            </w:pPr>
          </w:p>
        </w:tc>
      </w:tr>
      <w:tr w:rsidR="00091555" w:rsidRPr="00091555" w14:paraId="3C2D8D6F" w14:textId="77777777" w:rsidTr="00A53862">
        <w:trPr>
          <w:trHeight w:val="288"/>
        </w:trPr>
        <w:tc>
          <w:tcPr>
            <w:tcW w:w="4140" w:type="dxa"/>
            <w:vAlign w:val="bottom"/>
          </w:tcPr>
          <w:p w14:paraId="070D124F" w14:textId="77777777" w:rsidR="00091555" w:rsidRPr="00091555" w:rsidRDefault="00091555" w:rsidP="00091555">
            <w:pPr>
              <w:spacing w:line="340" w:lineRule="exact"/>
              <w:ind w:left="272" w:right="-36" w:hanging="200"/>
              <w:rPr>
                <w:rFonts w:ascii="Arial" w:hAnsi="Arial" w:cs="Arial"/>
                <w:sz w:val="16"/>
                <w:szCs w:val="16"/>
              </w:rPr>
            </w:pPr>
            <w:r w:rsidRPr="00091555">
              <w:rPr>
                <w:rFonts w:ascii="Arial" w:eastAsia="Arial Unicode MS" w:hAnsi="Arial" w:cs="Arial"/>
                <w:sz w:val="16"/>
                <w:szCs w:val="16"/>
              </w:rPr>
              <w:t>Allowance for expected credit losses</w:t>
            </w:r>
          </w:p>
        </w:tc>
        <w:tc>
          <w:tcPr>
            <w:tcW w:w="1350" w:type="dxa"/>
            <w:vAlign w:val="bottom"/>
          </w:tcPr>
          <w:p w14:paraId="1B841A79" w14:textId="17033A14"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34,369</w:t>
            </w:r>
          </w:p>
        </w:tc>
        <w:tc>
          <w:tcPr>
            <w:tcW w:w="1350" w:type="dxa"/>
            <w:vAlign w:val="bottom"/>
          </w:tcPr>
          <w:p w14:paraId="35F84928" w14:textId="7DCBBCE2"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33,466</w:t>
            </w:r>
          </w:p>
        </w:tc>
        <w:tc>
          <w:tcPr>
            <w:tcW w:w="1350" w:type="dxa"/>
          </w:tcPr>
          <w:p w14:paraId="111B5C06" w14:textId="5FDEE639"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903</w:t>
            </w:r>
          </w:p>
        </w:tc>
        <w:tc>
          <w:tcPr>
            <w:tcW w:w="1350" w:type="dxa"/>
          </w:tcPr>
          <w:p w14:paraId="61A61982" w14:textId="119AB37D"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441</w:t>
            </w:r>
          </w:p>
        </w:tc>
      </w:tr>
      <w:tr w:rsidR="00091555" w:rsidRPr="00091555" w14:paraId="07877CD0" w14:textId="77777777" w:rsidTr="00A53862">
        <w:trPr>
          <w:trHeight w:val="288"/>
        </w:trPr>
        <w:tc>
          <w:tcPr>
            <w:tcW w:w="4140" w:type="dxa"/>
            <w:vAlign w:val="bottom"/>
          </w:tcPr>
          <w:p w14:paraId="3A97A2CE" w14:textId="77777777" w:rsidR="00091555" w:rsidRPr="00091555" w:rsidRDefault="00091555" w:rsidP="00091555">
            <w:pPr>
              <w:spacing w:line="340" w:lineRule="exact"/>
              <w:ind w:left="272" w:right="-36" w:hanging="200"/>
              <w:rPr>
                <w:rFonts w:ascii="Arial" w:hAnsi="Arial" w:cs="Arial"/>
                <w:sz w:val="16"/>
                <w:szCs w:val="16"/>
              </w:rPr>
            </w:pPr>
            <w:r w:rsidRPr="00091555">
              <w:rPr>
                <w:rFonts w:ascii="Arial" w:eastAsia="Arial Unicode MS" w:hAnsi="Arial" w:cs="Arial"/>
                <w:sz w:val="16"/>
                <w:szCs w:val="16"/>
              </w:rPr>
              <w:t>Allowance for impairment on investments</w:t>
            </w:r>
          </w:p>
        </w:tc>
        <w:tc>
          <w:tcPr>
            <w:tcW w:w="1350" w:type="dxa"/>
            <w:vAlign w:val="bottom"/>
          </w:tcPr>
          <w:p w14:paraId="664D9D9D" w14:textId="34D63F49"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cs/>
              </w:rPr>
              <w:t>-</w:t>
            </w:r>
          </w:p>
        </w:tc>
        <w:tc>
          <w:tcPr>
            <w:tcW w:w="1350" w:type="dxa"/>
            <w:vAlign w:val="bottom"/>
          </w:tcPr>
          <w:p w14:paraId="4AA475A3" w14:textId="23110422"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rPr>
              <w:t>12,491</w:t>
            </w:r>
          </w:p>
        </w:tc>
        <w:tc>
          <w:tcPr>
            <w:tcW w:w="1350" w:type="dxa"/>
            <w:vAlign w:val="bottom"/>
          </w:tcPr>
          <w:p w14:paraId="2241D3BF" w14:textId="2ADBA541"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(12,491)</w:t>
            </w:r>
          </w:p>
        </w:tc>
        <w:tc>
          <w:tcPr>
            <w:tcW w:w="1350" w:type="dxa"/>
            <w:vAlign w:val="bottom"/>
          </w:tcPr>
          <w:p w14:paraId="5264FE95" w14:textId="37199AC7"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w:t>
            </w:r>
          </w:p>
        </w:tc>
      </w:tr>
      <w:tr w:rsidR="00091555" w:rsidRPr="00091555" w14:paraId="034227CA" w14:textId="77777777" w:rsidTr="00A53862">
        <w:tc>
          <w:tcPr>
            <w:tcW w:w="4140" w:type="dxa"/>
            <w:vAlign w:val="bottom"/>
          </w:tcPr>
          <w:p w14:paraId="73CBF381" w14:textId="77777777" w:rsidR="00091555" w:rsidRPr="00091555" w:rsidRDefault="00091555" w:rsidP="00091555">
            <w:pPr>
              <w:spacing w:line="340" w:lineRule="exact"/>
              <w:ind w:left="246" w:right="-36" w:hanging="174"/>
              <w:rPr>
                <w:rFonts w:ascii="Arial" w:hAnsi="Arial" w:cs="Arial"/>
                <w:sz w:val="16"/>
                <w:szCs w:val="16"/>
              </w:rPr>
            </w:pPr>
            <w:r w:rsidRPr="00091555">
              <w:rPr>
                <w:rFonts w:ascii="Arial" w:hAnsi="Arial" w:cs="Arial"/>
                <w:sz w:val="16"/>
                <w:szCs w:val="16"/>
              </w:rPr>
              <w:t>Insurance contract liabilities and reinsurance            contract assets</w:t>
            </w:r>
          </w:p>
        </w:tc>
        <w:tc>
          <w:tcPr>
            <w:tcW w:w="1350" w:type="dxa"/>
            <w:vAlign w:val="bottom"/>
          </w:tcPr>
          <w:p w14:paraId="724981B0" w14:textId="5FA4077C"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1,199,118</w:t>
            </w:r>
          </w:p>
        </w:tc>
        <w:tc>
          <w:tcPr>
            <w:tcW w:w="1350" w:type="dxa"/>
            <w:vAlign w:val="bottom"/>
          </w:tcPr>
          <w:p w14:paraId="09013773" w14:textId="0F0C8FA6"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1,098,547</w:t>
            </w:r>
          </w:p>
        </w:tc>
        <w:tc>
          <w:tcPr>
            <w:tcW w:w="1350" w:type="dxa"/>
            <w:vAlign w:val="bottom"/>
          </w:tcPr>
          <w:p w14:paraId="0EB8E9A8" w14:textId="565F924E"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100,571</w:t>
            </w:r>
          </w:p>
        </w:tc>
        <w:tc>
          <w:tcPr>
            <w:tcW w:w="1350" w:type="dxa"/>
            <w:vAlign w:val="bottom"/>
          </w:tcPr>
          <w:p w14:paraId="66E89251" w14:textId="67A3391E"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12,064</w:t>
            </w:r>
          </w:p>
        </w:tc>
      </w:tr>
      <w:tr w:rsidR="00091555" w:rsidRPr="00091555" w14:paraId="3732EF2C" w14:textId="77777777" w:rsidTr="00A53862">
        <w:trPr>
          <w:trHeight w:val="252"/>
        </w:trPr>
        <w:tc>
          <w:tcPr>
            <w:tcW w:w="4140" w:type="dxa"/>
            <w:vAlign w:val="bottom"/>
          </w:tcPr>
          <w:p w14:paraId="1BFD1540" w14:textId="77777777" w:rsidR="00091555" w:rsidRPr="00091555" w:rsidRDefault="00091555" w:rsidP="00091555">
            <w:pPr>
              <w:spacing w:line="340" w:lineRule="exact"/>
              <w:ind w:left="274" w:right="-43" w:hanging="202"/>
              <w:rPr>
                <w:rFonts w:ascii="Arial" w:eastAsia="Arial Unicode MS" w:hAnsi="Arial" w:cs="Arial"/>
                <w:sz w:val="16"/>
                <w:szCs w:val="16"/>
              </w:rPr>
            </w:pPr>
            <w:r w:rsidRPr="00091555">
              <w:rPr>
                <w:rFonts w:ascii="Arial" w:eastAsia="Arial Unicode MS" w:hAnsi="Arial" w:cs="Arial"/>
                <w:sz w:val="16"/>
                <w:szCs w:val="16"/>
              </w:rPr>
              <w:t>Lease liabilities</w:t>
            </w:r>
          </w:p>
        </w:tc>
        <w:tc>
          <w:tcPr>
            <w:tcW w:w="1350" w:type="dxa"/>
            <w:vAlign w:val="bottom"/>
          </w:tcPr>
          <w:p w14:paraId="5724F9D0" w14:textId="6E7772A7"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172,628</w:t>
            </w:r>
          </w:p>
        </w:tc>
        <w:tc>
          <w:tcPr>
            <w:tcW w:w="1350" w:type="dxa"/>
            <w:vAlign w:val="bottom"/>
          </w:tcPr>
          <w:p w14:paraId="40908EEF" w14:textId="132E8B48"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169,541</w:t>
            </w:r>
          </w:p>
        </w:tc>
        <w:tc>
          <w:tcPr>
            <w:tcW w:w="1350" w:type="dxa"/>
            <w:vAlign w:val="bottom"/>
          </w:tcPr>
          <w:p w14:paraId="04C82FA9" w14:textId="136801DE"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3,087</w:t>
            </w:r>
          </w:p>
        </w:tc>
        <w:tc>
          <w:tcPr>
            <w:tcW w:w="1350" w:type="dxa"/>
            <w:vAlign w:val="bottom"/>
          </w:tcPr>
          <w:p w14:paraId="0ED908CA" w14:textId="132570DA"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1,572</w:t>
            </w:r>
          </w:p>
        </w:tc>
      </w:tr>
      <w:tr w:rsidR="00091555" w:rsidRPr="00091555" w14:paraId="5D451B3B" w14:textId="77777777" w:rsidTr="00A53862">
        <w:tc>
          <w:tcPr>
            <w:tcW w:w="4140" w:type="dxa"/>
            <w:vAlign w:val="bottom"/>
          </w:tcPr>
          <w:p w14:paraId="380E30E5" w14:textId="77777777" w:rsidR="00091555" w:rsidRPr="00091555" w:rsidRDefault="00091555" w:rsidP="00091555">
            <w:pPr>
              <w:spacing w:line="340" w:lineRule="exact"/>
              <w:ind w:left="72" w:right="-36"/>
              <w:rPr>
                <w:rFonts w:ascii="Arial" w:hAnsi="Arial" w:cs="Arial"/>
                <w:sz w:val="16"/>
                <w:szCs w:val="16"/>
              </w:rPr>
            </w:pPr>
            <w:r w:rsidRPr="00091555">
              <w:rPr>
                <w:rFonts w:ascii="Arial" w:eastAsia="Arial Unicode MS" w:hAnsi="Arial" w:cs="Arial"/>
                <w:sz w:val="16"/>
                <w:szCs w:val="16"/>
              </w:rPr>
              <w:t>Employee benefit obligations</w:t>
            </w:r>
          </w:p>
        </w:tc>
        <w:tc>
          <w:tcPr>
            <w:tcW w:w="1350" w:type="dxa"/>
            <w:vAlign w:val="bottom"/>
          </w:tcPr>
          <w:p w14:paraId="137686BA" w14:textId="719C7A4F"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191,735</w:t>
            </w:r>
          </w:p>
        </w:tc>
        <w:tc>
          <w:tcPr>
            <w:tcW w:w="1350" w:type="dxa"/>
            <w:vAlign w:val="bottom"/>
          </w:tcPr>
          <w:p w14:paraId="451B56A0" w14:textId="636571F9"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188,639</w:t>
            </w:r>
          </w:p>
        </w:tc>
        <w:tc>
          <w:tcPr>
            <w:tcW w:w="1350" w:type="dxa"/>
            <w:vAlign w:val="bottom"/>
          </w:tcPr>
          <w:p w14:paraId="44D715C9" w14:textId="2F2CB2ED"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3,096</w:t>
            </w:r>
          </w:p>
        </w:tc>
        <w:tc>
          <w:tcPr>
            <w:tcW w:w="1350" w:type="dxa"/>
            <w:vAlign w:val="bottom"/>
          </w:tcPr>
          <w:p w14:paraId="0A6B9BCF" w14:textId="7ECACE1C"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3,540</w:t>
            </w:r>
          </w:p>
        </w:tc>
      </w:tr>
      <w:tr w:rsidR="00091555" w:rsidRPr="00091555" w14:paraId="32D64074" w14:textId="77777777" w:rsidTr="00A53862">
        <w:tc>
          <w:tcPr>
            <w:tcW w:w="4140" w:type="dxa"/>
            <w:vAlign w:val="bottom"/>
          </w:tcPr>
          <w:p w14:paraId="3F3287C4" w14:textId="77777777" w:rsidR="00091555" w:rsidRPr="00091555" w:rsidRDefault="00091555" w:rsidP="00091555">
            <w:pPr>
              <w:spacing w:line="340" w:lineRule="exact"/>
              <w:ind w:left="72" w:right="-36"/>
              <w:rPr>
                <w:rFonts w:ascii="Arial" w:hAnsi="Arial" w:cs="Arial"/>
                <w:sz w:val="16"/>
                <w:szCs w:val="16"/>
              </w:rPr>
            </w:pPr>
            <w:r w:rsidRPr="00091555">
              <w:rPr>
                <w:rFonts w:ascii="Arial" w:hAnsi="Arial" w:cs="Arial"/>
                <w:sz w:val="16"/>
                <w:szCs w:val="16"/>
              </w:rPr>
              <w:t>Others</w:t>
            </w:r>
          </w:p>
        </w:tc>
        <w:tc>
          <w:tcPr>
            <w:tcW w:w="1350" w:type="dxa"/>
            <w:vAlign w:val="bottom"/>
          </w:tcPr>
          <w:p w14:paraId="108F422C" w14:textId="75EA4A46"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8,107</w:t>
            </w:r>
          </w:p>
        </w:tc>
        <w:tc>
          <w:tcPr>
            <w:tcW w:w="1350" w:type="dxa"/>
            <w:vAlign w:val="bottom"/>
          </w:tcPr>
          <w:p w14:paraId="62EA4EE6" w14:textId="30B2541E"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9,899</w:t>
            </w:r>
          </w:p>
        </w:tc>
        <w:tc>
          <w:tcPr>
            <w:tcW w:w="1350" w:type="dxa"/>
          </w:tcPr>
          <w:p w14:paraId="51E1C13E" w14:textId="1191473A"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(1,792)</w:t>
            </w:r>
          </w:p>
        </w:tc>
        <w:tc>
          <w:tcPr>
            <w:tcW w:w="1350" w:type="dxa"/>
          </w:tcPr>
          <w:p w14:paraId="5CBF52BF" w14:textId="243DBF67"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3,820</w:t>
            </w:r>
          </w:p>
        </w:tc>
      </w:tr>
      <w:tr w:rsidR="00091555" w:rsidRPr="00091555" w14:paraId="1480F333" w14:textId="77777777" w:rsidTr="00A53862">
        <w:tc>
          <w:tcPr>
            <w:tcW w:w="4140" w:type="dxa"/>
            <w:vAlign w:val="bottom"/>
          </w:tcPr>
          <w:p w14:paraId="60737E87" w14:textId="77777777" w:rsidR="00091555" w:rsidRPr="00091555" w:rsidRDefault="00091555" w:rsidP="00091555">
            <w:pPr>
              <w:spacing w:line="340" w:lineRule="exact"/>
              <w:ind w:right="-43"/>
              <w:jc w:val="both"/>
              <w:rPr>
                <w:rFonts w:ascii="Arial" w:hAnsi="Arial" w:cs="Arial"/>
                <w:sz w:val="16"/>
                <w:szCs w:val="16"/>
              </w:rPr>
            </w:pPr>
            <w:r w:rsidRPr="00091555">
              <w:rPr>
                <w:rFonts w:ascii="Arial" w:hAnsi="Arial" w:cs="Arial"/>
                <w:sz w:val="16"/>
                <w:szCs w:val="16"/>
              </w:rPr>
              <w:t>Total</w:t>
            </w:r>
          </w:p>
        </w:tc>
        <w:tc>
          <w:tcPr>
            <w:tcW w:w="1350" w:type="dxa"/>
            <w:vAlign w:val="bottom"/>
          </w:tcPr>
          <w:p w14:paraId="49C9D975" w14:textId="3201D98A"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1,605,957</w:t>
            </w:r>
          </w:p>
        </w:tc>
        <w:tc>
          <w:tcPr>
            <w:tcW w:w="1350" w:type="dxa"/>
            <w:vAlign w:val="bottom"/>
          </w:tcPr>
          <w:p w14:paraId="5FA8443B" w14:textId="7571EC63"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1,512,583</w:t>
            </w:r>
          </w:p>
        </w:tc>
        <w:tc>
          <w:tcPr>
            <w:tcW w:w="1350" w:type="dxa"/>
            <w:vAlign w:val="bottom"/>
          </w:tcPr>
          <w:p w14:paraId="554E6665" w14:textId="77777777" w:rsidR="00091555" w:rsidRPr="00091555" w:rsidRDefault="00091555" w:rsidP="00091555">
            <w:pPr>
              <w:tabs>
                <w:tab w:val="decimal" w:pos="1062"/>
              </w:tabs>
              <w:spacing w:line="340" w:lineRule="exact"/>
              <w:rPr>
                <w:rFonts w:ascii="Arial" w:hAnsi="Arial" w:cs="Arial"/>
                <w:spacing w:val="-4"/>
                <w:sz w:val="16"/>
                <w:szCs w:val="16"/>
                <w:cs/>
              </w:rPr>
            </w:pPr>
          </w:p>
        </w:tc>
        <w:tc>
          <w:tcPr>
            <w:tcW w:w="1350" w:type="dxa"/>
            <w:vAlign w:val="bottom"/>
          </w:tcPr>
          <w:p w14:paraId="3BBB1E2A" w14:textId="77777777" w:rsidR="00091555" w:rsidRPr="00091555" w:rsidRDefault="00091555" w:rsidP="00091555">
            <w:pPr>
              <w:tabs>
                <w:tab w:val="decimal" w:pos="1062"/>
              </w:tabs>
              <w:spacing w:line="340" w:lineRule="exact"/>
              <w:rPr>
                <w:rFonts w:ascii="Arial" w:hAnsi="Arial" w:cs="Arial"/>
                <w:spacing w:val="-4"/>
                <w:sz w:val="16"/>
                <w:szCs w:val="16"/>
                <w:cs/>
              </w:rPr>
            </w:pPr>
          </w:p>
        </w:tc>
      </w:tr>
      <w:tr w:rsidR="00091555" w:rsidRPr="00091555" w14:paraId="5692FC6A" w14:textId="77777777" w:rsidTr="00A53862">
        <w:tc>
          <w:tcPr>
            <w:tcW w:w="4140" w:type="dxa"/>
            <w:vAlign w:val="bottom"/>
          </w:tcPr>
          <w:p w14:paraId="31FE9903" w14:textId="77777777" w:rsidR="00091555" w:rsidRPr="00091555" w:rsidRDefault="00091555" w:rsidP="00091555">
            <w:pPr>
              <w:spacing w:line="340" w:lineRule="exact"/>
              <w:ind w:right="-43"/>
              <w:jc w:val="both"/>
              <w:rPr>
                <w:rFonts w:ascii="Arial" w:hAnsi="Arial" w:cs="Arial"/>
                <w:sz w:val="16"/>
                <w:szCs w:val="16"/>
              </w:rPr>
            </w:pPr>
            <w:r w:rsidRPr="00091555">
              <w:rPr>
                <w:rFonts w:ascii="Arial" w:hAnsi="Arial" w:cs="Arial"/>
                <w:sz w:val="16"/>
                <w:szCs w:val="16"/>
              </w:rPr>
              <w:t>Deferred tax liabilities arose from:</w:t>
            </w:r>
          </w:p>
        </w:tc>
        <w:tc>
          <w:tcPr>
            <w:tcW w:w="1350" w:type="dxa"/>
            <w:vAlign w:val="bottom"/>
          </w:tcPr>
          <w:p w14:paraId="0F40C562" w14:textId="77777777" w:rsidR="00091555" w:rsidRPr="00091555" w:rsidRDefault="00091555" w:rsidP="00091555">
            <w:pPr>
              <w:tabs>
                <w:tab w:val="decimal" w:pos="1062"/>
              </w:tabs>
              <w:spacing w:line="340" w:lineRule="exact"/>
              <w:rPr>
                <w:rFonts w:ascii="Arial" w:hAnsi="Arial" w:cs="Arial"/>
                <w:spacing w:val="-4"/>
                <w:sz w:val="16"/>
                <w:szCs w:val="16"/>
              </w:rPr>
            </w:pPr>
          </w:p>
        </w:tc>
        <w:tc>
          <w:tcPr>
            <w:tcW w:w="1350" w:type="dxa"/>
            <w:vAlign w:val="bottom"/>
          </w:tcPr>
          <w:p w14:paraId="42E10A68" w14:textId="77777777" w:rsidR="00091555" w:rsidRPr="00091555" w:rsidRDefault="00091555" w:rsidP="00091555">
            <w:pPr>
              <w:tabs>
                <w:tab w:val="decimal" w:pos="1062"/>
              </w:tabs>
              <w:spacing w:line="340" w:lineRule="exact"/>
              <w:rPr>
                <w:rFonts w:ascii="Arial" w:hAnsi="Arial" w:cs="Arial"/>
                <w:spacing w:val="-4"/>
                <w:sz w:val="16"/>
                <w:szCs w:val="16"/>
              </w:rPr>
            </w:pPr>
          </w:p>
        </w:tc>
        <w:tc>
          <w:tcPr>
            <w:tcW w:w="1350" w:type="dxa"/>
            <w:vAlign w:val="bottom"/>
          </w:tcPr>
          <w:p w14:paraId="4E590E66" w14:textId="77777777" w:rsidR="00091555" w:rsidRPr="00091555" w:rsidRDefault="00091555" w:rsidP="00091555">
            <w:pPr>
              <w:tabs>
                <w:tab w:val="decimal" w:pos="1062"/>
              </w:tabs>
              <w:spacing w:line="340" w:lineRule="exact"/>
              <w:rPr>
                <w:rFonts w:ascii="Arial" w:hAnsi="Arial" w:cs="Arial"/>
                <w:spacing w:val="-4"/>
                <w:sz w:val="16"/>
                <w:szCs w:val="16"/>
              </w:rPr>
            </w:pPr>
          </w:p>
        </w:tc>
        <w:tc>
          <w:tcPr>
            <w:tcW w:w="1350" w:type="dxa"/>
            <w:vAlign w:val="bottom"/>
          </w:tcPr>
          <w:p w14:paraId="498A37FF" w14:textId="77777777" w:rsidR="00091555" w:rsidRPr="00091555" w:rsidRDefault="00091555" w:rsidP="00091555">
            <w:pPr>
              <w:tabs>
                <w:tab w:val="decimal" w:pos="1062"/>
              </w:tabs>
              <w:spacing w:line="340" w:lineRule="exact"/>
              <w:rPr>
                <w:rFonts w:ascii="Arial" w:hAnsi="Arial" w:cs="Arial"/>
                <w:spacing w:val="-4"/>
                <w:sz w:val="16"/>
                <w:szCs w:val="16"/>
              </w:rPr>
            </w:pPr>
          </w:p>
        </w:tc>
      </w:tr>
      <w:tr w:rsidR="00091555" w:rsidRPr="00091555" w14:paraId="249F27DB" w14:textId="77777777" w:rsidTr="00A53862">
        <w:tc>
          <w:tcPr>
            <w:tcW w:w="4140" w:type="dxa"/>
            <w:vAlign w:val="bottom"/>
          </w:tcPr>
          <w:p w14:paraId="5FEA52FC" w14:textId="77777777" w:rsidR="00091555" w:rsidRPr="00091555" w:rsidRDefault="00091555" w:rsidP="00091555">
            <w:pPr>
              <w:spacing w:line="340" w:lineRule="exact"/>
              <w:ind w:left="252" w:right="-53" w:hanging="180"/>
              <w:rPr>
                <w:rFonts w:ascii="Arial" w:hAnsi="Arial" w:cs="Arial"/>
                <w:sz w:val="16"/>
                <w:szCs w:val="16"/>
              </w:rPr>
            </w:pPr>
            <w:r w:rsidRPr="00091555">
              <w:rPr>
                <w:rFonts w:ascii="Arial" w:eastAsia="Arial Unicode MS" w:hAnsi="Arial" w:cs="Arial"/>
                <w:sz w:val="16"/>
                <w:szCs w:val="16"/>
              </w:rPr>
              <w:t>Gains on revaluation of available-for-sale investments</w:t>
            </w:r>
          </w:p>
        </w:tc>
        <w:tc>
          <w:tcPr>
            <w:tcW w:w="1350" w:type="dxa"/>
            <w:vAlign w:val="bottom"/>
          </w:tcPr>
          <w:p w14:paraId="3B7E7DA4" w14:textId="7C5A4516"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w:t>
            </w:r>
          </w:p>
        </w:tc>
        <w:tc>
          <w:tcPr>
            <w:tcW w:w="1350" w:type="dxa"/>
            <w:vAlign w:val="bottom"/>
          </w:tcPr>
          <w:p w14:paraId="7EA6CC39" w14:textId="1FCB2576"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4,440,861</w:t>
            </w:r>
          </w:p>
        </w:tc>
        <w:tc>
          <w:tcPr>
            <w:tcW w:w="1350" w:type="dxa"/>
            <w:vAlign w:val="bottom"/>
          </w:tcPr>
          <w:p w14:paraId="5FF5AA21" w14:textId="04413FFB"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w:t>
            </w:r>
          </w:p>
        </w:tc>
        <w:tc>
          <w:tcPr>
            <w:tcW w:w="1350" w:type="dxa"/>
            <w:vAlign w:val="bottom"/>
          </w:tcPr>
          <w:p w14:paraId="6E8CA4E7" w14:textId="76D719E7"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141,027</w:t>
            </w:r>
          </w:p>
        </w:tc>
      </w:tr>
      <w:tr w:rsidR="00091555" w:rsidRPr="00091555" w14:paraId="08E4CDEE" w14:textId="77777777" w:rsidTr="00A53862">
        <w:tc>
          <w:tcPr>
            <w:tcW w:w="4140" w:type="dxa"/>
            <w:vAlign w:val="bottom"/>
          </w:tcPr>
          <w:p w14:paraId="08C8D2CE" w14:textId="77777777" w:rsidR="00091555" w:rsidRPr="00091555" w:rsidRDefault="00091555" w:rsidP="00091555">
            <w:pPr>
              <w:spacing w:line="340" w:lineRule="exact"/>
              <w:ind w:left="252" w:right="-53" w:hanging="180"/>
              <w:rPr>
                <w:rFonts w:ascii="Arial" w:eastAsia="Arial Unicode MS" w:hAnsi="Arial" w:cs="Arial"/>
                <w:sz w:val="16"/>
                <w:szCs w:val="16"/>
              </w:rPr>
            </w:pPr>
            <w:r w:rsidRPr="00091555">
              <w:rPr>
                <w:rFonts w:ascii="Arial" w:eastAsia="Arial Unicode MS" w:hAnsi="Arial" w:cs="Arial"/>
                <w:sz w:val="16"/>
                <w:szCs w:val="16"/>
              </w:rPr>
              <w:t>Gain on changes in value of investments designated   to be measured at fair value through other comprehensive income</w:t>
            </w:r>
          </w:p>
        </w:tc>
        <w:tc>
          <w:tcPr>
            <w:tcW w:w="1350" w:type="dxa"/>
            <w:vAlign w:val="bottom"/>
          </w:tcPr>
          <w:p w14:paraId="1B4BDEF0" w14:textId="4D2FC05B"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rPr>
              <w:t>3,634,175</w:t>
            </w:r>
          </w:p>
        </w:tc>
        <w:tc>
          <w:tcPr>
            <w:tcW w:w="1350" w:type="dxa"/>
            <w:vAlign w:val="bottom"/>
          </w:tcPr>
          <w:p w14:paraId="48B45635" w14:textId="7C68C140"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w:t>
            </w:r>
          </w:p>
        </w:tc>
        <w:tc>
          <w:tcPr>
            <w:tcW w:w="1350" w:type="dxa"/>
            <w:vAlign w:val="bottom"/>
          </w:tcPr>
          <w:p w14:paraId="495C11DC" w14:textId="5059F93C"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rPr>
              <w:t>806,512</w:t>
            </w:r>
          </w:p>
        </w:tc>
        <w:tc>
          <w:tcPr>
            <w:tcW w:w="1350" w:type="dxa"/>
            <w:vAlign w:val="bottom"/>
          </w:tcPr>
          <w:p w14:paraId="6C260042" w14:textId="7B71EFA2"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w:t>
            </w:r>
          </w:p>
        </w:tc>
      </w:tr>
      <w:tr w:rsidR="00091555" w:rsidRPr="00091555" w14:paraId="00A4C0FA" w14:textId="77777777" w:rsidTr="00A53862">
        <w:tc>
          <w:tcPr>
            <w:tcW w:w="4140" w:type="dxa"/>
            <w:vAlign w:val="bottom"/>
          </w:tcPr>
          <w:p w14:paraId="4CBCD0F1" w14:textId="77777777" w:rsidR="00091555" w:rsidRPr="00091555" w:rsidRDefault="00091555" w:rsidP="00091555">
            <w:pPr>
              <w:spacing w:line="340" w:lineRule="exact"/>
              <w:ind w:left="252" w:right="-53" w:hanging="180"/>
              <w:rPr>
                <w:rFonts w:ascii="Arial" w:eastAsia="Arial Unicode MS" w:hAnsi="Arial" w:cs="Arial"/>
                <w:sz w:val="16"/>
                <w:szCs w:val="16"/>
              </w:rPr>
            </w:pPr>
            <w:r w:rsidRPr="00091555">
              <w:rPr>
                <w:rFonts w:ascii="Arial" w:eastAsia="Arial Unicode MS" w:hAnsi="Arial" w:cs="Arial"/>
                <w:sz w:val="16"/>
                <w:szCs w:val="16"/>
              </w:rPr>
              <w:t>Right-of-use assets</w:t>
            </w:r>
          </w:p>
        </w:tc>
        <w:tc>
          <w:tcPr>
            <w:tcW w:w="1350" w:type="dxa"/>
            <w:vAlign w:val="bottom"/>
          </w:tcPr>
          <w:p w14:paraId="02A89136" w14:textId="58FD546C"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cs/>
              </w:rPr>
              <w:t>165,186</w:t>
            </w:r>
          </w:p>
        </w:tc>
        <w:tc>
          <w:tcPr>
            <w:tcW w:w="1350" w:type="dxa"/>
            <w:vAlign w:val="bottom"/>
          </w:tcPr>
          <w:p w14:paraId="17D76810" w14:textId="599458C4"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164,218</w:t>
            </w:r>
          </w:p>
        </w:tc>
        <w:tc>
          <w:tcPr>
            <w:tcW w:w="1350" w:type="dxa"/>
          </w:tcPr>
          <w:p w14:paraId="3DBFDE12" w14:textId="42C78816"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cs/>
              </w:rPr>
              <w:t>(968)</w:t>
            </w:r>
          </w:p>
        </w:tc>
        <w:tc>
          <w:tcPr>
            <w:tcW w:w="1350" w:type="dxa"/>
          </w:tcPr>
          <w:p w14:paraId="04B7221F" w14:textId="0D0705A1"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rPr>
              <w:t>1,613</w:t>
            </w:r>
          </w:p>
        </w:tc>
      </w:tr>
      <w:tr w:rsidR="00091555" w:rsidRPr="00091555" w14:paraId="57559912" w14:textId="77777777" w:rsidTr="00A53862">
        <w:tc>
          <w:tcPr>
            <w:tcW w:w="4140" w:type="dxa"/>
            <w:vAlign w:val="bottom"/>
          </w:tcPr>
          <w:p w14:paraId="4B8BF5C2" w14:textId="77777777" w:rsidR="00091555" w:rsidRPr="00091555" w:rsidRDefault="00091555" w:rsidP="00091555">
            <w:pPr>
              <w:spacing w:line="340" w:lineRule="exact"/>
              <w:ind w:left="182" w:right="-36" w:hanging="110"/>
              <w:rPr>
                <w:rFonts w:ascii="Arial" w:hAnsi="Arial" w:cs="Arial"/>
                <w:sz w:val="16"/>
                <w:szCs w:val="16"/>
              </w:rPr>
            </w:pPr>
            <w:r w:rsidRPr="00091555">
              <w:rPr>
                <w:rFonts w:ascii="Arial" w:hAnsi="Arial" w:cs="Arial"/>
                <w:sz w:val="16"/>
                <w:szCs w:val="16"/>
              </w:rPr>
              <w:t>Shares of profits from</w:t>
            </w:r>
            <w:r w:rsidRPr="00091555">
              <w:rPr>
                <w:rFonts w:ascii="Arial" w:hAnsi="Arial" w:cs="Arial"/>
                <w:sz w:val="16"/>
                <w:szCs w:val="16"/>
                <w:cs/>
                <w:lang w:val="th-TH"/>
              </w:rPr>
              <w:t xml:space="preserve"> </w:t>
            </w:r>
            <w:r w:rsidRPr="00091555">
              <w:rPr>
                <w:rFonts w:ascii="Arial" w:hAnsi="Arial" w:cs="Arial"/>
                <w:sz w:val="16"/>
                <w:szCs w:val="16"/>
              </w:rPr>
              <w:t>investments in associates</w:t>
            </w:r>
          </w:p>
        </w:tc>
        <w:tc>
          <w:tcPr>
            <w:tcW w:w="1350" w:type="dxa"/>
            <w:vAlign w:val="bottom"/>
          </w:tcPr>
          <w:p w14:paraId="5360037F" w14:textId="15181263"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cs/>
              </w:rPr>
              <w:t>36,826</w:t>
            </w:r>
          </w:p>
        </w:tc>
        <w:tc>
          <w:tcPr>
            <w:tcW w:w="1350" w:type="dxa"/>
            <w:vAlign w:val="bottom"/>
          </w:tcPr>
          <w:p w14:paraId="2572F348" w14:textId="4CE13084"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37,213</w:t>
            </w:r>
          </w:p>
        </w:tc>
        <w:tc>
          <w:tcPr>
            <w:tcW w:w="1350" w:type="dxa"/>
          </w:tcPr>
          <w:p w14:paraId="45EBEA52" w14:textId="3CD99705" w:rsidR="00091555" w:rsidRPr="00091555" w:rsidRDefault="00091555" w:rsidP="00091555">
            <w:pPr>
              <w:pBdr>
                <w:bottom w:val="single" w:sz="4" w:space="1" w:color="FFFFFF"/>
              </w:pBdr>
              <w:tabs>
                <w:tab w:val="decimal" w:pos="1062"/>
              </w:tabs>
              <w:spacing w:line="340" w:lineRule="exact"/>
              <w:rPr>
                <w:rFonts w:ascii="Arial" w:hAnsi="Arial" w:cs="Arial"/>
                <w:spacing w:val="-4"/>
                <w:sz w:val="16"/>
                <w:szCs w:val="16"/>
              </w:rPr>
            </w:pPr>
            <w:r w:rsidRPr="00091555">
              <w:rPr>
                <w:rFonts w:ascii="Arial" w:hAnsi="Arial" w:cs="Arial"/>
                <w:sz w:val="16"/>
                <w:szCs w:val="16"/>
                <w:cs/>
              </w:rPr>
              <w:t>387</w:t>
            </w:r>
          </w:p>
        </w:tc>
        <w:tc>
          <w:tcPr>
            <w:tcW w:w="1350" w:type="dxa"/>
          </w:tcPr>
          <w:p w14:paraId="06892B7A" w14:textId="07672AFC" w:rsidR="00091555" w:rsidRPr="00091555" w:rsidRDefault="00091555" w:rsidP="00091555">
            <w:pPr>
              <w:pBdr>
                <w:bottom w:val="single" w:sz="4" w:space="1" w:color="FFFFFF"/>
              </w:pBdr>
              <w:tabs>
                <w:tab w:val="decimal" w:pos="1062"/>
              </w:tabs>
              <w:spacing w:line="340" w:lineRule="exact"/>
              <w:rPr>
                <w:rFonts w:ascii="Arial" w:hAnsi="Arial" w:cs="Arial"/>
                <w:spacing w:val="-4"/>
                <w:sz w:val="16"/>
                <w:szCs w:val="16"/>
              </w:rPr>
            </w:pPr>
            <w:r w:rsidRPr="00091555">
              <w:rPr>
                <w:rFonts w:ascii="Arial" w:hAnsi="Arial" w:cs="Arial"/>
                <w:sz w:val="16"/>
                <w:szCs w:val="16"/>
              </w:rPr>
              <w:t>1,062</w:t>
            </w:r>
          </w:p>
        </w:tc>
      </w:tr>
      <w:tr w:rsidR="00091555" w:rsidRPr="00091555" w14:paraId="2E13A29E" w14:textId="77777777" w:rsidTr="00A53862">
        <w:tc>
          <w:tcPr>
            <w:tcW w:w="4140" w:type="dxa"/>
            <w:vAlign w:val="bottom"/>
          </w:tcPr>
          <w:p w14:paraId="09DE38C2" w14:textId="77777777" w:rsidR="00091555" w:rsidRPr="00091555" w:rsidRDefault="00091555" w:rsidP="00091555">
            <w:pPr>
              <w:spacing w:line="340" w:lineRule="exact"/>
              <w:jc w:val="thaiDistribute"/>
              <w:rPr>
                <w:rFonts w:ascii="Arial" w:hAnsi="Arial" w:cs="Arial"/>
                <w:sz w:val="16"/>
                <w:szCs w:val="16"/>
              </w:rPr>
            </w:pPr>
            <w:r w:rsidRPr="00091555">
              <w:rPr>
                <w:rFonts w:ascii="Arial" w:hAnsi="Arial" w:cs="Arial"/>
                <w:sz w:val="16"/>
                <w:szCs w:val="16"/>
              </w:rPr>
              <w:t>Total</w:t>
            </w:r>
          </w:p>
        </w:tc>
        <w:tc>
          <w:tcPr>
            <w:tcW w:w="1350" w:type="dxa"/>
            <w:vAlign w:val="bottom"/>
          </w:tcPr>
          <w:p w14:paraId="2D342F90" w14:textId="4945CCE6"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3,836,187</w:t>
            </w:r>
          </w:p>
        </w:tc>
        <w:tc>
          <w:tcPr>
            <w:tcW w:w="1350" w:type="dxa"/>
            <w:vAlign w:val="bottom"/>
          </w:tcPr>
          <w:p w14:paraId="46116CEC" w14:textId="440225BE"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4,642,292</w:t>
            </w:r>
          </w:p>
        </w:tc>
        <w:tc>
          <w:tcPr>
            <w:tcW w:w="1350" w:type="dxa"/>
            <w:vAlign w:val="bottom"/>
          </w:tcPr>
          <w:p w14:paraId="258C69C2" w14:textId="77777777" w:rsidR="00091555" w:rsidRPr="00091555" w:rsidRDefault="00091555" w:rsidP="00091555">
            <w:pPr>
              <w:tabs>
                <w:tab w:val="decimal" w:pos="1062"/>
              </w:tabs>
              <w:spacing w:line="340" w:lineRule="exact"/>
              <w:rPr>
                <w:rFonts w:ascii="Arial" w:hAnsi="Arial" w:cs="Arial"/>
                <w:spacing w:val="-4"/>
                <w:sz w:val="16"/>
                <w:szCs w:val="16"/>
              </w:rPr>
            </w:pPr>
          </w:p>
        </w:tc>
        <w:tc>
          <w:tcPr>
            <w:tcW w:w="1350" w:type="dxa"/>
            <w:vAlign w:val="bottom"/>
          </w:tcPr>
          <w:p w14:paraId="16C21105" w14:textId="77777777" w:rsidR="00091555" w:rsidRPr="00091555" w:rsidRDefault="00091555" w:rsidP="00091555">
            <w:pPr>
              <w:tabs>
                <w:tab w:val="decimal" w:pos="1062"/>
              </w:tabs>
              <w:spacing w:line="340" w:lineRule="exact"/>
              <w:rPr>
                <w:rFonts w:ascii="Arial" w:hAnsi="Arial" w:cs="Arial"/>
                <w:spacing w:val="-4"/>
                <w:sz w:val="16"/>
                <w:szCs w:val="16"/>
              </w:rPr>
            </w:pPr>
          </w:p>
        </w:tc>
      </w:tr>
      <w:tr w:rsidR="00091555" w:rsidRPr="00091555" w14:paraId="1074E45C" w14:textId="77777777" w:rsidTr="00A53862">
        <w:tc>
          <w:tcPr>
            <w:tcW w:w="4140" w:type="dxa"/>
            <w:vAlign w:val="center"/>
          </w:tcPr>
          <w:p w14:paraId="42524AE9" w14:textId="77777777" w:rsidR="00091555" w:rsidRPr="00091555" w:rsidRDefault="00091555" w:rsidP="00091555">
            <w:pPr>
              <w:spacing w:line="340" w:lineRule="exact"/>
              <w:rPr>
                <w:rFonts w:ascii="Arial" w:hAnsi="Arial" w:cs="Arial"/>
                <w:sz w:val="16"/>
                <w:szCs w:val="16"/>
              </w:rPr>
            </w:pPr>
            <w:r w:rsidRPr="00091555">
              <w:rPr>
                <w:rFonts w:ascii="Arial" w:hAnsi="Arial" w:cs="Arial"/>
                <w:sz w:val="16"/>
                <w:szCs w:val="16"/>
              </w:rPr>
              <w:t xml:space="preserve">Deferred tax liabilities </w:t>
            </w:r>
          </w:p>
        </w:tc>
        <w:tc>
          <w:tcPr>
            <w:tcW w:w="1350" w:type="dxa"/>
            <w:vAlign w:val="bottom"/>
          </w:tcPr>
          <w:p w14:paraId="6A10995E" w14:textId="31684671" w:rsidR="00091555" w:rsidRPr="00091555" w:rsidRDefault="00091555" w:rsidP="00091555">
            <w:pPr>
              <w:pBdr>
                <w:bottom w:val="doub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2,230,230</w:t>
            </w:r>
          </w:p>
        </w:tc>
        <w:tc>
          <w:tcPr>
            <w:tcW w:w="1350" w:type="dxa"/>
            <w:vAlign w:val="bottom"/>
          </w:tcPr>
          <w:p w14:paraId="19D8AB5A" w14:textId="5EB3F7BA" w:rsidR="00091555" w:rsidRPr="00091555" w:rsidRDefault="00091555" w:rsidP="00091555">
            <w:pPr>
              <w:pBdr>
                <w:bottom w:val="doub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3,129,709</w:t>
            </w:r>
          </w:p>
        </w:tc>
        <w:tc>
          <w:tcPr>
            <w:tcW w:w="1350" w:type="dxa"/>
            <w:vAlign w:val="bottom"/>
          </w:tcPr>
          <w:p w14:paraId="28326D5E" w14:textId="77777777"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p>
        </w:tc>
        <w:tc>
          <w:tcPr>
            <w:tcW w:w="1350" w:type="dxa"/>
            <w:vAlign w:val="bottom"/>
          </w:tcPr>
          <w:p w14:paraId="319A888A" w14:textId="77777777" w:rsidR="00091555" w:rsidRPr="00091555" w:rsidRDefault="00091555" w:rsidP="00091555">
            <w:pPr>
              <w:pBdr>
                <w:bottom w:val="single" w:sz="4" w:space="1" w:color="auto"/>
              </w:pBdr>
              <w:tabs>
                <w:tab w:val="decimal" w:pos="1062"/>
              </w:tabs>
              <w:spacing w:line="340" w:lineRule="exact"/>
              <w:rPr>
                <w:rFonts w:ascii="Arial" w:hAnsi="Arial" w:cs="Arial"/>
                <w:spacing w:val="-4"/>
                <w:sz w:val="16"/>
                <w:szCs w:val="16"/>
              </w:rPr>
            </w:pPr>
          </w:p>
        </w:tc>
      </w:tr>
      <w:tr w:rsidR="00091555" w:rsidRPr="00091555" w14:paraId="63A3CFD7" w14:textId="77777777" w:rsidTr="00A53862">
        <w:tc>
          <w:tcPr>
            <w:tcW w:w="4140" w:type="dxa"/>
            <w:vAlign w:val="center"/>
          </w:tcPr>
          <w:p w14:paraId="6F69692C" w14:textId="77777777" w:rsidR="00091555" w:rsidRPr="00091555" w:rsidRDefault="00091555" w:rsidP="00091555">
            <w:pPr>
              <w:spacing w:line="340" w:lineRule="exact"/>
              <w:ind w:right="-43"/>
              <w:rPr>
                <w:rFonts w:ascii="Arial" w:hAnsi="Arial" w:cs="Arial"/>
                <w:sz w:val="16"/>
                <w:szCs w:val="16"/>
                <w:cs/>
                <w:lang w:val="th-TH"/>
              </w:rPr>
            </w:pPr>
            <w:r w:rsidRPr="00091555">
              <w:rPr>
                <w:rFonts w:ascii="Arial" w:hAnsi="Arial" w:cs="Arial"/>
                <w:sz w:val="16"/>
                <w:szCs w:val="16"/>
                <w:cs/>
              </w:rPr>
              <w:t>Total change</w:t>
            </w:r>
            <w:r w:rsidRPr="00091555">
              <w:rPr>
                <w:rFonts w:ascii="Arial" w:hAnsi="Arial" w:cs="Arial"/>
                <w:sz w:val="16"/>
                <w:szCs w:val="16"/>
              </w:rPr>
              <w:t>s</w:t>
            </w:r>
          </w:p>
        </w:tc>
        <w:tc>
          <w:tcPr>
            <w:tcW w:w="1350" w:type="dxa"/>
            <w:vAlign w:val="bottom"/>
          </w:tcPr>
          <w:p w14:paraId="39F4AF53"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7AF6E42E"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6C9CC187" w14:textId="078CA03B" w:rsidR="00091555" w:rsidRPr="00091555" w:rsidRDefault="00091555" w:rsidP="00091555">
            <w:pPr>
              <w:pBdr>
                <w:bottom w:val="doub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889,305</w:t>
            </w:r>
          </w:p>
        </w:tc>
        <w:tc>
          <w:tcPr>
            <w:tcW w:w="1350" w:type="dxa"/>
            <w:vAlign w:val="bottom"/>
          </w:tcPr>
          <w:p w14:paraId="54B94BF5" w14:textId="4636253A" w:rsidR="00091555" w:rsidRPr="00091555" w:rsidRDefault="00091555" w:rsidP="00091555">
            <w:pPr>
              <w:pBdr>
                <w:bottom w:val="double" w:sz="4" w:space="1" w:color="auto"/>
              </w:pBdr>
              <w:tabs>
                <w:tab w:val="decimal" w:pos="1062"/>
              </w:tabs>
              <w:spacing w:line="340" w:lineRule="exact"/>
              <w:rPr>
                <w:rFonts w:ascii="Arial" w:hAnsi="Arial" w:cs="Arial"/>
                <w:spacing w:val="-4"/>
                <w:sz w:val="16"/>
                <w:szCs w:val="16"/>
              </w:rPr>
            </w:pPr>
            <w:r w:rsidRPr="00091555">
              <w:rPr>
                <w:rFonts w:ascii="Arial" w:hAnsi="Arial" w:cs="Arial"/>
                <w:sz w:val="16"/>
                <w:szCs w:val="16"/>
              </w:rPr>
              <w:t>165,139</w:t>
            </w:r>
          </w:p>
        </w:tc>
      </w:tr>
      <w:tr w:rsidR="00091555" w:rsidRPr="00091555" w14:paraId="1AE9D458" w14:textId="77777777" w:rsidTr="00A53862">
        <w:tc>
          <w:tcPr>
            <w:tcW w:w="4140" w:type="dxa"/>
            <w:vAlign w:val="bottom"/>
          </w:tcPr>
          <w:p w14:paraId="1E696325" w14:textId="77777777" w:rsidR="00091555" w:rsidRPr="00091555" w:rsidRDefault="00091555" w:rsidP="00091555">
            <w:pPr>
              <w:spacing w:line="340" w:lineRule="exact"/>
              <w:jc w:val="thaiDistribute"/>
              <w:rPr>
                <w:rFonts w:ascii="Arial" w:hAnsi="Arial" w:cs="Arial"/>
                <w:sz w:val="16"/>
                <w:szCs w:val="16"/>
              </w:rPr>
            </w:pPr>
            <w:r w:rsidRPr="00091555">
              <w:rPr>
                <w:rFonts w:ascii="Arial" w:hAnsi="Arial" w:cs="Arial"/>
                <w:sz w:val="16"/>
                <w:szCs w:val="16"/>
              </w:rPr>
              <w:t xml:space="preserve">Changes were </w:t>
            </w:r>
            <w:proofErr w:type="spellStart"/>
            <w:r w:rsidRPr="00091555">
              <w:rPr>
                <w:rFonts w:ascii="Arial" w:hAnsi="Arial" w:cs="Arial"/>
                <w:sz w:val="16"/>
                <w:szCs w:val="16"/>
              </w:rPr>
              <w:t>recognised</w:t>
            </w:r>
            <w:proofErr w:type="spellEnd"/>
            <w:r w:rsidRPr="00091555">
              <w:rPr>
                <w:rFonts w:ascii="Arial" w:hAnsi="Arial" w:cs="Arial"/>
                <w:sz w:val="16"/>
                <w:szCs w:val="16"/>
              </w:rPr>
              <w:t xml:space="preserve"> in: </w:t>
            </w:r>
          </w:p>
        </w:tc>
        <w:tc>
          <w:tcPr>
            <w:tcW w:w="1350" w:type="dxa"/>
            <w:vAlign w:val="bottom"/>
          </w:tcPr>
          <w:p w14:paraId="4C0D3578"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31C90AD2" w14:textId="77777777" w:rsidR="00091555" w:rsidRPr="00091555" w:rsidRDefault="00091555" w:rsidP="00091555">
            <w:pPr>
              <w:tabs>
                <w:tab w:val="decimal" w:pos="1062"/>
              </w:tabs>
              <w:spacing w:line="340" w:lineRule="exact"/>
              <w:rPr>
                <w:rFonts w:ascii="Arial" w:hAnsi="Arial" w:cs="Arial"/>
                <w:sz w:val="16"/>
                <w:szCs w:val="16"/>
                <w:cs/>
              </w:rPr>
            </w:pPr>
          </w:p>
        </w:tc>
        <w:tc>
          <w:tcPr>
            <w:tcW w:w="1350" w:type="dxa"/>
            <w:vAlign w:val="bottom"/>
          </w:tcPr>
          <w:p w14:paraId="08B0E60C" w14:textId="77777777" w:rsidR="00091555" w:rsidRPr="00091555" w:rsidRDefault="00091555" w:rsidP="00091555">
            <w:pPr>
              <w:tabs>
                <w:tab w:val="decimal" w:pos="1062"/>
              </w:tabs>
              <w:spacing w:line="340" w:lineRule="exact"/>
              <w:rPr>
                <w:rFonts w:ascii="Arial" w:hAnsi="Arial" w:cs="Arial"/>
                <w:spacing w:val="-4"/>
                <w:sz w:val="16"/>
                <w:szCs w:val="16"/>
              </w:rPr>
            </w:pPr>
          </w:p>
        </w:tc>
        <w:tc>
          <w:tcPr>
            <w:tcW w:w="1350" w:type="dxa"/>
            <w:vAlign w:val="bottom"/>
          </w:tcPr>
          <w:p w14:paraId="0575FFFA" w14:textId="77777777" w:rsidR="00091555" w:rsidRPr="00091555" w:rsidRDefault="00091555" w:rsidP="00091555">
            <w:pPr>
              <w:tabs>
                <w:tab w:val="decimal" w:pos="1062"/>
              </w:tabs>
              <w:spacing w:line="340" w:lineRule="exact"/>
              <w:rPr>
                <w:rFonts w:ascii="Arial" w:hAnsi="Arial" w:cs="Arial"/>
                <w:spacing w:val="-4"/>
                <w:sz w:val="16"/>
                <w:szCs w:val="16"/>
              </w:rPr>
            </w:pPr>
          </w:p>
        </w:tc>
      </w:tr>
      <w:tr w:rsidR="00091555" w:rsidRPr="00091555" w14:paraId="2D906EB0" w14:textId="77777777" w:rsidTr="00A53862">
        <w:tc>
          <w:tcPr>
            <w:tcW w:w="4140" w:type="dxa"/>
            <w:vAlign w:val="bottom"/>
          </w:tcPr>
          <w:p w14:paraId="1783E221" w14:textId="77777777" w:rsidR="00091555" w:rsidRPr="00091555" w:rsidRDefault="00091555" w:rsidP="00091555">
            <w:pPr>
              <w:spacing w:line="340" w:lineRule="exact"/>
              <w:jc w:val="thaiDistribute"/>
              <w:rPr>
                <w:rFonts w:ascii="Arial" w:hAnsi="Arial" w:cs="Arial"/>
                <w:sz w:val="16"/>
                <w:szCs w:val="16"/>
              </w:rPr>
            </w:pPr>
            <w:r w:rsidRPr="00091555">
              <w:rPr>
                <w:rFonts w:ascii="Arial" w:hAnsi="Arial" w:cs="Arial"/>
                <w:sz w:val="16"/>
                <w:szCs w:val="16"/>
              </w:rPr>
              <w:t>- Profit or loss</w:t>
            </w:r>
          </w:p>
        </w:tc>
        <w:tc>
          <w:tcPr>
            <w:tcW w:w="1350" w:type="dxa"/>
            <w:vAlign w:val="bottom"/>
          </w:tcPr>
          <w:p w14:paraId="3986BB45"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00CB1126"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095D926F" w14:textId="5A2D617D"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103,175</w:t>
            </w:r>
          </w:p>
        </w:tc>
        <w:tc>
          <w:tcPr>
            <w:tcW w:w="1350" w:type="dxa"/>
            <w:vAlign w:val="bottom"/>
          </w:tcPr>
          <w:p w14:paraId="65C76592" w14:textId="51E8FE8F"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18,889</w:t>
            </w:r>
          </w:p>
        </w:tc>
      </w:tr>
      <w:tr w:rsidR="00091555" w:rsidRPr="00091555" w14:paraId="7A398855" w14:textId="77777777" w:rsidTr="00A53862">
        <w:tc>
          <w:tcPr>
            <w:tcW w:w="4140" w:type="dxa"/>
            <w:vAlign w:val="bottom"/>
          </w:tcPr>
          <w:p w14:paraId="18F3339A" w14:textId="77777777" w:rsidR="00091555" w:rsidRPr="00091555" w:rsidRDefault="00091555" w:rsidP="00091555">
            <w:pPr>
              <w:spacing w:line="340" w:lineRule="exact"/>
              <w:jc w:val="thaiDistribute"/>
              <w:rPr>
                <w:rFonts w:ascii="Arial" w:hAnsi="Arial" w:cs="Arial"/>
                <w:sz w:val="16"/>
                <w:szCs w:val="16"/>
              </w:rPr>
            </w:pPr>
            <w:r w:rsidRPr="00091555">
              <w:rPr>
                <w:rFonts w:ascii="Arial" w:hAnsi="Arial" w:cs="Arial"/>
                <w:sz w:val="16"/>
                <w:szCs w:val="16"/>
              </w:rPr>
              <w:t>- Other comprehensive income</w:t>
            </w:r>
          </w:p>
        </w:tc>
        <w:tc>
          <w:tcPr>
            <w:tcW w:w="1350" w:type="dxa"/>
            <w:vAlign w:val="bottom"/>
          </w:tcPr>
          <w:p w14:paraId="450F505F"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778B138A"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2D799CD4" w14:textId="66642499" w:rsidR="00091555" w:rsidRPr="00091555" w:rsidRDefault="00091555" w:rsidP="00091555">
            <w:pPr>
              <w:tabs>
                <w:tab w:val="decimal" w:pos="1062"/>
              </w:tabs>
              <w:spacing w:line="340" w:lineRule="exact"/>
              <w:rPr>
                <w:rFonts w:ascii="Arial" w:hAnsi="Arial" w:cs="Arial"/>
                <w:spacing w:val="-4"/>
                <w:sz w:val="16"/>
                <w:szCs w:val="16"/>
                <w:cs/>
              </w:rPr>
            </w:pPr>
            <w:r w:rsidRPr="00091555">
              <w:rPr>
                <w:rFonts w:ascii="Arial" w:hAnsi="Arial" w:cs="Arial"/>
                <w:sz w:val="16"/>
                <w:szCs w:val="16"/>
              </w:rPr>
              <w:t>808,621</w:t>
            </w:r>
          </w:p>
        </w:tc>
        <w:tc>
          <w:tcPr>
            <w:tcW w:w="1350" w:type="dxa"/>
            <w:vAlign w:val="bottom"/>
          </w:tcPr>
          <w:p w14:paraId="2D82490F" w14:textId="7B04D46A"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146,250</w:t>
            </w:r>
          </w:p>
        </w:tc>
      </w:tr>
      <w:tr w:rsidR="00091555" w:rsidRPr="00091555" w14:paraId="48628796" w14:textId="77777777" w:rsidTr="00A53862">
        <w:tc>
          <w:tcPr>
            <w:tcW w:w="4140" w:type="dxa"/>
            <w:vAlign w:val="bottom"/>
          </w:tcPr>
          <w:p w14:paraId="0C301473" w14:textId="77777777" w:rsidR="00091555" w:rsidRPr="00091555" w:rsidRDefault="00091555" w:rsidP="00091555">
            <w:pPr>
              <w:spacing w:line="340" w:lineRule="exact"/>
              <w:jc w:val="thaiDistribute"/>
              <w:rPr>
                <w:rFonts w:ascii="Arial" w:hAnsi="Arial" w:cs="Arial"/>
                <w:sz w:val="16"/>
                <w:szCs w:val="16"/>
                <w:cs/>
              </w:rPr>
            </w:pPr>
            <w:r w:rsidRPr="00091555">
              <w:rPr>
                <w:rFonts w:ascii="Arial" w:hAnsi="Arial" w:cs="Arial"/>
                <w:sz w:val="16"/>
                <w:szCs w:val="16"/>
              </w:rPr>
              <w:t>- Retained earning</w:t>
            </w:r>
          </w:p>
        </w:tc>
        <w:tc>
          <w:tcPr>
            <w:tcW w:w="1350" w:type="dxa"/>
            <w:vAlign w:val="bottom"/>
          </w:tcPr>
          <w:p w14:paraId="2B8D4516"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65A03781"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4E7E39E3" w14:textId="0F0E020F"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(12,491)</w:t>
            </w:r>
          </w:p>
        </w:tc>
        <w:tc>
          <w:tcPr>
            <w:tcW w:w="1350" w:type="dxa"/>
            <w:vAlign w:val="bottom"/>
          </w:tcPr>
          <w:p w14:paraId="5B7F9420" w14:textId="52650AD7" w:rsidR="00091555" w:rsidRPr="00091555" w:rsidRDefault="00091555" w:rsidP="00091555">
            <w:pPr>
              <w:tabs>
                <w:tab w:val="decimal" w:pos="1062"/>
              </w:tabs>
              <w:spacing w:line="340" w:lineRule="exact"/>
              <w:rPr>
                <w:rFonts w:ascii="Arial" w:hAnsi="Arial" w:cs="Arial"/>
                <w:spacing w:val="-4"/>
                <w:sz w:val="16"/>
                <w:szCs w:val="16"/>
              </w:rPr>
            </w:pPr>
            <w:r w:rsidRPr="00091555">
              <w:rPr>
                <w:rFonts w:ascii="Arial" w:hAnsi="Arial" w:cs="Arial"/>
                <w:sz w:val="16"/>
                <w:szCs w:val="16"/>
              </w:rPr>
              <w:t>-</w:t>
            </w:r>
          </w:p>
        </w:tc>
      </w:tr>
      <w:tr w:rsidR="00091555" w:rsidRPr="00091555" w14:paraId="1AB0AA21" w14:textId="77777777" w:rsidTr="00A53862">
        <w:tc>
          <w:tcPr>
            <w:tcW w:w="4140" w:type="dxa"/>
            <w:vAlign w:val="bottom"/>
          </w:tcPr>
          <w:p w14:paraId="06F857EB" w14:textId="77777777" w:rsidR="00091555" w:rsidRPr="00091555" w:rsidRDefault="00091555" w:rsidP="00091555">
            <w:pPr>
              <w:spacing w:line="340" w:lineRule="exact"/>
              <w:jc w:val="thaiDistribute"/>
              <w:rPr>
                <w:rFonts w:ascii="Arial" w:hAnsi="Arial" w:cs="Arial"/>
                <w:sz w:val="16"/>
                <w:szCs w:val="16"/>
                <w:cs/>
              </w:rPr>
            </w:pPr>
          </w:p>
        </w:tc>
        <w:tc>
          <w:tcPr>
            <w:tcW w:w="1350" w:type="dxa"/>
            <w:vAlign w:val="bottom"/>
          </w:tcPr>
          <w:p w14:paraId="00517E5C"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51693470" w14:textId="77777777" w:rsidR="00091555" w:rsidRPr="00091555" w:rsidRDefault="00091555" w:rsidP="00091555">
            <w:pPr>
              <w:tabs>
                <w:tab w:val="decimal" w:pos="1062"/>
              </w:tabs>
              <w:spacing w:line="340" w:lineRule="exact"/>
              <w:rPr>
                <w:rFonts w:ascii="Arial" w:hAnsi="Arial" w:cs="Arial"/>
                <w:sz w:val="16"/>
                <w:szCs w:val="16"/>
              </w:rPr>
            </w:pPr>
          </w:p>
        </w:tc>
        <w:tc>
          <w:tcPr>
            <w:tcW w:w="1350" w:type="dxa"/>
            <w:vAlign w:val="bottom"/>
          </w:tcPr>
          <w:p w14:paraId="4C0D7C30" w14:textId="6E901142" w:rsidR="00091555" w:rsidRPr="00091555" w:rsidRDefault="00091555" w:rsidP="00091555">
            <w:pPr>
              <w:pBdr>
                <w:top w:val="single" w:sz="4" w:space="1" w:color="auto"/>
                <w:bottom w:val="double" w:sz="4" w:space="1" w:color="auto"/>
              </w:pBdr>
              <w:tabs>
                <w:tab w:val="decimal" w:pos="1062"/>
              </w:tabs>
              <w:spacing w:line="340" w:lineRule="exact"/>
              <w:rPr>
                <w:rFonts w:ascii="Arial" w:hAnsi="Arial" w:cs="Arial"/>
                <w:spacing w:val="-4"/>
                <w:sz w:val="16"/>
                <w:szCs w:val="16"/>
                <w:cs/>
              </w:rPr>
            </w:pPr>
            <w:r w:rsidRPr="00091555">
              <w:rPr>
                <w:rFonts w:ascii="Arial" w:hAnsi="Arial" w:cs="Arial"/>
                <w:sz w:val="16"/>
                <w:szCs w:val="16"/>
              </w:rPr>
              <w:t>899,305</w:t>
            </w:r>
          </w:p>
        </w:tc>
        <w:tc>
          <w:tcPr>
            <w:tcW w:w="1350" w:type="dxa"/>
            <w:vAlign w:val="bottom"/>
          </w:tcPr>
          <w:p w14:paraId="3C621AF3" w14:textId="32E9C341" w:rsidR="00091555" w:rsidRPr="00091555" w:rsidRDefault="00091555" w:rsidP="00091555">
            <w:pPr>
              <w:pBdr>
                <w:top w:val="single" w:sz="4" w:space="1" w:color="auto"/>
                <w:bottom w:val="double" w:sz="4" w:space="1" w:color="auto"/>
              </w:pBdr>
              <w:tabs>
                <w:tab w:val="decimal" w:pos="1062"/>
              </w:tabs>
              <w:spacing w:line="340" w:lineRule="exact"/>
              <w:rPr>
                <w:rFonts w:ascii="Arial" w:hAnsi="Arial" w:cs="Arial"/>
                <w:spacing w:val="-4"/>
                <w:sz w:val="16"/>
                <w:szCs w:val="16"/>
                <w:cs/>
              </w:rPr>
            </w:pPr>
            <w:r w:rsidRPr="00091555">
              <w:rPr>
                <w:rFonts w:ascii="Arial" w:hAnsi="Arial" w:cs="Arial"/>
                <w:sz w:val="16"/>
                <w:szCs w:val="16"/>
              </w:rPr>
              <w:t>165,139</w:t>
            </w:r>
          </w:p>
        </w:tc>
      </w:tr>
    </w:tbl>
    <w:p w14:paraId="46BCEEC3" w14:textId="2524683D" w:rsidR="009B5504" w:rsidRPr="00A62040" w:rsidRDefault="006C4E90" w:rsidP="00260748">
      <w:pPr>
        <w:spacing w:before="120" w:after="120" w:line="380" w:lineRule="exact"/>
        <w:ind w:left="547" w:hanging="547"/>
        <w:jc w:val="both"/>
        <w:rPr>
          <w:rFonts w:ascii="Arial" w:hAnsi="Arial" w:cs="Arial"/>
          <w:b/>
          <w:bCs/>
          <w:sz w:val="22"/>
        </w:rPr>
      </w:pPr>
      <w:r>
        <w:br w:type="page"/>
      </w:r>
      <w:r w:rsidR="00175092">
        <w:rPr>
          <w:rFonts w:ascii="Arial" w:hAnsi="Arial" w:cs="Arial"/>
          <w:b/>
          <w:bCs/>
          <w:sz w:val="22"/>
        </w:rPr>
        <w:lastRenderedPageBreak/>
        <w:t>1</w:t>
      </w:r>
      <w:r w:rsidR="00260748">
        <w:rPr>
          <w:rFonts w:ascii="Arial" w:hAnsi="Arial" w:cs="Arial"/>
          <w:b/>
          <w:bCs/>
          <w:sz w:val="22"/>
        </w:rPr>
        <w:t>5</w:t>
      </w:r>
      <w:r w:rsidR="009B5504" w:rsidRPr="004F66A8">
        <w:rPr>
          <w:rFonts w:ascii="Arial" w:hAnsi="Arial" w:cs="Arial"/>
          <w:b/>
          <w:bCs/>
          <w:sz w:val="22"/>
        </w:rPr>
        <w:t>.2</w:t>
      </w:r>
      <w:r w:rsidR="009B5504" w:rsidRPr="004F66A8">
        <w:rPr>
          <w:rFonts w:ascii="Arial" w:hAnsi="Arial" w:cs="Arial"/>
          <w:b/>
          <w:bCs/>
          <w:sz w:val="22"/>
        </w:rPr>
        <w:tab/>
        <w:t xml:space="preserve">Income </w:t>
      </w:r>
      <w:r w:rsidR="009B5504" w:rsidRPr="00A1484B">
        <w:rPr>
          <w:rFonts w:ascii="Arial" w:hAnsi="Arial" w:cs="Arial"/>
          <w:b/>
          <w:bCs/>
          <w:sz w:val="22"/>
        </w:rPr>
        <w:t xml:space="preserve">tax </w:t>
      </w:r>
      <w:r w:rsidR="00CF588D" w:rsidRPr="00A62040">
        <w:rPr>
          <w:rFonts w:ascii="Arial" w:hAnsi="Arial" w:cs="Arial"/>
          <w:b/>
          <w:bCs/>
          <w:sz w:val="22"/>
        </w:rPr>
        <w:t>expenses</w:t>
      </w:r>
    </w:p>
    <w:p w14:paraId="59207F76" w14:textId="5A3CF027" w:rsidR="004F66A8" w:rsidRPr="00437A00" w:rsidRDefault="009B5504" w:rsidP="004F66A8">
      <w:pPr>
        <w:spacing w:before="120" w:after="120" w:line="380" w:lineRule="exact"/>
        <w:ind w:left="547" w:right="-36" w:hanging="547"/>
        <w:jc w:val="both"/>
        <w:rPr>
          <w:rFonts w:ascii="Arial" w:hAnsi="Arial" w:cs="Arial"/>
          <w:sz w:val="22"/>
          <w:szCs w:val="22"/>
        </w:rPr>
      </w:pPr>
      <w:r w:rsidRPr="00437A00">
        <w:rPr>
          <w:rFonts w:ascii="Arial" w:hAnsi="Arial" w:cs="Arial"/>
          <w:sz w:val="22"/>
          <w:szCs w:val="22"/>
        </w:rPr>
        <w:tab/>
      </w:r>
      <w:r w:rsidR="004F66A8" w:rsidRPr="00437A00">
        <w:rPr>
          <w:rFonts w:ascii="Arial" w:hAnsi="Arial" w:cs="Arial"/>
          <w:sz w:val="22"/>
          <w:szCs w:val="22"/>
        </w:rPr>
        <w:t xml:space="preserve">Income tax </w:t>
      </w:r>
      <w:r w:rsidR="00CF588D" w:rsidRPr="00437A00">
        <w:rPr>
          <w:rFonts w:ascii="Arial" w:hAnsi="Arial" w:cs="Arial"/>
          <w:sz w:val="22"/>
          <w:szCs w:val="22"/>
        </w:rPr>
        <w:t xml:space="preserve">expenses </w:t>
      </w:r>
      <w:r w:rsidR="004F66A8" w:rsidRPr="00437A00">
        <w:rPr>
          <w:rFonts w:ascii="Arial" w:hAnsi="Arial" w:cs="Arial"/>
          <w:sz w:val="22"/>
          <w:szCs w:val="22"/>
        </w:rPr>
        <w:t xml:space="preserve">for </w:t>
      </w:r>
      <w:r w:rsidR="00F96AD0" w:rsidRPr="00437A00">
        <w:rPr>
          <w:rFonts w:ascii="Arial" w:hAnsi="Arial" w:cs="Arial"/>
          <w:sz w:val="22"/>
          <w:szCs w:val="22"/>
        </w:rPr>
        <w:t xml:space="preserve">the three-month </w:t>
      </w:r>
      <w:r w:rsidR="00B8478D" w:rsidRPr="00437A00">
        <w:rPr>
          <w:rFonts w:ascii="Arial" w:hAnsi="Arial" w:cs="Arial"/>
          <w:sz w:val="22"/>
          <w:szCs w:val="22"/>
        </w:rPr>
        <w:t>periods ended</w:t>
      </w:r>
      <w:r w:rsidR="00517836" w:rsidRPr="00437A00">
        <w:rPr>
          <w:rFonts w:ascii="Arial" w:hAnsi="Arial" w:cs="Arial"/>
          <w:sz w:val="22"/>
          <w:szCs w:val="22"/>
        </w:rPr>
        <w:t xml:space="preserve"> </w:t>
      </w:r>
      <w:r w:rsidR="00123051" w:rsidRPr="00437A00">
        <w:rPr>
          <w:rFonts w:ascii="Arial" w:hAnsi="Arial" w:cs="Arial"/>
          <w:sz w:val="22"/>
          <w:szCs w:val="22"/>
        </w:rPr>
        <w:t>31 March 202</w:t>
      </w:r>
      <w:r w:rsidR="003B09F9">
        <w:rPr>
          <w:rFonts w:ascii="Arial" w:hAnsi="Arial" w:cs="Arial"/>
          <w:sz w:val="22"/>
          <w:szCs w:val="22"/>
        </w:rPr>
        <w:t>5</w:t>
      </w:r>
      <w:r w:rsidR="004F66A8" w:rsidRPr="00437A00">
        <w:rPr>
          <w:rFonts w:ascii="Arial" w:hAnsi="Arial" w:cs="Arial"/>
          <w:sz w:val="22"/>
          <w:szCs w:val="22"/>
        </w:rPr>
        <w:t xml:space="preserve"> and </w:t>
      </w:r>
      <w:r w:rsidR="00F96AD0" w:rsidRPr="00437A00">
        <w:rPr>
          <w:rFonts w:ascii="Arial" w:hAnsi="Arial" w:cs="Arial"/>
          <w:sz w:val="22"/>
          <w:szCs w:val="22"/>
        </w:rPr>
        <w:t>202</w:t>
      </w:r>
      <w:r w:rsidR="003B09F9">
        <w:rPr>
          <w:rFonts w:ascii="Arial" w:hAnsi="Arial" w:cs="Arial"/>
          <w:sz w:val="22"/>
          <w:szCs w:val="22"/>
        </w:rPr>
        <w:t>4</w:t>
      </w:r>
      <w:r w:rsidR="004F66A8" w:rsidRPr="00437A00">
        <w:rPr>
          <w:rFonts w:ascii="Arial" w:hAnsi="Arial" w:cs="Arial"/>
          <w:sz w:val="22"/>
          <w:szCs w:val="22"/>
        </w:rPr>
        <w:t xml:space="preserve"> were made up as follows:</w:t>
      </w:r>
    </w:p>
    <w:tbl>
      <w:tblPr>
        <w:tblW w:w="9150" w:type="dxa"/>
        <w:tblInd w:w="588" w:type="dxa"/>
        <w:tblLayout w:type="fixed"/>
        <w:tblLook w:val="0000" w:firstRow="0" w:lastRow="0" w:firstColumn="0" w:lastColumn="0" w:noHBand="0" w:noVBand="0"/>
      </w:tblPr>
      <w:tblGrid>
        <w:gridCol w:w="3480"/>
        <w:gridCol w:w="1417"/>
        <w:gridCol w:w="1418"/>
        <w:gridCol w:w="1417"/>
        <w:gridCol w:w="1418"/>
      </w:tblGrid>
      <w:tr w:rsidR="00653F78" w:rsidRPr="007652E0" w14:paraId="50A63144" w14:textId="77777777" w:rsidTr="00A07BC4">
        <w:trPr>
          <w:trHeight w:val="252"/>
        </w:trPr>
        <w:tc>
          <w:tcPr>
            <w:tcW w:w="9150" w:type="dxa"/>
            <w:gridSpan w:val="5"/>
            <w:vAlign w:val="bottom"/>
          </w:tcPr>
          <w:p w14:paraId="1A628572" w14:textId="77777777" w:rsidR="00653F78" w:rsidRPr="007652E0" w:rsidRDefault="00653F78" w:rsidP="00A07BC4">
            <w:pPr>
              <w:tabs>
                <w:tab w:val="left" w:pos="600"/>
                <w:tab w:val="left" w:pos="900"/>
                <w:tab w:val="right" w:pos="7280"/>
                <w:tab w:val="right" w:pos="8540"/>
              </w:tabs>
              <w:spacing w:line="340" w:lineRule="exact"/>
              <w:ind w:right="-45"/>
              <w:jc w:val="right"/>
              <w:rPr>
                <w:rFonts w:ascii="Arial" w:hAnsi="Arial" w:cs="Arial"/>
                <w:sz w:val="18"/>
                <w:szCs w:val="18"/>
              </w:rPr>
            </w:pPr>
            <w:r w:rsidRPr="007652E0">
              <w:rPr>
                <w:rFonts w:ascii="Arial" w:hAnsi="Arial" w:cs="Arial"/>
                <w:sz w:val="18"/>
                <w:szCs w:val="18"/>
              </w:rPr>
              <w:t xml:space="preserve">(Unit: </w:t>
            </w:r>
            <w:r>
              <w:rPr>
                <w:rFonts w:ascii="Arial" w:hAnsi="Arial" w:cs="Browallia New"/>
                <w:sz w:val="18"/>
                <w:szCs w:val="22"/>
              </w:rPr>
              <w:t xml:space="preserve">Thousand </w:t>
            </w:r>
            <w:r w:rsidRPr="007652E0">
              <w:rPr>
                <w:rFonts w:ascii="Arial" w:hAnsi="Arial" w:cs="Arial"/>
                <w:sz w:val="18"/>
                <w:szCs w:val="18"/>
              </w:rPr>
              <w:t>Baht)</w:t>
            </w:r>
          </w:p>
        </w:tc>
      </w:tr>
      <w:tr w:rsidR="00435900" w:rsidRPr="007652E0" w14:paraId="6EE0A8F6" w14:textId="77777777" w:rsidTr="00A07BC4">
        <w:trPr>
          <w:trHeight w:val="354"/>
        </w:trPr>
        <w:tc>
          <w:tcPr>
            <w:tcW w:w="3480" w:type="dxa"/>
            <w:vAlign w:val="bottom"/>
          </w:tcPr>
          <w:p w14:paraId="12BCE927" w14:textId="77777777" w:rsidR="00435900" w:rsidRPr="007652E0" w:rsidRDefault="00435900" w:rsidP="00435900">
            <w:pPr>
              <w:spacing w:line="340" w:lineRule="exact"/>
              <w:ind w:right="-18"/>
              <w:jc w:val="thaiDistribute"/>
              <w:rPr>
                <w:rFonts w:ascii="Arial" w:hAnsi="Arial" w:cs="Arial"/>
                <w:sz w:val="18"/>
                <w:szCs w:val="18"/>
              </w:rPr>
            </w:pPr>
          </w:p>
        </w:tc>
        <w:tc>
          <w:tcPr>
            <w:tcW w:w="2835" w:type="dxa"/>
            <w:gridSpan w:val="2"/>
            <w:vAlign w:val="bottom"/>
          </w:tcPr>
          <w:p w14:paraId="744942C6" w14:textId="5C3AF463" w:rsidR="00435900" w:rsidRPr="00435900" w:rsidRDefault="00435900" w:rsidP="00435900">
            <w:pPr>
              <w:pStyle w:val="BodyTextIndent3"/>
              <w:pBdr>
                <w:bottom w:val="single" w:sz="4" w:space="1" w:color="auto"/>
              </w:pBdr>
              <w:spacing w:before="0" w:after="0" w:line="340" w:lineRule="exact"/>
              <w:ind w:left="0" w:hanging="18"/>
              <w:jc w:val="center"/>
              <w:rPr>
                <w:rFonts w:ascii="Arial" w:hAnsi="Arial" w:cs="Arial"/>
                <w:spacing w:val="-4"/>
                <w:kern w:val="28"/>
                <w:sz w:val="18"/>
                <w:szCs w:val="18"/>
                <w:lang w:val="en-GB"/>
              </w:rPr>
            </w:pPr>
            <w:r w:rsidRPr="00435900">
              <w:rPr>
                <w:rFonts w:ascii="Arial" w:hAnsi="Arial" w:cs="Arial"/>
                <w:spacing w:val="-4"/>
                <w:kern w:val="28"/>
                <w:sz w:val="18"/>
                <w:szCs w:val="18"/>
                <w:lang w:val="en-GB"/>
              </w:rPr>
              <w:t xml:space="preserve">Consolidated financial </w:t>
            </w:r>
            <w:r w:rsidRPr="00435900">
              <w:rPr>
                <w:rFonts w:ascii="Arial" w:hAnsi="Arial" w:cs="Arial"/>
                <w:spacing w:val="-4"/>
                <w:kern w:val="28"/>
                <w:sz w:val="18"/>
                <w:szCs w:val="18"/>
              </w:rPr>
              <w:t>statements</w:t>
            </w:r>
          </w:p>
        </w:tc>
        <w:tc>
          <w:tcPr>
            <w:tcW w:w="2835" w:type="dxa"/>
            <w:gridSpan w:val="2"/>
            <w:vAlign w:val="bottom"/>
          </w:tcPr>
          <w:p w14:paraId="39939C51" w14:textId="77777777" w:rsidR="00435900" w:rsidRPr="007652E0" w:rsidRDefault="00435900" w:rsidP="00435900">
            <w:pPr>
              <w:pStyle w:val="BodyTextIndent3"/>
              <w:pBdr>
                <w:bottom w:val="single" w:sz="4" w:space="1" w:color="auto"/>
              </w:pBdr>
              <w:spacing w:before="0" w:after="0" w:line="340" w:lineRule="exact"/>
              <w:ind w:left="0" w:hanging="18"/>
              <w:jc w:val="center"/>
              <w:rPr>
                <w:rFonts w:ascii="Arial" w:hAnsi="Arial" w:cs="Arial"/>
                <w:kern w:val="28"/>
                <w:sz w:val="18"/>
                <w:szCs w:val="18"/>
                <w:lang w:val="en-GB"/>
              </w:rPr>
            </w:pPr>
            <w:r w:rsidRPr="007652E0">
              <w:rPr>
                <w:rFonts w:ascii="Arial" w:hAnsi="Arial" w:cs="Arial"/>
                <w:kern w:val="28"/>
                <w:sz w:val="18"/>
                <w:szCs w:val="18"/>
              </w:rPr>
              <w:t>Separate</w:t>
            </w:r>
            <w:r w:rsidRPr="007652E0">
              <w:rPr>
                <w:rFonts w:ascii="Arial" w:hAnsi="Arial" w:cs="Arial"/>
                <w:kern w:val="28"/>
                <w:sz w:val="18"/>
                <w:szCs w:val="18"/>
                <w:lang w:val="en-US"/>
              </w:rPr>
              <w:t xml:space="preserve"> </w:t>
            </w:r>
            <w:r w:rsidRPr="007652E0">
              <w:rPr>
                <w:rFonts w:ascii="Arial" w:hAnsi="Arial" w:cs="Arial"/>
                <w:kern w:val="28"/>
                <w:sz w:val="18"/>
                <w:szCs w:val="18"/>
              </w:rPr>
              <w:t>financial statements</w:t>
            </w:r>
          </w:p>
        </w:tc>
      </w:tr>
      <w:tr w:rsidR="00653F78" w:rsidRPr="007652E0" w14:paraId="76625184" w14:textId="77777777" w:rsidTr="00A07BC4">
        <w:trPr>
          <w:trHeight w:val="354"/>
        </w:trPr>
        <w:tc>
          <w:tcPr>
            <w:tcW w:w="3480" w:type="dxa"/>
            <w:vAlign w:val="bottom"/>
          </w:tcPr>
          <w:p w14:paraId="3BBEE7E5" w14:textId="77777777" w:rsidR="00653F78" w:rsidRPr="007652E0" w:rsidRDefault="00653F78" w:rsidP="00A07BC4">
            <w:pPr>
              <w:spacing w:line="340" w:lineRule="exact"/>
              <w:ind w:right="-18"/>
              <w:jc w:val="thaiDistribute"/>
              <w:rPr>
                <w:rFonts w:ascii="Arial" w:hAnsi="Arial" w:cs="Arial"/>
                <w:sz w:val="18"/>
                <w:szCs w:val="18"/>
              </w:rPr>
            </w:pPr>
          </w:p>
        </w:tc>
        <w:tc>
          <w:tcPr>
            <w:tcW w:w="2835" w:type="dxa"/>
            <w:gridSpan w:val="2"/>
            <w:vAlign w:val="bottom"/>
          </w:tcPr>
          <w:p w14:paraId="25D2FFDB" w14:textId="77777777" w:rsidR="00653F78" w:rsidRPr="007652E0" w:rsidRDefault="00653F78" w:rsidP="00A07BC4">
            <w:pPr>
              <w:pStyle w:val="BodyTextIndent3"/>
              <w:pBdr>
                <w:bottom w:val="single" w:sz="4" w:space="1" w:color="auto"/>
              </w:pBdr>
              <w:spacing w:before="0" w:after="0" w:line="340" w:lineRule="exact"/>
              <w:ind w:left="0" w:hanging="14"/>
              <w:jc w:val="center"/>
              <w:rPr>
                <w:rFonts w:ascii="Arial" w:hAnsi="Arial" w:cs="Arial"/>
                <w:kern w:val="28"/>
                <w:sz w:val="18"/>
                <w:szCs w:val="18"/>
                <w:lang w:val="en-GB"/>
              </w:rPr>
            </w:pPr>
            <w:r w:rsidRPr="007652E0">
              <w:rPr>
                <w:rFonts w:ascii="Arial" w:hAnsi="Arial" w:cs="Arial"/>
                <w:kern w:val="28"/>
                <w:sz w:val="18"/>
                <w:szCs w:val="18"/>
                <w:lang w:val="en-GB"/>
              </w:rPr>
              <w:t xml:space="preserve">For the three-month periods                     ended </w:t>
            </w:r>
            <w:r>
              <w:rPr>
                <w:rFonts w:ascii="Arial" w:hAnsi="Arial" w:cs="Arial"/>
                <w:kern w:val="28"/>
                <w:sz w:val="18"/>
                <w:szCs w:val="18"/>
                <w:lang w:val="en-GB"/>
              </w:rPr>
              <w:t>31 March</w:t>
            </w:r>
            <w:r w:rsidRPr="007652E0">
              <w:rPr>
                <w:rFonts w:ascii="Arial" w:hAnsi="Arial" w:cs="Arial"/>
                <w:kern w:val="28"/>
                <w:sz w:val="18"/>
                <w:szCs w:val="18"/>
                <w:lang w:val="en-GB"/>
              </w:rPr>
              <w:t xml:space="preserve"> </w:t>
            </w:r>
          </w:p>
        </w:tc>
        <w:tc>
          <w:tcPr>
            <w:tcW w:w="2835" w:type="dxa"/>
            <w:gridSpan w:val="2"/>
            <w:vAlign w:val="bottom"/>
          </w:tcPr>
          <w:p w14:paraId="2AAE28DC" w14:textId="77777777" w:rsidR="00653F78" w:rsidRPr="007652E0" w:rsidRDefault="00653F78" w:rsidP="00A07BC4">
            <w:pPr>
              <w:pStyle w:val="BodyTextIndent3"/>
              <w:pBdr>
                <w:bottom w:val="single" w:sz="4" w:space="1" w:color="auto"/>
              </w:pBdr>
              <w:spacing w:before="0" w:after="0" w:line="340" w:lineRule="exact"/>
              <w:ind w:left="0" w:hanging="18"/>
              <w:jc w:val="center"/>
              <w:rPr>
                <w:rFonts w:ascii="Arial" w:hAnsi="Arial" w:cs="Arial"/>
                <w:kern w:val="28"/>
                <w:sz w:val="18"/>
                <w:szCs w:val="18"/>
              </w:rPr>
            </w:pPr>
            <w:r w:rsidRPr="007652E0">
              <w:rPr>
                <w:rFonts w:ascii="Arial" w:hAnsi="Arial" w:cs="Arial"/>
                <w:kern w:val="28"/>
                <w:sz w:val="18"/>
                <w:szCs w:val="18"/>
                <w:lang w:val="en-GB"/>
              </w:rPr>
              <w:t xml:space="preserve">For the three-month periods                        ended </w:t>
            </w:r>
            <w:r>
              <w:rPr>
                <w:rFonts w:ascii="Arial" w:hAnsi="Arial" w:cs="Arial"/>
                <w:kern w:val="28"/>
                <w:sz w:val="18"/>
                <w:szCs w:val="18"/>
                <w:lang w:val="en-GB"/>
              </w:rPr>
              <w:t>31 March</w:t>
            </w:r>
          </w:p>
        </w:tc>
      </w:tr>
      <w:tr w:rsidR="00653F78" w:rsidRPr="007652E0" w14:paraId="47C0AB4C" w14:textId="77777777" w:rsidTr="00A07BC4">
        <w:trPr>
          <w:trHeight w:val="364"/>
        </w:trPr>
        <w:tc>
          <w:tcPr>
            <w:tcW w:w="3480" w:type="dxa"/>
            <w:vAlign w:val="bottom"/>
          </w:tcPr>
          <w:p w14:paraId="34DE2DBD" w14:textId="77777777" w:rsidR="00653F78" w:rsidRPr="007652E0" w:rsidRDefault="00653F78" w:rsidP="00A07BC4">
            <w:pPr>
              <w:spacing w:line="340" w:lineRule="exact"/>
              <w:ind w:right="-18"/>
              <w:jc w:val="thaiDistribute"/>
              <w:rPr>
                <w:rFonts w:ascii="Arial" w:hAnsi="Arial" w:cs="Arial"/>
                <w:b/>
                <w:bCs/>
                <w:sz w:val="18"/>
                <w:szCs w:val="18"/>
                <w:u w:val="single"/>
              </w:rPr>
            </w:pPr>
          </w:p>
        </w:tc>
        <w:tc>
          <w:tcPr>
            <w:tcW w:w="1417" w:type="dxa"/>
            <w:vAlign w:val="bottom"/>
          </w:tcPr>
          <w:p w14:paraId="4A8D7E02" w14:textId="77777777" w:rsidR="00653F78" w:rsidRPr="007652E0" w:rsidRDefault="00653F78" w:rsidP="00A07BC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418" w:type="dxa"/>
            <w:vAlign w:val="bottom"/>
          </w:tcPr>
          <w:p w14:paraId="3127DE1B" w14:textId="77777777" w:rsidR="00653F78" w:rsidRPr="007652E0" w:rsidRDefault="00653F78" w:rsidP="00A07BC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417" w:type="dxa"/>
            <w:vAlign w:val="bottom"/>
          </w:tcPr>
          <w:p w14:paraId="6180814E" w14:textId="77777777" w:rsidR="00653F78" w:rsidRPr="007652E0" w:rsidRDefault="00653F78" w:rsidP="00A07BC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418" w:type="dxa"/>
            <w:vAlign w:val="bottom"/>
          </w:tcPr>
          <w:p w14:paraId="19ED82D3" w14:textId="77777777" w:rsidR="00653F78" w:rsidRPr="007652E0" w:rsidRDefault="00653F78" w:rsidP="00A07BC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653F78" w:rsidRPr="007652E0" w14:paraId="3A58C7B9" w14:textId="77777777" w:rsidTr="00A07BC4">
        <w:trPr>
          <w:trHeight w:val="66"/>
        </w:trPr>
        <w:tc>
          <w:tcPr>
            <w:tcW w:w="3480" w:type="dxa"/>
            <w:vAlign w:val="bottom"/>
          </w:tcPr>
          <w:p w14:paraId="457869DC" w14:textId="77777777" w:rsidR="00653F78" w:rsidRPr="007652E0" w:rsidRDefault="00653F78" w:rsidP="00A07BC4">
            <w:pPr>
              <w:tabs>
                <w:tab w:val="left" w:pos="1440"/>
              </w:tabs>
              <w:spacing w:line="340" w:lineRule="exact"/>
              <w:ind w:left="317" w:hanging="274"/>
              <w:rPr>
                <w:rFonts w:ascii="Arial" w:hAnsi="Arial" w:cs="Arial"/>
                <w:b/>
                <w:bCs/>
                <w:sz w:val="18"/>
                <w:szCs w:val="18"/>
              </w:rPr>
            </w:pPr>
            <w:r w:rsidRPr="007652E0">
              <w:rPr>
                <w:rFonts w:ascii="Arial" w:hAnsi="Arial" w:cs="Arial"/>
                <w:b/>
                <w:bCs/>
                <w:sz w:val="18"/>
                <w:szCs w:val="18"/>
              </w:rPr>
              <w:t>Current income taxes:</w:t>
            </w:r>
          </w:p>
        </w:tc>
        <w:tc>
          <w:tcPr>
            <w:tcW w:w="1417" w:type="dxa"/>
            <w:vAlign w:val="bottom"/>
          </w:tcPr>
          <w:p w14:paraId="3782024D" w14:textId="77777777" w:rsidR="00653F78" w:rsidRPr="007652E0" w:rsidRDefault="00653F78" w:rsidP="00A07BC4">
            <w:pPr>
              <w:tabs>
                <w:tab w:val="decimal" w:pos="1152"/>
              </w:tabs>
              <w:spacing w:line="340" w:lineRule="exact"/>
              <w:rPr>
                <w:rFonts w:ascii="Arial" w:hAnsi="Arial" w:cs="Arial"/>
                <w:sz w:val="18"/>
                <w:szCs w:val="18"/>
              </w:rPr>
            </w:pPr>
          </w:p>
        </w:tc>
        <w:tc>
          <w:tcPr>
            <w:tcW w:w="1418" w:type="dxa"/>
            <w:vAlign w:val="bottom"/>
          </w:tcPr>
          <w:p w14:paraId="119F1499" w14:textId="77777777" w:rsidR="00653F78" w:rsidRPr="007652E0" w:rsidRDefault="00653F78" w:rsidP="00A07BC4">
            <w:pPr>
              <w:tabs>
                <w:tab w:val="decimal" w:pos="1152"/>
              </w:tabs>
              <w:spacing w:line="340" w:lineRule="exact"/>
              <w:rPr>
                <w:rFonts w:ascii="Arial" w:hAnsi="Arial" w:cs="Arial"/>
                <w:sz w:val="18"/>
                <w:szCs w:val="18"/>
              </w:rPr>
            </w:pPr>
          </w:p>
        </w:tc>
        <w:tc>
          <w:tcPr>
            <w:tcW w:w="1417" w:type="dxa"/>
            <w:vAlign w:val="bottom"/>
          </w:tcPr>
          <w:p w14:paraId="1EE5F625" w14:textId="77777777" w:rsidR="00653F78" w:rsidRPr="007652E0" w:rsidRDefault="00653F78" w:rsidP="00A07BC4">
            <w:pPr>
              <w:tabs>
                <w:tab w:val="decimal" w:pos="1152"/>
              </w:tabs>
              <w:spacing w:line="340" w:lineRule="exact"/>
              <w:rPr>
                <w:rFonts w:ascii="Arial" w:hAnsi="Arial" w:cs="Arial"/>
                <w:sz w:val="18"/>
                <w:szCs w:val="18"/>
              </w:rPr>
            </w:pPr>
          </w:p>
        </w:tc>
        <w:tc>
          <w:tcPr>
            <w:tcW w:w="1418" w:type="dxa"/>
            <w:vAlign w:val="bottom"/>
          </w:tcPr>
          <w:p w14:paraId="7720A4A2" w14:textId="77777777" w:rsidR="00653F78" w:rsidRPr="007652E0" w:rsidRDefault="00653F78" w:rsidP="00A07BC4">
            <w:pPr>
              <w:tabs>
                <w:tab w:val="decimal" w:pos="1152"/>
              </w:tabs>
              <w:spacing w:line="340" w:lineRule="exact"/>
              <w:rPr>
                <w:rFonts w:ascii="Arial" w:hAnsi="Arial" w:cs="Arial"/>
                <w:sz w:val="18"/>
                <w:szCs w:val="18"/>
              </w:rPr>
            </w:pPr>
          </w:p>
        </w:tc>
      </w:tr>
      <w:tr w:rsidR="00091555" w:rsidRPr="00650D61" w14:paraId="443E67AB" w14:textId="77777777" w:rsidTr="00A07BC4">
        <w:trPr>
          <w:trHeight w:val="66"/>
        </w:trPr>
        <w:tc>
          <w:tcPr>
            <w:tcW w:w="3480" w:type="dxa"/>
            <w:vAlign w:val="bottom"/>
          </w:tcPr>
          <w:p w14:paraId="7AF2DB32" w14:textId="77777777" w:rsidR="00091555" w:rsidRPr="00650D61" w:rsidRDefault="00091555" w:rsidP="00091555">
            <w:pPr>
              <w:tabs>
                <w:tab w:val="left" w:pos="1440"/>
              </w:tabs>
              <w:spacing w:line="340" w:lineRule="exact"/>
              <w:ind w:left="312" w:hanging="270"/>
              <w:rPr>
                <w:rFonts w:ascii="Arial" w:hAnsi="Arial" w:cs="Arial"/>
                <w:sz w:val="18"/>
                <w:szCs w:val="18"/>
              </w:rPr>
            </w:pPr>
            <w:r w:rsidRPr="00650D61">
              <w:rPr>
                <w:rFonts w:ascii="Arial" w:hAnsi="Arial" w:cs="Arial"/>
                <w:sz w:val="18"/>
                <w:szCs w:val="18"/>
              </w:rPr>
              <w:t>Corporate income tax charge</w:t>
            </w:r>
          </w:p>
        </w:tc>
        <w:tc>
          <w:tcPr>
            <w:tcW w:w="1417" w:type="dxa"/>
            <w:vAlign w:val="bottom"/>
          </w:tcPr>
          <w:p w14:paraId="51D008F2" w14:textId="215583DA" w:rsidR="00091555" w:rsidRPr="003B09F9" w:rsidRDefault="00091555" w:rsidP="00091555">
            <w:pPr>
              <w:tabs>
                <w:tab w:val="decimal" w:pos="1152"/>
              </w:tabs>
              <w:spacing w:line="340" w:lineRule="exact"/>
              <w:rPr>
                <w:rFonts w:ascii="Arial" w:hAnsi="Arial" w:cs="Arial"/>
                <w:sz w:val="18"/>
                <w:szCs w:val="18"/>
              </w:rPr>
            </w:pPr>
            <w:r w:rsidRPr="00091555">
              <w:rPr>
                <w:rFonts w:ascii="Arial" w:hAnsi="Arial" w:cs="Arial"/>
                <w:sz w:val="18"/>
                <w:szCs w:val="18"/>
              </w:rPr>
              <w:t>(</w:t>
            </w:r>
            <w:r w:rsidRPr="00091555">
              <w:rPr>
                <w:rFonts w:ascii="Arial" w:hAnsi="Arial" w:cs="Arial" w:hint="cs"/>
                <w:sz w:val="18"/>
                <w:szCs w:val="18"/>
                <w:cs/>
              </w:rPr>
              <w:t>203,799</w:t>
            </w:r>
            <w:r w:rsidRPr="00091555">
              <w:rPr>
                <w:rFonts w:ascii="Arial" w:hAnsi="Arial" w:cs="Arial"/>
                <w:sz w:val="18"/>
                <w:szCs w:val="18"/>
              </w:rPr>
              <w:t>)</w:t>
            </w:r>
          </w:p>
        </w:tc>
        <w:tc>
          <w:tcPr>
            <w:tcW w:w="1418" w:type="dxa"/>
            <w:vAlign w:val="bottom"/>
          </w:tcPr>
          <w:p w14:paraId="34F40874" w14:textId="435F02EA" w:rsidR="00091555" w:rsidRPr="003B09F9" w:rsidRDefault="00091555" w:rsidP="00091555">
            <w:pPr>
              <w:tabs>
                <w:tab w:val="decimal" w:pos="1152"/>
              </w:tabs>
              <w:spacing w:line="340" w:lineRule="exact"/>
              <w:rPr>
                <w:rFonts w:ascii="Arial" w:hAnsi="Arial" w:cs="Arial"/>
                <w:sz w:val="18"/>
                <w:szCs w:val="18"/>
              </w:rPr>
            </w:pPr>
            <w:r w:rsidRPr="00091555">
              <w:rPr>
                <w:rFonts w:ascii="Arial" w:hAnsi="Arial" w:cs="Arial"/>
                <w:sz w:val="18"/>
                <w:szCs w:val="18"/>
              </w:rPr>
              <w:t>(142,088)</w:t>
            </w:r>
          </w:p>
        </w:tc>
        <w:tc>
          <w:tcPr>
            <w:tcW w:w="1417" w:type="dxa"/>
            <w:vAlign w:val="bottom"/>
          </w:tcPr>
          <w:p w14:paraId="10F50A22" w14:textId="3766F1EA" w:rsidR="00091555" w:rsidRPr="003B09F9" w:rsidRDefault="00091555" w:rsidP="00091555">
            <w:pPr>
              <w:tabs>
                <w:tab w:val="decimal" w:pos="1152"/>
              </w:tabs>
              <w:spacing w:line="340" w:lineRule="exact"/>
              <w:rPr>
                <w:rFonts w:ascii="Arial" w:hAnsi="Arial" w:cs="Arial"/>
                <w:sz w:val="18"/>
                <w:szCs w:val="18"/>
              </w:rPr>
            </w:pPr>
            <w:r>
              <w:rPr>
                <w:rFonts w:ascii="Arial" w:hAnsi="Arial" w:cs="Arial"/>
                <w:sz w:val="18"/>
                <w:szCs w:val="18"/>
              </w:rPr>
              <w:t>-</w:t>
            </w:r>
          </w:p>
        </w:tc>
        <w:tc>
          <w:tcPr>
            <w:tcW w:w="1418" w:type="dxa"/>
            <w:vAlign w:val="bottom"/>
          </w:tcPr>
          <w:p w14:paraId="2392727A" w14:textId="7AE0A46E" w:rsidR="00091555" w:rsidRPr="003B09F9" w:rsidRDefault="00091555" w:rsidP="00091555">
            <w:pPr>
              <w:tabs>
                <w:tab w:val="decimal" w:pos="1152"/>
              </w:tabs>
              <w:spacing w:line="340" w:lineRule="exact"/>
              <w:rPr>
                <w:rFonts w:ascii="Arial" w:hAnsi="Arial" w:cs="Arial"/>
                <w:sz w:val="18"/>
                <w:szCs w:val="18"/>
              </w:rPr>
            </w:pPr>
            <w:r>
              <w:rPr>
                <w:rFonts w:ascii="Arial" w:hAnsi="Arial" w:cs="Arial"/>
                <w:sz w:val="18"/>
                <w:szCs w:val="18"/>
              </w:rPr>
              <w:t>-</w:t>
            </w:r>
          </w:p>
        </w:tc>
      </w:tr>
      <w:tr w:rsidR="00091555" w:rsidRPr="00650D61" w14:paraId="00A37D08" w14:textId="77777777" w:rsidTr="00A07BC4">
        <w:trPr>
          <w:trHeight w:val="66"/>
        </w:trPr>
        <w:tc>
          <w:tcPr>
            <w:tcW w:w="3480" w:type="dxa"/>
            <w:vAlign w:val="bottom"/>
          </w:tcPr>
          <w:p w14:paraId="291BF18D" w14:textId="77777777" w:rsidR="00091555" w:rsidRPr="00650D61" w:rsidRDefault="00091555" w:rsidP="00091555">
            <w:pPr>
              <w:tabs>
                <w:tab w:val="left" w:pos="567"/>
                <w:tab w:val="left" w:pos="1134"/>
                <w:tab w:val="left" w:pos="1701"/>
              </w:tabs>
              <w:spacing w:line="340" w:lineRule="exact"/>
              <w:ind w:left="312" w:right="-108" w:hanging="270"/>
              <w:rPr>
                <w:rFonts w:ascii="Arial" w:hAnsi="Arial" w:cs="Arial"/>
                <w:b/>
                <w:bCs/>
                <w:sz w:val="18"/>
                <w:szCs w:val="18"/>
              </w:rPr>
            </w:pPr>
            <w:r w:rsidRPr="00650D61">
              <w:rPr>
                <w:rFonts w:ascii="Arial" w:hAnsi="Arial" w:cs="Arial"/>
                <w:b/>
                <w:bCs/>
                <w:sz w:val="18"/>
                <w:szCs w:val="18"/>
              </w:rPr>
              <w:t>Deferred income taxes:</w:t>
            </w:r>
          </w:p>
        </w:tc>
        <w:tc>
          <w:tcPr>
            <w:tcW w:w="1417" w:type="dxa"/>
            <w:vAlign w:val="bottom"/>
          </w:tcPr>
          <w:p w14:paraId="300E6D50" w14:textId="77777777" w:rsidR="00091555" w:rsidRPr="003B09F9" w:rsidRDefault="00091555" w:rsidP="00091555">
            <w:pPr>
              <w:tabs>
                <w:tab w:val="decimal" w:pos="1152"/>
              </w:tabs>
              <w:spacing w:line="340" w:lineRule="exact"/>
              <w:rPr>
                <w:rFonts w:ascii="Arial" w:hAnsi="Arial" w:cs="Arial"/>
                <w:sz w:val="18"/>
                <w:szCs w:val="18"/>
              </w:rPr>
            </w:pPr>
          </w:p>
        </w:tc>
        <w:tc>
          <w:tcPr>
            <w:tcW w:w="1418" w:type="dxa"/>
            <w:vAlign w:val="bottom"/>
          </w:tcPr>
          <w:p w14:paraId="34846DA8" w14:textId="77777777" w:rsidR="00091555" w:rsidRPr="003B09F9" w:rsidRDefault="00091555" w:rsidP="00091555">
            <w:pPr>
              <w:tabs>
                <w:tab w:val="decimal" w:pos="1152"/>
              </w:tabs>
              <w:spacing w:line="340" w:lineRule="exact"/>
              <w:rPr>
                <w:rFonts w:ascii="Arial" w:hAnsi="Arial" w:cs="Arial"/>
                <w:sz w:val="18"/>
                <w:szCs w:val="18"/>
              </w:rPr>
            </w:pPr>
          </w:p>
        </w:tc>
        <w:tc>
          <w:tcPr>
            <w:tcW w:w="1417" w:type="dxa"/>
            <w:vAlign w:val="bottom"/>
          </w:tcPr>
          <w:p w14:paraId="576F8678" w14:textId="77777777" w:rsidR="00091555" w:rsidRPr="003B09F9" w:rsidRDefault="00091555" w:rsidP="00091555">
            <w:pPr>
              <w:tabs>
                <w:tab w:val="decimal" w:pos="1152"/>
              </w:tabs>
              <w:spacing w:line="340" w:lineRule="exact"/>
              <w:rPr>
                <w:rFonts w:ascii="Arial" w:hAnsi="Arial" w:cs="Arial"/>
                <w:sz w:val="18"/>
                <w:szCs w:val="18"/>
              </w:rPr>
            </w:pPr>
          </w:p>
        </w:tc>
        <w:tc>
          <w:tcPr>
            <w:tcW w:w="1418" w:type="dxa"/>
            <w:vAlign w:val="bottom"/>
          </w:tcPr>
          <w:p w14:paraId="6C868B86" w14:textId="77777777" w:rsidR="00091555" w:rsidRPr="003B09F9" w:rsidRDefault="00091555" w:rsidP="00091555">
            <w:pPr>
              <w:tabs>
                <w:tab w:val="decimal" w:pos="1152"/>
              </w:tabs>
              <w:spacing w:line="340" w:lineRule="exact"/>
              <w:rPr>
                <w:rFonts w:ascii="Arial" w:hAnsi="Arial" w:cs="Arial"/>
                <w:sz w:val="18"/>
                <w:szCs w:val="18"/>
              </w:rPr>
            </w:pPr>
          </w:p>
        </w:tc>
      </w:tr>
      <w:tr w:rsidR="00091555" w:rsidRPr="00650D61" w14:paraId="5D1D65FB" w14:textId="77777777" w:rsidTr="00A07BC4">
        <w:trPr>
          <w:trHeight w:val="66"/>
        </w:trPr>
        <w:tc>
          <w:tcPr>
            <w:tcW w:w="3480" w:type="dxa"/>
            <w:vAlign w:val="bottom"/>
          </w:tcPr>
          <w:p w14:paraId="1B005E5F" w14:textId="77777777" w:rsidR="00091555" w:rsidRPr="00650D61" w:rsidRDefault="00091555" w:rsidP="00091555">
            <w:pPr>
              <w:tabs>
                <w:tab w:val="left" w:pos="567"/>
                <w:tab w:val="left" w:pos="1134"/>
                <w:tab w:val="left" w:pos="1701"/>
              </w:tabs>
              <w:spacing w:line="340" w:lineRule="exact"/>
              <w:ind w:left="312" w:right="-108" w:hanging="270"/>
              <w:rPr>
                <w:rFonts w:ascii="Arial" w:hAnsi="Arial" w:cs="Arial"/>
                <w:b/>
                <w:bCs/>
                <w:sz w:val="18"/>
                <w:szCs w:val="18"/>
              </w:rPr>
            </w:pPr>
            <w:r w:rsidRPr="00650D61">
              <w:rPr>
                <w:rFonts w:ascii="Arial" w:hAnsi="Arial" w:cs="Arial"/>
                <w:sz w:val="18"/>
                <w:szCs w:val="18"/>
              </w:rPr>
              <w:t xml:space="preserve">Deferred income taxes relating to origination and reversal of temporary differences  </w:t>
            </w:r>
          </w:p>
        </w:tc>
        <w:tc>
          <w:tcPr>
            <w:tcW w:w="1417" w:type="dxa"/>
            <w:vAlign w:val="bottom"/>
          </w:tcPr>
          <w:p w14:paraId="78311A68" w14:textId="1D954AD6" w:rsidR="00091555" w:rsidRPr="003B09F9" w:rsidRDefault="00091555" w:rsidP="00091555">
            <w:pPr>
              <w:tabs>
                <w:tab w:val="decimal" w:pos="1152"/>
              </w:tabs>
              <w:spacing w:line="340" w:lineRule="exact"/>
              <w:rPr>
                <w:rFonts w:ascii="Arial" w:hAnsi="Arial" w:cs="Arial"/>
                <w:sz w:val="18"/>
                <w:szCs w:val="18"/>
              </w:rPr>
            </w:pPr>
            <w:r w:rsidRPr="00091555">
              <w:rPr>
                <w:rFonts w:ascii="Arial" w:hAnsi="Arial" w:cs="Arial"/>
                <w:sz w:val="18"/>
                <w:szCs w:val="18"/>
              </w:rPr>
              <w:t>103,175</w:t>
            </w:r>
          </w:p>
        </w:tc>
        <w:tc>
          <w:tcPr>
            <w:tcW w:w="1418" w:type="dxa"/>
            <w:vAlign w:val="bottom"/>
          </w:tcPr>
          <w:p w14:paraId="0ECF0075" w14:textId="4C49A925" w:rsidR="00091555" w:rsidRPr="003B09F9" w:rsidRDefault="00091555" w:rsidP="00091555">
            <w:pPr>
              <w:tabs>
                <w:tab w:val="decimal" w:pos="1152"/>
              </w:tabs>
              <w:spacing w:line="340" w:lineRule="exact"/>
              <w:rPr>
                <w:rFonts w:ascii="Arial" w:hAnsi="Arial" w:cs="Arial"/>
                <w:sz w:val="18"/>
                <w:szCs w:val="18"/>
              </w:rPr>
            </w:pPr>
            <w:r w:rsidRPr="00091555">
              <w:rPr>
                <w:rFonts w:ascii="Arial" w:hAnsi="Arial" w:cs="Arial"/>
                <w:sz w:val="18"/>
                <w:szCs w:val="18"/>
              </w:rPr>
              <w:t>18,889</w:t>
            </w:r>
          </w:p>
        </w:tc>
        <w:tc>
          <w:tcPr>
            <w:tcW w:w="1417" w:type="dxa"/>
            <w:vAlign w:val="bottom"/>
          </w:tcPr>
          <w:p w14:paraId="36513D54" w14:textId="035B6472" w:rsidR="00091555" w:rsidRPr="003B09F9" w:rsidRDefault="00091555" w:rsidP="00091555">
            <w:pPr>
              <w:tabs>
                <w:tab w:val="decimal" w:pos="1152"/>
              </w:tabs>
              <w:spacing w:line="340" w:lineRule="exact"/>
              <w:rPr>
                <w:rFonts w:ascii="Arial" w:hAnsi="Arial" w:cs="Arial"/>
                <w:sz w:val="18"/>
                <w:szCs w:val="18"/>
              </w:rPr>
            </w:pPr>
            <w:r>
              <w:rPr>
                <w:rFonts w:ascii="Arial" w:hAnsi="Arial" w:cs="Arial"/>
                <w:sz w:val="18"/>
                <w:szCs w:val="18"/>
              </w:rPr>
              <w:t>-</w:t>
            </w:r>
          </w:p>
        </w:tc>
        <w:tc>
          <w:tcPr>
            <w:tcW w:w="1418" w:type="dxa"/>
            <w:vAlign w:val="bottom"/>
          </w:tcPr>
          <w:p w14:paraId="65AA9B87" w14:textId="74159421" w:rsidR="00091555" w:rsidRPr="003B09F9" w:rsidRDefault="00091555" w:rsidP="00091555">
            <w:pPr>
              <w:tabs>
                <w:tab w:val="decimal" w:pos="1152"/>
              </w:tabs>
              <w:spacing w:line="340" w:lineRule="exact"/>
              <w:rPr>
                <w:rFonts w:ascii="Arial" w:hAnsi="Arial" w:cs="Arial"/>
                <w:sz w:val="18"/>
                <w:szCs w:val="18"/>
              </w:rPr>
            </w:pPr>
            <w:r>
              <w:rPr>
                <w:rFonts w:ascii="Arial" w:hAnsi="Arial" w:cs="Arial"/>
                <w:sz w:val="18"/>
                <w:szCs w:val="18"/>
              </w:rPr>
              <w:t>-</w:t>
            </w:r>
          </w:p>
        </w:tc>
      </w:tr>
      <w:tr w:rsidR="00091555" w:rsidRPr="00650D61" w14:paraId="17886DA5" w14:textId="77777777" w:rsidTr="00A07BC4">
        <w:trPr>
          <w:trHeight w:val="66"/>
        </w:trPr>
        <w:tc>
          <w:tcPr>
            <w:tcW w:w="3480" w:type="dxa"/>
            <w:vAlign w:val="bottom"/>
          </w:tcPr>
          <w:p w14:paraId="4BDE2327" w14:textId="77777777" w:rsidR="00091555" w:rsidRPr="00650D61" w:rsidRDefault="00091555" w:rsidP="00091555">
            <w:pPr>
              <w:tabs>
                <w:tab w:val="left" w:pos="567"/>
                <w:tab w:val="left" w:pos="1134"/>
                <w:tab w:val="left" w:pos="1701"/>
              </w:tabs>
              <w:spacing w:line="340" w:lineRule="exact"/>
              <w:ind w:left="312" w:hanging="270"/>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on equity instruments measured at fair value through other comprehensive income</w:t>
            </w:r>
          </w:p>
        </w:tc>
        <w:tc>
          <w:tcPr>
            <w:tcW w:w="1417" w:type="dxa"/>
            <w:vAlign w:val="bottom"/>
          </w:tcPr>
          <w:p w14:paraId="23F76842" w14:textId="0DB7974B" w:rsidR="00091555" w:rsidRPr="00091555" w:rsidRDefault="00091555" w:rsidP="00091555">
            <w:pPr>
              <w:pBdr>
                <w:bottom w:val="single" w:sz="4" w:space="1" w:color="auto"/>
              </w:pBdr>
              <w:tabs>
                <w:tab w:val="decimal" w:pos="1152"/>
              </w:tabs>
              <w:spacing w:line="340" w:lineRule="exact"/>
              <w:rPr>
                <w:rFonts w:ascii="Arial" w:hAnsi="Arial" w:cs="Arial"/>
                <w:sz w:val="18"/>
                <w:szCs w:val="18"/>
                <w:cs/>
              </w:rPr>
            </w:pPr>
            <w:r w:rsidRPr="00091555">
              <w:rPr>
                <w:rFonts w:ascii="Arial" w:hAnsi="Arial" w:cs="Arial"/>
                <w:sz w:val="18"/>
                <w:szCs w:val="18"/>
              </w:rPr>
              <w:t>173</w:t>
            </w:r>
          </w:p>
        </w:tc>
        <w:tc>
          <w:tcPr>
            <w:tcW w:w="1418" w:type="dxa"/>
            <w:vAlign w:val="bottom"/>
          </w:tcPr>
          <w:p w14:paraId="656784B1" w14:textId="78F8CB6D" w:rsidR="00091555" w:rsidRPr="003B09F9" w:rsidRDefault="00091555" w:rsidP="00091555">
            <w:pPr>
              <w:pBdr>
                <w:bottom w:val="single" w:sz="4" w:space="1" w:color="auto"/>
              </w:pBdr>
              <w:tabs>
                <w:tab w:val="decimal" w:pos="1152"/>
              </w:tabs>
              <w:spacing w:line="340" w:lineRule="exact"/>
              <w:rPr>
                <w:rFonts w:ascii="Arial" w:hAnsi="Arial" w:cs="Arial"/>
                <w:sz w:val="18"/>
                <w:szCs w:val="18"/>
              </w:rPr>
            </w:pPr>
            <w:r w:rsidRPr="00091555">
              <w:rPr>
                <w:rFonts w:ascii="Arial" w:hAnsi="Arial" w:cs="Arial"/>
                <w:sz w:val="18"/>
                <w:szCs w:val="18"/>
              </w:rPr>
              <w:t>-</w:t>
            </w:r>
          </w:p>
        </w:tc>
        <w:tc>
          <w:tcPr>
            <w:tcW w:w="1417" w:type="dxa"/>
            <w:vAlign w:val="bottom"/>
          </w:tcPr>
          <w:p w14:paraId="4F5A5689" w14:textId="642912FF" w:rsidR="00091555" w:rsidRPr="003B09F9" w:rsidRDefault="00091555" w:rsidP="00091555">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w:t>
            </w:r>
          </w:p>
        </w:tc>
        <w:tc>
          <w:tcPr>
            <w:tcW w:w="1418" w:type="dxa"/>
            <w:vAlign w:val="bottom"/>
          </w:tcPr>
          <w:p w14:paraId="57B6B69C" w14:textId="361F914A" w:rsidR="00091555" w:rsidRPr="003B09F9" w:rsidRDefault="00091555" w:rsidP="00091555">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w:t>
            </w:r>
          </w:p>
        </w:tc>
      </w:tr>
      <w:tr w:rsidR="00091555" w:rsidRPr="00650D61" w14:paraId="34F8C899" w14:textId="77777777" w:rsidTr="00A07BC4">
        <w:trPr>
          <w:trHeight w:val="66"/>
        </w:trPr>
        <w:tc>
          <w:tcPr>
            <w:tcW w:w="3480" w:type="dxa"/>
            <w:vAlign w:val="bottom"/>
          </w:tcPr>
          <w:p w14:paraId="67E306CA" w14:textId="12BB7275" w:rsidR="00091555" w:rsidRPr="00650D61" w:rsidRDefault="00091555" w:rsidP="00091555">
            <w:pPr>
              <w:tabs>
                <w:tab w:val="left" w:pos="567"/>
                <w:tab w:val="left" w:pos="1134"/>
                <w:tab w:val="left" w:pos="1701"/>
              </w:tabs>
              <w:spacing w:line="340" w:lineRule="exact"/>
              <w:ind w:left="312" w:right="-108" w:hanging="270"/>
              <w:rPr>
                <w:rFonts w:ascii="Arial" w:hAnsi="Arial" w:cs="Arial"/>
                <w:sz w:val="18"/>
                <w:szCs w:val="18"/>
              </w:rPr>
            </w:pPr>
            <w:r w:rsidRPr="00650D61">
              <w:rPr>
                <w:rFonts w:ascii="Arial" w:hAnsi="Arial" w:cs="Arial"/>
                <w:sz w:val="18"/>
                <w:szCs w:val="18"/>
              </w:rPr>
              <w:t>Income tax</w:t>
            </w:r>
            <w:r w:rsidRPr="00650D61">
              <w:rPr>
                <w:rFonts w:ascii="Arial" w:hAnsi="Arial" w:cs="Cordia New" w:hint="cs"/>
                <w:sz w:val="18"/>
                <w:szCs w:val="18"/>
                <w:cs/>
              </w:rPr>
              <w:t xml:space="preserve"> </w:t>
            </w:r>
            <w:r>
              <w:rPr>
                <w:rFonts w:ascii="Arial" w:hAnsi="Arial" w:cs="Cordia New"/>
                <w:sz w:val="18"/>
                <w:szCs w:val="18"/>
              </w:rPr>
              <w:t xml:space="preserve">expenses </w:t>
            </w:r>
            <w:r w:rsidRPr="00650D61">
              <w:rPr>
                <w:rFonts w:ascii="Arial" w:hAnsi="Arial" w:cs="Arial"/>
                <w:sz w:val="18"/>
                <w:szCs w:val="18"/>
              </w:rPr>
              <w:t xml:space="preserve">reported in </w:t>
            </w:r>
            <w:r>
              <w:rPr>
                <w:rFonts w:ascii="Arial" w:hAnsi="Arial" w:cs="Arial"/>
                <w:sz w:val="18"/>
                <w:szCs w:val="18"/>
              </w:rPr>
              <w:t xml:space="preserve">                              </w:t>
            </w:r>
            <w:r w:rsidRPr="00650D61">
              <w:rPr>
                <w:rFonts w:ascii="Arial" w:hAnsi="Arial" w:cs="Arial"/>
                <w:sz w:val="18"/>
                <w:szCs w:val="18"/>
              </w:rPr>
              <w:t>profit or loss</w:t>
            </w:r>
          </w:p>
        </w:tc>
        <w:tc>
          <w:tcPr>
            <w:tcW w:w="1417" w:type="dxa"/>
            <w:vAlign w:val="bottom"/>
          </w:tcPr>
          <w:p w14:paraId="0B8867E6" w14:textId="6F3FFBDA" w:rsidR="00091555" w:rsidRPr="003B09F9" w:rsidRDefault="00091555" w:rsidP="00091555">
            <w:pPr>
              <w:pBdr>
                <w:bottom w:val="double" w:sz="4" w:space="1" w:color="auto"/>
              </w:pBdr>
              <w:tabs>
                <w:tab w:val="decimal" w:pos="1152"/>
              </w:tabs>
              <w:spacing w:line="340" w:lineRule="exact"/>
              <w:rPr>
                <w:rFonts w:ascii="Arial" w:hAnsi="Arial" w:cs="Arial"/>
                <w:sz w:val="18"/>
                <w:szCs w:val="18"/>
              </w:rPr>
            </w:pPr>
            <w:r w:rsidRPr="00091555">
              <w:rPr>
                <w:rFonts w:ascii="Arial" w:hAnsi="Arial" w:cs="Arial"/>
                <w:sz w:val="18"/>
                <w:szCs w:val="18"/>
              </w:rPr>
              <w:t>(100,451)</w:t>
            </w:r>
          </w:p>
        </w:tc>
        <w:tc>
          <w:tcPr>
            <w:tcW w:w="1418" w:type="dxa"/>
            <w:vAlign w:val="bottom"/>
          </w:tcPr>
          <w:p w14:paraId="0B06A758" w14:textId="1C27923C" w:rsidR="00091555" w:rsidRPr="003B09F9" w:rsidRDefault="00091555" w:rsidP="00091555">
            <w:pPr>
              <w:pBdr>
                <w:bottom w:val="double" w:sz="4" w:space="1" w:color="auto"/>
              </w:pBdr>
              <w:tabs>
                <w:tab w:val="decimal" w:pos="1152"/>
              </w:tabs>
              <w:spacing w:line="340" w:lineRule="exact"/>
              <w:rPr>
                <w:rFonts w:ascii="Arial" w:hAnsi="Arial" w:cs="Arial"/>
                <w:sz w:val="18"/>
                <w:szCs w:val="18"/>
              </w:rPr>
            </w:pPr>
            <w:r w:rsidRPr="00091555">
              <w:rPr>
                <w:rFonts w:ascii="Arial" w:hAnsi="Arial" w:cs="Arial"/>
                <w:sz w:val="18"/>
                <w:szCs w:val="18"/>
              </w:rPr>
              <w:t>(123,199)</w:t>
            </w:r>
          </w:p>
        </w:tc>
        <w:tc>
          <w:tcPr>
            <w:tcW w:w="1417" w:type="dxa"/>
            <w:vAlign w:val="bottom"/>
          </w:tcPr>
          <w:p w14:paraId="194E84B5" w14:textId="16CAB993" w:rsidR="00091555" w:rsidRPr="003B09F9" w:rsidRDefault="00091555" w:rsidP="00091555">
            <w:pPr>
              <w:pBdr>
                <w:bottom w:val="double" w:sz="4" w:space="1" w:color="auto"/>
              </w:pBdr>
              <w:tabs>
                <w:tab w:val="decimal" w:pos="1152"/>
              </w:tabs>
              <w:spacing w:line="340" w:lineRule="exact"/>
              <w:rPr>
                <w:rFonts w:ascii="Arial" w:hAnsi="Arial" w:cs="Arial"/>
                <w:sz w:val="18"/>
                <w:szCs w:val="18"/>
              </w:rPr>
            </w:pPr>
            <w:r>
              <w:rPr>
                <w:rFonts w:ascii="Arial" w:hAnsi="Arial" w:cs="Arial"/>
                <w:sz w:val="18"/>
                <w:szCs w:val="18"/>
              </w:rPr>
              <w:t>-</w:t>
            </w:r>
          </w:p>
        </w:tc>
        <w:tc>
          <w:tcPr>
            <w:tcW w:w="1418" w:type="dxa"/>
            <w:vAlign w:val="bottom"/>
          </w:tcPr>
          <w:p w14:paraId="7445CDE5" w14:textId="7A3DF652" w:rsidR="00091555" w:rsidRPr="003B09F9" w:rsidRDefault="00091555" w:rsidP="00091555">
            <w:pPr>
              <w:pBdr>
                <w:bottom w:val="double" w:sz="4" w:space="1" w:color="auto"/>
              </w:pBdr>
              <w:tabs>
                <w:tab w:val="decimal" w:pos="1152"/>
              </w:tabs>
              <w:spacing w:line="340" w:lineRule="exact"/>
              <w:rPr>
                <w:rFonts w:ascii="Arial" w:hAnsi="Arial" w:cs="Arial"/>
                <w:sz w:val="18"/>
                <w:szCs w:val="18"/>
              </w:rPr>
            </w:pPr>
            <w:r>
              <w:rPr>
                <w:rFonts w:ascii="Arial" w:hAnsi="Arial" w:cs="Arial"/>
                <w:sz w:val="18"/>
                <w:szCs w:val="18"/>
              </w:rPr>
              <w:t>-</w:t>
            </w:r>
          </w:p>
        </w:tc>
      </w:tr>
    </w:tbl>
    <w:p w14:paraId="0A01C6A0" w14:textId="246FB85F" w:rsidR="005560AA" w:rsidRDefault="005560AA" w:rsidP="009F544E">
      <w:pPr>
        <w:spacing w:before="240" w:after="120" w:line="380" w:lineRule="exact"/>
        <w:ind w:left="547"/>
        <w:jc w:val="thaiDistribute"/>
        <w:rPr>
          <w:rFonts w:ascii="Arial" w:hAnsi="Arial" w:cs="Arial"/>
          <w:sz w:val="22"/>
          <w:szCs w:val="22"/>
        </w:rPr>
      </w:pPr>
      <w:r w:rsidRPr="00C40982">
        <w:rPr>
          <w:rFonts w:ascii="Arial" w:hAnsi="Arial" w:cs="Arial"/>
          <w:sz w:val="22"/>
          <w:szCs w:val="22"/>
        </w:rPr>
        <w:t xml:space="preserve">Reconciliations between income tax expenses and the product of accounting profits </w:t>
      </w:r>
      <w:r w:rsidR="00F07BAF">
        <w:rPr>
          <w:rFonts w:ascii="Arial" w:hAnsi="Arial" w:cs="Arial"/>
          <w:sz w:val="22"/>
          <w:szCs w:val="22"/>
        </w:rPr>
        <w:t xml:space="preserve">(losses) </w:t>
      </w:r>
      <w:r w:rsidRPr="00C40982">
        <w:rPr>
          <w:rFonts w:ascii="Arial" w:hAnsi="Arial" w:cs="Arial"/>
          <w:sz w:val="22"/>
          <w:szCs w:val="22"/>
        </w:rPr>
        <w:t>f</w:t>
      </w:r>
      <w:r w:rsidRPr="00C40982">
        <w:rPr>
          <w:rFonts w:ascii="Arial" w:hAnsi="Arial" w:cs="Arial"/>
          <w:kern w:val="28"/>
          <w:sz w:val="22"/>
          <w:szCs w:val="22"/>
          <w:lang w:val="en-GB"/>
        </w:rPr>
        <w:t xml:space="preserve">or the three-month </w:t>
      </w:r>
      <w:r w:rsidR="00B8478D">
        <w:rPr>
          <w:rFonts w:ascii="Arial" w:hAnsi="Arial" w:cs="Arial"/>
          <w:kern w:val="28"/>
          <w:sz w:val="22"/>
          <w:szCs w:val="22"/>
          <w:lang w:val="en-GB"/>
        </w:rPr>
        <w:t xml:space="preserve">periods ended </w:t>
      </w:r>
      <w:r w:rsidR="00123051">
        <w:rPr>
          <w:rFonts w:ascii="Arial" w:hAnsi="Arial" w:cs="Arial"/>
          <w:kern w:val="28"/>
          <w:sz w:val="22"/>
          <w:szCs w:val="22"/>
          <w:lang w:val="en-GB"/>
        </w:rPr>
        <w:t>31 March 202</w:t>
      </w:r>
      <w:r w:rsidR="003B09F9">
        <w:rPr>
          <w:rFonts w:ascii="Arial" w:hAnsi="Arial" w:cs="Arial"/>
          <w:kern w:val="28"/>
          <w:sz w:val="22"/>
          <w:szCs w:val="22"/>
          <w:lang w:val="en-GB"/>
        </w:rPr>
        <w:t>5</w:t>
      </w:r>
      <w:r w:rsidRPr="00C40982">
        <w:rPr>
          <w:rFonts w:ascii="Arial" w:hAnsi="Arial" w:cs="Arial"/>
          <w:sz w:val="22"/>
          <w:szCs w:val="22"/>
        </w:rPr>
        <w:t xml:space="preserve"> and 20</w:t>
      </w:r>
      <w:r>
        <w:rPr>
          <w:rFonts w:ascii="Arial" w:hAnsi="Arial" w:cs="Arial"/>
          <w:sz w:val="22"/>
          <w:szCs w:val="22"/>
        </w:rPr>
        <w:t>2</w:t>
      </w:r>
      <w:r w:rsidR="003B09F9">
        <w:rPr>
          <w:rFonts w:ascii="Arial" w:hAnsi="Arial" w:cs="Arial"/>
          <w:sz w:val="22"/>
          <w:szCs w:val="22"/>
        </w:rPr>
        <w:t>4</w:t>
      </w:r>
      <w:r>
        <w:rPr>
          <w:rFonts w:ascii="Arial" w:hAnsi="Arial" w:cs="Arial"/>
          <w:sz w:val="22"/>
          <w:szCs w:val="22"/>
        </w:rPr>
        <w:t xml:space="preserve"> </w:t>
      </w:r>
      <w:r w:rsidRPr="00C40982">
        <w:rPr>
          <w:rFonts w:ascii="Arial" w:hAnsi="Arial" w:cs="Arial"/>
          <w:sz w:val="22"/>
          <w:szCs w:val="22"/>
        </w:rPr>
        <w:t>and the applicable tax rate were as follows:</w:t>
      </w:r>
    </w:p>
    <w:tbl>
      <w:tblPr>
        <w:tblW w:w="9240" w:type="dxa"/>
        <w:tblInd w:w="588" w:type="dxa"/>
        <w:tblLayout w:type="fixed"/>
        <w:tblLook w:val="04A0" w:firstRow="1" w:lastRow="0" w:firstColumn="1" w:lastColumn="0" w:noHBand="0" w:noVBand="1"/>
      </w:tblPr>
      <w:tblGrid>
        <w:gridCol w:w="3479"/>
        <w:gridCol w:w="1440"/>
        <w:gridCol w:w="1440"/>
        <w:gridCol w:w="1440"/>
        <w:gridCol w:w="1441"/>
      </w:tblGrid>
      <w:tr w:rsidR="000A1D8A" w:rsidRPr="007652E0" w14:paraId="4E0D70BD" w14:textId="77777777" w:rsidTr="00964159">
        <w:tc>
          <w:tcPr>
            <w:tcW w:w="9240" w:type="dxa"/>
            <w:gridSpan w:val="5"/>
            <w:hideMark/>
          </w:tcPr>
          <w:p w14:paraId="012D9DDA" w14:textId="77777777" w:rsidR="000A1D8A" w:rsidRPr="007652E0" w:rsidRDefault="000A1D8A" w:rsidP="00964159">
            <w:pPr>
              <w:spacing w:line="360" w:lineRule="exact"/>
              <w:ind w:right="-14"/>
              <w:jc w:val="right"/>
              <w:rPr>
                <w:rFonts w:ascii="Arial" w:hAnsi="Arial" w:cs="Arial"/>
                <w:sz w:val="18"/>
                <w:szCs w:val="18"/>
              </w:rPr>
            </w:pPr>
            <w:r w:rsidRPr="007652E0">
              <w:rPr>
                <w:rFonts w:ascii="Arial" w:hAnsi="Arial" w:cs="Arial"/>
                <w:sz w:val="18"/>
                <w:szCs w:val="18"/>
              </w:rPr>
              <w:t xml:space="preserve">(Unit: </w:t>
            </w:r>
            <w:r>
              <w:rPr>
                <w:rFonts w:ascii="Arial" w:hAnsi="Arial" w:cs="Arial"/>
                <w:sz w:val="18"/>
                <w:szCs w:val="18"/>
              </w:rPr>
              <w:t xml:space="preserve">Thousand </w:t>
            </w:r>
            <w:r w:rsidRPr="007652E0">
              <w:rPr>
                <w:rFonts w:ascii="Arial" w:hAnsi="Arial" w:cs="Arial"/>
                <w:sz w:val="18"/>
                <w:szCs w:val="18"/>
              </w:rPr>
              <w:t>Baht)</w:t>
            </w:r>
          </w:p>
        </w:tc>
      </w:tr>
      <w:tr w:rsidR="000A1D8A" w:rsidRPr="007652E0" w14:paraId="339A1AE9" w14:textId="77777777" w:rsidTr="00964159">
        <w:tc>
          <w:tcPr>
            <w:tcW w:w="3479" w:type="dxa"/>
          </w:tcPr>
          <w:p w14:paraId="74AAD382" w14:textId="77777777" w:rsidR="000A1D8A" w:rsidRPr="007652E0" w:rsidRDefault="000A1D8A" w:rsidP="00964159">
            <w:pPr>
              <w:spacing w:line="360" w:lineRule="exact"/>
              <w:ind w:right="-14"/>
              <w:jc w:val="thaiDistribute"/>
              <w:rPr>
                <w:rFonts w:ascii="Arial" w:hAnsi="Arial" w:cs="Arial"/>
                <w:b/>
                <w:bCs/>
                <w:sz w:val="18"/>
                <w:szCs w:val="18"/>
                <w:u w:val="single"/>
              </w:rPr>
            </w:pPr>
          </w:p>
        </w:tc>
        <w:tc>
          <w:tcPr>
            <w:tcW w:w="2880" w:type="dxa"/>
            <w:gridSpan w:val="2"/>
            <w:vAlign w:val="bottom"/>
            <w:hideMark/>
          </w:tcPr>
          <w:p w14:paraId="58810727" w14:textId="6C06A7E4" w:rsidR="000A1D8A" w:rsidRPr="00435900" w:rsidRDefault="00E34230" w:rsidP="00964159">
            <w:pPr>
              <w:pBdr>
                <w:bottom w:val="single" w:sz="4" w:space="1" w:color="auto"/>
              </w:pBdr>
              <w:tabs>
                <w:tab w:val="right" w:pos="6390"/>
                <w:tab w:val="right" w:pos="8190"/>
              </w:tabs>
              <w:spacing w:line="360" w:lineRule="exact"/>
              <w:ind w:left="-18" w:right="34"/>
              <w:jc w:val="center"/>
              <w:rPr>
                <w:rFonts w:ascii="Arial" w:hAnsi="Arial" w:cs="Arial"/>
                <w:spacing w:val="-4"/>
                <w:sz w:val="18"/>
                <w:szCs w:val="18"/>
              </w:rPr>
            </w:pPr>
            <w:r w:rsidRPr="00435900">
              <w:rPr>
                <w:rFonts w:ascii="Arial" w:hAnsi="Arial" w:cs="Arial"/>
                <w:spacing w:val="-4"/>
                <w:kern w:val="28"/>
                <w:sz w:val="18"/>
                <w:szCs w:val="18"/>
                <w:lang w:val="en-GB"/>
              </w:rPr>
              <w:t>Consolidated f</w:t>
            </w:r>
            <w:r w:rsidR="000A1D8A" w:rsidRPr="00435900">
              <w:rPr>
                <w:rFonts w:ascii="Arial" w:hAnsi="Arial" w:cs="Arial"/>
                <w:spacing w:val="-4"/>
                <w:kern w:val="28"/>
                <w:sz w:val="18"/>
                <w:szCs w:val="18"/>
                <w:lang w:val="en-GB"/>
              </w:rPr>
              <w:t xml:space="preserve">inancial </w:t>
            </w:r>
            <w:r w:rsidR="000A1D8A" w:rsidRPr="00435900">
              <w:rPr>
                <w:rFonts w:ascii="Arial" w:hAnsi="Arial" w:cs="Arial"/>
                <w:spacing w:val="-4"/>
                <w:kern w:val="28"/>
                <w:sz w:val="18"/>
                <w:szCs w:val="18"/>
              </w:rPr>
              <w:t>statements</w:t>
            </w:r>
          </w:p>
        </w:tc>
        <w:tc>
          <w:tcPr>
            <w:tcW w:w="2881" w:type="dxa"/>
            <w:gridSpan w:val="2"/>
            <w:vAlign w:val="bottom"/>
          </w:tcPr>
          <w:p w14:paraId="68FC56C8" w14:textId="77777777" w:rsidR="000A1D8A" w:rsidRPr="007652E0" w:rsidRDefault="000A1D8A" w:rsidP="00964159">
            <w:pPr>
              <w:pBdr>
                <w:bottom w:val="single" w:sz="4" w:space="1" w:color="auto"/>
              </w:pBdr>
              <w:tabs>
                <w:tab w:val="right" w:pos="6390"/>
                <w:tab w:val="right" w:pos="8190"/>
              </w:tabs>
              <w:spacing w:line="360" w:lineRule="exact"/>
              <w:ind w:left="-18" w:right="34"/>
              <w:jc w:val="center"/>
              <w:rPr>
                <w:rFonts w:ascii="Arial" w:hAnsi="Arial" w:cs="Arial"/>
                <w:sz w:val="18"/>
                <w:szCs w:val="18"/>
              </w:rPr>
            </w:pPr>
            <w:r w:rsidRPr="007652E0">
              <w:rPr>
                <w:rFonts w:ascii="Arial" w:hAnsi="Arial" w:cs="Arial"/>
                <w:kern w:val="28"/>
                <w:sz w:val="18"/>
                <w:szCs w:val="18"/>
              </w:rPr>
              <w:t>Separate financial Statements</w:t>
            </w:r>
          </w:p>
        </w:tc>
      </w:tr>
      <w:tr w:rsidR="000A1D8A" w:rsidRPr="007652E0" w14:paraId="0E73CFAD" w14:textId="77777777" w:rsidTr="00964159">
        <w:tc>
          <w:tcPr>
            <w:tcW w:w="3479" w:type="dxa"/>
          </w:tcPr>
          <w:p w14:paraId="3A0737D5" w14:textId="77777777" w:rsidR="000A1D8A" w:rsidRPr="007652E0" w:rsidRDefault="000A1D8A" w:rsidP="00964159">
            <w:pPr>
              <w:spacing w:line="360" w:lineRule="exact"/>
              <w:ind w:right="-14"/>
              <w:jc w:val="thaiDistribute"/>
              <w:rPr>
                <w:rFonts w:ascii="Arial" w:hAnsi="Arial" w:cs="Arial"/>
                <w:b/>
                <w:bCs/>
                <w:sz w:val="18"/>
                <w:szCs w:val="18"/>
                <w:u w:val="single"/>
              </w:rPr>
            </w:pPr>
          </w:p>
        </w:tc>
        <w:tc>
          <w:tcPr>
            <w:tcW w:w="2880" w:type="dxa"/>
            <w:gridSpan w:val="2"/>
            <w:vAlign w:val="bottom"/>
            <w:hideMark/>
          </w:tcPr>
          <w:p w14:paraId="41F5C264" w14:textId="77777777" w:rsidR="000A1D8A" w:rsidRPr="007652E0" w:rsidRDefault="000A1D8A" w:rsidP="00964159">
            <w:pPr>
              <w:pBdr>
                <w:bottom w:val="single" w:sz="4" w:space="1" w:color="auto"/>
              </w:pBdr>
              <w:spacing w:line="360" w:lineRule="exact"/>
              <w:ind w:right="-14"/>
              <w:jc w:val="center"/>
              <w:rPr>
                <w:rFonts w:ascii="Arial" w:hAnsi="Arial" w:cs="Arial"/>
                <w:sz w:val="18"/>
                <w:szCs w:val="18"/>
              </w:rPr>
            </w:pPr>
            <w:r w:rsidRPr="007652E0">
              <w:rPr>
                <w:rFonts w:ascii="Arial" w:hAnsi="Arial" w:cs="Arial"/>
                <w:kern w:val="28"/>
                <w:sz w:val="18"/>
                <w:szCs w:val="18"/>
              </w:rPr>
              <w:t>For the three-month periods ended</w:t>
            </w:r>
            <w:r w:rsidRPr="007652E0">
              <w:rPr>
                <w:rFonts w:ascii="Arial" w:hAnsi="Arial" w:cs="Arial"/>
                <w:kern w:val="28"/>
                <w:sz w:val="18"/>
                <w:szCs w:val="18"/>
                <w:cs/>
              </w:rPr>
              <w:t xml:space="preserve"> </w:t>
            </w:r>
            <w:r>
              <w:rPr>
                <w:rFonts w:ascii="Arial" w:hAnsi="Arial" w:cs="Arial"/>
                <w:kern w:val="28"/>
                <w:sz w:val="18"/>
                <w:szCs w:val="18"/>
              </w:rPr>
              <w:t>31 March</w:t>
            </w:r>
          </w:p>
        </w:tc>
        <w:tc>
          <w:tcPr>
            <w:tcW w:w="2881" w:type="dxa"/>
            <w:gridSpan w:val="2"/>
            <w:vAlign w:val="bottom"/>
            <w:hideMark/>
          </w:tcPr>
          <w:p w14:paraId="0C2F5245" w14:textId="77777777" w:rsidR="000A1D8A" w:rsidRPr="007652E0" w:rsidRDefault="000A1D8A" w:rsidP="00964159">
            <w:pPr>
              <w:pBdr>
                <w:bottom w:val="single" w:sz="4" w:space="1" w:color="auto"/>
              </w:pBdr>
              <w:spacing w:line="360" w:lineRule="exact"/>
              <w:ind w:right="-14"/>
              <w:jc w:val="center"/>
              <w:rPr>
                <w:rFonts w:ascii="Arial" w:hAnsi="Arial" w:cs="Arial"/>
                <w:sz w:val="18"/>
                <w:szCs w:val="18"/>
              </w:rPr>
            </w:pPr>
            <w:r w:rsidRPr="007652E0">
              <w:rPr>
                <w:rFonts w:ascii="Arial" w:hAnsi="Arial" w:cs="Arial"/>
                <w:kern w:val="28"/>
                <w:sz w:val="18"/>
                <w:szCs w:val="18"/>
              </w:rPr>
              <w:t>For the three-month periods ended</w:t>
            </w:r>
            <w:r w:rsidRPr="007652E0">
              <w:rPr>
                <w:rFonts w:ascii="Arial" w:hAnsi="Arial" w:cs="Arial"/>
                <w:kern w:val="28"/>
                <w:sz w:val="18"/>
                <w:szCs w:val="18"/>
                <w:cs/>
              </w:rPr>
              <w:t xml:space="preserve"> </w:t>
            </w:r>
            <w:r>
              <w:rPr>
                <w:rFonts w:ascii="Arial" w:hAnsi="Arial" w:cs="Arial"/>
                <w:kern w:val="28"/>
                <w:sz w:val="18"/>
                <w:szCs w:val="18"/>
              </w:rPr>
              <w:t>31 March</w:t>
            </w:r>
          </w:p>
        </w:tc>
      </w:tr>
      <w:tr w:rsidR="000A1D8A" w:rsidRPr="007652E0" w14:paraId="100F398B" w14:textId="77777777" w:rsidTr="00964159">
        <w:tc>
          <w:tcPr>
            <w:tcW w:w="3479" w:type="dxa"/>
          </w:tcPr>
          <w:p w14:paraId="0BF2D294" w14:textId="77777777" w:rsidR="000A1D8A" w:rsidRPr="007652E0" w:rsidRDefault="000A1D8A" w:rsidP="000A1D8A">
            <w:pPr>
              <w:spacing w:line="360" w:lineRule="exact"/>
              <w:ind w:right="-14"/>
              <w:jc w:val="thaiDistribute"/>
              <w:rPr>
                <w:rFonts w:ascii="Arial" w:hAnsi="Arial" w:cs="Arial"/>
                <w:b/>
                <w:bCs/>
                <w:sz w:val="18"/>
                <w:szCs w:val="18"/>
                <w:u w:val="single"/>
              </w:rPr>
            </w:pPr>
          </w:p>
        </w:tc>
        <w:tc>
          <w:tcPr>
            <w:tcW w:w="1440" w:type="dxa"/>
            <w:vAlign w:val="bottom"/>
          </w:tcPr>
          <w:p w14:paraId="7D852A1D" w14:textId="77777777" w:rsidR="000A1D8A" w:rsidRPr="007652E0" w:rsidRDefault="000A1D8A" w:rsidP="000A1D8A">
            <w:pPr>
              <w:pStyle w:val="BodyTextIndent3"/>
              <w:pBdr>
                <w:bottom w:val="single" w:sz="4" w:space="1" w:color="auto"/>
              </w:pBdr>
              <w:spacing w:before="0" w:after="0" w:line="360" w:lineRule="exact"/>
              <w:ind w:left="0" w:firstLine="0"/>
              <w:jc w:val="center"/>
              <w:rPr>
                <w:rFonts w:ascii="Arial" w:hAnsi="Arial" w:cs="Arial"/>
                <w:kern w:val="28"/>
                <w:sz w:val="18"/>
                <w:szCs w:val="18"/>
                <w:lang w:val="en-US"/>
              </w:rPr>
            </w:pPr>
            <w:r>
              <w:rPr>
                <w:rFonts w:ascii="Arial" w:hAnsi="Arial" w:cs="Arial"/>
                <w:kern w:val="28"/>
                <w:sz w:val="18"/>
                <w:szCs w:val="18"/>
                <w:lang w:val="en-US"/>
              </w:rPr>
              <w:t>202</w:t>
            </w:r>
            <w:r w:rsidR="003B09F9">
              <w:rPr>
                <w:rFonts w:ascii="Arial" w:hAnsi="Arial" w:cs="Arial"/>
                <w:kern w:val="28"/>
                <w:sz w:val="18"/>
                <w:szCs w:val="18"/>
                <w:lang w:val="en-US"/>
              </w:rPr>
              <w:t>5</w:t>
            </w:r>
          </w:p>
        </w:tc>
        <w:tc>
          <w:tcPr>
            <w:tcW w:w="1440" w:type="dxa"/>
            <w:vAlign w:val="bottom"/>
            <w:hideMark/>
          </w:tcPr>
          <w:p w14:paraId="78AD9D22" w14:textId="77777777" w:rsidR="000A1D8A" w:rsidRPr="007652E0" w:rsidRDefault="000A1D8A" w:rsidP="000A1D8A">
            <w:pPr>
              <w:pStyle w:val="BodyTextIndent3"/>
              <w:pBdr>
                <w:bottom w:val="single" w:sz="4" w:space="1" w:color="auto"/>
              </w:pBdr>
              <w:spacing w:before="0" w:after="0" w:line="360" w:lineRule="exact"/>
              <w:ind w:left="0" w:firstLine="0"/>
              <w:jc w:val="center"/>
              <w:rPr>
                <w:rFonts w:ascii="Arial" w:hAnsi="Arial" w:cs="Arial"/>
                <w:kern w:val="28"/>
                <w:sz w:val="18"/>
                <w:szCs w:val="18"/>
                <w:lang w:val="en-US"/>
              </w:rPr>
            </w:pPr>
            <w:r>
              <w:rPr>
                <w:rFonts w:ascii="Arial" w:hAnsi="Arial" w:cs="Arial"/>
                <w:kern w:val="28"/>
                <w:sz w:val="18"/>
                <w:szCs w:val="18"/>
                <w:lang w:val="en-US"/>
              </w:rPr>
              <w:t>202</w:t>
            </w:r>
            <w:r w:rsidR="003B09F9">
              <w:rPr>
                <w:rFonts w:ascii="Arial" w:hAnsi="Arial" w:cs="Arial"/>
                <w:kern w:val="28"/>
                <w:sz w:val="18"/>
                <w:szCs w:val="18"/>
                <w:lang w:val="en-US"/>
              </w:rPr>
              <w:t>4</w:t>
            </w:r>
          </w:p>
        </w:tc>
        <w:tc>
          <w:tcPr>
            <w:tcW w:w="1440" w:type="dxa"/>
            <w:vAlign w:val="bottom"/>
          </w:tcPr>
          <w:p w14:paraId="37721245" w14:textId="77777777" w:rsidR="000A1D8A" w:rsidRPr="007652E0" w:rsidRDefault="000A1D8A" w:rsidP="000A1D8A">
            <w:pPr>
              <w:pStyle w:val="BodyTextIndent3"/>
              <w:pBdr>
                <w:bottom w:val="single" w:sz="4" w:space="1" w:color="auto"/>
              </w:pBdr>
              <w:spacing w:before="0" w:after="0" w:line="360" w:lineRule="exact"/>
              <w:ind w:left="0" w:firstLine="0"/>
              <w:jc w:val="center"/>
              <w:rPr>
                <w:rFonts w:ascii="Arial" w:hAnsi="Arial" w:cs="Arial"/>
                <w:kern w:val="28"/>
                <w:sz w:val="18"/>
                <w:szCs w:val="18"/>
                <w:lang w:val="en-US"/>
              </w:rPr>
            </w:pPr>
            <w:r>
              <w:rPr>
                <w:rFonts w:ascii="Arial" w:hAnsi="Arial" w:cs="Arial"/>
                <w:kern w:val="28"/>
                <w:sz w:val="18"/>
                <w:szCs w:val="18"/>
                <w:lang w:val="en-US"/>
              </w:rPr>
              <w:t>202</w:t>
            </w:r>
            <w:r w:rsidR="003B09F9">
              <w:rPr>
                <w:rFonts w:ascii="Arial" w:hAnsi="Arial" w:cs="Arial"/>
                <w:kern w:val="28"/>
                <w:sz w:val="18"/>
                <w:szCs w:val="18"/>
                <w:lang w:val="en-US"/>
              </w:rPr>
              <w:t>5</w:t>
            </w:r>
          </w:p>
        </w:tc>
        <w:tc>
          <w:tcPr>
            <w:tcW w:w="1441" w:type="dxa"/>
            <w:vAlign w:val="bottom"/>
            <w:hideMark/>
          </w:tcPr>
          <w:p w14:paraId="2E33B0B7" w14:textId="77777777" w:rsidR="000A1D8A" w:rsidRPr="007652E0" w:rsidRDefault="000A1D8A" w:rsidP="000A1D8A">
            <w:pPr>
              <w:pStyle w:val="BodyTextIndent3"/>
              <w:pBdr>
                <w:bottom w:val="single" w:sz="4" w:space="1" w:color="auto"/>
              </w:pBdr>
              <w:spacing w:before="0" w:after="0" w:line="360" w:lineRule="exact"/>
              <w:ind w:left="0" w:firstLine="0"/>
              <w:jc w:val="center"/>
              <w:rPr>
                <w:rFonts w:ascii="Arial" w:hAnsi="Arial" w:cs="Arial"/>
                <w:kern w:val="28"/>
                <w:sz w:val="18"/>
                <w:szCs w:val="18"/>
                <w:lang w:val="en-US"/>
              </w:rPr>
            </w:pPr>
            <w:r>
              <w:rPr>
                <w:rFonts w:ascii="Arial" w:hAnsi="Arial" w:cs="Arial"/>
                <w:kern w:val="28"/>
                <w:sz w:val="18"/>
                <w:szCs w:val="18"/>
                <w:lang w:val="en-US"/>
              </w:rPr>
              <w:t>202</w:t>
            </w:r>
            <w:r w:rsidR="003B09F9">
              <w:rPr>
                <w:rFonts w:ascii="Arial" w:hAnsi="Arial" w:cs="Arial"/>
                <w:kern w:val="28"/>
                <w:sz w:val="18"/>
                <w:szCs w:val="18"/>
                <w:lang w:val="en-US"/>
              </w:rPr>
              <w:t>4</w:t>
            </w:r>
          </w:p>
        </w:tc>
      </w:tr>
      <w:tr w:rsidR="00091555" w:rsidRPr="00996247" w14:paraId="56883CE5" w14:textId="77777777" w:rsidTr="00964159">
        <w:tc>
          <w:tcPr>
            <w:tcW w:w="3479" w:type="dxa"/>
            <w:hideMark/>
          </w:tcPr>
          <w:p w14:paraId="331F53E7" w14:textId="6F091FD3" w:rsidR="00091555" w:rsidRPr="00F04AEC" w:rsidRDefault="00091555" w:rsidP="00091555">
            <w:pPr>
              <w:tabs>
                <w:tab w:val="left" w:pos="102"/>
                <w:tab w:val="left" w:pos="567"/>
                <w:tab w:val="left" w:pos="1134"/>
                <w:tab w:val="left" w:pos="1701"/>
              </w:tabs>
              <w:spacing w:line="360" w:lineRule="exact"/>
              <w:ind w:left="252" w:right="-108" w:hanging="243"/>
              <w:rPr>
                <w:rFonts w:ascii="Arial" w:hAnsi="Arial" w:cs="Arial"/>
                <w:sz w:val="18"/>
                <w:szCs w:val="18"/>
              </w:rPr>
            </w:pPr>
            <w:r w:rsidRPr="00F04AEC">
              <w:rPr>
                <w:rFonts w:ascii="Arial" w:hAnsi="Arial" w:cs="Arial"/>
                <w:sz w:val="18"/>
                <w:szCs w:val="18"/>
              </w:rPr>
              <w:t>Accounting profits</w:t>
            </w:r>
            <w:r>
              <w:rPr>
                <w:rFonts w:ascii="Arial" w:hAnsi="Arial" w:cs="Arial"/>
                <w:sz w:val="18"/>
                <w:szCs w:val="18"/>
              </w:rPr>
              <w:t xml:space="preserve"> (losses) </w:t>
            </w:r>
            <w:r w:rsidRPr="00F04AEC">
              <w:rPr>
                <w:rFonts w:ascii="Arial" w:hAnsi="Arial" w:cs="Arial"/>
                <w:sz w:val="18"/>
                <w:szCs w:val="18"/>
              </w:rPr>
              <w:t>before income tax expenses</w:t>
            </w:r>
          </w:p>
        </w:tc>
        <w:tc>
          <w:tcPr>
            <w:tcW w:w="1440" w:type="dxa"/>
            <w:vAlign w:val="bottom"/>
          </w:tcPr>
          <w:p w14:paraId="53E2868E" w14:textId="73B4CFF6" w:rsidR="00091555" w:rsidRPr="003B09F9" w:rsidRDefault="00091555" w:rsidP="00091555">
            <w:pPr>
              <w:pBdr>
                <w:bottom w:val="double" w:sz="4" w:space="1" w:color="auto"/>
              </w:pBdr>
              <w:tabs>
                <w:tab w:val="decimal" w:pos="1153"/>
              </w:tabs>
              <w:spacing w:line="360" w:lineRule="exact"/>
              <w:rPr>
                <w:rFonts w:ascii="Arial" w:hAnsi="Arial" w:cs="Arial"/>
                <w:sz w:val="18"/>
                <w:szCs w:val="18"/>
              </w:rPr>
            </w:pPr>
            <w:r w:rsidRPr="00091555">
              <w:rPr>
                <w:rFonts w:ascii="Arial" w:hAnsi="Arial" w:cs="Arial"/>
                <w:sz w:val="18"/>
                <w:szCs w:val="18"/>
              </w:rPr>
              <w:t>671,817</w:t>
            </w:r>
          </w:p>
        </w:tc>
        <w:tc>
          <w:tcPr>
            <w:tcW w:w="1440" w:type="dxa"/>
            <w:vAlign w:val="bottom"/>
            <w:hideMark/>
          </w:tcPr>
          <w:p w14:paraId="3450D3EC" w14:textId="2A55FD19" w:rsidR="00091555" w:rsidRPr="003B09F9" w:rsidRDefault="00091555" w:rsidP="00091555">
            <w:pPr>
              <w:pBdr>
                <w:bottom w:val="double" w:sz="4" w:space="1" w:color="auto"/>
              </w:pBdr>
              <w:tabs>
                <w:tab w:val="decimal" w:pos="1153"/>
              </w:tabs>
              <w:spacing w:line="360" w:lineRule="exact"/>
              <w:rPr>
                <w:rFonts w:ascii="Arial" w:hAnsi="Arial" w:cs="Arial"/>
                <w:sz w:val="18"/>
                <w:szCs w:val="18"/>
              </w:rPr>
            </w:pPr>
            <w:r w:rsidRPr="00091555">
              <w:rPr>
                <w:rFonts w:ascii="Arial" w:hAnsi="Arial" w:cs="Arial"/>
                <w:sz w:val="18"/>
                <w:szCs w:val="18"/>
              </w:rPr>
              <w:t>945,131</w:t>
            </w:r>
          </w:p>
        </w:tc>
        <w:tc>
          <w:tcPr>
            <w:tcW w:w="1440" w:type="dxa"/>
            <w:vAlign w:val="bottom"/>
          </w:tcPr>
          <w:p w14:paraId="1BDED283" w14:textId="094DE9B6" w:rsidR="00091555" w:rsidRPr="003B09F9" w:rsidRDefault="00091555" w:rsidP="00091555">
            <w:pPr>
              <w:pBdr>
                <w:bottom w:val="double" w:sz="4" w:space="1" w:color="auto"/>
              </w:pBdr>
              <w:tabs>
                <w:tab w:val="decimal" w:pos="1153"/>
              </w:tabs>
              <w:spacing w:line="360" w:lineRule="exact"/>
              <w:rPr>
                <w:rFonts w:ascii="Arial" w:hAnsi="Arial" w:cs="Arial"/>
                <w:sz w:val="18"/>
                <w:szCs w:val="18"/>
                <w:cs/>
              </w:rPr>
            </w:pPr>
            <w:r w:rsidRPr="00E34230">
              <w:rPr>
                <w:rFonts w:ascii="Arial" w:hAnsi="Arial" w:cs="Arial"/>
                <w:sz w:val="18"/>
                <w:szCs w:val="18"/>
              </w:rPr>
              <w:t>526,909</w:t>
            </w:r>
          </w:p>
        </w:tc>
        <w:tc>
          <w:tcPr>
            <w:tcW w:w="1441" w:type="dxa"/>
            <w:vAlign w:val="bottom"/>
            <w:hideMark/>
          </w:tcPr>
          <w:p w14:paraId="4E3EB3E5" w14:textId="6A9E14C2" w:rsidR="00091555" w:rsidRPr="003B09F9" w:rsidRDefault="00091555" w:rsidP="00091555">
            <w:pPr>
              <w:pBdr>
                <w:bottom w:val="double" w:sz="4" w:space="1" w:color="auto"/>
              </w:pBdr>
              <w:tabs>
                <w:tab w:val="decimal" w:pos="1153"/>
              </w:tabs>
              <w:spacing w:line="360" w:lineRule="exact"/>
              <w:rPr>
                <w:rFonts w:ascii="Arial" w:hAnsi="Arial" w:cs="Arial"/>
                <w:sz w:val="18"/>
                <w:szCs w:val="18"/>
              </w:rPr>
            </w:pPr>
            <w:r w:rsidRPr="00E34230">
              <w:rPr>
                <w:rFonts w:ascii="Arial" w:hAnsi="Arial" w:cs="Arial"/>
                <w:sz w:val="18"/>
                <w:szCs w:val="18"/>
              </w:rPr>
              <w:t>(7,253)</w:t>
            </w:r>
          </w:p>
        </w:tc>
      </w:tr>
      <w:tr w:rsidR="00091555" w:rsidRPr="00996247" w14:paraId="5CAF416C" w14:textId="77777777" w:rsidTr="00964159">
        <w:tc>
          <w:tcPr>
            <w:tcW w:w="3479" w:type="dxa"/>
            <w:hideMark/>
          </w:tcPr>
          <w:p w14:paraId="4394FBD3" w14:textId="77777777" w:rsidR="00091555" w:rsidRPr="00F04AEC" w:rsidRDefault="00091555" w:rsidP="00091555">
            <w:pPr>
              <w:tabs>
                <w:tab w:val="left" w:pos="102"/>
                <w:tab w:val="left" w:pos="567"/>
                <w:tab w:val="left" w:pos="1134"/>
                <w:tab w:val="left" w:pos="1701"/>
              </w:tabs>
              <w:spacing w:line="360" w:lineRule="exact"/>
              <w:ind w:left="252" w:right="-108" w:hanging="243"/>
              <w:rPr>
                <w:rFonts w:ascii="Arial" w:hAnsi="Arial" w:cs="Arial"/>
                <w:sz w:val="18"/>
                <w:szCs w:val="18"/>
              </w:rPr>
            </w:pPr>
            <w:r w:rsidRPr="00F04AEC">
              <w:rPr>
                <w:rFonts w:ascii="Arial" w:hAnsi="Arial" w:cs="Arial"/>
                <w:sz w:val="18"/>
                <w:szCs w:val="18"/>
              </w:rPr>
              <w:t>Applicable tax rate</w:t>
            </w:r>
          </w:p>
        </w:tc>
        <w:tc>
          <w:tcPr>
            <w:tcW w:w="1440" w:type="dxa"/>
            <w:vAlign w:val="bottom"/>
          </w:tcPr>
          <w:p w14:paraId="458DB74D" w14:textId="5FE3B122" w:rsidR="00091555" w:rsidRPr="003B09F9" w:rsidRDefault="00091555" w:rsidP="00091555">
            <w:pPr>
              <w:tabs>
                <w:tab w:val="decimal" w:pos="1153"/>
              </w:tabs>
              <w:spacing w:line="360" w:lineRule="exact"/>
              <w:rPr>
                <w:rFonts w:ascii="Arial" w:hAnsi="Arial" w:cs="Arial"/>
                <w:sz w:val="18"/>
                <w:szCs w:val="18"/>
              </w:rPr>
            </w:pPr>
            <w:r w:rsidRPr="00091555">
              <w:rPr>
                <w:rFonts w:ascii="Arial" w:hAnsi="Arial" w:cs="Arial"/>
                <w:sz w:val="18"/>
                <w:szCs w:val="18"/>
              </w:rPr>
              <w:t>20%</w:t>
            </w:r>
          </w:p>
        </w:tc>
        <w:tc>
          <w:tcPr>
            <w:tcW w:w="1440" w:type="dxa"/>
            <w:vAlign w:val="bottom"/>
            <w:hideMark/>
          </w:tcPr>
          <w:p w14:paraId="68BDE328" w14:textId="0FD22BA1" w:rsidR="00091555" w:rsidRPr="003B09F9" w:rsidRDefault="00091555" w:rsidP="00091555">
            <w:pPr>
              <w:tabs>
                <w:tab w:val="decimal" w:pos="1153"/>
              </w:tabs>
              <w:spacing w:line="360" w:lineRule="exact"/>
              <w:rPr>
                <w:rFonts w:ascii="Arial" w:hAnsi="Arial" w:cs="Arial"/>
                <w:sz w:val="18"/>
                <w:szCs w:val="18"/>
              </w:rPr>
            </w:pPr>
            <w:r w:rsidRPr="00091555">
              <w:rPr>
                <w:rFonts w:ascii="Arial" w:hAnsi="Arial" w:cs="Arial"/>
                <w:sz w:val="18"/>
                <w:szCs w:val="18"/>
              </w:rPr>
              <w:t>20%</w:t>
            </w:r>
          </w:p>
        </w:tc>
        <w:tc>
          <w:tcPr>
            <w:tcW w:w="1440" w:type="dxa"/>
            <w:vAlign w:val="bottom"/>
          </w:tcPr>
          <w:p w14:paraId="57C05BBB" w14:textId="6DB1ED89" w:rsidR="00091555" w:rsidRPr="003B09F9" w:rsidRDefault="00091555" w:rsidP="00091555">
            <w:pPr>
              <w:tabs>
                <w:tab w:val="decimal" w:pos="1153"/>
              </w:tabs>
              <w:spacing w:line="360" w:lineRule="exact"/>
              <w:rPr>
                <w:rFonts w:ascii="Arial" w:hAnsi="Arial" w:cs="Arial"/>
                <w:sz w:val="18"/>
                <w:szCs w:val="18"/>
                <w:cs/>
              </w:rPr>
            </w:pPr>
            <w:r w:rsidRPr="00E34230">
              <w:rPr>
                <w:rFonts w:ascii="Arial" w:hAnsi="Arial" w:cs="Arial"/>
                <w:sz w:val="18"/>
                <w:szCs w:val="18"/>
              </w:rPr>
              <w:t>20%</w:t>
            </w:r>
          </w:p>
        </w:tc>
        <w:tc>
          <w:tcPr>
            <w:tcW w:w="1441" w:type="dxa"/>
            <w:vAlign w:val="bottom"/>
            <w:hideMark/>
          </w:tcPr>
          <w:p w14:paraId="098C0BD9" w14:textId="0B45ADB1" w:rsidR="00091555" w:rsidRPr="003B09F9" w:rsidRDefault="00091555" w:rsidP="00091555">
            <w:pPr>
              <w:tabs>
                <w:tab w:val="decimal" w:pos="1153"/>
              </w:tabs>
              <w:spacing w:line="360" w:lineRule="exact"/>
              <w:rPr>
                <w:rFonts w:ascii="Arial" w:hAnsi="Arial" w:cs="Arial"/>
                <w:sz w:val="18"/>
                <w:szCs w:val="18"/>
              </w:rPr>
            </w:pPr>
            <w:r w:rsidRPr="00E34230">
              <w:rPr>
                <w:rFonts w:ascii="Arial" w:hAnsi="Arial" w:cs="Arial"/>
                <w:sz w:val="18"/>
                <w:szCs w:val="18"/>
              </w:rPr>
              <w:t>20%</w:t>
            </w:r>
          </w:p>
        </w:tc>
      </w:tr>
      <w:tr w:rsidR="00091555" w:rsidRPr="00996247" w14:paraId="1C225DB5" w14:textId="77777777" w:rsidTr="00964159">
        <w:tc>
          <w:tcPr>
            <w:tcW w:w="3479" w:type="dxa"/>
            <w:vAlign w:val="bottom"/>
            <w:hideMark/>
          </w:tcPr>
          <w:p w14:paraId="4A6DB1E9" w14:textId="77777777" w:rsidR="00091555" w:rsidRPr="00F04AEC" w:rsidRDefault="00091555" w:rsidP="00091555">
            <w:pPr>
              <w:tabs>
                <w:tab w:val="left" w:pos="567"/>
                <w:tab w:val="left" w:pos="1134"/>
                <w:tab w:val="left" w:pos="1701"/>
              </w:tabs>
              <w:spacing w:line="360" w:lineRule="exact"/>
              <w:ind w:left="312" w:right="-108" w:hanging="270"/>
              <w:rPr>
                <w:rFonts w:ascii="Arial" w:hAnsi="Arial" w:cs="Arial"/>
                <w:sz w:val="18"/>
                <w:szCs w:val="18"/>
              </w:rPr>
            </w:pPr>
            <w:r w:rsidRPr="00F04AEC">
              <w:rPr>
                <w:rFonts w:ascii="Arial" w:hAnsi="Arial" w:cs="Arial"/>
                <w:sz w:val="18"/>
                <w:szCs w:val="18"/>
              </w:rPr>
              <w:t>Income taxes at the applicable tax rate</w:t>
            </w:r>
          </w:p>
        </w:tc>
        <w:tc>
          <w:tcPr>
            <w:tcW w:w="1440" w:type="dxa"/>
            <w:vAlign w:val="bottom"/>
          </w:tcPr>
          <w:p w14:paraId="6D4F2423" w14:textId="17F25310" w:rsidR="00091555" w:rsidRPr="003B09F9" w:rsidRDefault="00091555" w:rsidP="00091555">
            <w:pPr>
              <w:tabs>
                <w:tab w:val="decimal" w:pos="1153"/>
              </w:tabs>
              <w:spacing w:line="360" w:lineRule="exact"/>
              <w:rPr>
                <w:rFonts w:ascii="Arial" w:hAnsi="Arial" w:cs="Arial"/>
                <w:sz w:val="18"/>
                <w:szCs w:val="18"/>
              </w:rPr>
            </w:pPr>
            <w:r w:rsidRPr="00091555">
              <w:rPr>
                <w:rFonts w:ascii="Arial" w:hAnsi="Arial" w:cs="Arial"/>
                <w:sz w:val="18"/>
                <w:szCs w:val="18"/>
              </w:rPr>
              <w:t>(134,363)</w:t>
            </w:r>
          </w:p>
        </w:tc>
        <w:tc>
          <w:tcPr>
            <w:tcW w:w="1440" w:type="dxa"/>
            <w:vAlign w:val="bottom"/>
            <w:hideMark/>
          </w:tcPr>
          <w:p w14:paraId="102A5385" w14:textId="50A5D39A" w:rsidR="00091555" w:rsidRPr="003B09F9" w:rsidRDefault="00091555" w:rsidP="00091555">
            <w:pPr>
              <w:tabs>
                <w:tab w:val="decimal" w:pos="1153"/>
              </w:tabs>
              <w:spacing w:line="360" w:lineRule="exact"/>
              <w:rPr>
                <w:rFonts w:ascii="Arial" w:hAnsi="Arial" w:cs="Arial"/>
                <w:sz w:val="18"/>
                <w:szCs w:val="18"/>
              </w:rPr>
            </w:pPr>
            <w:r w:rsidRPr="00091555">
              <w:rPr>
                <w:rFonts w:ascii="Arial" w:hAnsi="Arial" w:cs="Arial"/>
                <w:sz w:val="18"/>
                <w:szCs w:val="18"/>
              </w:rPr>
              <w:t>(189,026)</w:t>
            </w:r>
          </w:p>
        </w:tc>
        <w:tc>
          <w:tcPr>
            <w:tcW w:w="1440" w:type="dxa"/>
            <w:vAlign w:val="bottom"/>
          </w:tcPr>
          <w:p w14:paraId="42D2D215" w14:textId="1B108153" w:rsidR="00091555" w:rsidRPr="003B09F9" w:rsidRDefault="00091555" w:rsidP="00091555">
            <w:pPr>
              <w:tabs>
                <w:tab w:val="decimal" w:pos="1153"/>
              </w:tabs>
              <w:spacing w:line="360" w:lineRule="exact"/>
              <w:rPr>
                <w:rFonts w:ascii="Arial" w:hAnsi="Arial" w:cs="Arial"/>
                <w:sz w:val="18"/>
                <w:szCs w:val="18"/>
                <w:cs/>
              </w:rPr>
            </w:pPr>
            <w:r w:rsidRPr="00E34230">
              <w:rPr>
                <w:rFonts w:ascii="Arial" w:hAnsi="Arial" w:cs="Arial" w:hint="cs"/>
                <w:sz w:val="18"/>
                <w:szCs w:val="18"/>
                <w:cs/>
              </w:rPr>
              <w:t>(1</w:t>
            </w:r>
            <w:r w:rsidRPr="00E34230">
              <w:rPr>
                <w:rFonts w:ascii="Arial" w:hAnsi="Arial" w:cs="Arial"/>
                <w:sz w:val="18"/>
                <w:szCs w:val="18"/>
              </w:rPr>
              <w:t>0</w:t>
            </w:r>
            <w:r w:rsidRPr="00E34230">
              <w:rPr>
                <w:rFonts w:ascii="Arial" w:hAnsi="Arial" w:cs="Arial" w:hint="cs"/>
                <w:sz w:val="18"/>
                <w:szCs w:val="18"/>
                <w:cs/>
              </w:rPr>
              <w:t>5,</w:t>
            </w:r>
            <w:r w:rsidRPr="00E34230">
              <w:rPr>
                <w:rFonts w:ascii="Arial" w:hAnsi="Arial" w:cs="Arial"/>
                <w:sz w:val="18"/>
                <w:szCs w:val="18"/>
              </w:rPr>
              <w:t>382</w:t>
            </w:r>
            <w:r w:rsidRPr="00E34230">
              <w:rPr>
                <w:rFonts w:ascii="Arial" w:hAnsi="Arial" w:cs="Arial" w:hint="cs"/>
                <w:sz w:val="18"/>
                <w:szCs w:val="18"/>
                <w:cs/>
              </w:rPr>
              <w:t>)</w:t>
            </w:r>
          </w:p>
        </w:tc>
        <w:tc>
          <w:tcPr>
            <w:tcW w:w="1441" w:type="dxa"/>
            <w:vAlign w:val="bottom"/>
            <w:hideMark/>
          </w:tcPr>
          <w:p w14:paraId="2CD25562" w14:textId="2B7029E2" w:rsidR="00091555" w:rsidRPr="003B09F9" w:rsidRDefault="00091555" w:rsidP="00091555">
            <w:pPr>
              <w:tabs>
                <w:tab w:val="decimal" w:pos="1153"/>
              </w:tabs>
              <w:spacing w:line="360" w:lineRule="exact"/>
              <w:rPr>
                <w:rFonts w:ascii="Arial" w:hAnsi="Arial" w:cs="Arial"/>
                <w:sz w:val="18"/>
                <w:szCs w:val="18"/>
              </w:rPr>
            </w:pPr>
            <w:r w:rsidRPr="00E34230">
              <w:rPr>
                <w:rFonts w:ascii="Arial" w:hAnsi="Arial" w:cs="Arial"/>
                <w:sz w:val="18"/>
                <w:szCs w:val="18"/>
              </w:rPr>
              <w:t>1,451</w:t>
            </w:r>
          </w:p>
        </w:tc>
      </w:tr>
      <w:tr w:rsidR="00091555" w:rsidRPr="00996247" w14:paraId="01E4F33B" w14:textId="77777777" w:rsidTr="00964159">
        <w:tc>
          <w:tcPr>
            <w:tcW w:w="3479" w:type="dxa"/>
            <w:vAlign w:val="bottom"/>
          </w:tcPr>
          <w:p w14:paraId="6D7198B5" w14:textId="77777777" w:rsidR="00091555" w:rsidRPr="00F04AEC" w:rsidRDefault="00091555" w:rsidP="00091555">
            <w:pPr>
              <w:tabs>
                <w:tab w:val="left" w:pos="567"/>
                <w:tab w:val="left" w:pos="1134"/>
                <w:tab w:val="left" w:pos="1701"/>
              </w:tabs>
              <w:spacing w:line="360" w:lineRule="exact"/>
              <w:ind w:left="312" w:hanging="270"/>
              <w:rPr>
                <w:rFonts w:ascii="Arial" w:hAnsi="Arial" w:cs="Browallia New"/>
                <w:sz w:val="18"/>
                <w:szCs w:val="22"/>
              </w:rPr>
            </w:pPr>
            <w:r w:rsidRPr="00F04AEC">
              <w:rPr>
                <w:rFonts w:ascii="Arial" w:hAnsi="Arial" w:cs="Arial"/>
                <w:sz w:val="18"/>
                <w:szCs w:val="18"/>
              </w:rPr>
              <w:t>Net tax effect on tax-exempt revenues/ non-</w:t>
            </w:r>
            <w:proofErr w:type="gramStart"/>
            <w:r w:rsidRPr="00F04AEC">
              <w:rPr>
                <w:rFonts w:ascii="Arial" w:hAnsi="Arial" w:cs="Arial"/>
                <w:sz w:val="18"/>
                <w:szCs w:val="18"/>
              </w:rPr>
              <w:t>tax deductible</w:t>
            </w:r>
            <w:proofErr w:type="gramEnd"/>
            <w:r w:rsidRPr="00F04AEC">
              <w:rPr>
                <w:rFonts w:ascii="Arial" w:hAnsi="Arial" w:cs="Arial"/>
                <w:sz w:val="18"/>
                <w:szCs w:val="18"/>
              </w:rPr>
              <w:t xml:space="preserve"> expenses and tax losses</w:t>
            </w:r>
            <w:r>
              <w:rPr>
                <w:rFonts w:ascii="Arial" w:hAnsi="Arial" w:cs="Arial"/>
                <w:sz w:val="18"/>
                <w:szCs w:val="18"/>
              </w:rPr>
              <w:t xml:space="preserve"> are taken as expense</w:t>
            </w:r>
          </w:p>
        </w:tc>
        <w:tc>
          <w:tcPr>
            <w:tcW w:w="1440" w:type="dxa"/>
            <w:vAlign w:val="bottom"/>
          </w:tcPr>
          <w:p w14:paraId="39FC3B2F" w14:textId="7BBE0DE4" w:rsidR="00091555" w:rsidRPr="003B09F9" w:rsidRDefault="00091555" w:rsidP="00091555">
            <w:pPr>
              <w:pBdr>
                <w:bottom w:val="single" w:sz="4" w:space="1" w:color="auto"/>
              </w:pBdr>
              <w:tabs>
                <w:tab w:val="decimal" w:pos="1153"/>
              </w:tabs>
              <w:spacing w:line="360" w:lineRule="exact"/>
              <w:rPr>
                <w:rFonts w:ascii="Arial" w:hAnsi="Arial" w:cs="Arial"/>
                <w:sz w:val="18"/>
                <w:szCs w:val="18"/>
              </w:rPr>
            </w:pPr>
            <w:r w:rsidRPr="00091555">
              <w:rPr>
                <w:rFonts w:ascii="Arial" w:hAnsi="Arial" w:cs="Arial"/>
                <w:sz w:val="18"/>
                <w:szCs w:val="18"/>
              </w:rPr>
              <w:t>33,912</w:t>
            </w:r>
          </w:p>
        </w:tc>
        <w:tc>
          <w:tcPr>
            <w:tcW w:w="1440" w:type="dxa"/>
            <w:vAlign w:val="bottom"/>
            <w:hideMark/>
          </w:tcPr>
          <w:p w14:paraId="1C77556A" w14:textId="2505286F" w:rsidR="00091555" w:rsidRPr="003B09F9" w:rsidRDefault="00091555" w:rsidP="00091555">
            <w:pPr>
              <w:pBdr>
                <w:bottom w:val="single" w:sz="4" w:space="1" w:color="auto"/>
              </w:pBdr>
              <w:tabs>
                <w:tab w:val="decimal" w:pos="1153"/>
              </w:tabs>
              <w:spacing w:line="360" w:lineRule="exact"/>
              <w:rPr>
                <w:rFonts w:ascii="Arial" w:hAnsi="Arial" w:cs="Arial"/>
                <w:sz w:val="18"/>
                <w:szCs w:val="18"/>
              </w:rPr>
            </w:pPr>
            <w:r w:rsidRPr="00091555">
              <w:rPr>
                <w:rFonts w:ascii="Arial" w:hAnsi="Arial" w:cs="Arial"/>
                <w:sz w:val="18"/>
                <w:szCs w:val="18"/>
              </w:rPr>
              <w:t>65,827</w:t>
            </w:r>
          </w:p>
        </w:tc>
        <w:tc>
          <w:tcPr>
            <w:tcW w:w="1440" w:type="dxa"/>
            <w:vAlign w:val="bottom"/>
          </w:tcPr>
          <w:p w14:paraId="29148718" w14:textId="65564F05" w:rsidR="00091555" w:rsidRPr="003B09F9" w:rsidRDefault="00091555" w:rsidP="00091555">
            <w:pPr>
              <w:pBdr>
                <w:bottom w:val="single" w:sz="4" w:space="1" w:color="auto"/>
              </w:pBdr>
              <w:tabs>
                <w:tab w:val="decimal" w:pos="1153"/>
              </w:tabs>
              <w:spacing w:line="360" w:lineRule="exact"/>
              <w:rPr>
                <w:rFonts w:ascii="Arial" w:hAnsi="Arial" w:cs="Arial"/>
                <w:sz w:val="18"/>
                <w:szCs w:val="18"/>
                <w:cs/>
              </w:rPr>
            </w:pPr>
            <w:r w:rsidRPr="00E34230">
              <w:rPr>
                <w:rFonts w:ascii="Arial" w:hAnsi="Arial" w:cs="Arial" w:hint="cs"/>
                <w:sz w:val="18"/>
                <w:szCs w:val="18"/>
                <w:cs/>
              </w:rPr>
              <w:t>1</w:t>
            </w:r>
            <w:r w:rsidRPr="00E34230">
              <w:rPr>
                <w:rFonts w:ascii="Arial" w:hAnsi="Arial" w:cs="Arial"/>
                <w:sz w:val="18"/>
                <w:szCs w:val="18"/>
              </w:rPr>
              <w:t>0</w:t>
            </w:r>
            <w:r w:rsidRPr="00E34230">
              <w:rPr>
                <w:rFonts w:ascii="Arial" w:hAnsi="Arial" w:cs="Arial" w:hint="cs"/>
                <w:sz w:val="18"/>
                <w:szCs w:val="18"/>
                <w:cs/>
              </w:rPr>
              <w:t>5,</w:t>
            </w:r>
            <w:r w:rsidRPr="00E34230">
              <w:rPr>
                <w:rFonts w:ascii="Arial" w:hAnsi="Arial" w:cs="Arial"/>
                <w:sz w:val="18"/>
                <w:szCs w:val="18"/>
              </w:rPr>
              <w:t>382</w:t>
            </w:r>
          </w:p>
        </w:tc>
        <w:tc>
          <w:tcPr>
            <w:tcW w:w="1441" w:type="dxa"/>
            <w:vAlign w:val="bottom"/>
            <w:hideMark/>
          </w:tcPr>
          <w:p w14:paraId="138F776B" w14:textId="6AC27A0E" w:rsidR="00091555" w:rsidRPr="003B09F9" w:rsidRDefault="00091555" w:rsidP="00091555">
            <w:pPr>
              <w:pBdr>
                <w:bottom w:val="single" w:sz="4" w:space="1" w:color="auto"/>
              </w:pBdr>
              <w:tabs>
                <w:tab w:val="decimal" w:pos="1153"/>
              </w:tabs>
              <w:spacing w:line="360" w:lineRule="exact"/>
              <w:rPr>
                <w:rFonts w:ascii="Arial" w:hAnsi="Arial" w:cs="Arial"/>
                <w:sz w:val="18"/>
                <w:szCs w:val="18"/>
              </w:rPr>
            </w:pPr>
            <w:r w:rsidRPr="00E34230">
              <w:rPr>
                <w:rFonts w:ascii="Arial" w:hAnsi="Arial" w:cs="Arial"/>
                <w:sz w:val="18"/>
                <w:szCs w:val="18"/>
              </w:rPr>
              <w:t>(1,451)</w:t>
            </w:r>
          </w:p>
        </w:tc>
      </w:tr>
      <w:tr w:rsidR="00091555" w:rsidRPr="007652E0" w14:paraId="547365B1" w14:textId="77777777" w:rsidTr="00964159">
        <w:tc>
          <w:tcPr>
            <w:tcW w:w="3479" w:type="dxa"/>
            <w:vAlign w:val="bottom"/>
          </w:tcPr>
          <w:p w14:paraId="4753CA1E" w14:textId="2E7B42CD" w:rsidR="00091555" w:rsidRPr="00F04AEC" w:rsidRDefault="00091555" w:rsidP="00091555">
            <w:pPr>
              <w:tabs>
                <w:tab w:val="left" w:pos="567"/>
                <w:tab w:val="left" w:pos="1134"/>
                <w:tab w:val="left" w:pos="1701"/>
              </w:tabs>
              <w:spacing w:line="360" w:lineRule="exact"/>
              <w:ind w:left="312" w:right="-105" w:hanging="270"/>
              <w:rPr>
                <w:rFonts w:ascii="Arial" w:hAnsi="Arial" w:cs="Arial"/>
                <w:sz w:val="18"/>
                <w:szCs w:val="18"/>
              </w:rPr>
            </w:pPr>
            <w:r w:rsidRPr="00F04AEC">
              <w:rPr>
                <w:rFonts w:ascii="Arial" w:hAnsi="Arial" w:cs="Arial"/>
                <w:sz w:val="18"/>
                <w:szCs w:val="18"/>
              </w:rPr>
              <w:t>Income tax</w:t>
            </w:r>
            <w:r w:rsidRPr="00F04AEC">
              <w:rPr>
                <w:rFonts w:ascii="Arial" w:hAnsi="Arial" w:cs="Arial" w:hint="cs"/>
                <w:sz w:val="18"/>
                <w:szCs w:val="18"/>
                <w:cs/>
              </w:rPr>
              <w:t xml:space="preserve"> </w:t>
            </w:r>
            <w:r>
              <w:rPr>
                <w:rFonts w:ascii="Arial" w:hAnsi="Arial" w:cs="Arial"/>
                <w:sz w:val="18"/>
                <w:szCs w:val="18"/>
              </w:rPr>
              <w:t xml:space="preserve">expenses </w:t>
            </w:r>
            <w:r w:rsidRPr="00F04AEC">
              <w:rPr>
                <w:rFonts w:ascii="Arial" w:hAnsi="Arial" w:cs="Arial"/>
                <w:sz w:val="18"/>
                <w:szCs w:val="18"/>
              </w:rPr>
              <w:t xml:space="preserve">reported in </w:t>
            </w:r>
            <w:r>
              <w:rPr>
                <w:rFonts w:ascii="Arial" w:hAnsi="Arial" w:cs="Arial"/>
                <w:sz w:val="18"/>
                <w:szCs w:val="18"/>
              </w:rPr>
              <w:t xml:space="preserve">                           </w:t>
            </w:r>
            <w:r w:rsidRPr="00F04AEC">
              <w:rPr>
                <w:rFonts w:ascii="Arial" w:hAnsi="Arial" w:cs="Arial"/>
                <w:sz w:val="18"/>
                <w:szCs w:val="18"/>
              </w:rPr>
              <w:t>profit or loss</w:t>
            </w:r>
          </w:p>
        </w:tc>
        <w:tc>
          <w:tcPr>
            <w:tcW w:w="1440" w:type="dxa"/>
            <w:vAlign w:val="bottom"/>
          </w:tcPr>
          <w:p w14:paraId="747DB6C4" w14:textId="089B20EA" w:rsidR="00091555" w:rsidRPr="003B09F9" w:rsidRDefault="00091555" w:rsidP="00091555">
            <w:pPr>
              <w:pBdr>
                <w:bottom w:val="double" w:sz="4" w:space="1" w:color="auto"/>
              </w:pBdr>
              <w:tabs>
                <w:tab w:val="decimal" w:pos="1153"/>
              </w:tabs>
              <w:spacing w:line="360" w:lineRule="exact"/>
              <w:rPr>
                <w:rFonts w:ascii="Arial" w:hAnsi="Arial" w:cs="Arial"/>
                <w:sz w:val="18"/>
                <w:szCs w:val="18"/>
              </w:rPr>
            </w:pPr>
            <w:r w:rsidRPr="00091555">
              <w:rPr>
                <w:rFonts w:ascii="Arial" w:hAnsi="Arial" w:cs="Arial"/>
                <w:sz w:val="18"/>
                <w:szCs w:val="18"/>
              </w:rPr>
              <w:t>(100,451)</w:t>
            </w:r>
          </w:p>
        </w:tc>
        <w:tc>
          <w:tcPr>
            <w:tcW w:w="1440" w:type="dxa"/>
            <w:vAlign w:val="bottom"/>
          </w:tcPr>
          <w:p w14:paraId="15D97431" w14:textId="3A14E532" w:rsidR="00091555" w:rsidRPr="003B09F9" w:rsidRDefault="00091555" w:rsidP="00091555">
            <w:pPr>
              <w:pBdr>
                <w:bottom w:val="double" w:sz="4" w:space="1" w:color="auto"/>
              </w:pBdr>
              <w:tabs>
                <w:tab w:val="decimal" w:pos="1153"/>
              </w:tabs>
              <w:spacing w:line="360" w:lineRule="exact"/>
              <w:rPr>
                <w:rFonts w:ascii="Arial" w:hAnsi="Arial" w:cs="Arial"/>
                <w:sz w:val="18"/>
                <w:szCs w:val="18"/>
              </w:rPr>
            </w:pPr>
            <w:r w:rsidRPr="00091555">
              <w:rPr>
                <w:rFonts w:ascii="Arial" w:hAnsi="Arial" w:cs="Arial"/>
                <w:sz w:val="18"/>
                <w:szCs w:val="18"/>
              </w:rPr>
              <w:t>(123,199)</w:t>
            </w:r>
          </w:p>
        </w:tc>
        <w:tc>
          <w:tcPr>
            <w:tcW w:w="1440" w:type="dxa"/>
            <w:vAlign w:val="bottom"/>
          </w:tcPr>
          <w:p w14:paraId="524B405C" w14:textId="64459A7E" w:rsidR="00091555" w:rsidRPr="003B09F9" w:rsidRDefault="00091555" w:rsidP="00091555">
            <w:pPr>
              <w:pBdr>
                <w:bottom w:val="double" w:sz="4" w:space="1" w:color="auto"/>
              </w:pBdr>
              <w:tabs>
                <w:tab w:val="decimal" w:pos="1153"/>
              </w:tabs>
              <w:spacing w:line="360" w:lineRule="exact"/>
              <w:rPr>
                <w:rFonts w:ascii="Arial" w:hAnsi="Arial" w:cs="Arial"/>
                <w:sz w:val="18"/>
                <w:szCs w:val="18"/>
                <w:cs/>
              </w:rPr>
            </w:pPr>
            <w:r w:rsidRPr="00E34230">
              <w:rPr>
                <w:rFonts w:ascii="Arial" w:hAnsi="Arial" w:cs="Arial"/>
                <w:sz w:val="18"/>
                <w:szCs w:val="18"/>
              </w:rPr>
              <w:t>-</w:t>
            </w:r>
          </w:p>
        </w:tc>
        <w:tc>
          <w:tcPr>
            <w:tcW w:w="1441" w:type="dxa"/>
            <w:vAlign w:val="bottom"/>
          </w:tcPr>
          <w:p w14:paraId="2BF0EAFB" w14:textId="1A2D6622" w:rsidR="00091555" w:rsidRPr="003B09F9" w:rsidRDefault="00091555" w:rsidP="00091555">
            <w:pPr>
              <w:pBdr>
                <w:bottom w:val="double" w:sz="4" w:space="1" w:color="auto"/>
              </w:pBdr>
              <w:tabs>
                <w:tab w:val="decimal" w:pos="1153"/>
              </w:tabs>
              <w:spacing w:line="360" w:lineRule="exact"/>
              <w:rPr>
                <w:rFonts w:ascii="Arial" w:hAnsi="Arial" w:cs="Arial"/>
                <w:sz w:val="18"/>
                <w:szCs w:val="18"/>
              </w:rPr>
            </w:pPr>
            <w:r w:rsidRPr="00E34230">
              <w:rPr>
                <w:rFonts w:ascii="Arial" w:hAnsi="Arial" w:cs="Arial"/>
                <w:sz w:val="18"/>
                <w:szCs w:val="18"/>
              </w:rPr>
              <w:t>-</w:t>
            </w:r>
          </w:p>
        </w:tc>
      </w:tr>
    </w:tbl>
    <w:p w14:paraId="0A4EE868" w14:textId="77777777" w:rsidR="00435900" w:rsidRDefault="00435900">
      <w:pPr>
        <w:overflowPunct/>
        <w:autoSpaceDE/>
        <w:autoSpaceDN/>
        <w:adjustRightInd/>
        <w:textAlignment w:val="auto"/>
        <w:rPr>
          <w:rFonts w:ascii="Arial" w:hAnsi="Arial" w:cs="Arial"/>
          <w:b/>
          <w:bCs/>
          <w:sz w:val="22"/>
          <w:szCs w:val="22"/>
          <w:lang w:val="en-GB"/>
        </w:rPr>
      </w:pPr>
      <w:bookmarkStart w:id="29" w:name="_Toc774344"/>
      <w:bookmarkStart w:id="30" w:name="_Toc99951340"/>
      <w:bookmarkEnd w:id="26"/>
      <w:bookmarkEnd w:id="27"/>
      <w:bookmarkEnd w:id="28"/>
      <w:r>
        <w:rPr>
          <w:rFonts w:ascii="Arial" w:hAnsi="Arial" w:cs="Arial"/>
          <w:b/>
          <w:bCs/>
          <w:sz w:val="22"/>
          <w:szCs w:val="22"/>
          <w:lang w:val="en-GB"/>
        </w:rPr>
        <w:br w:type="page"/>
      </w:r>
    </w:p>
    <w:p w14:paraId="3C34AABF" w14:textId="55F099F3" w:rsidR="00E34230" w:rsidRPr="009B5B40" w:rsidRDefault="00E34230"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9B5B40">
        <w:rPr>
          <w:rFonts w:ascii="Arial" w:hAnsi="Arial" w:cs="Arial"/>
          <w:b/>
          <w:bCs/>
          <w:sz w:val="22"/>
          <w:szCs w:val="22"/>
          <w:lang w:val="en-GB"/>
        </w:rPr>
        <w:lastRenderedPageBreak/>
        <w:t>Segment information/major customers</w:t>
      </w:r>
    </w:p>
    <w:p w14:paraId="4B8742F1" w14:textId="77777777" w:rsidR="00E34230" w:rsidRPr="006743B1" w:rsidRDefault="00E34230" w:rsidP="00E34230">
      <w:pPr>
        <w:tabs>
          <w:tab w:val="left" w:pos="2160"/>
          <w:tab w:val="right" w:pos="7200"/>
          <w:tab w:val="right" w:pos="9000"/>
        </w:tabs>
        <w:spacing w:before="120" w:after="120" w:line="380" w:lineRule="exact"/>
        <w:ind w:left="547" w:right="-43" w:hanging="540"/>
        <w:jc w:val="thaiDistribute"/>
        <w:rPr>
          <w:rFonts w:ascii="Arial" w:hAnsi="Arial" w:cs="Arial"/>
          <w:sz w:val="22"/>
          <w:szCs w:val="22"/>
        </w:rPr>
      </w:pPr>
      <w:r w:rsidRPr="006743B1">
        <w:rPr>
          <w:rFonts w:ascii="Arial" w:hAnsi="Arial" w:cs="Arial"/>
          <w:sz w:val="22"/>
          <w:szCs w:val="22"/>
        </w:rPr>
        <w:tab/>
        <w:t xml:space="preserve">The Group is </w:t>
      </w:r>
      <w:proofErr w:type="spellStart"/>
      <w:r w:rsidRPr="006743B1">
        <w:rPr>
          <w:rFonts w:ascii="Arial" w:hAnsi="Arial" w:cs="Arial"/>
          <w:sz w:val="22"/>
          <w:szCs w:val="22"/>
        </w:rPr>
        <w:t>organised</w:t>
      </w:r>
      <w:proofErr w:type="spellEnd"/>
      <w:r w:rsidRPr="006743B1">
        <w:rPr>
          <w:rFonts w:ascii="Arial" w:hAnsi="Arial" w:cs="Arial"/>
          <w:sz w:val="22"/>
          <w:szCs w:val="22"/>
        </w:rPr>
        <w:t xml:space="preserve"> into business units based on its insurance products. During the current period, there was no change in the </w:t>
      </w:r>
      <w:proofErr w:type="spellStart"/>
      <w:r w:rsidRPr="006743B1">
        <w:rPr>
          <w:rFonts w:ascii="Arial" w:hAnsi="Arial" w:cs="Arial"/>
          <w:sz w:val="22"/>
          <w:szCs w:val="22"/>
        </w:rPr>
        <w:t>organisational</w:t>
      </w:r>
      <w:proofErr w:type="spellEnd"/>
      <w:r w:rsidRPr="006743B1">
        <w:rPr>
          <w:rFonts w:ascii="Arial" w:hAnsi="Arial" w:cs="Arial"/>
          <w:sz w:val="22"/>
          <w:szCs w:val="22"/>
        </w:rPr>
        <w:t xml:space="preserve"> structure of its reportable segments.</w:t>
      </w:r>
    </w:p>
    <w:p w14:paraId="1F20046D" w14:textId="50DF7BDD" w:rsidR="00E34230" w:rsidRPr="006743B1" w:rsidRDefault="00E34230" w:rsidP="00E34230">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Pr>
          <w:rFonts w:ascii="Arial" w:hAnsi="Arial" w:cs="Arial"/>
          <w:b/>
          <w:bCs/>
          <w:sz w:val="22"/>
        </w:rPr>
        <w:t>6</w:t>
      </w:r>
      <w:r w:rsidRPr="006743B1">
        <w:rPr>
          <w:rFonts w:ascii="Arial" w:hAnsi="Arial" w:cs="Arial"/>
          <w:b/>
          <w:bCs/>
          <w:sz w:val="22"/>
        </w:rPr>
        <w:t>.1</w:t>
      </w:r>
      <w:r w:rsidRPr="006743B1">
        <w:rPr>
          <w:rFonts w:ascii="Arial" w:hAnsi="Arial" w:cs="Arial"/>
          <w:b/>
          <w:bCs/>
          <w:sz w:val="22"/>
        </w:rPr>
        <w:tab/>
      </w:r>
      <w:r w:rsidRPr="006743B1">
        <w:rPr>
          <w:rFonts w:ascii="Arial" w:hAnsi="Arial" w:cs="Arial"/>
          <w:b/>
          <w:bCs/>
          <w:sz w:val="22"/>
          <w:szCs w:val="22"/>
        </w:rPr>
        <w:t>Segment information reporting</w:t>
      </w:r>
    </w:p>
    <w:p w14:paraId="2A567A27" w14:textId="79C43EAF" w:rsidR="00E34230" w:rsidRDefault="00E34230" w:rsidP="00E34230">
      <w:pPr>
        <w:spacing w:before="120" w:after="120" w:line="380" w:lineRule="exact"/>
        <w:ind w:left="547" w:right="-43"/>
        <w:jc w:val="thaiDistribute"/>
        <w:rPr>
          <w:rFonts w:ascii="Arial" w:hAnsi="Arial" w:cs="Arial"/>
          <w:sz w:val="22"/>
          <w:szCs w:val="22"/>
        </w:rPr>
      </w:pPr>
      <w:r w:rsidRPr="006743B1">
        <w:rPr>
          <w:rFonts w:ascii="Arial" w:hAnsi="Arial" w:cs="Arial"/>
          <w:sz w:val="22"/>
          <w:szCs w:val="22"/>
        </w:rPr>
        <w:t>Operating segment information for the three-month periods ended</w:t>
      </w:r>
      <w:r>
        <w:rPr>
          <w:rFonts w:ascii="Arial" w:hAnsi="Arial" w:cs="Arial"/>
          <w:sz w:val="22"/>
          <w:szCs w:val="22"/>
        </w:rPr>
        <w:t xml:space="preserve"> </w:t>
      </w:r>
      <w:r w:rsidRPr="006743B1">
        <w:rPr>
          <w:rFonts w:ascii="Arial" w:hAnsi="Arial" w:cs="Arial"/>
          <w:sz w:val="22"/>
          <w:szCs w:val="22"/>
        </w:rPr>
        <w:t>3</w:t>
      </w:r>
      <w:r>
        <w:rPr>
          <w:rFonts w:ascii="Arial" w:hAnsi="Arial" w:cs="Arial"/>
          <w:sz w:val="22"/>
          <w:szCs w:val="22"/>
        </w:rPr>
        <w:t>1</w:t>
      </w:r>
      <w:r w:rsidRPr="006743B1">
        <w:rPr>
          <w:rFonts w:ascii="Arial" w:hAnsi="Arial" w:cs="Arial"/>
          <w:sz w:val="22"/>
          <w:szCs w:val="22"/>
        </w:rPr>
        <w:t xml:space="preserve"> </w:t>
      </w:r>
      <w:r>
        <w:rPr>
          <w:rFonts w:ascii="Arial" w:hAnsi="Arial" w:cs="Arial"/>
          <w:sz w:val="22"/>
          <w:szCs w:val="22"/>
        </w:rPr>
        <w:t>March</w:t>
      </w:r>
      <w:r w:rsidRPr="006743B1">
        <w:rPr>
          <w:rFonts w:ascii="Arial" w:hAnsi="Arial" w:cs="Arial"/>
          <w:sz w:val="22"/>
          <w:szCs w:val="22"/>
        </w:rPr>
        <w:t xml:space="preserve"> 202</w:t>
      </w:r>
      <w:r>
        <w:rPr>
          <w:rFonts w:ascii="Arial" w:hAnsi="Arial" w:cs="Arial"/>
          <w:sz w:val="22"/>
          <w:szCs w:val="22"/>
        </w:rPr>
        <w:t>5</w:t>
      </w:r>
      <w:r w:rsidRPr="006743B1">
        <w:rPr>
          <w:rFonts w:ascii="Arial" w:hAnsi="Arial" w:cs="Arial"/>
          <w:sz w:val="22"/>
          <w:szCs w:val="22"/>
        </w:rPr>
        <w:t xml:space="preserve"> and 202</w:t>
      </w:r>
      <w:r>
        <w:rPr>
          <w:rFonts w:ascii="Arial" w:hAnsi="Arial" w:cs="Arial"/>
          <w:sz w:val="22"/>
          <w:szCs w:val="22"/>
        </w:rPr>
        <w:t>4</w:t>
      </w:r>
      <w:r w:rsidRPr="006743B1">
        <w:rPr>
          <w:rFonts w:ascii="Arial" w:hAnsi="Arial" w:cs="Arial"/>
          <w:sz w:val="22"/>
          <w:szCs w:val="22"/>
        </w:rPr>
        <w:t xml:space="preserve"> can be classified by types of products as follows</w:t>
      </w:r>
      <w:r w:rsidR="007B4159">
        <w:rPr>
          <w:rFonts w:ascii="Arial" w:hAnsi="Arial" w:cs="Arial"/>
          <w:sz w:val="22"/>
          <w:szCs w:val="22"/>
        </w:rPr>
        <w:t>.</w:t>
      </w:r>
    </w:p>
    <w:tbl>
      <w:tblPr>
        <w:tblW w:w="9317" w:type="dxa"/>
        <w:tblInd w:w="450" w:type="dxa"/>
        <w:tblLayout w:type="fixed"/>
        <w:tblLook w:val="04A0" w:firstRow="1" w:lastRow="0" w:firstColumn="1" w:lastColumn="0" w:noHBand="0" w:noVBand="1"/>
      </w:tblPr>
      <w:tblGrid>
        <w:gridCol w:w="3917"/>
        <w:gridCol w:w="1800"/>
        <w:gridCol w:w="1800"/>
        <w:gridCol w:w="1800"/>
      </w:tblGrid>
      <w:tr w:rsidR="007B4159" w:rsidRPr="00091555" w14:paraId="09187736" w14:textId="77777777" w:rsidTr="00583DC3">
        <w:trPr>
          <w:trHeight w:val="342"/>
          <w:tblHeader/>
        </w:trPr>
        <w:tc>
          <w:tcPr>
            <w:tcW w:w="3917" w:type="dxa"/>
            <w:vAlign w:val="bottom"/>
          </w:tcPr>
          <w:p w14:paraId="7C8AB5B0" w14:textId="77777777" w:rsidR="007B4159" w:rsidRPr="00091555" w:rsidRDefault="007B4159" w:rsidP="00583DC3">
            <w:pPr>
              <w:spacing w:line="360" w:lineRule="exact"/>
              <w:jc w:val="center"/>
              <w:rPr>
                <w:rFonts w:ascii="Arial" w:hAnsi="Arial" w:cs="Arial"/>
                <w:sz w:val="18"/>
                <w:szCs w:val="18"/>
                <w:highlight w:val="yellow"/>
                <w:cs/>
                <w:lang w:eastAsia="en-GB"/>
              </w:rPr>
            </w:pPr>
          </w:p>
        </w:tc>
        <w:tc>
          <w:tcPr>
            <w:tcW w:w="5400" w:type="dxa"/>
            <w:gridSpan w:val="3"/>
            <w:vAlign w:val="bottom"/>
          </w:tcPr>
          <w:p w14:paraId="70690CAF" w14:textId="77777777" w:rsidR="007B4159" w:rsidRPr="00091555" w:rsidRDefault="007B4159" w:rsidP="00583DC3">
            <w:pPr>
              <w:spacing w:line="360" w:lineRule="exact"/>
              <w:jc w:val="right"/>
              <w:rPr>
                <w:rFonts w:ascii="Arial" w:hAnsi="Arial" w:cs="Arial"/>
                <w:sz w:val="18"/>
                <w:szCs w:val="18"/>
                <w:cs/>
                <w:lang w:val="en-GB" w:eastAsia="en-GB"/>
              </w:rPr>
            </w:pPr>
            <w:r w:rsidRPr="00091555">
              <w:rPr>
                <w:rFonts w:ascii="Arial" w:eastAsia="Calibri" w:hAnsi="Arial" w:cs="Arial"/>
                <w:sz w:val="18"/>
                <w:szCs w:val="18"/>
              </w:rPr>
              <w:t>(Unit: Thousand Baht)</w:t>
            </w:r>
          </w:p>
        </w:tc>
      </w:tr>
      <w:tr w:rsidR="007B4159" w:rsidRPr="00091555" w14:paraId="2C5737A6" w14:textId="77777777" w:rsidTr="00583DC3">
        <w:trPr>
          <w:trHeight w:val="342"/>
          <w:tblHeader/>
        </w:trPr>
        <w:tc>
          <w:tcPr>
            <w:tcW w:w="3917" w:type="dxa"/>
            <w:vAlign w:val="bottom"/>
          </w:tcPr>
          <w:p w14:paraId="0AA1F9CF" w14:textId="77777777" w:rsidR="007B4159" w:rsidRPr="00091555" w:rsidRDefault="007B4159" w:rsidP="00583DC3">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02F92D9B" w14:textId="4FF09250" w:rsidR="007B4159" w:rsidRPr="00091555" w:rsidRDefault="007B4159" w:rsidP="00583DC3">
            <w:pPr>
              <w:pBdr>
                <w:bottom w:val="single" w:sz="4" w:space="1" w:color="auto"/>
              </w:pBdr>
              <w:spacing w:line="360" w:lineRule="exact"/>
              <w:jc w:val="center"/>
              <w:rPr>
                <w:rFonts w:ascii="Arial" w:hAnsi="Arial" w:cs="Arial"/>
                <w:sz w:val="18"/>
                <w:szCs w:val="18"/>
                <w:cs/>
                <w:lang w:val="en-GB" w:eastAsia="en-GB"/>
              </w:rPr>
            </w:pPr>
            <w:r w:rsidRPr="00091555">
              <w:rPr>
                <w:rFonts w:ascii="Arial" w:eastAsia="Arial Unicode MS" w:hAnsi="Arial" w:cs="Arial"/>
                <w:sz w:val="18"/>
                <w:szCs w:val="18"/>
              </w:rPr>
              <w:t>Consolidated financial statements</w:t>
            </w:r>
          </w:p>
        </w:tc>
      </w:tr>
      <w:tr w:rsidR="007B4159" w:rsidRPr="00091555" w14:paraId="1014D4DE" w14:textId="77777777" w:rsidTr="00583DC3">
        <w:trPr>
          <w:trHeight w:val="342"/>
          <w:tblHeader/>
        </w:trPr>
        <w:tc>
          <w:tcPr>
            <w:tcW w:w="3917" w:type="dxa"/>
            <w:vAlign w:val="bottom"/>
          </w:tcPr>
          <w:p w14:paraId="28FEB8D2" w14:textId="77777777" w:rsidR="007B4159" w:rsidRPr="00091555" w:rsidRDefault="007B4159" w:rsidP="00583DC3">
            <w:pPr>
              <w:spacing w:line="360" w:lineRule="exact"/>
              <w:jc w:val="center"/>
              <w:rPr>
                <w:rFonts w:ascii="Arial" w:hAnsi="Arial" w:cs="Arial"/>
                <w:sz w:val="18"/>
                <w:szCs w:val="18"/>
                <w:highlight w:val="yellow"/>
                <w:cs/>
                <w:lang w:val="en-GB" w:eastAsia="en-GB"/>
              </w:rPr>
            </w:pPr>
          </w:p>
        </w:tc>
        <w:tc>
          <w:tcPr>
            <w:tcW w:w="5400" w:type="dxa"/>
            <w:gridSpan w:val="3"/>
            <w:vAlign w:val="bottom"/>
          </w:tcPr>
          <w:p w14:paraId="4F050EC7" w14:textId="77777777" w:rsidR="007B4159" w:rsidRPr="00091555" w:rsidRDefault="007B4159" w:rsidP="00583DC3">
            <w:pPr>
              <w:pBdr>
                <w:bottom w:val="single" w:sz="4" w:space="1" w:color="auto"/>
              </w:pBdr>
              <w:spacing w:line="360" w:lineRule="exact"/>
              <w:jc w:val="center"/>
              <w:rPr>
                <w:rFonts w:ascii="Arial" w:hAnsi="Arial" w:cs="Arial"/>
                <w:sz w:val="18"/>
                <w:szCs w:val="18"/>
                <w:lang w:eastAsia="en-GB"/>
              </w:rPr>
            </w:pPr>
            <w:r w:rsidRPr="00091555">
              <w:rPr>
                <w:rFonts w:ascii="Arial" w:hAnsi="Arial" w:cs="Arial"/>
                <w:sz w:val="18"/>
                <w:szCs w:val="18"/>
              </w:rPr>
              <w:t xml:space="preserve">For the three-month periods ended </w:t>
            </w:r>
            <w:r w:rsidRPr="00091555">
              <w:rPr>
                <w:rFonts w:ascii="Arial" w:hAnsi="Arial" w:cs="Arial"/>
                <w:sz w:val="18"/>
                <w:szCs w:val="18"/>
                <w:cs/>
              </w:rPr>
              <w:t xml:space="preserve">31 </w:t>
            </w:r>
            <w:r w:rsidRPr="00091555">
              <w:rPr>
                <w:rFonts w:ascii="Arial" w:hAnsi="Arial" w:cs="Arial"/>
                <w:sz w:val="18"/>
                <w:szCs w:val="18"/>
              </w:rPr>
              <w:t xml:space="preserve">March </w:t>
            </w:r>
            <w:r w:rsidRPr="00091555">
              <w:rPr>
                <w:rFonts w:ascii="Arial" w:hAnsi="Arial" w:cs="Arial"/>
                <w:sz w:val="18"/>
                <w:szCs w:val="18"/>
                <w:cs/>
              </w:rPr>
              <w:t>202</w:t>
            </w:r>
            <w:r w:rsidRPr="00091555">
              <w:rPr>
                <w:rFonts w:ascii="Arial" w:hAnsi="Arial" w:cs="Arial"/>
                <w:sz w:val="18"/>
                <w:szCs w:val="18"/>
              </w:rPr>
              <w:t>5</w:t>
            </w:r>
          </w:p>
        </w:tc>
      </w:tr>
      <w:tr w:rsidR="007B4159" w:rsidRPr="00091555" w14:paraId="4823BCD5" w14:textId="77777777" w:rsidTr="00583DC3">
        <w:trPr>
          <w:trHeight w:val="342"/>
          <w:tblHeader/>
        </w:trPr>
        <w:tc>
          <w:tcPr>
            <w:tcW w:w="3917" w:type="dxa"/>
            <w:vAlign w:val="bottom"/>
          </w:tcPr>
          <w:p w14:paraId="0A3703B2" w14:textId="77777777" w:rsidR="007B4159" w:rsidRPr="00091555" w:rsidRDefault="007B4159" w:rsidP="00583DC3">
            <w:pPr>
              <w:spacing w:line="360" w:lineRule="exact"/>
              <w:jc w:val="center"/>
              <w:rPr>
                <w:rFonts w:ascii="Arial" w:hAnsi="Arial" w:cs="Arial"/>
                <w:sz w:val="18"/>
                <w:szCs w:val="18"/>
                <w:highlight w:val="yellow"/>
                <w:cs/>
                <w:lang w:val="en-GB" w:eastAsia="en-GB"/>
              </w:rPr>
            </w:pPr>
          </w:p>
        </w:tc>
        <w:tc>
          <w:tcPr>
            <w:tcW w:w="1800" w:type="dxa"/>
            <w:vAlign w:val="bottom"/>
          </w:tcPr>
          <w:p w14:paraId="7B957C3B" w14:textId="4ADE2D2A" w:rsidR="007B4159" w:rsidRPr="00091555" w:rsidRDefault="007B4159" w:rsidP="00583DC3">
            <w:pPr>
              <w:pBdr>
                <w:bottom w:val="single" w:sz="4" w:space="1" w:color="auto"/>
              </w:pBdr>
              <w:spacing w:line="360" w:lineRule="exact"/>
              <w:jc w:val="center"/>
              <w:rPr>
                <w:rFonts w:ascii="Arial" w:hAnsi="Arial" w:cs="Arial"/>
                <w:sz w:val="18"/>
                <w:szCs w:val="18"/>
                <w:cs/>
              </w:rPr>
            </w:pPr>
            <w:r w:rsidRPr="00091555">
              <w:rPr>
                <w:rFonts w:ascii="Arial" w:hAnsi="Arial" w:cs="Arial"/>
                <w:sz w:val="18"/>
                <w:szCs w:val="18"/>
              </w:rPr>
              <w:t>Motor</w:t>
            </w:r>
          </w:p>
        </w:tc>
        <w:tc>
          <w:tcPr>
            <w:tcW w:w="1800" w:type="dxa"/>
            <w:vAlign w:val="bottom"/>
          </w:tcPr>
          <w:p w14:paraId="30CBE8F5" w14:textId="24E2913C" w:rsidR="007B4159" w:rsidRPr="00091555" w:rsidRDefault="00DA6C41" w:rsidP="00583DC3">
            <w:pPr>
              <w:pBdr>
                <w:bottom w:val="single" w:sz="4" w:space="1" w:color="auto"/>
              </w:pBdr>
              <w:spacing w:line="360" w:lineRule="exact"/>
              <w:jc w:val="center"/>
              <w:rPr>
                <w:rFonts w:ascii="Arial" w:hAnsi="Arial" w:cs="Arial"/>
                <w:sz w:val="18"/>
                <w:szCs w:val="18"/>
                <w:cs/>
              </w:rPr>
            </w:pPr>
            <w:r w:rsidRPr="00091555">
              <w:rPr>
                <w:rFonts w:ascii="Arial" w:hAnsi="Arial" w:cs="Arial"/>
                <w:sz w:val="18"/>
                <w:szCs w:val="18"/>
              </w:rPr>
              <w:t>Non-motor</w:t>
            </w:r>
          </w:p>
        </w:tc>
        <w:tc>
          <w:tcPr>
            <w:tcW w:w="1800" w:type="dxa"/>
            <w:vAlign w:val="bottom"/>
          </w:tcPr>
          <w:p w14:paraId="19B4CCDB" w14:textId="77777777" w:rsidR="007B4159" w:rsidRPr="00091555" w:rsidRDefault="007B4159" w:rsidP="00583DC3">
            <w:pPr>
              <w:pBdr>
                <w:bottom w:val="single" w:sz="4" w:space="1" w:color="auto"/>
              </w:pBdr>
              <w:spacing w:line="360" w:lineRule="exact"/>
              <w:jc w:val="center"/>
              <w:rPr>
                <w:rFonts w:ascii="Arial" w:hAnsi="Arial" w:cs="Arial"/>
                <w:sz w:val="18"/>
                <w:szCs w:val="18"/>
                <w:cs/>
              </w:rPr>
            </w:pPr>
            <w:r w:rsidRPr="00091555">
              <w:rPr>
                <w:rFonts w:ascii="Arial" w:hAnsi="Arial" w:cs="Arial"/>
                <w:sz w:val="18"/>
                <w:szCs w:val="18"/>
              </w:rPr>
              <w:t>Total</w:t>
            </w:r>
          </w:p>
        </w:tc>
      </w:tr>
      <w:tr w:rsidR="007B4159" w:rsidRPr="00091555" w14:paraId="79EB9CA0" w14:textId="77777777" w:rsidTr="00583DC3">
        <w:trPr>
          <w:trHeight w:val="300"/>
        </w:trPr>
        <w:tc>
          <w:tcPr>
            <w:tcW w:w="3917" w:type="dxa"/>
            <w:vAlign w:val="bottom"/>
            <w:hideMark/>
          </w:tcPr>
          <w:p w14:paraId="1E1017F7" w14:textId="77777777" w:rsidR="007B4159" w:rsidRPr="00091555" w:rsidRDefault="007B4159" w:rsidP="00583DC3">
            <w:pPr>
              <w:spacing w:line="360" w:lineRule="exact"/>
              <w:rPr>
                <w:rFonts w:ascii="Arial" w:hAnsi="Arial" w:cs="Arial"/>
                <w:b/>
                <w:bCs/>
                <w:sz w:val="18"/>
                <w:szCs w:val="18"/>
                <w:highlight w:val="yellow"/>
                <w:lang w:eastAsia="en-GB"/>
              </w:rPr>
            </w:pPr>
            <w:r w:rsidRPr="00091555">
              <w:rPr>
                <w:rFonts w:ascii="Arial" w:hAnsi="Arial" w:cs="Arial"/>
                <w:b/>
                <w:bCs/>
                <w:sz w:val="18"/>
                <w:szCs w:val="18"/>
                <w:lang w:val="en-GB" w:eastAsia="en-GB"/>
              </w:rPr>
              <w:t>Insurance revenue</w:t>
            </w:r>
          </w:p>
        </w:tc>
        <w:tc>
          <w:tcPr>
            <w:tcW w:w="1800" w:type="dxa"/>
            <w:vAlign w:val="bottom"/>
          </w:tcPr>
          <w:p w14:paraId="6A741760" w14:textId="77777777" w:rsidR="007B4159" w:rsidRPr="00091555" w:rsidRDefault="007B4159" w:rsidP="00583DC3">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2B1A402" w14:textId="77777777" w:rsidR="007B4159" w:rsidRPr="00091555" w:rsidRDefault="007B4159" w:rsidP="00583DC3">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3ED83F1" w14:textId="77777777" w:rsidR="007B4159" w:rsidRPr="00091555" w:rsidRDefault="007B4159" w:rsidP="00583DC3">
            <w:pPr>
              <w:tabs>
                <w:tab w:val="decimal" w:pos="1419"/>
              </w:tabs>
              <w:spacing w:line="360" w:lineRule="exact"/>
              <w:ind w:right="-13"/>
              <w:rPr>
                <w:rFonts w:ascii="Arial" w:hAnsi="Arial" w:cs="Arial"/>
                <w:b/>
                <w:bCs/>
                <w:sz w:val="18"/>
                <w:szCs w:val="18"/>
                <w:cs/>
                <w:lang w:val="en-GB" w:eastAsia="en-GB"/>
              </w:rPr>
            </w:pPr>
          </w:p>
        </w:tc>
      </w:tr>
      <w:tr w:rsidR="00091555" w:rsidRPr="00091555" w14:paraId="170C765E" w14:textId="77777777" w:rsidTr="00583DC3">
        <w:trPr>
          <w:trHeight w:val="300"/>
        </w:trPr>
        <w:tc>
          <w:tcPr>
            <w:tcW w:w="3917" w:type="dxa"/>
            <w:vAlign w:val="bottom"/>
          </w:tcPr>
          <w:p w14:paraId="5EE4A26E" w14:textId="6CAFD64F" w:rsidR="00091555" w:rsidRPr="00091555" w:rsidRDefault="00091555" w:rsidP="00091555">
            <w:pPr>
              <w:spacing w:line="360" w:lineRule="exact"/>
              <w:ind w:left="165" w:hanging="165"/>
              <w:rPr>
                <w:rFonts w:ascii="Arial" w:hAnsi="Arial" w:cs="Arial"/>
                <w:sz w:val="18"/>
                <w:szCs w:val="18"/>
                <w:highlight w:val="yellow"/>
                <w:lang w:eastAsia="en-GB"/>
              </w:rPr>
            </w:pPr>
            <w:r w:rsidRPr="00091555">
              <w:rPr>
                <w:rFonts w:ascii="Arial" w:hAnsi="Arial" w:cs="Arial"/>
                <w:sz w:val="18"/>
                <w:szCs w:val="18"/>
                <w:lang w:val="en-GB" w:eastAsia="en-GB"/>
              </w:rPr>
              <w:t>Insurance revenue</w:t>
            </w:r>
          </w:p>
        </w:tc>
        <w:tc>
          <w:tcPr>
            <w:tcW w:w="1800" w:type="dxa"/>
            <w:vAlign w:val="bottom"/>
          </w:tcPr>
          <w:p w14:paraId="04383CFE" w14:textId="7BFFFFA1"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3</w:t>
            </w:r>
            <w:r w:rsidRPr="00091555">
              <w:rPr>
                <w:rFonts w:ascii="Arial" w:hAnsi="Arial" w:cs="Arial"/>
                <w:sz w:val="18"/>
                <w:szCs w:val="18"/>
              </w:rPr>
              <w:t>,</w:t>
            </w:r>
            <w:r w:rsidRPr="00091555">
              <w:rPr>
                <w:rFonts w:ascii="Arial" w:hAnsi="Arial" w:cs="Arial"/>
                <w:sz w:val="18"/>
                <w:szCs w:val="18"/>
                <w:cs/>
              </w:rPr>
              <w:t>323</w:t>
            </w:r>
            <w:r w:rsidRPr="00091555">
              <w:rPr>
                <w:rFonts w:ascii="Arial" w:hAnsi="Arial" w:cs="Arial"/>
                <w:sz w:val="18"/>
                <w:szCs w:val="18"/>
              </w:rPr>
              <w:t>,</w:t>
            </w:r>
            <w:r w:rsidRPr="00091555">
              <w:rPr>
                <w:rFonts w:ascii="Arial" w:hAnsi="Arial" w:cs="Arial"/>
                <w:sz w:val="18"/>
                <w:szCs w:val="18"/>
                <w:cs/>
              </w:rPr>
              <w:t>460</w:t>
            </w:r>
          </w:p>
        </w:tc>
        <w:tc>
          <w:tcPr>
            <w:tcW w:w="1800" w:type="dxa"/>
            <w:vAlign w:val="bottom"/>
          </w:tcPr>
          <w:p w14:paraId="7C888661" w14:textId="1392927C"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4,819,241</w:t>
            </w:r>
          </w:p>
        </w:tc>
        <w:tc>
          <w:tcPr>
            <w:tcW w:w="1800" w:type="dxa"/>
            <w:vAlign w:val="bottom"/>
          </w:tcPr>
          <w:p w14:paraId="1C983A97" w14:textId="1F84E864"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8,142,701</w:t>
            </w:r>
          </w:p>
        </w:tc>
      </w:tr>
      <w:tr w:rsidR="00091555" w:rsidRPr="00091555" w14:paraId="773F0BAC" w14:textId="77777777" w:rsidTr="00583DC3">
        <w:trPr>
          <w:trHeight w:val="300"/>
        </w:trPr>
        <w:tc>
          <w:tcPr>
            <w:tcW w:w="3917" w:type="dxa"/>
            <w:vAlign w:val="bottom"/>
            <w:hideMark/>
          </w:tcPr>
          <w:p w14:paraId="5425C0E0" w14:textId="40A9DF08" w:rsidR="00091555" w:rsidRPr="00091555" w:rsidRDefault="00091555" w:rsidP="00091555">
            <w:pPr>
              <w:spacing w:line="360" w:lineRule="exact"/>
              <w:rPr>
                <w:rFonts w:ascii="Arial" w:hAnsi="Arial" w:cs="Arial"/>
                <w:sz w:val="18"/>
                <w:szCs w:val="18"/>
                <w:highlight w:val="yellow"/>
                <w:lang w:val="en-GB" w:eastAsia="en-GB"/>
              </w:rPr>
            </w:pPr>
            <w:r w:rsidRPr="00091555">
              <w:rPr>
                <w:rFonts w:ascii="Arial" w:hAnsi="Arial" w:cs="Arial"/>
                <w:sz w:val="18"/>
                <w:szCs w:val="18"/>
                <w:lang w:val="en-GB" w:eastAsia="en-GB"/>
              </w:rPr>
              <w:t>Insurance service expenses</w:t>
            </w:r>
          </w:p>
        </w:tc>
        <w:tc>
          <w:tcPr>
            <w:tcW w:w="1800" w:type="dxa"/>
            <w:vAlign w:val="bottom"/>
          </w:tcPr>
          <w:p w14:paraId="47652B37" w14:textId="0B6B36BF"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(3,175,185)</w:t>
            </w:r>
          </w:p>
        </w:tc>
        <w:tc>
          <w:tcPr>
            <w:tcW w:w="1800" w:type="dxa"/>
            <w:vAlign w:val="bottom"/>
          </w:tcPr>
          <w:p w14:paraId="0F37AEA8" w14:textId="0453D55B"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(5,044,126)</w:t>
            </w:r>
          </w:p>
        </w:tc>
        <w:tc>
          <w:tcPr>
            <w:tcW w:w="1800" w:type="dxa"/>
            <w:vAlign w:val="bottom"/>
          </w:tcPr>
          <w:p w14:paraId="6634160E" w14:textId="1292488C"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(8,219,311)</w:t>
            </w:r>
          </w:p>
        </w:tc>
      </w:tr>
      <w:tr w:rsidR="00091555" w:rsidRPr="00091555" w14:paraId="3B5D3158" w14:textId="77777777" w:rsidTr="00583DC3">
        <w:trPr>
          <w:trHeight w:val="300"/>
        </w:trPr>
        <w:tc>
          <w:tcPr>
            <w:tcW w:w="3917" w:type="dxa"/>
            <w:vAlign w:val="bottom"/>
            <w:hideMark/>
          </w:tcPr>
          <w:p w14:paraId="1B7B075E" w14:textId="590D7BC9" w:rsidR="00091555" w:rsidRPr="00091555" w:rsidRDefault="00091555" w:rsidP="00091555">
            <w:pPr>
              <w:spacing w:line="360" w:lineRule="exact"/>
              <w:ind w:left="176" w:hanging="176"/>
              <w:rPr>
                <w:rFonts w:ascii="Arial" w:hAnsi="Arial" w:cs="Arial"/>
                <w:sz w:val="18"/>
                <w:szCs w:val="18"/>
                <w:highlight w:val="yellow"/>
                <w:lang w:val="en-GB" w:eastAsia="en-GB"/>
              </w:rPr>
            </w:pPr>
            <w:r w:rsidRPr="00091555">
              <w:rPr>
                <w:rFonts w:ascii="Arial" w:hAnsi="Arial" w:cs="Arial"/>
                <w:sz w:val="18"/>
                <w:szCs w:val="18"/>
                <w:lang w:val="en-GB" w:eastAsia="en-GB"/>
              </w:rPr>
              <w:t>Net income (expenses) from reinsurance contracts held</w:t>
            </w:r>
          </w:p>
        </w:tc>
        <w:tc>
          <w:tcPr>
            <w:tcW w:w="1800" w:type="dxa"/>
            <w:vAlign w:val="bottom"/>
          </w:tcPr>
          <w:p w14:paraId="59D65FF0" w14:textId="42C7ABEE" w:rsidR="00091555" w:rsidRPr="00091555"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(68,094)</w:t>
            </w:r>
          </w:p>
        </w:tc>
        <w:tc>
          <w:tcPr>
            <w:tcW w:w="1800" w:type="dxa"/>
            <w:vAlign w:val="bottom"/>
          </w:tcPr>
          <w:p w14:paraId="102B5C46" w14:textId="1D68863B" w:rsidR="00091555" w:rsidRPr="00091555"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454,465</w:t>
            </w:r>
          </w:p>
        </w:tc>
        <w:tc>
          <w:tcPr>
            <w:tcW w:w="1800" w:type="dxa"/>
            <w:vAlign w:val="bottom"/>
          </w:tcPr>
          <w:p w14:paraId="6A7F93FD" w14:textId="6460B312" w:rsidR="00091555" w:rsidRPr="00091555"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386,371</w:t>
            </w:r>
          </w:p>
        </w:tc>
      </w:tr>
      <w:tr w:rsidR="00091555" w:rsidRPr="00091555" w14:paraId="2F43BA4C" w14:textId="77777777" w:rsidTr="00583DC3">
        <w:trPr>
          <w:trHeight w:val="312"/>
        </w:trPr>
        <w:tc>
          <w:tcPr>
            <w:tcW w:w="3917" w:type="dxa"/>
            <w:vAlign w:val="bottom"/>
          </w:tcPr>
          <w:p w14:paraId="3ABC3CFE" w14:textId="77777777" w:rsidR="00091555" w:rsidRPr="00091555" w:rsidRDefault="00091555" w:rsidP="00091555">
            <w:pPr>
              <w:spacing w:line="360" w:lineRule="exact"/>
              <w:ind w:left="158" w:hanging="158"/>
              <w:rPr>
                <w:rFonts w:ascii="Arial" w:hAnsi="Arial" w:cs="Arial"/>
                <w:b/>
                <w:bCs/>
                <w:sz w:val="18"/>
                <w:szCs w:val="18"/>
                <w:highlight w:val="yellow"/>
                <w:cs/>
                <w:lang w:val="en-GB" w:eastAsia="en-GB"/>
              </w:rPr>
            </w:pPr>
            <w:r w:rsidRPr="00091555">
              <w:rPr>
                <w:rFonts w:ascii="Arial" w:hAnsi="Arial" w:cs="Arial"/>
                <w:b/>
                <w:bCs/>
                <w:sz w:val="18"/>
                <w:szCs w:val="18"/>
                <w:lang w:eastAsia="en-GB"/>
              </w:rPr>
              <w:t>Total insurance revenue</w:t>
            </w:r>
          </w:p>
        </w:tc>
        <w:tc>
          <w:tcPr>
            <w:tcW w:w="1800" w:type="dxa"/>
            <w:vAlign w:val="bottom"/>
          </w:tcPr>
          <w:p w14:paraId="627CBF07" w14:textId="00C4D498" w:rsidR="00091555" w:rsidRPr="00091555"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091555">
              <w:rPr>
                <w:rFonts w:ascii="Arial" w:hAnsi="Arial" w:cs="Arial"/>
                <w:sz w:val="18"/>
                <w:szCs w:val="18"/>
                <w:cs/>
              </w:rPr>
              <w:t>80,181</w:t>
            </w:r>
          </w:p>
        </w:tc>
        <w:tc>
          <w:tcPr>
            <w:tcW w:w="1800" w:type="dxa"/>
            <w:vAlign w:val="bottom"/>
          </w:tcPr>
          <w:p w14:paraId="66B958D1" w14:textId="51C80940" w:rsidR="00091555" w:rsidRPr="00091555"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229,580</w:t>
            </w:r>
          </w:p>
        </w:tc>
        <w:tc>
          <w:tcPr>
            <w:tcW w:w="1800" w:type="dxa"/>
            <w:vAlign w:val="bottom"/>
          </w:tcPr>
          <w:p w14:paraId="6F912BA1" w14:textId="64D2198E" w:rsidR="00091555" w:rsidRPr="00091555" w:rsidRDefault="00091555" w:rsidP="0009155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309,761</w:t>
            </w:r>
          </w:p>
        </w:tc>
      </w:tr>
      <w:tr w:rsidR="00091555" w:rsidRPr="00091555" w14:paraId="45094DEB" w14:textId="77777777" w:rsidTr="00583DC3">
        <w:trPr>
          <w:trHeight w:val="312"/>
        </w:trPr>
        <w:tc>
          <w:tcPr>
            <w:tcW w:w="3917" w:type="dxa"/>
            <w:vAlign w:val="bottom"/>
          </w:tcPr>
          <w:p w14:paraId="544EC45C" w14:textId="32C8A973" w:rsidR="00091555" w:rsidRPr="00091555" w:rsidRDefault="00091555" w:rsidP="00091555">
            <w:pPr>
              <w:spacing w:line="360" w:lineRule="exact"/>
              <w:ind w:left="158" w:hanging="158"/>
              <w:rPr>
                <w:rFonts w:ascii="Arial" w:hAnsi="Arial" w:cs="Arial"/>
                <w:b/>
                <w:bCs/>
                <w:sz w:val="18"/>
                <w:szCs w:val="18"/>
                <w:highlight w:val="yellow"/>
                <w:cs/>
                <w:lang w:val="en-GB" w:eastAsia="en-GB"/>
              </w:rPr>
            </w:pPr>
            <w:r w:rsidRPr="00091555">
              <w:rPr>
                <w:rFonts w:ascii="Arial" w:hAnsi="Arial" w:cs="Arial"/>
                <w:b/>
                <w:bCs/>
                <w:sz w:val="18"/>
                <w:szCs w:val="18"/>
                <w:lang w:val="en-GB" w:eastAsia="en-GB"/>
              </w:rPr>
              <w:t>Net insurance finance expenses</w:t>
            </w:r>
          </w:p>
        </w:tc>
        <w:tc>
          <w:tcPr>
            <w:tcW w:w="1800" w:type="dxa"/>
            <w:vAlign w:val="bottom"/>
          </w:tcPr>
          <w:p w14:paraId="6CCFD396" w14:textId="77777777" w:rsidR="00091555" w:rsidRPr="00091555"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7BF51D58"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573C2EA"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r>
      <w:tr w:rsidR="00091555" w:rsidRPr="00091555" w14:paraId="4F75960D" w14:textId="77777777" w:rsidTr="00583DC3">
        <w:trPr>
          <w:trHeight w:val="312"/>
        </w:trPr>
        <w:tc>
          <w:tcPr>
            <w:tcW w:w="3917" w:type="dxa"/>
            <w:vAlign w:val="bottom"/>
          </w:tcPr>
          <w:p w14:paraId="2A0F3EA2" w14:textId="01687A04" w:rsidR="00091555" w:rsidRPr="00091555" w:rsidRDefault="00091555" w:rsidP="00091555">
            <w:pPr>
              <w:spacing w:line="360" w:lineRule="exact"/>
              <w:ind w:left="158" w:hanging="158"/>
              <w:rPr>
                <w:rFonts w:ascii="Arial" w:hAnsi="Arial" w:cs="Arial"/>
                <w:b/>
                <w:bCs/>
                <w:sz w:val="18"/>
                <w:szCs w:val="18"/>
                <w:highlight w:val="yellow"/>
                <w:cs/>
                <w:lang w:val="en-GB" w:eastAsia="en-GB"/>
              </w:rPr>
            </w:pPr>
            <w:r w:rsidRPr="00091555">
              <w:rPr>
                <w:rFonts w:ascii="Arial" w:hAnsi="Arial" w:cs="Arial"/>
                <w:sz w:val="18"/>
                <w:szCs w:val="18"/>
                <w:lang w:val="en-GB" w:eastAsia="en-GB"/>
              </w:rPr>
              <w:t>Finance expenses from insurance contracts issued</w:t>
            </w:r>
          </w:p>
        </w:tc>
        <w:tc>
          <w:tcPr>
            <w:tcW w:w="1800" w:type="dxa"/>
            <w:vAlign w:val="bottom"/>
          </w:tcPr>
          <w:p w14:paraId="25E28978" w14:textId="77FB6C6B" w:rsidR="00091555" w:rsidRPr="00091555" w:rsidRDefault="00091555" w:rsidP="00091555">
            <w:pPr>
              <w:tabs>
                <w:tab w:val="decimal" w:pos="1419"/>
              </w:tabs>
              <w:spacing w:line="360" w:lineRule="exact"/>
              <w:ind w:right="-13"/>
              <w:rPr>
                <w:rFonts w:ascii="Arial" w:hAnsi="Arial" w:cs="Arial"/>
                <w:sz w:val="18"/>
                <w:szCs w:val="18"/>
                <w:lang w:val="en-GB" w:eastAsia="en-GB"/>
              </w:rPr>
            </w:pPr>
            <w:r w:rsidRPr="00091555">
              <w:rPr>
                <w:rFonts w:ascii="Arial" w:hAnsi="Arial" w:cs="Arial"/>
                <w:sz w:val="18"/>
                <w:szCs w:val="18"/>
                <w:cs/>
              </w:rPr>
              <w:t>(44,013)</w:t>
            </w:r>
          </w:p>
        </w:tc>
        <w:tc>
          <w:tcPr>
            <w:tcW w:w="1800" w:type="dxa"/>
            <w:vAlign w:val="bottom"/>
          </w:tcPr>
          <w:p w14:paraId="7EC09868" w14:textId="2B213B22"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(77,780)</w:t>
            </w:r>
          </w:p>
        </w:tc>
        <w:tc>
          <w:tcPr>
            <w:tcW w:w="1800" w:type="dxa"/>
            <w:vAlign w:val="bottom"/>
          </w:tcPr>
          <w:p w14:paraId="3DA3C97D" w14:textId="03AD17AD"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(121,793)</w:t>
            </w:r>
          </w:p>
        </w:tc>
      </w:tr>
      <w:tr w:rsidR="00091555" w:rsidRPr="00091555" w14:paraId="79EA8962" w14:textId="77777777" w:rsidTr="00583DC3">
        <w:trPr>
          <w:trHeight w:val="312"/>
        </w:trPr>
        <w:tc>
          <w:tcPr>
            <w:tcW w:w="3917" w:type="dxa"/>
            <w:vAlign w:val="bottom"/>
          </w:tcPr>
          <w:p w14:paraId="6D0A6229" w14:textId="7E00ED61" w:rsidR="00091555" w:rsidRPr="00091555" w:rsidRDefault="00091555" w:rsidP="00091555">
            <w:pPr>
              <w:spacing w:line="360" w:lineRule="exact"/>
              <w:ind w:left="158" w:hanging="158"/>
              <w:rPr>
                <w:rFonts w:ascii="Arial" w:hAnsi="Arial" w:cs="Arial"/>
                <w:b/>
                <w:bCs/>
                <w:sz w:val="18"/>
                <w:szCs w:val="18"/>
                <w:highlight w:val="yellow"/>
                <w:cs/>
                <w:lang w:val="en-GB" w:eastAsia="en-GB"/>
              </w:rPr>
            </w:pPr>
            <w:r w:rsidRPr="00091555">
              <w:rPr>
                <w:rFonts w:ascii="Arial" w:hAnsi="Arial" w:cs="Arial"/>
                <w:sz w:val="18"/>
                <w:szCs w:val="18"/>
                <w:lang w:val="en-GB" w:eastAsia="en-GB"/>
              </w:rPr>
              <w:t>Finance income from reinsurance contracts held</w:t>
            </w:r>
          </w:p>
        </w:tc>
        <w:tc>
          <w:tcPr>
            <w:tcW w:w="1800" w:type="dxa"/>
            <w:vAlign w:val="bottom"/>
          </w:tcPr>
          <w:p w14:paraId="4264BF3F" w14:textId="0B58BE98"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lang w:val="en-GB" w:eastAsia="en-GB"/>
              </w:rPr>
            </w:pPr>
            <w:r w:rsidRPr="00091555">
              <w:rPr>
                <w:rFonts w:ascii="Arial" w:hAnsi="Arial" w:cs="Arial"/>
                <w:sz w:val="18"/>
                <w:szCs w:val="18"/>
                <w:cs/>
              </w:rPr>
              <w:t>1,697</w:t>
            </w:r>
          </w:p>
        </w:tc>
        <w:tc>
          <w:tcPr>
            <w:tcW w:w="1800" w:type="dxa"/>
            <w:vAlign w:val="bottom"/>
          </w:tcPr>
          <w:p w14:paraId="2E09B392" w14:textId="693128CF"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44,541</w:t>
            </w:r>
          </w:p>
        </w:tc>
        <w:tc>
          <w:tcPr>
            <w:tcW w:w="1800" w:type="dxa"/>
            <w:vAlign w:val="bottom"/>
          </w:tcPr>
          <w:p w14:paraId="453AC028" w14:textId="3B2F6EA7"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46,238</w:t>
            </w:r>
          </w:p>
        </w:tc>
      </w:tr>
      <w:tr w:rsidR="00091555" w:rsidRPr="00091555" w14:paraId="29B72426" w14:textId="77777777" w:rsidTr="00583DC3">
        <w:trPr>
          <w:trHeight w:val="312"/>
        </w:trPr>
        <w:tc>
          <w:tcPr>
            <w:tcW w:w="3917" w:type="dxa"/>
            <w:vAlign w:val="bottom"/>
          </w:tcPr>
          <w:p w14:paraId="35A5600D" w14:textId="166BBC58" w:rsidR="00091555" w:rsidRPr="00091555" w:rsidRDefault="00091555" w:rsidP="00091555">
            <w:pPr>
              <w:spacing w:line="360" w:lineRule="exact"/>
              <w:ind w:left="158" w:hanging="158"/>
              <w:rPr>
                <w:rFonts w:ascii="Arial" w:hAnsi="Arial" w:cs="Arial"/>
                <w:sz w:val="18"/>
                <w:szCs w:val="18"/>
                <w:highlight w:val="yellow"/>
                <w:cs/>
                <w:lang w:val="en-GB" w:eastAsia="en-GB"/>
              </w:rPr>
            </w:pPr>
            <w:r w:rsidRPr="00091555">
              <w:rPr>
                <w:rFonts w:ascii="Arial" w:hAnsi="Arial" w:cs="Arial"/>
                <w:b/>
                <w:bCs/>
                <w:sz w:val="18"/>
                <w:szCs w:val="18"/>
                <w:lang w:val="en-GB" w:eastAsia="en-GB"/>
              </w:rPr>
              <w:t>Total net insurance finance expenses</w:t>
            </w:r>
          </w:p>
        </w:tc>
        <w:tc>
          <w:tcPr>
            <w:tcW w:w="1800" w:type="dxa"/>
            <w:vAlign w:val="bottom"/>
          </w:tcPr>
          <w:p w14:paraId="2462987C" w14:textId="25FAA660"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lang w:val="en-GB" w:eastAsia="en-GB"/>
              </w:rPr>
            </w:pPr>
            <w:r w:rsidRPr="00091555">
              <w:rPr>
                <w:rFonts w:ascii="Arial" w:hAnsi="Arial" w:cs="Arial"/>
                <w:sz w:val="18"/>
                <w:szCs w:val="18"/>
                <w:cs/>
              </w:rPr>
              <w:t>(42,316)</w:t>
            </w:r>
          </w:p>
        </w:tc>
        <w:tc>
          <w:tcPr>
            <w:tcW w:w="1800" w:type="dxa"/>
            <w:vAlign w:val="bottom"/>
          </w:tcPr>
          <w:p w14:paraId="758084A4" w14:textId="32DFF33D"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(33,239)</w:t>
            </w:r>
          </w:p>
        </w:tc>
        <w:tc>
          <w:tcPr>
            <w:tcW w:w="1800" w:type="dxa"/>
            <w:vAlign w:val="bottom"/>
          </w:tcPr>
          <w:p w14:paraId="5E6D7F3D" w14:textId="47A52915"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(75,555)</w:t>
            </w:r>
          </w:p>
        </w:tc>
      </w:tr>
      <w:tr w:rsidR="00091555" w:rsidRPr="00091555" w14:paraId="4B675523" w14:textId="77777777" w:rsidTr="00583DC3">
        <w:trPr>
          <w:trHeight w:val="300"/>
        </w:trPr>
        <w:tc>
          <w:tcPr>
            <w:tcW w:w="3917" w:type="dxa"/>
            <w:vAlign w:val="bottom"/>
            <w:hideMark/>
          </w:tcPr>
          <w:p w14:paraId="3DEABB59" w14:textId="4681A088" w:rsidR="00091555" w:rsidRPr="00091555" w:rsidRDefault="00091555" w:rsidP="00091555">
            <w:pPr>
              <w:spacing w:line="360" w:lineRule="exact"/>
              <w:rPr>
                <w:rFonts w:ascii="Arial" w:hAnsi="Arial" w:cs="Arial"/>
                <w:b/>
                <w:bCs/>
                <w:sz w:val="18"/>
                <w:szCs w:val="18"/>
                <w:highlight w:val="yellow"/>
                <w:lang w:eastAsia="en-GB"/>
              </w:rPr>
            </w:pPr>
            <w:r w:rsidRPr="00091555">
              <w:rPr>
                <w:rFonts w:ascii="Arial" w:hAnsi="Arial" w:cs="Arial"/>
                <w:b/>
                <w:bCs/>
                <w:sz w:val="18"/>
                <w:szCs w:val="18"/>
                <w:lang w:val="en-GB" w:eastAsia="en-GB"/>
              </w:rPr>
              <w:t>Profit on insurance</w:t>
            </w:r>
          </w:p>
        </w:tc>
        <w:tc>
          <w:tcPr>
            <w:tcW w:w="1800" w:type="dxa"/>
            <w:vAlign w:val="bottom"/>
          </w:tcPr>
          <w:p w14:paraId="71221295" w14:textId="161C8862" w:rsidR="00091555" w:rsidRPr="00091555" w:rsidRDefault="00091555" w:rsidP="00091555">
            <w:pPr>
              <w:pBdr>
                <w:bottom w:val="doub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37,865</w:t>
            </w:r>
          </w:p>
        </w:tc>
        <w:tc>
          <w:tcPr>
            <w:tcW w:w="1800" w:type="dxa"/>
            <w:vAlign w:val="bottom"/>
          </w:tcPr>
          <w:p w14:paraId="432FC262" w14:textId="506AAF63" w:rsidR="00091555" w:rsidRPr="00091555" w:rsidRDefault="00F07BAF" w:rsidP="00091555">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rPr>
              <w:t>196,341</w:t>
            </w:r>
          </w:p>
        </w:tc>
        <w:tc>
          <w:tcPr>
            <w:tcW w:w="1800" w:type="dxa"/>
            <w:vAlign w:val="bottom"/>
          </w:tcPr>
          <w:p w14:paraId="1A4104F1" w14:textId="35D0383F"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234,206</w:t>
            </w:r>
          </w:p>
        </w:tc>
      </w:tr>
      <w:tr w:rsidR="00091555" w:rsidRPr="00091555" w14:paraId="171367B1" w14:textId="77777777" w:rsidTr="00583DC3">
        <w:trPr>
          <w:trHeight w:val="384"/>
        </w:trPr>
        <w:tc>
          <w:tcPr>
            <w:tcW w:w="3917" w:type="dxa"/>
            <w:vAlign w:val="bottom"/>
            <w:hideMark/>
          </w:tcPr>
          <w:p w14:paraId="3B1E0606" w14:textId="27B1E87A" w:rsidR="00091555" w:rsidRPr="00091555" w:rsidRDefault="00091555" w:rsidP="00091555">
            <w:pPr>
              <w:spacing w:line="360" w:lineRule="exact"/>
              <w:rPr>
                <w:rFonts w:ascii="Arial" w:hAnsi="Arial" w:cs="Arial"/>
                <w:sz w:val="18"/>
                <w:szCs w:val="18"/>
                <w:highlight w:val="yellow"/>
                <w:lang w:val="en-GB" w:eastAsia="en-GB"/>
              </w:rPr>
            </w:pPr>
            <w:r w:rsidRPr="00091555">
              <w:rPr>
                <w:rFonts w:ascii="Arial" w:hAnsi="Arial" w:cs="Arial"/>
                <w:sz w:val="18"/>
                <w:szCs w:val="18"/>
                <w:lang w:val="en-GB" w:eastAsia="en-GB"/>
              </w:rPr>
              <w:t>Investment income</w:t>
            </w:r>
          </w:p>
        </w:tc>
        <w:tc>
          <w:tcPr>
            <w:tcW w:w="1800" w:type="dxa"/>
            <w:vAlign w:val="bottom"/>
          </w:tcPr>
          <w:p w14:paraId="09D9F331" w14:textId="49D1AB11" w:rsidR="00091555" w:rsidRPr="00091555"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09535E92" w14:textId="3F66121D" w:rsidR="00091555" w:rsidRPr="00091555"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5E5FAA41" w14:textId="002ECC7C"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456,907</w:t>
            </w:r>
          </w:p>
        </w:tc>
      </w:tr>
      <w:tr w:rsidR="00091555" w:rsidRPr="00091555" w14:paraId="55C476DC" w14:textId="77777777" w:rsidTr="00583DC3">
        <w:trPr>
          <w:trHeight w:val="288"/>
        </w:trPr>
        <w:tc>
          <w:tcPr>
            <w:tcW w:w="3917" w:type="dxa"/>
            <w:vAlign w:val="bottom"/>
            <w:hideMark/>
          </w:tcPr>
          <w:p w14:paraId="680FA1EB" w14:textId="073F46AC" w:rsidR="00091555" w:rsidRPr="00091555" w:rsidRDefault="00091555" w:rsidP="00091555">
            <w:pPr>
              <w:spacing w:line="360" w:lineRule="exact"/>
              <w:rPr>
                <w:rFonts w:ascii="Arial" w:hAnsi="Arial" w:cs="Arial"/>
                <w:sz w:val="18"/>
                <w:szCs w:val="18"/>
                <w:highlight w:val="yellow"/>
                <w:lang w:val="en-GB" w:eastAsia="en-GB"/>
              </w:rPr>
            </w:pPr>
            <w:r w:rsidRPr="00091555">
              <w:rPr>
                <w:rFonts w:ascii="Arial" w:hAnsi="Arial" w:cs="Arial"/>
                <w:sz w:val="18"/>
                <w:szCs w:val="18"/>
                <w:lang w:val="en-GB" w:eastAsia="en-GB"/>
              </w:rPr>
              <w:t>Expected credit losses</w:t>
            </w:r>
          </w:p>
        </w:tc>
        <w:tc>
          <w:tcPr>
            <w:tcW w:w="1800" w:type="dxa"/>
            <w:vAlign w:val="bottom"/>
          </w:tcPr>
          <w:p w14:paraId="3AC3A763" w14:textId="083762D7" w:rsidR="00091555" w:rsidRPr="00091555"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7EF953D5" w14:textId="6BB48AA2"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E120E89" w14:textId="7D35351F"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(4,484)</w:t>
            </w:r>
          </w:p>
        </w:tc>
      </w:tr>
      <w:tr w:rsidR="00091555" w:rsidRPr="00091555" w14:paraId="7B4421BD" w14:textId="77777777" w:rsidTr="00583DC3">
        <w:trPr>
          <w:trHeight w:val="288"/>
        </w:trPr>
        <w:tc>
          <w:tcPr>
            <w:tcW w:w="3917" w:type="dxa"/>
            <w:vAlign w:val="bottom"/>
          </w:tcPr>
          <w:p w14:paraId="4D4D3782" w14:textId="61FC2B6F" w:rsidR="00091555" w:rsidRPr="00091555" w:rsidRDefault="00091555" w:rsidP="00091555">
            <w:pPr>
              <w:spacing w:line="360" w:lineRule="exact"/>
              <w:rPr>
                <w:rFonts w:ascii="Arial" w:hAnsi="Arial" w:cs="Arial"/>
                <w:sz w:val="18"/>
                <w:szCs w:val="18"/>
                <w:lang w:val="en-GB" w:eastAsia="en-GB"/>
              </w:rPr>
            </w:pPr>
            <w:r w:rsidRPr="00091555">
              <w:rPr>
                <w:rFonts w:ascii="Arial" w:hAnsi="Arial" w:cs="Arial"/>
                <w:sz w:val="18"/>
                <w:szCs w:val="18"/>
                <w:lang w:val="en-GB" w:eastAsia="en-GB"/>
              </w:rPr>
              <w:t>Other finance costs</w:t>
            </w:r>
          </w:p>
        </w:tc>
        <w:tc>
          <w:tcPr>
            <w:tcW w:w="1800" w:type="dxa"/>
            <w:vAlign w:val="bottom"/>
          </w:tcPr>
          <w:p w14:paraId="26575B15"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04DFAD7"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A9CC526" w14:textId="2E9FEF91"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(10,676)</w:t>
            </w:r>
          </w:p>
        </w:tc>
      </w:tr>
      <w:tr w:rsidR="00091555" w:rsidRPr="00091555" w14:paraId="216BF327" w14:textId="77777777" w:rsidTr="00583DC3">
        <w:trPr>
          <w:trHeight w:val="288"/>
        </w:trPr>
        <w:tc>
          <w:tcPr>
            <w:tcW w:w="3917" w:type="dxa"/>
            <w:vAlign w:val="bottom"/>
          </w:tcPr>
          <w:p w14:paraId="5F677EF8" w14:textId="53F97819" w:rsidR="00091555" w:rsidRPr="00091555" w:rsidRDefault="00091555" w:rsidP="00091555">
            <w:pPr>
              <w:spacing w:line="360" w:lineRule="exact"/>
              <w:rPr>
                <w:rFonts w:ascii="Arial" w:hAnsi="Arial" w:cs="Arial"/>
                <w:sz w:val="18"/>
                <w:szCs w:val="18"/>
                <w:lang w:val="en-GB" w:eastAsia="en-GB"/>
              </w:rPr>
            </w:pPr>
            <w:r w:rsidRPr="00091555">
              <w:rPr>
                <w:rFonts w:ascii="Arial" w:hAnsi="Arial" w:cs="Arial"/>
                <w:sz w:val="18"/>
                <w:szCs w:val="18"/>
                <w:lang w:val="en-GB" w:eastAsia="en-GB"/>
              </w:rPr>
              <w:t>Other operating expenses</w:t>
            </w:r>
          </w:p>
        </w:tc>
        <w:tc>
          <w:tcPr>
            <w:tcW w:w="1800" w:type="dxa"/>
            <w:vAlign w:val="bottom"/>
          </w:tcPr>
          <w:p w14:paraId="207EECA0"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0488B9E"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A210FE7" w14:textId="15162E03"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w:t>
            </w:r>
            <w:r w:rsidRPr="00091555">
              <w:rPr>
                <w:rFonts w:ascii="Arial" w:hAnsi="Arial" w:cs="Arial"/>
                <w:sz w:val="18"/>
                <w:szCs w:val="18"/>
              </w:rPr>
              <w:t>44,263</w:t>
            </w:r>
            <w:r w:rsidRPr="00091555">
              <w:rPr>
                <w:rFonts w:ascii="Arial" w:hAnsi="Arial" w:cs="Arial"/>
                <w:sz w:val="18"/>
                <w:szCs w:val="18"/>
                <w:cs/>
              </w:rPr>
              <w:t>)</w:t>
            </w:r>
          </w:p>
        </w:tc>
      </w:tr>
      <w:tr w:rsidR="00091555" w:rsidRPr="00091555" w14:paraId="1BEF3C75" w14:textId="77777777" w:rsidTr="00583DC3">
        <w:trPr>
          <w:trHeight w:val="288"/>
        </w:trPr>
        <w:tc>
          <w:tcPr>
            <w:tcW w:w="3917" w:type="dxa"/>
            <w:vAlign w:val="bottom"/>
          </w:tcPr>
          <w:p w14:paraId="4513A1CA" w14:textId="219BD692" w:rsidR="00091555" w:rsidRPr="00091555" w:rsidRDefault="00091555" w:rsidP="00091555">
            <w:pPr>
              <w:spacing w:line="360" w:lineRule="exact"/>
              <w:ind w:left="176" w:hanging="176"/>
              <w:rPr>
                <w:rFonts w:ascii="Arial" w:hAnsi="Arial" w:cs="Arial"/>
                <w:sz w:val="18"/>
                <w:szCs w:val="18"/>
                <w:lang w:val="en-GB" w:eastAsia="en-GB"/>
              </w:rPr>
            </w:pPr>
            <w:r w:rsidRPr="00091555">
              <w:rPr>
                <w:rFonts w:ascii="Arial" w:hAnsi="Arial" w:cs="Arial"/>
                <w:sz w:val="18"/>
                <w:szCs w:val="18"/>
                <w:lang w:val="en-GB" w:eastAsia="en-GB"/>
              </w:rPr>
              <w:t>Share of losses in associates under the equity method</w:t>
            </w:r>
          </w:p>
        </w:tc>
        <w:tc>
          <w:tcPr>
            <w:tcW w:w="1800" w:type="dxa"/>
            <w:vAlign w:val="bottom"/>
          </w:tcPr>
          <w:p w14:paraId="1D329AA7"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963AB18"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FA79AED" w14:textId="2504204C"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cs/>
              </w:rPr>
              <w:t>(1,933)</w:t>
            </w:r>
          </w:p>
        </w:tc>
      </w:tr>
      <w:tr w:rsidR="00091555" w:rsidRPr="00091555" w14:paraId="0E650D42" w14:textId="77777777" w:rsidTr="00583DC3">
        <w:trPr>
          <w:trHeight w:val="288"/>
        </w:trPr>
        <w:tc>
          <w:tcPr>
            <w:tcW w:w="3917" w:type="dxa"/>
            <w:vAlign w:val="bottom"/>
          </w:tcPr>
          <w:p w14:paraId="6D10AEA2" w14:textId="3480771B" w:rsidR="00091555" w:rsidRPr="00091555" w:rsidRDefault="00091555" w:rsidP="00091555">
            <w:pPr>
              <w:spacing w:line="360" w:lineRule="exact"/>
              <w:rPr>
                <w:rFonts w:ascii="Arial" w:hAnsi="Arial" w:cs="Arial"/>
                <w:b/>
                <w:bCs/>
                <w:sz w:val="18"/>
                <w:szCs w:val="18"/>
                <w:highlight w:val="yellow"/>
                <w:cs/>
                <w:lang w:val="en-GB" w:eastAsia="en-GB"/>
              </w:rPr>
            </w:pPr>
            <w:r w:rsidRPr="00091555">
              <w:rPr>
                <w:rFonts w:ascii="Arial" w:hAnsi="Arial" w:cs="Arial"/>
                <w:sz w:val="18"/>
                <w:szCs w:val="18"/>
                <w:lang w:val="en-GB" w:eastAsia="en-GB"/>
              </w:rPr>
              <w:t>Other income</w:t>
            </w:r>
          </w:p>
        </w:tc>
        <w:tc>
          <w:tcPr>
            <w:tcW w:w="1800" w:type="dxa"/>
            <w:vAlign w:val="bottom"/>
          </w:tcPr>
          <w:p w14:paraId="34087F74" w14:textId="188309F2" w:rsidR="00091555" w:rsidRPr="00091555"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450E4FB2" w14:textId="4FD77A7E"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1142F3D" w14:textId="02231827"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42,059</w:t>
            </w:r>
          </w:p>
        </w:tc>
      </w:tr>
      <w:tr w:rsidR="00091555" w:rsidRPr="00091555" w14:paraId="3BEC862D" w14:textId="77777777" w:rsidTr="00583DC3">
        <w:trPr>
          <w:trHeight w:val="312"/>
        </w:trPr>
        <w:tc>
          <w:tcPr>
            <w:tcW w:w="3917" w:type="dxa"/>
            <w:vAlign w:val="bottom"/>
          </w:tcPr>
          <w:p w14:paraId="5854EB7A" w14:textId="50785DC1" w:rsidR="00091555" w:rsidRPr="00091555" w:rsidRDefault="00091555" w:rsidP="00091555">
            <w:pPr>
              <w:spacing w:line="360" w:lineRule="exact"/>
              <w:ind w:left="165" w:hanging="165"/>
              <w:rPr>
                <w:rFonts w:ascii="Arial" w:hAnsi="Arial" w:cs="Arial"/>
                <w:sz w:val="18"/>
                <w:szCs w:val="18"/>
                <w:lang w:val="en-GB" w:eastAsia="en-GB"/>
              </w:rPr>
            </w:pPr>
            <w:r w:rsidRPr="00091555">
              <w:rPr>
                <w:rFonts w:ascii="Arial" w:hAnsi="Arial" w:cs="Arial"/>
                <w:b/>
                <w:bCs/>
                <w:sz w:val="18"/>
                <w:szCs w:val="18"/>
                <w:lang w:val="en-GB" w:eastAsia="en-GB"/>
              </w:rPr>
              <w:t>Profit before income tax expenses</w:t>
            </w:r>
          </w:p>
        </w:tc>
        <w:tc>
          <w:tcPr>
            <w:tcW w:w="1800" w:type="dxa"/>
            <w:vAlign w:val="bottom"/>
          </w:tcPr>
          <w:p w14:paraId="4CDA85E1" w14:textId="006D8F42"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64EEB6A" w14:textId="0EFC4EF4"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CAA4A2D" w14:textId="2D403FD8" w:rsidR="00091555" w:rsidRPr="00091555" w:rsidRDefault="00091555" w:rsidP="00091555">
            <w:pP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671,816</w:t>
            </w:r>
          </w:p>
        </w:tc>
      </w:tr>
      <w:tr w:rsidR="00091555" w:rsidRPr="00091555" w14:paraId="4A34F034" w14:textId="77777777" w:rsidTr="00583DC3">
        <w:trPr>
          <w:trHeight w:val="312"/>
        </w:trPr>
        <w:tc>
          <w:tcPr>
            <w:tcW w:w="3917" w:type="dxa"/>
            <w:vAlign w:val="bottom"/>
          </w:tcPr>
          <w:p w14:paraId="1FB6B7AA" w14:textId="1E2E67C8" w:rsidR="00091555" w:rsidRPr="00091555" w:rsidRDefault="00091555" w:rsidP="00091555">
            <w:pPr>
              <w:spacing w:line="360" w:lineRule="exact"/>
              <w:ind w:left="165" w:hanging="165"/>
              <w:rPr>
                <w:rFonts w:ascii="Arial" w:hAnsi="Arial" w:cs="Arial"/>
                <w:sz w:val="18"/>
                <w:szCs w:val="18"/>
                <w:lang w:val="en-GB" w:eastAsia="en-GB"/>
              </w:rPr>
            </w:pPr>
            <w:r w:rsidRPr="00091555">
              <w:rPr>
                <w:rFonts w:ascii="Arial" w:hAnsi="Arial" w:cs="Arial"/>
                <w:sz w:val="18"/>
                <w:szCs w:val="18"/>
                <w:lang w:val="en-GB" w:eastAsia="en-GB"/>
              </w:rPr>
              <w:t>Less: Income tax expenses</w:t>
            </w:r>
          </w:p>
        </w:tc>
        <w:tc>
          <w:tcPr>
            <w:tcW w:w="1800" w:type="dxa"/>
            <w:vAlign w:val="bottom"/>
          </w:tcPr>
          <w:p w14:paraId="3FB0AC6E" w14:textId="77777777"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7D3D039" w14:textId="77777777" w:rsidR="00091555" w:rsidRPr="00091555" w:rsidRDefault="00091555" w:rsidP="00091555">
            <w:pPr>
              <w:tabs>
                <w:tab w:val="decimal" w:pos="1419"/>
              </w:tabs>
              <w:spacing w:line="360" w:lineRule="exact"/>
              <w:ind w:right="-13"/>
              <w:rPr>
                <w:rFonts w:ascii="Arial" w:hAnsi="Arial" w:cs="Arial"/>
                <w:sz w:val="18"/>
                <w:szCs w:val="18"/>
                <w:lang w:val="en-GB" w:eastAsia="en-GB"/>
              </w:rPr>
            </w:pPr>
          </w:p>
        </w:tc>
        <w:tc>
          <w:tcPr>
            <w:tcW w:w="1800" w:type="dxa"/>
            <w:vAlign w:val="bottom"/>
          </w:tcPr>
          <w:p w14:paraId="13E819DD" w14:textId="2704204C" w:rsidR="00091555" w:rsidRPr="00091555" w:rsidRDefault="00091555" w:rsidP="00091555">
            <w:pPr>
              <w:pBdr>
                <w:bottom w:val="single" w:sz="4" w:space="1" w:color="auto"/>
              </w:pBdr>
              <w:tabs>
                <w:tab w:val="decimal" w:pos="1419"/>
              </w:tabs>
              <w:spacing w:line="360" w:lineRule="exact"/>
              <w:ind w:right="-13"/>
              <w:rPr>
                <w:rFonts w:ascii="Arial" w:hAnsi="Arial" w:cs="Arial"/>
                <w:sz w:val="18"/>
                <w:szCs w:val="18"/>
                <w:lang w:val="en-GB" w:eastAsia="en-GB"/>
              </w:rPr>
            </w:pPr>
            <w:r w:rsidRPr="00091555">
              <w:rPr>
                <w:rFonts w:ascii="Arial" w:hAnsi="Arial" w:cs="Arial"/>
                <w:sz w:val="18"/>
                <w:szCs w:val="18"/>
              </w:rPr>
              <w:t>(100,451)</w:t>
            </w:r>
          </w:p>
        </w:tc>
      </w:tr>
      <w:tr w:rsidR="00091555" w:rsidRPr="00091555" w14:paraId="6BD76E3B" w14:textId="77777777" w:rsidTr="00583DC3">
        <w:trPr>
          <w:trHeight w:val="312"/>
        </w:trPr>
        <w:tc>
          <w:tcPr>
            <w:tcW w:w="3917" w:type="dxa"/>
            <w:vAlign w:val="bottom"/>
          </w:tcPr>
          <w:p w14:paraId="7BE4406A" w14:textId="2EF1AB61" w:rsidR="00091555" w:rsidRPr="00091555" w:rsidRDefault="00091555" w:rsidP="00091555">
            <w:pPr>
              <w:spacing w:line="360" w:lineRule="exact"/>
              <w:ind w:left="165" w:hanging="165"/>
              <w:rPr>
                <w:rFonts w:ascii="Arial" w:hAnsi="Arial" w:cs="Arial"/>
                <w:sz w:val="18"/>
                <w:szCs w:val="18"/>
                <w:lang w:val="en-GB" w:eastAsia="en-GB"/>
              </w:rPr>
            </w:pPr>
            <w:r w:rsidRPr="00091555">
              <w:rPr>
                <w:rFonts w:ascii="Arial" w:hAnsi="Arial" w:cs="Arial"/>
                <w:b/>
                <w:bCs/>
                <w:sz w:val="18"/>
                <w:szCs w:val="18"/>
                <w:lang w:val="en-GB" w:eastAsia="en-GB"/>
              </w:rPr>
              <w:t>Profit for the period</w:t>
            </w:r>
          </w:p>
        </w:tc>
        <w:tc>
          <w:tcPr>
            <w:tcW w:w="1800" w:type="dxa"/>
            <w:vAlign w:val="bottom"/>
          </w:tcPr>
          <w:p w14:paraId="7E881B10" w14:textId="332ABA49"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6833F0E" w14:textId="061D7554" w:rsidR="00091555" w:rsidRPr="00091555" w:rsidRDefault="00091555" w:rsidP="0009155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416DADF" w14:textId="1664DE28" w:rsidR="00091555" w:rsidRPr="00091555" w:rsidRDefault="00091555" w:rsidP="00091555">
            <w:pPr>
              <w:pBdr>
                <w:bottom w:val="double" w:sz="4" w:space="1" w:color="auto"/>
              </w:pBdr>
              <w:tabs>
                <w:tab w:val="decimal" w:pos="1419"/>
              </w:tabs>
              <w:spacing w:line="360" w:lineRule="exact"/>
              <w:ind w:right="-13"/>
              <w:rPr>
                <w:rFonts w:ascii="Arial" w:hAnsi="Arial" w:cs="Arial"/>
                <w:sz w:val="18"/>
                <w:szCs w:val="18"/>
                <w:cs/>
                <w:lang w:val="en-GB" w:eastAsia="en-GB"/>
              </w:rPr>
            </w:pPr>
            <w:r w:rsidRPr="00091555">
              <w:rPr>
                <w:rFonts w:ascii="Arial" w:hAnsi="Arial" w:cs="Arial"/>
                <w:sz w:val="18"/>
                <w:szCs w:val="18"/>
              </w:rPr>
              <w:t>571,365</w:t>
            </w:r>
          </w:p>
        </w:tc>
      </w:tr>
    </w:tbl>
    <w:p w14:paraId="6EEE007A" w14:textId="77777777" w:rsidR="007B4159" w:rsidRDefault="007B4159" w:rsidP="00E34230">
      <w:pPr>
        <w:spacing w:before="120" w:after="120" w:line="380" w:lineRule="exact"/>
        <w:ind w:left="547" w:right="-43"/>
        <w:jc w:val="thaiDistribute"/>
        <w:rPr>
          <w:rFonts w:ascii="Arial" w:hAnsi="Arial" w:cs="Arial"/>
          <w:sz w:val="22"/>
          <w:szCs w:val="22"/>
        </w:rPr>
      </w:pPr>
    </w:p>
    <w:tbl>
      <w:tblPr>
        <w:tblW w:w="9317" w:type="dxa"/>
        <w:tblInd w:w="450" w:type="dxa"/>
        <w:tblLayout w:type="fixed"/>
        <w:tblLook w:val="04A0" w:firstRow="1" w:lastRow="0" w:firstColumn="1" w:lastColumn="0" w:noHBand="0" w:noVBand="1"/>
      </w:tblPr>
      <w:tblGrid>
        <w:gridCol w:w="3917"/>
        <w:gridCol w:w="1800"/>
        <w:gridCol w:w="1800"/>
        <w:gridCol w:w="1800"/>
      </w:tblGrid>
      <w:tr w:rsidR="000B14D4" w:rsidRPr="00091555" w14:paraId="0130D21A" w14:textId="77777777" w:rsidTr="00583DC3">
        <w:trPr>
          <w:trHeight w:val="342"/>
          <w:tblHeader/>
        </w:trPr>
        <w:tc>
          <w:tcPr>
            <w:tcW w:w="3917" w:type="dxa"/>
            <w:vAlign w:val="bottom"/>
          </w:tcPr>
          <w:p w14:paraId="1CB7065B" w14:textId="77777777" w:rsidR="000B14D4" w:rsidRPr="00091555" w:rsidRDefault="000B14D4" w:rsidP="00966D03">
            <w:pPr>
              <w:spacing w:line="340" w:lineRule="exact"/>
              <w:jc w:val="center"/>
              <w:rPr>
                <w:rFonts w:ascii="Arial" w:hAnsi="Arial" w:cs="Arial"/>
                <w:sz w:val="18"/>
                <w:szCs w:val="18"/>
                <w:highlight w:val="yellow"/>
                <w:cs/>
                <w:lang w:eastAsia="en-GB"/>
              </w:rPr>
            </w:pPr>
          </w:p>
        </w:tc>
        <w:tc>
          <w:tcPr>
            <w:tcW w:w="5400" w:type="dxa"/>
            <w:gridSpan w:val="3"/>
            <w:vAlign w:val="bottom"/>
          </w:tcPr>
          <w:p w14:paraId="347B81D7" w14:textId="77777777" w:rsidR="000B14D4" w:rsidRPr="00091555" w:rsidRDefault="000B14D4" w:rsidP="00966D03">
            <w:pPr>
              <w:spacing w:line="340" w:lineRule="exact"/>
              <w:jc w:val="right"/>
              <w:rPr>
                <w:rFonts w:ascii="Arial" w:hAnsi="Arial" w:cs="Arial"/>
                <w:sz w:val="18"/>
                <w:szCs w:val="18"/>
                <w:cs/>
                <w:lang w:val="en-GB" w:eastAsia="en-GB"/>
              </w:rPr>
            </w:pPr>
            <w:r w:rsidRPr="00091555">
              <w:rPr>
                <w:rFonts w:ascii="Arial" w:eastAsia="Calibri" w:hAnsi="Arial" w:cs="Arial"/>
                <w:sz w:val="18"/>
                <w:szCs w:val="18"/>
              </w:rPr>
              <w:t>(Unit: Thousand Baht)</w:t>
            </w:r>
          </w:p>
        </w:tc>
      </w:tr>
      <w:tr w:rsidR="000B14D4" w:rsidRPr="00091555" w14:paraId="6A8063B9" w14:textId="77777777" w:rsidTr="00583DC3">
        <w:trPr>
          <w:trHeight w:val="342"/>
          <w:tblHeader/>
        </w:trPr>
        <w:tc>
          <w:tcPr>
            <w:tcW w:w="3917" w:type="dxa"/>
            <w:vAlign w:val="bottom"/>
          </w:tcPr>
          <w:p w14:paraId="48F8DD60" w14:textId="77777777" w:rsidR="000B14D4" w:rsidRPr="00091555" w:rsidRDefault="000B14D4" w:rsidP="00966D03">
            <w:pPr>
              <w:spacing w:line="340" w:lineRule="exact"/>
              <w:jc w:val="center"/>
              <w:rPr>
                <w:rFonts w:ascii="Arial" w:hAnsi="Arial" w:cs="Arial"/>
                <w:sz w:val="18"/>
                <w:szCs w:val="18"/>
                <w:highlight w:val="yellow"/>
                <w:cs/>
                <w:lang w:val="en-GB" w:eastAsia="en-GB"/>
              </w:rPr>
            </w:pPr>
          </w:p>
        </w:tc>
        <w:tc>
          <w:tcPr>
            <w:tcW w:w="5400" w:type="dxa"/>
            <w:gridSpan w:val="3"/>
            <w:vAlign w:val="bottom"/>
          </w:tcPr>
          <w:p w14:paraId="0E5192FB" w14:textId="77777777" w:rsidR="000B14D4" w:rsidRPr="00091555" w:rsidRDefault="000B14D4" w:rsidP="00966D03">
            <w:pPr>
              <w:pBdr>
                <w:bottom w:val="single" w:sz="4" w:space="1" w:color="auto"/>
              </w:pBdr>
              <w:spacing w:line="340" w:lineRule="exact"/>
              <w:jc w:val="center"/>
              <w:rPr>
                <w:rFonts w:ascii="Arial" w:hAnsi="Arial" w:cs="Arial"/>
                <w:sz w:val="18"/>
                <w:szCs w:val="18"/>
                <w:cs/>
                <w:lang w:val="en-GB" w:eastAsia="en-GB"/>
              </w:rPr>
            </w:pPr>
            <w:r w:rsidRPr="00091555">
              <w:rPr>
                <w:rFonts w:ascii="Arial" w:eastAsia="Arial Unicode MS" w:hAnsi="Arial" w:cs="Arial"/>
                <w:sz w:val="18"/>
                <w:szCs w:val="18"/>
              </w:rPr>
              <w:t>Consolidated financial statements</w:t>
            </w:r>
          </w:p>
        </w:tc>
      </w:tr>
      <w:tr w:rsidR="000B14D4" w:rsidRPr="00091555" w14:paraId="65DFF16F" w14:textId="77777777" w:rsidTr="00583DC3">
        <w:trPr>
          <w:trHeight w:val="342"/>
          <w:tblHeader/>
        </w:trPr>
        <w:tc>
          <w:tcPr>
            <w:tcW w:w="3917" w:type="dxa"/>
            <w:vAlign w:val="bottom"/>
          </w:tcPr>
          <w:p w14:paraId="5A7EA76B" w14:textId="77777777" w:rsidR="000B14D4" w:rsidRPr="00091555" w:rsidRDefault="000B14D4" w:rsidP="00966D03">
            <w:pPr>
              <w:spacing w:line="340" w:lineRule="exact"/>
              <w:jc w:val="center"/>
              <w:rPr>
                <w:rFonts w:ascii="Arial" w:hAnsi="Arial" w:cs="Arial"/>
                <w:sz w:val="18"/>
                <w:szCs w:val="18"/>
                <w:highlight w:val="yellow"/>
                <w:cs/>
                <w:lang w:val="en-GB" w:eastAsia="en-GB"/>
              </w:rPr>
            </w:pPr>
          </w:p>
        </w:tc>
        <w:tc>
          <w:tcPr>
            <w:tcW w:w="5400" w:type="dxa"/>
            <w:gridSpan w:val="3"/>
            <w:vAlign w:val="bottom"/>
          </w:tcPr>
          <w:p w14:paraId="47E98D56" w14:textId="35AFFED3" w:rsidR="000B14D4" w:rsidRPr="00091555" w:rsidRDefault="000B14D4" w:rsidP="00966D03">
            <w:pPr>
              <w:pBdr>
                <w:bottom w:val="single" w:sz="4" w:space="1" w:color="auto"/>
              </w:pBdr>
              <w:spacing w:line="340" w:lineRule="exact"/>
              <w:jc w:val="center"/>
              <w:rPr>
                <w:rFonts w:ascii="Arial" w:hAnsi="Arial" w:cs="Arial"/>
                <w:sz w:val="18"/>
                <w:szCs w:val="18"/>
                <w:lang w:eastAsia="en-GB"/>
              </w:rPr>
            </w:pPr>
            <w:r w:rsidRPr="00091555">
              <w:rPr>
                <w:rFonts w:ascii="Arial" w:hAnsi="Arial" w:cs="Arial"/>
                <w:sz w:val="18"/>
                <w:szCs w:val="18"/>
              </w:rPr>
              <w:t xml:space="preserve">For the three-month periods ended </w:t>
            </w:r>
            <w:r w:rsidRPr="00091555">
              <w:rPr>
                <w:rFonts w:ascii="Arial" w:hAnsi="Arial" w:cs="Arial"/>
                <w:sz w:val="18"/>
                <w:szCs w:val="18"/>
                <w:cs/>
              </w:rPr>
              <w:t xml:space="preserve">31 </w:t>
            </w:r>
            <w:r w:rsidRPr="00091555">
              <w:rPr>
                <w:rFonts w:ascii="Arial" w:hAnsi="Arial" w:cs="Arial"/>
                <w:sz w:val="18"/>
                <w:szCs w:val="18"/>
              </w:rPr>
              <w:t xml:space="preserve">March </w:t>
            </w:r>
            <w:r w:rsidRPr="00091555">
              <w:rPr>
                <w:rFonts w:ascii="Arial" w:hAnsi="Arial" w:cs="Arial"/>
                <w:sz w:val="18"/>
                <w:szCs w:val="18"/>
                <w:cs/>
              </w:rPr>
              <w:t>202</w:t>
            </w:r>
            <w:r w:rsidRPr="00091555">
              <w:rPr>
                <w:rFonts w:ascii="Arial" w:hAnsi="Arial" w:cs="Arial"/>
                <w:sz w:val="18"/>
                <w:szCs w:val="18"/>
              </w:rPr>
              <w:t>4</w:t>
            </w:r>
          </w:p>
        </w:tc>
      </w:tr>
      <w:tr w:rsidR="000B14D4" w:rsidRPr="00091555" w14:paraId="34F1BDFD" w14:textId="77777777" w:rsidTr="00583DC3">
        <w:trPr>
          <w:trHeight w:val="342"/>
          <w:tblHeader/>
        </w:trPr>
        <w:tc>
          <w:tcPr>
            <w:tcW w:w="3917" w:type="dxa"/>
            <w:vAlign w:val="bottom"/>
          </w:tcPr>
          <w:p w14:paraId="5B3E1D51" w14:textId="77777777" w:rsidR="000B14D4" w:rsidRPr="00091555" w:rsidRDefault="000B14D4" w:rsidP="00966D03">
            <w:pPr>
              <w:spacing w:line="340" w:lineRule="exact"/>
              <w:jc w:val="center"/>
              <w:rPr>
                <w:rFonts w:ascii="Arial" w:hAnsi="Arial" w:cs="Arial"/>
                <w:sz w:val="18"/>
                <w:szCs w:val="18"/>
                <w:highlight w:val="yellow"/>
                <w:cs/>
                <w:lang w:val="en-GB" w:eastAsia="en-GB"/>
              </w:rPr>
            </w:pPr>
          </w:p>
        </w:tc>
        <w:tc>
          <w:tcPr>
            <w:tcW w:w="1800" w:type="dxa"/>
            <w:vAlign w:val="bottom"/>
          </w:tcPr>
          <w:p w14:paraId="78F79F23" w14:textId="77777777" w:rsidR="000B14D4" w:rsidRPr="00091555" w:rsidRDefault="000B14D4" w:rsidP="00966D03">
            <w:pPr>
              <w:pBdr>
                <w:bottom w:val="single" w:sz="4" w:space="1" w:color="auto"/>
              </w:pBdr>
              <w:spacing w:line="340" w:lineRule="exact"/>
              <w:jc w:val="center"/>
              <w:rPr>
                <w:rFonts w:ascii="Arial" w:hAnsi="Arial" w:cs="Arial"/>
                <w:sz w:val="18"/>
                <w:szCs w:val="18"/>
                <w:cs/>
              </w:rPr>
            </w:pPr>
            <w:r w:rsidRPr="00091555">
              <w:rPr>
                <w:rFonts w:ascii="Arial" w:hAnsi="Arial" w:cs="Arial"/>
                <w:sz w:val="18"/>
                <w:szCs w:val="18"/>
              </w:rPr>
              <w:t>Motor</w:t>
            </w:r>
          </w:p>
        </w:tc>
        <w:tc>
          <w:tcPr>
            <w:tcW w:w="1800" w:type="dxa"/>
            <w:vAlign w:val="bottom"/>
          </w:tcPr>
          <w:p w14:paraId="4EA10570" w14:textId="57580E57" w:rsidR="000B14D4" w:rsidRPr="00091555" w:rsidRDefault="00DA6C41" w:rsidP="00966D03">
            <w:pPr>
              <w:pBdr>
                <w:bottom w:val="single" w:sz="4" w:space="1" w:color="auto"/>
              </w:pBdr>
              <w:spacing w:line="340" w:lineRule="exact"/>
              <w:jc w:val="center"/>
              <w:rPr>
                <w:rFonts w:ascii="Arial" w:hAnsi="Arial" w:cs="Arial"/>
                <w:sz w:val="18"/>
                <w:szCs w:val="18"/>
                <w:cs/>
              </w:rPr>
            </w:pPr>
            <w:r w:rsidRPr="00091555">
              <w:rPr>
                <w:rFonts w:ascii="Arial" w:hAnsi="Arial" w:cs="Arial"/>
                <w:sz w:val="18"/>
                <w:szCs w:val="18"/>
              </w:rPr>
              <w:t>Non-motor</w:t>
            </w:r>
          </w:p>
        </w:tc>
        <w:tc>
          <w:tcPr>
            <w:tcW w:w="1800" w:type="dxa"/>
            <w:vAlign w:val="bottom"/>
          </w:tcPr>
          <w:p w14:paraId="125A801E" w14:textId="77777777" w:rsidR="000B14D4" w:rsidRPr="00091555" w:rsidRDefault="000B14D4" w:rsidP="00966D03">
            <w:pPr>
              <w:pBdr>
                <w:bottom w:val="single" w:sz="4" w:space="1" w:color="auto"/>
              </w:pBdr>
              <w:spacing w:line="340" w:lineRule="exact"/>
              <w:jc w:val="center"/>
              <w:rPr>
                <w:rFonts w:ascii="Arial" w:hAnsi="Arial" w:cs="Arial"/>
                <w:sz w:val="18"/>
                <w:szCs w:val="18"/>
                <w:cs/>
              </w:rPr>
            </w:pPr>
            <w:r w:rsidRPr="00091555">
              <w:rPr>
                <w:rFonts w:ascii="Arial" w:hAnsi="Arial" w:cs="Arial"/>
                <w:sz w:val="18"/>
                <w:szCs w:val="18"/>
              </w:rPr>
              <w:t>Total</w:t>
            </w:r>
          </w:p>
        </w:tc>
      </w:tr>
      <w:tr w:rsidR="000B14D4" w:rsidRPr="00091555" w14:paraId="53471A61" w14:textId="77777777" w:rsidTr="00583DC3">
        <w:trPr>
          <w:trHeight w:val="300"/>
        </w:trPr>
        <w:tc>
          <w:tcPr>
            <w:tcW w:w="3917" w:type="dxa"/>
            <w:vAlign w:val="bottom"/>
            <w:hideMark/>
          </w:tcPr>
          <w:p w14:paraId="39126A81" w14:textId="77777777" w:rsidR="000B14D4" w:rsidRPr="00091555" w:rsidRDefault="000B14D4" w:rsidP="00966D03">
            <w:pPr>
              <w:spacing w:line="340" w:lineRule="exact"/>
              <w:rPr>
                <w:rFonts w:ascii="Arial" w:hAnsi="Arial" w:cs="Arial"/>
                <w:b/>
                <w:bCs/>
                <w:sz w:val="18"/>
                <w:szCs w:val="18"/>
                <w:highlight w:val="yellow"/>
                <w:lang w:eastAsia="en-GB"/>
              </w:rPr>
            </w:pPr>
            <w:r w:rsidRPr="00091555">
              <w:rPr>
                <w:rFonts w:ascii="Arial" w:hAnsi="Arial" w:cs="Arial"/>
                <w:b/>
                <w:bCs/>
                <w:sz w:val="18"/>
                <w:szCs w:val="18"/>
                <w:lang w:val="en-GB" w:eastAsia="en-GB"/>
              </w:rPr>
              <w:t>Insurance revenue</w:t>
            </w:r>
          </w:p>
        </w:tc>
        <w:tc>
          <w:tcPr>
            <w:tcW w:w="1800" w:type="dxa"/>
            <w:vAlign w:val="bottom"/>
          </w:tcPr>
          <w:p w14:paraId="128C974E" w14:textId="77777777" w:rsidR="000B14D4" w:rsidRPr="00091555" w:rsidRDefault="000B14D4" w:rsidP="00966D03">
            <w:pPr>
              <w:tabs>
                <w:tab w:val="decimal" w:pos="1419"/>
              </w:tabs>
              <w:spacing w:line="340" w:lineRule="exact"/>
              <w:ind w:right="-13"/>
              <w:rPr>
                <w:rFonts w:ascii="Arial" w:hAnsi="Arial" w:cs="Arial"/>
                <w:b/>
                <w:bCs/>
                <w:sz w:val="18"/>
                <w:szCs w:val="18"/>
                <w:cs/>
                <w:lang w:val="en-GB" w:eastAsia="en-GB"/>
              </w:rPr>
            </w:pPr>
          </w:p>
        </w:tc>
        <w:tc>
          <w:tcPr>
            <w:tcW w:w="1800" w:type="dxa"/>
            <w:vAlign w:val="bottom"/>
          </w:tcPr>
          <w:p w14:paraId="369546E8" w14:textId="77777777" w:rsidR="000B14D4" w:rsidRPr="00091555" w:rsidRDefault="000B14D4" w:rsidP="00966D03">
            <w:pPr>
              <w:tabs>
                <w:tab w:val="decimal" w:pos="1419"/>
              </w:tabs>
              <w:spacing w:line="340" w:lineRule="exact"/>
              <w:ind w:right="-13"/>
              <w:rPr>
                <w:rFonts w:ascii="Arial" w:hAnsi="Arial" w:cs="Arial"/>
                <w:b/>
                <w:bCs/>
                <w:sz w:val="18"/>
                <w:szCs w:val="18"/>
                <w:cs/>
                <w:lang w:val="en-GB" w:eastAsia="en-GB"/>
              </w:rPr>
            </w:pPr>
          </w:p>
        </w:tc>
        <w:tc>
          <w:tcPr>
            <w:tcW w:w="1800" w:type="dxa"/>
            <w:vAlign w:val="bottom"/>
          </w:tcPr>
          <w:p w14:paraId="17CDF545" w14:textId="77777777" w:rsidR="000B14D4" w:rsidRPr="00091555" w:rsidRDefault="000B14D4" w:rsidP="00966D03">
            <w:pPr>
              <w:tabs>
                <w:tab w:val="decimal" w:pos="1419"/>
              </w:tabs>
              <w:spacing w:line="340" w:lineRule="exact"/>
              <w:ind w:right="-13"/>
              <w:rPr>
                <w:rFonts w:ascii="Arial" w:hAnsi="Arial" w:cs="Arial"/>
                <w:b/>
                <w:bCs/>
                <w:sz w:val="18"/>
                <w:szCs w:val="18"/>
                <w:cs/>
                <w:lang w:val="en-GB" w:eastAsia="en-GB"/>
              </w:rPr>
            </w:pPr>
          </w:p>
        </w:tc>
      </w:tr>
      <w:tr w:rsidR="00091555" w:rsidRPr="00091555" w14:paraId="452D782A" w14:textId="77777777" w:rsidTr="00583DC3">
        <w:trPr>
          <w:trHeight w:val="300"/>
        </w:trPr>
        <w:tc>
          <w:tcPr>
            <w:tcW w:w="3917" w:type="dxa"/>
            <w:vAlign w:val="bottom"/>
          </w:tcPr>
          <w:p w14:paraId="69CBCB8F" w14:textId="77777777" w:rsidR="00091555" w:rsidRPr="00091555" w:rsidRDefault="00091555" w:rsidP="00091555">
            <w:pPr>
              <w:spacing w:line="340" w:lineRule="exact"/>
              <w:ind w:left="165" w:hanging="165"/>
              <w:rPr>
                <w:rFonts w:ascii="Arial" w:hAnsi="Arial" w:cs="Arial"/>
                <w:sz w:val="18"/>
                <w:szCs w:val="18"/>
                <w:highlight w:val="yellow"/>
                <w:lang w:eastAsia="en-GB"/>
              </w:rPr>
            </w:pPr>
            <w:r w:rsidRPr="00091555">
              <w:rPr>
                <w:rFonts w:ascii="Arial" w:hAnsi="Arial" w:cs="Arial"/>
                <w:sz w:val="18"/>
                <w:szCs w:val="18"/>
                <w:lang w:val="en-GB" w:eastAsia="en-GB"/>
              </w:rPr>
              <w:t>Insurance revenue</w:t>
            </w:r>
          </w:p>
        </w:tc>
        <w:tc>
          <w:tcPr>
            <w:tcW w:w="1800" w:type="dxa"/>
            <w:vAlign w:val="bottom"/>
          </w:tcPr>
          <w:p w14:paraId="4A4D225D" w14:textId="1EA338D9"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eastAsia="en-GB"/>
              </w:rPr>
              <w:t>3,271,090</w:t>
            </w:r>
          </w:p>
        </w:tc>
        <w:tc>
          <w:tcPr>
            <w:tcW w:w="1800" w:type="dxa"/>
            <w:vAlign w:val="bottom"/>
          </w:tcPr>
          <w:p w14:paraId="0C2C1577" w14:textId="0B5CE9F2"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4,622,802</w:t>
            </w:r>
          </w:p>
        </w:tc>
        <w:tc>
          <w:tcPr>
            <w:tcW w:w="1800" w:type="dxa"/>
            <w:vAlign w:val="bottom"/>
          </w:tcPr>
          <w:p w14:paraId="12403B3E" w14:textId="1DFA1DCF"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7,893,892</w:t>
            </w:r>
          </w:p>
        </w:tc>
      </w:tr>
      <w:tr w:rsidR="00091555" w:rsidRPr="00091555" w14:paraId="5A87A2FF" w14:textId="77777777" w:rsidTr="00583DC3">
        <w:trPr>
          <w:trHeight w:val="300"/>
        </w:trPr>
        <w:tc>
          <w:tcPr>
            <w:tcW w:w="3917" w:type="dxa"/>
            <w:vAlign w:val="bottom"/>
            <w:hideMark/>
          </w:tcPr>
          <w:p w14:paraId="7C67B766" w14:textId="77777777" w:rsidR="00091555" w:rsidRPr="00091555" w:rsidRDefault="00091555" w:rsidP="00091555">
            <w:pPr>
              <w:spacing w:line="340" w:lineRule="exact"/>
              <w:rPr>
                <w:rFonts w:ascii="Arial" w:hAnsi="Arial" w:cs="Arial"/>
                <w:sz w:val="18"/>
                <w:szCs w:val="18"/>
                <w:highlight w:val="yellow"/>
                <w:lang w:val="en-GB" w:eastAsia="en-GB"/>
              </w:rPr>
            </w:pPr>
            <w:r w:rsidRPr="00091555">
              <w:rPr>
                <w:rFonts w:ascii="Arial" w:hAnsi="Arial" w:cs="Arial"/>
                <w:sz w:val="18"/>
                <w:szCs w:val="18"/>
                <w:lang w:val="en-GB" w:eastAsia="en-GB"/>
              </w:rPr>
              <w:t>Insurance service expenses</w:t>
            </w:r>
          </w:p>
        </w:tc>
        <w:tc>
          <w:tcPr>
            <w:tcW w:w="1800" w:type="dxa"/>
            <w:vAlign w:val="bottom"/>
          </w:tcPr>
          <w:p w14:paraId="31F3C395" w14:textId="4E69B5C1"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eastAsia="en-GB"/>
              </w:rPr>
              <w:t>(3,163,255)</w:t>
            </w:r>
          </w:p>
        </w:tc>
        <w:tc>
          <w:tcPr>
            <w:tcW w:w="1800" w:type="dxa"/>
            <w:vAlign w:val="bottom"/>
          </w:tcPr>
          <w:p w14:paraId="6FA30AF6" w14:textId="56CE2730"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val="en-GB" w:eastAsia="en-GB"/>
              </w:rPr>
              <w:t>2,493,492</w:t>
            </w:r>
          </w:p>
        </w:tc>
        <w:tc>
          <w:tcPr>
            <w:tcW w:w="1800" w:type="dxa"/>
            <w:vAlign w:val="bottom"/>
          </w:tcPr>
          <w:p w14:paraId="5CE8656B" w14:textId="5DAC1ED8"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val="en-GB" w:eastAsia="en-GB"/>
              </w:rPr>
              <w:t>(669,763)</w:t>
            </w:r>
          </w:p>
        </w:tc>
      </w:tr>
      <w:tr w:rsidR="00091555" w:rsidRPr="00091555" w14:paraId="0A8AAD7D" w14:textId="77777777" w:rsidTr="00583DC3">
        <w:trPr>
          <w:trHeight w:val="300"/>
        </w:trPr>
        <w:tc>
          <w:tcPr>
            <w:tcW w:w="3917" w:type="dxa"/>
            <w:vAlign w:val="bottom"/>
            <w:hideMark/>
          </w:tcPr>
          <w:p w14:paraId="2084E469" w14:textId="77777777" w:rsidR="00091555" w:rsidRPr="00091555" w:rsidRDefault="00091555" w:rsidP="00091555">
            <w:pPr>
              <w:spacing w:line="340" w:lineRule="exact"/>
              <w:ind w:left="176" w:hanging="176"/>
              <w:rPr>
                <w:rFonts w:ascii="Arial" w:hAnsi="Arial" w:cs="Arial"/>
                <w:sz w:val="18"/>
                <w:szCs w:val="18"/>
                <w:highlight w:val="yellow"/>
                <w:lang w:val="en-GB" w:eastAsia="en-GB"/>
              </w:rPr>
            </w:pPr>
            <w:r w:rsidRPr="00091555">
              <w:rPr>
                <w:rFonts w:ascii="Arial" w:hAnsi="Arial" w:cs="Arial"/>
                <w:sz w:val="18"/>
                <w:szCs w:val="18"/>
                <w:lang w:val="en-GB" w:eastAsia="en-GB"/>
              </w:rPr>
              <w:t>Net income (expenses) from reinsurance contracts held</w:t>
            </w:r>
          </w:p>
        </w:tc>
        <w:tc>
          <w:tcPr>
            <w:tcW w:w="1800" w:type="dxa"/>
            <w:vAlign w:val="bottom"/>
          </w:tcPr>
          <w:p w14:paraId="253B4678" w14:textId="33A93125" w:rsidR="00091555" w:rsidRPr="00091555" w:rsidRDefault="00091555" w:rsidP="00091555">
            <w:pPr>
              <w:pBdr>
                <w:bottom w:val="single" w:sz="4" w:space="1" w:color="auto"/>
                <w:bar w:val="single" w:sz="6"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eastAsia="en-GB"/>
              </w:rPr>
              <w:t>(43,940)</w:t>
            </w:r>
          </w:p>
        </w:tc>
        <w:tc>
          <w:tcPr>
            <w:tcW w:w="1800" w:type="dxa"/>
            <w:vAlign w:val="bottom"/>
          </w:tcPr>
          <w:p w14:paraId="6E0B3784" w14:textId="321F58F8" w:rsidR="00091555" w:rsidRPr="00091555" w:rsidRDefault="00091555" w:rsidP="00091555">
            <w:pPr>
              <w:pBdr>
                <w:bottom w:val="single" w:sz="4" w:space="1" w:color="auto"/>
                <w:bar w:val="single" w:sz="6"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val="en-GB" w:eastAsia="en-GB"/>
              </w:rPr>
              <w:t>(6,603,546)</w:t>
            </w:r>
          </w:p>
        </w:tc>
        <w:tc>
          <w:tcPr>
            <w:tcW w:w="1800" w:type="dxa"/>
            <w:vAlign w:val="bottom"/>
          </w:tcPr>
          <w:p w14:paraId="3F5DBF8F" w14:textId="0EC0D8BE" w:rsidR="00091555" w:rsidRPr="00091555" w:rsidRDefault="00091555" w:rsidP="00091555">
            <w:pPr>
              <w:pBdr>
                <w:bottom w:val="single" w:sz="4" w:space="1" w:color="auto"/>
                <w:bar w:val="single" w:sz="6"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lang w:val="en-GB" w:eastAsia="en-GB"/>
              </w:rPr>
              <w:t>(6,647,486)</w:t>
            </w:r>
          </w:p>
        </w:tc>
      </w:tr>
      <w:tr w:rsidR="00091555" w:rsidRPr="00091555" w14:paraId="02D5D2A6" w14:textId="77777777" w:rsidTr="00583DC3">
        <w:trPr>
          <w:trHeight w:val="312"/>
        </w:trPr>
        <w:tc>
          <w:tcPr>
            <w:tcW w:w="3917" w:type="dxa"/>
            <w:vAlign w:val="bottom"/>
          </w:tcPr>
          <w:p w14:paraId="052E5467" w14:textId="77777777" w:rsidR="00091555" w:rsidRPr="00091555" w:rsidRDefault="00091555" w:rsidP="00091555">
            <w:pPr>
              <w:spacing w:line="340" w:lineRule="exact"/>
              <w:ind w:left="158" w:hanging="158"/>
              <w:rPr>
                <w:rFonts w:ascii="Arial" w:hAnsi="Arial" w:cs="Arial"/>
                <w:b/>
                <w:bCs/>
                <w:sz w:val="18"/>
                <w:szCs w:val="18"/>
                <w:highlight w:val="yellow"/>
                <w:cs/>
                <w:lang w:val="en-GB" w:eastAsia="en-GB"/>
              </w:rPr>
            </w:pPr>
            <w:r w:rsidRPr="00091555">
              <w:rPr>
                <w:rFonts w:ascii="Arial" w:hAnsi="Arial" w:cs="Arial"/>
                <w:b/>
                <w:bCs/>
                <w:sz w:val="18"/>
                <w:szCs w:val="18"/>
                <w:lang w:eastAsia="en-GB"/>
              </w:rPr>
              <w:t>Total insurance revenue</w:t>
            </w:r>
          </w:p>
        </w:tc>
        <w:tc>
          <w:tcPr>
            <w:tcW w:w="1800" w:type="dxa"/>
            <w:vAlign w:val="bottom"/>
          </w:tcPr>
          <w:p w14:paraId="5D68AB8A" w14:textId="328A13A8" w:rsidR="00091555" w:rsidRPr="00091555" w:rsidRDefault="00091555" w:rsidP="00091555">
            <w:pPr>
              <w:pBdr>
                <w:bottom w:val="single" w:sz="4" w:space="1" w:color="auto"/>
                <w:bar w:val="single" w:sz="6" w:color="auto"/>
              </w:pBdr>
              <w:tabs>
                <w:tab w:val="decimal" w:pos="1419"/>
              </w:tabs>
              <w:spacing w:line="340" w:lineRule="exact"/>
              <w:ind w:right="-13"/>
              <w:rPr>
                <w:rFonts w:ascii="Arial" w:hAnsi="Arial" w:cs="Arial"/>
                <w:sz w:val="18"/>
                <w:szCs w:val="18"/>
                <w:lang w:val="en-GB" w:eastAsia="en-GB"/>
              </w:rPr>
            </w:pPr>
            <w:r w:rsidRPr="00091555">
              <w:rPr>
                <w:rFonts w:ascii="Arial" w:hAnsi="Arial" w:cs="Arial"/>
                <w:sz w:val="18"/>
                <w:szCs w:val="18"/>
                <w:lang w:eastAsia="en-GB"/>
              </w:rPr>
              <w:t>63,895</w:t>
            </w:r>
          </w:p>
        </w:tc>
        <w:tc>
          <w:tcPr>
            <w:tcW w:w="1800" w:type="dxa"/>
            <w:vAlign w:val="bottom"/>
          </w:tcPr>
          <w:p w14:paraId="1389A8D9" w14:textId="65C8B2E9" w:rsidR="00091555" w:rsidRPr="00091555" w:rsidRDefault="00091555" w:rsidP="00091555">
            <w:pPr>
              <w:pBdr>
                <w:bottom w:val="single" w:sz="4" w:space="1" w:color="auto"/>
                <w:bar w:val="single" w:sz="6"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512,748</w:t>
            </w:r>
          </w:p>
        </w:tc>
        <w:tc>
          <w:tcPr>
            <w:tcW w:w="1800" w:type="dxa"/>
            <w:vAlign w:val="bottom"/>
          </w:tcPr>
          <w:p w14:paraId="231F4CE6" w14:textId="78164B21" w:rsidR="00091555" w:rsidRPr="00091555" w:rsidRDefault="00091555" w:rsidP="00091555">
            <w:pPr>
              <w:pBdr>
                <w:bottom w:val="single" w:sz="4" w:space="1" w:color="auto"/>
                <w:bar w:val="single" w:sz="6"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576,643</w:t>
            </w:r>
          </w:p>
        </w:tc>
      </w:tr>
      <w:tr w:rsidR="00091555" w:rsidRPr="00091555" w14:paraId="5F3A9657" w14:textId="77777777" w:rsidTr="00583DC3">
        <w:trPr>
          <w:trHeight w:val="312"/>
        </w:trPr>
        <w:tc>
          <w:tcPr>
            <w:tcW w:w="3917" w:type="dxa"/>
            <w:vAlign w:val="bottom"/>
          </w:tcPr>
          <w:p w14:paraId="5FFEDB88" w14:textId="77777777" w:rsidR="00091555" w:rsidRPr="00091555" w:rsidRDefault="00091555" w:rsidP="00091555">
            <w:pPr>
              <w:spacing w:line="340" w:lineRule="exact"/>
              <w:ind w:left="158" w:hanging="158"/>
              <w:rPr>
                <w:rFonts w:ascii="Arial" w:hAnsi="Arial" w:cs="Arial"/>
                <w:b/>
                <w:bCs/>
                <w:sz w:val="18"/>
                <w:szCs w:val="18"/>
                <w:highlight w:val="yellow"/>
                <w:cs/>
                <w:lang w:val="en-GB" w:eastAsia="en-GB"/>
              </w:rPr>
            </w:pPr>
            <w:r w:rsidRPr="00091555">
              <w:rPr>
                <w:rFonts w:ascii="Arial" w:hAnsi="Arial" w:cs="Arial"/>
                <w:b/>
                <w:bCs/>
                <w:sz w:val="18"/>
                <w:szCs w:val="18"/>
                <w:lang w:val="en-GB" w:eastAsia="en-GB"/>
              </w:rPr>
              <w:t>Net insurance finance expenses</w:t>
            </w:r>
          </w:p>
        </w:tc>
        <w:tc>
          <w:tcPr>
            <w:tcW w:w="1800" w:type="dxa"/>
            <w:vAlign w:val="bottom"/>
          </w:tcPr>
          <w:p w14:paraId="4F38D736" w14:textId="77777777" w:rsidR="00091555" w:rsidRPr="00091555" w:rsidRDefault="00091555" w:rsidP="00091555">
            <w:pPr>
              <w:tabs>
                <w:tab w:val="decimal" w:pos="1419"/>
              </w:tabs>
              <w:spacing w:line="340" w:lineRule="exact"/>
              <w:ind w:right="-13"/>
              <w:rPr>
                <w:rFonts w:ascii="Arial" w:hAnsi="Arial" w:cs="Arial"/>
                <w:sz w:val="18"/>
                <w:szCs w:val="18"/>
                <w:lang w:val="en-GB" w:eastAsia="en-GB"/>
              </w:rPr>
            </w:pPr>
          </w:p>
        </w:tc>
        <w:tc>
          <w:tcPr>
            <w:tcW w:w="1800" w:type="dxa"/>
            <w:vAlign w:val="bottom"/>
          </w:tcPr>
          <w:p w14:paraId="52A50530"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1FC4E2B9"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r>
      <w:tr w:rsidR="00091555" w:rsidRPr="00091555" w14:paraId="16E1C877" w14:textId="77777777" w:rsidTr="00583DC3">
        <w:trPr>
          <w:trHeight w:val="312"/>
        </w:trPr>
        <w:tc>
          <w:tcPr>
            <w:tcW w:w="3917" w:type="dxa"/>
            <w:vAlign w:val="bottom"/>
          </w:tcPr>
          <w:p w14:paraId="65A67E37" w14:textId="77777777" w:rsidR="00091555" w:rsidRPr="00091555" w:rsidRDefault="00091555" w:rsidP="00091555">
            <w:pPr>
              <w:spacing w:line="340" w:lineRule="exact"/>
              <w:ind w:left="158" w:hanging="158"/>
              <w:rPr>
                <w:rFonts w:ascii="Arial" w:hAnsi="Arial" w:cs="Arial"/>
                <w:b/>
                <w:bCs/>
                <w:sz w:val="18"/>
                <w:szCs w:val="18"/>
                <w:highlight w:val="yellow"/>
                <w:cs/>
                <w:lang w:val="en-GB" w:eastAsia="en-GB"/>
              </w:rPr>
            </w:pPr>
            <w:r w:rsidRPr="00091555">
              <w:rPr>
                <w:rFonts w:ascii="Arial" w:hAnsi="Arial" w:cs="Arial"/>
                <w:sz w:val="18"/>
                <w:szCs w:val="18"/>
                <w:lang w:val="en-GB" w:eastAsia="en-GB"/>
              </w:rPr>
              <w:t>Finance expenses from insurance contracts issued</w:t>
            </w:r>
          </w:p>
        </w:tc>
        <w:tc>
          <w:tcPr>
            <w:tcW w:w="1800" w:type="dxa"/>
            <w:vAlign w:val="bottom"/>
          </w:tcPr>
          <w:p w14:paraId="3F44F26D" w14:textId="4AD2DFAC" w:rsidR="00091555" w:rsidRPr="00091555" w:rsidRDefault="00091555" w:rsidP="00091555">
            <w:pPr>
              <w:tabs>
                <w:tab w:val="decimal" w:pos="1419"/>
              </w:tabs>
              <w:spacing w:line="340" w:lineRule="exact"/>
              <w:ind w:right="-13"/>
              <w:rPr>
                <w:rFonts w:ascii="Arial" w:hAnsi="Arial" w:cs="Arial"/>
                <w:sz w:val="18"/>
                <w:szCs w:val="18"/>
                <w:lang w:val="en-GB" w:eastAsia="en-GB"/>
              </w:rPr>
            </w:pPr>
            <w:r w:rsidRPr="00091555">
              <w:rPr>
                <w:rFonts w:ascii="Arial" w:hAnsi="Arial" w:cs="Arial"/>
                <w:sz w:val="18"/>
                <w:szCs w:val="18"/>
                <w:cs/>
              </w:rPr>
              <w:t>(39,941)</w:t>
            </w:r>
          </w:p>
        </w:tc>
        <w:tc>
          <w:tcPr>
            <w:tcW w:w="1800" w:type="dxa"/>
            <w:vAlign w:val="bottom"/>
          </w:tcPr>
          <w:p w14:paraId="53150F65" w14:textId="04FB42F9"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(69,229)</w:t>
            </w:r>
          </w:p>
        </w:tc>
        <w:tc>
          <w:tcPr>
            <w:tcW w:w="1800" w:type="dxa"/>
            <w:vAlign w:val="bottom"/>
          </w:tcPr>
          <w:p w14:paraId="69FC80B0" w14:textId="0EDA367E"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(109,170)</w:t>
            </w:r>
          </w:p>
        </w:tc>
      </w:tr>
      <w:tr w:rsidR="00091555" w:rsidRPr="00091555" w14:paraId="7996B9C9" w14:textId="77777777" w:rsidTr="00583DC3">
        <w:trPr>
          <w:trHeight w:val="312"/>
        </w:trPr>
        <w:tc>
          <w:tcPr>
            <w:tcW w:w="3917" w:type="dxa"/>
            <w:vAlign w:val="bottom"/>
          </w:tcPr>
          <w:p w14:paraId="6ED43F9D" w14:textId="77777777" w:rsidR="00091555" w:rsidRPr="00091555" w:rsidRDefault="00091555" w:rsidP="00091555">
            <w:pPr>
              <w:spacing w:line="340" w:lineRule="exact"/>
              <w:ind w:left="158" w:hanging="158"/>
              <w:rPr>
                <w:rFonts w:ascii="Arial" w:hAnsi="Arial" w:cs="Arial"/>
                <w:b/>
                <w:bCs/>
                <w:sz w:val="18"/>
                <w:szCs w:val="18"/>
                <w:highlight w:val="yellow"/>
                <w:cs/>
                <w:lang w:val="en-GB" w:eastAsia="en-GB"/>
              </w:rPr>
            </w:pPr>
            <w:r w:rsidRPr="00091555">
              <w:rPr>
                <w:rFonts w:ascii="Arial" w:hAnsi="Arial" w:cs="Arial"/>
                <w:sz w:val="18"/>
                <w:szCs w:val="18"/>
                <w:lang w:val="en-GB" w:eastAsia="en-GB"/>
              </w:rPr>
              <w:t>Finance income from reinsurance contracts held</w:t>
            </w:r>
          </w:p>
        </w:tc>
        <w:tc>
          <w:tcPr>
            <w:tcW w:w="1800" w:type="dxa"/>
            <w:vAlign w:val="bottom"/>
          </w:tcPr>
          <w:p w14:paraId="5F9967B0" w14:textId="338F4809"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lang w:val="en-GB" w:eastAsia="en-GB"/>
              </w:rPr>
            </w:pPr>
            <w:r w:rsidRPr="00091555">
              <w:rPr>
                <w:rFonts w:ascii="Arial" w:hAnsi="Arial" w:cs="Arial"/>
                <w:sz w:val="18"/>
                <w:szCs w:val="18"/>
                <w:cs/>
              </w:rPr>
              <w:t>1,867</w:t>
            </w:r>
          </w:p>
        </w:tc>
        <w:tc>
          <w:tcPr>
            <w:tcW w:w="1800" w:type="dxa"/>
            <w:vAlign w:val="bottom"/>
          </w:tcPr>
          <w:p w14:paraId="1B2BBC4E" w14:textId="03345839"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63,104</w:t>
            </w:r>
          </w:p>
        </w:tc>
        <w:tc>
          <w:tcPr>
            <w:tcW w:w="1800" w:type="dxa"/>
            <w:vAlign w:val="bottom"/>
          </w:tcPr>
          <w:p w14:paraId="77E3CF5A" w14:textId="6A41588C"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64,971</w:t>
            </w:r>
          </w:p>
        </w:tc>
      </w:tr>
      <w:tr w:rsidR="00091555" w:rsidRPr="00091555" w14:paraId="6A055C27" w14:textId="77777777" w:rsidTr="00583DC3">
        <w:trPr>
          <w:trHeight w:val="312"/>
        </w:trPr>
        <w:tc>
          <w:tcPr>
            <w:tcW w:w="3917" w:type="dxa"/>
            <w:vAlign w:val="bottom"/>
          </w:tcPr>
          <w:p w14:paraId="26624B3B" w14:textId="77777777" w:rsidR="00091555" w:rsidRPr="00091555" w:rsidRDefault="00091555" w:rsidP="00091555">
            <w:pPr>
              <w:spacing w:line="340" w:lineRule="exact"/>
              <w:ind w:left="158" w:hanging="158"/>
              <w:rPr>
                <w:rFonts w:ascii="Arial" w:hAnsi="Arial" w:cs="Arial"/>
                <w:sz w:val="18"/>
                <w:szCs w:val="18"/>
                <w:highlight w:val="yellow"/>
                <w:cs/>
                <w:lang w:val="en-GB" w:eastAsia="en-GB"/>
              </w:rPr>
            </w:pPr>
            <w:r w:rsidRPr="00091555">
              <w:rPr>
                <w:rFonts w:ascii="Arial" w:hAnsi="Arial" w:cs="Arial"/>
                <w:b/>
                <w:bCs/>
                <w:sz w:val="18"/>
                <w:szCs w:val="18"/>
                <w:lang w:val="en-GB" w:eastAsia="en-GB"/>
              </w:rPr>
              <w:t>Total net insurance finance expenses</w:t>
            </w:r>
          </w:p>
        </w:tc>
        <w:tc>
          <w:tcPr>
            <w:tcW w:w="1800" w:type="dxa"/>
            <w:vAlign w:val="bottom"/>
          </w:tcPr>
          <w:p w14:paraId="23ECEFFA" w14:textId="53907240"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lang w:val="en-GB" w:eastAsia="en-GB"/>
              </w:rPr>
            </w:pPr>
            <w:r w:rsidRPr="00091555">
              <w:rPr>
                <w:rFonts w:ascii="Arial" w:hAnsi="Arial" w:cs="Arial"/>
                <w:sz w:val="18"/>
                <w:szCs w:val="18"/>
                <w:cs/>
              </w:rPr>
              <w:t>(38,074)</w:t>
            </w:r>
          </w:p>
        </w:tc>
        <w:tc>
          <w:tcPr>
            <w:tcW w:w="1800" w:type="dxa"/>
            <w:vAlign w:val="bottom"/>
          </w:tcPr>
          <w:p w14:paraId="53BEFF9E" w14:textId="15CA5072"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(6,125)</w:t>
            </w:r>
          </w:p>
        </w:tc>
        <w:tc>
          <w:tcPr>
            <w:tcW w:w="1800" w:type="dxa"/>
            <w:vAlign w:val="bottom"/>
          </w:tcPr>
          <w:p w14:paraId="61613A45" w14:textId="08ADBF1C"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(44,199)</w:t>
            </w:r>
          </w:p>
        </w:tc>
      </w:tr>
      <w:tr w:rsidR="00091555" w:rsidRPr="00091555" w14:paraId="11AB5942" w14:textId="77777777" w:rsidTr="00583DC3">
        <w:trPr>
          <w:trHeight w:val="300"/>
        </w:trPr>
        <w:tc>
          <w:tcPr>
            <w:tcW w:w="3917" w:type="dxa"/>
            <w:vAlign w:val="bottom"/>
            <w:hideMark/>
          </w:tcPr>
          <w:p w14:paraId="6AAD445E" w14:textId="77777777" w:rsidR="00091555" w:rsidRPr="00091555" w:rsidRDefault="00091555" w:rsidP="00091555">
            <w:pPr>
              <w:spacing w:line="340" w:lineRule="exact"/>
              <w:rPr>
                <w:rFonts w:ascii="Arial" w:hAnsi="Arial" w:cs="Arial"/>
                <w:b/>
                <w:bCs/>
                <w:sz w:val="18"/>
                <w:szCs w:val="18"/>
                <w:highlight w:val="yellow"/>
                <w:lang w:eastAsia="en-GB"/>
              </w:rPr>
            </w:pPr>
            <w:r w:rsidRPr="00091555">
              <w:rPr>
                <w:rFonts w:ascii="Arial" w:hAnsi="Arial" w:cs="Arial"/>
                <w:b/>
                <w:bCs/>
                <w:sz w:val="18"/>
                <w:szCs w:val="18"/>
                <w:lang w:val="en-GB" w:eastAsia="en-GB"/>
              </w:rPr>
              <w:t>Profit on insurance</w:t>
            </w:r>
          </w:p>
        </w:tc>
        <w:tc>
          <w:tcPr>
            <w:tcW w:w="1800" w:type="dxa"/>
            <w:vAlign w:val="bottom"/>
          </w:tcPr>
          <w:p w14:paraId="1424C230" w14:textId="0889E76E" w:rsidR="00091555" w:rsidRPr="00091555" w:rsidRDefault="00091555" w:rsidP="00091555">
            <w:pPr>
              <w:pBdr>
                <w:bottom w:val="doub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25,821</w:t>
            </w:r>
          </w:p>
        </w:tc>
        <w:tc>
          <w:tcPr>
            <w:tcW w:w="1800" w:type="dxa"/>
            <w:vAlign w:val="bottom"/>
          </w:tcPr>
          <w:p w14:paraId="613A5E76" w14:textId="5CA40DFF" w:rsidR="00091555" w:rsidRPr="00091555" w:rsidRDefault="00F07BAF" w:rsidP="00091555">
            <w:pPr>
              <w:pBdr>
                <w:bottom w:val="double" w:sz="4" w:space="1" w:color="auto"/>
              </w:pBdr>
              <w:tabs>
                <w:tab w:val="decimal" w:pos="1419"/>
              </w:tabs>
              <w:spacing w:line="340" w:lineRule="exact"/>
              <w:ind w:right="-13"/>
              <w:rPr>
                <w:rFonts w:ascii="Arial" w:hAnsi="Arial" w:cs="Arial"/>
                <w:sz w:val="18"/>
                <w:szCs w:val="18"/>
                <w:cs/>
                <w:lang w:val="en-GB" w:eastAsia="en-GB"/>
              </w:rPr>
            </w:pPr>
            <w:r>
              <w:rPr>
                <w:rFonts w:ascii="Arial" w:hAnsi="Arial" w:cs="Arial"/>
                <w:sz w:val="18"/>
                <w:szCs w:val="18"/>
              </w:rPr>
              <w:t>506,623</w:t>
            </w:r>
          </w:p>
        </w:tc>
        <w:tc>
          <w:tcPr>
            <w:tcW w:w="1800" w:type="dxa"/>
            <w:vAlign w:val="bottom"/>
          </w:tcPr>
          <w:p w14:paraId="1746C975" w14:textId="6716F06A"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532,444</w:t>
            </w:r>
          </w:p>
        </w:tc>
      </w:tr>
      <w:tr w:rsidR="00091555" w:rsidRPr="00091555" w14:paraId="71EC88F3" w14:textId="77777777" w:rsidTr="005C4764">
        <w:trPr>
          <w:trHeight w:val="384"/>
        </w:trPr>
        <w:tc>
          <w:tcPr>
            <w:tcW w:w="3917" w:type="dxa"/>
            <w:vAlign w:val="bottom"/>
            <w:hideMark/>
          </w:tcPr>
          <w:p w14:paraId="758C04F3" w14:textId="77777777" w:rsidR="00091555" w:rsidRPr="00091555" w:rsidRDefault="00091555" w:rsidP="00091555">
            <w:pPr>
              <w:spacing w:line="340" w:lineRule="exact"/>
              <w:rPr>
                <w:rFonts w:ascii="Arial" w:hAnsi="Arial" w:cs="Arial"/>
                <w:sz w:val="18"/>
                <w:szCs w:val="18"/>
                <w:highlight w:val="yellow"/>
                <w:lang w:val="en-GB" w:eastAsia="en-GB"/>
              </w:rPr>
            </w:pPr>
            <w:r w:rsidRPr="00091555">
              <w:rPr>
                <w:rFonts w:ascii="Arial" w:hAnsi="Arial" w:cs="Arial"/>
                <w:sz w:val="18"/>
                <w:szCs w:val="18"/>
                <w:lang w:val="en-GB" w:eastAsia="en-GB"/>
              </w:rPr>
              <w:t>Investment income</w:t>
            </w:r>
          </w:p>
        </w:tc>
        <w:tc>
          <w:tcPr>
            <w:tcW w:w="1800" w:type="dxa"/>
            <w:vAlign w:val="bottom"/>
          </w:tcPr>
          <w:p w14:paraId="17A6E587" w14:textId="77777777" w:rsidR="00091555" w:rsidRPr="00091555" w:rsidRDefault="00091555" w:rsidP="00091555">
            <w:pPr>
              <w:tabs>
                <w:tab w:val="decimal" w:pos="1419"/>
              </w:tabs>
              <w:spacing w:line="340" w:lineRule="exact"/>
              <w:ind w:right="-13"/>
              <w:rPr>
                <w:rFonts w:ascii="Arial" w:hAnsi="Arial" w:cs="Arial"/>
                <w:sz w:val="18"/>
                <w:szCs w:val="18"/>
                <w:lang w:val="en-GB" w:eastAsia="en-GB"/>
              </w:rPr>
            </w:pPr>
          </w:p>
        </w:tc>
        <w:tc>
          <w:tcPr>
            <w:tcW w:w="1800" w:type="dxa"/>
            <w:vAlign w:val="bottom"/>
          </w:tcPr>
          <w:p w14:paraId="78C01A45" w14:textId="77777777" w:rsidR="00091555" w:rsidRPr="00091555" w:rsidRDefault="00091555" w:rsidP="00091555">
            <w:pPr>
              <w:tabs>
                <w:tab w:val="decimal" w:pos="1419"/>
              </w:tabs>
              <w:spacing w:line="340" w:lineRule="exact"/>
              <w:ind w:right="-13"/>
              <w:rPr>
                <w:rFonts w:ascii="Arial" w:hAnsi="Arial" w:cs="Arial"/>
                <w:sz w:val="18"/>
                <w:szCs w:val="18"/>
                <w:lang w:val="en-GB" w:eastAsia="en-GB"/>
              </w:rPr>
            </w:pPr>
          </w:p>
        </w:tc>
        <w:tc>
          <w:tcPr>
            <w:tcW w:w="1800" w:type="dxa"/>
            <w:shd w:val="clear" w:color="auto" w:fill="auto"/>
            <w:vAlign w:val="bottom"/>
          </w:tcPr>
          <w:p w14:paraId="7CBCCC0A" w14:textId="29401D06"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454,855</w:t>
            </w:r>
          </w:p>
        </w:tc>
      </w:tr>
      <w:tr w:rsidR="00091555" w:rsidRPr="00091555" w14:paraId="1E90AD46" w14:textId="77777777" w:rsidTr="00583DC3">
        <w:trPr>
          <w:trHeight w:val="288"/>
        </w:trPr>
        <w:tc>
          <w:tcPr>
            <w:tcW w:w="3917" w:type="dxa"/>
            <w:vAlign w:val="bottom"/>
            <w:hideMark/>
          </w:tcPr>
          <w:p w14:paraId="1A4ED315" w14:textId="77777777" w:rsidR="00091555" w:rsidRPr="00091555" w:rsidRDefault="00091555" w:rsidP="00091555">
            <w:pPr>
              <w:spacing w:line="340" w:lineRule="exact"/>
              <w:rPr>
                <w:rFonts w:ascii="Arial" w:hAnsi="Arial" w:cs="Arial"/>
                <w:sz w:val="18"/>
                <w:szCs w:val="18"/>
                <w:highlight w:val="yellow"/>
                <w:lang w:val="en-GB" w:eastAsia="en-GB"/>
              </w:rPr>
            </w:pPr>
            <w:r w:rsidRPr="00091555">
              <w:rPr>
                <w:rFonts w:ascii="Arial" w:hAnsi="Arial" w:cs="Arial"/>
                <w:sz w:val="18"/>
                <w:szCs w:val="18"/>
                <w:lang w:val="en-GB" w:eastAsia="en-GB"/>
              </w:rPr>
              <w:t>Expected credit losses</w:t>
            </w:r>
          </w:p>
        </w:tc>
        <w:tc>
          <w:tcPr>
            <w:tcW w:w="1800" w:type="dxa"/>
            <w:vAlign w:val="bottom"/>
          </w:tcPr>
          <w:p w14:paraId="5D048965" w14:textId="77777777" w:rsidR="00091555" w:rsidRPr="00091555" w:rsidRDefault="00091555" w:rsidP="00091555">
            <w:pPr>
              <w:tabs>
                <w:tab w:val="decimal" w:pos="1419"/>
              </w:tabs>
              <w:spacing w:line="340" w:lineRule="exact"/>
              <w:ind w:right="-13"/>
              <w:rPr>
                <w:rFonts w:ascii="Arial" w:hAnsi="Arial" w:cs="Arial"/>
                <w:sz w:val="18"/>
                <w:szCs w:val="18"/>
                <w:lang w:val="en-GB" w:eastAsia="en-GB"/>
              </w:rPr>
            </w:pPr>
          </w:p>
        </w:tc>
        <w:tc>
          <w:tcPr>
            <w:tcW w:w="1800" w:type="dxa"/>
            <w:vAlign w:val="bottom"/>
          </w:tcPr>
          <w:p w14:paraId="1217CD72"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36315B84" w14:textId="50A04C4A"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w:t>
            </w:r>
            <w:r w:rsidRPr="00091555">
              <w:rPr>
                <w:rFonts w:ascii="Arial" w:hAnsi="Arial" w:cs="Arial"/>
                <w:sz w:val="18"/>
                <w:szCs w:val="18"/>
              </w:rPr>
              <w:t>2,204</w:t>
            </w:r>
            <w:r w:rsidRPr="00091555">
              <w:rPr>
                <w:rFonts w:ascii="Arial" w:hAnsi="Arial" w:cs="Arial"/>
                <w:sz w:val="18"/>
                <w:szCs w:val="18"/>
                <w:cs/>
              </w:rPr>
              <w:t>)</w:t>
            </w:r>
          </w:p>
        </w:tc>
      </w:tr>
      <w:tr w:rsidR="00091555" w:rsidRPr="00091555" w14:paraId="55586C56" w14:textId="77777777" w:rsidTr="00583DC3">
        <w:trPr>
          <w:trHeight w:val="288"/>
        </w:trPr>
        <w:tc>
          <w:tcPr>
            <w:tcW w:w="3917" w:type="dxa"/>
            <w:vAlign w:val="bottom"/>
          </w:tcPr>
          <w:p w14:paraId="2F54137F" w14:textId="77777777" w:rsidR="00091555" w:rsidRPr="00091555" w:rsidRDefault="00091555" w:rsidP="00091555">
            <w:pPr>
              <w:spacing w:line="340" w:lineRule="exact"/>
              <w:rPr>
                <w:rFonts w:ascii="Arial" w:hAnsi="Arial" w:cs="Arial"/>
                <w:sz w:val="18"/>
                <w:szCs w:val="18"/>
                <w:lang w:val="en-GB" w:eastAsia="en-GB"/>
              </w:rPr>
            </w:pPr>
            <w:r w:rsidRPr="00091555">
              <w:rPr>
                <w:rFonts w:ascii="Arial" w:hAnsi="Arial" w:cs="Arial"/>
                <w:sz w:val="18"/>
                <w:szCs w:val="18"/>
                <w:lang w:val="en-GB" w:eastAsia="en-GB"/>
              </w:rPr>
              <w:t>Other finance costs</w:t>
            </w:r>
          </w:p>
        </w:tc>
        <w:tc>
          <w:tcPr>
            <w:tcW w:w="1800" w:type="dxa"/>
            <w:vAlign w:val="bottom"/>
          </w:tcPr>
          <w:p w14:paraId="477CCA66"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196D8E0A"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1AEEC717" w14:textId="58953C59"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(10,</w:t>
            </w:r>
            <w:r w:rsidRPr="00091555">
              <w:rPr>
                <w:rFonts w:ascii="Arial" w:hAnsi="Arial" w:cs="Arial"/>
                <w:sz w:val="18"/>
                <w:szCs w:val="18"/>
              </w:rPr>
              <w:t>179</w:t>
            </w:r>
            <w:r w:rsidRPr="00091555">
              <w:rPr>
                <w:rFonts w:ascii="Arial" w:hAnsi="Arial" w:cs="Arial"/>
                <w:sz w:val="18"/>
                <w:szCs w:val="18"/>
                <w:cs/>
              </w:rPr>
              <w:t>)</w:t>
            </w:r>
          </w:p>
        </w:tc>
      </w:tr>
      <w:tr w:rsidR="00091555" w:rsidRPr="00091555" w14:paraId="20E727D0" w14:textId="77777777" w:rsidTr="00583DC3">
        <w:trPr>
          <w:trHeight w:val="288"/>
        </w:trPr>
        <w:tc>
          <w:tcPr>
            <w:tcW w:w="3917" w:type="dxa"/>
            <w:vAlign w:val="bottom"/>
          </w:tcPr>
          <w:p w14:paraId="3C40F4D0" w14:textId="77777777" w:rsidR="00091555" w:rsidRPr="00091555" w:rsidRDefault="00091555" w:rsidP="00091555">
            <w:pPr>
              <w:spacing w:line="340" w:lineRule="exact"/>
              <w:rPr>
                <w:rFonts w:ascii="Arial" w:hAnsi="Arial" w:cs="Arial"/>
                <w:sz w:val="18"/>
                <w:szCs w:val="18"/>
                <w:lang w:val="en-GB" w:eastAsia="en-GB"/>
              </w:rPr>
            </w:pPr>
            <w:r w:rsidRPr="00091555">
              <w:rPr>
                <w:rFonts w:ascii="Arial" w:hAnsi="Arial" w:cs="Arial"/>
                <w:sz w:val="18"/>
                <w:szCs w:val="18"/>
                <w:lang w:val="en-GB" w:eastAsia="en-GB"/>
              </w:rPr>
              <w:t>Other operating expenses</w:t>
            </w:r>
          </w:p>
        </w:tc>
        <w:tc>
          <w:tcPr>
            <w:tcW w:w="1800" w:type="dxa"/>
            <w:vAlign w:val="bottom"/>
          </w:tcPr>
          <w:p w14:paraId="22FC93AD"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4EBA0B98"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525BA574" w14:textId="5426818E"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w:t>
            </w:r>
            <w:r w:rsidRPr="00091555">
              <w:rPr>
                <w:rFonts w:ascii="Arial" w:hAnsi="Arial" w:cs="Arial"/>
                <w:sz w:val="18"/>
                <w:szCs w:val="18"/>
              </w:rPr>
              <w:t>65,061</w:t>
            </w:r>
            <w:r w:rsidRPr="00091555">
              <w:rPr>
                <w:rFonts w:ascii="Arial" w:hAnsi="Arial" w:cs="Arial"/>
                <w:sz w:val="18"/>
                <w:szCs w:val="18"/>
                <w:cs/>
              </w:rPr>
              <w:t>)</w:t>
            </w:r>
          </w:p>
        </w:tc>
      </w:tr>
      <w:tr w:rsidR="00091555" w:rsidRPr="00091555" w14:paraId="6272E4D4" w14:textId="77777777" w:rsidTr="00583DC3">
        <w:trPr>
          <w:trHeight w:val="288"/>
        </w:trPr>
        <w:tc>
          <w:tcPr>
            <w:tcW w:w="3917" w:type="dxa"/>
            <w:vAlign w:val="bottom"/>
          </w:tcPr>
          <w:p w14:paraId="5EEF13C7" w14:textId="77777777" w:rsidR="00091555" w:rsidRPr="00091555" w:rsidRDefault="00091555" w:rsidP="00091555">
            <w:pPr>
              <w:spacing w:line="340" w:lineRule="exact"/>
              <w:ind w:left="176" w:hanging="176"/>
              <w:rPr>
                <w:rFonts w:ascii="Arial" w:hAnsi="Arial" w:cs="Arial"/>
                <w:sz w:val="18"/>
                <w:szCs w:val="18"/>
                <w:lang w:val="en-GB" w:eastAsia="en-GB"/>
              </w:rPr>
            </w:pPr>
            <w:r w:rsidRPr="00091555">
              <w:rPr>
                <w:rFonts w:ascii="Arial" w:hAnsi="Arial" w:cs="Arial"/>
                <w:sz w:val="18"/>
                <w:szCs w:val="18"/>
                <w:lang w:val="en-GB" w:eastAsia="en-GB"/>
              </w:rPr>
              <w:t>Share of losses in associates under the equity method</w:t>
            </w:r>
          </w:p>
        </w:tc>
        <w:tc>
          <w:tcPr>
            <w:tcW w:w="1800" w:type="dxa"/>
            <w:vAlign w:val="bottom"/>
          </w:tcPr>
          <w:p w14:paraId="14D6A27F"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09249684"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5BAEF827" w14:textId="4529758C"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cs/>
              </w:rPr>
              <w:t>(</w:t>
            </w:r>
            <w:r w:rsidRPr="00091555">
              <w:rPr>
                <w:rFonts w:ascii="Arial" w:hAnsi="Arial" w:cs="Arial"/>
                <w:sz w:val="18"/>
                <w:szCs w:val="18"/>
              </w:rPr>
              <w:t>5,313</w:t>
            </w:r>
            <w:r w:rsidRPr="00091555">
              <w:rPr>
                <w:rFonts w:ascii="Arial" w:hAnsi="Arial" w:cs="Arial"/>
                <w:sz w:val="18"/>
                <w:szCs w:val="18"/>
                <w:cs/>
              </w:rPr>
              <w:t>)</w:t>
            </w:r>
          </w:p>
        </w:tc>
      </w:tr>
      <w:tr w:rsidR="00091555" w:rsidRPr="00091555" w14:paraId="4A9E6B41" w14:textId="77777777" w:rsidTr="00583DC3">
        <w:trPr>
          <w:trHeight w:val="288"/>
        </w:trPr>
        <w:tc>
          <w:tcPr>
            <w:tcW w:w="3917" w:type="dxa"/>
            <w:vAlign w:val="bottom"/>
          </w:tcPr>
          <w:p w14:paraId="6CC19219" w14:textId="77777777" w:rsidR="00091555" w:rsidRPr="00091555" w:rsidRDefault="00091555" w:rsidP="00091555">
            <w:pPr>
              <w:spacing w:line="340" w:lineRule="exact"/>
              <w:rPr>
                <w:rFonts w:ascii="Arial" w:hAnsi="Arial" w:cs="Arial"/>
                <w:b/>
                <w:bCs/>
                <w:sz w:val="18"/>
                <w:szCs w:val="18"/>
                <w:highlight w:val="yellow"/>
                <w:cs/>
                <w:lang w:val="en-GB" w:eastAsia="en-GB"/>
              </w:rPr>
            </w:pPr>
            <w:r w:rsidRPr="00091555">
              <w:rPr>
                <w:rFonts w:ascii="Arial" w:hAnsi="Arial" w:cs="Arial"/>
                <w:sz w:val="18"/>
                <w:szCs w:val="18"/>
                <w:lang w:val="en-GB" w:eastAsia="en-GB"/>
              </w:rPr>
              <w:t>Other income</w:t>
            </w:r>
          </w:p>
        </w:tc>
        <w:tc>
          <w:tcPr>
            <w:tcW w:w="1800" w:type="dxa"/>
            <w:vAlign w:val="bottom"/>
          </w:tcPr>
          <w:p w14:paraId="590EB74D" w14:textId="77777777" w:rsidR="00091555" w:rsidRPr="00091555" w:rsidRDefault="00091555" w:rsidP="00091555">
            <w:pPr>
              <w:tabs>
                <w:tab w:val="decimal" w:pos="1419"/>
              </w:tabs>
              <w:spacing w:line="340" w:lineRule="exact"/>
              <w:ind w:right="-13"/>
              <w:rPr>
                <w:rFonts w:ascii="Arial" w:hAnsi="Arial" w:cs="Arial"/>
                <w:sz w:val="18"/>
                <w:szCs w:val="18"/>
                <w:lang w:val="en-GB" w:eastAsia="en-GB"/>
              </w:rPr>
            </w:pPr>
          </w:p>
        </w:tc>
        <w:tc>
          <w:tcPr>
            <w:tcW w:w="1800" w:type="dxa"/>
            <w:vAlign w:val="bottom"/>
          </w:tcPr>
          <w:p w14:paraId="249AE64E"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6582164D" w14:textId="2F0E4EC1"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40,589</w:t>
            </w:r>
          </w:p>
        </w:tc>
      </w:tr>
      <w:tr w:rsidR="00091555" w:rsidRPr="00091555" w14:paraId="2F8630C8" w14:textId="77777777" w:rsidTr="00583DC3">
        <w:trPr>
          <w:trHeight w:val="312"/>
        </w:trPr>
        <w:tc>
          <w:tcPr>
            <w:tcW w:w="3917" w:type="dxa"/>
            <w:vAlign w:val="bottom"/>
          </w:tcPr>
          <w:p w14:paraId="3A8569F1" w14:textId="77777777" w:rsidR="00091555" w:rsidRPr="00091555" w:rsidRDefault="00091555" w:rsidP="00091555">
            <w:pPr>
              <w:spacing w:line="340" w:lineRule="exact"/>
              <w:ind w:left="165" w:hanging="165"/>
              <w:rPr>
                <w:rFonts w:ascii="Arial" w:hAnsi="Arial" w:cs="Arial"/>
                <w:sz w:val="18"/>
                <w:szCs w:val="18"/>
                <w:lang w:val="en-GB" w:eastAsia="en-GB"/>
              </w:rPr>
            </w:pPr>
            <w:r w:rsidRPr="00091555">
              <w:rPr>
                <w:rFonts w:ascii="Arial" w:hAnsi="Arial" w:cs="Arial"/>
                <w:b/>
                <w:bCs/>
                <w:sz w:val="18"/>
                <w:szCs w:val="18"/>
                <w:lang w:val="en-GB" w:eastAsia="en-GB"/>
              </w:rPr>
              <w:t>Profit before income tax expenses</w:t>
            </w:r>
          </w:p>
        </w:tc>
        <w:tc>
          <w:tcPr>
            <w:tcW w:w="1800" w:type="dxa"/>
            <w:vAlign w:val="bottom"/>
          </w:tcPr>
          <w:p w14:paraId="2B3E0769"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05AF1E37"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2A26DA01" w14:textId="5D98D1E7" w:rsidR="00091555" w:rsidRPr="00091555" w:rsidRDefault="00091555" w:rsidP="00091555">
            <w:pP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945,131</w:t>
            </w:r>
          </w:p>
        </w:tc>
      </w:tr>
      <w:tr w:rsidR="00091555" w:rsidRPr="00091555" w14:paraId="5D37BEED" w14:textId="77777777" w:rsidTr="00583DC3">
        <w:trPr>
          <w:trHeight w:val="312"/>
        </w:trPr>
        <w:tc>
          <w:tcPr>
            <w:tcW w:w="3917" w:type="dxa"/>
            <w:vAlign w:val="bottom"/>
          </w:tcPr>
          <w:p w14:paraId="4A0A2905" w14:textId="77777777" w:rsidR="00091555" w:rsidRPr="00091555" w:rsidRDefault="00091555" w:rsidP="00091555">
            <w:pPr>
              <w:spacing w:line="340" w:lineRule="exact"/>
              <w:ind w:left="165" w:hanging="165"/>
              <w:rPr>
                <w:rFonts w:ascii="Arial" w:hAnsi="Arial" w:cs="Arial"/>
                <w:sz w:val="18"/>
                <w:szCs w:val="18"/>
                <w:lang w:val="en-GB" w:eastAsia="en-GB"/>
              </w:rPr>
            </w:pPr>
            <w:r w:rsidRPr="00091555">
              <w:rPr>
                <w:rFonts w:ascii="Arial" w:hAnsi="Arial" w:cs="Arial"/>
                <w:sz w:val="18"/>
                <w:szCs w:val="18"/>
                <w:lang w:val="en-GB" w:eastAsia="en-GB"/>
              </w:rPr>
              <w:t>Less: Income tax expenses</w:t>
            </w:r>
          </w:p>
        </w:tc>
        <w:tc>
          <w:tcPr>
            <w:tcW w:w="1800" w:type="dxa"/>
            <w:vAlign w:val="bottom"/>
          </w:tcPr>
          <w:p w14:paraId="02D47FC9"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2D36E2C4" w14:textId="77777777" w:rsidR="00091555" w:rsidRPr="00091555" w:rsidRDefault="00091555" w:rsidP="00091555">
            <w:pPr>
              <w:tabs>
                <w:tab w:val="decimal" w:pos="1419"/>
              </w:tabs>
              <w:spacing w:line="340" w:lineRule="exact"/>
              <w:ind w:right="-13"/>
              <w:rPr>
                <w:rFonts w:ascii="Arial" w:hAnsi="Arial" w:cs="Arial"/>
                <w:sz w:val="18"/>
                <w:szCs w:val="18"/>
                <w:lang w:val="en-GB" w:eastAsia="en-GB"/>
              </w:rPr>
            </w:pPr>
          </w:p>
        </w:tc>
        <w:tc>
          <w:tcPr>
            <w:tcW w:w="1800" w:type="dxa"/>
            <w:vAlign w:val="bottom"/>
          </w:tcPr>
          <w:p w14:paraId="2DA63B25" w14:textId="45B17445" w:rsidR="00091555" w:rsidRPr="00091555" w:rsidRDefault="00091555" w:rsidP="00091555">
            <w:pPr>
              <w:pBdr>
                <w:bottom w:val="single" w:sz="4" w:space="1" w:color="auto"/>
              </w:pBdr>
              <w:tabs>
                <w:tab w:val="decimal" w:pos="1419"/>
              </w:tabs>
              <w:spacing w:line="340" w:lineRule="exact"/>
              <w:ind w:right="-13"/>
              <w:rPr>
                <w:rFonts w:ascii="Arial" w:hAnsi="Arial" w:cs="Arial"/>
                <w:sz w:val="18"/>
                <w:szCs w:val="18"/>
                <w:lang w:val="en-GB" w:eastAsia="en-GB"/>
              </w:rPr>
            </w:pPr>
            <w:r w:rsidRPr="00091555">
              <w:rPr>
                <w:rFonts w:ascii="Arial" w:hAnsi="Arial" w:cs="Arial"/>
                <w:sz w:val="18"/>
                <w:szCs w:val="18"/>
                <w:cs/>
              </w:rPr>
              <w:t>(</w:t>
            </w:r>
            <w:r w:rsidRPr="00091555">
              <w:rPr>
                <w:rFonts w:ascii="Arial" w:hAnsi="Arial" w:cs="Arial"/>
                <w:sz w:val="18"/>
                <w:szCs w:val="18"/>
              </w:rPr>
              <w:t>123,199</w:t>
            </w:r>
            <w:r w:rsidRPr="00091555">
              <w:rPr>
                <w:rFonts w:ascii="Arial" w:hAnsi="Arial" w:cs="Arial"/>
                <w:sz w:val="18"/>
                <w:szCs w:val="18"/>
                <w:cs/>
              </w:rPr>
              <w:t>)</w:t>
            </w:r>
          </w:p>
        </w:tc>
      </w:tr>
      <w:tr w:rsidR="00091555" w:rsidRPr="00091555" w14:paraId="2107DF7A" w14:textId="77777777" w:rsidTr="00583DC3">
        <w:trPr>
          <w:trHeight w:val="312"/>
        </w:trPr>
        <w:tc>
          <w:tcPr>
            <w:tcW w:w="3917" w:type="dxa"/>
            <w:vAlign w:val="bottom"/>
          </w:tcPr>
          <w:p w14:paraId="3EA464B0" w14:textId="77777777" w:rsidR="00091555" w:rsidRPr="00091555" w:rsidRDefault="00091555" w:rsidP="00091555">
            <w:pPr>
              <w:spacing w:line="340" w:lineRule="exact"/>
              <w:ind w:left="165" w:hanging="165"/>
              <w:rPr>
                <w:rFonts w:ascii="Arial" w:hAnsi="Arial" w:cs="Arial"/>
                <w:sz w:val="18"/>
                <w:szCs w:val="18"/>
                <w:lang w:val="en-GB" w:eastAsia="en-GB"/>
              </w:rPr>
            </w:pPr>
            <w:r w:rsidRPr="00091555">
              <w:rPr>
                <w:rFonts w:ascii="Arial" w:hAnsi="Arial" w:cs="Arial"/>
                <w:b/>
                <w:bCs/>
                <w:sz w:val="18"/>
                <w:szCs w:val="18"/>
                <w:lang w:val="en-GB" w:eastAsia="en-GB"/>
              </w:rPr>
              <w:t>Profit for the period</w:t>
            </w:r>
          </w:p>
        </w:tc>
        <w:tc>
          <w:tcPr>
            <w:tcW w:w="1800" w:type="dxa"/>
            <w:vAlign w:val="bottom"/>
          </w:tcPr>
          <w:p w14:paraId="43B77E91"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717F5737" w14:textId="77777777" w:rsidR="00091555" w:rsidRPr="00091555" w:rsidRDefault="00091555" w:rsidP="00091555">
            <w:pPr>
              <w:tabs>
                <w:tab w:val="decimal" w:pos="1419"/>
              </w:tabs>
              <w:spacing w:line="340" w:lineRule="exact"/>
              <w:ind w:right="-13"/>
              <w:rPr>
                <w:rFonts w:ascii="Arial" w:hAnsi="Arial" w:cs="Arial"/>
                <w:sz w:val="18"/>
                <w:szCs w:val="18"/>
                <w:cs/>
                <w:lang w:val="en-GB" w:eastAsia="en-GB"/>
              </w:rPr>
            </w:pPr>
          </w:p>
        </w:tc>
        <w:tc>
          <w:tcPr>
            <w:tcW w:w="1800" w:type="dxa"/>
            <w:vAlign w:val="bottom"/>
          </w:tcPr>
          <w:p w14:paraId="3D41D151" w14:textId="295B2979" w:rsidR="00091555" w:rsidRPr="00091555" w:rsidRDefault="00091555" w:rsidP="00091555">
            <w:pPr>
              <w:pBdr>
                <w:bottom w:val="double" w:sz="4" w:space="1" w:color="auto"/>
              </w:pBdr>
              <w:tabs>
                <w:tab w:val="decimal" w:pos="1419"/>
              </w:tabs>
              <w:spacing w:line="340" w:lineRule="exact"/>
              <w:ind w:right="-13"/>
              <w:rPr>
                <w:rFonts w:ascii="Arial" w:hAnsi="Arial" w:cs="Arial"/>
                <w:sz w:val="18"/>
                <w:szCs w:val="18"/>
                <w:cs/>
                <w:lang w:val="en-GB" w:eastAsia="en-GB"/>
              </w:rPr>
            </w:pPr>
            <w:r w:rsidRPr="00091555">
              <w:rPr>
                <w:rFonts w:ascii="Arial" w:hAnsi="Arial" w:cs="Arial"/>
                <w:sz w:val="18"/>
                <w:szCs w:val="18"/>
              </w:rPr>
              <w:t>821,932</w:t>
            </w:r>
          </w:p>
        </w:tc>
      </w:tr>
    </w:tbl>
    <w:p w14:paraId="0C55C7A6" w14:textId="0167AFFF" w:rsidR="000B14D4" w:rsidRDefault="000B14D4" w:rsidP="001F4F89">
      <w:pPr>
        <w:tabs>
          <w:tab w:val="left" w:pos="720"/>
        </w:tabs>
        <w:spacing w:before="240" w:after="120" w:line="380" w:lineRule="exact"/>
        <w:ind w:left="547"/>
        <w:jc w:val="thaiDistribute"/>
        <w:rPr>
          <w:rFonts w:ascii="Arial" w:hAnsi="Arial" w:cs="Arial"/>
          <w:sz w:val="22"/>
          <w:szCs w:val="22"/>
        </w:rPr>
      </w:pPr>
      <w:r w:rsidRPr="002A7484">
        <w:rPr>
          <w:rFonts w:ascii="Arial" w:hAnsi="Arial" w:cs="Arial"/>
          <w:sz w:val="22"/>
          <w:szCs w:val="22"/>
        </w:rPr>
        <w:t xml:space="preserve">The </w:t>
      </w:r>
      <w:r>
        <w:rPr>
          <w:rFonts w:ascii="Arial" w:hAnsi="Arial" w:cs="Arial"/>
          <w:sz w:val="22"/>
          <w:szCs w:val="22"/>
        </w:rPr>
        <w:t>Group</w:t>
      </w:r>
      <w:r w:rsidRPr="002A7484">
        <w:rPr>
          <w:rFonts w:ascii="Arial" w:hAnsi="Arial" w:cs="Arial"/>
          <w:sz w:val="22"/>
          <w:szCs w:val="22"/>
        </w:rPr>
        <w:t xml:space="preserve">’s operating segment assets and liabilities as </w:t>
      </w:r>
      <w:proofErr w:type="gramStart"/>
      <w:r w:rsidRPr="002A7484">
        <w:rPr>
          <w:rFonts w:ascii="Arial" w:hAnsi="Arial" w:cs="Arial"/>
          <w:sz w:val="22"/>
          <w:szCs w:val="22"/>
        </w:rPr>
        <w:t>at</w:t>
      </w:r>
      <w:proofErr w:type="gramEnd"/>
      <w:r w:rsidRPr="002A7484">
        <w:rPr>
          <w:rFonts w:ascii="Arial" w:hAnsi="Arial" w:cs="Arial"/>
          <w:sz w:val="22"/>
          <w:szCs w:val="22"/>
        </w:rPr>
        <w:t xml:space="preserve"> </w:t>
      </w:r>
      <w:r>
        <w:rPr>
          <w:rFonts w:ascii="Arial" w:hAnsi="Arial" w:cs="Arial"/>
          <w:sz w:val="22"/>
          <w:szCs w:val="22"/>
        </w:rPr>
        <w:t xml:space="preserve">31 March 2025 and </w:t>
      </w:r>
      <w:r w:rsidRPr="002A7484">
        <w:rPr>
          <w:rFonts w:ascii="Arial" w:hAnsi="Arial" w:cs="Arial"/>
          <w:sz w:val="22"/>
          <w:szCs w:val="22"/>
        </w:rPr>
        <w:t>31 December 2024 as follows:</w:t>
      </w:r>
    </w:p>
    <w:p w14:paraId="3D9BF14A" w14:textId="6B826BA6" w:rsidR="000B14D4" w:rsidRPr="000B14D4" w:rsidRDefault="000B14D4" w:rsidP="001F4F89">
      <w:pPr>
        <w:tabs>
          <w:tab w:val="left" w:pos="720"/>
        </w:tabs>
        <w:spacing w:line="300" w:lineRule="exact"/>
        <w:ind w:left="547"/>
        <w:jc w:val="right"/>
        <w:rPr>
          <w:rFonts w:ascii="Arial" w:hAnsi="Arial" w:cs="Arial"/>
          <w:sz w:val="14"/>
          <w:szCs w:val="14"/>
        </w:rPr>
      </w:pPr>
      <w:r w:rsidRPr="000B14D4">
        <w:rPr>
          <w:rFonts w:ascii="Arial" w:hAnsi="Arial" w:cs="Arial"/>
          <w:sz w:val="14"/>
          <w:szCs w:val="14"/>
        </w:rPr>
        <w:t>(Unit: Thousand Baht)</w:t>
      </w:r>
    </w:p>
    <w:tbl>
      <w:tblPr>
        <w:tblW w:w="9090" w:type="dxa"/>
        <w:tblInd w:w="558" w:type="dxa"/>
        <w:tblLayout w:type="fixed"/>
        <w:tblLook w:val="0000" w:firstRow="0" w:lastRow="0" w:firstColumn="0" w:lastColumn="0" w:noHBand="0" w:noVBand="0"/>
      </w:tblPr>
      <w:tblGrid>
        <w:gridCol w:w="2610"/>
        <w:gridCol w:w="1296"/>
        <w:gridCol w:w="1296"/>
        <w:gridCol w:w="1296"/>
        <w:gridCol w:w="1296"/>
        <w:gridCol w:w="1296"/>
      </w:tblGrid>
      <w:tr w:rsidR="000B14D4" w:rsidRPr="002A7484" w14:paraId="3BDF3933" w14:textId="77777777" w:rsidTr="000B14D4">
        <w:tc>
          <w:tcPr>
            <w:tcW w:w="2610" w:type="dxa"/>
            <w:vAlign w:val="bottom"/>
          </w:tcPr>
          <w:p w14:paraId="609676E0" w14:textId="77777777" w:rsidR="000B14D4" w:rsidRPr="002A7484" w:rsidRDefault="000B14D4" w:rsidP="001F4F89">
            <w:pPr>
              <w:tabs>
                <w:tab w:val="left" w:pos="900"/>
                <w:tab w:val="left" w:pos="2880"/>
              </w:tabs>
              <w:spacing w:line="300" w:lineRule="exact"/>
              <w:rPr>
                <w:rFonts w:ascii="Arial" w:hAnsi="Arial" w:cs="Arial"/>
                <w:sz w:val="14"/>
                <w:szCs w:val="14"/>
                <w:cs/>
              </w:rPr>
            </w:pPr>
          </w:p>
        </w:tc>
        <w:tc>
          <w:tcPr>
            <w:tcW w:w="6480" w:type="dxa"/>
            <w:gridSpan w:val="5"/>
            <w:vAlign w:val="bottom"/>
          </w:tcPr>
          <w:p w14:paraId="304AAD18" w14:textId="0086CC66" w:rsidR="000B14D4" w:rsidRPr="002A7484" w:rsidRDefault="000B14D4" w:rsidP="001F4F89">
            <w:pPr>
              <w:pBdr>
                <w:bottom w:val="single" w:sz="4" w:space="1" w:color="auto"/>
              </w:pBdr>
              <w:spacing w:line="300" w:lineRule="exact"/>
              <w:ind w:right="-43"/>
              <w:jc w:val="center"/>
              <w:rPr>
                <w:rFonts w:ascii="Arial" w:hAnsi="Arial" w:cs="Arial"/>
                <w:sz w:val="14"/>
                <w:szCs w:val="14"/>
              </w:rPr>
            </w:pPr>
            <w:r>
              <w:rPr>
                <w:rFonts w:ascii="Arial" w:hAnsi="Arial" w:cs="Arial"/>
                <w:sz w:val="14"/>
                <w:szCs w:val="14"/>
              </w:rPr>
              <w:t>Consolidated financial statements</w:t>
            </w:r>
          </w:p>
        </w:tc>
      </w:tr>
      <w:tr w:rsidR="000B14D4" w:rsidRPr="002A7484" w14:paraId="3209E3DA" w14:textId="77777777" w:rsidTr="00966D03">
        <w:tc>
          <w:tcPr>
            <w:tcW w:w="2610" w:type="dxa"/>
            <w:vAlign w:val="bottom"/>
          </w:tcPr>
          <w:p w14:paraId="3A7E9287" w14:textId="77777777" w:rsidR="000B14D4" w:rsidRPr="002A7484" w:rsidRDefault="000B14D4" w:rsidP="001F4F89">
            <w:pPr>
              <w:tabs>
                <w:tab w:val="left" w:pos="900"/>
                <w:tab w:val="left" w:pos="2880"/>
              </w:tabs>
              <w:spacing w:line="300" w:lineRule="exact"/>
              <w:rPr>
                <w:rFonts w:ascii="Arial" w:hAnsi="Arial" w:cs="Arial"/>
                <w:sz w:val="14"/>
                <w:szCs w:val="14"/>
                <w:cs/>
              </w:rPr>
            </w:pPr>
          </w:p>
        </w:tc>
        <w:tc>
          <w:tcPr>
            <w:tcW w:w="1296" w:type="dxa"/>
            <w:vAlign w:val="bottom"/>
          </w:tcPr>
          <w:p w14:paraId="24C82999" w14:textId="14727087" w:rsidR="000B14D4" w:rsidRPr="002A7484" w:rsidRDefault="000B14D4" w:rsidP="001F4F89">
            <w:pPr>
              <w:pBdr>
                <w:bottom w:val="single" w:sz="4" w:space="1" w:color="auto"/>
              </w:pBdr>
              <w:spacing w:line="300" w:lineRule="exact"/>
              <w:ind w:right="-43"/>
              <w:jc w:val="center"/>
              <w:rPr>
                <w:rFonts w:ascii="Arial" w:hAnsi="Arial" w:cs="Arial"/>
                <w:sz w:val="14"/>
                <w:szCs w:val="14"/>
              </w:rPr>
            </w:pPr>
            <w:r w:rsidRPr="002A7484">
              <w:rPr>
                <w:rFonts w:ascii="Arial" w:hAnsi="Arial" w:cs="Arial"/>
                <w:sz w:val="14"/>
                <w:szCs w:val="14"/>
              </w:rPr>
              <w:t>Motor</w:t>
            </w:r>
          </w:p>
        </w:tc>
        <w:tc>
          <w:tcPr>
            <w:tcW w:w="1296" w:type="dxa"/>
            <w:vAlign w:val="bottom"/>
          </w:tcPr>
          <w:p w14:paraId="2DF0A348" w14:textId="0678BE8F" w:rsidR="000B14D4" w:rsidRDefault="00DA6C41" w:rsidP="001F4F89">
            <w:pPr>
              <w:pBdr>
                <w:bottom w:val="single" w:sz="4" w:space="1" w:color="auto"/>
              </w:pBdr>
              <w:spacing w:line="300" w:lineRule="exact"/>
              <w:ind w:right="-43"/>
              <w:jc w:val="center"/>
              <w:rPr>
                <w:rFonts w:ascii="Arial" w:hAnsi="Arial" w:cs="Arial"/>
                <w:sz w:val="14"/>
                <w:szCs w:val="14"/>
              </w:rPr>
            </w:pPr>
            <w:r>
              <w:rPr>
                <w:rFonts w:ascii="Arial" w:hAnsi="Arial" w:cs="Arial"/>
                <w:sz w:val="14"/>
                <w:szCs w:val="14"/>
              </w:rPr>
              <w:t>Non-motor</w:t>
            </w:r>
          </w:p>
        </w:tc>
        <w:tc>
          <w:tcPr>
            <w:tcW w:w="1296" w:type="dxa"/>
            <w:vAlign w:val="bottom"/>
          </w:tcPr>
          <w:p w14:paraId="03B4CCB0" w14:textId="056DC2A7" w:rsidR="000B14D4" w:rsidRPr="002A7484" w:rsidRDefault="000B14D4" w:rsidP="001F4F89">
            <w:pPr>
              <w:pBdr>
                <w:bottom w:val="single" w:sz="4" w:space="1" w:color="auto"/>
              </w:pBdr>
              <w:spacing w:line="300" w:lineRule="exact"/>
              <w:ind w:right="-43"/>
              <w:jc w:val="center"/>
              <w:rPr>
                <w:rFonts w:ascii="Arial" w:hAnsi="Arial" w:cs="Arial"/>
                <w:sz w:val="14"/>
                <w:szCs w:val="14"/>
              </w:rPr>
            </w:pPr>
            <w:r w:rsidRPr="002A7484">
              <w:rPr>
                <w:rFonts w:ascii="Arial" w:hAnsi="Arial" w:cs="Arial"/>
                <w:sz w:val="14"/>
                <w:szCs w:val="14"/>
              </w:rPr>
              <w:t>Total</w:t>
            </w:r>
            <w:r w:rsidR="00BF43AC">
              <w:rPr>
                <w:rFonts w:ascii="Arial" w:hAnsi="Arial" w:cs="Arial"/>
                <w:sz w:val="14"/>
                <w:szCs w:val="14"/>
              </w:rPr>
              <w:t xml:space="preserve">                          </w:t>
            </w:r>
            <w:r w:rsidRPr="002A7484">
              <w:rPr>
                <w:rFonts w:ascii="Arial" w:hAnsi="Arial" w:cs="Arial"/>
                <w:sz w:val="14"/>
                <w:szCs w:val="14"/>
              </w:rPr>
              <w:t xml:space="preserve"> </w:t>
            </w:r>
            <w:proofErr w:type="gramStart"/>
            <w:r w:rsidR="001063BF">
              <w:rPr>
                <w:rFonts w:ascii="Arial" w:hAnsi="Arial" w:cs="Arial"/>
                <w:sz w:val="14"/>
                <w:szCs w:val="14"/>
              </w:rPr>
              <w:t xml:space="preserve">insurance </w:t>
            </w:r>
            <w:r w:rsidR="00BF43AC">
              <w:rPr>
                <w:rFonts w:ascii="Arial" w:hAnsi="Arial" w:cs="Arial"/>
                <w:sz w:val="14"/>
                <w:szCs w:val="14"/>
              </w:rPr>
              <w:t xml:space="preserve"> </w:t>
            </w:r>
            <w:r w:rsidRPr="002A7484">
              <w:rPr>
                <w:rFonts w:ascii="Arial" w:hAnsi="Arial" w:cs="Arial"/>
                <w:sz w:val="14"/>
                <w:szCs w:val="14"/>
              </w:rPr>
              <w:t>segments</w:t>
            </w:r>
            <w:proofErr w:type="gramEnd"/>
          </w:p>
        </w:tc>
        <w:tc>
          <w:tcPr>
            <w:tcW w:w="1296" w:type="dxa"/>
            <w:vAlign w:val="bottom"/>
          </w:tcPr>
          <w:p w14:paraId="4A1D3302" w14:textId="7F82BE34" w:rsidR="000B14D4" w:rsidRPr="002A7484" w:rsidRDefault="00BF43AC" w:rsidP="001F4F89">
            <w:pPr>
              <w:pBdr>
                <w:bottom w:val="single" w:sz="4" w:space="1" w:color="auto"/>
              </w:pBdr>
              <w:spacing w:line="300" w:lineRule="exact"/>
              <w:ind w:left="-17" w:right="-43"/>
              <w:jc w:val="center"/>
              <w:rPr>
                <w:rFonts w:ascii="Arial" w:hAnsi="Arial" w:cs="Arial"/>
                <w:sz w:val="14"/>
                <w:szCs w:val="14"/>
              </w:rPr>
            </w:pPr>
            <w:r>
              <w:rPr>
                <w:rFonts w:ascii="Arial" w:hAnsi="Arial" w:cs="Arial"/>
                <w:sz w:val="14"/>
                <w:szCs w:val="14"/>
              </w:rPr>
              <w:t>Other</w:t>
            </w:r>
            <w:r w:rsidR="001063BF">
              <w:rPr>
                <w:rFonts w:ascii="Arial" w:hAnsi="Arial" w:cs="Arial"/>
                <w:sz w:val="14"/>
                <w:szCs w:val="14"/>
              </w:rPr>
              <w:t>s</w:t>
            </w:r>
          </w:p>
        </w:tc>
        <w:tc>
          <w:tcPr>
            <w:tcW w:w="1296" w:type="dxa"/>
            <w:vAlign w:val="bottom"/>
          </w:tcPr>
          <w:p w14:paraId="5D3AC0F8" w14:textId="065470F1" w:rsidR="000B14D4" w:rsidRPr="002A7484" w:rsidRDefault="000B14D4" w:rsidP="001F4F89">
            <w:pPr>
              <w:pBdr>
                <w:bottom w:val="single" w:sz="4" w:space="1" w:color="auto"/>
              </w:pBdr>
              <w:spacing w:line="300" w:lineRule="exact"/>
              <w:ind w:right="-43"/>
              <w:jc w:val="center"/>
              <w:rPr>
                <w:rFonts w:ascii="Arial" w:hAnsi="Arial" w:cs="Arial"/>
                <w:sz w:val="14"/>
                <w:szCs w:val="14"/>
              </w:rPr>
            </w:pPr>
            <w:r w:rsidRPr="002A7484">
              <w:rPr>
                <w:rFonts w:ascii="Arial" w:hAnsi="Arial" w:cs="Arial"/>
                <w:sz w:val="14"/>
                <w:szCs w:val="14"/>
              </w:rPr>
              <w:t>Total</w:t>
            </w:r>
          </w:p>
        </w:tc>
      </w:tr>
      <w:tr w:rsidR="000B14D4" w:rsidRPr="002A7484" w14:paraId="6F0D7106" w14:textId="77777777" w:rsidTr="00966D03">
        <w:tc>
          <w:tcPr>
            <w:tcW w:w="2610" w:type="dxa"/>
            <w:vAlign w:val="bottom"/>
          </w:tcPr>
          <w:p w14:paraId="7DA23E4D" w14:textId="77777777" w:rsidR="000B14D4" w:rsidRPr="002A7484" w:rsidRDefault="000B14D4" w:rsidP="001F4F89">
            <w:pPr>
              <w:tabs>
                <w:tab w:val="left" w:pos="900"/>
                <w:tab w:val="left" w:pos="2880"/>
              </w:tabs>
              <w:spacing w:line="300" w:lineRule="exact"/>
              <w:rPr>
                <w:rFonts w:ascii="Arial" w:hAnsi="Arial" w:cs="Arial"/>
                <w:b/>
                <w:bCs/>
                <w:sz w:val="14"/>
                <w:szCs w:val="14"/>
                <w:cs/>
              </w:rPr>
            </w:pPr>
            <w:r w:rsidRPr="002A7484">
              <w:rPr>
                <w:rFonts w:ascii="Arial" w:hAnsi="Arial" w:cs="Arial"/>
                <w:b/>
                <w:bCs/>
                <w:sz w:val="14"/>
                <w:szCs w:val="14"/>
              </w:rPr>
              <w:t>Assets</w:t>
            </w:r>
          </w:p>
        </w:tc>
        <w:tc>
          <w:tcPr>
            <w:tcW w:w="1296" w:type="dxa"/>
            <w:vAlign w:val="bottom"/>
          </w:tcPr>
          <w:p w14:paraId="22796A0B" w14:textId="77777777" w:rsidR="000B14D4" w:rsidRPr="002A7484" w:rsidRDefault="000B14D4" w:rsidP="001F4F89">
            <w:pPr>
              <w:tabs>
                <w:tab w:val="decimal" w:pos="852"/>
              </w:tabs>
              <w:spacing w:line="300" w:lineRule="exact"/>
              <w:ind w:right="-43"/>
              <w:rPr>
                <w:rFonts w:ascii="Arial" w:hAnsi="Arial" w:cs="Arial"/>
                <w:sz w:val="14"/>
                <w:szCs w:val="14"/>
              </w:rPr>
            </w:pPr>
          </w:p>
        </w:tc>
        <w:tc>
          <w:tcPr>
            <w:tcW w:w="1296" w:type="dxa"/>
            <w:vAlign w:val="bottom"/>
          </w:tcPr>
          <w:p w14:paraId="26E5E451" w14:textId="77777777" w:rsidR="000B14D4" w:rsidRPr="002A7484" w:rsidRDefault="000B14D4" w:rsidP="001F4F89">
            <w:pPr>
              <w:tabs>
                <w:tab w:val="decimal" w:pos="852"/>
              </w:tabs>
              <w:spacing w:line="300" w:lineRule="exact"/>
              <w:ind w:right="-43"/>
              <w:rPr>
                <w:rFonts w:ascii="Arial" w:hAnsi="Arial" w:cs="Arial"/>
                <w:sz w:val="14"/>
                <w:szCs w:val="14"/>
              </w:rPr>
            </w:pPr>
          </w:p>
        </w:tc>
        <w:tc>
          <w:tcPr>
            <w:tcW w:w="1296" w:type="dxa"/>
            <w:vAlign w:val="bottom"/>
          </w:tcPr>
          <w:p w14:paraId="5C74B35E" w14:textId="77777777" w:rsidR="000B14D4" w:rsidRPr="002A7484" w:rsidRDefault="000B14D4" w:rsidP="001F4F89">
            <w:pPr>
              <w:tabs>
                <w:tab w:val="decimal" w:pos="852"/>
              </w:tabs>
              <w:spacing w:line="300" w:lineRule="exact"/>
              <w:ind w:right="-43"/>
              <w:rPr>
                <w:rFonts w:ascii="Arial" w:hAnsi="Arial" w:cs="Arial"/>
                <w:sz w:val="14"/>
                <w:szCs w:val="14"/>
              </w:rPr>
            </w:pPr>
          </w:p>
        </w:tc>
        <w:tc>
          <w:tcPr>
            <w:tcW w:w="1296" w:type="dxa"/>
            <w:vAlign w:val="bottom"/>
          </w:tcPr>
          <w:p w14:paraId="041202FB" w14:textId="77777777" w:rsidR="000B14D4" w:rsidRPr="002A7484" w:rsidRDefault="000B14D4" w:rsidP="001F4F89">
            <w:pPr>
              <w:tabs>
                <w:tab w:val="decimal" w:pos="852"/>
              </w:tabs>
              <w:spacing w:line="300" w:lineRule="exact"/>
              <w:ind w:right="-43"/>
              <w:rPr>
                <w:rFonts w:ascii="Arial" w:hAnsi="Arial" w:cs="Arial"/>
                <w:sz w:val="14"/>
                <w:szCs w:val="14"/>
              </w:rPr>
            </w:pPr>
          </w:p>
        </w:tc>
        <w:tc>
          <w:tcPr>
            <w:tcW w:w="1296" w:type="dxa"/>
            <w:vAlign w:val="bottom"/>
          </w:tcPr>
          <w:p w14:paraId="420904E4" w14:textId="77777777" w:rsidR="000B14D4" w:rsidRPr="002A7484" w:rsidRDefault="000B14D4" w:rsidP="001F4F89">
            <w:pPr>
              <w:tabs>
                <w:tab w:val="decimal" w:pos="852"/>
              </w:tabs>
              <w:spacing w:line="300" w:lineRule="exact"/>
              <w:ind w:right="-43"/>
              <w:rPr>
                <w:rFonts w:ascii="Arial" w:hAnsi="Arial" w:cs="Arial"/>
                <w:sz w:val="14"/>
                <w:szCs w:val="14"/>
              </w:rPr>
            </w:pPr>
          </w:p>
        </w:tc>
      </w:tr>
      <w:tr w:rsidR="00091555" w:rsidRPr="002A7484" w14:paraId="5B720FFC" w14:textId="77777777" w:rsidTr="00966D03">
        <w:tc>
          <w:tcPr>
            <w:tcW w:w="2610" w:type="dxa"/>
            <w:vAlign w:val="bottom"/>
          </w:tcPr>
          <w:p w14:paraId="71B5D6FB" w14:textId="4AC2D740" w:rsidR="00091555" w:rsidRPr="002A7484" w:rsidRDefault="00091555" w:rsidP="00091555">
            <w:pPr>
              <w:tabs>
                <w:tab w:val="left" w:pos="900"/>
                <w:tab w:val="left" w:pos="2880"/>
              </w:tabs>
              <w:spacing w:line="300" w:lineRule="exact"/>
              <w:rPr>
                <w:rFonts w:ascii="Arial" w:hAnsi="Arial" w:cs="Arial"/>
                <w:sz w:val="14"/>
                <w:szCs w:val="14"/>
                <w:cs/>
              </w:rPr>
            </w:pPr>
            <w:r w:rsidRPr="002A7484">
              <w:rPr>
                <w:rFonts w:ascii="Arial" w:hAnsi="Arial" w:cs="Arial"/>
                <w:sz w:val="14"/>
                <w:szCs w:val="14"/>
              </w:rPr>
              <w:t xml:space="preserve">As </w:t>
            </w:r>
            <w:proofErr w:type="gramStart"/>
            <w:r w:rsidRPr="002A7484">
              <w:rPr>
                <w:rFonts w:ascii="Arial" w:hAnsi="Arial" w:cs="Arial"/>
                <w:sz w:val="14"/>
                <w:szCs w:val="14"/>
              </w:rPr>
              <w:t>at</w:t>
            </w:r>
            <w:proofErr w:type="gramEnd"/>
            <w:r w:rsidRPr="002A7484">
              <w:rPr>
                <w:rFonts w:ascii="Arial" w:hAnsi="Arial" w:cs="Arial"/>
                <w:sz w:val="14"/>
                <w:szCs w:val="14"/>
              </w:rPr>
              <w:t xml:space="preserve"> 31 </w:t>
            </w:r>
            <w:r>
              <w:rPr>
                <w:rFonts w:ascii="Arial" w:hAnsi="Arial" w:cs="Arial"/>
                <w:sz w:val="14"/>
                <w:szCs w:val="14"/>
              </w:rPr>
              <w:t>March</w:t>
            </w:r>
            <w:r w:rsidRPr="002A7484">
              <w:rPr>
                <w:rFonts w:ascii="Arial" w:hAnsi="Arial" w:cs="Arial"/>
                <w:sz w:val="14"/>
                <w:szCs w:val="14"/>
              </w:rPr>
              <w:t xml:space="preserve"> 202</w:t>
            </w:r>
            <w:r>
              <w:rPr>
                <w:rFonts w:ascii="Arial" w:hAnsi="Arial" w:cs="Arial"/>
                <w:sz w:val="14"/>
                <w:szCs w:val="14"/>
              </w:rPr>
              <w:t>5</w:t>
            </w:r>
          </w:p>
        </w:tc>
        <w:tc>
          <w:tcPr>
            <w:tcW w:w="1296" w:type="dxa"/>
            <w:vAlign w:val="bottom"/>
          </w:tcPr>
          <w:p w14:paraId="04ADAF8A" w14:textId="4CDDC463"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538,10</w:t>
            </w:r>
            <w:r w:rsidRPr="00091555">
              <w:rPr>
                <w:rFonts w:ascii="Arial" w:hAnsi="Arial" w:cs="Arial"/>
                <w:sz w:val="14"/>
                <w:szCs w:val="14"/>
              </w:rPr>
              <w:t>3</w:t>
            </w:r>
          </w:p>
        </w:tc>
        <w:tc>
          <w:tcPr>
            <w:tcW w:w="1296" w:type="dxa"/>
            <w:vAlign w:val="bottom"/>
          </w:tcPr>
          <w:p w14:paraId="163400C0" w14:textId="6066033D"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6,726,16</w:t>
            </w:r>
            <w:r w:rsidRPr="00091555">
              <w:rPr>
                <w:rFonts w:ascii="Arial" w:hAnsi="Arial" w:cs="Arial"/>
                <w:sz w:val="14"/>
                <w:szCs w:val="14"/>
              </w:rPr>
              <w:t>4</w:t>
            </w:r>
          </w:p>
        </w:tc>
        <w:tc>
          <w:tcPr>
            <w:tcW w:w="1296" w:type="dxa"/>
            <w:vAlign w:val="bottom"/>
          </w:tcPr>
          <w:p w14:paraId="640D8164" w14:textId="759CD52F"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7,264,267</w:t>
            </w:r>
          </w:p>
        </w:tc>
        <w:tc>
          <w:tcPr>
            <w:tcW w:w="1296" w:type="dxa"/>
            <w:vAlign w:val="bottom"/>
          </w:tcPr>
          <w:p w14:paraId="7529C9A5" w14:textId="748012E7"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52,327,309</w:t>
            </w:r>
          </w:p>
        </w:tc>
        <w:tc>
          <w:tcPr>
            <w:tcW w:w="1296" w:type="dxa"/>
            <w:vAlign w:val="bottom"/>
          </w:tcPr>
          <w:p w14:paraId="5F29A37E" w14:textId="00006691"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59,591,576</w:t>
            </w:r>
          </w:p>
        </w:tc>
      </w:tr>
      <w:tr w:rsidR="00091555" w:rsidRPr="002A7484" w14:paraId="3CDF1DB3" w14:textId="77777777" w:rsidTr="00966D03">
        <w:tc>
          <w:tcPr>
            <w:tcW w:w="2610" w:type="dxa"/>
            <w:vAlign w:val="bottom"/>
          </w:tcPr>
          <w:p w14:paraId="41DC1003" w14:textId="3B3CEC88" w:rsidR="00091555" w:rsidRPr="002A7484" w:rsidRDefault="00091555" w:rsidP="00091555">
            <w:pPr>
              <w:tabs>
                <w:tab w:val="left" w:pos="900"/>
                <w:tab w:val="left" w:pos="2880"/>
              </w:tabs>
              <w:spacing w:line="300" w:lineRule="exact"/>
              <w:ind w:left="162" w:hanging="162"/>
              <w:rPr>
                <w:rFonts w:ascii="Arial" w:hAnsi="Arial" w:cs="Arial"/>
                <w:sz w:val="14"/>
                <w:szCs w:val="14"/>
              </w:rPr>
            </w:pPr>
            <w:r w:rsidRPr="002A7484">
              <w:rPr>
                <w:rFonts w:ascii="Arial" w:hAnsi="Arial" w:cs="Arial"/>
                <w:spacing w:val="-2"/>
                <w:sz w:val="14"/>
                <w:szCs w:val="14"/>
              </w:rPr>
              <w:t xml:space="preserve">As </w:t>
            </w:r>
            <w:proofErr w:type="gramStart"/>
            <w:r w:rsidRPr="002A7484">
              <w:rPr>
                <w:rFonts w:ascii="Arial" w:hAnsi="Arial" w:cs="Arial"/>
                <w:spacing w:val="-2"/>
                <w:sz w:val="14"/>
                <w:szCs w:val="14"/>
              </w:rPr>
              <w:t>at</w:t>
            </w:r>
            <w:proofErr w:type="gramEnd"/>
            <w:r w:rsidRPr="002A7484">
              <w:rPr>
                <w:rFonts w:ascii="Arial" w:hAnsi="Arial" w:cs="Arial"/>
                <w:spacing w:val="-2"/>
                <w:sz w:val="14"/>
                <w:szCs w:val="14"/>
              </w:rPr>
              <w:t xml:space="preserve"> 31 </w:t>
            </w:r>
            <w:r w:rsidRPr="002A7484">
              <w:rPr>
                <w:rFonts w:ascii="Arial" w:hAnsi="Arial" w:cs="Arial"/>
                <w:sz w:val="14"/>
                <w:szCs w:val="14"/>
              </w:rPr>
              <w:t>December 2024</w:t>
            </w:r>
          </w:p>
        </w:tc>
        <w:tc>
          <w:tcPr>
            <w:tcW w:w="1296" w:type="dxa"/>
            <w:vAlign w:val="bottom"/>
          </w:tcPr>
          <w:p w14:paraId="21625486" w14:textId="7A69A01C"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604,76</w:t>
            </w:r>
            <w:r w:rsidRPr="00091555">
              <w:rPr>
                <w:rFonts w:ascii="Arial" w:hAnsi="Arial" w:cs="Arial"/>
                <w:sz w:val="14"/>
                <w:szCs w:val="14"/>
              </w:rPr>
              <w:t>4</w:t>
            </w:r>
          </w:p>
        </w:tc>
        <w:tc>
          <w:tcPr>
            <w:tcW w:w="1296" w:type="dxa"/>
            <w:vAlign w:val="bottom"/>
          </w:tcPr>
          <w:p w14:paraId="54514FAD" w14:textId="778FAAB4"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4,165,564</w:t>
            </w:r>
          </w:p>
        </w:tc>
        <w:tc>
          <w:tcPr>
            <w:tcW w:w="1296" w:type="dxa"/>
            <w:vAlign w:val="bottom"/>
          </w:tcPr>
          <w:p w14:paraId="4E6A8620" w14:textId="2BC88098"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4,770,328</w:t>
            </w:r>
          </w:p>
        </w:tc>
        <w:tc>
          <w:tcPr>
            <w:tcW w:w="1296" w:type="dxa"/>
            <w:vAlign w:val="bottom"/>
          </w:tcPr>
          <w:p w14:paraId="67A85124" w14:textId="24FBCED8"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55,521,62</w:t>
            </w:r>
            <w:r w:rsidRPr="00091555">
              <w:rPr>
                <w:rFonts w:ascii="Arial" w:hAnsi="Arial" w:cs="Arial"/>
                <w:sz w:val="14"/>
                <w:szCs w:val="14"/>
              </w:rPr>
              <w:t>9</w:t>
            </w:r>
          </w:p>
        </w:tc>
        <w:tc>
          <w:tcPr>
            <w:tcW w:w="1296" w:type="dxa"/>
            <w:vAlign w:val="bottom"/>
          </w:tcPr>
          <w:p w14:paraId="3F3DB1E9" w14:textId="4ED55598"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cs/>
              </w:rPr>
              <w:t>60,291,95</w:t>
            </w:r>
            <w:r w:rsidRPr="00091555">
              <w:rPr>
                <w:rFonts w:ascii="Arial" w:hAnsi="Arial" w:cs="Arial"/>
                <w:sz w:val="14"/>
                <w:szCs w:val="14"/>
              </w:rPr>
              <w:t>7</w:t>
            </w:r>
          </w:p>
        </w:tc>
      </w:tr>
      <w:tr w:rsidR="00091555" w:rsidRPr="002A7484" w14:paraId="724021D2" w14:textId="77777777" w:rsidTr="00966D03">
        <w:tc>
          <w:tcPr>
            <w:tcW w:w="2610" w:type="dxa"/>
            <w:vAlign w:val="bottom"/>
          </w:tcPr>
          <w:p w14:paraId="56831EA3" w14:textId="77777777" w:rsidR="00091555" w:rsidRPr="002A7484" w:rsidRDefault="00091555" w:rsidP="00091555">
            <w:pPr>
              <w:tabs>
                <w:tab w:val="left" w:pos="900"/>
                <w:tab w:val="left" w:pos="2880"/>
              </w:tabs>
              <w:spacing w:line="300" w:lineRule="exact"/>
              <w:rPr>
                <w:rFonts w:ascii="Arial" w:hAnsi="Arial" w:cs="Arial"/>
                <w:b/>
                <w:bCs/>
                <w:sz w:val="14"/>
                <w:szCs w:val="14"/>
                <w:cs/>
              </w:rPr>
            </w:pPr>
            <w:r w:rsidRPr="002A7484">
              <w:rPr>
                <w:rFonts w:ascii="Arial" w:hAnsi="Arial" w:cs="Arial"/>
                <w:b/>
                <w:bCs/>
                <w:sz w:val="14"/>
                <w:szCs w:val="14"/>
              </w:rPr>
              <w:t>Liabilities</w:t>
            </w:r>
          </w:p>
        </w:tc>
        <w:tc>
          <w:tcPr>
            <w:tcW w:w="1296" w:type="dxa"/>
            <w:vAlign w:val="bottom"/>
          </w:tcPr>
          <w:p w14:paraId="58639A27" w14:textId="77777777" w:rsidR="00091555" w:rsidRPr="002A7484" w:rsidRDefault="00091555" w:rsidP="00091555">
            <w:pPr>
              <w:tabs>
                <w:tab w:val="decimal" w:pos="1042"/>
              </w:tabs>
              <w:spacing w:line="300" w:lineRule="exact"/>
              <w:ind w:right="-43"/>
              <w:rPr>
                <w:rFonts w:ascii="Arial" w:hAnsi="Arial" w:cs="Arial"/>
                <w:sz w:val="14"/>
                <w:szCs w:val="14"/>
              </w:rPr>
            </w:pPr>
          </w:p>
        </w:tc>
        <w:tc>
          <w:tcPr>
            <w:tcW w:w="1296" w:type="dxa"/>
            <w:vAlign w:val="bottom"/>
          </w:tcPr>
          <w:p w14:paraId="001DAE6D" w14:textId="77777777" w:rsidR="00091555" w:rsidRPr="002A7484" w:rsidRDefault="00091555" w:rsidP="00091555">
            <w:pPr>
              <w:tabs>
                <w:tab w:val="decimal" w:pos="1042"/>
              </w:tabs>
              <w:spacing w:line="300" w:lineRule="exact"/>
              <w:ind w:right="-43"/>
              <w:rPr>
                <w:rFonts w:ascii="Arial" w:hAnsi="Arial" w:cs="Arial"/>
                <w:sz w:val="14"/>
                <w:szCs w:val="14"/>
              </w:rPr>
            </w:pPr>
          </w:p>
        </w:tc>
        <w:tc>
          <w:tcPr>
            <w:tcW w:w="1296" w:type="dxa"/>
            <w:vAlign w:val="bottom"/>
          </w:tcPr>
          <w:p w14:paraId="0DB9406D" w14:textId="77777777" w:rsidR="00091555" w:rsidRPr="002A7484" w:rsidRDefault="00091555" w:rsidP="00091555">
            <w:pPr>
              <w:tabs>
                <w:tab w:val="decimal" w:pos="1042"/>
              </w:tabs>
              <w:spacing w:line="300" w:lineRule="exact"/>
              <w:ind w:right="-43"/>
              <w:rPr>
                <w:rFonts w:ascii="Arial" w:hAnsi="Arial" w:cs="Arial"/>
                <w:sz w:val="14"/>
                <w:szCs w:val="14"/>
              </w:rPr>
            </w:pPr>
          </w:p>
        </w:tc>
        <w:tc>
          <w:tcPr>
            <w:tcW w:w="1296" w:type="dxa"/>
            <w:vAlign w:val="bottom"/>
          </w:tcPr>
          <w:p w14:paraId="16E94B40" w14:textId="77777777" w:rsidR="00091555" w:rsidRPr="002A7484" w:rsidRDefault="00091555" w:rsidP="00091555">
            <w:pPr>
              <w:tabs>
                <w:tab w:val="decimal" w:pos="1042"/>
              </w:tabs>
              <w:spacing w:line="300" w:lineRule="exact"/>
              <w:ind w:right="-43"/>
              <w:rPr>
                <w:rFonts w:ascii="Arial" w:hAnsi="Arial" w:cs="Arial"/>
                <w:sz w:val="14"/>
                <w:szCs w:val="14"/>
              </w:rPr>
            </w:pPr>
          </w:p>
        </w:tc>
        <w:tc>
          <w:tcPr>
            <w:tcW w:w="1296" w:type="dxa"/>
            <w:vAlign w:val="bottom"/>
          </w:tcPr>
          <w:p w14:paraId="0EF89A32" w14:textId="77777777" w:rsidR="00091555" w:rsidRPr="002A7484" w:rsidRDefault="00091555" w:rsidP="00091555">
            <w:pPr>
              <w:tabs>
                <w:tab w:val="decimal" w:pos="1042"/>
              </w:tabs>
              <w:spacing w:line="300" w:lineRule="exact"/>
              <w:ind w:right="-43"/>
              <w:rPr>
                <w:rFonts w:ascii="Arial" w:hAnsi="Arial" w:cs="Arial"/>
                <w:sz w:val="14"/>
                <w:szCs w:val="14"/>
              </w:rPr>
            </w:pPr>
          </w:p>
        </w:tc>
      </w:tr>
      <w:tr w:rsidR="00091555" w:rsidRPr="002A7484" w14:paraId="00D6E889" w14:textId="77777777" w:rsidTr="00966D03">
        <w:tc>
          <w:tcPr>
            <w:tcW w:w="2610" w:type="dxa"/>
            <w:vAlign w:val="bottom"/>
          </w:tcPr>
          <w:p w14:paraId="215E6763" w14:textId="7877875E" w:rsidR="00091555" w:rsidRPr="002A7484" w:rsidRDefault="00091555" w:rsidP="00091555">
            <w:pPr>
              <w:tabs>
                <w:tab w:val="left" w:pos="900"/>
                <w:tab w:val="left" w:pos="2880"/>
              </w:tabs>
              <w:spacing w:line="300" w:lineRule="exact"/>
              <w:rPr>
                <w:rFonts w:ascii="Arial" w:hAnsi="Arial" w:cs="Arial"/>
                <w:sz w:val="14"/>
                <w:szCs w:val="14"/>
                <w:cs/>
              </w:rPr>
            </w:pPr>
            <w:r w:rsidRPr="002A7484">
              <w:rPr>
                <w:rFonts w:ascii="Arial" w:hAnsi="Arial" w:cs="Arial"/>
                <w:sz w:val="14"/>
                <w:szCs w:val="14"/>
              </w:rPr>
              <w:t xml:space="preserve">As </w:t>
            </w:r>
            <w:proofErr w:type="gramStart"/>
            <w:r w:rsidRPr="002A7484">
              <w:rPr>
                <w:rFonts w:ascii="Arial" w:hAnsi="Arial" w:cs="Arial"/>
                <w:sz w:val="14"/>
                <w:szCs w:val="14"/>
              </w:rPr>
              <w:t>at</w:t>
            </w:r>
            <w:proofErr w:type="gramEnd"/>
            <w:r w:rsidRPr="002A7484">
              <w:rPr>
                <w:rFonts w:ascii="Arial" w:hAnsi="Arial" w:cs="Arial"/>
                <w:sz w:val="14"/>
                <w:szCs w:val="14"/>
              </w:rPr>
              <w:t xml:space="preserve"> 31 </w:t>
            </w:r>
            <w:r>
              <w:rPr>
                <w:rFonts w:ascii="Arial" w:hAnsi="Arial" w:cs="Arial"/>
                <w:sz w:val="14"/>
                <w:szCs w:val="14"/>
              </w:rPr>
              <w:t>March</w:t>
            </w:r>
            <w:r w:rsidRPr="002A7484">
              <w:rPr>
                <w:rFonts w:ascii="Arial" w:hAnsi="Arial" w:cs="Arial"/>
                <w:sz w:val="14"/>
                <w:szCs w:val="14"/>
              </w:rPr>
              <w:t xml:space="preserve"> 202</w:t>
            </w:r>
            <w:r>
              <w:rPr>
                <w:rFonts w:ascii="Arial" w:hAnsi="Arial" w:cs="Arial"/>
                <w:sz w:val="14"/>
                <w:szCs w:val="14"/>
              </w:rPr>
              <w:t>5</w:t>
            </w:r>
          </w:p>
        </w:tc>
        <w:tc>
          <w:tcPr>
            <w:tcW w:w="1296" w:type="dxa"/>
            <w:vAlign w:val="bottom"/>
          </w:tcPr>
          <w:p w14:paraId="165D975E" w14:textId="10585470"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11,583,312</w:t>
            </w:r>
          </w:p>
        </w:tc>
        <w:tc>
          <w:tcPr>
            <w:tcW w:w="1296" w:type="dxa"/>
            <w:vAlign w:val="bottom"/>
          </w:tcPr>
          <w:p w14:paraId="1F84A168" w14:textId="0AF6EF4C"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13,189,729</w:t>
            </w:r>
          </w:p>
        </w:tc>
        <w:tc>
          <w:tcPr>
            <w:tcW w:w="1296" w:type="dxa"/>
            <w:vAlign w:val="bottom"/>
          </w:tcPr>
          <w:p w14:paraId="3E30C55C" w14:textId="42F38FA1"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24,773,041</w:t>
            </w:r>
          </w:p>
        </w:tc>
        <w:tc>
          <w:tcPr>
            <w:tcW w:w="1296" w:type="dxa"/>
            <w:vAlign w:val="bottom"/>
          </w:tcPr>
          <w:p w14:paraId="70102533" w14:textId="0589D72D"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5,544,823</w:t>
            </w:r>
          </w:p>
        </w:tc>
        <w:tc>
          <w:tcPr>
            <w:tcW w:w="1296" w:type="dxa"/>
            <w:vAlign w:val="bottom"/>
          </w:tcPr>
          <w:p w14:paraId="366FFA02" w14:textId="5B673BC5" w:rsidR="00091555" w:rsidRPr="000416CC"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30,317,864</w:t>
            </w:r>
          </w:p>
        </w:tc>
      </w:tr>
      <w:tr w:rsidR="00091555" w:rsidRPr="002A7484" w14:paraId="3450B586" w14:textId="77777777" w:rsidTr="00966D03">
        <w:tc>
          <w:tcPr>
            <w:tcW w:w="2610" w:type="dxa"/>
            <w:vAlign w:val="bottom"/>
          </w:tcPr>
          <w:p w14:paraId="4FA38006" w14:textId="1AAAA624" w:rsidR="00091555" w:rsidRPr="002A7484" w:rsidRDefault="00091555" w:rsidP="00091555">
            <w:pPr>
              <w:tabs>
                <w:tab w:val="left" w:pos="900"/>
                <w:tab w:val="left" w:pos="2880"/>
              </w:tabs>
              <w:spacing w:line="300" w:lineRule="exact"/>
              <w:ind w:left="162" w:hanging="162"/>
              <w:rPr>
                <w:rFonts w:ascii="Arial" w:hAnsi="Arial" w:cs="Arial"/>
                <w:sz w:val="14"/>
                <w:szCs w:val="14"/>
              </w:rPr>
            </w:pPr>
            <w:r w:rsidRPr="002A7484">
              <w:rPr>
                <w:rFonts w:ascii="Arial" w:hAnsi="Arial" w:cs="Arial"/>
                <w:spacing w:val="-2"/>
                <w:sz w:val="14"/>
                <w:szCs w:val="14"/>
              </w:rPr>
              <w:t xml:space="preserve">As </w:t>
            </w:r>
            <w:proofErr w:type="gramStart"/>
            <w:r w:rsidRPr="002A7484">
              <w:rPr>
                <w:rFonts w:ascii="Arial" w:hAnsi="Arial" w:cs="Arial"/>
                <w:spacing w:val="-2"/>
                <w:sz w:val="14"/>
                <w:szCs w:val="14"/>
              </w:rPr>
              <w:t>at</w:t>
            </w:r>
            <w:proofErr w:type="gramEnd"/>
            <w:r>
              <w:rPr>
                <w:rFonts w:ascii="Arial" w:hAnsi="Arial" w:cs="Arial"/>
                <w:spacing w:val="-2"/>
                <w:sz w:val="14"/>
                <w:szCs w:val="14"/>
              </w:rPr>
              <w:t xml:space="preserve"> 31</w:t>
            </w:r>
            <w:r w:rsidRPr="002A7484">
              <w:rPr>
                <w:rFonts w:ascii="Arial" w:hAnsi="Arial" w:cs="Arial"/>
                <w:spacing w:val="-2"/>
                <w:sz w:val="14"/>
                <w:szCs w:val="14"/>
              </w:rPr>
              <w:t xml:space="preserve"> </w:t>
            </w:r>
            <w:r w:rsidRPr="002A7484">
              <w:rPr>
                <w:rFonts w:ascii="Arial" w:hAnsi="Arial" w:cs="Arial"/>
                <w:sz w:val="14"/>
                <w:szCs w:val="14"/>
              </w:rPr>
              <w:t>December 2024</w:t>
            </w:r>
          </w:p>
        </w:tc>
        <w:tc>
          <w:tcPr>
            <w:tcW w:w="1296" w:type="dxa"/>
            <w:vAlign w:val="bottom"/>
          </w:tcPr>
          <w:p w14:paraId="37BB5753" w14:textId="4495EDAD"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10,572,298</w:t>
            </w:r>
          </w:p>
        </w:tc>
        <w:tc>
          <w:tcPr>
            <w:tcW w:w="1296" w:type="dxa"/>
            <w:vAlign w:val="bottom"/>
          </w:tcPr>
          <w:p w14:paraId="2911EA8A" w14:textId="15A4BC5F"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11,251,405</w:t>
            </w:r>
          </w:p>
        </w:tc>
        <w:tc>
          <w:tcPr>
            <w:tcW w:w="1296" w:type="dxa"/>
            <w:vAlign w:val="bottom"/>
          </w:tcPr>
          <w:p w14:paraId="2F5F6C60" w14:textId="57174DDF"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21,823,703</w:t>
            </w:r>
          </w:p>
        </w:tc>
        <w:tc>
          <w:tcPr>
            <w:tcW w:w="1296" w:type="dxa"/>
            <w:vAlign w:val="bottom"/>
          </w:tcPr>
          <w:p w14:paraId="7ACD7A36" w14:textId="62079C8E"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6,466,950</w:t>
            </w:r>
          </w:p>
        </w:tc>
        <w:tc>
          <w:tcPr>
            <w:tcW w:w="1296" w:type="dxa"/>
            <w:vAlign w:val="bottom"/>
          </w:tcPr>
          <w:p w14:paraId="37D65391" w14:textId="03044F76" w:rsidR="00091555" w:rsidRPr="002A7484" w:rsidRDefault="00091555" w:rsidP="00091555">
            <w:pPr>
              <w:pBdr>
                <w:bottom w:val="double" w:sz="4" w:space="1" w:color="auto"/>
              </w:pBdr>
              <w:tabs>
                <w:tab w:val="decimal" w:pos="1042"/>
              </w:tabs>
              <w:spacing w:line="300" w:lineRule="exact"/>
              <w:ind w:right="-43"/>
              <w:rPr>
                <w:rFonts w:ascii="Arial" w:hAnsi="Arial" w:cs="Arial"/>
                <w:sz w:val="14"/>
                <w:szCs w:val="14"/>
              </w:rPr>
            </w:pPr>
            <w:r w:rsidRPr="00091555">
              <w:rPr>
                <w:rFonts w:ascii="Arial" w:hAnsi="Arial" w:cs="Arial"/>
                <w:sz w:val="14"/>
                <w:szCs w:val="14"/>
              </w:rPr>
              <w:t>28,290,653</w:t>
            </w:r>
          </w:p>
        </w:tc>
      </w:tr>
    </w:tbl>
    <w:p w14:paraId="6097A5A9" w14:textId="2B95E351" w:rsidR="009B5B40" w:rsidRPr="009B5B40" w:rsidRDefault="009B5B40" w:rsidP="009B5B40">
      <w:pPr>
        <w:tabs>
          <w:tab w:val="left" w:pos="1440"/>
        </w:tabs>
        <w:spacing w:before="120" w:after="120" w:line="380" w:lineRule="exact"/>
        <w:ind w:left="547" w:hanging="605"/>
        <w:jc w:val="thaiDistribute"/>
        <w:outlineLvl w:val="0"/>
        <w:rPr>
          <w:rFonts w:ascii="Arial" w:hAnsi="Arial" w:cs="Arial"/>
          <w:b/>
          <w:bCs/>
          <w:sz w:val="22"/>
        </w:rPr>
      </w:pPr>
      <w:r w:rsidRPr="009B5B40">
        <w:rPr>
          <w:rFonts w:ascii="Arial" w:hAnsi="Arial" w:cs="Arial"/>
          <w:b/>
          <w:bCs/>
          <w:sz w:val="22"/>
        </w:rPr>
        <w:lastRenderedPageBreak/>
        <w:t>16</w:t>
      </w:r>
      <w:r w:rsidRPr="002A7484">
        <w:rPr>
          <w:rFonts w:ascii="Arial" w:hAnsi="Arial" w:cs="Arial"/>
          <w:b/>
          <w:bCs/>
          <w:sz w:val="22"/>
        </w:rPr>
        <w:t>.2</w:t>
      </w:r>
      <w:r w:rsidRPr="002A7484">
        <w:rPr>
          <w:rFonts w:ascii="Arial" w:hAnsi="Arial" w:cs="Arial"/>
          <w:b/>
          <w:bCs/>
          <w:sz w:val="22"/>
        </w:rPr>
        <w:tab/>
      </w:r>
      <w:r w:rsidRPr="009B5B40">
        <w:rPr>
          <w:rFonts w:ascii="Arial" w:hAnsi="Arial" w:cs="Arial"/>
          <w:b/>
          <w:bCs/>
          <w:sz w:val="22"/>
        </w:rPr>
        <w:t>Geographic information</w:t>
      </w:r>
    </w:p>
    <w:p w14:paraId="34BB40ED" w14:textId="77777777" w:rsidR="009B5B40" w:rsidRPr="002A7484" w:rsidRDefault="009B5B40" w:rsidP="009B5B40">
      <w:pPr>
        <w:tabs>
          <w:tab w:val="left" w:pos="2160"/>
          <w:tab w:val="right" w:pos="7200"/>
          <w:tab w:val="right" w:pos="9000"/>
        </w:tabs>
        <w:spacing w:before="80" w:after="80" w:line="380" w:lineRule="exact"/>
        <w:ind w:left="547" w:right="-43" w:hanging="547"/>
        <w:jc w:val="both"/>
        <w:rPr>
          <w:rFonts w:ascii="Arial" w:eastAsia="Arial Unicode MS" w:hAnsi="Arial" w:cs="Arial"/>
          <w:sz w:val="22"/>
          <w:szCs w:val="22"/>
        </w:rPr>
      </w:pPr>
      <w:r w:rsidRPr="002A7484">
        <w:rPr>
          <w:rFonts w:ascii="Arial" w:eastAsia="Arial Unicode MS" w:hAnsi="Arial" w:cs="Arial"/>
          <w:sz w:val="22"/>
          <w:szCs w:val="22"/>
        </w:rPr>
        <w:tab/>
        <w:t>The Group operates in Thailand only.</w:t>
      </w:r>
      <w:r w:rsidRPr="002A7484">
        <w:rPr>
          <w:rFonts w:ascii="Arial" w:eastAsia="Arial Unicode MS" w:hAnsi="Arial" w:cs="Arial"/>
          <w:sz w:val="22"/>
          <w:szCs w:val="22"/>
          <w:cs/>
        </w:rPr>
        <w:t xml:space="preserve"> </w:t>
      </w:r>
      <w:r w:rsidRPr="002A7484">
        <w:rPr>
          <w:rFonts w:ascii="Arial" w:eastAsia="Arial Unicode MS" w:hAnsi="Arial" w:cs="Arial"/>
          <w:sz w:val="22"/>
          <w:szCs w:val="22"/>
        </w:rPr>
        <w:t xml:space="preserve">As a result, </w:t>
      </w:r>
      <w:proofErr w:type="gramStart"/>
      <w:r w:rsidRPr="002A7484">
        <w:rPr>
          <w:rFonts w:ascii="Arial" w:eastAsia="Arial Unicode MS" w:hAnsi="Arial" w:cs="Arial"/>
          <w:sz w:val="22"/>
          <w:szCs w:val="22"/>
        </w:rPr>
        <w:t>all of</w:t>
      </w:r>
      <w:proofErr w:type="gramEnd"/>
      <w:r w:rsidRPr="002A7484">
        <w:rPr>
          <w:rFonts w:ascii="Arial" w:eastAsia="Arial Unicode MS" w:hAnsi="Arial" w:cs="Arial"/>
          <w:sz w:val="22"/>
          <w:szCs w:val="22"/>
        </w:rPr>
        <w:t xml:space="preserve"> the revenues and assets as reflected in these financial statements pertain exclusively to this geographical reportable segment.</w:t>
      </w:r>
    </w:p>
    <w:p w14:paraId="0EB69998" w14:textId="0558E36D" w:rsidR="009B5B40" w:rsidRPr="002A7484" w:rsidRDefault="009B5B40" w:rsidP="009B5B40">
      <w:pPr>
        <w:tabs>
          <w:tab w:val="left" w:pos="1440"/>
        </w:tabs>
        <w:spacing w:before="120" w:after="120" w:line="380" w:lineRule="exact"/>
        <w:ind w:left="547" w:hanging="605"/>
        <w:jc w:val="thaiDistribute"/>
        <w:outlineLvl w:val="0"/>
        <w:rPr>
          <w:rFonts w:ascii="Arial" w:hAnsi="Arial" w:cs="Arial"/>
          <w:b/>
          <w:bCs/>
          <w:sz w:val="22"/>
          <w:szCs w:val="22"/>
        </w:rPr>
      </w:pPr>
      <w:r>
        <w:rPr>
          <w:rFonts w:ascii="Arial" w:hAnsi="Arial" w:cs="Arial"/>
          <w:b/>
          <w:bCs/>
          <w:sz w:val="22"/>
        </w:rPr>
        <w:t>16</w:t>
      </w:r>
      <w:r w:rsidRPr="002A7484">
        <w:rPr>
          <w:rFonts w:ascii="Arial" w:hAnsi="Arial" w:cs="Arial"/>
          <w:b/>
          <w:bCs/>
          <w:sz w:val="22"/>
        </w:rPr>
        <w:t>.3</w:t>
      </w:r>
      <w:r w:rsidRPr="002A7484">
        <w:rPr>
          <w:rFonts w:ascii="Arial" w:hAnsi="Arial" w:cs="Arial"/>
          <w:b/>
          <w:bCs/>
          <w:sz w:val="22"/>
        </w:rPr>
        <w:tab/>
      </w:r>
      <w:r w:rsidRPr="002A7484">
        <w:rPr>
          <w:rFonts w:ascii="Arial" w:hAnsi="Arial" w:cs="Arial"/>
          <w:b/>
          <w:bCs/>
          <w:sz w:val="22"/>
          <w:szCs w:val="22"/>
        </w:rPr>
        <w:t>Major customers</w:t>
      </w:r>
    </w:p>
    <w:p w14:paraId="0E2F195D" w14:textId="06E483AF" w:rsidR="009B5B40" w:rsidRPr="002A7484" w:rsidRDefault="009B5B40" w:rsidP="009B5B40">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2A7484">
        <w:rPr>
          <w:rFonts w:ascii="Arial" w:eastAsia="Arial Unicode MS" w:hAnsi="Arial" w:cs="Arial"/>
          <w:sz w:val="22"/>
          <w:szCs w:val="22"/>
        </w:rPr>
        <w:tab/>
      </w:r>
      <w:r>
        <w:rPr>
          <w:rFonts w:ascii="Arial" w:eastAsia="Arial Unicode MS" w:hAnsi="Arial" w:cs="Arial"/>
          <w:sz w:val="22"/>
          <w:szCs w:val="22"/>
        </w:rPr>
        <w:t>For the three-month periods ended 31 March 2025 and 2024</w:t>
      </w:r>
      <w:r w:rsidRPr="002A7484">
        <w:rPr>
          <w:rFonts w:ascii="Arial" w:eastAsia="Arial Unicode MS" w:hAnsi="Arial" w:cs="Arial"/>
          <w:sz w:val="22"/>
          <w:szCs w:val="22"/>
        </w:rPr>
        <w:t>, the Group has gross premium written from one major customer</w:t>
      </w:r>
      <w:r>
        <w:rPr>
          <w:rFonts w:ascii="Arial" w:eastAsia="Arial Unicode MS" w:hAnsi="Arial" w:cs="Arial"/>
          <w:sz w:val="22"/>
          <w:szCs w:val="22"/>
        </w:rPr>
        <w:t xml:space="preserve"> amounting to Baht 792.4 million and Baht 726.2 million, respectively.</w:t>
      </w:r>
    </w:p>
    <w:p w14:paraId="6A110E37" w14:textId="755E8265" w:rsidR="0066438A" w:rsidRDefault="00EB7CAE"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9B5B40">
        <w:rPr>
          <w:rFonts w:ascii="Arial" w:hAnsi="Arial" w:cs="Arial"/>
          <w:b/>
          <w:bCs/>
          <w:sz w:val="22"/>
          <w:szCs w:val="22"/>
          <w:lang w:val="en-GB"/>
        </w:rPr>
        <w:t>Investment income</w:t>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FE62D8" w:rsidRPr="00495308" w14:paraId="405CC814" w14:textId="77777777" w:rsidTr="00583DC3">
        <w:tc>
          <w:tcPr>
            <w:tcW w:w="2638" w:type="dxa"/>
            <w:vAlign w:val="bottom"/>
          </w:tcPr>
          <w:p w14:paraId="3A645468" w14:textId="77777777" w:rsidR="00FE62D8" w:rsidRPr="00495308" w:rsidRDefault="00FE62D8" w:rsidP="00583DC3">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606DD71" w14:textId="77777777" w:rsidR="00FE62D8" w:rsidRPr="00495308" w:rsidRDefault="00FE62D8" w:rsidP="00583DC3">
            <w:pPr>
              <w:spacing w:line="340" w:lineRule="exact"/>
              <w:jc w:val="right"/>
              <w:rPr>
                <w:rFonts w:ascii="Arial" w:hAnsi="Arial" w:cs="Arial"/>
                <w:sz w:val="18"/>
                <w:szCs w:val="18"/>
                <w:cs/>
              </w:rPr>
            </w:pPr>
          </w:p>
        </w:tc>
        <w:tc>
          <w:tcPr>
            <w:tcW w:w="3277" w:type="dxa"/>
            <w:gridSpan w:val="2"/>
            <w:vAlign w:val="bottom"/>
          </w:tcPr>
          <w:p w14:paraId="406A12B7" w14:textId="77777777" w:rsidR="00FE62D8" w:rsidRPr="00495308" w:rsidRDefault="00FE62D8" w:rsidP="00583DC3">
            <w:pPr>
              <w:spacing w:line="340" w:lineRule="exact"/>
              <w:jc w:val="right"/>
              <w:rPr>
                <w:rFonts w:ascii="Arial" w:hAnsi="Arial" w:cs="Arial"/>
                <w:sz w:val="18"/>
                <w:szCs w:val="18"/>
              </w:rPr>
            </w:pPr>
            <w:r w:rsidRPr="00495308">
              <w:rPr>
                <w:rFonts w:ascii="Arial" w:hAnsi="Arial" w:cs="Arial"/>
                <w:sz w:val="18"/>
                <w:szCs w:val="18"/>
              </w:rPr>
              <w:t>(Unit: Thousand Baht)</w:t>
            </w:r>
          </w:p>
        </w:tc>
      </w:tr>
      <w:tr w:rsidR="00FE62D8" w:rsidRPr="00495308" w14:paraId="531253CB" w14:textId="77777777" w:rsidTr="00583DC3">
        <w:tc>
          <w:tcPr>
            <w:tcW w:w="2638" w:type="dxa"/>
            <w:vAlign w:val="bottom"/>
          </w:tcPr>
          <w:p w14:paraId="501A4497" w14:textId="77777777" w:rsidR="00FE62D8" w:rsidRPr="00495308" w:rsidRDefault="00FE62D8" w:rsidP="00583DC3">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1AC63A3C" w14:textId="77777777" w:rsidR="00FE62D8" w:rsidRPr="00495308" w:rsidRDefault="00FE62D8" w:rsidP="00583DC3">
            <w:pPr>
              <w:pBdr>
                <w:bottom w:val="single" w:sz="4" w:space="1" w:color="auto"/>
              </w:pBdr>
              <w:spacing w:line="340" w:lineRule="exact"/>
              <w:jc w:val="center"/>
              <w:rPr>
                <w:rFonts w:ascii="Arial" w:hAnsi="Arial" w:cs="Arial"/>
                <w:sz w:val="18"/>
                <w:szCs w:val="18"/>
              </w:rPr>
            </w:pPr>
            <w:r w:rsidRPr="00495308">
              <w:rPr>
                <w:rFonts w:ascii="Arial" w:hAnsi="Arial" w:cs="Arial"/>
                <w:kern w:val="28"/>
                <w:sz w:val="18"/>
                <w:szCs w:val="18"/>
                <w:lang w:val="en-GB"/>
              </w:rPr>
              <w:t>Consolidated financial statements</w:t>
            </w:r>
          </w:p>
        </w:tc>
        <w:tc>
          <w:tcPr>
            <w:tcW w:w="3277" w:type="dxa"/>
            <w:gridSpan w:val="2"/>
            <w:vAlign w:val="bottom"/>
          </w:tcPr>
          <w:p w14:paraId="41B4E06C" w14:textId="77777777" w:rsidR="00FE62D8" w:rsidRPr="00495308" w:rsidRDefault="00FE62D8" w:rsidP="00583DC3">
            <w:pPr>
              <w:pBdr>
                <w:bottom w:val="single" w:sz="4" w:space="1" w:color="auto"/>
              </w:pBdr>
              <w:spacing w:line="340" w:lineRule="exact"/>
              <w:jc w:val="center"/>
              <w:rPr>
                <w:rFonts w:ascii="Arial" w:hAnsi="Arial" w:cs="Arial"/>
                <w:sz w:val="18"/>
                <w:szCs w:val="18"/>
              </w:rPr>
            </w:pPr>
            <w:r w:rsidRPr="00495308">
              <w:rPr>
                <w:rFonts w:ascii="Arial" w:hAnsi="Arial" w:cs="Arial"/>
                <w:kern w:val="28"/>
                <w:sz w:val="18"/>
                <w:szCs w:val="18"/>
                <w:lang w:val="en-GB"/>
              </w:rPr>
              <w:t>Separated financial statements</w:t>
            </w:r>
          </w:p>
        </w:tc>
      </w:tr>
      <w:tr w:rsidR="00FE62D8" w:rsidRPr="00495308" w14:paraId="38C23251" w14:textId="77777777" w:rsidTr="00E46184">
        <w:tc>
          <w:tcPr>
            <w:tcW w:w="2638" w:type="dxa"/>
            <w:vAlign w:val="bottom"/>
          </w:tcPr>
          <w:p w14:paraId="0125744F" w14:textId="77777777" w:rsidR="00FE62D8" w:rsidRPr="00495308" w:rsidRDefault="00FE62D8" w:rsidP="00FE62D8">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14EB9AD9" w14:textId="5E301221" w:rsidR="00FE62D8" w:rsidRPr="00495308" w:rsidRDefault="00FE62D8" w:rsidP="00FE62D8">
            <w:pPr>
              <w:pBdr>
                <w:bottom w:val="single" w:sz="4" w:space="1" w:color="auto"/>
              </w:pBdr>
              <w:spacing w:line="340" w:lineRule="exact"/>
              <w:jc w:val="center"/>
              <w:rPr>
                <w:rFonts w:ascii="Arial" w:hAnsi="Arial" w:cs="Arial"/>
                <w:sz w:val="18"/>
                <w:szCs w:val="18"/>
              </w:rPr>
            </w:pPr>
            <w:r w:rsidRPr="00495308">
              <w:rPr>
                <w:rFonts w:ascii="Arial" w:hAnsi="Arial" w:cs="Arial"/>
                <w:kern w:val="28"/>
                <w:sz w:val="18"/>
                <w:szCs w:val="18"/>
                <w:lang w:val="en-GB"/>
              </w:rPr>
              <w:t>For the</w:t>
            </w:r>
            <w:r>
              <w:rPr>
                <w:rFonts w:ascii="Arial" w:hAnsi="Arial" w:cs="Arial"/>
                <w:kern w:val="28"/>
                <w:sz w:val="18"/>
                <w:szCs w:val="18"/>
                <w:lang w:val="en-GB"/>
              </w:rPr>
              <w:t xml:space="preserve"> three-month period </w:t>
            </w:r>
            <w:r w:rsidRPr="00495308">
              <w:rPr>
                <w:rFonts w:ascii="Arial" w:hAnsi="Arial" w:cs="Arial"/>
                <w:kern w:val="28"/>
                <w:sz w:val="18"/>
                <w:szCs w:val="18"/>
                <w:lang w:val="en-GB"/>
              </w:rPr>
              <w:t xml:space="preserve">ended                                           31 </w:t>
            </w:r>
            <w:r>
              <w:rPr>
                <w:rFonts w:ascii="Arial" w:hAnsi="Arial" w:cs="Arial"/>
                <w:kern w:val="28"/>
                <w:sz w:val="18"/>
                <w:szCs w:val="18"/>
                <w:lang w:val="en-GB"/>
              </w:rPr>
              <w:t>March</w:t>
            </w:r>
          </w:p>
        </w:tc>
        <w:tc>
          <w:tcPr>
            <w:tcW w:w="3277" w:type="dxa"/>
            <w:gridSpan w:val="2"/>
            <w:vAlign w:val="bottom"/>
          </w:tcPr>
          <w:p w14:paraId="7413DAEA" w14:textId="5510F89A" w:rsidR="00FE62D8" w:rsidRPr="00495308" w:rsidRDefault="00FE62D8" w:rsidP="00FE62D8">
            <w:pPr>
              <w:pBdr>
                <w:bottom w:val="single" w:sz="4" w:space="1" w:color="auto"/>
              </w:pBdr>
              <w:spacing w:line="340" w:lineRule="exact"/>
              <w:jc w:val="center"/>
              <w:rPr>
                <w:rFonts w:ascii="Arial" w:hAnsi="Arial" w:cs="Arial"/>
                <w:kern w:val="28"/>
                <w:sz w:val="18"/>
                <w:szCs w:val="18"/>
                <w:lang w:val="en-GB"/>
              </w:rPr>
            </w:pPr>
            <w:r w:rsidRPr="00495308">
              <w:rPr>
                <w:rFonts w:ascii="Arial" w:hAnsi="Arial" w:cs="Arial"/>
                <w:kern w:val="28"/>
                <w:sz w:val="18"/>
                <w:szCs w:val="18"/>
                <w:lang w:val="en-GB"/>
              </w:rPr>
              <w:t>For the</w:t>
            </w:r>
            <w:r>
              <w:rPr>
                <w:rFonts w:ascii="Arial" w:hAnsi="Arial" w:cs="Arial"/>
                <w:kern w:val="28"/>
                <w:sz w:val="18"/>
                <w:szCs w:val="18"/>
                <w:lang w:val="en-GB"/>
              </w:rPr>
              <w:t xml:space="preserve"> three-month period </w:t>
            </w:r>
            <w:r w:rsidRPr="00495308">
              <w:rPr>
                <w:rFonts w:ascii="Arial" w:hAnsi="Arial" w:cs="Arial"/>
                <w:kern w:val="28"/>
                <w:sz w:val="18"/>
                <w:szCs w:val="18"/>
                <w:lang w:val="en-GB"/>
              </w:rPr>
              <w:t xml:space="preserve">ended                                           31 </w:t>
            </w:r>
            <w:r>
              <w:rPr>
                <w:rFonts w:ascii="Arial" w:hAnsi="Arial" w:cs="Arial"/>
                <w:kern w:val="28"/>
                <w:sz w:val="18"/>
                <w:szCs w:val="18"/>
                <w:lang w:val="en-GB"/>
              </w:rPr>
              <w:t>March</w:t>
            </w:r>
          </w:p>
        </w:tc>
      </w:tr>
      <w:tr w:rsidR="00FE62D8" w:rsidRPr="00495308" w14:paraId="39E15725" w14:textId="77777777" w:rsidTr="00583DC3">
        <w:tc>
          <w:tcPr>
            <w:tcW w:w="2638" w:type="dxa"/>
            <w:vAlign w:val="bottom"/>
          </w:tcPr>
          <w:p w14:paraId="0D110D7E" w14:textId="77777777" w:rsidR="00FE62D8" w:rsidRPr="00495308" w:rsidRDefault="00FE62D8" w:rsidP="00583DC3">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623F59DC" w14:textId="6D3C3D2C" w:rsidR="00FE62D8" w:rsidRPr="00495308" w:rsidRDefault="00FE62D8" w:rsidP="00583DC3">
            <w:pPr>
              <w:pBdr>
                <w:bottom w:val="single" w:sz="4" w:space="1" w:color="auto"/>
              </w:pBdr>
              <w:spacing w:line="340" w:lineRule="exact"/>
              <w:jc w:val="center"/>
              <w:rPr>
                <w:rFonts w:ascii="Arial" w:hAnsi="Arial" w:cs="Arial"/>
                <w:sz w:val="18"/>
                <w:szCs w:val="18"/>
              </w:rPr>
            </w:pPr>
            <w:r w:rsidRPr="00495308">
              <w:rPr>
                <w:rFonts w:ascii="Arial" w:hAnsi="Arial" w:cs="Arial"/>
                <w:sz w:val="18"/>
                <w:szCs w:val="18"/>
              </w:rPr>
              <w:t>202</w:t>
            </w:r>
            <w:r>
              <w:rPr>
                <w:rFonts w:ascii="Arial" w:hAnsi="Arial" w:cs="Arial"/>
                <w:sz w:val="18"/>
                <w:szCs w:val="18"/>
              </w:rPr>
              <w:t>5</w:t>
            </w:r>
          </w:p>
        </w:tc>
        <w:tc>
          <w:tcPr>
            <w:tcW w:w="1638" w:type="dxa"/>
            <w:vAlign w:val="bottom"/>
          </w:tcPr>
          <w:p w14:paraId="33674AE1" w14:textId="19FA617B" w:rsidR="00FE62D8" w:rsidRPr="00495308" w:rsidRDefault="00FE62D8" w:rsidP="00583DC3">
            <w:pPr>
              <w:pBdr>
                <w:bottom w:val="single" w:sz="4" w:space="1" w:color="auto"/>
              </w:pBdr>
              <w:spacing w:line="340" w:lineRule="exact"/>
              <w:jc w:val="center"/>
              <w:rPr>
                <w:rFonts w:ascii="Arial" w:hAnsi="Arial" w:cs="Arial"/>
                <w:sz w:val="18"/>
                <w:szCs w:val="18"/>
              </w:rPr>
            </w:pPr>
            <w:r w:rsidRPr="00495308">
              <w:rPr>
                <w:rFonts w:ascii="Arial" w:hAnsi="Arial" w:cs="Arial"/>
                <w:sz w:val="18"/>
                <w:szCs w:val="18"/>
              </w:rPr>
              <w:t>202</w:t>
            </w:r>
            <w:r>
              <w:rPr>
                <w:rFonts w:ascii="Arial" w:hAnsi="Arial" w:cs="Arial"/>
                <w:sz w:val="18"/>
                <w:szCs w:val="18"/>
              </w:rPr>
              <w:t>4</w:t>
            </w:r>
          </w:p>
        </w:tc>
        <w:tc>
          <w:tcPr>
            <w:tcW w:w="1638" w:type="dxa"/>
            <w:vAlign w:val="bottom"/>
          </w:tcPr>
          <w:p w14:paraId="1CB05A2E" w14:textId="3408C967" w:rsidR="00FE62D8" w:rsidRPr="00495308" w:rsidRDefault="00FE62D8" w:rsidP="00583DC3">
            <w:pPr>
              <w:pBdr>
                <w:bottom w:val="single" w:sz="4" w:space="1" w:color="auto"/>
              </w:pBdr>
              <w:spacing w:line="340" w:lineRule="exact"/>
              <w:jc w:val="center"/>
              <w:rPr>
                <w:rFonts w:ascii="Arial" w:hAnsi="Arial" w:cs="Arial"/>
                <w:sz w:val="18"/>
                <w:szCs w:val="18"/>
              </w:rPr>
            </w:pPr>
            <w:r w:rsidRPr="00495308">
              <w:rPr>
                <w:rFonts w:ascii="Arial" w:hAnsi="Arial" w:cs="Arial"/>
                <w:sz w:val="18"/>
                <w:szCs w:val="18"/>
              </w:rPr>
              <w:t>202</w:t>
            </w:r>
            <w:r>
              <w:rPr>
                <w:rFonts w:ascii="Arial" w:hAnsi="Arial" w:cs="Arial"/>
                <w:sz w:val="18"/>
                <w:szCs w:val="18"/>
              </w:rPr>
              <w:t>5</w:t>
            </w:r>
          </w:p>
        </w:tc>
        <w:tc>
          <w:tcPr>
            <w:tcW w:w="1639" w:type="dxa"/>
            <w:vAlign w:val="bottom"/>
          </w:tcPr>
          <w:p w14:paraId="34805248" w14:textId="72F748BE" w:rsidR="00FE62D8" w:rsidRPr="00495308" w:rsidRDefault="00FE62D8" w:rsidP="00583DC3">
            <w:pPr>
              <w:pBdr>
                <w:bottom w:val="single" w:sz="4" w:space="1" w:color="auto"/>
              </w:pBdr>
              <w:spacing w:line="340" w:lineRule="exact"/>
              <w:jc w:val="center"/>
              <w:rPr>
                <w:rFonts w:ascii="Arial" w:hAnsi="Arial" w:cs="Arial"/>
                <w:sz w:val="18"/>
                <w:szCs w:val="18"/>
              </w:rPr>
            </w:pPr>
            <w:r w:rsidRPr="00495308">
              <w:rPr>
                <w:rFonts w:ascii="Arial" w:hAnsi="Arial" w:cs="Arial"/>
                <w:sz w:val="18"/>
                <w:szCs w:val="18"/>
              </w:rPr>
              <w:t>202</w:t>
            </w:r>
            <w:r>
              <w:rPr>
                <w:rFonts w:ascii="Arial" w:hAnsi="Arial" w:cs="Arial"/>
                <w:sz w:val="18"/>
                <w:szCs w:val="18"/>
              </w:rPr>
              <w:t>4</w:t>
            </w:r>
          </w:p>
        </w:tc>
      </w:tr>
      <w:tr w:rsidR="00FE62D8" w:rsidRPr="00495308" w14:paraId="08247837" w14:textId="77777777" w:rsidTr="00583DC3">
        <w:tc>
          <w:tcPr>
            <w:tcW w:w="2638" w:type="dxa"/>
            <w:vAlign w:val="bottom"/>
          </w:tcPr>
          <w:p w14:paraId="1332DEC8" w14:textId="63993A4B" w:rsidR="00FE62D8" w:rsidRPr="00495308" w:rsidRDefault="00FE62D8" w:rsidP="00583DC3">
            <w:pPr>
              <w:tabs>
                <w:tab w:val="left" w:pos="900"/>
                <w:tab w:val="left" w:pos="2880"/>
              </w:tabs>
              <w:spacing w:line="340" w:lineRule="exact"/>
              <w:ind w:left="254" w:hanging="254"/>
              <w:rPr>
                <w:rFonts w:ascii="Arial" w:hAnsi="Arial" w:cs="Arial"/>
                <w:sz w:val="18"/>
                <w:szCs w:val="18"/>
              </w:rPr>
            </w:pPr>
            <w:r>
              <w:rPr>
                <w:rFonts w:ascii="Arial" w:hAnsi="Arial" w:cs="Arial"/>
                <w:sz w:val="18"/>
                <w:szCs w:val="18"/>
              </w:rPr>
              <w:t>Interest income</w:t>
            </w:r>
          </w:p>
        </w:tc>
        <w:tc>
          <w:tcPr>
            <w:tcW w:w="1638" w:type="dxa"/>
            <w:vAlign w:val="bottom"/>
          </w:tcPr>
          <w:p w14:paraId="21995176" w14:textId="0E40D08C" w:rsidR="00FE62D8" w:rsidRPr="00495308" w:rsidRDefault="00FE62D8" w:rsidP="00583DC3">
            <w:pPr>
              <w:tabs>
                <w:tab w:val="decimal" w:pos="1304"/>
              </w:tabs>
              <w:spacing w:line="340" w:lineRule="exact"/>
              <w:rPr>
                <w:rFonts w:ascii="Arial" w:hAnsi="Arial" w:cs="Arial"/>
                <w:sz w:val="18"/>
                <w:szCs w:val="18"/>
              </w:rPr>
            </w:pPr>
          </w:p>
        </w:tc>
        <w:tc>
          <w:tcPr>
            <w:tcW w:w="1638" w:type="dxa"/>
            <w:vAlign w:val="bottom"/>
          </w:tcPr>
          <w:p w14:paraId="11D6D531" w14:textId="2DB8311C" w:rsidR="00FE62D8" w:rsidRPr="00495308" w:rsidRDefault="00FE62D8" w:rsidP="00583DC3">
            <w:pPr>
              <w:tabs>
                <w:tab w:val="decimal" w:pos="1304"/>
              </w:tabs>
              <w:spacing w:line="340" w:lineRule="exact"/>
              <w:rPr>
                <w:rFonts w:ascii="Arial" w:hAnsi="Arial" w:cs="Arial"/>
                <w:sz w:val="18"/>
                <w:szCs w:val="18"/>
              </w:rPr>
            </w:pPr>
          </w:p>
        </w:tc>
        <w:tc>
          <w:tcPr>
            <w:tcW w:w="1638" w:type="dxa"/>
            <w:vAlign w:val="bottom"/>
          </w:tcPr>
          <w:p w14:paraId="79BD6A8D" w14:textId="4E4E524D" w:rsidR="00FE62D8" w:rsidRPr="00495308" w:rsidRDefault="00FE62D8" w:rsidP="00583DC3">
            <w:pPr>
              <w:tabs>
                <w:tab w:val="decimal" w:pos="1304"/>
              </w:tabs>
              <w:spacing w:line="340" w:lineRule="exact"/>
              <w:rPr>
                <w:rFonts w:ascii="Arial" w:hAnsi="Arial" w:cs="Arial"/>
                <w:sz w:val="18"/>
                <w:szCs w:val="18"/>
              </w:rPr>
            </w:pPr>
          </w:p>
        </w:tc>
        <w:tc>
          <w:tcPr>
            <w:tcW w:w="1639" w:type="dxa"/>
            <w:vAlign w:val="bottom"/>
          </w:tcPr>
          <w:p w14:paraId="72AD9470" w14:textId="721943E3" w:rsidR="00FE62D8" w:rsidRPr="00495308" w:rsidRDefault="00FE62D8" w:rsidP="00583DC3">
            <w:pPr>
              <w:tabs>
                <w:tab w:val="decimal" w:pos="1304"/>
              </w:tabs>
              <w:spacing w:line="340" w:lineRule="exact"/>
              <w:rPr>
                <w:rFonts w:ascii="Arial" w:hAnsi="Arial" w:cs="Arial"/>
                <w:sz w:val="18"/>
                <w:szCs w:val="18"/>
              </w:rPr>
            </w:pPr>
          </w:p>
        </w:tc>
      </w:tr>
      <w:tr w:rsidR="00FE62D8" w:rsidRPr="00495308" w14:paraId="28F1C332" w14:textId="77777777" w:rsidTr="00583DC3">
        <w:tc>
          <w:tcPr>
            <w:tcW w:w="2638" w:type="dxa"/>
            <w:vAlign w:val="bottom"/>
          </w:tcPr>
          <w:p w14:paraId="7A247C44" w14:textId="1A1A092D" w:rsidR="00FE62D8" w:rsidRPr="00495308" w:rsidRDefault="00FE62D8" w:rsidP="00FE62D8">
            <w:pPr>
              <w:tabs>
                <w:tab w:val="left" w:pos="900"/>
                <w:tab w:val="left" w:pos="2880"/>
              </w:tabs>
              <w:spacing w:line="340" w:lineRule="exact"/>
              <w:ind w:left="254" w:firstLine="2"/>
              <w:rPr>
                <w:rFonts w:ascii="Arial" w:hAnsi="Arial" w:cs="Arial"/>
                <w:sz w:val="18"/>
                <w:szCs w:val="18"/>
                <w:cs/>
              </w:rPr>
            </w:pPr>
            <w:r>
              <w:rPr>
                <w:rFonts w:ascii="Arial" w:hAnsi="Arial" w:cs="Arial"/>
                <w:sz w:val="18"/>
                <w:szCs w:val="18"/>
              </w:rPr>
              <w:t xml:space="preserve">Debt financial assets </w:t>
            </w:r>
          </w:p>
        </w:tc>
        <w:tc>
          <w:tcPr>
            <w:tcW w:w="1638" w:type="dxa"/>
            <w:vAlign w:val="bottom"/>
          </w:tcPr>
          <w:p w14:paraId="64C035EF" w14:textId="6F27B7C6"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93,354</w:t>
            </w:r>
          </w:p>
        </w:tc>
        <w:tc>
          <w:tcPr>
            <w:tcW w:w="1638" w:type="dxa"/>
            <w:vAlign w:val="bottom"/>
          </w:tcPr>
          <w:p w14:paraId="3CE20E21" w14:textId="61C22389"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87,000</w:t>
            </w:r>
          </w:p>
        </w:tc>
        <w:tc>
          <w:tcPr>
            <w:tcW w:w="1638" w:type="dxa"/>
            <w:vAlign w:val="bottom"/>
          </w:tcPr>
          <w:p w14:paraId="4744EEF1" w14:textId="6FDA1B4E"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1,336</w:t>
            </w:r>
          </w:p>
        </w:tc>
        <w:tc>
          <w:tcPr>
            <w:tcW w:w="1639" w:type="dxa"/>
            <w:vAlign w:val="bottom"/>
          </w:tcPr>
          <w:p w14:paraId="3A8F5D0E" w14:textId="1D5665B1"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w:t>
            </w:r>
          </w:p>
        </w:tc>
      </w:tr>
      <w:tr w:rsidR="00FE62D8" w:rsidRPr="00495308" w14:paraId="351CC173" w14:textId="77777777" w:rsidTr="00583DC3">
        <w:tc>
          <w:tcPr>
            <w:tcW w:w="2638" w:type="dxa"/>
            <w:vAlign w:val="bottom"/>
          </w:tcPr>
          <w:p w14:paraId="5DDA1839" w14:textId="25E5B11B" w:rsidR="00FE62D8" w:rsidRPr="00495308" w:rsidRDefault="00FE62D8" w:rsidP="00FE62D8">
            <w:pPr>
              <w:tabs>
                <w:tab w:val="left" w:pos="900"/>
                <w:tab w:val="left" w:pos="2880"/>
              </w:tabs>
              <w:spacing w:line="340" w:lineRule="exact"/>
              <w:ind w:left="254" w:firstLine="2"/>
              <w:rPr>
                <w:rFonts w:ascii="Arial" w:hAnsi="Arial" w:cs="Arial"/>
                <w:sz w:val="18"/>
                <w:szCs w:val="18"/>
                <w:cs/>
              </w:rPr>
            </w:pPr>
            <w:r>
              <w:rPr>
                <w:rFonts w:ascii="Arial" w:hAnsi="Arial" w:cs="Arial"/>
                <w:sz w:val="18"/>
                <w:szCs w:val="18"/>
              </w:rPr>
              <w:t>Loans</w:t>
            </w:r>
          </w:p>
        </w:tc>
        <w:tc>
          <w:tcPr>
            <w:tcW w:w="1638" w:type="dxa"/>
            <w:vAlign w:val="bottom"/>
          </w:tcPr>
          <w:p w14:paraId="12E0325A" w14:textId="1687EF93"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15,647</w:t>
            </w:r>
          </w:p>
        </w:tc>
        <w:tc>
          <w:tcPr>
            <w:tcW w:w="1638" w:type="dxa"/>
            <w:vAlign w:val="bottom"/>
          </w:tcPr>
          <w:p w14:paraId="3DF872E6" w14:textId="77FE9DAF"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15,265</w:t>
            </w:r>
          </w:p>
        </w:tc>
        <w:tc>
          <w:tcPr>
            <w:tcW w:w="1638" w:type="dxa"/>
            <w:vAlign w:val="bottom"/>
          </w:tcPr>
          <w:p w14:paraId="7F5CB0FA" w14:textId="7DF4471E"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w:t>
            </w:r>
          </w:p>
        </w:tc>
        <w:tc>
          <w:tcPr>
            <w:tcW w:w="1639" w:type="dxa"/>
            <w:vAlign w:val="bottom"/>
          </w:tcPr>
          <w:p w14:paraId="21FE5557" w14:textId="1F59568B" w:rsidR="00FE62D8" w:rsidRPr="00495308" w:rsidRDefault="00FE62D8" w:rsidP="00FE62D8">
            <w:pPr>
              <w:tabs>
                <w:tab w:val="decimal" w:pos="1304"/>
              </w:tabs>
              <w:spacing w:line="340" w:lineRule="exact"/>
              <w:rPr>
                <w:rFonts w:ascii="Arial" w:hAnsi="Arial" w:cs="Arial"/>
                <w:sz w:val="18"/>
                <w:szCs w:val="18"/>
              </w:rPr>
            </w:pPr>
            <w:r w:rsidRPr="00FE62D8">
              <w:rPr>
                <w:rFonts w:ascii="Arial" w:hAnsi="Arial" w:cs="Arial" w:hint="cs"/>
                <w:sz w:val="18"/>
                <w:szCs w:val="18"/>
                <w:cs/>
              </w:rPr>
              <w:t>-</w:t>
            </w:r>
          </w:p>
        </w:tc>
      </w:tr>
      <w:tr w:rsidR="00FE62D8" w:rsidRPr="00495308" w14:paraId="673AD159" w14:textId="77777777" w:rsidTr="00583DC3">
        <w:tc>
          <w:tcPr>
            <w:tcW w:w="2638" w:type="dxa"/>
            <w:vAlign w:val="bottom"/>
          </w:tcPr>
          <w:p w14:paraId="2B362043" w14:textId="499CD069" w:rsidR="00FE62D8" w:rsidRPr="00495308" w:rsidRDefault="00FE62D8" w:rsidP="00FE62D8">
            <w:pPr>
              <w:tabs>
                <w:tab w:val="left" w:pos="900"/>
                <w:tab w:val="left" w:pos="2880"/>
              </w:tabs>
              <w:spacing w:line="340" w:lineRule="exact"/>
              <w:ind w:left="254" w:hanging="254"/>
              <w:rPr>
                <w:rFonts w:ascii="Arial" w:hAnsi="Arial" w:cs="Arial"/>
                <w:sz w:val="18"/>
                <w:szCs w:val="18"/>
                <w:cs/>
              </w:rPr>
            </w:pPr>
            <w:r>
              <w:rPr>
                <w:rFonts w:ascii="Arial" w:hAnsi="Arial" w:cs="Arial"/>
                <w:sz w:val="18"/>
                <w:szCs w:val="18"/>
              </w:rPr>
              <w:t>Dividend income</w:t>
            </w:r>
          </w:p>
        </w:tc>
        <w:tc>
          <w:tcPr>
            <w:tcW w:w="1638" w:type="dxa"/>
            <w:vAlign w:val="bottom"/>
          </w:tcPr>
          <w:p w14:paraId="568068C1" w14:textId="4159C3B9" w:rsidR="00FE62D8" w:rsidRPr="00495308" w:rsidRDefault="00FE62D8" w:rsidP="00FE62D8">
            <w:pPr>
              <w:pBdr>
                <w:bottom w:val="sing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347,906</w:t>
            </w:r>
          </w:p>
        </w:tc>
        <w:tc>
          <w:tcPr>
            <w:tcW w:w="1638" w:type="dxa"/>
            <w:vAlign w:val="bottom"/>
          </w:tcPr>
          <w:p w14:paraId="173F99B8" w14:textId="2BB67703" w:rsidR="00FE62D8" w:rsidRPr="00495308" w:rsidRDefault="00FE62D8" w:rsidP="00FE62D8">
            <w:pPr>
              <w:pBdr>
                <w:bottom w:val="sing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352,590</w:t>
            </w:r>
          </w:p>
        </w:tc>
        <w:tc>
          <w:tcPr>
            <w:tcW w:w="1638" w:type="dxa"/>
            <w:vAlign w:val="bottom"/>
          </w:tcPr>
          <w:p w14:paraId="7DF8E701" w14:textId="120069A9" w:rsidR="00FE62D8" w:rsidRPr="00495308" w:rsidRDefault="00FE62D8" w:rsidP="00FE62D8">
            <w:pPr>
              <w:pBdr>
                <w:bottom w:val="sing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530,759</w:t>
            </w:r>
          </w:p>
        </w:tc>
        <w:tc>
          <w:tcPr>
            <w:tcW w:w="1639" w:type="dxa"/>
            <w:vAlign w:val="bottom"/>
          </w:tcPr>
          <w:p w14:paraId="50C31649" w14:textId="34E23B62" w:rsidR="00FE62D8" w:rsidRPr="00495308" w:rsidRDefault="00FE62D8" w:rsidP="00FE62D8">
            <w:pPr>
              <w:pBdr>
                <w:bottom w:val="sing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w:t>
            </w:r>
          </w:p>
        </w:tc>
      </w:tr>
      <w:tr w:rsidR="00FE62D8" w:rsidRPr="00495308" w14:paraId="1CE16BC5" w14:textId="77777777" w:rsidTr="00583DC3">
        <w:trPr>
          <w:trHeight w:val="201"/>
        </w:trPr>
        <w:tc>
          <w:tcPr>
            <w:tcW w:w="2638" w:type="dxa"/>
            <w:vAlign w:val="bottom"/>
          </w:tcPr>
          <w:p w14:paraId="567E3393" w14:textId="274FC14D" w:rsidR="00FE62D8" w:rsidRPr="00495308" w:rsidRDefault="00FE62D8" w:rsidP="00FE62D8">
            <w:pPr>
              <w:tabs>
                <w:tab w:val="left" w:pos="900"/>
                <w:tab w:val="left" w:pos="2880"/>
              </w:tabs>
              <w:spacing w:line="340" w:lineRule="exact"/>
              <w:ind w:left="254" w:hanging="254"/>
              <w:rPr>
                <w:rFonts w:ascii="Arial" w:hAnsi="Arial" w:cs="Arial"/>
                <w:sz w:val="18"/>
                <w:szCs w:val="18"/>
                <w:cs/>
              </w:rPr>
            </w:pPr>
            <w:r>
              <w:rPr>
                <w:rFonts w:ascii="Arial" w:hAnsi="Arial" w:cs="Arial"/>
                <w:sz w:val="18"/>
                <w:szCs w:val="18"/>
              </w:rPr>
              <w:t>Total</w:t>
            </w:r>
          </w:p>
        </w:tc>
        <w:tc>
          <w:tcPr>
            <w:tcW w:w="1638" w:type="dxa"/>
            <w:vAlign w:val="bottom"/>
          </w:tcPr>
          <w:p w14:paraId="428D6BFD" w14:textId="660CE0E9" w:rsidR="00FE62D8" w:rsidRPr="00495308" w:rsidRDefault="00FE62D8" w:rsidP="00FE62D8">
            <w:pPr>
              <w:pBdr>
                <w:bottom w:val="doub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456,907</w:t>
            </w:r>
          </w:p>
        </w:tc>
        <w:tc>
          <w:tcPr>
            <w:tcW w:w="1638" w:type="dxa"/>
            <w:vAlign w:val="bottom"/>
          </w:tcPr>
          <w:p w14:paraId="46749DBB" w14:textId="171D4155" w:rsidR="00FE62D8" w:rsidRPr="00495308" w:rsidRDefault="00FE62D8" w:rsidP="00FE62D8">
            <w:pPr>
              <w:pBdr>
                <w:bottom w:val="doub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454,855</w:t>
            </w:r>
          </w:p>
        </w:tc>
        <w:tc>
          <w:tcPr>
            <w:tcW w:w="1638" w:type="dxa"/>
            <w:vAlign w:val="bottom"/>
          </w:tcPr>
          <w:p w14:paraId="02D3DA17" w14:textId="586028ED" w:rsidR="00FE62D8" w:rsidRPr="00495308" w:rsidRDefault="00FE62D8" w:rsidP="00FE62D8">
            <w:pPr>
              <w:pBdr>
                <w:bottom w:val="double" w:sz="4" w:space="1" w:color="auto"/>
              </w:pBdr>
              <w:tabs>
                <w:tab w:val="decimal" w:pos="1304"/>
              </w:tabs>
              <w:spacing w:line="340" w:lineRule="exact"/>
              <w:rPr>
                <w:rFonts w:ascii="Arial" w:hAnsi="Arial" w:cs="Arial"/>
                <w:sz w:val="18"/>
                <w:szCs w:val="18"/>
              </w:rPr>
            </w:pPr>
            <w:r w:rsidRPr="00FE62D8">
              <w:rPr>
                <w:rFonts w:ascii="Arial" w:hAnsi="Arial" w:cs="Arial"/>
                <w:sz w:val="18"/>
                <w:szCs w:val="18"/>
                <w:cs/>
              </w:rPr>
              <w:t>532</w:t>
            </w:r>
            <w:r w:rsidRPr="00FE62D8">
              <w:rPr>
                <w:rFonts w:ascii="Arial" w:hAnsi="Arial" w:cs="Arial"/>
                <w:sz w:val="18"/>
                <w:szCs w:val="18"/>
              </w:rPr>
              <w:t>,</w:t>
            </w:r>
            <w:r w:rsidRPr="00FE62D8">
              <w:rPr>
                <w:rFonts w:ascii="Arial" w:hAnsi="Arial" w:cs="Arial"/>
                <w:sz w:val="18"/>
                <w:szCs w:val="18"/>
                <w:cs/>
              </w:rPr>
              <w:t>09</w:t>
            </w:r>
            <w:r w:rsidRPr="00FE62D8">
              <w:rPr>
                <w:rFonts w:ascii="Arial" w:hAnsi="Arial" w:cs="Arial" w:hint="cs"/>
                <w:sz w:val="18"/>
                <w:szCs w:val="18"/>
                <w:cs/>
              </w:rPr>
              <w:t>5</w:t>
            </w:r>
          </w:p>
        </w:tc>
        <w:tc>
          <w:tcPr>
            <w:tcW w:w="1639" w:type="dxa"/>
            <w:vAlign w:val="bottom"/>
          </w:tcPr>
          <w:p w14:paraId="14625EF4" w14:textId="7C0EFE23" w:rsidR="00FE62D8" w:rsidRPr="00495308" w:rsidRDefault="00FE62D8" w:rsidP="00FE62D8">
            <w:pPr>
              <w:pBdr>
                <w:bottom w:val="double" w:sz="4" w:space="1" w:color="auto"/>
              </w:pBdr>
              <w:tabs>
                <w:tab w:val="decimal" w:pos="1304"/>
              </w:tabs>
              <w:spacing w:line="340" w:lineRule="exact"/>
              <w:rPr>
                <w:rFonts w:ascii="Arial" w:hAnsi="Arial" w:cs="Arial"/>
                <w:sz w:val="18"/>
                <w:szCs w:val="18"/>
              </w:rPr>
            </w:pPr>
            <w:r w:rsidRPr="00FE62D8">
              <w:rPr>
                <w:rFonts w:ascii="Arial" w:hAnsi="Arial" w:cs="Arial" w:hint="cs"/>
                <w:sz w:val="18"/>
                <w:szCs w:val="18"/>
                <w:cs/>
              </w:rPr>
              <w:t>-</w:t>
            </w:r>
          </w:p>
        </w:tc>
      </w:tr>
    </w:tbl>
    <w:p w14:paraId="6C83DB03" w14:textId="77777777" w:rsidR="006327AE" w:rsidRPr="004B6002" w:rsidRDefault="00BB2173"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4B6002">
        <w:rPr>
          <w:rFonts w:ascii="Arial" w:hAnsi="Arial" w:cs="Arial"/>
          <w:b/>
          <w:bCs/>
          <w:sz w:val="22"/>
          <w:szCs w:val="22"/>
          <w:lang w:val="en-GB"/>
        </w:rPr>
        <w:t>Basic e</w:t>
      </w:r>
      <w:r w:rsidR="006327AE" w:rsidRPr="004B6002">
        <w:rPr>
          <w:rFonts w:ascii="Arial" w:hAnsi="Arial" w:cs="Arial"/>
          <w:b/>
          <w:bCs/>
          <w:sz w:val="22"/>
          <w:szCs w:val="22"/>
          <w:lang w:val="en-GB"/>
        </w:rPr>
        <w:t>arnings per share</w:t>
      </w:r>
      <w:bookmarkEnd w:id="29"/>
      <w:bookmarkEnd w:id="30"/>
    </w:p>
    <w:p w14:paraId="0C6AB25B" w14:textId="41F31C62" w:rsidR="00FE62D8" w:rsidRPr="0038779C" w:rsidRDefault="00FE62D8" w:rsidP="00FE62D8">
      <w:pPr>
        <w:spacing w:before="120" w:after="120" w:line="380" w:lineRule="exact"/>
        <w:ind w:left="540" w:right="-43"/>
        <w:jc w:val="thaiDistribute"/>
        <w:rPr>
          <w:rFonts w:ascii="Arial" w:hAnsi="Arial" w:cs="Arial"/>
          <w:spacing w:val="-4"/>
          <w:sz w:val="22"/>
          <w:szCs w:val="22"/>
        </w:rPr>
      </w:pPr>
      <w:r w:rsidRPr="0038779C">
        <w:rPr>
          <w:rFonts w:ascii="Arial" w:hAnsi="Arial" w:cs="Arial"/>
          <w:spacing w:val="-4"/>
          <w:sz w:val="22"/>
          <w:szCs w:val="22"/>
        </w:rPr>
        <w:t xml:space="preserve">Basic earnings per share is calculated by dividing profit (loss) </w:t>
      </w:r>
      <w:r>
        <w:rPr>
          <w:rFonts w:ascii="Arial" w:hAnsi="Arial" w:cs="Arial"/>
          <w:spacing w:val="-4"/>
          <w:sz w:val="22"/>
          <w:szCs w:val="22"/>
        </w:rPr>
        <w:t xml:space="preserve">for the period </w:t>
      </w:r>
      <w:r w:rsidRPr="00FE62D8">
        <w:rPr>
          <w:rFonts w:ascii="Arial" w:hAnsi="Arial" w:cs="Arial"/>
          <w:spacing w:val="-4"/>
          <w:sz w:val="22"/>
          <w:szCs w:val="22"/>
        </w:rPr>
        <w:t xml:space="preserve">attributable to shareholders </w:t>
      </w:r>
      <w:r w:rsidRPr="0038779C">
        <w:rPr>
          <w:rFonts w:ascii="Arial" w:hAnsi="Arial" w:cs="Arial"/>
          <w:spacing w:val="-4"/>
          <w:sz w:val="22"/>
          <w:szCs w:val="22"/>
        </w:rPr>
        <w:t xml:space="preserve">(excluding other comprehensive income or loss) by the weighted average number of ordinary shares in issue during the </w:t>
      </w:r>
      <w:r>
        <w:rPr>
          <w:rFonts w:ascii="Arial" w:hAnsi="Arial" w:cs="Arial"/>
          <w:spacing w:val="-4"/>
          <w:sz w:val="22"/>
          <w:szCs w:val="22"/>
        </w:rPr>
        <w:t>periods</w:t>
      </w:r>
      <w:r w:rsidRPr="0038779C">
        <w:rPr>
          <w:rFonts w:ascii="Arial" w:hAnsi="Arial" w:cs="Arial"/>
          <w:spacing w:val="-4"/>
          <w:sz w:val="22"/>
          <w:szCs w:val="22"/>
        </w:rPr>
        <w:t>.</w:t>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FE62D8" w:rsidRPr="00BF43AC" w14:paraId="1923F550" w14:textId="77777777" w:rsidTr="00BF43AC">
        <w:tc>
          <w:tcPr>
            <w:tcW w:w="2638" w:type="dxa"/>
            <w:vAlign w:val="bottom"/>
          </w:tcPr>
          <w:p w14:paraId="742E260F" w14:textId="77777777" w:rsidR="00FE62D8" w:rsidRPr="00BF43AC" w:rsidRDefault="00FE62D8" w:rsidP="00583DC3">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2976F574" w14:textId="77777777" w:rsidR="00FE62D8" w:rsidRPr="00BF43AC" w:rsidRDefault="00FE62D8" w:rsidP="00583DC3">
            <w:pPr>
              <w:pBdr>
                <w:bottom w:val="single" w:sz="4" w:space="1" w:color="auto"/>
              </w:pBdr>
              <w:spacing w:line="340" w:lineRule="exact"/>
              <w:jc w:val="center"/>
              <w:rPr>
                <w:rFonts w:ascii="Arial" w:hAnsi="Arial" w:cs="Arial"/>
                <w:sz w:val="18"/>
                <w:szCs w:val="18"/>
              </w:rPr>
            </w:pPr>
            <w:r w:rsidRPr="00BF43AC">
              <w:rPr>
                <w:rFonts w:ascii="Arial" w:hAnsi="Arial" w:cs="Arial"/>
                <w:kern w:val="28"/>
                <w:sz w:val="18"/>
                <w:szCs w:val="18"/>
                <w:lang w:val="en-GB"/>
              </w:rPr>
              <w:t>Consolidated financial statements</w:t>
            </w:r>
          </w:p>
        </w:tc>
        <w:tc>
          <w:tcPr>
            <w:tcW w:w="3277" w:type="dxa"/>
            <w:gridSpan w:val="2"/>
            <w:vAlign w:val="bottom"/>
          </w:tcPr>
          <w:p w14:paraId="53B31B1C" w14:textId="77777777" w:rsidR="00FE62D8" w:rsidRPr="00BF43AC" w:rsidRDefault="00FE62D8" w:rsidP="00583DC3">
            <w:pPr>
              <w:pBdr>
                <w:bottom w:val="single" w:sz="4" w:space="1" w:color="auto"/>
              </w:pBdr>
              <w:spacing w:line="340" w:lineRule="exact"/>
              <w:jc w:val="center"/>
              <w:rPr>
                <w:rFonts w:ascii="Arial" w:hAnsi="Arial" w:cs="Arial"/>
                <w:sz w:val="18"/>
                <w:szCs w:val="18"/>
              </w:rPr>
            </w:pPr>
            <w:r w:rsidRPr="00BF43AC">
              <w:rPr>
                <w:rFonts w:ascii="Arial" w:hAnsi="Arial" w:cs="Arial"/>
                <w:kern w:val="28"/>
                <w:sz w:val="18"/>
                <w:szCs w:val="18"/>
                <w:lang w:val="en-GB"/>
              </w:rPr>
              <w:t>Separated financial statements</w:t>
            </w:r>
          </w:p>
        </w:tc>
      </w:tr>
      <w:tr w:rsidR="00E64D48" w:rsidRPr="00BF43AC" w14:paraId="5BA3A6F1" w14:textId="77777777" w:rsidTr="00BF43AC">
        <w:tc>
          <w:tcPr>
            <w:tcW w:w="2638" w:type="dxa"/>
            <w:vAlign w:val="bottom"/>
          </w:tcPr>
          <w:p w14:paraId="1386C65F" w14:textId="77777777" w:rsidR="00E64D48" w:rsidRPr="00BF43AC" w:rsidRDefault="00E64D48" w:rsidP="00E64D48">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474E8DA" w14:textId="0C40040C" w:rsidR="00E64D48" w:rsidRPr="00BF43AC" w:rsidRDefault="00E64D48" w:rsidP="00E64D48">
            <w:pPr>
              <w:pBdr>
                <w:bottom w:val="single" w:sz="4" w:space="1" w:color="auto"/>
              </w:pBdr>
              <w:spacing w:line="340" w:lineRule="exact"/>
              <w:jc w:val="center"/>
              <w:rPr>
                <w:rFonts w:ascii="Arial" w:hAnsi="Arial" w:cs="Arial"/>
                <w:sz w:val="18"/>
                <w:szCs w:val="18"/>
              </w:rPr>
            </w:pPr>
            <w:r w:rsidRPr="00BF43AC">
              <w:rPr>
                <w:rFonts w:ascii="Arial" w:hAnsi="Arial" w:cs="Arial"/>
                <w:kern w:val="28"/>
                <w:sz w:val="18"/>
                <w:szCs w:val="18"/>
                <w:lang w:val="en-GB"/>
              </w:rPr>
              <w:t>For the three-month period ended                                           31 March</w:t>
            </w:r>
          </w:p>
        </w:tc>
        <w:tc>
          <w:tcPr>
            <w:tcW w:w="3277" w:type="dxa"/>
            <w:gridSpan w:val="2"/>
            <w:vAlign w:val="bottom"/>
          </w:tcPr>
          <w:p w14:paraId="541F9BAA" w14:textId="05388D1F" w:rsidR="00E64D48" w:rsidRPr="00BF43AC" w:rsidRDefault="00E64D48" w:rsidP="00E64D48">
            <w:pPr>
              <w:pBdr>
                <w:bottom w:val="single" w:sz="4" w:space="1" w:color="auto"/>
              </w:pBdr>
              <w:spacing w:line="340" w:lineRule="exact"/>
              <w:jc w:val="center"/>
              <w:rPr>
                <w:rFonts w:ascii="Arial" w:hAnsi="Arial" w:cs="Arial"/>
                <w:kern w:val="28"/>
                <w:sz w:val="18"/>
                <w:szCs w:val="18"/>
                <w:lang w:val="en-GB"/>
              </w:rPr>
            </w:pPr>
            <w:r w:rsidRPr="00BF43AC">
              <w:rPr>
                <w:rFonts w:ascii="Arial" w:hAnsi="Arial" w:cs="Arial"/>
                <w:kern w:val="28"/>
                <w:sz w:val="18"/>
                <w:szCs w:val="18"/>
                <w:lang w:val="en-GB"/>
              </w:rPr>
              <w:t>For the three-month period ended                                           31 March</w:t>
            </w:r>
          </w:p>
        </w:tc>
      </w:tr>
      <w:tr w:rsidR="00FE62D8" w:rsidRPr="00BF43AC" w14:paraId="5B1AC225" w14:textId="77777777" w:rsidTr="00BF43AC">
        <w:tc>
          <w:tcPr>
            <w:tcW w:w="2638" w:type="dxa"/>
            <w:vAlign w:val="bottom"/>
          </w:tcPr>
          <w:p w14:paraId="304851C1" w14:textId="77777777" w:rsidR="00FE62D8" w:rsidRPr="00BF43AC" w:rsidRDefault="00FE62D8" w:rsidP="00583DC3">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617529A9" w14:textId="3FF145B7" w:rsidR="00FE62D8" w:rsidRPr="00BF43AC" w:rsidRDefault="00FE62D8" w:rsidP="00583DC3">
            <w:pPr>
              <w:pBdr>
                <w:bottom w:val="single" w:sz="4" w:space="1" w:color="auto"/>
              </w:pBdr>
              <w:spacing w:line="340" w:lineRule="exact"/>
              <w:jc w:val="center"/>
              <w:rPr>
                <w:rFonts w:ascii="Arial" w:hAnsi="Arial" w:cs="Arial"/>
                <w:sz w:val="18"/>
                <w:szCs w:val="18"/>
              </w:rPr>
            </w:pPr>
            <w:r w:rsidRPr="00BF43AC">
              <w:rPr>
                <w:rFonts w:ascii="Arial" w:hAnsi="Arial" w:cs="Arial"/>
                <w:sz w:val="18"/>
                <w:szCs w:val="18"/>
              </w:rPr>
              <w:t>2025</w:t>
            </w:r>
          </w:p>
        </w:tc>
        <w:tc>
          <w:tcPr>
            <w:tcW w:w="1638" w:type="dxa"/>
            <w:vAlign w:val="bottom"/>
          </w:tcPr>
          <w:p w14:paraId="66CC1C59" w14:textId="4461A0BC" w:rsidR="00FE62D8" w:rsidRPr="00BF43AC" w:rsidRDefault="00FE62D8" w:rsidP="00583DC3">
            <w:pPr>
              <w:pBdr>
                <w:bottom w:val="single" w:sz="4" w:space="1" w:color="auto"/>
              </w:pBdr>
              <w:spacing w:line="340" w:lineRule="exact"/>
              <w:jc w:val="center"/>
              <w:rPr>
                <w:rFonts w:ascii="Arial" w:hAnsi="Arial" w:cs="Arial"/>
                <w:sz w:val="18"/>
                <w:szCs w:val="18"/>
              </w:rPr>
            </w:pPr>
            <w:r w:rsidRPr="00BF43AC">
              <w:rPr>
                <w:rFonts w:ascii="Arial" w:hAnsi="Arial" w:cs="Arial"/>
                <w:sz w:val="18"/>
                <w:szCs w:val="18"/>
              </w:rPr>
              <w:t>2024</w:t>
            </w:r>
          </w:p>
        </w:tc>
        <w:tc>
          <w:tcPr>
            <w:tcW w:w="1638" w:type="dxa"/>
            <w:vAlign w:val="bottom"/>
          </w:tcPr>
          <w:p w14:paraId="3F686803" w14:textId="334DA244" w:rsidR="00FE62D8" w:rsidRPr="00BF43AC" w:rsidRDefault="00FE62D8" w:rsidP="00583DC3">
            <w:pPr>
              <w:pBdr>
                <w:bottom w:val="single" w:sz="4" w:space="1" w:color="auto"/>
              </w:pBdr>
              <w:spacing w:line="340" w:lineRule="exact"/>
              <w:jc w:val="center"/>
              <w:rPr>
                <w:rFonts w:ascii="Arial" w:hAnsi="Arial" w:cs="Arial"/>
                <w:sz w:val="18"/>
                <w:szCs w:val="18"/>
              </w:rPr>
            </w:pPr>
            <w:r w:rsidRPr="00BF43AC">
              <w:rPr>
                <w:rFonts w:ascii="Arial" w:hAnsi="Arial" w:cs="Arial"/>
                <w:sz w:val="18"/>
                <w:szCs w:val="18"/>
              </w:rPr>
              <w:t>2025</w:t>
            </w:r>
          </w:p>
        </w:tc>
        <w:tc>
          <w:tcPr>
            <w:tcW w:w="1639" w:type="dxa"/>
            <w:vAlign w:val="bottom"/>
          </w:tcPr>
          <w:p w14:paraId="236B013A" w14:textId="55C0EC33" w:rsidR="00FE62D8" w:rsidRPr="00BF43AC" w:rsidRDefault="00FE62D8" w:rsidP="00583DC3">
            <w:pPr>
              <w:pBdr>
                <w:bottom w:val="single" w:sz="4" w:space="1" w:color="auto"/>
              </w:pBdr>
              <w:spacing w:line="340" w:lineRule="exact"/>
              <w:jc w:val="center"/>
              <w:rPr>
                <w:rFonts w:ascii="Arial" w:hAnsi="Arial" w:cs="Arial"/>
                <w:sz w:val="18"/>
                <w:szCs w:val="18"/>
              </w:rPr>
            </w:pPr>
            <w:r w:rsidRPr="00BF43AC">
              <w:rPr>
                <w:rFonts w:ascii="Arial" w:hAnsi="Arial" w:cs="Arial"/>
                <w:sz w:val="18"/>
                <w:szCs w:val="18"/>
              </w:rPr>
              <w:t>2024</w:t>
            </w:r>
          </w:p>
        </w:tc>
      </w:tr>
      <w:tr w:rsidR="00FE62D8" w:rsidRPr="00BF43AC" w14:paraId="4513B027" w14:textId="77777777" w:rsidTr="00BF43AC">
        <w:tc>
          <w:tcPr>
            <w:tcW w:w="2638" w:type="dxa"/>
          </w:tcPr>
          <w:p w14:paraId="2C96E880" w14:textId="76574CC6" w:rsidR="00FE62D8" w:rsidRPr="00BF43AC" w:rsidRDefault="00FE62D8" w:rsidP="00FE62D8">
            <w:pPr>
              <w:tabs>
                <w:tab w:val="left" w:pos="900"/>
                <w:tab w:val="left" w:pos="2880"/>
              </w:tabs>
              <w:spacing w:line="340" w:lineRule="exact"/>
              <w:ind w:left="254" w:hanging="254"/>
              <w:rPr>
                <w:rFonts w:ascii="Arial" w:hAnsi="Arial" w:cs="Arial"/>
                <w:sz w:val="18"/>
                <w:szCs w:val="18"/>
                <w:cs/>
              </w:rPr>
            </w:pPr>
            <w:r w:rsidRPr="00BF43AC">
              <w:rPr>
                <w:rFonts w:ascii="Arial" w:hAnsi="Arial" w:cs="Arial"/>
                <w:sz w:val="18"/>
                <w:szCs w:val="18"/>
              </w:rPr>
              <w:t xml:space="preserve">Profit (loss) for the periods </w:t>
            </w:r>
            <w:r w:rsidRPr="00BF43AC">
              <w:rPr>
                <w:rFonts w:ascii="Arial" w:hAnsi="Arial" w:cs="Arial"/>
                <w:spacing w:val="-2"/>
                <w:sz w:val="18"/>
                <w:szCs w:val="18"/>
              </w:rPr>
              <w:t xml:space="preserve">attributable to shareholders </w:t>
            </w:r>
            <w:r w:rsidRPr="00BF43AC">
              <w:rPr>
                <w:rFonts w:ascii="Arial" w:hAnsi="Arial" w:cs="Arial"/>
                <w:sz w:val="18"/>
                <w:szCs w:val="18"/>
              </w:rPr>
              <w:t>of the Company (Thousand Baht)</w:t>
            </w:r>
          </w:p>
        </w:tc>
        <w:tc>
          <w:tcPr>
            <w:tcW w:w="1638" w:type="dxa"/>
            <w:vAlign w:val="bottom"/>
          </w:tcPr>
          <w:p w14:paraId="34622EEC" w14:textId="24F1C5F5" w:rsidR="00FE62D8" w:rsidRPr="00BF43AC" w:rsidRDefault="00F07BAF" w:rsidP="00BF43AC">
            <w:pPr>
              <w:tabs>
                <w:tab w:val="decimal" w:pos="1198"/>
              </w:tabs>
              <w:spacing w:line="340" w:lineRule="exact"/>
              <w:rPr>
                <w:rFonts w:ascii="Arial" w:hAnsi="Arial" w:cs="Arial"/>
                <w:sz w:val="18"/>
                <w:szCs w:val="18"/>
              </w:rPr>
            </w:pPr>
            <w:r>
              <w:rPr>
                <w:rFonts w:ascii="Arial" w:hAnsi="Arial" w:cs="Arial"/>
                <w:sz w:val="18"/>
                <w:szCs w:val="18"/>
              </w:rPr>
              <w:t>558,499</w:t>
            </w:r>
          </w:p>
        </w:tc>
        <w:tc>
          <w:tcPr>
            <w:tcW w:w="1638" w:type="dxa"/>
            <w:vAlign w:val="bottom"/>
          </w:tcPr>
          <w:p w14:paraId="35AEE4F5" w14:textId="19425BA0" w:rsidR="00FE62D8" w:rsidRPr="00BF43AC" w:rsidRDefault="00F07BAF" w:rsidP="00BF43AC">
            <w:pPr>
              <w:tabs>
                <w:tab w:val="decimal" w:pos="1198"/>
              </w:tabs>
              <w:spacing w:line="340" w:lineRule="exact"/>
              <w:rPr>
                <w:rFonts w:ascii="Arial" w:hAnsi="Arial" w:cs="Arial"/>
                <w:sz w:val="18"/>
                <w:szCs w:val="18"/>
              </w:rPr>
            </w:pPr>
            <w:r>
              <w:rPr>
                <w:rFonts w:ascii="Arial" w:hAnsi="Arial" w:cs="Arial"/>
                <w:sz w:val="18"/>
                <w:szCs w:val="18"/>
              </w:rPr>
              <w:t>821,932</w:t>
            </w:r>
          </w:p>
        </w:tc>
        <w:tc>
          <w:tcPr>
            <w:tcW w:w="1638" w:type="dxa"/>
            <w:vAlign w:val="bottom"/>
          </w:tcPr>
          <w:p w14:paraId="119260F3" w14:textId="212F0A1A"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526,909</w:t>
            </w:r>
          </w:p>
        </w:tc>
        <w:tc>
          <w:tcPr>
            <w:tcW w:w="1639" w:type="dxa"/>
            <w:vAlign w:val="bottom"/>
          </w:tcPr>
          <w:p w14:paraId="379E0ADE" w14:textId="25885C5D"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(7,253)</w:t>
            </w:r>
          </w:p>
        </w:tc>
      </w:tr>
      <w:tr w:rsidR="00FE62D8" w:rsidRPr="00BF43AC" w14:paraId="446BC2C8" w14:textId="77777777" w:rsidTr="00BF43AC">
        <w:tc>
          <w:tcPr>
            <w:tcW w:w="2638" w:type="dxa"/>
          </w:tcPr>
          <w:p w14:paraId="1F59A947" w14:textId="77777777" w:rsidR="00FE62D8" w:rsidRPr="00BF43AC" w:rsidRDefault="00FE62D8" w:rsidP="00FE62D8">
            <w:pPr>
              <w:tabs>
                <w:tab w:val="left" w:pos="900"/>
                <w:tab w:val="left" w:pos="2880"/>
              </w:tabs>
              <w:spacing w:line="340" w:lineRule="exact"/>
              <w:ind w:left="254" w:hanging="254"/>
              <w:rPr>
                <w:rFonts w:ascii="Arial" w:hAnsi="Arial" w:cs="Arial"/>
                <w:sz w:val="18"/>
                <w:szCs w:val="18"/>
                <w:cs/>
              </w:rPr>
            </w:pPr>
            <w:r w:rsidRPr="00BF43AC">
              <w:rPr>
                <w:rFonts w:ascii="Arial" w:hAnsi="Arial" w:cs="Arial"/>
                <w:sz w:val="18"/>
                <w:szCs w:val="18"/>
              </w:rPr>
              <w:t>Weighted average number of ordinary shares (Thousand shares)</w:t>
            </w:r>
          </w:p>
        </w:tc>
        <w:tc>
          <w:tcPr>
            <w:tcW w:w="1638" w:type="dxa"/>
            <w:vAlign w:val="bottom"/>
          </w:tcPr>
          <w:p w14:paraId="4DBFCBDA" w14:textId="3489FA1E"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104</w:t>
            </w:r>
            <w:r w:rsidRPr="00BF43AC">
              <w:rPr>
                <w:rFonts w:ascii="Arial" w:hAnsi="Arial" w:cs="Arial"/>
                <w:sz w:val="18"/>
                <w:szCs w:val="18"/>
              </w:rPr>
              <w:t>,</w:t>
            </w:r>
            <w:r w:rsidRPr="00BF43AC">
              <w:rPr>
                <w:rFonts w:ascii="Arial" w:hAnsi="Arial" w:cs="Arial"/>
                <w:sz w:val="18"/>
                <w:szCs w:val="18"/>
                <w:cs/>
              </w:rPr>
              <w:t>044</w:t>
            </w:r>
          </w:p>
        </w:tc>
        <w:tc>
          <w:tcPr>
            <w:tcW w:w="1638" w:type="dxa"/>
            <w:vAlign w:val="bottom"/>
          </w:tcPr>
          <w:p w14:paraId="51FC59D6" w14:textId="27BDE2B6"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106,471</w:t>
            </w:r>
          </w:p>
        </w:tc>
        <w:tc>
          <w:tcPr>
            <w:tcW w:w="1638" w:type="dxa"/>
            <w:vAlign w:val="bottom"/>
          </w:tcPr>
          <w:p w14:paraId="590F594E" w14:textId="6F327EF7"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104,044</w:t>
            </w:r>
          </w:p>
        </w:tc>
        <w:tc>
          <w:tcPr>
            <w:tcW w:w="1639" w:type="dxa"/>
            <w:vAlign w:val="bottom"/>
          </w:tcPr>
          <w:p w14:paraId="3CE1FB20" w14:textId="00D4A370"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1</w:t>
            </w:r>
          </w:p>
        </w:tc>
      </w:tr>
      <w:tr w:rsidR="00FE62D8" w:rsidRPr="00BF43AC" w14:paraId="38F9A39E" w14:textId="77777777" w:rsidTr="00BF43AC">
        <w:tc>
          <w:tcPr>
            <w:tcW w:w="2638" w:type="dxa"/>
          </w:tcPr>
          <w:p w14:paraId="751C496C" w14:textId="77777777" w:rsidR="00FE62D8" w:rsidRPr="00BF43AC" w:rsidRDefault="00FE62D8" w:rsidP="00FE62D8">
            <w:pPr>
              <w:tabs>
                <w:tab w:val="left" w:pos="900"/>
                <w:tab w:val="left" w:pos="2880"/>
              </w:tabs>
              <w:spacing w:line="340" w:lineRule="exact"/>
              <w:ind w:left="254" w:hanging="254"/>
              <w:rPr>
                <w:rFonts w:ascii="Arial" w:hAnsi="Arial" w:cs="Arial"/>
                <w:sz w:val="18"/>
                <w:szCs w:val="18"/>
                <w:cs/>
              </w:rPr>
            </w:pPr>
            <w:r w:rsidRPr="00BF43AC">
              <w:rPr>
                <w:rFonts w:ascii="Arial" w:hAnsi="Arial" w:cs="Arial"/>
                <w:sz w:val="18"/>
                <w:szCs w:val="18"/>
              </w:rPr>
              <w:t>Profit (loss) per share (Baht/share)</w:t>
            </w:r>
          </w:p>
        </w:tc>
        <w:tc>
          <w:tcPr>
            <w:tcW w:w="1638" w:type="dxa"/>
            <w:vAlign w:val="bottom"/>
          </w:tcPr>
          <w:p w14:paraId="59399B1C" w14:textId="5BE9AF6B" w:rsidR="00FE62D8" w:rsidRPr="00BF43AC" w:rsidRDefault="00F07BAF" w:rsidP="00BF43AC">
            <w:pPr>
              <w:tabs>
                <w:tab w:val="decimal" w:pos="928"/>
              </w:tabs>
              <w:spacing w:line="340" w:lineRule="exact"/>
              <w:rPr>
                <w:rFonts w:ascii="Arial" w:hAnsi="Arial" w:cs="Arial"/>
                <w:sz w:val="18"/>
                <w:szCs w:val="18"/>
              </w:rPr>
            </w:pPr>
            <w:r>
              <w:rPr>
                <w:rFonts w:ascii="Arial" w:hAnsi="Arial" w:cs="Arial"/>
                <w:sz w:val="18"/>
                <w:szCs w:val="18"/>
              </w:rPr>
              <w:t>5.37</w:t>
            </w:r>
          </w:p>
        </w:tc>
        <w:tc>
          <w:tcPr>
            <w:tcW w:w="1638" w:type="dxa"/>
            <w:vAlign w:val="bottom"/>
          </w:tcPr>
          <w:p w14:paraId="12006A26" w14:textId="2EB9D630" w:rsidR="00FE62D8" w:rsidRPr="00BF43AC" w:rsidRDefault="00F07BAF" w:rsidP="00BF43AC">
            <w:pPr>
              <w:tabs>
                <w:tab w:val="decimal" w:pos="928"/>
              </w:tabs>
              <w:spacing w:line="340" w:lineRule="exact"/>
              <w:rPr>
                <w:rFonts w:ascii="Arial" w:hAnsi="Arial" w:cs="Arial"/>
                <w:sz w:val="18"/>
                <w:szCs w:val="18"/>
              </w:rPr>
            </w:pPr>
            <w:r>
              <w:rPr>
                <w:rFonts w:ascii="Arial" w:hAnsi="Arial" w:cs="Arial"/>
                <w:sz w:val="18"/>
                <w:szCs w:val="18"/>
              </w:rPr>
              <w:t>7.72</w:t>
            </w:r>
          </w:p>
        </w:tc>
        <w:tc>
          <w:tcPr>
            <w:tcW w:w="1638" w:type="dxa"/>
            <w:vAlign w:val="bottom"/>
          </w:tcPr>
          <w:p w14:paraId="34F4F9A4" w14:textId="3B2B5ED7" w:rsidR="00FE62D8" w:rsidRPr="00BF43AC" w:rsidRDefault="00FE62D8" w:rsidP="00BF43AC">
            <w:pPr>
              <w:tabs>
                <w:tab w:val="decimal" w:pos="928"/>
              </w:tabs>
              <w:spacing w:line="340" w:lineRule="exact"/>
              <w:rPr>
                <w:rFonts w:ascii="Arial" w:hAnsi="Arial" w:cs="Arial"/>
                <w:sz w:val="18"/>
                <w:szCs w:val="18"/>
              </w:rPr>
            </w:pPr>
            <w:r w:rsidRPr="00BF43AC">
              <w:rPr>
                <w:rFonts w:ascii="Arial" w:hAnsi="Arial" w:cs="Arial"/>
                <w:sz w:val="18"/>
                <w:szCs w:val="18"/>
                <w:cs/>
              </w:rPr>
              <w:t>5.06</w:t>
            </w:r>
          </w:p>
        </w:tc>
        <w:tc>
          <w:tcPr>
            <w:tcW w:w="1639" w:type="dxa"/>
            <w:vAlign w:val="bottom"/>
          </w:tcPr>
          <w:p w14:paraId="3519C725" w14:textId="431F37E7" w:rsidR="00FE62D8" w:rsidRPr="00BF43AC" w:rsidRDefault="00FE62D8" w:rsidP="00BF43AC">
            <w:pPr>
              <w:tabs>
                <w:tab w:val="decimal" w:pos="1198"/>
              </w:tabs>
              <w:spacing w:line="340" w:lineRule="exact"/>
              <w:rPr>
                <w:rFonts w:ascii="Arial" w:hAnsi="Arial" w:cs="Arial"/>
                <w:sz w:val="18"/>
                <w:szCs w:val="18"/>
              </w:rPr>
            </w:pPr>
            <w:r w:rsidRPr="00BF43AC">
              <w:rPr>
                <w:rFonts w:ascii="Arial" w:hAnsi="Arial" w:cs="Arial"/>
                <w:sz w:val="18"/>
                <w:szCs w:val="18"/>
                <w:cs/>
              </w:rPr>
              <w:t>(7,253)</w:t>
            </w:r>
          </w:p>
        </w:tc>
      </w:tr>
    </w:tbl>
    <w:p w14:paraId="402ECFF6" w14:textId="77777777" w:rsidR="00F07BAF" w:rsidRDefault="00F07BAF">
      <w:pPr>
        <w:overflowPunct/>
        <w:autoSpaceDE/>
        <w:autoSpaceDN/>
        <w:adjustRightInd/>
        <w:textAlignment w:val="auto"/>
        <w:rPr>
          <w:rFonts w:ascii="Arial" w:eastAsia="Arial Unicode MS" w:hAnsi="Arial" w:cs="Arial"/>
          <w:b/>
          <w:bCs/>
          <w:sz w:val="22"/>
          <w:szCs w:val="22"/>
        </w:rPr>
      </w:pPr>
      <w:bookmarkStart w:id="31" w:name="_Toc774346"/>
      <w:bookmarkStart w:id="32" w:name="_Toc99951341"/>
      <w:r>
        <w:rPr>
          <w:rFonts w:ascii="Arial" w:eastAsia="Arial Unicode MS" w:hAnsi="Arial" w:cs="Arial"/>
          <w:b/>
          <w:bCs/>
          <w:sz w:val="22"/>
          <w:szCs w:val="22"/>
        </w:rPr>
        <w:lastRenderedPageBreak/>
        <w:br w:type="page"/>
      </w:r>
    </w:p>
    <w:p w14:paraId="28B89FC9" w14:textId="0AF04FB7" w:rsidR="00F802E1" w:rsidRPr="004F66A8" w:rsidRDefault="001159D8" w:rsidP="0073120B">
      <w:pPr>
        <w:numPr>
          <w:ilvl w:val="0"/>
          <w:numId w:val="1"/>
        </w:numPr>
        <w:spacing w:before="100" w:after="100" w:line="340" w:lineRule="exact"/>
        <w:ind w:left="547" w:right="230" w:hanging="547"/>
        <w:jc w:val="thaiDistribute"/>
        <w:rPr>
          <w:rFonts w:ascii="Arial" w:hAnsi="Arial" w:cs="Arial"/>
          <w:b/>
          <w:bCs/>
          <w:sz w:val="22"/>
          <w:szCs w:val="22"/>
        </w:rPr>
      </w:pPr>
      <w:r w:rsidRPr="00FB5699">
        <w:rPr>
          <w:rFonts w:ascii="Arial" w:eastAsia="Arial Unicode MS" w:hAnsi="Arial" w:cs="Arial"/>
          <w:b/>
          <w:bCs/>
          <w:sz w:val="22"/>
          <w:szCs w:val="22"/>
        </w:rPr>
        <w:lastRenderedPageBreak/>
        <w:t>Related party transactions</w:t>
      </w:r>
      <w:bookmarkEnd w:id="31"/>
      <w:bookmarkEnd w:id="32"/>
    </w:p>
    <w:p w14:paraId="4DD6B08B" w14:textId="42BAEF13" w:rsidR="00FF7156" w:rsidRPr="004F66A8" w:rsidRDefault="00A1484B" w:rsidP="0004695A">
      <w:pPr>
        <w:tabs>
          <w:tab w:val="left" w:pos="900"/>
          <w:tab w:val="left" w:pos="1440"/>
          <w:tab w:val="left" w:pos="2160"/>
          <w:tab w:val="left" w:pos="4140"/>
        </w:tabs>
        <w:spacing w:before="100" w:after="100" w:line="340" w:lineRule="exact"/>
        <w:ind w:left="540" w:hanging="540"/>
        <w:jc w:val="thaiDistribute"/>
        <w:rPr>
          <w:rFonts w:ascii="Arial" w:hAnsi="Arial" w:cs="Arial"/>
          <w:b/>
          <w:bCs/>
          <w:sz w:val="22"/>
          <w:szCs w:val="22"/>
        </w:rPr>
      </w:pPr>
      <w:r>
        <w:rPr>
          <w:rFonts w:ascii="Arial" w:hAnsi="Arial" w:cs="Arial"/>
          <w:b/>
          <w:bCs/>
          <w:sz w:val="22"/>
          <w:szCs w:val="22"/>
        </w:rPr>
        <w:t>1</w:t>
      </w:r>
      <w:r w:rsidR="00FE62D8">
        <w:rPr>
          <w:rFonts w:ascii="Arial" w:hAnsi="Arial" w:cs="Arial"/>
          <w:b/>
          <w:bCs/>
          <w:sz w:val="22"/>
          <w:szCs w:val="22"/>
        </w:rPr>
        <w:t>9</w:t>
      </w:r>
      <w:r w:rsidR="00FF7156" w:rsidRPr="004F66A8">
        <w:rPr>
          <w:rFonts w:ascii="Arial" w:hAnsi="Arial" w:cs="Arial"/>
          <w:b/>
          <w:bCs/>
          <w:sz w:val="22"/>
          <w:szCs w:val="22"/>
        </w:rPr>
        <w:t>.1</w:t>
      </w:r>
      <w:r w:rsidR="00FF7156" w:rsidRPr="004F66A8">
        <w:rPr>
          <w:rFonts w:ascii="Arial" w:hAnsi="Arial" w:cs="Arial"/>
          <w:b/>
          <w:bCs/>
          <w:sz w:val="22"/>
          <w:szCs w:val="22"/>
        </w:rPr>
        <w:tab/>
        <w:t>Nature of relationship</w:t>
      </w:r>
    </w:p>
    <w:p w14:paraId="403FAC1F" w14:textId="77777777" w:rsidR="00F802E1" w:rsidRPr="004F66A8" w:rsidRDefault="000D176C" w:rsidP="0004695A">
      <w:pPr>
        <w:tabs>
          <w:tab w:val="left" w:pos="900"/>
          <w:tab w:val="left" w:pos="1440"/>
          <w:tab w:val="left" w:pos="2160"/>
          <w:tab w:val="left" w:pos="4140"/>
        </w:tabs>
        <w:spacing w:before="100" w:after="100" w:line="340" w:lineRule="exact"/>
        <w:ind w:left="540" w:hanging="540"/>
        <w:jc w:val="thaiDistribute"/>
        <w:rPr>
          <w:rFonts w:ascii="Arial" w:hAnsi="Arial" w:cs="Arial"/>
          <w:sz w:val="22"/>
          <w:szCs w:val="22"/>
        </w:rPr>
      </w:pPr>
      <w:r w:rsidRPr="004F66A8">
        <w:rPr>
          <w:rFonts w:ascii="Arial" w:hAnsi="Arial" w:cs="Arial"/>
          <w:b/>
          <w:bCs/>
          <w:sz w:val="22"/>
          <w:szCs w:val="22"/>
        </w:rPr>
        <w:tab/>
      </w:r>
      <w:r w:rsidR="00F802E1" w:rsidRPr="004F66A8">
        <w:rPr>
          <w:rFonts w:ascii="Arial" w:hAnsi="Arial" w:cs="Arial"/>
          <w:sz w:val="22"/>
          <w:szCs w:val="22"/>
        </w:rPr>
        <w:t>In considering each possible related party relationship, attention is directed to the substance of the relationship, and not merely the legal form.</w:t>
      </w:r>
    </w:p>
    <w:p w14:paraId="65BB031E" w14:textId="116A27F9" w:rsidR="00F802E1" w:rsidRPr="004F66A8" w:rsidRDefault="00F802E1" w:rsidP="0004695A">
      <w:pPr>
        <w:tabs>
          <w:tab w:val="left" w:pos="720"/>
          <w:tab w:val="left" w:pos="2160"/>
        </w:tabs>
        <w:spacing w:before="100" w:after="100" w:line="340" w:lineRule="exact"/>
        <w:ind w:left="533" w:hanging="533"/>
        <w:jc w:val="both"/>
        <w:rPr>
          <w:rFonts w:ascii="Arial" w:hAnsi="Arial" w:cs="Arial"/>
          <w:sz w:val="22"/>
          <w:szCs w:val="22"/>
        </w:rPr>
      </w:pPr>
      <w:r w:rsidRPr="004F66A8">
        <w:rPr>
          <w:rFonts w:ascii="Arial" w:hAnsi="Arial" w:cs="Arial"/>
          <w:sz w:val="22"/>
          <w:szCs w:val="22"/>
        </w:rPr>
        <w:tab/>
        <w:t xml:space="preserve">The relationship between </w:t>
      </w:r>
      <w:r w:rsidR="002E506D">
        <w:rPr>
          <w:rFonts w:ascii="Arial" w:hAnsi="Arial" w:cs="Arial"/>
          <w:sz w:val="22"/>
          <w:szCs w:val="22"/>
        </w:rPr>
        <w:t xml:space="preserve">the </w:t>
      </w:r>
      <w:r w:rsidR="00FE62D8">
        <w:rPr>
          <w:rFonts w:ascii="Arial" w:hAnsi="Arial" w:cs="Arial"/>
          <w:sz w:val="22"/>
          <w:szCs w:val="22"/>
        </w:rPr>
        <w:t>Company</w:t>
      </w:r>
      <w:r w:rsidR="002E506D">
        <w:rPr>
          <w:rFonts w:ascii="Arial" w:hAnsi="Arial" w:cs="Arial"/>
          <w:sz w:val="22"/>
          <w:szCs w:val="22"/>
        </w:rPr>
        <w:t xml:space="preserve"> </w:t>
      </w:r>
      <w:r w:rsidRPr="004F66A8">
        <w:rPr>
          <w:rFonts w:ascii="Arial" w:hAnsi="Arial" w:cs="Arial"/>
          <w:sz w:val="22"/>
          <w:szCs w:val="22"/>
        </w:rPr>
        <w:t>and its related parties are summarised below:</w:t>
      </w:r>
    </w:p>
    <w:tbl>
      <w:tblPr>
        <w:tblW w:w="9180" w:type="dxa"/>
        <w:tblInd w:w="558" w:type="dxa"/>
        <w:tblLook w:val="01E0" w:firstRow="1" w:lastRow="1" w:firstColumn="1" w:lastColumn="1" w:noHBand="0" w:noVBand="0"/>
      </w:tblPr>
      <w:tblGrid>
        <w:gridCol w:w="3060"/>
        <w:gridCol w:w="2160"/>
        <w:gridCol w:w="3960"/>
      </w:tblGrid>
      <w:tr w:rsidR="00547B12" w:rsidRPr="00CE767A" w14:paraId="0E7CC969" w14:textId="77777777" w:rsidTr="00E808F6">
        <w:tc>
          <w:tcPr>
            <w:tcW w:w="3060" w:type="dxa"/>
            <w:vAlign w:val="bottom"/>
          </w:tcPr>
          <w:p w14:paraId="52737847" w14:textId="77777777" w:rsidR="00547B12" w:rsidRPr="00CE767A" w:rsidRDefault="00547B12" w:rsidP="0004695A">
            <w:pPr>
              <w:pBdr>
                <w:bottom w:val="single" w:sz="4" w:space="1" w:color="auto"/>
              </w:pBdr>
              <w:spacing w:line="220" w:lineRule="exact"/>
              <w:jc w:val="center"/>
              <w:rPr>
                <w:rFonts w:ascii="Arial" w:hAnsi="Arial" w:cs="Arial"/>
                <w:sz w:val="14"/>
                <w:szCs w:val="14"/>
              </w:rPr>
            </w:pPr>
            <w:r w:rsidRPr="00CE767A">
              <w:rPr>
                <w:rFonts w:ascii="Arial" w:hAnsi="Arial" w:cs="Arial"/>
                <w:sz w:val="14"/>
                <w:szCs w:val="14"/>
              </w:rPr>
              <w:t>Name of related parties</w:t>
            </w:r>
          </w:p>
        </w:tc>
        <w:tc>
          <w:tcPr>
            <w:tcW w:w="2160" w:type="dxa"/>
            <w:vAlign w:val="bottom"/>
          </w:tcPr>
          <w:p w14:paraId="32DA2897" w14:textId="77777777" w:rsidR="00547B12" w:rsidRPr="00CE767A" w:rsidRDefault="00547B12" w:rsidP="0004695A">
            <w:pPr>
              <w:pBdr>
                <w:bottom w:val="single" w:sz="4" w:space="1" w:color="auto"/>
              </w:pBdr>
              <w:spacing w:line="220" w:lineRule="exact"/>
              <w:jc w:val="center"/>
              <w:rPr>
                <w:rFonts w:ascii="Arial" w:hAnsi="Arial" w:cs="Arial"/>
                <w:sz w:val="14"/>
                <w:szCs w:val="14"/>
              </w:rPr>
            </w:pPr>
            <w:r w:rsidRPr="00CE767A">
              <w:rPr>
                <w:rFonts w:ascii="Arial" w:hAnsi="Arial" w:cs="Arial"/>
                <w:sz w:val="14"/>
                <w:szCs w:val="14"/>
              </w:rPr>
              <w:t>Type of business</w:t>
            </w:r>
          </w:p>
        </w:tc>
        <w:tc>
          <w:tcPr>
            <w:tcW w:w="3960" w:type="dxa"/>
            <w:vAlign w:val="bottom"/>
          </w:tcPr>
          <w:p w14:paraId="7653F8CD" w14:textId="77777777" w:rsidR="00547B12" w:rsidRPr="00CE767A" w:rsidRDefault="00547B12" w:rsidP="0004695A">
            <w:pPr>
              <w:pBdr>
                <w:bottom w:val="single" w:sz="4" w:space="1" w:color="auto"/>
              </w:pBdr>
              <w:spacing w:line="220" w:lineRule="exact"/>
              <w:jc w:val="center"/>
              <w:rPr>
                <w:rFonts w:ascii="Arial" w:hAnsi="Arial" w:cs="Arial"/>
                <w:sz w:val="14"/>
                <w:szCs w:val="14"/>
              </w:rPr>
            </w:pPr>
            <w:r w:rsidRPr="00CE767A">
              <w:rPr>
                <w:rFonts w:ascii="Arial" w:hAnsi="Arial" w:cs="Arial"/>
                <w:sz w:val="14"/>
                <w:szCs w:val="14"/>
              </w:rPr>
              <w:t>Relationship with the Company</w:t>
            </w:r>
          </w:p>
        </w:tc>
      </w:tr>
      <w:tr w:rsidR="00B1228C" w:rsidRPr="00CE767A" w14:paraId="53F74C8C" w14:textId="77777777" w:rsidTr="00E808F6">
        <w:tc>
          <w:tcPr>
            <w:tcW w:w="3060" w:type="dxa"/>
          </w:tcPr>
          <w:p w14:paraId="64477B36" w14:textId="5D08701C" w:rsidR="00B1228C" w:rsidRPr="00CE767A" w:rsidRDefault="00B1228C" w:rsidP="0004695A">
            <w:pPr>
              <w:spacing w:line="220" w:lineRule="exact"/>
              <w:ind w:left="158" w:right="-115" w:hanging="158"/>
              <w:rPr>
                <w:rFonts w:ascii="Arial" w:hAnsi="Arial" w:cs="Arial"/>
                <w:sz w:val="14"/>
                <w:szCs w:val="14"/>
              </w:rPr>
            </w:pPr>
            <w:r w:rsidRPr="00CE767A">
              <w:rPr>
                <w:rFonts w:ascii="Arial" w:hAnsi="Arial" w:cs="Arial"/>
                <w:sz w:val="14"/>
                <w:szCs w:val="14"/>
              </w:rPr>
              <w:t>B</w:t>
            </w:r>
            <w:r w:rsidR="00FE62D8">
              <w:rPr>
                <w:rFonts w:ascii="Arial" w:hAnsi="Arial" w:cs="Arial"/>
                <w:sz w:val="14"/>
                <w:szCs w:val="14"/>
              </w:rPr>
              <w:t>angkok Insurance</w:t>
            </w:r>
            <w:r w:rsidRPr="00CE767A">
              <w:rPr>
                <w:rFonts w:ascii="Arial" w:hAnsi="Arial" w:cs="Arial"/>
                <w:sz w:val="14"/>
                <w:szCs w:val="14"/>
              </w:rPr>
              <w:t xml:space="preserve"> Public Company Limited</w:t>
            </w:r>
            <w:r w:rsidR="007774F9">
              <w:rPr>
                <w:rFonts w:ascii="Arial" w:hAnsi="Arial" w:cs="Arial"/>
                <w:sz w:val="14"/>
                <w:szCs w:val="14"/>
              </w:rPr>
              <w:t xml:space="preserve"> </w:t>
            </w:r>
            <w:r w:rsidR="007774F9" w:rsidRPr="00B1228C">
              <w:rPr>
                <w:rFonts w:ascii="Arial" w:hAnsi="Arial" w:cs="Arial"/>
                <w:sz w:val="14"/>
                <w:szCs w:val="14"/>
                <w:vertAlign w:val="superscript"/>
              </w:rPr>
              <w:t>(</w:t>
            </w:r>
            <w:r w:rsidR="007774F9">
              <w:rPr>
                <w:rFonts w:ascii="Arial" w:hAnsi="Arial" w:cs="Arial"/>
                <w:sz w:val="14"/>
                <w:szCs w:val="14"/>
                <w:vertAlign w:val="superscript"/>
              </w:rPr>
              <w:t>1</w:t>
            </w:r>
            <w:r w:rsidR="007774F9" w:rsidRPr="00B1228C">
              <w:rPr>
                <w:rFonts w:ascii="Arial" w:hAnsi="Arial" w:cs="Arial"/>
                <w:sz w:val="14"/>
                <w:szCs w:val="14"/>
                <w:vertAlign w:val="superscript"/>
              </w:rPr>
              <w:t>)</w:t>
            </w:r>
          </w:p>
        </w:tc>
        <w:tc>
          <w:tcPr>
            <w:tcW w:w="2160" w:type="dxa"/>
          </w:tcPr>
          <w:p w14:paraId="254EBE0E" w14:textId="4BA711A5" w:rsidR="00B1228C" w:rsidRPr="00CE767A" w:rsidRDefault="00FE62D8" w:rsidP="0004695A">
            <w:pPr>
              <w:spacing w:line="220" w:lineRule="exact"/>
              <w:ind w:left="162" w:right="-108" w:hanging="162"/>
              <w:rPr>
                <w:rFonts w:ascii="Arial" w:hAnsi="Arial" w:cs="Arial"/>
                <w:sz w:val="14"/>
                <w:szCs w:val="14"/>
              </w:rPr>
            </w:pPr>
            <w:r w:rsidRPr="00CE767A">
              <w:rPr>
                <w:rFonts w:ascii="Arial" w:hAnsi="Arial" w:cs="Arial"/>
                <w:sz w:val="14"/>
                <w:szCs w:val="14"/>
              </w:rPr>
              <w:t>Non-life insurance</w:t>
            </w:r>
          </w:p>
        </w:tc>
        <w:tc>
          <w:tcPr>
            <w:tcW w:w="3960" w:type="dxa"/>
          </w:tcPr>
          <w:p w14:paraId="58DDE717" w14:textId="5ACB3482" w:rsidR="00B1228C" w:rsidRPr="00CE767A" w:rsidRDefault="00FE62D8" w:rsidP="0004695A">
            <w:pPr>
              <w:spacing w:line="220" w:lineRule="exact"/>
              <w:ind w:left="252" w:right="-108" w:hanging="252"/>
              <w:rPr>
                <w:rFonts w:ascii="Arial" w:hAnsi="Arial" w:cs="Arial"/>
                <w:sz w:val="14"/>
                <w:szCs w:val="14"/>
              </w:rPr>
            </w:pPr>
            <w:r>
              <w:rPr>
                <w:rFonts w:ascii="Arial" w:hAnsi="Arial" w:cs="Arial"/>
                <w:sz w:val="14"/>
                <w:szCs w:val="14"/>
              </w:rPr>
              <w:t>Subsid</w:t>
            </w:r>
            <w:r w:rsidR="007774F9">
              <w:rPr>
                <w:rFonts w:ascii="Arial" w:hAnsi="Arial" w:cs="Arial"/>
                <w:sz w:val="14"/>
                <w:szCs w:val="14"/>
              </w:rPr>
              <w:t>iary</w:t>
            </w:r>
            <w:r w:rsidR="00B1228C" w:rsidRPr="00CE767A">
              <w:rPr>
                <w:rFonts w:ascii="Arial" w:hAnsi="Arial" w:cs="Arial"/>
                <w:sz w:val="14"/>
                <w:szCs w:val="14"/>
              </w:rPr>
              <w:t xml:space="preserve"> </w:t>
            </w:r>
          </w:p>
        </w:tc>
      </w:tr>
      <w:tr w:rsidR="00B1228C" w:rsidRPr="00CE767A" w14:paraId="34AD40AF" w14:textId="77777777" w:rsidTr="00E808F6">
        <w:tc>
          <w:tcPr>
            <w:tcW w:w="3060" w:type="dxa"/>
          </w:tcPr>
          <w:p w14:paraId="514085FA"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Asian Insurance International (Holding) Limited</w:t>
            </w:r>
          </w:p>
        </w:tc>
        <w:tc>
          <w:tcPr>
            <w:tcW w:w="2160" w:type="dxa"/>
          </w:tcPr>
          <w:p w14:paraId="3360AFF9"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Holding company</w:t>
            </w:r>
          </w:p>
        </w:tc>
        <w:tc>
          <w:tcPr>
            <w:tcW w:w="3960" w:type="dxa"/>
          </w:tcPr>
          <w:p w14:paraId="1F4BA95E" w14:textId="77777777" w:rsidR="00B1228C" w:rsidRPr="00CE767A" w:rsidRDefault="00B1228C" w:rsidP="0004695A">
            <w:pPr>
              <w:spacing w:line="220" w:lineRule="exact"/>
              <w:ind w:left="252" w:hanging="252"/>
              <w:rPr>
                <w:rFonts w:ascii="Arial" w:hAnsi="Arial" w:cs="Arial"/>
                <w:sz w:val="14"/>
                <w:szCs w:val="14"/>
              </w:rPr>
            </w:pPr>
            <w:r w:rsidRPr="00CE767A">
              <w:rPr>
                <w:rFonts w:ascii="Arial" w:hAnsi="Arial" w:cs="Arial"/>
                <w:sz w:val="14"/>
                <w:szCs w:val="14"/>
              </w:rPr>
              <w:t>Associate</w:t>
            </w:r>
          </w:p>
        </w:tc>
      </w:tr>
      <w:tr w:rsidR="00B1228C" w:rsidRPr="00CE767A" w14:paraId="30EA3EFE" w14:textId="77777777" w:rsidTr="00E808F6">
        <w:tc>
          <w:tcPr>
            <w:tcW w:w="3060" w:type="dxa"/>
            <w:vAlign w:val="bottom"/>
          </w:tcPr>
          <w:p w14:paraId="759742A0" w14:textId="77777777" w:rsidR="00B1228C" w:rsidRPr="00CE767A" w:rsidRDefault="00B1228C" w:rsidP="0004695A">
            <w:pPr>
              <w:spacing w:line="220" w:lineRule="exact"/>
              <w:ind w:left="162" w:right="-108" w:hanging="162"/>
              <w:rPr>
                <w:rFonts w:ascii="Arial" w:hAnsi="Arial" w:cs="Arial"/>
                <w:sz w:val="14"/>
                <w:szCs w:val="14"/>
              </w:rPr>
            </w:pPr>
            <w:r w:rsidRPr="00503E2C">
              <w:rPr>
                <w:rFonts w:ascii="Arial" w:hAnsi="Arial" w:cs="Arial" w:hint="cs"/>
                <w:sz w:val="14"/>
                <w:szCs w:val="14"/>
              </w:rPr>
              <w:t>Bangkok Insurance (Cambodia) Plc.</w:t>
            </w:r>
            <w:r>
              <w:rPr>
                <w:rFonts w:ascii="Arial" w:hAnsi="Arial" w:cs="Arial"/>
                <w:sz w:val="14"/>
                <w:szCs w:val="14"/>
              </w:rPr>
              <w:t xml:space="preserve">                                       </w:t>
            </w:r>
          </w:p>
        </w:tc>
        <w:tc>
          <w:tcPr>
            <w:tcW w:w="2160" w:type="dxa"/>
          </w:tcPr>
          <w:p w14:paraId="46E3F826"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Non-life insurance</w:t>
            </w:r>
          </w:p>
        </w:tc>
        <w:tc>
          <w:tcPr>
            <w:tcW w:w="3960" w:type="dxa"/>
          </w:tcPr>
          <w:p w14:paraId="32B3A5BE" w14:textId="77777777" w:rsidR="00B1228C" w:rsidRPr="00CE767A" w:rsidRDefault="00B1228C" w:rsidP="0004695A">
            <w:pPr>
              <w:spacing w:line="220" w:lineRule="exact"/>
              <w:ind w:left="252" w:hanging="252"/>
              <w:rPr>
                <w:rFonts w:ascii="Arial" w:hAnsi="Arial" w:cs="Arial"/>
                <w:sz w:val="14"/>
                <w:szCs w:val="14"/>
              </w:rPr>
            </w:pPr>
            <w:r w:rsidRPr="00CE767A">
              <w:rPr>
                <w:rFonts w:ascii="Arial" w:hAnsi="Arial" w:cs="Arial"/>
                <w:sz w:val="14"/>
                <w:szCs w:val="14"/>
              </w:rPr>
              <w:t>Associate</w:t>
            </w:r>
          </w:p>
        </w:tc>
      </w:tr>
      <w:tr w:rsidR="00B1228C" w:rsidRPr="00CE767A" w14:paraId="442CF224" w14:textId="77777777" w:rsidTr="00E808F6">
        <w:tc>
          <w:tcPr>
            <w:tcW w:w="3060" w:type="dxa"/>
          </w:tcPr>
          <w:p w14:paraId="257F6F5D"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Bangkok Insurance (Lao) Company Limited</w:t>
            </w:r>
          </w:p>
        </w:tc>
        <w:tc>
          <w:tcPr>
            <w:tcW w:w="2160" w:type="dxa"/>
          </w:tcPr>
          <w:p w14:paraId="24E01B81"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Non-life insurance</w:t>
            </w:r>
          </w:p>
        </w:tc>
        <w:tc>
          <w:tcPr>
            <w:tcW w:w="3960" w:type="dxa"/>
          </w:tcPr>
          <w:p w14:paraId="448BD9BD" w14:textId="77777777" w:rsidR="00B1228C" w:rsidRPr="00CE767A" w:rsidRDefault="00B1228C" w:rsidP="0004695A">
            <w:pPr>
              <w:spacing w:line="220" w:lineRule="exact"/>
              <w:ind w:left="252" w:hanging="252"/>
              <w:rPr>
                <w:rFonts w:ascii="Arial" w:hAnsi="Arial" w:cs="Arial"/>
                <w:sz w:val="14"/>
                <w:szCs w:val="14"/>
              </w:rPr>
            </w:pPr>
            <w:r w:rsidRPr="00CE767A">
              <w:rPr>
                <w:rFonts w:ascii="Arial" w:hAnsi="Arial" w:cs="Arial"/>
                <w:sz w:val="14"/>
                <w:szCs w:val="14"/>
              </w:rPr>
              <w:t>Associate</w:t>
            </w:r>
          </w:p>
        </w:tc>
      </w:tr>
      <w:tr w:rsidR="00B1228C" w:rsidRPr="00CE767A" w14:paraId="05E0918F" w14:textId="77777777" w:rsidTr="00E808F6">
        <w:tc>
          <w:tcPr>
            <w:tcW w:w="3060" w:type="dxa"/>
          </w:tcPr>
          <w:p w14:paraId="0B5217B0"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 xml:space="preserve">Bangkok Bank </w:t>
            </w:r>
            <w:proofErr w:type="spellStart"/>
            <w:r w:rsidRPr="00CE767A">
              <w:rPr>
                <w:rFonts w:ascii="Arial" w:hAnsi="Arial" w:cs="Arial"/>
                <w:sz w:val="14"/>
                <w:szCs w:val="14"/>
              </w:rPr>
              <w:t>Pcl.</w:t>
            </w:r>
            <w:proofErr w:type="spellEnd"/>
          </w:p>
        </w:tc>
        <w:tc>
          <w:tcPr>
            <w:tcW w:w="2160" w:type="dxa"/>
          </w:tcPr>
          <w:p w14:paraId="67636EC9"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Banking</w:t>
            </w:r>
          </w:p>
        </w:tc>
        <w:tc>
          <w:tcPr>
            <w:tcW w:w="3960" w:type="dxa"/>
          </w:tcPr>
          <w:p w14:paraId="6C9E0988"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515151C6" w14:textId="77777777" w:rsidTr="00E808F6">
        <w:tc>
          <w:tcPr>
            <w:tcW w:w="3060" w:type="dxa"/>
          </w:tcPr>
          <w:p w14:paraId="133CC4D6" w14:textId="77777777" w:rsidR="00B1228C" w:rsidRPr="00CE767A" w:rsidRDefault="00B1228C" w:rsidP="0004695A">
            <w:pPr>
              <w:spacing w:line="220" w:lineRule="exact"/>
              <w:ind w:left="158" w:hanging="158"/>
              <w:rPr>
                <w:rFonts w:ascii="Arial" w:hAnsi="Arial" w:cs="Arial"/>
                <w:sz w:val="14"/>
                <w:szCs w:val="14"/>
              </w:rPr>
            </w:pPr>
            <w:r w:rsidRPr="00CE767A">
              <w:rPr>
                <w:rFonts w:ascii="Arial" w:hAnsi="Arial" w:cs="Arial"/>
                <w:sz w:val="14"/>
                <w:szCs w:val="14"/>
              </w:rPr>
              <w:t xml:space="preserve">Bangkok Aviation Fuel Services </w:t>
            </w:r>
            <w:proofErr w:type="spellStart"/>
            <w:r w:rsidRPr="00CE767A">
              <w:rPr>
                <w:rFonts w:ascii="Arial" w:hAnsi="Arial" w:cs="Arial"/>
                <w:sz w:val="14"/>
                <w:szCs w:val="14"/>
              </w:rPr>
              <w:t>Pcl.</w:t>
            </w:r>
            <w:proofErr w:type="spellEnd"/>
          </w:p>
        </w:tc>
        <w:tc>
          <w:tcPr>
            <w:tcW w:w="2160" w:type="dxa"/>
          </w:tcPr>
          <w:p w14:paraId="1D580DD3"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Energy and Utilities</w:t>
            </w:r>
          </w:p>
        </w:tc>
        <w:tc>
          <w:tcPr>
            <w:tcW w:w="3960" w:type="dxa"/>
          </w:tcPr>
          <w:p w14:paraId="56172773"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554A4930" w14:textId="77777777" w:rsidTr="00E808F6">
        <w:tc>
          <w:tcPr>
            <w:tcW w:w="3060" w:type="dxa"/>
          </w:tcPr>
          <w:p w14:paraId="37BB0175"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 xml:space="preserve">Asia Plus Group Holdings </w:t>
            </w:r>
            <w:proofErr w:type="spellStart"/>
            <w:r w:rsidRPr="00CE767A">
              <w:rPr>
                <w:rFonts w:ascii="Arial" w:hAnsi="Arial" w:cs="Arial"/>
                <w:sz w:val="14"/>
                <w:szCs w:val="14"/>
              </w:rPr>
              <w:t>Pcl.</w:t>
            </w:r>
            <w:proofErr w:type="spellEnd"/>
          </w:p>
        </w:tc>
        <w:tc>
          <w:tcPr>
            <w:tcW w:w="2160" w:type="dxa"/>
          </w:tcPr>
          <w:p w14:paraId="1C33A7E5"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Securities</w:t>
            </w:r>
          </w:p>
        </w:tc>
        <w:tc>
          <w:tcPr>
            <w:tcW w:w="3960" w:type="dxa"/>
          </w:tcPr>
          <w:p w14:paraId="04BCAD20"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04B14780" w14:textId="77777777" w:rsidTr="00E808F6">
        <w:tc>
          <w:tcPr>
            <w:tcW w:w="3060" w:type="dxa"/>
          </w:tcPr>
          <w:p w14:paraId="1DE6A8DB" w14:textId="602D5DDA" w:rsidR="00B1228C" w:rsidRPr="00CE767A" w:rsidRDefault="000D4EF4" w:rsidP="0004695A">
            <w:pPr>
              <w:spacing w:line="220" w:lineRule="exact"/>
              <w:ind w:left="162" w:right="-108" w:hanging="162"/>
              <w:rPr>
                <w:rFonts w:ascii="Arial" w:hAnsi="Arial" w:cs="Arial"/>
                <w:sz w:val="14"/>
                <w:szCs w:val="14"/>
              </w:rPr>
            </w:pPr>
            <w:r>
              <w:rPr>
                <w:rFonts w:ascii="Arial" w:hAnsi="Arial" w:cs="Arial"/>
                <w:sz w:val="14"/>
                <w:szCs w:val="14"/>
              </w:rPr>
              <w:t>B</w:t>
            </w:r>
            <w:r w:rsidR="002C126F">
              <w:rPr>
                <w:rFonts w:ascii="Arial" w:hAnsi="Arial" w:cs="Arial"/>
                <w:sz w:val="14"/>
                <w:szCs w:val="14"/>
              </w:rPr>
              <w:t>AFS</w:t>
            </w:r>
            <w:r w:rsidR="00B1228C" w:rsidRPr="00CE767A">
              <w:rPr>
                <w:rFonts w:ascii="Arial" w:hAnsi="Arial" w:cs="Arial"/>
                <w:sz w:val="14"/>
                <w:szCs w:val="14"/>
              </w:rPr>
              <w:t xml:space="preserve"> Pipeline Transportation Co., Ltd.</w:t>
            </w:r>
          </w:p>
        </w:tc>
        <w:tc>
          <w:tcPr>
            <w:tcW w:w="2160" w:type="dxa"/>
          </w:tcPr>
          <w:p w14:paraId="34E89B0C"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Energy and Utilities</w:t>
            </w:r>
          </w:p>
        </w:tc>
        <w:tc>
          <w:tcPr>
            <w:tcW w:w="3960" w:type="dxa"/>
          </w:tcPr>
          <w:p w14:paraId="5A90EBC2"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22F57B03" w14:textId="77777777" w:rsidTr="00E808F6">
        <w:tc>
          <w:tcPr>
            <w:tcW w:w="3060" w:type="dxa"/>
          </w:tcPr>
          <w:p w14:paraId="20109AB2" w14:textId="77777777" w:rsidR="00B1228C" w:rsidRPr="00CE767A" w:rsidRDefault="00B1228C" w:rsidP="0004695A">
            <w:pPr>
              <w:spacing w:line="220" w:lineRule="exact"/>
              <w:ind w:left="162" w:right="-108" w:hanging="162"/>
              <w:rPr>
                <w:rFonts w:ascii="Arial" w:hAnsi="Arial" w:cs="Arial"/>
                <w:sz w:val="14"/>
                <w:szCs w:val="14"/>
                <w:cs/>
              </w:rPr>
            </w:pPr>
            <w:r w:rsidRPr="00CE767A">
              <w:rPr>
                <w:rFonts w:ascii="Arial" w:hAnsi="Arial" w:cs="Arial"/>
                <w:sz w:val="14"/>
                <w:szCs w:val="14"/>
              </w:rPr>
              <w:t xml:space="preserve">Bangkok Life Assurance </w:t>
            </w:r>
            <w:proofErr w:type="spellStart"/>
            <w:r w:rsidRPr="00CE767A">
              <w:rPr>
                <w:rFonts w:ascii="Arial" w:hAnsi="Arial" w:cs="Arial"/>
                <w:sz w:val="14"/>
                <w:szCs w:val="14"/>
              </w:rPr>
              <w:t>Pcl.</w:t>
            </w:r>
            <w:proofErr w:type="spellEnd"/>
          </w:p>
        </w:tc>
        <w:tc>
          <w:tcPr>
            <w:tcW w:w="2160" w:type="dxa"/>
          </w:tcPr>
          <w:p w14:paraId="380B640C"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Life insurance</w:t>
            </w:r>
          </w:p>
        </w:tc>
        <w:tc>
          <w:tcPr>
            <w:tcW w:w="3960" w:type="dxa"/>
          </w:tcPr>
          <w:p w14:paraId="280A01D8"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1CBEB2AE" w14:textId="77777777" w:rsidTr="00E808F6">
        <w:tc>
          <w:tcPr>
            <w:tcW w:w="3060" w:type="dxa"/>
          </w:tcPr>
          <w:p w14:paraId="3E7CD6C4"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Thai Orix Leasing Co., Ltd.</w:t>
            </w:r>
          </w:p>
        </w:tc>
        <w:tc>
          <w:tcPr>
            <w:tcW w:w="2160" w:type="dxa"/>
          </w:tcPr>
          <w:p w14:paraId="5647EB47" w14:textId="77777777" w:rsidR="00B1228C" w:rsidRPr="00CE767A" w:rsidRDefault="00B1228C" w:rsidP="0004695A">
            <w:pPr>
              <w:spacing w:line="220" w:lineRule="exact"/>
              <w:ind w:left="162" w:right="-108" w:hanging="162"/>
              <w:rPr>
                <w:rFonts w:ascii="Arial" w:hAnsi="Arial" w:cs="Arial"/>
                <w:sz w:val="14"/>
                <w:szCs w:val="14"/>
                <w:cs/>
              </w:rPr>
            </w:pPr>
            <w:r w:rsidRPr="00CE767A">
              <w:rPr>
                <w:rFonts w:ascii="Arial" w:hAnsi="Arial" w:cs="Arial"/>
                <w:sz w:val="14"/>
                <w:szCs w:val="14"/>
              </w:rPr>
              <w:t>Finance</w:t>
            </w:r>
          </w:p>
        </w:tc>
        <w:tc>
          <w:tcPr>
            <w:tcW w:w="3960" w:type="dxa"/>
          </w:tcPr>
          <w:p w14:paraId="2019E6F9"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32904012" w14:textId="77777777" w:rsidTr="00E808F6">
        <w:tc>
          <w:tcPr>
            <w:tcW w:w="3060" w:type="dxa"/>
          </w:tcPr>
          <w:p w14:paraId="5AD976FB"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 xml:space="preserve">Thai Reinsurance </w:t>
            </w:r>
            <w:proofErr w:type="spellStart"/>
            <w:r w:rsidRPr="00CE767A">
              <w:rPr>
                <w:rFonts w:ascii="Arial" w:hAnsi="Arial" w:cs="Arial"/>
                <w:sz w:val="14"/>
                <w:szCs w:val="14"/>
              </w:rPr>
              <w:t>Pcl.</w:t>
            </w:r>
            <w:proofErr w:type="spellEnd"/>
            <w:r w:rsidRPr="00CE767A">
              <w:rPr>
                <w:rFonts w:ascii="Arial" w:hAnsi="Arial" w:cs="Arial"/>
                <w:sz w:val="14"/>
                <w:szCs w:val="14"/>
                <w:vertAlign w:val="superscript"/>
              </w:rPr>
              <w:t xml:space="preserve"> </w:t>
            </w:r>
          </w:p>
        </w:tc>
        <w:tc>
          <w:tcPr>
            <w:tcW w:w="2160" w:type="dxa"/>
          </w:tcPr>
          <w:p w14:paraId="63B656BE"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Insurance</w:t>
            </w:r>
          </w:p>
        </w:tc>
        <w:tc>
          <w:tcPr>
            <w:tcW w:w="3960" w:type="dxa"/>
          </w:tcPr>
          <w:p w14:paraId="652AB5E0"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10B17963" w14:textId="77777777" w:rsidTr="00E808F6">
        <w:tc>
          <w:tcPr>
            <w:tcW w:w="3060" w:type="dxa"/>
          </w:tcPr>
          <w:p w14:paraId="62F6C961" w14:textId="77777777" w:rsidR="00B1228C" w:rsidRPr="00CE767A" w:rsidRDefault="00B1228C" w:rsidP="0004695A">
            <w:pPr>
              <w:spacing w:line="220" w:lineRule="exact"/>
              <w:ind w:left="162" w:hanging="162"/>
              <w:rPr>
                <w:rFonts w:ascii="Arial" w:hAnsi="Arial" w:cs="Arial"/>
                <w:sz w:val="14"/>
                <w:szCs w:val="14"/>
                <w:cs/>
              </w:rPr>
            </w:pPr>
            <w:proofErr w:type="spellStart"/>
            <w:r w:rsidRPr="00CE767A">
              <w:rPr>
                <w:rFonts w:ascii="Arial" w:hAnsi="Arial" w:cs="Arial"/>
                <w:sz w:val="14"/>
                <w:szCs w:val="14"/>
              </w:rPr>
              <w:t>Charoong</w:t>
            </w:r>
            <w:proofErr w:type="spellEnd"/>
            <w:r w:rsidRPr="00CE767A">
              <w:rPr>
                <w:rFonts w:ascii="Arial" w:hAnsi="Arial" w:cs="Arial"/>
                <w:sz w:val="14"/>
                <w:szCs w:val="14"/>
              </w:rPr>
              <w:t xml:space="preserve"> Thai Wire and Cable </w:t>
            </w:r>
            <w:proofErr w:type="spellStart"/>
            <w:r w:rsidRPr="00CE767A">
              <w:rPr>
                <w:rFonts w:ascii="Arial" w:hAnsi="Arial" w:cs="Arial"/>
                <w:sz w:val="14"/>
                <w:szCs w:val="14"/>
              </w:rPr>
              <w:t>Pcl.</w:t>
            </w:r>
            <w:proofErr w:type="spellEnd"/>
          </w:p>
        </w:tc>
        <w:tc>
          <w:tcPr>
            <w:tcW w:w="2160" w:type="dxa"/>
          </w:tcPr>
          <w:p w14:paraId="30987C16" w14:textId="77777777" w:rsidR="00B1228C" w:rsidRPr="00CE767A" w:rsidRDefault="00B1228C" w:rsidP="0004695A">
            <w:pPr>
              <w:spacing w:line="220" w:lineRule="exact"/>
              <w:ind w:left="162" w:hanging="162"/>
              <w:rPr>
                <w:rFonts w:ascii="Arial" w:hAnsi="Arial" w:cs="Arial"/>
                <w:spacing w:val="-4"/>
                <w:sz w:val="14"/>
                <w:szCs w:val="14"/>
                <w:cs/>
              </w:rPr>
            </w:pPr>
            <w:r w:rsidRPr="00CE767A">
              <w:rPr>
                <w:rFonts w:ascii="Arial" w:hAnsi="Arial" w:cs="Arial"/>
                <w:spacing w:val="-4"/>
                <w:sz w:val="14"/>
                <w:szCs w:val="14"/>
              </w:rPr>
              <w:t>Industrial materials and Machine</w:t>
            </w:r>
          </w:p>
        </w:tc>
        <w:tc>
          <w:tcPr>
            <w:tcW w:w="3960" w:type="dxa"/>
          </w:tcPr>
          <w:p w14:paraId="64DD1668"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204DDB84" w14:textId="77777777" w:rsidTr="00E808F6">
        <w:tc>
          <w:tcPr>
            <w:tcW w:w="3060" w:type="dxa"/>
          </w:tcPr>
          <w:p w14:paraId="038A8A22" w14:textId="77777777" w:rsidR="00B1228C" w:rsidRPr="00CE767A" w:rsidRDefault="00B1228C" w:rsidP="0004695A">
            <w:pPr>
              <w:spacing w:line="220" w:lineRule="exact"/>
              <w:ind w:left="158" w:hanging="158"/>
              <w:rPr>
                <w:rFonts w:ascii="Arial" w:hAnsi="Arial" w:cs="Arial"/>
                <w:sz w:val="14"/>
                <w:szCs w:val="14"/>
                <w:cs/>
              </w:rPr>
            </w:pPr>
            <w:r w:rsidRPr="00CE767A">
              <w:rPr>
                <w:rFonts w:ascii="Arial" w:hAnsi="Arial" w:cs="Arial"/>
                <w:sz w:val="14"/>
                <w:szCs w:val="14"/>
              </w:rPr>
              <w:t xml:space="preserve">Fine Metal Technologies </w:t>
            </w:r>
            <w:proofErr w:type="spellStart"/>
            <w:r w:rsidRPr="00CE767A">
              <w:rPr>
                <w:rFonts w:ascii="Arial" w:hAnsi="Arial" w:cs="Arial"/>
                <w:sz w:val="14"/>
                <w:szCs w:val="14"/>
              </w:rPr>
              <w:t>Pcl.</w:t>
            </w:r>
            <w:proofErr w:type="spellEnd"/>
            <w:r w:rsidRPr="00CE767A">
              <w:rPr>
                <w:rFonts w:ascii="Arial" w:hAnsi="Arial" w:cs="Arial"/>
                <w:sz w:val="14"/>
                <w:szCs w:val="14"/>
              </w:rPr>
              <w:t xml:space="preserve">            </w:t>
            </w:r>
          </w:p>
        </w:tc>
        <w:tc>
          <w:tcPr>
            <w:tcW w:w="2160" w:type="dxa"/>
          </w:tcPr>
          <w:p w14:paraId="74E1F28B"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pacing w:val="-4"/>
                <w:sz w:val="14"/>
                <w:szCs w:val="14"/>
              </w:rPr>
              <w:t>Industrial materials and Machine</w:t>
            </w:r>
          </w:p>
        </w:tc>
        <w:tc>
          <w:tcPr>
            <w:tcW w:w="3960" w:type="dxa"/>
          </w:tcPr>
          <w:p w14:paraId="1B22C78B"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76FFA30C" w14:textId="77777777" w:rsidTr="00E808F6">
        <w:tc>
          <w:tcPr>
            <w:tcW w:w="3060" w:type="dxa"/>
          </w:tcPr>
          <w:p w14:paraId="65EB1D62" w14:textId="77777777" w:rsidR="00B1228C" w:rsidRPr="00CE767A" w:rsidRDefault="00B1228C" w:rsidP="0004695A">
            <w:pPr>
              <w:spacing w:line="220" w:lineRule="exact"/>
              <w:ind w:left="162" w:hanging="162"/>
              <w:rPr>
                <w:rFonts w:ascii="Arial" w:hAnsi="Arial" w:cs="Arial"/>
                <w:sz w:val="14"/>
                <w:szCs w:val="14"/>
                <w:cs/>
              </w:rPr>
            </w:pPr>
            <w:proofErr w:type="spellStart"/>
            <w:r w:rsidRPr="00CE767A">
              <w:rPr>
                <w:rFonts w:ascii="Arial" w:hAnsi="Arial" w:cs="Arial"/>
                <w:sz w:val="14"/>
                <w:szCs w:val="14"/>
              </w:rPr>
              <w:t>Bumrungrad</w:t>
            </w:r>
            <w:proofErr w:type="spellEnd"/>
            <w:r w:rsidRPr="00CE767A">
              <w:rPr>
                <w:rFonts w:ascii="Arial" w:hAnsi="Arial" w:cs="Arial"/>
                <w:sz w:val="14"/>
                <w:szCs w:val="14"/>
              </w:rPr>
              <w:t xml:space="preserve"> Hospital </w:t>
            </w:r>
            <w:proofErr w:type="spellStart"/>
            <w:r w:rsidRPr="00CE767A">
              <w:rPr>
                <w:rFonts w:ascii="Arial" w:hAnsi="Arial" w:cs="Arial"/>
                <w:sz w:val="14"/>
                <w:szCs w:val="14"/>
              </w:rPr>
              <w:t>Pcl.</w:t>
            </w:r>
            <w:proofErr w:type="spellEnd"/>
          </w:p>
        </w:tc>
        <w:tc>
          <w:tcPr>
            <w:tcW w:w="2160" w:type="dxa"/>
          </w:tcPr>
          <w:p w14:paraId="07D32EEB"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Health care services</w:t>
            </w:r>
          </w:p>
        </w:tc>
        <w:tc>
          <w:tcPr>
            <w:tcW w:w="3960" w:type="dxa"/>
          </w:tcPr>
          <w:p w14:paraId="4BBB9994"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41EDDFFA" w14:textId="77777777" w:rsidTr="00E808F6">
        <w:tc>
          <w:tcPr>
            <w:tcW w:w="3060" w:type="dxa"/>
          </w:tcPr>
          <w:p w14:paraId="481EECDC"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 xml:space="preserve">Bangkok Glass </w:t>
            </w:r>
            <w:proofErr w:type="spellStart"/>
            <w:r w:rsidRPr="00CE767A">
              <w:rPr>
                <w:rFonts w:ascii="Arial" w:hAnsi="Arial" w:cs="Arial"/>
                <w:sz w:val="14"/>
                <w:szCs w:val="14"/>
              </w:rPr>
              <w:t>Pcl.</w:t>
            </w:r>
            <w:proofErr w:type="spellEnd"/>
            <w:r w:rsidRPr="00CE767A">
              <w:rPr>
                <w:rFonts w:ascii="Arial" w:hAnsi="Arial" w:cs="Arial"/>
                <w:sz w:val="14"/>
                <w:szCs w:val="14"/>
                <w:vertAlign w:val="superscript"/>
              </w:rPr>
              <w:t xml:space="preserve"> </w:t>
            </w:r>
          </w:p>
        </w:tc>
        <w:tc>
          <w:tcPr>
            <w:tcW w:w="2160" w:type="dxa"/>
          </w:tcPr>
          <w:p w14:paraId="6571842B" w14:textId="77777777" w:rsidR="00B1228C" w:rsidRPr="00CE767A" w:rsidRDefault="00B1228C" w:rsidP="0004695A">
            <w:pPr>
              <w:spacing w:line="220" w:lineRule="exact"/>
              <w:ind w:left="162" w:hanging="162"/>
              <w:rPr>
                <w:rFonts w:ascii="Arial" w:hAnsi="Arial" w:cs="Arial"/>
                <w:sz w:val="14"/>
                <w:szCs w:val="14"/>
                <w:cs/>
              </w:rPr>
            </w:pPr>
            <w:r w:rsidRPr="00CE767A">
              <w:rPr>
                <w:rFonts w:ascii="Arial" w:hAnsi="Arial" w:cs="Arial"/>
                <w:sz w:val="14"/>
                <w:szCs w:val="14"/>
              </w:rPr>
              <w:t>Packaging</w:t>
            </w:r>
          </w:p>
        </w:tc>
        <w:tc>
          <w:tcPr>
            <w:tcW w:w="3960" w:type="dxa"/>
          </w:tcPr>
          <w:p w14:paraId="4EE85411"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57073C84" w14:textId="77777777" w:rsidTr="00E808F6">
        <w:tc>
          <w:tcPr>
            <w:tcW w:w="3060" w:type="dxa"/>
          </w:tcPr>
          <w:p w14:paraId="5DB63E74" w14:textId="77777777" w:rsidR="00B1228C" w:rsidRPr="00CE767A" w:rsidRDefault="00B1228C" w:rsidP="0004695A">
            <w:pPr>
              <w:spacing w:line="220" w:lineRule="exact"/>
              <w:ind w:left="162" w:hanging="162"/>
              <w:rPr>
                <w:rFonts w:ascii="Arial" w:hAnsi="Arial" w:cs="Arial"/>
                <w:sz w:val="14"/>
                <w:szCs w:val="14"/>
                <w:cs/>
              </w:rPr>
            </w:pPr>
            <w:proofErr w:type="spellStart"/>
            <w:r w:rsidRPr="00CE767A">
              <w:rPr>
                <w:rFonts w:ascii="Arial" w:hAnsi="Arial" w:cs="Arial"/>
                <w:sz w:val="14"/>
                <w:szCs w:val="14"/>
              </w:rPr>
              <w:t>Sorachai</w:t>
            </w:r>
            <w:proofErr w:type="spellEnd"/>
            <w:r w:rsidRPr="00CE767A">
              <w:rPr>
                <w:rFonts w:ascii="Arial" w:hAnsi="Arial" w:cs="Arial"/>
                <w:sz w:val="14"/>
                <w:szCs w:val="14"/>
              </w:rPr>
              <w:t xml:space="preserve"> </w:t>
            </w:r>
            <w:proofErr w:type="spellStart"/>
            <w:r w:rsidRPr="00CE767A">
              <w:rPr>
                <w:rFonts w:ascii="Arial" w:hAnsi="Arial" w:cs="Arial"/>
                <w:sz w:val="14"/>
                <w:szCs w:val="14"/>
              </w:rPr>
              <w:t>Vivatn</w:t>
            </w:r>
            <w:proofErr w:type="spellEnd"/>
            <w:r w:rsidRPr="00CE767A">
              <w:rPr>
                <w:rFonts w:ascii="Arial" w:hAnsi="Arial" w:cs="Arial"/>
                <w:sz w:val="14"/>
                <w:szCs w:val="14"/>
              </w:rPr>
              <w:t xml:space="preserve"> Co., Ltd.</w:t>
            </w:r>
          </w:p>
        </w:tc>
        <w:tc>
          <w:tcPr>
            <w:tcW w:w="2160" w:type="dxa"/>
          </w:tcPr>
          <w:p w14:paraId="3386D0AB" w14:textId="77777777" w:rsidR="00B1228C" w:rsidRPr="00CE767A" w:rsidRDefault="00B1228C" w:rsidP="0004695A">
            <w:pPr>
              <w:spacing w:line="220" w:lineRule="exact"/>
              <w:ind w:left="162" w:right="-108" w:hanging="162"/>
              <w:rPr>
                <w:rFonts w:ascii="Arial" w:hAnsi="Arial" w:cs="Arial"/>
                <w:sz w:val="14"/>
                <w:szCs w:val="14"/>
                <w:cs/>
              </w:rPr>
            </w:pPr>
            <w:r w:rsidRPr="00CE767A">
              <w:rPr>
                <w:rFonts w:ascii="Arial" w:hAnsi="Arial" w:cs="Arial"/>
                <w:sz w:val="14"/>
                <w:szCs w:val="14"/>
              </w:rPr>
              <w:t>Property development</w:t>
            </w:r>
          </w:p>
        </w:tc>
        <w:tc>
          <w:tcPr>
            <w:tcW w:w="3960" w:type="dxa"/>
          </w:tcPr>
          <w:p w14:paraId="55FFF282"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38E20808" w14:textId="77777777" w:rsidTr="00E808F6">
        <w:tc>
          <w:tcPr>
            <w:tcW w:w="3060" w:type="dxa"/>
          </w:tcPr>
          <w:p w14:paraId="4BA9853F" w14:textId="77777777" w:rsidR="00B1228C" w:rsidRPr="00CE767A" w:rsidRDefault="00B1228C" w:rsidP="0004695A">
            <w:pPr>
              <w:tabs>
                <w:tab w:val="left" w:pos="162"/>
              </w:tabs>
              <w:spacing w:line="220" w:lineRule="exact"/>
              <w:ind w:left="162" w:right="-108" w:hanging="162"/>
              <w:rPr>
                <w:rFonts w:ascii="Arial" w:eastAsia="Arial Unicode MS" w:hAnsi="Arial" w:cs="Arial"/>
                <w:sz w:val="14"/>
                <w:szCs w:val="14"/>
              </w:rPr>
            </w:pPr>
            <w:proofErr w:type="spellStart"/>
            <w:r w:rsidRPr="00CE767A">
              <w:rPr>
                <w:rFonts w:ascii="Arial" w:eastAsia="Arial Unicode MS" w:hAnsi="Arial" w:cs="Arial"/>
                <w:sz w:val="14"/>
                <w:szCs w:val="14"/>
              </w:rPr>
              <w:t>Bangpa</w:t>
            </w:r>
            <w:proofErr w:type="spellEnd"/>
            <w:r w:rsidRPr="00CE767A">
              <w:rPr>
                <w:rFonts w:ascii="Arial" w:eastAsia="Arial Unicode MS" w:hAnsi="Arial" w:cs="Arial"/>
                <w:sz w:val="14"/>
                <w:szCs w:val="14"/>
              </w:rPr>
              <w:t>-in golf Co., Ltd.</w:t>
            </w:r>
            <w:r w:rsidRPr="00CE767A">
              <w:rPr>
                <w:rFonts w:ascii="Arial" w:hAnsi="Arial" w:cs="Arial"/>
                <w:sz w:val="14"/>
                <w:szCs w:val="14"/>
                <w:vertAlign w:val="superscript"/>
              </w:rPr>
              <w:t xml:space="preserve"> </w:t>
            </w:r>
          </w:p>
        </w:tc>
        <w:tc>
          <w:tcPr>
            <w:tcW w:w="2160" w:type="dxa"/>
          </w:tcPr>
          <w:p w14:paraId="41698DF0"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Entertainment and Leisure</w:t>
            </w:r>
          </w:p>
        </w:tc>
        <w:tc>
          <w:tcPr>
            <w:tcW w:w="3960" w:type="dxa"/>
          </w:tcPr>
          <w:p w14:paraId="0977180B"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066240FE" w14:textId="77777777" w:rsidTr="00E808F6">
        <w:tc>
          <w:tcPr>
            <w:tcW w:w="3060" w:type="dxa"/>
          </w:tcPr>
          <w:p w14:paraId="525AF0EC" w14:textId="77777777" w:rsidR="00B1228C" w:rsidRPr="00CE767A" w:rsidRDefault="00B1228C" w:rsidP="0004695A">
            <w:pPr>
              <w:tabs>
                <w:tab w:val="left" w:pos="162"/>
              </w:tabs>
              <w:spacing w:line="220" w:lineRule="exact"/>
              <w:ind w:left="162" w:right="-108" w:hanging="162"/>
              <w:rPr>
                <w:rFonts w:ascii="Arial" w:eastAsia="Arial Unicode MS" w:hAnsi="Arial" w:cs="Arial"/>
                <w:sz w:val="14"/>
                <w:szCs w:val="14"/>
              </w:rPr>
            </w:pPr>
            <w:r w:rsidRPr="00CE767A">
              <w:rPr>
                <w:rFonts w:ascii="Arial" w:eastAsia="Arial Unicode MS" w:hAnsi="Arial" w:cs="Arial"/>
                <w:sz w:val="14"/>
                <w:szCs w:val="14"/>
              </w:rPr>
              <w:t>Thai Metal Processing Co., Ltd.</w:t>
            </w:r>
            <w:r w:rsidRPr="00CE767A">
              <w:rPr>
                <w:rFonts w:ascii="Arial" w:hAnsi="Arial" w:cs="Arial"/>
                <w:sz w:val="14"/>
                <w:szCs w:val="14"/>
                <w:vertAlign w:val="superscript"/>
              </w:rPr>
              <w:t xml:space="preserve"> </w:t>
            </w:r>
          </w:p>
        </w:tc>
        <w:tc>
          <w:tcPr>
            <w:tcW w:w="2160" w:type="dxa"/>
          </w:tcPr>
          <w:p w14:paraId="05D97BA8"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Electronic parts</w:t>
            </w:r>
          </w:p>
        </w:tc>
        <w:tc>
          <w:tcPr>
            <w:tcW w:w="3960" w:type="dxa"/>
          </w:tcPr>
          <w:p w14:paraId="0369A16B"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2F4DD600" w14:textId="77777777" w:rsidTr="00E808F6">
        <w:tc>
          <w:tcPr>
            <w:tcW w:w="3060" w:type="dxa"/>
          </w:tcPr>
          <w:p w14:paraId="02640FD1"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 xml:space="preserve">Asia </w:t>
            </w:r>
            <w:proofErr w:type="spellStart"/>
            <w:r w:rsidRPr="00CE767A">
              <w:rPr>
                <w:rFonts w:ascii="Arial" w:hAnsi="Arial" w:cs="Arial"/>
                <w:sz w:val="14"/>
                <w:szCs w:val="14"/>
              </w:rPr>
              <w:t>Sermkij</w:t>
            </w:r>
            <w:proofErr w:type="spellEnd"/>
            <w:r w:rsidRPr="00CE767A">
              <w:rPr>
                <w:rFonts w:ascii="Arial" w:hAnsi="Arial" w:cs="Arial"/>
                <w:sz w:val="14"/>
                <w:szCs w:val="14"/>
              </w:rPr>
              <w:t xml:space="preserve"> Co., Ltd.</w:t>
            </w:r>
          </w:p>
        </w:tc>
        <w:tc>
          <w:tcPr>
            <w:tcW w:w="2160" w:type="dxa"/>
          </w:tcPr>
          <w:p w14:paraId="53BF7999" w14:textId="77777777" w:rsidR="00B1228C" w:rsidRPr="00CE767A" w:rsidRDefault="00B1228C" w:rsidP="0004695A">
            <w:pPr>
              <w:spacing w:line="220" w:lineRule="exact"/>
              <w:ind w:left="162" w:right="-108" w:hanging="162"/>
              <w:rPr>
                <w:rFonts w:ascii="Arial" w:hAnsi="Arial" w:cs="Arial"/>
                <w:sz w:val="14"/>
                <w:szCs w:val="14"/>
                <w:cs/>
              </w:rPr>
            </w:pPr>
            <w:r w:rsidRPr="00CE767A">
              <w:rPr>
                <w:rFonts w:ascii="Arial" w:hAnsi="Arial" w:cs="Arial"/>
                <w:sz w:val="14"/>
                <w:szCs w:val="14"/>
              </w:rPr>
              <w:t>Finance</w:t>
            </w:r>
          </w:p>
        </w:tc>
        <w:tc>
          <w:tcPr>
            <w:tcW w:w="3960" w:type="dxa"/>
          </w:tcPr>
          <w:p w14:paraId="73A8D705"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Related by way of having common directors and shareholding</w:t>
            </w:r>
          </w:p>
        </w:tc>
      </w:tr>
      <w:tr w:rsidR="00B1228C" w:rsidRPr="00CE767A" w14:paraId="310AC30F" w14:textId="77777777" w:rsidTr="00091D93">
        <w:tc>
          <w:tcPr>
            <w:tcW w:w="3060" w:type="dxa"/>
          </w:tcPr>
          <w:p w14:paraId="58178927" w14:textId="77777777" w:rsidR="00B1228C" w:rsidRPr="00FA4815" w:rsidRDefault="00B1228C" w:rsidP="0004695A">
            <w:pPr>
              <w:spacing w:line="220" w:lineRule="exact"/>
              <w:ind w:left="162" w:hanging="162"/>
              <w:rPr>
                <w:rFonts w:ascii="Arial" w:hAnsi="Arial" w:cs="Arial"/>
                <w:sz w:val="14"/>
                <w:szCs w:val="14"/>
              </w:rPr>
            </w:pPr>
            <w:r w:rsidRPr="00FA4815">
              <w:rPr>
                <w:rFonts w:ascii="Arial" w:hAnsi="Arial" w:cs="Arial"/>
                <w:sz w:val="14"/>
                <w:szCs w:val="14"/>
              </w:rPr>
              <w:t xml:space="preserve">PT Asian International </w:t>
            </w:r>
            <w:proofErr w:type="spellStart"/>
            <w:r w:rsidRPr="00FA4815">
              <w:rPr>
                <w:rFonts w:ascii="Arial" w:hAnsi="Arial" w:cs="Arial"/>
                <w:sz w:val="14"/>
                <w:szCs w:val="14"/>
              </w:rPr>
              <w:t>Investindo</w:t>
            </w:r>
            <w:proofErr w:type="spellEnd"/>
          </w:p>
        </w:tc>
        <w:tc>
          <w:tcPr>
            <w:tcW w:w="2160" w:type="dxa"/>
          </w:tcPr>
          <w:p w14:paraId="19F57E21" w14:textId="77777777" w:rsidR="00B1228C" w:rsidRPr="00FA4815" w:rsidRDefault="00B1228C" w:rsidP="0004695A">
            <w:pPr>
              <w:spacing w:line="220" w:lineRule="exact"/>
              <w:ind w:left="162" w:right="-108" w:hanging="162"/>
              <w:rPr>
                <w:rFonts w:ascii="Arial" w:hAnsi="Arial" w:cs="Arial"/>
                <w:sz w:val="14"/>
                <w:szCs w:val="14"/>
              </w:rPr>
            </w:pPr>
            <w:r w:rsidRPr="00FA4815">
              <w:rPr>
                <w:rFonts w:ascii="Arial" w:hAnsi="Arial" w:cs="Arial"/>
                <w:sz w:val="14"/>
                <w:szCs w:val="14"/>
              </w:rPr>
              <w:t>Non-life insurance</w:t>
            </w:r>
          </w:p>
        </w:tc>
        <w:tc>
          <w:tcPr>
            <w:tcW w:w="3960" w:type="dxa"/>
          </w:tcPr>
          <w:p w14:paraId="79F46D1C" w14:textId="77777777" w:rsidR="00B1228C" w:rsidRPr="00FA4815" w:rsidRDefault="00B1228C" w:rsidP="0004695A">
            <w:pPr>
              <w:spacing w:line="220" w:lineRule="exact"/>
              <w:ind w:left="259" w:right="-115" w:hanging="259"/>
              <w:rPr>
                <w:rFonts w:ascii="Arial" w:hAnsi="Arial" w:cs="Arial"/>
                <w:sz w:val="14"/>
                <w:szCs w:val="14"/>
              </w:rPr>
            </w:pPr>
            <w:r w:rsidRPr="00FA4815">
              <w:rPr>
                <w:rFonts w:ascii="Arial" w:hAnsi="Arial" w:cs="Arial"/>
                <w:sz w:val="14"/>
                <w:szCs w:val="14"/>
              </w:rPr>
              <w:t>Related by way of having common directors and shareholding</w:t>
            </w:r>
          </w:p>
        </w:tc>
      </w:tr>
      <w:tr w:rsidR="00B1228C" w:rsidRPr="00CE767A" w14:paraId="3E3A961D" w14:textId="77777777" w:rsidTr="00091D93">
        <w:tc>
          <w:tcPr>
            <w:tcW w:w="3060" w:type="dxa"/>
          </w:tcPr>
          <w:p w14:paraId="04E9E1E8" w14:textId="77777777" w:rsidR="00B1228C" w:rsidRPr="00FA4815" w:rsidRDefault="00B1228C" w:rsidP="0004695A">
            <w:pPr>
              <w:spacing w:line="220" w:lineRule="exact"/>
              <w:ind w:left="162" w:hanging="162"/>
              <w:rPr>
                <w:rFonts w:ascii="Arial" w:hAnsi="Arial" w:cs="Arial"/>
                <w:sz w:val="14"/>
                <w:szCs w:val="14"/>
              </w:rPr>
            </w:pPr>
            <w:r w:rsidRPr="00FA4815">
              <w:rPr>
                <w:rFonts w:ascii="Arial" w:hAnsi="Arial" w:cs="Arial"/>
                <w:sz w:val="14"/>
                <w:szCs w:val="14"/>
              </w:rPr>
              <w:t>Asia Insurance (Philippines) Corporation</w:t>
            </w:r>
          </w:p>
        </w:tc>
        <w:tc>
          <w:tcPr>
            <w:tcW w:w="2160" w:type="dxa"/>
          </w:tcPr>
          <w:p w14:paraId="1B8C3163" w14:textId="77777777" w:rsidR="00B1228C" w:rsidRPr="00FA4815" w:rsidRDefault="00B1228C" w:rsidP="0004695A">
            <w:pPr>
              <w:spacing w:line="220" w:lineRule="exact"/>
              <w:ind w:left="162" w:right="-108" w:hanging="162"/>
              <w:rPr>
                <w:rFonts w:ascii="Arial" w:hAnsi="Arial" w:cs="Arial"/>
                <w:sz w:val="14"/>
                <w:szCs w:val="14"/>
              </w:rPr>
            </w:pPr>
            <w:r w:rsidRPr="00FA4815">
              <w:rPr>
                <w:rFonts w:ascii="Arial" w:hAnsi="Arial" w:cs="Arial"/>
                <w:sz w:val="14"/>
                <w:szCs w:val="14"/>
              </w:rPr>
              <w:t>Non-life insurance</w:t>
            </w:r>
          </w:p>
        </w:tc>
        <w:tc>
          <w:tcPr>
            <w:tcW w:w="3960" w:type="dxa"/>
          </w:tcPr>
          <w:p w14:paraId="6C4F6DF7" w14:textId="77777777" w:rsidR="00B1228C" w:rsidRPr="00FA4815" w:rsidRDefault="00B1228C" w:rsidP="0004695A">
            <w:pPr>
              <w:spacing w:line="220" w:lineRule="exact"/>
              <w:ind w:left="259" w:right="-115" w:hanging="259"/>
              <w:rPr>
                <w:rFonts w:ascii="Arial" w:hAnsi="Arial" w:cs="Arial"/>
                <w:sz w:val="14"/>
                <w:szCs w:val="14"/>
              </w:rPr>
            </w:pPr>
            <w:r w:rsidRPr="00FA4815">
              <w:rPr>
                <w:rFonts w:ascii="Arial" w:hAnsi="Arial" w:cs="Arial"/>
                <w:sz w:val="14"/>
                <w:szCs w:val="14"/>
              </w:rPr>
              <w:t>Related by way of having common directors and shareholding</w:t>
            </w:r>
          </w:p>
        </w:tc>
      </w:tr>
      <w:tr w:rsidR="00B1228C" w:rsidRPr="00CE767A" w14:paraId="2586083E" w14:textId="77777777" w:rsidTr="00E808F6">
        <w:tc>
          <w:tcPr>
            <w:tcW w:w="3060" w:type="dxa"/>
          </w:tcPr>
          <w:p w14:paraId="689DBA43" w14:textId="77777777" w:rsidR="00B1228C" w:rsidRPr="00B1228C" w:rsidRDefault="00B1228C" w:rsidP="0004695A">
            <w:pPr>
              <w:spacing w:line="220" w:lineRule="exact"/>
              <w:ind w:left="162" w:hanging="162"/>
              <w:rPr>
                <w:rFonts w:ascii="Arial" w:hAnsi="Arial" w:cs="Arial"/>
                <w:sz w:val="14"/>
                <w:szCs w:val="14"/>
              </w:rPr>
            </w:pPr>
            <w:proofErr w:type="spellStart"/>
            <w:r w:rsidRPr="00B1228C">
              <w:rPr>
                <w:rFonts w:ascii="Arial" w:hAnsi="Arial" w:cs="Arial"/>
                <w:sz w:val="14"/>
                <w:szCs w:val="14"/>
              </w:rPr>
              <w:t>BerliI</w:t>
            </w:r>
            <w:proofErr w:type="spellEnd"/>
            <w:r w:rsidRPr="00B1228C">
              <w:rPr>
                <w:rFonts w:ascii="Arial" w:hAnsi="Arial" w:cs="Arial"/>
                <w:sz w:val="14"/>
                <w:szCs w:val="14"/>
              </w:rPr>
              <w:t xml:space="preserve"> Jucker Public Company </w:t>
            </w:r>
            <w:proofErr w:type="gramStart"/>
            <w:r w:rsidRPr="00B1228C">
              <w:rPr>
                <w:rFonts w:ascii="Arial" w:hAnsi="Arial" w:cs="Arial"/>
                <w:sz w:val="14"/>
                <w:szCs w:val="14"/>
              </w:rPr>
              <w:t>Limited.</w:t>
            </w:r>
            <w:r w:rsidRPr="00B1228C">
              <w:rPr>
                <w:rFonts w:ascii="Arial" w:hAnsi="Arial" w:cs="Arial"/>
                <w:sz w:val="14"/>
                <w:szCs w:val="14"/>
                <w:vertAlign w:val="superscript"/>
              </w:rPr>
              <w:t>(</w:t>
            </w:r>
            <w:proofErr w:type="gramEnd"/>
            <w:r w:rsidRPr="00B1228C">
              <w:rPr>
                <w:rFonts w:ascii="Arial" w:hAnsi="Arial" w:cs="Arial"/>
                <w:sz w:val="14"/>
                <w:szCs w:val="14"/>
                <w:vertAlign w:val="superscript"/>
              </w:rPr>
              <w:t>2)</w:t>
            </w:r>
          </w:p>
        </w:tc>
        <w:tc>
          <w:tcPr>
            <w:tcW w:w="2160" w:type="dxa"/>
          </w:tcPr>
          <w:p w14:paraId="05FF937B" w14:textId="77777777" w:rsidR="00B1228C" w:rsidRPr="00B1228C" w:rsidRDefault="00B1228C" w:rsidP="0004695A">
            <w:pPr>
              <w:spacing w:line="220" w:lineRule="exact"/>
              <w:ind w:left="162" w:right="-108" w:hanging="162"/>
              <w:rPr>
                <w:rFonts w:ascii="Arial" w:hAnsi="Arial" w:cs="Arial"/>
                <w:sz w:val="14"/>
                <w:szCs w:val="14"/>
              </w:rPr>
            </w:pPr>
            <w:r w:rsidRPr="00B1228C">
              <w:rPr>
                <w:rFonts w:ascii="Arial" w:hAnsi="Arial" w:cs="Arial"/>
                <w:sz w:val="14"/>
                <w:szCs w:val="14"/>
              </w:rPr>
              <w:t>Commerce</w:t>
            </w:r>
          </w:p>
        </w:tc>
        <w:tc>
          <w:tcPr>
            <w:tcW w:w="3960" w:type="dxa"/>
          </w:tcPr>
          <w:p w14:paraId="38C981D1" w14:textId="77777777" w:rsidR="00B1228C" w:rsidRPr="00B1228C" w:rsidRDefault="00B1228C" w:rsidP="0004695A">
            <w:pPr>
              <w:spacing w:line="220" w:lineRule="exact"/>
              <w:ind w:left="259" w:right="-115" w:hanging="259"/>
              <w:rPr>
                <w:rFonts w:ascii="Arial" w:hAnsi="Arial" w:cs="Arial"/>
                <w:sz w:val="14"/>
                <w:szCs w:val="14"/>
              </w:rPr>
            </w:pPr>
            <w:r w:rsidRPr="00B1228C">
              <w:rPr>
                <w:rFonts w:ascii="Arial" w:hAnsi="Arial" w:cs="Arial"/>
                <w:sz w:val="14"/>
                <w:szCs w:val="14"/>
              </w:rPr>
              <w:t>Related by way of having common directors and shareholding</w:t>
            </w:r>
          </w:p>
        </w:tc>
      </w:tr>
      <w:tr w:rsidR="00B1228C" w:rsidRPr="00CE767A" w14:paraId="5C626F21" w14:textId="77777777" w:rsidTr="00E808F6">
        <w:tc>
          <w:tcPr>
            <w:tcW w:w="3060" w:type="dxa"/>
          </w:tcPr>
          <w:p w14:paraId="21F6F9C8" w14:textId="77777777" w:rsidR="00B1228C" w:rsidRPr="00FA4815" w:rsidRDefault="00B1228C" w:rsidP="0004695A">
            <w:pPr>
              <w:spacing w:line="220" w:lineRule="exact"/>
              <w:ind w:left="162" w:hanging="162"/>
              <w:rPr>
                <w:rFonts w:ascii="Arial" w:hAnsi="Arial" w:cs="Arial"/>
                <w:sz w:val="14"/>
                <w:szCs w:val="14"/>
              </w:rPr>
            </w:pPr>
            <w:r w:rsidRPr="00FA4815">
              <w:rPr>
                <w:rFonts w:ascii="Arial" w:hAnsi="Arial" w:cs="Arial"/>
                <w:sz w:val="14"/>
                <w:szCs w:val="14"/>
              </w:rPr>
              <w:t xml:space="preserve">Chai </w:t>
            </w:r>
            <w:proofErr w:type="spellStart"/>
            <w:r w:rsidRPr="00FA4815">
              <w:rPr>
                <w:rFonts w:ascii="Arial" w:hAnsi="Arial" w:cs="Arial"/>
                <w:sz w:val="14"/>
                <w:szCs w:val="14"/>
              </w:rPr>
              <w:t>Watana</w:t>
            </w:r>
            <w:proofErr w:type="spellEnd"/>
            <w:r w:rsidRPr="00FA4815">
              <w:rPr>
                <w:rFonts w:ascii="Arial" w:hAnsi="Arial" w:cs="Arial"/>
                <w:sz w:val="14"/>
                <w:szCs w:val="14"/>
              </w:rPr>
              <w:t xml:space="preserve"> Co., Ltd.</w:t>
            </w:r>
          </w:p>
        </w:tc>
        <w:tc>
          <w:tcPr>
            <w:tcW w:w="2160" w:type="dxa"/>
          </w:tcPr>
          <w:p w14:paraId="1AD93D88" w14:textId="77777777" w:rsidR="00B1228C" w:rsidRPr="00FA4815" w:rsidRDefault="00B1228C" w:rsidP="0004695A">
            <w:pPr>
              <w:spacing w:line="220" w:lineRule="exact"/>
              <w:ind w:left="162" w:right="-108" w:hanging="162"/>
              <w:rPr>
                <w:rFonts w:ascii="Arial" w:hAnsi="Arial" w:cs="Arial"/>
                <w:sz w:val="14"/>
                <w:szCs w:val="14"/>
              </w:rPr>
            </w:pPr>
            <w:r w:rsidRPr="00FA4815">
              <w:rPr>
                <w:rFonts w:ascii="Arial" w:hAnsi="Arial" w:cs="Arial"/>
                <w:sz w:val="14"/>
                <w:szCs w:val="14"/>
              </w:rPr>
              <w:t>Rent and lease real estate</w:t>
            </w:r>
          </w:p>
        </w:tc>
        <w:tc>
          <w:tcPr>
            <w:tcW w:w="3960" w:type="dxa"/>
          </w:tcPr>
          <w:p w14:paraId="1B1A5603" w14:textId="77777777" w:rsidR="00B1228C" w:rsidRPr="00FA4815" w:rsidRDefault="00B1228C" w:rsidP="0004695A">
            <w:pPr>
              <w:spacing w:line="220" w:lineRule="exact"/>
              <w:ind w:left="259" w:right="-115" w:hanging="259"/>
              <w:rPr>
                <w:rFonts w:ascii="Arial" w:hAnsi="Arial" w:cs="Arial"/>
                <w:sz w:val="14"/>
                <w:szCs w:val="14"/>
              </w:rPr>
            </w:pPr>
            <w:r w:rsidRPr="00FA4815">
              <w:rPr>
                <w:rFonts w:ascii="Arial" w:hAnsi="Arial" w:cs="Arial"/>
                <w:sz w:val="14"/>
                <w:szCs w:val="14"/>
              </w:rPr>
              <w:t>Related by way of having directors who are close relatives                 of directors and shareholding</w:t>
            </w:r>
          </w:p>
        </w:tc>
      </w:tr>
      <w:tr w:rsidR="00B1228C" w:rsidRPr="00CE767A" w14:paraId="3C555F1B" w14:textId="77777777" w:rsidTr="00E808F6">
        <w:tc>
          <w:tcPr>
            <w:tcW w:w="3060" w:type="dxa"/>
          </w:tcPr>
          <w:p w14:paraId="474E2E1D" w14:textId="77777777" w:rsidR="00B1228C" w:rsidRPr="00CE767A" w:rsidRDefault="00B1228C" w:rsidP="0004695A">
            <w:pPr>
              <w:spacing w:line="220" w:lineRule="exact"/>
              <w:ind w:left="162" w:hanging="162"/>
              <w:rPr>
                <w:rFonts w:ascii="Arial" w:hAnsi="Arial" w:cs="Arial"/>
                <w:sz w:val="14"/>
                <w:szCs w:val="14"/>
              </w:rPr>
            </w:pPr>
            <w:proofErr w:type="spellStart"/>
            <w:r w:rsidRPr="00CE767A">
              <w:rPr>
                <w:rFonts w:ascii="Arial" w:hAnsi="Arial" w:cs="Arial"/>
                <w:sz w:val="14"/>
                <w:szCs w:val="14"/>
              </w:rPr>
              <w:t>Krungdhep</w:t>
            </w:r>
            <w:proofErr w:type="spellEnd"/>
            <w:r w:rsidRPr="00CE767A">
              <w:rPr>
                <w:rFonts w:ascii="Arial" w:hAnsi="Arial" w:cs="Arial"/>
                <w:sz w:val="14"/>
                <w:szCs w:val="14"/>
              </w:rPr>
              <w:t xml:space="preserve"> Sophon Public Company Limited.</w:t>
            </w:r>
          </w:p>
        </w:tc>
        <w:tc>
          <w:tcPr>
            <w:tcW w:w="2160" w:type="dxa"/>
          </w:tcPr>
          <w:p w14:paraId="1D4BE24F"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Develop land and rent warehouses</w:t>
            </w:r>
          </w:p>
        </w:tc>
        <w:tc>
          <w:tcPr>
            <w:tcW w:w="3960" w:type="dxa"/>
          </w:tcPr>
          <w:p w14:paraId="0335A707" w14:textId="77777777" w:rsidR="00B1228C" w:rsidRPr="00CE767A" w:rsidRDefault="00B1228C" w:rsidP="0004695A">
            <w:pPr>
              <w:spacing w:line="220" w:lineRule="exact"/>
              <w:ind w:left="259" w:right="-115" w:hanging="259"/>
              <w:rPr>
                <w:rFonts w:ascii="Arial" w:hAnsi="Arial" w:cs="Arial"/>
                <w:sz w:val="14"/>
                <w:szCs w:val="14"/>
              </w:rPr>
            </w:pPr>
            <w:r w:rsidRPr="00CE767A">
              <w:rPr>
                <w:rFonts w:ascii="Arial" w:hAnsi="Arial" w:cs="Arial"/>
                <w:sz w:val="14"/>
                <w:szCs w:val="14"/>
              </w:rPr>
              <w:t xml:space="preserve">Related by way of having </w:t>
            </w:r>
            <w:r>
              <w:rPr>
                <w:rFonts w:ascii="Arial" w:hAnsi="Arial" w:cs="Arial"/>
                <w:sz w:val="14"/>
                <w:szCs w:val="14"/>
              </w:rPr>
              <w:t xml:space="preserve">directors who are close relatives                  of directors and </w:t>
            </w:r>
            <w:r w:rsidRPr="00CE767A">
              <w:rPr>
                <w:rFonts w:ascii="Arial" w:hAnsi="Arial" w:cs="Arial"/>
                <w:sz w:val="14"/>
                <w:szCs w:val="14"/>
              </w:rPr>
              <w:t>shareholding</w:t>
            </w:r>
          </w:p>
        </w:tc>
      </w:tr>
      <w:tr w:rsidR="00B1228C" w:rsidRPr="00CE767A" w14:paraId="3BCAE98B" w14:textId="77777777" w:rsidTr="00E808F6">
        <w:tc>
          <w:tcPr>
            <w:tcW w:w="3060" w:type="dxa"/>
          </w:tcPr>
          <w:p w14:paraId="322E650E" w14:textId="77777777" w:rsidR="00B1228C" w:rsidRPr="00B1228C" w:rsidRDefault="00B1228C" w:rsidP="0004695A">
            <w:pPr>
              <w:spacing w:line="220" w:lineRule="exact"/>
              <w:ind w:left="162" w:hanging="162"/>
              <w:rPr>
                <w:rFonts w:ascii="Arial" w:hAnsi="Arial" w:cs="Cordia New"/>
                <w:sz w:val="14"/>
                <w:szCs w:val="14"/>
              </w:rPr>
            </w:pPr>
            <w:r w:rsidRPr="00B1228C">
              <w:rPr>
                <w:rFonts w:ascii="Arial" w:hAnsi="Arial" w:cs="Arial"/>
                <w:sz w:val="14"/>
                <w:szCs w:val="14"/>
              </w:rPr>
              <w:t>BBL Asset Management Company Limited.</w:t>
            </w:r>
          </w:p>
        </w:tc>
        <w:tc>
          <w:tcPr>
            <w:tcW w:w="2160" w:type="dxa"/>
          </w:tcPr>
          <w:p w14:paraId="38E79730" w14:textId="77777777" w:rsidR="00B1228C" w:rsidRPr="00B1228C" w:rsidRDefault="00B1228C" w:rsidP="0004695A">
            <w:pPr>
              <w:spacing w:line="220" w:lineRule="exact"/>
              <w:ind w:left="162" w:right="-108" w:hanging="162"/>
              <w:rPr>
                <w:rFonts w:ascii="Arial" w:hAnsi="Arial" w:cs="Arial"/>
                <w:sz w:val="14"/>
                <w:szCs w:val="14"/>
              </w:rPr>
            </w:pPr>
            <w:r w:rsidRPr="00B1228C">
              <w:rPr>
                <w:rFonts w:ascii="Arial" w:hAnsi="Arial" w:cs="Arial"/>
                <w:sz w:val="14"/>
                <w:szCs w:val="14"/>
              </w:rPr>
              <w:t>Securities</w:t>
            </w:r>
          </w:p>
        </w:tc>
        <w:tc>
          <w:tcPr>
            <w:tcW w:w="3960" w:type="dxa"/>
          </w:tcPr>
          <w:p w14:paraId="279FE2C2" w14:textId="77777777" w:rsidR="00B1228C" w:rsidRPr="00B1228C" w:rsidRDefault="00B1228C" w:rsidP="0004695A">
            <w:pPr>
              <w:spacing w:line="220" w:lineRule="exact"/>
              <w:ind w:left="252" w:right="-108" w:hanging="252"/>
              <w:rPr>
                <w:rFonts w:ascii="Arial" w:hAnsi="Arial" w:cs="Arial"/>
                <w:sz w:val="14"/>
                <w:szCs w:val="14"/>
              </w:rPr>
            </w:pPr>
            <w:r w:rsidRPr="00B1228C">
              <w:rPr>
                <w:rFonts w:ascii="Arial" w:hAnsi="Arial" w:cs="Arial"/>
                <w:sz w:val="14"/>
                <w:szCs w:val="14"/>
              </w:rPr>
              <w:t>Related by way of having directors who are close relatives of directors and shareholding</w:t>
            </w:r>
          </w:p>
        </w:tc>
      </w:tr>
      <w:tr w:rsidR="00B1228C" w:rsidRPr="00CE767A" w14:paraId="39FEE001" w14:textId="77777777" w:rsidTr="00E808F6">
        <w:tc>
          <w:tcPr>
            <w:tcW w:w="3060" w:type="dxa"/>
          </w:tcPr>
          <w:p w14:paraId="726E54C2"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Cordia New"/>
                <w:sz w:val="14"/>
                <w:szCs w:val="14"/>
              </w:rPr>
              <w:t>Bangkok Mitsubishi HC Capital Co.,</w:t>
            </w:r>
            <w:r>
              <w:rPr>
                <w:rFonts w:ascii="Arial" w:hAnsi="Arial" w:cs="Cordia New"/>
                <w:sz w:val="14"/>
                <w:szCs w:val="14"/>
              </w:rPr>
              <w:t xml:space="preserve"> </w:t>
            </w:r>
            <w:r w:rsidRPr="00CE767A">
              <w:rPr>
                <w:rFonts w:ascii="Arial" w:hAnsi="Arial" w:cs="Cordia New"/>
                <w:sz w:val="14"/>
                <w:szCs w:val="14"/>
              </w:rPr>
              <w:t>Ltd.</w:t>
            </w:r>
          </w:p>
        </w:tc>
        <w:tc>
          <w:tcPr>
            <w:tcW w:w="2160" w:type="dxa"/>
          </w:tcPr>
          <w:p w14:paraId="0DB67976"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Providing rental services Car leasing</w:t>
            </w:r>
          </w:p>
        </w:tc>
        <w:tc>
          <w:tcPr>
            <w:tcW w:w="3960" w:type="dxa"/>
          </w:tcPr>
          <w:p w14:paraId="2C5E5565"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Related by way of shareholding</w:t>
            </w:r>
          </w:p>
        </w:tc>
      </w:tr>
      <w:tr w:rsidR="00B1228C" w:rsidRPr="00CE767A" w14:paraId="1444BCE9" w14:textId="77777777" w:rsidTr="00E808F6">
        <w:tc>
          <w:tcPr>
            <w:tcW w:w="3060" w:type="dxa"/>
          </w:tcPr>
          <w:p w14:paraId="01E457D0" w14:textId="77777777" w:rsidR="00B1228C" w:rsidRPr="00B1228C" w:rsidRDefault="00B1228C" w:rsidP="0004695A">
            <w:pPr>
              <w:spacing w:line="220" w:lineRule="exact"/>
              <w:ind w:left="162" w:hanging="162"/>
              <w:rPr>
                <w:rFonts w:ascii="Arial" w:hAnsi="Arial" w:cs="Arial"/>
                <w:sz w:val="14"/>
                <w:szCs w:val="14"/>
              </w:rPr>
            </w:pPr>
            <w:r w:rsidRPr="00B1228C">
              <w:rPr>
                <w:rFonts w:ascii="Arial" w:hAnsi="Arial" w:cs="Arial"/>
                <w:sz w:val="14"/>
                <w:szCs w:val="14"/>
              </w:rPr>
              <w:t xml:space="preserve">Bangkok </w:t>
            </w:r>
            <w:proofErr w:type="spellStart"/>
            <w:r w:rsidRPr="00B1228C">
              <w:rPr>
                <w:rFonts w:ascii="Arial" w:hAnsi="Arial" w:cs="Arial"/>
                <w:sz w:val="14"/>
                <w:szCs w:val="14"/>
              </w:rPr>
              <w:t>Chayoratn</w:t>
            </w:r>
            <w:proofErr w:type="spellEnd"/>
            <w:r w:rsidRPr="00B1228C">
              <w:rPr>
                <w:rFonts w:ascii="Arial" w:hAnsi="Arial" w:cs="Arial"/>
                <w:sz w:val="14"/>
                <w:szCs w:val="14"/>
              </w:rPr>
              <w:t xml:space="preserve"> </w:t>
            </w:r>
            <w:proofErr w:type="spellStart"/>
            <w:proofErr w:type="gramStart"/>
            <w:r w:rsidRPr="00B1228C">
              <w:rPr>
                <w:rFonts w:ascii="Arial" w:hAnsi="Arial" w:cs="Arial"/>
                <w:sz w:val="14"/>
                <w:szCs w:val="14"/>
              </w:rPr>
              <w:t>Co.,Ltd</w:t>
            </w:r>
            <w:proofErr w:type="spellEnd"/>
            <w:r w:rsidRPr="00B1228C">
              <w:rPr>
                <w:rFonts w:ascii="Arial" w:hAnsi="Arial" w:cs="Arial"/>
                <w:sz w:val="14"/>
                <w:szCs w:val="14"/>
              </w:rPr>
              <w:t>.</w:t>
            </w:r>
            <w:proofErr w:type="gramEnd"/>
          </w:p>
        </w:tc>
        <w:tc>
          <w:tcPr>
            <w:tcW w:w="2160" w:type="dxa"/>
          </w:tcPr>
          <w:p w14:paraId="30098B0C" w14:textId="77777777" w:rsidR="00B1228C" w:rsidRPr="00B1228C" w:rsidRDefault="00B1228C" w:rsidP="0004695A">
            <w:pPr>
              <w:spacing w:line="220" w:lineRule="exact"/>
              <w:ind w:left="162" w:right="-108" w:hanging="162"/>
              <w:rPr>
                <w:rFonts w:ascii="Arial" w:hAnsi="Arial" w:cs="Arial"/>
                <w:sz w:val="14"/>
                <w:szCs w:val="14"/>
              </w:rPr>
            </w:pPr>
            <w:r w:rsidRPr="00B1228C">
              <w:rPr>
                <w:rFonts w:ascii="Arial" w:hAnsi="Arial" w:cs="Arial"/>
                <w:sz w:val="14"/>
                <w:szCs w:val="14"/>
              </w:rPr>
              <w:t>General insurance brokers</w:t>
            </w:r>
          </w:p>
        </w:tc>
        <w:tc>
          <w:tcPr>
            <w:tcW w:w="3960" w:type="dxa"/>
          </w:tcPr>
          <w:p w14:paraId="792825F2" w14:textId="77777777" w:rsidR="00B1228C" w:rsidRPr="00B1228C" w:rsidRDefault="00B1228C" w:rsidP="0004695A">
            <w:pPr>
              <w:spacing w:line="220" w:lineRule="exact"/>
              <w:ind w:left="252" w:right="-108" w:hanging="252"/>
              <w:rPr>
                <w:rFonts w:ascii="Arial" w:hAnsi="Arial" w:cs="Arial"/>
                <w:sz w:val="14"/>
                <w:szCs w:val="14"/>
              </w:rPr>
            </w:pPr>
            <w:r w:rsidRPr="00B1228C">
              <w:rPr>
                <w:rFonts w:ascii="Arial" w:hAnsi="Arial" w:cs="Arial"/>
                <w:sz w:val="14"/>
                <w:szCs w:val="14"/>
              </w:rPr>
              <w:t>Related by way of shareholding and shareholding by directors and executives</w:t>
            </w:r>
          </w:p>
        </w:tc>
      </w:tr>
      <w:tr w:rsidR="00B1228C" w:rsidRPr="00CE767A" w14:paraId="08AF0CD9" w14:textId="77777777" w:rsidTr="00E808F6">
        <w:tc>
          <w:tcPr>
            <w:tcW w:w="3060" w:type="dxa"/>
          </w:tcPr>
          <w:p w14:paraId="2C100432" w14:textId="77777777" w:rsidR="00B1228C" w:rsidRPr="00CE767A" w:rsidRDefault="00B1228C" w:rsidP="0004695A">
            <w:pPr>
              <w:spacing w:line="220" w:lineRule="exact"/>
              <w:ind w:left="162" w:hanging="162"/>
              <w:rPr>
                <w:rFonts w:ascii="Arial" w:hAnsi="Arial" w:cs="Cordia New"/>
                <w:sz w:val="14"/>
                <w:szCs w:val="14"/>
              </w:rPr>
            </w:pPr>
            <w:proofErr w:type="spellStart"/>
            <w:r>
              <w:rPr>
                <w:rFonts w:ascii="Arial" w:hAnsi="Arial" w:cs="Arial"/>
                <w:sz w:val="14"/>
                <w:szCs w:val="14"/>
              </w:rPr>
              <w:t>Wattanasophonpanich</w:t>
            </w:r>
            <w:proofErr w:type="spellEnd"/>
            <w:r>
              <w:rPr>
                <w:rFonts w:ascii="Arial" w:hAnsi="Arial" w:cs="Arial"/>
                <w:sz w:val="14"/>
                <w:szCs w:val="14"/>
              </w:rPr>
              <w:t xml:space="preserve"> Co., Ltd.</w:t>
            </w:r>
          </w:p>
        </w:tc>
        <w:tc>
          <w:tcPr>
            <w:tcW w:w="2160" w:type="dxa"/>
          </w:tcPr>
          <w:p w14:paraId="7D7DCBED"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Holding company</w:t>
            </w:r>
          </w:p>
        </w:tc>
        <w:tc>
          <w:tcPr>
            <w:tcW w:w="3960" w:type="dxa"/>
          </w:tcPr>
          <w:p w14:paraId="5E05342A" w14:textId="77777777" w:rsidR="00B1228C" w:rsidRPr="00CE767A" w:rsidRDefault="00B1228C" w:rsidP="0004695A">
            <w:pPr>
              <w:spacing w:line="220" w:lineRule="exact"/>
              <w:ind w:left="252" w:right="-108" w:hanging="252"/>
              <w:rPr>
                <w:rFonts w:ascii="Arial" w:hAnsi="Arial" w:cs="Arial"/>
                <w:sz w:val="14"/>
                <w:szCs w:val="14"/>
              </w:rPr>
            </w:pPr>
            <w:r>
              <w:rPr>
                <w:rFonts w:ascii="Arial" w:hAnsi="Arial" w:cs="Arial"/>
                <w:sz w:val="14"/>
                <w:szCs w:val="14"/>
              </w:rPr>
              <w:t>Related by way of having common directors</w:t>
            </w:r>
          </w:p>
        </w:tc>
      </w:tr>
      <w:tr w:rsidR="00B1228C" w:rsidRPr="00CE767A" w14:paraId="76EDDB8E" w14:textId="77777777" w:rsidTr="00E808F6">
        <w:tc>
          <w:tcPr>
            <w:tcW w:w="3060" w:type="dxa"/>
          </w:tcPr>
          <w:p w14:paraId="3E8C8F4A" w14:textId="77777777" w:rsidR="00B1228C" w:rsidRPr="00CE767A" w:rsidRDefault="00B1228C" w:rsidP="0004695A">
            <w:pPr>
              <w:spacing w:line="220" w:lineRule="exact"/>
              <w:ind w:left="162" w:hanging="162"/>
              <w:rPr>
                <w:rFonts w:ascii="Arial" w:hAnsi="Arial" w:cs="Arial"/>
                <w:sz w:val="14"/>
                <w:szCs w:val="14"/>
              </w:rPr>
            </w:pPr>
            <w:proofErr w:type="spellStart"/>
            <w:r w:rsidRPr="00CE767A">
              <w:rPr>
                <w:rFonts w:ascii="Arial" w:hAnsi="Arial" w:cs="Arial"/>
                <w:sz w:val="14"/>
                <w:szCs w:val="14"/>
              </w:rPr>
              <w:t>Watana</w:t>
            </w:r>
            <w:proofErr w:type="spellEnd"/>
            <w:r w:rsidRPr="00CE767A">
              <w:rPr>
                <w:rFonts w:ascii="Arial" w:hAnsi="Arial" w:cs="Arial"/>
                <w:sz w:val="14"/>
                <w:szCs w:val="14"/>
              </w:rPr>
              <w:t xml:space="preserve"> Charn Co.,</w:t>
            </w:r>
            <w:r>
              <w:rPr>
                <w:rFonts w:ascii="Arial" w:hAnsi="Arial" w:cs="Arial"/>
                <w:sz w:val="14"/>
                <w:szCs w:val="14"/>
              </w:rPr>
              <w:t xml:space="preserve"> </w:t>
            </w:r>
            <w:r w:rsidRPr="00CE767A">
              <w:rPr>
                <w:rFonts w:ascii="Arial" w:hAnsi="Arial" w:cs="Arial"/>
                <w:sz w:val="14"/>
                <w:szCs w:val="14"/>
              </w:rPr>
              <w:t>Ltd.</w:t>
            </w:r>
          </w:p>
        </w:tc>
        <w:tc>
          <w:tcPr>
            <w:tcW w:w="2160" w:type="dxa"/>
          </w:tcPr>
          <w:p w14:paraId="3161D509"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Securities</w:t>
            </w:r>
          </w:p>
        </w:tc>
        <w:tc>
          <w:tcPr>
            <w:tcW w:w="3960" w:type="dxa"/>
          </w:tcPr>
          <w:p w14:paraId="11369B3B" w14:textId="77777777" w:rsidR="00B1228C" w:rsidRPr="00CE767A" w:rsidRDefault="00B1228C" w:rsidP="0004695A">
            <w:pPr>
              <w:spacing w:line="220" w:lineRule="exact"/>
              <w:ind w:left="252" w:right="-108" w:hanging="252"/>
              <w:rPr>
                <w:rFonts w:ascii="Arial" w:hAnsi="Arial" w:cs="Arial"/>
                <w:sz w:val="14"/>
                <w:szCs w:val="14"/>
              </w:rPr>
            </w:pPr>
            <w:r>
              <w:rPr>
                <w:rFonts w:ascii="Arial" w:hAnsi="Arial" w:cs="Arial"/>
                <w:sz w:val="14"/>
                <w:szCs w:val="14"/>
              </w:rPr>
              <w:t>Related by way of having common directors</w:t>
            </w:r>
          </w:p>
        </w:tc>
      </w:tr>
      <w:tr w:rsidR="00B1228C" w:rsidRPr="00CE767A" w14:paraId="06A27731" w14:textId="77777777" w:rsidTr="00E808F6">
        <w:tc>
          <w:tcPr>
            <w:tcW w:w="3060" w:type="dxa"/>
          </w:tcPr>
          <w:p w14:paraId="1E0CCE79" w14:textId="77777777" w:rsidR="00B1228C" w:rsidRPr="00CE767A" w:rsidRDefault="00B1228C" w:rsidP="0004695A">
            <w:pPr>
              <w:spacing w:line="220" w:lineRule="exact"/>
              <w:ind w:left="162" w:hanging="162"/>
              <w:rPr>
                <w:rFonts w:ascii="Arial" w:hAnsi="Arial" w:cs="Arial"/>
                <w:sz w:val="14"/>
                <w:szCs w:val="14"/>
              </w:rPr>
            </w:pPr>
            <w:proofErr w:type="spellStart"/>
            <w:r w:rsidRPr="00CE767A">
              <w:rPr>
                <w:rFonts w:ascii="Arial" w:hAnsi="Arial" w:cs="Arial"/>
                <w:sz w:val="14"/>
                <w:szCs w:val="14"/>
              </w:rPr>
              <w:t>Watana</w:t>
            </w:r>
            <w:proofErr w:type="spellEnd"/>
            <w:r w:rsidRPr="00CE767A">
              <w:rPr>
                <w:rFonts w:ascii="Arial" w:hAnsi="Arial" w:cs="Arial"/>
                <w:sz w:val="14"/>
                <w:szCs w:val="14"/>
              </w:rPr>
              <w:t xml:space="preserve"> </w:t>
            </w:r>
            <w:proofErr w:type="spellStart"/>
            <w:r w:rsidRPr="00CE767A">
              <w:rPr>
                <w:rFonts w:ascii="Arial" w:hAnsi="Arial" w:cs="Arial"/>
                <w:sz w:val="14"/>
                <w:szCs w:val="14"/>
              </w:rPr>
              <w:t>Choedchu</w:t>
            </w:r>
            <w:proofErr w:type="spellEnd"/>
            <w:r w:rsidRPr="00CE767A">
              <w:rPr>
                <w:rFonts w:ascii="Arial" w:hAnsi="Arial" w:cs="Arial"/>
                <w:sz w:val="14"/>
                <w:szCs w:val="14"/>
              </w:rPr>
              <w:t xml:space="preserve"> Co.</w:t>
            </w:r>
            <w:r>
              <w:rPr>
                <w:rFonts w:ascii="Arial" w:hAnsi="Arial" w:cs="Arial"/>
                <w:sz w:val="14"/>
                <w:szCs w:val="14"/>
              </w:rPr>
              <w:t xml:space="preserve"> L</w:t>
            </w:r>
            <w:r w:rsidRPr="00CE767A">
              <w:rPr>
                <w:rFonts w:ascii="Arial" w:hAnsi="Arial" w:cs="Arial"/>
                <w:sz w:val="14"/>
                <w:szCs w:val="14"/>
              </w:rPr>
              <w:t>td.</w:t>
            </w:r>
          </w:p>
        </w:tc>
        <w:tc>
          <w:tcPr>
            <w:tcW w:w="2160" w:type="dxa"/>
          </w:tcPr>
          <w:p w14:paraId="6C59C368"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Holding company</w:t>
            </w:r>
          </w:p>
        </w:tc>
        <w:tc>
          <w:tcPr>
            <w:tcW w:w="3960" w:type="dxa"/>
          </w:tcPr>
          <w:p w14:paraId="4AAA699D" w14:textId="77777777" w:rsidR="00B1228C" w:rsidRPr="00CE767A" w:rsidRDefault="00B1228C" w:rsidP="0004695A">
            <w:pPr>
              <w:spacing w:line="220" w:lineRule="exact"/>
              <w:ind w:left="252" w:right="-108" w:hanging="252"/>
              <w:rPr>
                <w:rFonts w:ascii="Arial" w:hAnsi="Arial" w:cs="Arial"/>
                <w:sz w:val="14"/>
                <w:szCs w:val="14"/>
              </w:rPr>
            </w:pPr>
            <w:r>
              <w:rPr>
                <w:rFonts w:ascii="Arial" w:hAnsi="Arial" w:cs="Arial"/>
                <w:sz w:val="14"/>
                <w:szCs w:val="14"/>
              </w:rPr>
              <w:t>Related by way of having common directors</w:t>
            </w:r>
          </w:p>
        </w:tc>
      </w:tr>
      <w:tr w:rsidR="00B1228C" w:rsidRPr="00CE767A" w14:paraId="07BBD641" w14:textId="77777777" w:rsidTr="00E808F6">
        <w:tc>
          <w:tcPr>
            <w:tcW w:w="3060" w:type="dxa"/>
          </w:tcPr>
          <w:p w14:paraId="21C34D66"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Palang Sophon Limited.</w:t>
            </w:r>
          </w:p>
        </w:tc>
        <w:tc>
          <w:tcPr>
            <w:tcW w:w="2160" w:type="dxa"/>
          </w:tcPr>
          <w:p w14:paraId="5C7CF72D"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Cordia New"/>
                <w:sz w:val="14"/>
                <w:szCs w:val="14"/>
              </w:rPr>
              <w:t>Produce energy</w:t>
            </w:r>
          </w:p>
        </w:tc>
        <w:tc>
          <w:tcPr>
            <w:tcW w:w="3960" w:type="dxa"/>
          </w:tcPr>
          <w:p w14:paraId="4123713C" w14:textId="77777777" w:rsidR="00B1228C" w:rsidRPr="00CE767A" w:rsidRDefault="00B1228C" w:rsidP="0004695A">
            <w:pPr>
              <w:spacing w:line="220" w:lineRule="exact"/>
              <w:ind w:left="252" w:right="-108" w:hanging="252"/>
              <w:rPr>
                <w:rFonts w:ascii="Arial" w:hAnsi="Arial" w:cs="Arial"/>
                <w:sz w:val="14"/>
                <w:szCs w:val="14"/>
              </w:rPr>
            </w:pPr>
            <w:r w:rsidRPr="00CE767A">
              <w:rPr>
                <w:rFonts w:ascii="Arial" w:hAnsi="Arial" w:cs="Arial"/>
                <w:sz w:val="14"/>
                <w:szCs w:val="14"/>
              </w:rPr>
              <w:t xml:space="preserve">Related by way of having </w:t>
            </w:r>
            <w:r>
              <w:rPr>
                <w:rFonts w:ascii="Arial" w:hAnsi="Arial" w:cs="Arial"/>
                <w:sz w:val="14"/>
                <w:szCs w:val="14"/>
              </w:rPr>
              <w:t xml:space="preserve">directors who are close relatives                    of directors </w:t>
            </w:r>
          </w:p>
        </w:tc>
      </w:tr>
      <w:tr w:rsidR="00B1228C" w:rsidRPr="00C0025D" w14:paraId="3EF605ED" w14:textId="77777777" w:rsidTr="00E808F6">
        <w:tc>
          <w:tcPr>
            <w:tcW w:w="3060" w:type="dxa"/>
          </w:tcPr>
          <w:p w14:paraId="4C172BB8" w14:textId="77777777" w:rsidR="00B1228C" w:rsidRPr="00CE767A" w:rsidRDefault="00B1228C" w:rsidP="0004695A">
            <w:pPr>
              <w:spacing w:line="220" w:lineRule="exact"/>
              <w:ind w:left="162" w:hanging="162"/>
              <w:jc w:val="thaiDistribute"/>
              <w:rPr>
                <w:rFonts w:ascii="Arial" w:hAnsi="Arial" w:cs="Arial"/>
                <w:sz w:val="14"/>
                <w:szCs w:val="14"/>
              </w:rPr>
            </w:pPr>
            <w:r w:rsidRPr="00CE767A">
              <w:rPr>
                <w:rFonts w:ascii="Arial" w:hAnsi="Arial" w:cs="Arial"/>
                <w:sz w:val="14"/>
                <w:szCs w:val="14"/>
              </w:rPr>
              <w:t xml:space="preserve">Bualuang Securities </w:t>
            </w:r>
            <w:proofErr w:type="spellStart"/>
            <w:r w:rsidRPr="00CE767A">
              <w:rPr>
                <w:rFonts w:ascii="Arial" w:hAnsi="Arial" w:cs="Arial"/>
                <w:sz w:val="14"/>
                <w:szCs w:val="14"/>
              </w:rPr>
              <w:t>Pcl.</w:t>
            </w:r>
            <w:proofErr w:type="spellEnd"/>
          </w:p>
        </w:tc>
        <w:tc>
          <w:tcPr>
            <w:tcW w:w="2160" w:type="dxa"/>
          </w:tcPr>
          <w:p w14:paraId="2FF4FCD9"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Securities</w:t>
            </w:r>
          </w:p>
        </w:tc>
        <w:tc>
          <w:tcPr>
            <w:tcW w:w="3960" w:type="dxa"/>
          </w:tcPr>
          <w:p w14:paraId="6494E3DA" w14:textId="77777777" w:rsidR="00B1228C" w:rsidRPr="00C0025D" w:rsidRDefault="00B1228C" w:rsidP="0004695A">
            <w:pPr>
              <w:spacing w:line="220" w:lineRule="exact"/>
              <w:ind w:left="252" w:hanging="252"/>
              <w:rPr>
                <w:rFonts w:ascii="Arial" w:hAnsi="Arial" w:cs="Arial"/>
                <w:sz w:val="14"/>
                <w:szCs w:val="14"/>
              </w:rPr>
            </w:pPr>
            <w:r w:rsidRPr="00CE767A">
              <w:rPr>
                <w:rFonts w:ascii="Arial" w:hAnsi="Arial" w:cs="Arial"/>
                <w:sz w:val="14"/>
                <w:szCs w:val="14"/>
              </w:rPr>
              <w:t xml:space="preserve">Related by way of having </w:t>
            </w:r>
            <w:r>
              <w:rPr>
                <w:rFonts w:ascii="Arial" w:hAnsi="Arial" w:cs="Arial"/>
                <w:sz w:val="14"/>
                <w:szCs w:val="14"/>
              </w:rPr>
              <w:t xml:space="preserve">directors who are close relatives of directors </w:t>
            </w:r>
          </w:p>
        </w:tc>
      </w:tr>
      <w:tr w:rsidR="00B1228C" w:rsidRPr="00CE767A" w14:paraId="48209DB3" w14:textId="77777777" w:rsidTr="00E808F6">
        <w:tc>
          <w:tcPr>
            <w:tcW w:w="3060" w:type="dxa"/>
          </w:tcPr>
          <w:p w14:paraId="7F4E25DE" w14:textId="77777777" w:rsidR="00B1228C" w:rsidRPr="00B1228C" w:rsidRDefault="00B1228C" w:rsidP="0004695A">
            <w:pPr>
              <w:spacing w:line="220" w:lineRule="exact"/>
              <w:ind w:left="162" w:hanging="162"/>
              <w:rPr>
                <w:rFonts w:ascii="Arial" w:hAnsi="Arial" w:cs="Arial"/>
                <w:sz w:val="14"/>
                <w:szCs w:val="14"/>
              </w:rPr>
            </w:pPr>
            <w:proofErr w:type="spellStart"/>
            <w:r w:rsidRPr="00B1228C">
              <w:rPr>
                <w:rFonts w:ascii="Arial" w:hAnsi="Arial" w:cs="Arial"/>
                <w:sz w:val="14"/>
                <w:szCs w:val="14"/>
              </w:rPr>
              <w:t>Kabinburi</w:t>
            </w:r>
            <w:proofErr w:type="spellEnd"/>
            <w:r w:rsidRPr="00B1228C">
              <w:rPr>
                <w:rFonts w:ascii="Arial" w:hAnsi="Arial" w:cs="Arial"/>
                <w:sz w:val="14"/>
                <w:szCs w:val="14"/>
              </w:rPr>
              <w:t xml:space="preserve"> Glass Industry </w:t>
            </w:r>
            <w:proofErr w:type="spellStart"/>
            <w:proofErr w:type="gramStart"/>
            <w:r w:rsidRPr="00B1228C">
              <w:rPr>
                <w:rFonts w:ascii="Arial" w:hAnsi="Arial" w:cs="Arial"/>
                <w:sz w:val="14"/>
                <w:szCs w:val="14"/>
              </w:rPr>
              <w:t>Co.,Ltd</w:t>
            </w:r>
            <w:proofErr w:type="spellEnd"/>
            <w:r w:rsidRPr="00B1228C">
              <w:rPr>
                <w:rFonts w:ascii="Arial" w:hAnsi="Arial" w:cs="Arial"/>
                <w:sz w:val="14"/>
                <w:szCs w:val="14"/>
              </w:rPr>
              <w:t>.</w:t>
            </w:r>
            <w:proofErr w:type="gramEnd"/>
          </w:p>
        </w:tc>
        <w:tc>
          <w:tcPr>
            <w:tcW w:w="2160" w:type="dxa"/>
          </w:tcPr>
          <w:p w14:paraId="740FAE81" w14:textId="77777777" w:rsidR="00B1228C" w:rsidRPr="00B1228C" w:rsidRDefault="00B1228C" w:rsidP="0004695A">
            <w:pPr>
              <w:spacing w:line="220" w:lineRule="exact"/>
              <w:ind w:left="162" w:right="-108" w:hanging="162"/>
              <w:rPr>
                <w:rFonts w:ascii="Arial" w:hAnsi="Arial" w:cs="Arial"/>
                <w:sz w:val="14"/>
                <w:szCs w:val="14"/>
              </w:rPr>
            </w:pPr>
            <w:r w:rsidRPr="00B1228C">
              <w:rPr>
                <w:rFonts w:ascii="Arial" w:hAnsi="Arial" w:cs="Arial"/>
                <w:sz w:val="14"/>
                <w:szCs w:val="14"/>
              </w:rPr>
              <w:t>Glass production and distribution</w:t>
            </w:r>
            <w:r w:rsidRPr="00B1228C">
              <w:rPr>
                <w:rFonts w:ascii="Arial" w:hAnsi="Arial" w:cs="Arial"/>
                <w:sz w:val="14"/>
                <w:szCs w:val="14"/>
                <w:cs/>
              </w:rPr>
              <w:t xml:space="preserve"> </w:t>
            </w:r>
          </w:p>
        </w:tc>
        <w:tc>
          <w:tcPr>
            <w:tcW w:w="3960" w:type="dxa"/>
          </w:tcPr>
          <w:p w14:paraId="18A68A9E" w14:textId="77777777" w:rsidR="00B1228C" w:rsidRPr="00B1228C" w:rsidRDefault="00B1228C" w:rsidP="0004695A">
            <w:pPr>
              <w:spacing w:line="220" w:lineRule="exact"/>
              <w:ind w:left="252" w:right="-108" w:hanging="252"/>
              <w:rPr>
                <w:rFonts w:ascii="Arial" w:hAnsi="Arial" w:cs="Arial"/>
                <w:sz w:val="14"/>
                <w:szCs w:val="14"/>
              </w:rPr>
            </w:pPr>
            <w:r w:rsidRPr="00B1228C">
              <w:rPr>
                <w:rFonts w:ascii="Arial" w:hAnsi="Arial" w:cs="Arial"/>
                <w:sz w:val="14"/>
                <w:szCs w:val="14"/>
              </w:rPr>
              <w:t>Shareholding by related parties</w:t>
            </w:r>
          </w:p>
        </w:tc>
      </w:tr>
      <w:tr w:rsidR="00B1228C" w:rsidRPr="00CE767A" w14:paraId="287475AD" w14:textId="77777777" w:rsidTr="00E808F6">
        <w:tc>
          <w:tcPr>
            <w:tcW w:w="3060" w:type="dxa"/>
          </w:tcPr>
          <w:p w14:paraId="264EAEC0" w14:textId="77777777" w:rsidR="00B1228C" w:rsidRPr="00B1228C" w:rsidRDefault="00B1228C" w:rsidP="0004695A">
            <w:pPr>
              <w:spacing w:line="220" w:lineRule="exact"/>
              <w:ind w:left="162" w:hanging="162"/>
              <w:rPr>
                <w:rFonts w:ascii="Arial" w:hAnsi="Arial" w:cs="Arial"/>
                <w:sz w:val="14"/>
                <w:szCs w:val="14"/>
              </w:rPr>
            </w:pPr>
            <w:r w:rsidRPr="00B1228C">
              <w:rPr>
                <w:rFonts w:ascii="Arial" w:hAnsi="Arial" w:cs="Arial"/>
                <w:sz w:val="14"/>
                <w:szCs w:val="14"/>
              </w:rPr>
              <w:t xml:space="preserve">BG </w:t>
            </w:r>
            <w:proofErr w:type="spellStart"/>
            <w:r w:rsidRPr="00B1228C">
              <w:rPr>
                <w:rFonts w:ascii="Arial" w:hAnsi="Arial" w:cs="Arial"/>
                <w:sz w:val="14"/>
                <w:szCs w:val="14"/>
              </w:rPr>
              <w:t>Aluminium</w:t>
            </w:r>
            <w:proofErr w:type="spellEnd"/>
            <w:r w:rsidRPr="00B1228C">
              <w:rPr>
                <w:rFonts w:ascii="Arial" w:hAnsi="Arial" w:cs="Arial"/>
                <w:sz w:val="14"/>
                <w:szCs w:val="14"/>
              </w:rPr>
              <w:t xml:space="preserve"> Company Limited.</w:t>
            </w:r>
          </w:p>
        </w:tc>
        <w:tc>
          <w:tcPr>
            <w:tcW w:w="2160" w:type="dxa"/>
          </w:tcPr>
          <w:p w14:paraId="3392C39B" w14:textId="77777777" w:rsidR="00B1228C" w:rsidRPr="00B1228C" w:rsidRDefault="00B1228C" w:rsidP="0004695A">
            <w:pPr>
              <w:spacing w:line="220" w:lineRule="exact"/>
              <w:ind w:left="162" w:right="-108" w:hanging="162"/>
              <w:rPr>
                <w:rFonts w:ascii="Arial" w:hAnsi="Arial" w:cs="Arial"/>
                <w:sz w:val="14"/>
                <w:szCs w:val="14"/>
              </w:rPr>
            </w:pPr>
            <w:proofErr w:type="spellStart"/>
            <w:r w:rsidRPr="00B1228C">
              <w:rPr>
                <w:rFonts w:ascii="Arial" w:hAnsi="Arial" w:cs="Arial"/>
                <w:sz w:val="14"/>
                <w:szCs w:val="14"/>
              </w:rPr>
              <w:t>Aluminium</w:t>
            </w:r>
            <w:proofErr w:type="spellEnd"/>
            <w:r w:rsidRPr="00B1228C">
              <w:rPr>
                <w:rFonts w:ascii="Arial" w:hAnsi="Arial" w:cs="Arial"/>
                <w:sz w:val="14"/>
                <w:szCs w:val="14"/>
              </w:rPr>
              <w:t xml:space="preserve"> production</w:t>
            </w:r>
          </w:p>
        </w:tc>
        <w:tc>
          <w:tcPr>
            <w:tcW w:w="3960" w:type="dxa"/>
          </w:tcPr>
          <w:p w14:paraId="2066F291" w14:textId="77777777" w:rsidR="00B1228C" w:rsidRPr="00B1228C" w:rsidRDefault="00B1228C" w:rsidP="0004695A">
            <w:pPr>
              <w:spacing w:line="220" w:lineRule="exact"/>
              <w:ind w:left="252" w:right="-108" w:hanging="252"/>
              <w:rPr>
                <w:rFonts w:ascii="Arial" w:hAnsi="Arial" w:cs="Arial"/>
                <w:sz w:val="14"/>
                <w:szCs w:val="14"/>
              </w:rPr>
            </w:pPr>
            <w:r w:rsidRPr="00B1228C">
              <w:rPr>
                <w:rFonts w:ascii="Arial" w:hAnsi="Arial" w:cs="Arial"/>
                <w:sz w:val="14"/>
                <w:szCs w:val="14"/>
              </w:rPr>
              <w:t>Shareholding by related parties</w:t>
            </w:r>
          </w:p>
        </w:tc>
      </w:tr>
      <w:tr w:rsidR="00B1228C" w:rsidRPr="00CE767A" w14:paraId="6AB36EEB" w14:textId="77777777" w:rsidTr="00E808F6">
        <w:tc>
          <w:tcPr>
            <w:tcW w:w="3060" w:type="dxa"/>
          </w:tcPr>
          <w:p w14:paraId="16D32EE3" w14:textId="77777777" w:rsidR="00B1228C" w:rsidRPr="00CE767A" w:rsidRDefault="00B1228C" w:rsidP="0004695A">
            <w:pPr>
              <w:spacing w:line="220" w:lineRule="exact"/>
              <w:ind w:left="162" w:hanging="162"/>
              <w:rPr>
                <w:rFonts w:ascii="Arial" w:hAnsi="Arial" w:cs="Arial"/>
                <w:sz w:val="14"/>
                <w:szCs w:val="14"/>
              </w:rPr>
            </w:pPr>
            <w:r w:rsidRPr="00CE767A">
              <w:rPr>
                <w:rFonts w:ascii="Arial" w:hAnsi="Arial" w:cs="Arial"/>
                <w:sz w:val="14"/>
                <w:szCs w:val="14"/>
              </w:rPr>
              <w:t>I-Direct Insurance Broker Co.,</w:t>
            </w:r>
            <w:r>
              <w:rPr>
                <w:rFonts w:ascii="Arial" w:hAnsi="Arial" w:cs="Arial"/>
                <w:sz w:val="14"/>
                <w:szCs w:val="14"/>
              </w:rPr>
              <w:t xml:space="preserve"> </w:t>
            </w:r>
            <w:r w:rsidRPr="00CE767A">
              <w:rPr>
                <w:rFonts w:ascii="Arial" w:hAnsi="Arial" w:cs="Arial"/>
                <w:sz w:val="14"/>
                <w:szCs w:val="14"/>
              </w:rPr>
              <w:t>Ltd.</w:t>
            </w:r>
          </w:p>
        </w:tc>
        <w:tc>
          <w:tcPr>
            <w:tcW w:w="2160" w:type="dxa"/>
          </w:tcPr>
          <w:p w14:paraId="3EBA876B"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General insurance agents and brokers</w:t>
            </w:r>
          </w:p>
        </w:tc>
        <w:tc>
          <w:tcPr>
            <w:tcW w:w="3960" w:type="dxa"/>
          </w:tcPr>
          <w:p w14:paraId="14E9DC41" w14:textId="77777777" w:rsidR="00B1228C" w:rsidRPr="00CE767A" w:rsidRDefault="00B1228C" w:rsidP="0004695A">
            <w:pPr>
              <w:spacing w:line="220" w:lineRule="exact"/>
              <w:ind w:left="252" w:right="-108" w:hanging="252"/>
              <w:rPr>
                <w:rFonts w:ascii="Arial" w:hAnsi="Arial" w:cs="Arial"/>
                <w:sz w:val="14"/>
                <w:szCs w:val="14"/>
              </w:rPr>
            </w:pPr>
            <w:r>
              <w:rPr>
                <w:rFonts w:ascii="Arial" w:hAnsi="Arial" w:cs="Arial"/>
                <w:sz w:val="14"/>
                <w:szCs w:val="14"/>
              </w:rPr>
              <w:t>Shareholding by directors and executives</w:t>
            </w:r>
          </w:p>
        </w:tc>
      </w:tr>
      <w:tr w:rsidR="00B1228C" w:rsidRPr="00CE767A" w14:paraId="671FD4D5" w14:textId="77777777" w:rsidTr="00E808F6">
        <w:tc>
          <w:tcPr>
            <w:tcW w:w="3060" w:type="dxa"/>
          </w:tcPr>
          <w:p w14:paraId="00B32E40" w14:textId="77777777" w:rsidR="00B1228C" w:rsidRPr="00CE767A" w:rsidRDefault="00B1228C" w:rsidP="0004695A">
            <w:pPr>
              <w:spacing w:line="220" w:lineRule="exact"/>
              <w:ind w:left="162" w:hanging="162"/>
              <w:rPr>
                <w:rFonts w:ascii="Arial" w:hAnsi="Arial" w:cs="Arial"/>
                <w:sz w:val="14"/>
                <w:szCs w:val="14"/>
              </w:rPr>
            </w:pPr>
            <w:proofErr w:type="spellStart"/>
            <w:r w:rsidRPr="00CE767A">
              <w:rPr>
                <w:rFonts w:ascii="Arial" w:hAnsi="Arial" w:cs="Arial"/>
                <w:sz w:val="14"/>
                <w:szCs w:val="14"/>
              </w:rPr>
              <w:t>Mingtai</w:t>
            </w:r>
            <w:proofErr w:type="spellEnd"/>
            <w:r w:rsidRPr="00CE767A">
              <w:rPr>
                <w:rFonts w:ascii="Arial" w:hAnsi="Arial" w:cs="Arial"/>
                <w:sz w:val="14"/>
                <w:szCs w:val="14"/>
              </w:rPr>
              <w:t xml:space="preserve"> Thai Insurance Broker Co.,</w:t>
            </w:r>
            <w:r>
              <w:rPr>
                <w:rFonts w:ascii="Arial" w:hAnsi="Arial" w:cs="Arial"/>
                <w:sz w:val="14"/>
                <w:szCs w:val="14"/>
              </w:rPr>
              <w:t xml:space="preserve"> </w:t>
            </w:r>
            <w:r w:rsidRPr="00CE767A">
              <w:rPr>
                <w:rFonts w:ascii="Arial" w:hAnsi="Arial" w:cs="Arial"/>
                <w:sz w:val="14"/>
                <w:szCs w:val="14"/>
              </w:rPr>
              <w:t>Ltd.</w:t>
            </w:r>
          </w:p>
        </w:tc>
        <w:tc>
          <w:tcPr>
            <w:tcW w:w="2160" w:type="dxa"/>
          </w:tcPr>
          <w:p w14:paraId="750210E8"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General insurance agents and brokers</w:t>
            </w:r>
          </w:p>
        </w:tc>
        <w:tc>
          <w:tcPr>
            <w:tcW w:w="3960" w:type="dxa"/>
          </w:tcPr>
          <w:p w14:paraId="6B4F954E" w14:textId="77777777" w:rsidR="00B1228C" w:rsidRPr="00CE767A" w:rsidRDefault="00B1228C" w:rsidP="0004695A">
            <w:pPr>
              <w:spacing w:line="220" w:lineRule="exact"/>
              <w:ind w:left="252" w:right="-108" w:hanging="252"/>
              <w:rPr>
                <w:rFonts w:ascii="Arial" w:hAnsi="Arial" w:cs="Arial"/>
                <w:sz w:val="14"/>
                <w:szCs w:val="14"/>
              </w:rPr>
            </w:pPr>
            <w:r>
              <w:rPr>
                <w:rFonts w:ascii="Arial" w:hAnsi="Arial" w:cs="Arial"/>
                <w:sz w:val="14"/>
                <w:szCs w:val="14"/>
              </w:rPr>
              <w:t xml:space="preserve">Shareholding by directors </w:t>
            </w:r>
          </w:p>
        </w:tc>
      </w:tr>
      <w:tr w:rsidR="00B1228C" w:rsidRPr="00CE767A" w14:paraId="2BCE3ACD" w14:textId="77777777" w:rsidTr="00E808F6">
        <w:tc>
          <w:tcPr>
            <w:tcW w:w="3060" w:type="dxa"/>
          </w:tcPr>
          <w:p w14:paraId="4B34E730" w14:textId="77777777" w:rsidR="00B1228C" w:rsidRPr="00CE767A" w:rsidRDefault="00B1228C" w:rsidP="0004695A">
            <w:pPr>
              <w:spacing w:line="220" w:lineRule="exact"/>
              <w:ind w:left="162" w:hanging="162"/>
              <w:rPr>
                <w:rFonts w:ascii="Arial" w:hAnsi="Arial" w:cs="Arial"/>
                <w:sz w:val="14"/>
                <w:szCs w:val="14"/>
              </w:rPr>
            </w:pPr>
            <w:r>
              <w:rPr>
                <w:rFonts w:ascii="Arial" w:hAnsi="Arial" w:cs="Arial"/>
                <w:sz w:val="14"/>
                <w:szCs w:val="14"/>
              </w:rPr>
              <w:t>Amata Development Co., Ltd.</w:t>
            </w:r>
          </w:p>
        </w:tc>
        <w:tc>
          <w:tcPr>
            <w:tcW w:w="2160" w:type="dxa"/>
          </w:tcPr>
          <w:p w14:paraId="47960749" w14:textId="77777777" w:rsidR="00B1228C" w:rsidRPr="00CE767A" w:rsidRDefault="00B1228C" w:rsidP="0004695A">
            <w:pPr>
              <w:spacing w:line="220" w:lineRule="exact"/>
              <w:ind w:left="162" w:right="-108" w:hanging="162"/>
              <w:rPr>
                <w:rFonts w:ascii="Arial" w:hAnsi="Arial" w:cs="Arial"/>
                <w:sz w:val="14"/>
                <w:szCs w:val="14"/>
              </w:rPr>
            </w:pPr>
            <w:r>
              <w:rPr>
                <w:rFonts w:ascii="Arial" w:hAnsi="Arial" w:cs="Arial"/>
                <w:sz w:val="14"/>
                <w:szCs w:val="14"/>
              </w:rPr>
              <w:t>Lease real estate</w:t>
            </w:r>
          </w:p>
        </w:tc>
        <w:tc>
          <w:tcPr>
            <w:tcW w:w="3960" w:type="dxa"/>
          </w:tcPr>
          <w:p w14:paraId="61A2561B" w14:textId="77777777" w:rsidR="00B1228C" w:rsidRDefault="00B1228C" w:rsidP="0004695A">
            <w:pPr>
              <w:spacing w:line="220" w:lineRule="exact"/>
              <w:ind w:left="252" w:right="-108" w:hanging="252"/>
              <w:rPr>
                <w:rFonts w:ascii="Arial" w:hAnsi="Arial" w:cs="Arial"/>
                <w:sz w:val="14"/>
                <w:szCs w:val="14"/>
              </w:rPr>
            </w:pPr>
            <w:r>
              <w:rPr>
                <w:rFonts w:ascii="Arial" w:hAnsi="Arial" w:cs="Arial"/>
                <w:sz w:val="14"/>
                <w:szCs w:val="14"/>
              </w:rPr>
              <w:t>Shareholding by executives</w:t>
            </w:r>
          </w:p>
        </w:tc>
      </w:tr>
      <w:tr w:rsidR="00B1228C" w:rsidRPr="00CE767A" w14:paraId="2BDB283E" w14:textId="77777777" w:rsidTr="00E808F6">
        <w:tc>
          <w:tcPr>
            <w:tcW w:w="3060" w:type="dxa"/>
          </w:tcPr>
          <w:p w14:paraId="21B2A104" w14:textId="77777777" w:rsidR="00B1228C" w:rsidRPr="00CE767A" w:rsidRDefault="00B1228C" w:rsidP="0004695A">
            <w:pPr>
              <w:spacing w:line="220" w:lineRule="exact"/>
              <w:ind w:left="162" w:hanging="162"/>
              <w:rPr>
                <w:rFonts w:ascii="Arial" w:hAnsi="Arial" w:cs="Arial"/>
                <w:sz w:val="14"/>
                <w:szCs w:val="14"/>
              </w:rPr>
            </w:pPr>
            <w:proofErr w:type="spellStart"/>
            <w:r w:rsidRPr="00CE767A">
              <w:rPr>
                <w:rFonts w:ascii="Arial" w:hAnsi="Arial" w:cs="Arial"/>
                <w:sz w:val="14"/>
                <w:szCs w:val="14"/>
              </w:rPr>
              <w:t>C.</w:t>
            </w:r>
            <w:proofErr w:type="gramStart"/>
            <w:r w:rsidRPr="00CE767A">
              <w:rPr>
                <w:rFonts w:ascii="Arial" w:hAnsi="Arial" w:cs="Arial"/>
                <w:sz w:val="14"/>
                <w:szCs w:val="14"/>
              </w:rPr>
              <w:t>S.Capital</w:t>
            </w:r>
            <w:proofErr w:type="spellEnd"/>
            <w:proofErr w:type="gramEnd"/>
            <w:r w:rsidRPr="00CE767A">
              <w:rPr>
                <w:rFonts w:ascii="Arial" w:hAnsi="Arial" w:cs="Arial"/>
                <w:sz w:val="14"/>
                <w:szCs w:val="14"/>
              </w:rPr>
              <w:t xml:space="preserve"> Limited.</w:t>
            </w:r>
          </w:p>
        </w:tc>
        <w:tc>
          <w:tcPr>
            <w:tcW w:w="2160" w:type="dxa"/>
          </w:tcPr>
          <w:p w14:paraId="5CD7E86C" w14:textId="77777777" w:rsidR="00B1228C" w:rsidRPr="00CE767A" w:rsidRDefault="00B1228C" w:rsidP="0004695A">
            <w:pPr>
              <w:spacing w:line="220" w:lineRule="exact"/>
              <w:ind w:left="162" w:right="-108" w:hanging="162"/>
              <w:rPr>
                <w:rFonts w:ascii="Arial" w:hAnsi="Arial" w:cs="Arial"/>
                <w:sz w:val="14"/>
                <w:szCs w:val="14"/>
              </w:rPr>
            </w:pPr>
            <w:r w:rsidRPr="00CE767A">
              <w:rPr>
                <w:rFonts w:ascii="Arial" w:hAnsi="Arial" w:cs="Arial"/>
                <w:sz w:val="14"/>
                <w:szCs w:val="14"/>
              </w:rPr>
              <w:t>Holding company</w:t>
            </w:r>
          </w:p>
        </w:tc>
        <w:tc>
          <w:tcPr>
            <w:tcW w:w="3960" w:type="dxa"/>
          </w:tcPr>
          <w:p w14:paraId="61FC6C7F" w14:textId="77777777" w:rsidR="00B1228C" w:rsidRPr="00CE767A" w:rsidRDefault="00B1228C" w:rsidP="0004695A">
            <w:pPr>
              <w:spacing w:line="220" w:lineRule="exact"/>
              <w:ind w:left="252" w:right="-108" w:hanging="252"/>
              <w:rPr>
                <w:rFonts w:ascii="Arial" w:hAnsi="Arial" w:cs="Arial"/>
                <w:sz w:val="14"/>
                <w:szCs w:val="14"/>
              </w:rPr>
            </w:pPr>
            <w:r>
              <w:rPr>
                <w:rFonts w:ascii="Arial" w:hAnsi="Arial" w:cs="Arial"/>
                <w:sz w:val="14"/>
                <w:szCs w:val="14"/>
              </w:rPr>
              <w:t>Shareholding of close relatives of directors</w:t>
            </w:r>
          </w:p>
        </w:tc>
      </w:tr>
      <w:tr w:rsidR="00B1228C" w:rsidRPr="00CE767A" w14:paraId="4F9A9F5A" w14:textId="77777777" w:rsidTr="00E808F6">
        <w:tc>
          <w:tcPr>
            <w:tcW w:w="3060" w:type="dxa"/>
          </w:tcPr>
          <w:p w14:paraId="11A39FC7" w14:textId="77777777" w:rsidR="00B1228C" w:rsidRPr="00056D1D" w:rsidRDefault="005D6083" w:rsidP="0004695A">
            <w:pPr>
              <w:spacing w:line="220" w:lineRule="exact"/>
              <w:ind w:left="162" w:hanging="162"/>
              <w:rPr>
                <w:rFonts w:ascii="Arial" w:hAnsi="Arial" w:cs="Arial"/>
                <w:sz w:val="14"/>
                <w:szCs w:val="14"/>
              </w:rPr>
            </w:pPr>
            <w:r w:rsidRPr="00056D1D">
              <w:rPr>
                <w:rFonts w:ascii="Arial" w:hAnsi="Arial" w:cs="Arial"/>
                <w:sz w:val="14"/>
                <w:szCs w:val="14"/>
              </w:rPr>
              <w:t xml:space="preserve">Sumit Furniture Co., </w:t>
            </w:r>
            <w:proofErr w:type="gramStart"/>
            <w:r w:rsidRPr="00056D1D">
              <w:rPr>
                <w:rFonts w:ascii="Arial" w:hAnsi="Arial" w:cs="Arial"/>
                <w:sz w:val="14"/>
                <w:szCs w:val="14"/>
              </w:rPr>
              <w:t>Ltd.</w:t>
            </w:r>
            <w:r w:rsidR="00B1228C" w:rsidRPr="00056D1D">
              <w:rPr>
                <w:rFonts w:ascii="Arial" w:hAnsi="Arial" w:cs="Arial"/>
                <w:sz w:val="14"/>
                <w:szCs w:val="14"/>
                <w:vertAlign w:val="superscript"/>
                <w:cs/>
              </w:rPr>
              <w:t>(</w:t>
            </w:r>
            <w:proofErr w:type="gramEnd"/>
            <w:r w:rsidR="00B1228C" w:rsidRPr="00056D1D">
              <w:rPr>
                <w:rFonts w:ascii="Arial" w:hAnsi="Arial" w:cs="Arial"/>
                <w:sz w:val="14"/>
                <w:szCs w:val="14"/>
                <w:vertAlign w:val="superscript"/>
              </w:rPr>
              <w:t>3</w:t>
            </w:r>
            <w:r w:rsidR="00B1228C" w:rsidRPr="00056D1D">
              <w:rPr>
                <w:rFonts w:ascii="Arial" w:hAnsi="Arial" w:cs="Arial"/>
                <w:sz w:val="14"/>
                <w:szCs w:val="14"/>
                <w:vertAlign w:val="superscript"/>
                <w:cs/>
              </w:rPr>
              <w:t>)</w:t>
            </w:r>
          </w:p>
        </w:tc>
        <w:tc>
          <w:tcPr>
            <w:tcW w:w="2160" w:type="dxa"/>
          </w:tcPr>
          <w:p w14:paraId="4D35532F" w14:textId="77777777" w:rsidR="00B1228C" w:rsidRPr="00056D1D" w:rsidRDefault="005D6083" w:rsidP="0004695A">
            <w:pPr>
              <w:spacing w:line="220" w:lineRule="exact"/>
              <w:ind w:left="162" w:right="-108" w:hanging="162"/>
              <w:rPr>
                <w:rFonts w:ascii="Arial" w:hAnsi="Arial" w:cs="Arial"/>
                <w:sz w:val="14"/>
                <w:szCs w:val="14"/>
              </w:rPr>
            </w:pPr>
            <w:r w:rsidRPr="00056D1D">
              <w:rPr>
                <w:rFonts w:ascii="Arial" w:hAnsi="Arial" w:cs="Arial"/>
                <w:sz w:val="14"/>
                <w:szCs w:val="14"/>
              </w:rPr>
              <w:t>Construction materials</w:t>
            </w:r>
          </w:p>
        </w:tc>
        <w:tc>
          <w:tcPr>
            <w:tcW w:w="3960" w:type="dxa"/>
          </w:tcPr>
          <w:p w14:paraId="11C50D44" w14:textId="77777777" w:rsidR="00B1228C" w:rsidRPr="00056D1D" w:rsidRDefault="00056D1D" w:rsidP="0004695A">
            <w:pPr>
              <w:spacing w:line="220" w:lineRule="exact"/>
              <w:ind w:left="252" w:right="-108" w:hanging="252"/>
              <w:rPr>
                <w:rFonts w:ascii="Arial" w:hAnsi="Arial" w:cs="Arial"/>
                <w:sz w:val="14"/>
                <w:szCs w:val="14"/>
              </w:rPr>
            </w:pPr>
            <w:r w:rsidRPr="00B1228C">
              <w:rPr>
                <w:rFonts w:ascii="Arial" w:hAnsi="Arial" w:cs="Arial"/>
                <w:sz w:val="14"/>
                <w:szCs w:val="14"/>
              </w:rPr>
              <w:t xml:space="preserve">Related by way of shareholding and shareholding by directors and </w:t>
            </w:r>
            <w:r>
              <w:rPr>
                <w:rFonts w:ascii="Arial" w:hAnsi="Arial" w:cs="Arial"/>
                <w:sz w:val="14"/>
                <w:szCs w:val="14"/>
              </w:rPr>
              <w:t>close relatives</w:t>
            </w:r>
          </w:p>
        </w:tc>
      </w:tr>
    </w:tbl>
    <w:p w14:paraId="79E01BA1" w14:textId="69055AF2" w:rsidR="00547B12" w:rsidRDefault="00547B12" w:rsidP="0073120B">
      <w:pPr>
        <w:numPr>
          <w:ilvl w:val="0"/>
          <w:numId w:val="3"/>
        </w:numPr>
        <w:tabs>
          <w:tab w:val="left" w:pos="720"/>
          <w:tab w:val="left" w:pos="1440"/>
          <w:tab w:val="left" w:pos="2160"/>
          <w:tab w:val="left" w:pos="4140"/>
        </w:tabs>
        <w:spacing w:line="260" w:lineRule="exact"/>
        <w:ind w:left="720" w:hanging="180"/>
        <w:jc w:val="thaiDistribute"/>
        <w:rPr>
          <w:rFonts w:ascii="Arial" w:eastAsia="Arial Unicode MS" w:hAnsi="Arial" w:cs="Arial"/>
          <w:sz w:val="12"/>
          <w:szCs w:val="12"/>
        </w:rPr>
      </w:pPr>
      <w:r>
        <w:rPr>
          <w:rFonts w:ascii="Arial" w:eastAsia="Arial Unicode MS" w:hAnsi="Arial" w:cs="Arial"/>
          <w:sz w:val="12"/>
          <w:szCs w:val="12"/>
        </w:rPr>
        <w:t xml:space="preserve">Since </w:t>
      </w:r>
      <w:r w:rsidR="00B1228C">
        <w:rPr>
          <w:rFonts w:ascii="Arial" w:eastAsia="Arial Unicode MS" w:hAnsi="Arial" w:cs="Arial"/>
          <w:sz w:val="12"/>
          <w:szCs w:val="12"/>
        </w:rPr>
        <w:t>June</w:t>
      </w:r>
      <w:r>
        <w:rPr>
          <w:rFonts w:ascii="Arial" w:eastAsia="Arial Unicode MS" w:hAnsi="Arial" w:cs="Arial"/>
          <w:sz w:val="12"/>
          <w:szCs w:val="12"/>
        </w:rPr>
        <w:t xml:space="preserve"> 202</w:t>
      </w:r>
      <w:r w:rsidR="00B1228C">
        <w:rPr>
          <w:rFonts w:ascii="Arial" w:eastAsia="Arial Unicode MS" w:hAnsi="Arial" w:cs="Arial"/>
          <w:sz w:val="12"/>
          <w:szCs w:val="12"/>
        </w:rPr>
        <w:t>4</w:t>
      </w:r>
      <w:r>
        <w:rPr>
          <w:rFonts w:ascii="Arial" w:eastAsia="Arial Unicode MS" w:hAnsi="Arial" w:cs="Arial"/>
          <w:sz w:val="12"/>
          <w:szCs w:val="12"/>
        </w:rPr>
        <w:t xml:space="preserve">, </w:t>
      </w:r>
      <w:r w:rsidR="00B1228C">
        <w:rPr>
          <w:rFonts w:ascii="Arial" w:eastAsia="Arial Unicode MS" w:hAnsi="Arial" w:cs="Arial"/>
          <w:sz w:val="12"/>
          <w:szCs w:val="12"/>
        </w:rPr>
        <w:t xml:space="preserve">it is a </w:t>
      </w:r>
      <w:r w:rsidR="00F07BAF">
        <w:rPr>
          <w:rFonts w:ascii="Arial" w:eastAsia="Arial Unicode MS" w:hAnsi="Arial" w:cs="Arial"/>
          <w:sz w:val="12"/>
          <w:szCs w:val="12"/>
        </w:rPr>
        <w:t>subsidiary</w:t>
      </w:r>
      <w:r w:rsidR="00B1228C">
        <w:rPr>
          <w:rFonts w:ascii="Arial" w:eastAsia="Arial Unicode MS" w:hAnsi="Arial" w:cs="Arial"/>
          <w:sz w:val="12"/>
          <w:szCs w:val="12"/>
        </w:rPr>
        <w:t xml:space="preserve"> company</w:t>
      </w:r>
      <w:r>
        <w:rPr>
          <w:rFonts w:ascii="Arial" w:eastAsia="Arial Unicode MS" w:hAnsi="Arial" w:cs="Arial"/>
          <w:sz w:val="12"/>
          <w:szCs w:val="12"/>
        </w:rPr>
        <w:t>.</w:t>
      </w:r>
    </w:p>
    <w:p w14:paraId="2590EAD2" w14:textId="77777777" w:rsidR="00B1228C" w:rsidRPr="00C0025D" w:rsidRDefault="00B1228C" w:rsidP="0073120B">
      <w:pPr>
        <w:numPr>
          <w:ilvl w:val="0"/>
          <w:numId w:val="3"/>
        </w:numPr>
        <w:tabs>
          <w:tab w:val="left" w:pos="720"/>
          <w:tab w:val="left" w:pos="1440"/>
          <w:tab w:val="left" w:pos="2160"/>
          <w:tab w:val="left" w:pos="4140"/>
        </w:tabs>
        <w:spacing w:line="260" w:lineRule="exact"/>
        <w:ind w:left="720" w:hanging="180"/>
        <w:jc w:val="thaiDistribute"/>
        <w:rPr>
          <w:rFonts w:ascii="Arial" w:eastAsia="Arial Unicode MS" w:hAnsi="Arial" w:cs="Arial"/>
          <w:sz w:val="12"/>
          <w:szCs w:val="12"/>
        </w:rPr>
      </w:pPr>
      <w:r>
        <w:rPr>
          <w:rFonts w:ascii="Arial" w:eastAsia="Arial Unicode MS" w:hAnsi="Arial" w:cs="Arial"/>
          <w:sz w:val="12"/>
          <w:szCs w:val="12"/>
        </w:rPr>
        <w:t xml:space="preserve">Since </w:t>
      </w:r>
      <w:r w:rsidR="00082E31">
        <w:rPr>
          <w:rFonts w:ascii="Arial" w:eastAsia="Arial Unicode MS" w:hAnsi="Arial" w:cs="Arial"/>
          <w:sz w:val="12"/>
          <w:szCs w:val="12"/>
        </w:rPr>
        <w:t>December</w:t>
      </w:r>
      <w:r>
        <w:rPr>
          <w:rFonts w:ascii="Arial" w:eastAsia="Arial Unicode MS" w:hAnsi="Arial" w:cs="Arial"/>
          <w:sz w:val="12"/>
          <w:szCs w:val="12"/>
        </w:rPr>
        <w:t xml:space="preserve"> 202</w:t>
      </w:r>
      <w:r w:rsidR="00082E31">
        <w:rPr>
          <w:rFonts w:ascii="Arial" w:eastAsia="Arial Unicode MS" w:hAnsi="Arial" w:cs="Arial"/>
          <w:sz w:val="12"/>
          <w:szCs w:val="12"/>
        </w:rPr>
        <w:t>4</w:t>
      </w:r>
      <w:r>
        <w:rPr>
          <w:rFonts w:ascii="Arial" w:eastAsia="Arial Unicode MS" w:hAnsi="Arial" w:cs="Arial"/>
          <w:sz w:val="12"/>
          <w:szCs w:val="12"/>
        </w:rPr>
        <w:t xml:space="preserve">, </w:t>
      </w:r>
      <w:r w:rsidR="00082E31">
        <w:rPr>
          <w:rFonts w:ascii="Arial" w:eastAsia="Arial Unicode MS" w:hAnsi="Arial" w:cs="Arial"/>
          <w:sz w:val="12"/>
          <w:szCs w:val="12"/>
        </w:rPr>
        <w:t>it is a related company.</w:t>
      </w:r>
    </w:p>
    <w:p w14:paraId="438D5387" w14:textId="27C1BD96" w:rsidR="00B1228C" w:rsidRPr="00B1228C" w:rsidRDefault="00B1228C" w:rsidP="0073120B">
      <w:pPr>
        <w:numPr>
          <w:ilvl w:val="0"/>
          <w:numId w:val="3"/>
        </w:numPr>
        <w:tabs>
          <w:tab w:val="left" w:pos="720"/>
          <w:tab w:val="left" w:pos="1440"/>
          <w:tab w:val="left" w:pos="2160"/>
          <w:tab w:val="left" w:pos="4140"/>
        </w:tabs>
        <w:spacing w:line="260" w:lineRule="exact"/>
        <w:ind w:left="720" w:hanging="180"/>
        <w:jc w:val="thaiDistribute"/>
        <w:rPr>
          <w:rFonts w:ascii="Arial" w:eastAsia="Arial Unicode MS" w:hAnsi="Arial" w:cs="Arial"/>
          <w:sz w:val="12"/>
          <w:szCs w:val="12"/>
        </w:rPr>
      </w:pPr>
      <w:r>
        <w:rPr>
          <w:rFonts w:ascii="Arial" w:eastAsia="Arial Unicode MS" w:hAnsi="Arial" w:cs="Arial"/>
          <w:sz w:val="12"/>
          <w:szCs w:val="12"/>
        </w:rPr>
        <w:t>Since March 202</w:t>
      </w:r>
      <w:r w:rsidR="00082E31">
        <w:rPr>
          <w:rFonts w:ascii="Arial" w:eastAsia="Arial Unicode MS" w:hAnsi="Arial" w:cs="Arial"/>
          <w:sz w:val="12"/>
          <w:szCs w:val="12"/>
        </w:rPr>
        <w:t>5</w:t>
      </w:r>
      <w:r>
        <w:rPr>
          <w:rFonts w:ascii="Arial" w:eastAsia="Arial Unicode MS" w:hAnsi="Arial" w:cs="Arial"/>
          <w:sz w:val="12"/>
          <w:szCs w:val="12"/>
        </w:rPr>
        <w:t xml:space="preserve">, </w:t>
      </w:r>
      <w:r w:rsidR="00082E31">
        <w:rPr>
          <w:rFonts w:ascii="Arial" w:eastAsia="Arial Unicode MS" w:hAnsi="Arial" w:cs="Arial"/>
          <w:sz w:val="12"/>
          <w:szCs w:val="12"/>
        </w:rPr>
        <w:t>it is a related company.</w:t>
      </w:r>
    </w:p>
    <w:p w14:paraId="1FCA48B2" w14:textId="6FF478E9" w:rsidR="00FF7156" w:rsidRPr="007774F9" w:rsidRDefault="00A1484B" w:rsidP="00966D03">
      <w:pPr>
        <w:tabs>
          <w:tab w:val="left" w:pos="900"/>
          <w:tab w:val="left" w:pos="1440"/>
          <w:tab w:val="left" w:pos="2160"/>
          <w:tab w:val="left" w:pos="4140"/>
        </w:tabs>
        <w:spacing w:before="100" w:after="100" w:line="300" w:lineRule="exact"/>
        <w:ind w:left="547" w:hanging="547"/>
        <w:jc w:val="thaiDistribute"/>
        <w:rPr>
          <w:rFonts w:ascii="Arial" w:hAnsi="Arial" w:cs="Arial"/>
          <w:b/>
          <w:bCs/>
          <w:sz w:val="22"/>
          <w:szCs w:val="22"/>
        </w:rPr>
      </w:pPr>
      <w:r w:rsidRPr="007774F9">
        <w:rPr>
          <w:rFonts w:ascii="Arial" w:hAnsi="Arial" w:cs="Arial"/>
          <w:b/>
          <w:bCs/>
          <w:sz w:val="22"/>
          <w:szCs w:val="22"/>
        </w:rPr>
        <w:lastRenderedPageBreak/>
        <w:t>1</w:t>
      </w:r>
      <w:r w:rsidR="007774F9">
        <w:rPr>
          <w:rFonts w:ascii="Arial" w:hAnsi="Arial" w:cs="Arial"/>
          <w:b/>
          <w:bCs/>
          <w:sz w:val="22"/>
          <w:szCs w:val="22"/>
        </w:rPr>
        <w:t>9</w:t>
      </w:r>
      <w:r w:rsidR="00FF7156" w:rsidRPr="007774F9">
        <w:rPr>
          <w:rFonts w:ascii="Arial" w:hAnsi="Arial" w:cs="Arial"/>
          <w:b/>
          <w:bCs/>
          <w:sz w:val="22"/>
          <w:szCs w:val="22"/>
        </w:rPr>
        <w:t>.2</w:t>
      </w:r>
      <w:r w:rsidR="00FF7156" w:rsidRPr="007774F9">
        <w:rPr>
          <w:rFonts w:ascii="Arial" w:hAnsi="Arial" w:cs="Arial"/>
          <w:b/>
          <w:bCs/>
          <w:sz w:val="22"/>
          <w:szCs w:val="22"/>
        </w:rPr>
        <w:tab/>
        <w:t>Significant related party transactions</w:t>
      </w:r>
    </w:p>
    <w:p w14:paraId="2E53A8A9" w14:textId="1EAD217F" w:rsidR="00D97BC9" w:rsidRDefault="00D97BC9" w:rsidP="00966D03">
      <w:pPr>
        <w:tabs>
          <w:tab w:val="left" w:pos="2160"/>
          <w:tab w:val="left" w:pos="2520"/>
          <w:tab w:val="left" w:pos="5760"/>
          <w:tab w:val="right" w:pos="6480"/>
          <w:tab w:val="left" w:pos="7380"/>
          <w:tab w:val="right" w:pos="8100"/>
        </w:tabs>
        <w:spacing w:before="120" w:after="120" w:line="300" w:lineRule="exact"/>
        <w:ind w:left="720" w:right="-43"/>
        <w:jc w:val="both"/>
        <w:rPr>
          <w:rFonts w:ascii="Arial" w:eastAsia="Arial Unicode MS" w:hAnsi="Arial" w:cs="Arial"/>
          <w:sz w:val="22"/>
          <w:szCs w:val="22"/>
        </w:rPr>
      </w:pPr>
      <w:r w:rsidRPr="007A4648">
        <w:rPr>
          <w:rFonts w:ascii="Arial" w:eastAsia="Arial Unicode MS" w:hAnsi="Arial" w:cs="Arial"/>
          <w:sz w:val="22"/>
          <w:szCs w:val="22"/>
        </w:rPr>
        <w:t xml:space="preserve">During </w:t>
      </w:r>
      <w:r w:rsidR="00F96AD0">
        <w:rPr>
          <w:rFonts w:ascii="Arial" w:eastAsia="Arial Unicode MS" w:hAnsi="Arial" w:cs="Arial"/>
          <w:sz w:val="22"/>
          <w:szCs w:val="22"/>
        </w:rPr>
        <w:t xml:space="preserve">the three-month </w:t>
      </w:r>
      <w:r w:rsidR="00B8478D">
        <w:rPr>
          <w:rFonts w:ascii="Arial" w:eastAsia="Arial Unicode MS" w:hAnsi="Arial" w:cs="Arial"/>
          <w:sz w:val="22"/>
          <w:szCs w:val="22"/>
        </w:rPr>
        <w:t xml:space="preserve">periods ended </w:t>
      </w:r>
      <w:r w:rsidR="00123051">
        <w:rPr>
          <w:rFonts w:ascii="Arial" w:eastAsia="Arial Unicode MS" w:hAnsi="Arial" w:cs="Arial"/>
          <w:sz w:val="22"/>
          <w:szCs w:val="22"/>
        </w:rPr>
        <w:t>31 March 202</w:t>
      </w:r>
      <w:r w:rsidR="003941A4">
        <w:rPr>
          <w:rFonts w:ascii="Arial" w:eastAsia="Arial Unicode MS" w:hAnsi="Arial" w:cs="Arial"/>
          <w:sz w:val="22"/>
          <w:szCs w:val="22"/>
        </w:rPr>
        <w:t>5</w:t>
      </w:r>
      <w:r w:rsidRPr="007A4648">
        <w:rPr>
          <w:rFonts w:ascii="Arial" w:eastAsia="Arial Unicode MS" w:hAnsi="Arial" w:cs="Arial"/>
          <w:sz w:val="22"/>
          <w:szCs w:val="22"/>
        </w:rPr>
        <w:t xml:space="preserve"> and </w:t>
      </w:r>
      <w:r w:rsidR="00F96AD0">
        <w:rPr>
          <w:rFonts w:ascii="Arial" w:eastAsia="Arial Unicode MS" w:hAnsi="Arial" w:cs="Arial"/>
          <w:sz w:val="22"/>
          <w:szCs w:val="22"/>
        </w:rPr>
        <w:t>202</w:t>
      </w:r>
      <w:r w:rsidR="003941A4">
        <w:rPr>
          <w:rFonts w:ascii="Arial" w:eastAsia="Arial Unicode MS" w:hAnsi="Arial" w:cs="Arial"/>
          <w:sz w:val="22"/>
          <w:szCs w:val="22"/>
        </w:rPr>
        <w:t>4</w:t>
      </w:r>
      <w:r w:rsidRPr="007A4648">
        <w:rPr>
          <w:rFonts w:ascii="Arial" w:eastAsia="Arial Unicode MS" w:hAnsi="Arial" w:cs="Arial"/>
          <w:sz w:val="22"/>
          <w:szCs w:val="22"/>
        </w:rPr>
        <w:t xml:space="preserve">, </w:t>
      </w:r>
      <w:r w:rsidR="002E506D">
        <w:rPr>
          <w:rFonts w:ascii="Arial" w:eastAsia="Arial Unicode MS" w:hAnsi="Arial" w:cs="Arial"/>
          <w:sz w:val="22"/>
          <w:szCs w:val="22"/>
        </w:rPr>
        <w:t xml:space="preserve">the </w:t>
      </w:r>
      <w:r w:rsidR="007774F9">
        <w:rPr>
          <w:rFonts w:ascii="Arial" w:eastAsia="Arial Unicode MS" w:hAnsi="Arial" w:cs="Arial"/>
          <w:sz w:val="22"/>
          <w:szCs w:val="22"/>
        </w:rPr>
        <w:t>Company</w:t>
      </w:r>
      <w:r w:rsidR="002E506D">
        <w:rPr>
          <w:rFonts w:ascii="Arial" w:eastAsia="Arial Unicode MS" w:hAnsi="Arial" w:cs="Arial"/>
          <w:sz w:val="22"/>
          <w:szCs w:val="22"/>
        </w:rPr>
        <w:t xml:space="preserve"> </w:t>
      </w:r>
      <w:r w:rsidRPr="007A4648">
        <w:rPr>
          <w:rFonts w:ascii="Arial" w:eastAsia="Arial Unicode MS" w:hAnsi="Arial" w:cs="Arial"/>
          <w:sz w:val="22"/>
          <w:szCs w:val="22"/>
        </w:rPr>
        <w:t xml:space="preserve">had significant business transactions with its related parties. Such transactions, which have been concluded on commercial terms and bases agreed upon in the ordinary course business between </w:t>
      </w:r>
      <w:r w:rsidR="002E506D">
        <w:rPr>
          <w:rFonts w:ascii="Arial" w:eastAsia="Arial Unicode MS" w:hAnsi="Arial" w:cs="Arial"/>
          <w:sz w:val="22"/>
          <w:szCs w:val="22"/>
        </w:rPr>
        <w:t xml:space="preserve">the </w:t>
      </w:r>
      <w:r w:rsidR="007774F9">
        <w:rPr>
          <w:rFonts w:ascii="Arial" w:eastAsia="Arial Unicode MS" w:hAnsi="Arial" w:cs="Arial"/>
          <w:sz w:val="22"/>
          <w:szCs w:val="22"/>
        </w:rPr>
        <w:t>Company</w:t>
      </w:r>
      <w:r w:rsidR="002E506D">
        <w:rPr>
          <w:rFonts w:ascii="Arial" w:eastAsia="Arial Unicode MS" w:hAnsi="Arial" w:cs="Arial"/>
          <w:sz w:val="22"/>
          <w:szCs w:val="22"/>
        </w:rPr>
        <w:t xml:space="preserve"> </w:t>
      </w:r>
      <w:r w:rsidRPr="007A4648">
        <w:rPr>
          <w:rFonts w:ascii="Arial" w:eastAsia="Arial Unicode MS" w:hAnsi="Arial" w:cs="Arial"/>
          <w:sz w:val="22"/>
          <w:szCs w:val="22"/>
        </w:rPr>
        <w:t xml:space="preserve">and those parties </w:t>
      </w:r>
      <w:r>
        <w:rPr>
          <w:rFonts w:ascii="Arial" w:eastAsia="Arial Unicode MS" w:hAnsi="Arial" w:cs="Arial"/>
          <w:sz w:val="22"/>
          <w:szCs w:val="22"/>
        </w:rPr>
        <w:t>were</w:t>
      </w:r>
      <w:r w:rsidRPr="007A4648">
        <w:rPr>
          <w:rFonts w:ascii="Arial" w:eastAsia="Arial Unicode MS" w:hAnsi="Arial" w:cs="Arial"/>
          <w:sz w:val="22"/>
          <w:szCs w:val="22"/>
        </w:rPr>
        <w:t xml:space="preserve"> as follows:</w:t>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7774F9" w:rsidRPr="00966D03" w14:paraId="3BAC7609" w14:textId="77777777" w:rsidTr="00583DC3">
        <w:tc>
          <w:tcPr>
            <w:tcW w:w="2682" w:type="dxa"/>
            <w:tcBorders>
              <w:top w:val="nil"/>
              <w:left w:val="nil"/>
              <w:bottom w:val="nil"/>
              <w:right w:val="nil"/>
            </w:tcBorders>
          </w:tcPr>
          <w:p w14:paraId="5907C4AC" w14:textId="77777777" w:rsidR="007774F9" w:rsidRPr="00966D03" w:rsidRDefault="007774F9" w:rsidP="00966D03">
            <w:pPr>
              <w:tabs>
                <w:tab w:val="left" w:pos="175"/>
              </w:tabs>
              <w:spacing w:line="240" w:lineRule="exact"/>
              <w:ind w:left="162" w:right="-108" w:hanging="162"/>
              <w:rPr>
                <w:rFonts w:ascii="Arial" w:eastAsia="Arial Unicode MS" w:hAnsi="Arial" w:cs="Arial"/>
                <w:b/>
                <w:bCs/>
                <w:sz w:val="14"/>
                <w:szCs w:val="14"/>
                <w:u w:val="single"/>
                <w:cs/>
              </w:rPr>
            </w:pPr>
          </w:p>
        </w:tc>
        <w:tc>
          <w:tcPr>
            <w:tcW w:w="2205" w:type="dxa"/>
            <w:gridSpan w:val="2"/>
          </w:tcPr>
          <w:p w14:paraId="1A10E4E3" w14:textId="77777777" w:rsidR="007774F9" w:rsidRPr="00966D03" w:rsidRDefault="007774F9" w:rsidP="00966D03">
            <w:pPr>
              <w:spacing w:line="240" w:lineRule="exact"/>
              <w:jc w:val="center"/>
              <w:rPr>
                <w:rFonts w:ascii="Arial" w:hAnsi="Arial" w:cs="Arial"/>
                <w:sz w:val="14"/>
                <w:szCs w:val="14"/>
              </w:rPr>
            </w:pPr>
          </w:p>
        </w:tc>
        <w:tc>
          <w:tcPr>
            <w:tcW w:w="2205" w:type="dxa"/>
            <w:gridSpan w:val="2"/>
            <w:vAlign w:val="bottom"/>
          </w:tcPr>
          <w:p w14:paraId="1529893F" w14:textId="77777777" w:rsidR="007774F9" w:rsidRPr="00966D03" w:rsidRDefault="007774F9" w:rsidP="00966D03">
            <w:pPr>
              <w:spacing w:line="240" w:lineRule="exact"/>
              <w:jc w:val="center"/>
              <w:rPr>
                <w:rFonts w:ascii="Arial" w:hAnsi="Arial" w:cs="Arial"/>
                <w:sz w:val="14"/>
                <w:szCs w:val="14"/>
              </w:rPr>
            </w:pPr>
          </w:p>
        </w:tc>
        <w:tc>
          <w:tcPr>
            <w:tcW w:w="2250" w:type="dxa"/>
            <w:tcBorders>
              <w:top w:val="nil"/>
              <w:left w:val="nil"/>
              <w:bottom w:val="nil"/>
              <w:right w:val="nil"/>
            </w:tcBorders>
            <w:vAlign w:val="bottom"/>
          </w:tcPr>
          <w:p w14:paraId="7582F2E0" w14:textId="77777777" w:rsidR="007774F9" w:rsidRPr="00966D03" w:rsidRDefault="007774F9" w:rsidP="00966D03">
            <w:pPr>
              <w:spacing w:line="240" w:lineRule="exact"/>
              <w:ind w:left="162" w:hanging="162"/>
              <w:jc w:val="right"/>
              <w:rPr>
                <w:rFonts w:ascii="Arial" w:eastAsia="Arial Unicode MS" w:hAnsi="Arial" w:cs="Arial"/>
                <w:sz w:val="14"/>
                <w:szCs w:val="14"/>
                <w:cs/>
              </w:rPr>
            </w:pPr>
            <w:r w:rsidRPr="00966D03">
              <w:rPr>
                <w:rFonts w:ascii="Arial" w:hAnsi="Arial" w:cs="Arial"/>
                <w:sz w:val="14"/>
                <w:szCs w:val="14"/>
              </w:rPr>
              <w:t>(Unit: Thousand Baht)</w:t>
            </w:r>
          </w:p>
        </w:tc>
      </w:tr>
      <w:tr w:rsidR="007774F9" w:rsidRPr="00966D03" w14:paraId="3FC8A056" w14:textId="77777777" w:rsidTr="00583DC3">
        <w:tc>
          <w:tcPr>
            <w:tcW w:w="2682" w:type="dxa"/>
            <w:tcBorders>
              <w:top w:val="nil"/>
              <w:left w:val="nil"/>
              <w:bottom w:val="nil"/>
              <w:right w:val="nil"/>
            </w:tcBorders>
          </w:tcPr>
          <w:p w14:paraId="6238F815" w14:textId="77777777" w:rsidR="007774F9" w:rsidRPr="00966D03" w:rsidRDefault="007774F9" w:rsidP="00966D03">
            <w:pPr>
              <w:tabs>
                <w:tab w:val="left" w:pos="175"/>
              </w:tabs>
              <w:spacing w:line="240" w:lineRule="exact"/>
              <w:ind w:left="162" w:right="-108" w:hanging="162"/>
              <w:rPr>
                <w:rFonts w:ascii="Arial" w:eastAsia="Arial Unicode MS" w:hAnsi="Arial" w:cs="Arial"/>
                <w:b/>
                <w:bCs/>
                <w:sz w:val="14"/>
                <w:szCs w:val="14"/>
                <w:u w:val="single"/>
                <w:cs/>
              </w:rPr>
            </w:pPr>
          </w:p>
        </w:tc>
        <w:tc>
          <w:tcPr>
            <w:tcW w:w="2205" w:type="dxa"/>
            <w:gridSpan w:val="2"/>
          </w:tcPr>
          <w:p w14:paraId="3E921C0A" w14:textId="77777777" w:rsidR="007774F9" w:rsidRPr="00966D03" w:rsidRDefault="007774F9" w:rsidP="00966D03">
            <w:pPr>
              <w:pBdr>
                <w:bottom w:val="single" w:sz="4" w:space="1" w:color="auto"/>
              </w:pBdr>
              <w:spacing w:line="240" w:lineRule="exact"/>
              <w:jc w:val="center"/>
              <w:rPr>
                <w:rFonts w:ascii="Arial" w:hAnsi="Arial" w:cs="Cordia New"/>
                <w:sz w:val="14"/>
                <w:szCs w:val="14"/>
              </w:rPr>
            </w:pPr>
            <w:r w:rsidRPr="00966D03">
              <w:rPr>
                <w:rFonts w:ascii="Arial" w:hAnsi="Arial" w:cs="Arial"/>
                <w:sz w:val="14"/>
                <w:szCs w:val="14"/>
              </w:rPr>
              <w:t xml:space="preserve">Consolidated </w:t>
            </w:r>
          </w:p>
          <w:p w14:paraId="064A8061" w14:textId="77777777" w:rsidR="007774F9" w:rsidRPr="00966D03" w:rsidRDefault="007774F9" w:rsidP="00966D03">
            <w:pPr>
              <w:pBdr>
                <w:bottom w:val="single" w:sz="4" w:space="1" w:color="auto"/>
              </w:pBdr>
              <w:spacing w:line="240" w:lineRule="exact"/>
              <w:jc w:val="center"/>
              <w:rPr>
                <w:rFonts w:ascii="Arial" w:hAnsi="Arial" w:cs="Arial"/>
                <w:sz w:val="14"/>
                <w:szCs w:val="14"/>
              </w:rPr>
            </w:pPr>
            <w:r w:rsidRPr="00966D03">
              <w:rPr>
                <w:rFonts w:ascii="Arial" w:hAnsi="Arial" w:cs="Arial"/>
                <w:sz w:val="14"/>
                <w:szCs w:val="14"/>
              </w:rPr>
              <w:t>financial statements</w:t>
            </w:r>
          </w:p>
        </w:tc>
        <w:tc>
          <w:tcPr>
            <w:tcW w:w="2205" w:type="dxa"/>
            <w:gridSpan w:val="2"/>
            <w:vAlign w:val="bottom"/>
          </w:tcPr>
          <w:p w14:paraId="732BCD6C" w14:textId="77777777" w:rsidR="007774F9" w:rsidRPr="00966D03" w:rsidRDefault="007774F9" w:rsidP="00966D03">
            <w:pPr>
              <w:pBdr>
                <w:bottom w:val="single" w:sz="4" w:space="1" w:color="auto"/>
              </w:pBdr>
              <w:spacing w:line="240" w:lineRule="exact"/>
              <w:jc w:val="center"/>
              <w:rPr>
                <w:rFonts w:ascii="Arial" w:hAnsi="Arial" w:cs="Cordia New"/>
                <w:sz w:val="14"/>
                <w:szCs w:val="14"/>
              </w:rPr>
            </w:pPr>
            <w:r w:rsidRPr="00966D03">
              <w:rPr>
                <w:rFonts w:ascii="Arial" w:hAnsi="Arial" w:cs="Arial"/>
                <w:sz w:val="14"/>
                <w:szCs w:val="14"/>
              </w:rPr>
              <w:t xml:space="preserve">Separate </w:t>
            </w:r>
          </w:p>
          <w:p w14:paraId="72748D4F" w14:textId="77777777" w:rsidR="007774F9" w:rsidRPr="00966D03" w:rsidRDefault="007774F9" w:rsidP="00966D03">
            <w:pPr>
              <w:pBdr>
                <w:bottom w:val="single" w:sz="4" w:space="1" w:color="auto"/>
              </w:pBdr>
              <w:spacing w:line="240" w:lineRule="exact"/>
              <w:jc w:val="center"/>
              <w:rPr>
                <w:rFonts w:ascii="Arial" w:hAnsi="Arial" w:cs="Arial"/>
                <w:sz w:val="14"/>
                <w:szCs w:val="14"/>
              </w:rPr>
            </w:pPr>
            <w:r w:rsidRPr="00966D03">
              <w:rPr>
                <w:rFonts w:ascii="Arial" w:hAnsi="Arial" w:cs="Arial"/>
                <w:sz w:val="14"/>
                <w:szCs w:val="14"/>
              </w:rPr>
              <w:t>financial statements</w:t>
            </w:r>
          </w:p>
        </w:tc>
        <w:tc>
          <w:tcPr>
            <w:tcW w:w="2250" w:type="dxa"/>
            <w:tcBorders>
              <w:top w:val="nil"/>
              <w:left w:val="nil"/>
              <w:bottom w:val="nil"/>
              <w:right w:val="nil"/>
            </w:tcBorders>
            <w:vAlign w:val="bottom"/>
          </w:tcPr>
          <w:p w14:paraId="7C5E113F" w14:textId="77777777" w:rsidR="007774F9" w:rsidRPr="00966D03" w:rsidRDefault="007774F9" w:rsidP="00966D03">
            <w:pPr>
              <w:spacing w:line="240" w:lineRule="exact"/>
              <w:ind w:left="162" w:hanging="162"/>
              <w:jc w:val="center"/>
              <w:rPr>
                <w:rFonts w:ascii="Arial" w:eastAsia="Arial Unicode MS" w:hAnsi="Arial" w:cs="Arial"/>
                <w:sz w:val="14"/>
                <w:szCs w:val="14"/>
                <w:cs/>
              </w:rPr>
            </w:pPr>
          </w:p>
        </w:tc>
      </w:tr>
      <w:tr w:rsidR="007774F9" w:rsidRPr="00966D03" w14:paraId="08119DD0" w14:textId="77777777" w:rsidTr="00BA1DBD">
        <w:tc>
          <w:tcPr>
            <w:tcW w:w="2682" w:type="dxa"/>
            <w:tcBorders>
              <w:top w:val="nil"/>
              <w:left w:val="nil"/>
              <w:bottom w:val="nil"/>
              <w:right w:val="nil"/>
            </w:tcBorders>
          </w:tcPr>
          <w:p w14:paraId="378F22E8" w14:textId="77777777" w:rsidR="007774F9" w:rsidRPr="00966D03" w:rsidRDefault="007774F9" w:rsidP="00966D03">
            <w:pPr>
              <w:tabs>
                <w:tab w:val="left" w:pos="175"/>
              </w:tabs>
              <w:spacing w:line="240" w:lineRule="exact"/>
              <w:ind w:left="162" w:right="-108" w:hanging="162"/>
              <w:rPr>
                <w:rFonts w:ascii="Arial" w:eastAsia="Arial Unicode MS" w:hAnsi="Arial" w:cs="Arial"/>
                <w:b/>
                <w:bCs/>
                <w:sz w:val="14"/>
                <w:szCs w:val="14"/>
                <w:u w:val="single"/>
                <w:cs/>
              </w:rPr>
            </w:pPr>
          </w:p>
        </w:tc>
        <w:tc>
          <w:tcPr>
            <w:tcW w:w="4410" w:type="dxa"/>
            <w:gridSpan w:val="4"/>
            <w:vAlign w:val="bottom"/>
          </w:tcPr>
          <w:p w14:paraId="42E9E1FA" w14:textId="7BA442A0" w:rsidR="007774F9" w:rsidRPr="00966D03" w:rsidRDefault="007774F9" w:rsidP="00966D03">
            <w:pPr>
              <w:pBdr>
                <w:bottom w:val="single" w:sz="4" w:space="1" w:color="auto"/>
              </w:pBdr>
              <w:spacing w:line="240" w:lineRule="exact"/>
              <w:jc w:val="center"/>
              <w:rPr>
                <w:rFonts w:ascii="Arial" w:hAnsi="Arial" w:cs="Arial"/>
                <w:sz w:val="14"/>
                <w:szCs w:val="14"/>
              </w:rPr>
            </w:pPr>
            <w:r w:rsidRPr="00966D03">
              <w:rPr>
                <w:rFonts w:ascii="Arial" w:hAnsi="Arial" w:cs="Arial"/>
                <w:sz w:val="14"/>
                <w:szCs w:val="14"/>
              </w:rPr>
              <w:t>For the three-month periods ended</w:t>
            </w:r>
            <w:r w:rsidRPr="00966D03">
              <w:rPr>
                <w:rFonts w:ascii="Arial" w:hAnsi="Arial"/>
                <w:spacing w:val="-2"/>
                <w:sz w:val="14"/>
                <w:szCs w:val="14"/>
              </w:rPr>
              <w:t xml:space="preserve"> 3</w:t>
            </w:r>
            <w:r w:rsidR="00E64D48">
              <w:rPr>
                <w:rFonts w:ascii="Arial" w:hAnsi="Arial"/>
                <w:spacing w:val="-2"/>
                <w:sz w:val="14"/>
                <w:szCs w:val="14"/>
              </w:rPr>
              <w:t>1</w:t>
            </w:r>
            <w:r w:rsidRPr="00966D03">
              <w:rPr>
                <w:rFonts w:ascii="Arial" w:hAnsi="Arial"/>
                <w:spacing w:val="-2"/>
                <w:sz w:val="14"/>
                <w:szCs w:val="14"/>
                <w:cs/>
              </w:rPr>
              <w:t xml:space="preserve"> </w:t>
            </w:r>
            <w:r w:rsidRPr="00966D03">
              <w:rPr>
                <w:rFonts w:ascii="Arial" w:hAnsi="Arial" w:cs="Arial"/>
                <w:spacing w:val="-2"/>
                <w:sz w:val="14"/>
                <w:szCs w:val="14"/>
              </w:rPr>
              <w:t>March</w:t>
            </w:r>
          </w:p>
        </w:tc>
        <w:tc>
          <w:tcPr>
            <w:tcW w:w="2250" w:type="dxa"/>
            <w:tcBorders>
              <w:top w:val="nil"/>
              <w:left w:val="nil"/>
              <w:bottom w:val="nil"/>
              <w:right w:val="nil"/>
            </w:tcBorders>
            <w:vAlign w:val="bottom"/>
          </w:tcPr>
          <w:p w14:paraId="218F0DD0" w14:textId="77777777" w:rsidR="007774F9" w:rsidRPr="00966D03" w:rsidRDefault="007774F9" w:rsidP="00966D03">
            <w:pPr>
              <w:spacing w:line="240" w:lineRule="exact"/>
              <w:ind w:left="162" w:hanging="162"/>
              <w:jc w:val="center"/>
              <w:rPr>
                <w:rFonts w:ascii="Arial" w:eastAsia="Arial Unicode MS" w:hAnsi="Arial" w:cs="Arial"/>
                <w:sz w:val="14"/>
                <w:szCs w:val="14"/>
                <w:cs/>
              </w:rPr>
            </w:pPr>
          </w:p>
        </w:tc>
      </w:tr>
      <w:tr w:rsidR="007774F9" w:rsidRPr="00966D03" w14:paraId="27500F82" w14:textId="77777777" w:rsidTr="00583DC3">
        <w:tc>
          <w:tcPr>
            <w:tcW w:w="2682" w:type="dxa"/>
            <w:tcBorders>
              <w:top w:val="nil"/>
              <w:left w:val="nil"/>
              <w:bottom w:val="nil"/>
              <w:right w:val="nil"/>
            </w:tcBorders>
          </w:tcPr>
          <w:p w14:paraId="26DFDF59" w14:textId="77777777" w:rsidR="007774F9" w:rsidRPr="00966D03" w:rsidRDefault="007774F9" w:rsidP="00966D03">
            <w:pPr>
              <w:tabs>
                <w:tab w:val="left" w:pos="175"/>
              </w:tabs>
              <w:spacing w:line="240" w:lineRule="exact"/>
              <w:ind w:left="162" w:right="-108" w:hanging="162"/>
              <w:rPr>
                <w:rFonts w:ascii="Arial" w:eastAsia="Arial Unicode MS" w:hAnsi="Arial" w:cs="Arial"/>
                <w:b/>
                <w:bCs/>
                <w:sz w:val="14"/>
                <w:szCs w:val="14"/>
                <w:u w:val="single"/>
                <w:cs/>
              </w:rPr>
            </w:pPr>
          </w:p>
        </w:tc>
        <w:tc>
          <w:tcPr>
            <w:tcW w:w="1102" w:type="dxa"/>
            <w:vAlign w:val="bottom"/>
          </w:tcPr>
          <w:p w14:paraId="7588284E" w14:textId="28FA22AC" w:rsidR="007774F9" w:rsidRPr="00966D03" w:rsidRDefault="007774F9" w:rsidP="00966D03">
            <w:pPr>
              <w:pBdr>
                <w:bottom w:val="single" w:sz="4" w:space="1" w:color="auto"/>
              </w:pBdr>
              <w:spacing w:line="240" w:lineRule="exact"/>
              <w:jc w:val="center"/>
              <w:rPr>
                <w:rFonts w:ascii="Arial" w:hAnsi="Arial" w:cs="Arial"/>
                <w:sz w:val="14"/>
                <w:szCs w:val="14"/>
              </w:rPr>
            </w:pPr>
            <w:r w:rsidRPr="00966D03">
              <w:rPr>
                <w:rFonts w:ascii="Arial" w:hAnsi="Arial" w:cs="Arial"/>
                <w:sz w:val="14"/>
                <w:szCs w:val="14"/>
              </w:rPr>
              <w:t>2025</w:t>
            </w:r>
          </w:p>
        </w:tc>
        <w:tc>
          <w:tcPr>
            <w:tcW w:w="1103" w:type="dxa"/>
            <w:vAlign w:val="bottom"/>
          </w:tcPr>
          <w:p w14:paraId="037F236A" w14:textId="64A02A87" w:rsidR="007774F9" w:rsidRPr="00966D03" w:rsidRDefault="007774F9" w:rsidP="00966D03">
            <w:pPr>
              <w:pBdr>
                <w:bottom w:val="single" w:sz="4" w:space="1" w:color="auto"/>
              </w:pBdr>
              <w:spacing w:line="240" w:lineRule="exact"/>
              <w:jc w:val="center"/>
              <w:rPr>
                <w:rFonts w:ascii="Arial" w:hAnsi="Arial" w:cs="Arial"/>
                <w:sz w:val="14"/>
                <w:szCs w:val="14"/>
              </w:rPr>
            </w:pPr>
            <w:r w:rsidRPr="00966D03">
              <w:rPr>
                <w:rFonts w:ascii="Arial" w:hAnsi="Arial" w:cs="Arial"/>
                <w:sz w:val="14"/>
                <w:szCs w:val="14"/>
              </w:rPr>
              <w:t>2024</w:t>
            </w:r>
          </w:p>
        </w:tc>
        <w:tc>
          <w:tcPr>
            <w:tcW w:w="1102" w:type="dxa"/>
            <w:vAlign w:val="bottom"/>
          </w:tcPr>
          <w:p w14:paraId="3F7E3C5A" w14:textId="78637173" w:rsidR="007774F9" w:rsidRPr="00966D03" w:rsidRDefault="007774F9" w:rsidP="00966D03">
            <w:pPr>
              <w:pBdr>
                <w:bottom w:val="single" w:sz="4" w:space="1" w:color="auto"/>
              </w:pBdr>
              <w:spacing w:line="240" w:lineRule="exact"/>
              <w:jc w:val="center"/>
              <w:rPr>
                <w:rFonts w:ascii="Arial" w:hAnsi="Arial"/>
                <w:spacing w:val="-2"/>
                <w:sz w:val="14"/>
                <w:szCs w:val="14"/>
              </w:rPr>
            </w:pPr>
            <w:r w:rsidRPr="00966D03">
              <w:rPr>
                <w:rFonts w:ascii="Arial" w:hAnsi="Arial"/>
                <w:spacing w:val="-2"/>
                <w:sz w:val="14"/>
                <w:szCs w:val="14"/>
              </w:rPr>
              <w:t>2025</w:t>
            </w:r>
          </w:p>
        </w:tc>
        <w:tc>
          <w:tcPr>
            <w:tcW w:w="1103" w:type="dxa"/>
            <w:vAlign w:val="bottom"/>
          </w:tcPr>
          <w:p w14:paraId="68DE0DED" w14:textId="2E5CFA5E" w:rsidR="007774F9" w:rsidRPr="00966D03" w:rsidRDefault="007774F9" w:rsidP="00966D03">
            <w:pPr>
              <w:pBdr>
                <w:bottom w:val="single" w:sz="4" w:space="1" w:color="auto"/>
              </w:pBdr>
              <w:spacing w:line="240" w:lineRule="exact"/>
              <w:jc w:val="center"/>
              <w:rPr>
                <w:rFonts w:ascii="Arial" w:hAnsi="Arial" w:cs="Arial"/>
                <w:sz w:val="14"/>
                <w:szCs w:val="14"/>
              </w:rPr>
            </w:pPr>
            <w:r w:rsidRPr="00966D03">
              <w:rPr>
                <w:rFonts w:ascii="Arial" w:hAnsi="Arial" w:cs="Arial"/>
                <w:sz w:val="14"/>
                <w:szCs w:val="14"/>
              </w:rPr>
              <w:t>2024</w:t>
            </w:r>
          </w:p>
        </w:tc>
        <w:tc>
          <w:tcPr>
            <w:tcW w:w="2250" w:type="dxa"/>
            <w:tcBorders>
              <w:top w:val="nil"/>
              <w:left w:val="nil"/>
              <w:bottom w:val="nil"/>
              <w:right w:val="nil"/>
            </w:tcBorders>
            <w:vAlign w:val="bottom"/>
          </w:tcPr>
          <w:p w14:paraId="29C93702" w14:textId="77777777" w:rsidR="007774F9" w:rsidRPr="00966D03" w:rsidRDefault="007774F9" w:rsidP="00966D03">
            <w:pPr>
              <w:pBdr>
                <w:bottom w:val="single" w:sz="4" w:space="1" w:color="auto"/>
              </w:pBdr>
              <w:spacing w:line="240" w:lineRule="exact"/>
              <w:ind w:left="162" w:hanging="162"/>
              <w:jc w:val="center"/>
              <w:rPr>
                <w:rFonts w:ascii="Arial" w:hAnsi="Arial" w:cs="Arial"/>
                <w:sz w:val="14"/>
                <w:szCs w:val="14"/>
              </w:rPr>
            </w:pPr>
            <w:r w:rsidRPr="00966D03">
              <w:rPr>
                <w:rFonts w:ascii="Arial" w:hAnsi="Arial" w:cs="Arial"/>
                <w:sz w:val="14"/>
                <w:szCs w:val="14"/>
              </w:rPr>
              <w:t>Pricing policy</w:t>
            </w:r>
          </w:p>
        </w:tc>
      </w:tr>
      <w:tr w:rsidR="007774F9" w:rsidRPr="00966D03" w14:paraId="28E93309" w14:textId="77777777" w:rsidTr="00583DC3">
        <w:tc>
          <w:tcPr>
            <w:tcW w:w="2682" w:type="dxa"/>
            <w:tcBorders>
              <w:top w:val="nil"/>
              <w:left w:val="nil"/>
              <w:bottom w:val="nil"/>
              <w:right w:val="nil"/>
            </w:tcBorders>
          </w:tcPr>
          <w:p w14:paraId="456FC884" w14:textId="2ACB345A" w:rsidR="007774F9" w:rsidRPr="00966D03" w:rsidRDefault="007774F9" w:rsidP="00966D03">
            <w:pPr>
              <w:tabs>
                <w:tab w:val="left" w:pos="175"/>
              </w:tabs>
              <w:spacing w:line="240" w:lineRule="exact"/>
              <w:ind w:left="162" w:right="-108" w:hanging="162"/>
              <w:rPr>
                <w:rFonts w:ascii="Arial" w:eastAsia="Arial Unicode MS" w:hAnsi="Arial" w:cs="Arial"/>
                <w:b/>
                <w:bCs/>
                <w:sz w:val="14"/>
                <w:szCs w:val="14"/>
                <w:u w:val="single"/>
              </w:rPr>
            </w:pPr>
            <w:r w:rsidRPr="00966D03">
              <w:rPr>
                <w:rFonts w:ascii="Arial" w:eastAsia="Arial Unicode MS" w:hAnsi="Arial" w:cs="Arial"/>
                <w:b/>
                <w:bCs/>
                <w:sz w:val="14"/>
                <w:szCs w:val="14"/>
                <w:u w:val="single"/>
              </w:rPr>
              <w:t>Transactions with subsidiary company</w:t>
            </w:r>
          </w:p>
        </w:tc>
        <w:tc>
          <w:tcPr>
            <w:tcW w:w="1102" w:type="dxa"/>
          </w:tcPr>
          <w:p w14:paraId="6C6C4512"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10A2AA92"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Pr>
          <w:p w14:paraId="4B764D39"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147D67AA"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29FEA413" w14:textId="77777777" w:rsidR="007774F9" w:rsidRPr="00966D03" w:rsidRDefault="007774F9" w:rsidP="00966D03">
            <w:pPr>
              <w:spacing w:line="240" w:lineRule="exact"/>
              <w:ind w:left="162" w:hanging="162"/>
              <w:rPr>
                <w:rFonts w:ascii="Arial" w:eastAsia="Arial Unicode MS" w:hAnsi="Arial" w:cs="Arial"/>
                <w:sz w:val="14"/>
                <w:szCs w:val="14"/>
                <w:cs/>
              </w:rPr>
            </w:pPr>
          </w:p>
        </w:tc>
      </w:tr>
      <w:tr w:rsidR="007774F9" w:rsidRPr="00966D03" w14:paraId="2B0D5295" w14:textId="77777777" w:rsidTr="00583DC3">
        <w:tc>
          <w:tcPr>
            <w:tcW w:w="2682" w:type="dxa"/>
            <w:tcBorders>
              <w:top w:val="nil"/>
              <w:left w:val="nil"/>
              <w:bottom w:val="nil"/>
              <w:right w:val="nil"/>
            </w:tcBorders>
          </w:tcPr>
          <w:p w14:paraId="0F143CD5" w14:textId="77777777" w:rsidR="007774F9" w:rsidRPr="00966D03" w:rsidRDefault="007774F9" w:rsidP="00966D03">
            <w:pPr>
              <w:tabs>
                <w:tab w:val="left" w:pos="175"/>
              </w:tabs>
              <w:spacing w:line="240" w:lineRule="exact"/>
              <w:jc w:val="both"/>
              <w:rPr>
                <w:rFonts w:ascii="Arial" w:eastAsia="Arial Unicode MS" w:hAnsi="Arial" w:cs="Cordia New"/>
                <w:b/>
                <w:bCs/>
                <w:i/>
                <w:iCs/>
                <w:sz w:val="14"/>
                <w:szCs w:val="14"/>
              </w:rPr>
            </w:pPr>
            <w:r w:rsidRPr="00966D03">
              <w:rPr>
                <w:rFonts w:ascii="Arial" w:eastAsia="Arial Unicode MS" w:hAnsi="Arial" w:cs="Arial"/>
                <w:b/>
                <w:bCs/>
                <w:i/>
                <w:iCs/>
                <w:sz w:val="14"/>
                <w:szCs w:val="14"/>
              </w:rPr>
              <w:t>Revenues</w:t>
            </w:r>
          </w:p>
        </w:tc>
        <w:tc>
          <w:tcPr>
            <w:tcW w:w="1102" w:type="dxa"/>
          </w:tcPr>
          <w:p w14:paraId="166E7233"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261FD88F"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Pr>
          <w:p w14:paraId="2EC3AB1C"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23881DC0"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37EA1AA7" w14:textId="77777777" w:rsidR="007774F9" w:rsidRPr="00966D03" w:rsidRDefault="007774F9" w:rsidP="00966D03">
            <w:pPr>
              <w:spacing w:line="240" w:lineRule="exact"/>
              <w:ind w:left="162" w:hanging="162"/>
              <w:rPr>
                <w:rFonts w:ascii="Arial" w:eastAsia="Arial Unicode MS" w:hAnsi="Arial" w:cs="Arial"/>
                <w:sz w:val="14"/>
                <w:szCs w:val="14"/>
              </w:rPr>
            </w:pPr>
          </w:p>
        </w:tc>
      </w:tr>
      <w:tr w:rsidR="007774F9" w:rsidRPr="00966D03" w14:paraId="7BC7AB24" w14:textId="77777777" w:rsidTr="00583DC3">
        <w:tc>
          <w:tcPr>
            <w:tcW w:w="2682" w:type="dxa"/>
            <w:tcBorders>
              <w:top w:val="nil"/>
              <w:left w:val="nil"/>
              <w:bottom w:val="nil"/>
              <w:right w:val="nil"/>
            </w:tcBorders>
          </w:tcPr>
          <w:p w14:paraId="3925F6C5" w14:textId="2E44DB0B" w:rsidR="007774F9" w:rsidRPr="00966D03" w:rsidRDefault="007774F9" w:rsidP="00966D03">
            <w:pPr>
              <w:spacing w:line="240" w:lineRule="exact"/>
              <w:ind w:left="173" w:hanging="173"/>
              <w:rPr>
                <w:rFonts w:ascii="Arial" w:eastAsia="Arial Unicode MS" w:hAnsi="Arial" w:cs="Arial"/>
                <w:b/>
                <w:bCs/>
                <w:sz w:val="14"/>
                <w:szCs w:val="14"/>
                <w:u w:val="single"/>
              </w:rPr>
            </w:pPr>
            <w:r w:rsidRPr="00966D03">
              <w:rPr>
                <w:rFonts w:ascii="Arial" w:eastAsia="Arial Unicode MS" w:hAnsi="Arial" w:cs="Arial"/>
                <w:sz w:val="14"/>
                <w:szCs w:val="14"/>
              </w:rPr>
              <w:t>Dividend income</w:t>
            </w:r>
          </w:p>
        </w:tc>
        <w:tc>
          <w:tcPr>
            <w:tcW w:w="1102" w:type="dxa"/>
          </w:tcPr>
          <w:p w14:paraId="0078B8D7" w14:textId="1AC8F3E5" w:rsidR="007774F9" w:rsidRPr="00966D03" w:rsidRDefault="007774F9" w:rsidP="00966D03">
            <w:pPr>
              <w:tabs>
                <w:tab w:val="decimal" w:pos="850"/>
              </w:tabs>
              <w:spacing w:line="240" w:lineRule="exact"/>
              <w:rPr>
                <w:rFonts w:ascii="Arial" w:hAnsi="Arial" w:cs="Arial"/>
                <w:sz w:val="14"/>
                <w:szCs w:val="14"/>
                <w:cs/>
              </w:rPr>
            </w:pPr>
            <w:r w:rsidRPr="00966D03">
              <w:rPr>
                <w:rFonts w:ascii="Arial" w:hAnsi="Arial" w:cs="Arial"/>
                <w:sz w:val="14"/>
                <w:szCs w:val="14"/>
              </w:rPr>
              <w:t>-</w:t>
            </w:r>
          </w:p>
        </w:tc>
        <w:tc>
          <w:tcPr>
            <w:tcW w:w="1103" w:type="dxa"/>
          </w:tcPr>
          <w:p w14:paraId="3257B858" w14:textId="29258C95"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2" w:type="dxa"/>
          </w:tcPr>
          <w:p w14:paraId="6A47D033" w14:textId="29FA06B7"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520,221</w:t>
            </w:r>
          </w:p>
        </w:tc>
        <w:tc>
          <w:tcPr>
            <w:tcW w:w="1103" w:type="dxa"/>
          </w:tcPr>
          <w:p w14:paraId="600B1DC3" w14:textId="7873C41D"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2581B349"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The declared amount</w:t>
            </w:r>
          </w:p>
        </w:tc>
      </w:tr>
      <w:tr w:rsidR="007774F9" w:rsidRPr="00966D03" w14:paraId="4CF34034" w14:textId="77777777" w:rsidTr="00583DC3">
        <w:tc>
          <w:tcPr>
            <w:tcW w:w="2682" w:type="dxa"/>
            <w:tcBorders>
              <w:top w:val="nil"/>
              <w:left w:val="nil"/>
              <w:bottom w:val="nil"/>
              <w:right w:val="nil"/>
            </w:tcBorders>
          </w:tcPr>
          <w:p w14:paraId="1E43A43D" w14:textId="5BDE0274" w:rsidR="007774F9" w:rsidRPr="00966D03" w:rsidRDefault="007774F9" w:rsidP="00966D03">
            <w:pPr>
              <w:spacing w:line="240" w:lineRule="exact"/>
              <w:ind w:left="173" w:hanging="173"/>
              <w:rPr>
                <w:rFonts w:ascii="Arial" w:eastAsia="Arial Unicode MS" w:hAnsi="Arial" w:cs="Arial"/>
                <w:sz w:val="14"/>
                <w:szCs w:val="14"/>
              </w:rPr>
            </w:pPr>
            <w:r w:rsidRPr="00966D03">
              <w:rPr>
                <w:rFonts w:ascii="Arial" w:eastAsia="Arial Unicode MS" w:hAnsi="Arial" w:cs="Arial"/>
                <w:sz w:val="14"/>
                <w:szCs w:val="14"/>
              </w:rPr>
              <w:t>Other operating income</w:t>
            </w:r>
          </w:p>
        </w:tc>
        <w:tc>
          <w:tcPr>
            <w:tcW w:w="1102" w:type="dxa"/>
          </w:tcPr>
          <w:p w14:paraId="24007035" w14:textId="0C378759"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w:t>
            </w:r>
          </w:p>
        </w:tc>
        <w:tc>
          <w:tcPr>
            <w:tcW w:w="1103" w:type="dxa"/>
          </w:tcPr>
          <w:p w14:paraId="3FDD7600" w14:textId="495009B8"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2" w:type="dxa"/>
          </w:tcPr>
          <w:p w14:paraId="2E04A230" w14:textId="1E91AE03"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1,204</w:t>
            </w:r>
          </w:p>
        </w:tc>
        <w:tc>
          <w:tcPr>
            <w:tcW w:w="1103" w:type="dxa"/>
          </w:tcPr>
          <w:p w14:paraId="02CECA28" w14:textId="55CD7E95"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522E1548" w14:textId="55498835"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Rate on agreements</w:t>
            </w:r>
          </w:p>
        </w:tc>
      </w:tr>
      <w:tr w:rsidR="007774F9" w:rsidRPr="00966D03" w14:paraId="0BB53F2C" w14:textId="77777777" w:rsidTr="00583DC3">
        <w:tc>
          <w:tcPr>
            <w:tcW w:w="2682" w:type="dxa"/>
            <w:tcBorders>
              <w:top w:val="nil"/>
              <w:left w:val="nil"/>
              <w:bottom w:val="nil"/>
              <w:right w:val="nil"/>
            </w:tcBorders>
          </w:tcPr>
          <w:p w14:paraId="35FD8A0D" w14:textId="77777777" w:rsidR="007774F9" w:rsidRPr="00966D03" w:rsidRDefault="007774F9" w:rsidP="00966D03">
            <w:pPr>
              <w:spacing w:line="240" w:lineRule="exact"/>
              <w:ind w:left="173" w:hanging="173"/>
              <w:rPr>
                <w:rFonts w:ascii="Arial" w:hAnsi="Arial" w:cs="Arial"/>
                <w:sz w:val="14"/>
                <w:szCs w:val="14"/>
              </w:rPr>
            </w:pPr>
            <w:r w:rsidRPr="00966D03">
              <w:rPr>
                <w:rFonts w:ascii="Arial" w:eastAsia="Arial Unicode MS" w:hAnsi="Arial" w:cs="Arial"/>
                <w:b/>
                <w:bCs/>
                <w:sz w:val="14"/>
                <w:szCs w:val="14"/>
                <w:u w:val="single"/>
              </w:rPr>
              <w:t xml:space="preserve">Transactions with </w:t>
            </w:r>
            <w:proofErr w:type="gramStart"/>
            <w:r w:rsidRPr="00966D03">
              <w:rPr>
                <w:rFonts w:ascii="Arial" w:eastAsia="Arial Unicode MS" w:hAnsi="Arial" w:cs="Arial"/>
                <w:b/>
                <w:bCs/>
                <w:sz w:val="14"/>
                <w:szCs w:val="14"/>
                <w:u w:val="single"/>
              </w:rPr>
              <w:t>associates</w:t>
            </w:r>
            <w:proofErr w:type="gramEnd"/>
            <w:r w:rsidRPr="00966D03">
              <w:rPr>
                <w:rFonts w:ascii="Arial" w:eastAsia="Arial Unicode MS" w:hAnsi="Arial" w:cs="Arial"/>
                <w:b/>
                <w:bCs/>
                <w:sz w:val="14"/>
                <w:szCs w:val="14"/>
                <w:u w:val="single"/>
              </w:rPr>
              <w:t xml:space="preserve"> companies</w:t>
            </w:r>
          </w:p>
        </w:tc>
        <w:tc>
          <w:tcPr>
            <w:tcW w:w="1102" w:type="dxa"/>
            <w:tcBorders>
              <w:top w:val="nil"/>
              <w:left w:val="nil"/>
              <w:bottom w:val="nil"/>
              <w:right w:val="nil"/>
            </w:tcBorders>
            <w:vAlign w:val="bottom"/>
          </w:tcPr>
          <w:p w14:paraId="5AA5E5DE"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Borders>
              <w:top w:val="nil"/>
              <w:left w:val="nil"/>
              <w:bottom w:val="nil"/>
              <w:right w:val="nil"/>
            </w:tcBorders>
            <w:vAlign w:val="bottom"/>
          </w:tcPr>
          <w:p w14:paraId="29706AFD"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Borders>
              <w:top w:val="nil"/>
              <w:left w:val="nil"/>
              <w:bottom w:val="nil"/>
              <w:right w:val="nil"/>
            </w:tcBorders>
            <w:vAlign w:val="bottom"/>
          </w:tcPr>
          <w:p w14:paraId="58C5309E"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Borders>
              <w:top w:val="nil"/>
              <w:left w:val="nil"/>
              <w:bottom w:val="nil"/>
              <w:right w:val="nil"/>
            </w:tcBorders>
            <w:vAlign w:val="bottom"/>
          </w:tcPr>
          <w:p w14:paraId="1FE70CE5"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vAlign w:val="bottom"/>
          </w:tcPr>
          <w:p w14:paraId="7DE66B74" w14:textId="77777777" w:rsidR="007774F9" w:rsidRPr="00966D03" w:rsidRDefault="007774F9" w:rsidP="00966D03">
            <w:pPr>
              <w:spacing w:line="240" w:lineRule="exact"/>
              <w:ind w:left="162" w:hanging="162"/>
              <w:rPr>
                <w:rFonts w:ascii="Arial" w:eastAsia="Arial Unicode MS" w:hAnsi="Arial" w:cs="Arial"/>
                <w:sz w:val="14"/>
                <w:szCs w:val="14"/>
              </w:rPr>
            </w:pPr>
          </w:p>
        </w:tc>
      </w:tr>
      <w:tr w:rsidR="007774F9" w:rsidRPr="00966D03" w14:paraId="785E7B1B" w14:textId="77777777" w:rsidTr="00583DC3">
        <w:tc>
          <w:tcPr>
            <w:tcW w:w="2682" w:type="dxa"/>
            <w:tcBorders>
              <w:top w:val="nil"/>
              <w:left w:val="nil"/>
              <w:bottom w:val="nil"/>
              <w:right w:val="nil"/>
            </w:tcBorders>
          </w:tcPr>
          <w:p w14:paraId="4345428B" w14:textId="77777777" w:rsidR="007774F9" w:rsidRPr="00966D03" w:rsidRDefault="007774F9" w:rsidP="00966D03">
            <w:pPr>
              <w:tabs>
                <w:tab w:val="left" w:pos="175"/>
              </w:tabs>
              <w:spacing w:line="240" w:lineRule="exact"/>
              <w:ind w:right="-108"/>
              <w:jc w:val="both"/>
              <w:rPr>
                <w:rFonts w:ascii="Arial" w:eastAsia="Arial Unicode MS" w:hAnsi="Arial" w:cs="Arial"/>
                <w:b/>
                <w:bCs/>
                <w:i/>
                <w:iCs/>
                <w:sz w:val="14"/>
                <w:szCs w:val="14"/>
              </w:rPr>
            </w:pPr>
            <w:r w:rsidRPr="00966D03">
              <w:rPr>
                <w:rFonts w:ascii="Arial" w:eastAsia="Arial Unicode MS" w:hAnsi="Arial" w:cs="Arial"/>
                <w:b/>
                <w:bCs/>
                <w:i/>
                <w:iCs/>
                <w:sz w:val="14"/>
                <w:szCs w:val="14"/>
              </w:rPr>
              <w:t>Revenues</w:t>
            </w:r>
          </w:p>
        </w:tc>
        <w:tc>
          <w:tcPr>
            <w:tcW w:w="1102" w:type="dxa"/>
            <w:tcBorders>
              <w:top w:val="nil"/>
              <w:left w:val="nil"/>
              <w:bottom w:val="nil"/>
              <w:right w:val="nil"/>
            </w:tcBorders>
          </w:tcPr>
          <w:p w14:paraId="531693E1"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Borders>
              <w:top w:val="nil"/>
              <w:left w:val="nil"/>
              <w:bottom w:val="nil"/>
              <w:right w:val="nil"/>
            </w:tcBorders>
          </w:tcPr>
          <w:p w14:paraId="24340039"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Borders>
              <w:top w:val="nil"/>
              <w:left w:val="nil"/>
              <w:bottom w:val="nil"/>
              <w:right w:val="nil"/>
            </w:tcBorders>
          </w:tcPr>
          <w:p w14:paraId="79F94A3E"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Borders>
              <w:top w:val="nil"/>
              <w:left w:val="nil"/>
              <w:bottom w:val="nil"/>
              <w:right w:val="nil"/>
            </w:tcBorders>
          </w:tcPr>
          <w:p w14:paraId="6BA22DEC"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47C8AB3F" w14:textId="77777777" w:rsidR="007774F9" w:rsidRPr="00966D03" w:rsidRDefault="007774F9" w:rsidP="00966D03">
            <w:pPr>
              <w:spacing w:line="240" w:lineRule="exact"/>
              <w:ind w:left="162" w:hanging="162"/>
              <w:rPr>
                <w:rFonts w:ascii="Arial" w:eastAsia="Arial Unicode MS" w:hAnsi="Arial" w:cs="Arial"/>
                <w:sz w:val="14"/>
                <w:szCs w:val="14"/>
              </w:rPr>
            </w:pPr>
          </w:p>
        </w:tc>
      </w:tr>
      <w:tr w:rsidR="007774F9" w:rsidRPr="00966D03" w14:paraId="20E91C0B" w14:textId="77777777" w:rsidTr="002C126F">
        <w:tc>
          <w:tcPr>
            <w:tcW w:w="2682" w:type="dxa"/>
            <w:tcBorders>
              <w:top w:val="nil"/>
              <w:left w:val="nil"/>
              <w:bottom w:val="nil"/>
              <w:right w:val="nil"/>
            </w:tcBorders>
          </w:tcPr>
          <w:p w14:paraId="5BA5B83D" w14:textId="77777777" w:rsidR="007774F9" w:rsidRPr="00966D03" w:rsidRDefault="007774F9" w:rsidP="00966D03">
            <w:pPr>
              <w:tabs>
                <w:tab w:val="left" w:pos="175"/>
              </w:tabs>
              <w:spacing w:line="240" w:lineRule="exact"/>
              <w:ind w:right="-108"/>
              <w:jc w:val="both"/>
              <w:rPr>
                <w:rFonts w:ascii="Arial" w:eastAsia="Arial Unicode MS" w:hAnsi="Arial" w:cs="Arial"/>
                <w:sz w:val="14"/>
                <w:szCs w:val="14"/>
              </w:rPr>
            </w:pPr>
            <w:r w:rsidRPr="00966D03">
              <w:rPr>
                <w:rFonts w:ascii="Arial" w:eastAsia="Arial Unicode MS" w:hAnsi="Arial" w:cs="Arial"/>
                <w:sz w:val="14"/>
                <w:szCs w:val="14"/>
              </w:rPr>
              <w:t>Premium written</w:t>
            </w:r>
          </w:p>
        </w:tc>
        <w:tc>
          <w:tcPr>
            <w:tcW w:w="1102" w:type="dxa"/>
          </w:tcPr>
          <w:p w14:paraId="7F99D8B1" w14:textId="7E4CCE8D"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19,771</w:t>
            </w:r>
          </w:p>
        </w:tc>
        <w:tc>
          <w:tcPr>
            <w:tcW w:w="1103" w:type="dxa"/>
          </w:tcPr>
          <w:p w14:paraId="4C1B0B04" w14:textId="18C4173A" w:rsidR="007774F9" w:rsidRPr="00966D03" w:rsidRDefault="007774F9" w:rsidP="002C126F">
            <w:pPr>
              <w:tabs>
                <w:tab w:val="decimal" w:pos="850"/>
              </w:tabs>
              <w:spacing w:line="240" w:lineRule="exact"/>
              <w:rPr>
                <w:rFonts w:ascii="Arial" w:hAnsi="Arial" w:cs="Arial"/>
                <w:sz w:val="14"/>
                <w:szCs w:val="14"/>
              </w:rPr>
            </w:pPr>
            <w:r w:rsidRPr="00966D03">
              <w:rPr>
                <w:rFonts w:ascii="Arial" w:hAnsi="Arial" w:cs="Arial"/>
                <w:sz w:val="14"/>
                <w:szCs w:val="14"/>
              </w:rPr>
              <w:t>25,936</w:t>
            </w:r>
          </w:p>
        </w:tc>
        <w:tc>
          <w:tcPr>
            <w:tcW w:w="1102" w:type="dxa"/>
          </w:tcPr>
          <w:p w14:paraId="44827716" w14:textId="7E4B940E"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5C1F70A4" w14:textId="0D726264"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3D3121C3"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Normal commercial terms for underwriting</w:t>
            </w:r>
          </w:p>
        </w:tc>
      </w:tr>
      <w:tr w:rsidR="007774F9" w:rsidRPr="00966D03" w14:paraId="0EFF9D25" w14:textId="77777777" w:rsidTr="007360C6">
        <w:tc>
          <w:tcPr>
            <w:tcW w:w="2682" w:type="dxa"/>
            <w:tcBorders>
              <w:top w:val="nil"/>
              <w:left w:val="nil"/>
              <w:bottom w:val="nil"/>
              <w:right w:val="nil"/>
            </w:tcBorders>
          </w:tcPr>
          <w:p w14:paraId="29E5A28C" w14:textId="77777777" w:rsidR="007774F9" w:rsidRPr="00966D03" w:rsidRDefault="007774F9" w:rsidP="00966D03">
            <w:pPr>
              <w:tabs>
                <w:tab w:val="left" w:pos="175"/>
              </w:tabs>
              <w:spacing w:line="240" w:lineRule="exact"/>
              <w:ind w:left="162" w:hanging="162"/>
              <w:rPr>
                <w:rFonts w:ascii="Arial" w:eastAsia="Arial Unicode MS" w:hAnsi="Arial" w:cs="Arial"/>
                <w:sz w:val="14"/>
                <w:szCs w:val="14"/>
              </w:rPr>
            </w:pPr>
            <w:r w:rsidRPr="00966D03">
              <w:rPr>
                <w:rFonts w:ascii="Arial" w:eastAsia="Arial Unicode MS" w:hAnsi="Arial" w:cs="Arial"/>
                <w:b/>
                <w:bCs/>
                <w:i/>
                <w:iCs/>
                <w:sz w:val="14"/>
                <w:szCs w:val="14"/>
              </w:rPr>
              <w:t>Expenses</w:t>
            </w:r>
          </w:p>
        </w:tc>
        <w:tc>
          <w:tcPr>
            <w:tcW w:w="1102" w:type="dxa"/>
          </w:tcPr>
          <w:p w14:paraId="69999273"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vAlign w:val="bottom"/>
          </w:tcPr>
          <w:p w14:paraId="43942B75"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Pr>
          <w:p w14:paraId="2653EDA4"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7CD060A6"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6118C9B9" w14:textId="77777777" w:rsidR="007774F9" w:rsidRPr="00966D03" w:rsidRDefault="007774F9" w:rsidP="00966D03">
            <w:pPr>
              <w:spacing w:line="240" w:lineRule="exact"/>
              <w:ind w:left="162" w:right="-108" w:hanging="162"/>
              <w:rPr>
                <w:rFonts w:ascii="Arial" w:eastAsia="Arial Unicode MS" w:hAnsi="Arial" w:cs="Arial"/>
                <w:sz w:val="14"/>
                <w:szCs w:val="14"/>
              </w:rPr>
            </w:pPr>
          </w:p>
        </w:tc>
      </w:tr>
      <w:tr w:rsidR="007774F9" w:rsidRPr="00966D03" w14:paraId="5D9E2088" w14:textId="77777777" w:rsidTr="00583DC3">
        <w:tc>
          <w:tcPr>
            <w:tcW w:w="2682" w:type="dxa"/>
            <w:tcBorders>
              <w:top w:val="nil"/>
              <w:left w:val="nil"/>
              <w:bottom w:val="nil"/>
              <w:right w:val="nil"/>
            </w:tcBorders>
          </w:tcPr>
          <w:p w14:paraId="7F3C4D3C" w14:textId="77777777" w:rsidR="007774F9" w:rsidRPr="00966D03" w:rsidRDefault="007774F9" w:rsidP="00966D03">
            <w:pPr>
              <w:tabs>
                <w:tab w:val="left" w:pos="175"/>
              </w:tabs>
              <w:spacing w:line="240" w:lineRule="exact"/>
              <w:jc w:val="both"/>
              <w:rPr>
                <w:rFonts w:ascii="Arial" w:eastAsia="Arial Unicode MS" w:hAnsi="Arial" w:cs="Arial"/>
                <w:sz w:val="14"/>
                <w:szCs w:val="14"/>
              </w:rPr>
            </w:pPr>
            <w:r w:rsidRPr="00966D03">
              <w:rPr>
                <w:rFonts w:ascii="Arial" w:eastAsia="Arial Unicode MS" w:hAnsi="Arial" w:cs="Arial"/>
                <w:sz w:val="14"/>
                <w:szCs w:val="14"/>
              </w:rPr>
              <w:t xml:space="preserve">Claims </w:t>
            </w:r>
          </w:p>
        </w:tc>
        <w:tc>
          <w:tcPr>
            <w:tcW w:w="1102" w:type="dxa"/>
          </w:tcPr>
          <w:p w14:paraId="476BEADC" w14:textId="3090C7A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(36,928)</w:t>
            </w:r>
          </w:p>
        </w:tc>
        <w:tc>
          <w:tcPr>
            <w:tcW w:w="1103" w:type="dxa"/>
          </w:tcPr>
          <w:p w14:paraId="121DE1B3" w14:textId="2E930231"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1,187</w:t>
            </w:r>
          </w:p>
        </w:tc>
        <w:tc>
          <w:tcPr>
            <w:tcW w:w="1102" w:type="dxa"/>
          </w:tcPr>
          <w:p w14:paraId="1F685976" w14:textId="06F2D7E9"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013CB7A6" w14:textId="350956F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115DFC20" w14:textId="77777777" w:rsidR="007774F9" w:rsidRPr="00966D03" w:rsidRDefault="007774F9" w:rsidP="00966D03">
            <w:pPr>
              <w:spacing w:line="240" w:lineRule="exact"/>
              <w:ind w:left="162" w:hanging="162"/>
              <w:rPr>
                <w:rFonts w:ascii="Arial" w:eastAsia="Arial Unicode MS" w:hAnsi="Arial" w:cs="Arial"/>
                <w:sz w:val="14"/>
                <w:szCs w:val="14"/>
                <w:cs/>
              </w:rPr>
            </w:pPr>
            <w:r w:rsidRPr="00966D03">
              <w:rPr>
                <w:rFonts w:ascii="Arial" w:eastAsia="Arial Unicode MS" w:hAnsi="Arial" w:cs="Arial"/>
                <w:sz w:val="14"/>
                <w:szCs w:val="14"/>
              </w:rPr>
              <w:t>As actually incurred</w:t>
            </w:r>
          </w:p>
        </w:tc>
      </w:tr>
      <w:tr w:rsidR="007774F9" w:rsidRPr="00966D03" w14:paraId="089842AD" w14:textId="77777777" w:rsidTr="00583DC3">
        <w:tc>
          <w:tcPr>
            <w:tcW w:w="2682" w:type="dxa"/>
            <w:tcBorders>
              <w:top w:val="nil"/>
              <w:left w:val="nil"/>
              <w:bottom w:val="nil"/>
              <w:right w:val="nil"/>
            </w:tcBorders>
          </w:tcPr>
          <w:p w14:paraId="1652DCA2" w14:textId="77777777" w:rsidR="007774F9" w:rsidRPr="00966D03" w:rsidRDefault="007774F9" w:rsidP="00966D03">
            <w:pPr>
              <w:tabs>
                <w:tab w:val="left" w:pos="175"/>
              </w:tabs>
              <w:spacing w:line="240" w:lineRule="exact"/>
              <w:ind w:left="162" w:right="-108" w:hanging="162"/>
              <w:rPr>
                <w:rFonts w:ascii="Arial" w:eastAsia="Arial Unicode MS" w:hAnsi="Arial" w:cs="Arial"/>
                <w:sz w:val="14"/>
                <w:szCs w:val="14"/>
                <w:cs/>
              </w:rPr>
            </w:pPr>
            <w:r w:rsidRPr="00966D03">
              <w:rPr>
                <w:rFonts w:ascii="Arial" w:eastAsia="Arial Unicode MS" w:hAnsi="Arial" w:cs="Arial"/>
                <w:sz w:val="14"/>
                <w:szCs w:val="14"/>
              </w:rPr>
              <w:t>Commissions and brokerages</w:t>
            </w:r>
          </w:p>
        </w:tc>
        <w:tc>
          <w:tcPr>
            <w:tcW w:w="1102" w:type="dxa"/>
          </w:tcPr>
          <w:p w14:paraId="03E6FF22" w14:textId="303DD20E"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2,580</w:t>
            </w:r>
          </w:p>
        </w:tc>
        <w:tc>
          <w:tcPr>
            <w:tcW w:w="1103" w:type="dxa"/>
          </w:tcPr>
          <w:p w14:paraId="4FD66B61" w14:textId="58BF718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5,427</w:t>
            </w:r>
          </w:p>
        </w:tc>
        <w:tc>
          <w:tcPr>
            <w:tcW w:w="1102" w:type="dxa"/>
          </w:tcPr>
          <w:p w14:paraId="6FE252A2" w14:textId="50305B7E"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58890E5B" w14:textId="389C85D4"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1CF89C7E" w14:textId="77777777" w:rsidR="007774F9" w:rsidRPr="00966D03" w:rsidRDefault="007774F9" w:rsidP="00966D03">
            <w:pPr>
              <w:spacing w:line="240" w:lineRule="exact"/>
              <w:ind w:left="162" w:hanging="162"/>
              <w:rPr>
                <w:rFonts w:ascii="Arial" w:eastAsia="Arial Unicode MS" w:hAnsi="Arial" w:cs="Arial"/>
                <w:sz w:val="14"/>
                <w:szCs w:val="14"/>
                <w:cs/>
              </w:rPr>
            </w:pPr>
            <w:r w:rsidRPr="00966D03">
              <w:rPr>
                <w:rFonts w:ascii="Arial" w:eastAsia="Arial Unicode MS" w:hAnsi="Arial" w:cs="Arial"/>
                <w:sz w:val="14"/>
                <w:szCs w:val="14"/>
              </w:rPr>
              <w:t>Normal commercial terms for underwriting by type of insurance</w:t>
            </w:r>
          </w:p>
        </w:tc>
      </w:tr>
      <w:tr w:rsidR="007774F9" w:rsidRPr="00966D03" w14:paraId="5946F0FA" w14:textId="77777777" w:rsidTr="00583DC3">
        <w:tc>
          <w:tcPr>
            <w:tcW w:w="2682" w:type="dxa"/>
            <w:tcBorders>
              <w:top w:val="nil"/>
              <w:left w:val="nil"/>
              <w:bottom w:val="nil"/>
              <w:right w:val="nil"/>
            </w:tcBorders>
          </w:tcPr>
          <w:p w14:paraId="5442A377" w14:textId="77777777" w:rsidR="007774F9" w:rsidRPr="00966D03" w:rsidRDefault="007774F9" w:rsidP="00966D03">
            <w:pPr>
              <w:tabs>
                <w:tab w:val="left" w:pos="175"/>
              </w:tabs>
              <w:spacing w:line="240" w:lineRule="exact"/>
              <w:ind w:left="162" w:right="-108" w:hanging="162"/>
              <w:rPr>
                <w:rFonts w:ascii="Arial" w:eastAsia="Arial Unicode MS" w:hAnsi="Arial" w:cs="Arial"/>
                <w:b/>
                <w:bCs/>
                <w:sz w:val="14"/>
                <w:szCs w:val="14"/>
                <w:u w:val="single"/>
                <w:cs/>
              </w:rPr>
            </w:pPr>
            <w:r w:rsidRPr="00966D03">
              <w:rPr>
                <w:rFonts w:ascii="Arial" w:eastAsia="Arial Unicode MS" w:hAnsi="Arial" w:cs="Arial"/>
                <w:b/>
                <w:bCs/>
                <w:sz w:val="14"/>
                <w:szCs w:val="14"/>
                <w:u w:val="single"/>
              </w:rPr>
              <w:t>Transactions with related companies</w:t>
            </w:r>
          </w:p>
        </w:tc>
        <w:tc>
          <w:tcPr>
            <w:tcW w:w="1102" w:type="dxa"/>
          </w:tcPr>
          <w:p w14:paraId="1B85E40D"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7A8A75B3"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Pr>
          <w:p w14:paraId="2CD24FF6"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1B5254A1"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40856A2C" w14:textId="77777777" w:rsidR="007774F9" w:rsidRPr="00966D03" w:rsidRDefault="007774F9" w:rsidP="00966D03">
            <w:pPr>
              <w:spacing w:line="240" w:lineRule="exact"/>
              <w:ind w:left="162" w:hanging="162"/>
              <w:rPr>
                <w:rFonts w:ascii="Arial" w:eastAsia="Arial Unicode MS" w:hAnsi="Arial" w:cs="Arial"/>
                <w:sz w:val="14"/>
                <w:szCs w:val="14"/>
                <w:cs/>
              </w:rPr>
            </w:pPr>
          </w:p>
        </w:tc>
      </w:tr>
      <w:tr w:rsidR="007774F9" w:rsidRPr="00966D03" w14:paraId="28C5400B" w14:textId="77777777" w:rsidTr="00583DC3">
        <w:tc>
          <w:tcPr>
            <w:tcW w:w="2682" w:type="dxa"/>
            <w:tcBorders>
              <w:top w:val="nil"/>
              <w:left w:val="nil"/>
              <w:bottom w:val="nil"/>
              <w:right w:val="nil"/>
            </w:tcBorders>
          </w:tcPr>
          <w:p w14:paraId="11977C3E" w14:textId="77777777" w:rsidR="007774F9" w:rsidRPr="00966D03" w:rsidRDefault="007774F9" w:rsidP="00966D03">
            <w:pPr>
              <w:tabs>
                <w:tab w:val="left" w:pos="175"/>
              </w:tabs>
              <w:spacing w:line="240" w:lineRule="exact"/>
              <w:jc w:val="both"/>
              <w:rPr>
                <w:rFonts w:ascii="Arial" w:eastAsia="Arial Unicode MS" w:hAnsi="Arial" w:cs="Arial"/>
                <w:sz w:val="14"/>
                <w:szCs w:val="14"/>
              </w:rPr>
            </w:pPr>
            <w:r w:rsidRPr="00966D03">
              <w:rPr>
                <w:rFonts w:ascii="Arial" w:eastAsia="Arial Unicode MS" w:hAnsi="Arial" w:cs="Arial"/>
                <w:b/>
                <w:bCs/>
                <w:i/>
                <w:iCs/>
                <w:sz w:val="14"/>
                <w:szCs w:val="14"/>
              </w:rPr>
              <w:t>Revenues</w:t>
            </w:r>
          </w:p>
        </w:tc>
        <w:tc>
          <w:tcPr>
            <w:tcW w:w="1102" w:type="dxa"/>
          </w:tcPr>
          <w:p w14:paraId="7B860CB1"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60A1EF04"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Pr>
          <w:p w14:paraId="3F5B4B17"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2C5C74A5"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71F395C3" w14:textId="77777777" w:rsidR="007774F9" w:rsidRPr="00966D03" w:rsidRDefault="007774F9" w:rsidP="00966D03">
            <w:pPr>
              <w:spacing w:line="240" w:lineRule="exact"/>
              <w:ind w:left="162" w:hanging="162"/>
              <w:rPr>
                <w:rFonts w:ascii="Arial" w:eastAsia="Arial Unicode MS" w:hAnsi="Arial" w:cs="Arial"/>
                <w:sz w:val="14"/>
                <w:szCs w:val="14"/>
              </w:rPr>
            </w:pPr>
          </w:p>
        </w:tc>
      </w:tr>
      <w:tr w:rsidR="007774F9" w:rsidRPr="00966D03" w14:paraId="2676E132" w14:textId="77777777" w:rsidTr="00583DC3">
        <w:tc>
          <w:tcPr>
            <w:tcW w:w="2682" w:type="dxa"/>
            <w:tcBorders>
              <w:top w:val="nil"/>
              <w:left w:val="nil"/>
              <w:bottom w:val="nil"/>
              <w:right w:val="nil"/>
            </w:tcBorders>
          </w:tcPr>
          <w:p w14:paraId="3236B68C" w14:textId="77777777" w:rsidR="007774F9" w:rsidRPr="00966D03" w:rsidRDefault="007774F9" w:rsidP="00966D03">
            <w:pPr>
              <w:tabs>
                <w:tab w:val="left" w:pos="175"/>
              </w:tabs>
              <w:spacing w:line="240" w:lineRule="exact"/>
              <w:ind w:left="162" w:right="-108" w:hanging="162"/>
              <w:rPr>
                <w:rFonts w:ascii="Arial" w:eastAsia="Arial Unicode MS" w:hAnsi="Arial" w:cs="Arial"/>
                <w:sz w:val="14"/>
                <w:szCs w:val="14"/>
                <w:cs/>
              </w:rPr>
            </w:pPr>
            <w:r w:rsidRPr="00966D03">
              <w:rPr>
                <w:rFonts w:ascii="Arial" w:eastAsia="Arial Unicode MS" w:hAnsi="Arial" w:cs="Arial"/>
                <w:sz w:val="14"/>
                <w:szCs w:val="14"/>
              </w:rPr>
              <w:t>Premium written</w:t>
            </w:r>
          </w:p>
        </w:tc>
        <w:tc>
          <w:tcPr>
            <w:tcW w:w="1102" w:type="dxa"/>
          </w:tcPr>
          <w:p w14:paraId="7805D673" w14:textId="2C16D56F"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160,</w:t>
            </w:r>
            <w:r w:rsidRPr="00966D03">
              <w:rPr>
                <w:rFonts w:ascii="Arial" w:hAnsi="Arial" w:cs="Arial"/>
                <w:sz w:val="14"/>
                <w:szCs w:val="14"/>
              </w:rPr>
              <w:t>044</w:t>
            </w:r>
          </w:p>
        </w:tc>
        <w:tc>
          <w:tcPr>
            <w:tcW w:w="1103" w:type="dxa"/>
          </w:tcPr>
          <w:p w14:paraId="1300DF75" w14:textId="37F2565B"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199,693</w:t>
            </w:r>
          </w:p>
        </w:tc>
        <w:tc>
          <w:tcPr>
            <w:tcW w:w="1102" w:type="dxa"/>
          </w:tcPr>
          <w:p w14:paraId="238951B7" w14:textId="60DAAAA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66109486" w14:textId="05635835"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251EB79E" w14:textId="77777777" w:rsidR="007774F9" w:rsidRPr="00966D03" w:rsidRDefault="007774F9" w:rsidP="00966D03">
            <w:pPr>
              <w:spacing w:line="240" w:lineRule="exact"/>
              <w:ind w:left="158" w:hanging="158"/>
              <w:rPr>
                <w:rFonts w:ascii="Arial" w:eastAsia="Arial Unicode MS" w:hAnsi="Arial" w:cs="Arial"/>
                <w:sz w:val="14"/>
                <w:szCs w:val="14"/>
                <w:cs/>
              </w:rPr>
            </w:pPr>
            <w:r w:rsidRPr="00966D03">
              <w:rPr>
                <w:rFonts w:ascii="Arial" w:eastAsia="Arial Unicode MS" w:hAnsi="Arial" w:cs="Arial"/>
                <w:sz w:val="14"/>
                <w:szCs w:val="14"/>
              </w:rPr>
              <w:t>Normal commercial terms for underwriting</w:t>
            </w:r>
          </w:p>
        </w:tc>
      </w:tr>
      <w:tr w:rsidR="007774F9" w:rsidRPr="00966D03" w14:paraId="50E34C52" w14:textId="77777777" w:rsidTr="00583DC3">
        <w:tc>
          <w:tcPr>
            <w:tcW w:w="2682" w:type="dxa"/>
            <w:tcBorders>
              <w:top w:val="nil"/>
              <w:left w:val="nil"/>
              <w:bottom w:val="nil"/>
              <w:right w:val="nil"/>
            </w:tcBorders>
          </w:tcPr>
          <w:p w14:paraId="39AA08DE" w14:textId="77777777" w:rsidR="007774F9" w:rsidRPr="00966D03" w:rsidRDefault="007774F9" w:rsidP="00966D03">
            <w:pPr>
              <w:tabs>
                <w:tab w:val="left" w:pos="175"/>
              </w:tabs>
              <w:spacing w:line="240" w:lineRule="exact"/>
              <w:ind w:left="162" w:right="-108" w:hanging="162"/>
              <w:rPr>
                <w:rFonts w:ascii="Arial" w:eastAsia="Arial Unicode MS" w:hAnsi="Arial" w:cs="Cordia New"/>
                <w:sz w:val="14"/>
                <w:szCs w:val="14"/>
              </w:rPr>
            </w:pPr>
            <w:r w:rsidRPr="00966D03">
              <w:rPr>
                <w:rFonts w:ascii="Arial" w:eastAsia="Arial Unicode MS" w:hAnsi="Arial" w:cs="Arial"/>
                <w:sz w:val="14"/>
                <w:szCs w:val="14"/>
              </w:rPr>
              <w:t>Fee and commission income</w:t>
            </w:r>
          </w:p>
        </w:tc>
        <w:tc>
          <w:tcPr>
            <w:tcW w:w="1102" w:type="dxa"/>
          </w:tcPr>
          <w:p w14:paraId="4B22EDFC" w14:textId="3CDBC4E6"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71,870</w:t>
            </w:r>
          </w:p>
        </w:tc>
        <w:tc>
          <w:tcPr>
            <w:tcW w:w="1103" w:type="dxa"/>
          </w:tcPr>
          <w:p w14:paraId="1610C560" w14:textId="45EF413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69,132</w:t>
            </w:r>
          </w:p>
        </w:tc>
        <w:tc>
          <w:tcPr>
            <w:tcW w:w="1102" w:type="dxa"/>
          </w:tcPr>
          <w:p w14:paraId="1C70ABC6" w14:textId="2CC0C510"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297A91BD" w14:textId="2114FC84"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5E35CC16" w14:textId="77777777" w:rsidR="007774F9" w:rsidRPr="00966D03" w:rsidRDefault="007774F9" w:rsidP="00966D03">
            <w:pPr>
              <w:spacing w:line="240" w:lineRule="exact"/>
              <w:ind w:left="158" w:hanging="158"/>
              <w:rPr>
                <w:rFonts w:ascii="Arial" w:eastAsia="Arial Unicode MS" w:hAnsi="Arial" w:cs="Arial"/>
                <w:sz w:val="14"/>
                <w:szCs w:val="14"/>
              </w:rPr>
            </w:pPr>
            <w:r w:rsidRPr="00966D03">
              <w:rPr>
                <w:rFonts w:ascii="Arial" w:eastAsia="Arial Unicode MS" w:hAnsi="Arial" w:cs="Arial"/>
                <w:sz w:val="14"/>
                <w:szCs w:val="14"/>
              </w:rPr>
              <w:t>Normal commercial terms for reinsurance depending on type of insurance and reinsurance contracts</w:t>
            </w:r>
          </w:p>
        </w:tc>
      </w:tr>
      <w:tr w:rsidR="007774F9" w:rsidRPr="00966D03" w14:paraId="356A5869" w14:textId="77777777" w:rsidTr="00583DC3">
        <w:tc>
          <w:tcPr>
            <w:tcW w:w="2682" w:type="dxa"/>
            <w:tcBorders>
              <w:top w:val="nil"/>
              <w:left w:val="nil"/>
              <w:bottom w:val="nil"/>
              <w:right w:val="nil"/>
            </w:tcBorders>
          </w:tcPr>
          <w:p w14:paraId="3AF3C7F2" w14:textId="1E985E0A" w:rsidR="007774F9" w:rsidRPr="00966D03" w:rsidRDefault="007774F9" w:rsidP="00966D03">
            <w:pPr>
              <w:tabs>
                <w:tab w:val="left" w:pos="175"/>
              </w:tabs>
              <w:spacing w:line="240" w:lineRule="exact"/>
              <w:ind w:left="162" w:right="-108" w:hanging="162"/>
              <w:rPr>
                <w:rFonts w:ascii="Arial" w:eastAsia="Arial Unicode MS" w:hAnsi="Arial" w:cs="Arial"/>
                <w:sz w:val="14"/>
                <w:szCs w:val="14"/>
              </w:rPr>
            </w:pPr>
            <w:r w:rsidRPr="00966D03">
              <w:rPr>
                <w:rFonts w:ascii="Arial" w:eastAsia="Arial Unicode MS" w:hAnsi="Arial" w:cs="Arial"/>
                <w:sz w:val="14"/>
                <w:szCs w:val="14"/>
              </w:rPr>
              <w:t>Interest income</w:t>
            </w:r>
          </w:p>
        </w:tc>
        <w:tc>
          <w:tcPr>
            <w:tcW w:w="1102" w:type="dxa"/>
          </w:tcPr>
          <w:p w14:paraId="354A66CE" w14:textId="4801A6F9"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32,250</w:t>
            </w:r>
          </w:p>
        </w:tc>
        <w:tc>
          <w:tcPr>
            <w:tcW w:w="1103" w:type="dxa"/>
          </w:tcPr>
          <w:p w14:paraId="0256C927" w14:textId="07E59E9D"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20,380</w:t>
            </w:r>
          </w:p>
        </w:tc>
        <w:tc>
          <w:tcPr>
            <w:tcW w:w="1102" w:type="dxa"/>
          </w:tcPr>
          <w:p w14:paraId="566F8840" w14:textId="750810E8"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0FCAEA1A" w14:textId="55AFA932"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7683B2AC" w14:textId="77777777" w:rsidR="007774F9" w:rsidRPr="00966D03" w:rsidRDefault="007774F9" w:rsidP="00966D03">
            <w:pPr>
              <w:spacing w:line="240" w:lineRule="exact"/>
              <w:ind w:left="158" w:hanging="158"/>
              <w:rPr>
                <w:rFonts w:ascii="Arial" w:eastAsia="Arial Unicode MS" w:hAnsi="Arial" w:cs="Cordia New"/>
                <w:sz w:val="14"/>
                <w:szCs w:val="14"/>
              </w:rPr>
            </w:pPr>
            <w:r w:rsidRPr="00966D03">
              <w:rPr>
                <w:rFonts w:ascii="Arial" w:eastAsia="Arial Unicode MS" w:hAnsi="Arial" w:cs="Arial"/>
                <w:sz w:val="14"/>
                <w:szCs w:val="14"/>
              </w:rPr>
              <w:t xml:space="preserve">Similar rates those related party financial institutions and companies </w:t>
            </w:r>
            <w:proofErr w:type="spellStart"/>
            <w:r w:rsidRPr="00966D03">
              <w:rPr>
                <w:rFonts w:ascii="Arial" w:eastAsia="Arial Unicode MS" w:hAnsi="Arial" w:cs="Arial"/>
                <w:sz w:val="14"/>
                <w:szCs w:val="14"/>
              </w:rPr>
              <w:t>offerred</w:t>
            </w:r>
            <w:proofErr w:type="spellEnd"/>
            <w:r w:rsidRPr="00966D03">
              <w:rPr>
                <w:rFonts w:ascii="Arial" w:eastAsia="Arial Unicode MS" w:hAnsi="Arial" w:cs="Arial"/>
                <w:sz w:val="14"/>
                <w:szCs w:val="14"/>
              </w:rPr>
              <w:t xml:space="preserve"> to their general customers</w:t>
            </w:r>
          </w:p>
        </w:tc>
      </w:tr>
      <w:tr w:rsidR="007774F9" w:rsidRPr="00966D03" w14:paraId="17AFA0EA" w14:textId="77777777" w:rsidTr="00583DC3">
        <w:tc>
          <w:tcPr>
            <w:tcW w:w="2682" w:type="dxa"/>
            <w:tcBorders>
              <w:top w:val="nil"/>
              <w:left w:val="nil"/>
              <w:bottom w:val="nil"/>
              <w:right w:val="nil"/>
            </w:tcBorders>
          </w:tcPr>
          <w:p w14:paraId="4BCE8B96" w14:textId="482B7CA4" w:rsidR="007774F9" w:rsidRPr="00966D03" w:rsidRDefault="007774F9" w:rsidP="00966D03">
            <w:pPr>
              <w:tabs>
                <w:tab w:val="left" w:pos="175"/>
              </w:tabs>
              <w:spacing w:line="240" w:lineRule="exact"/>
              <w:ind w:left="162" w:right="-108" w:hanging="162"/>
              <w:rPr>
                <w:rFonts w:ascii="Arial" w:eastAsia="Arial Unicode MS" w:hAnsi="Arial" w:cs="Arial"/>
                <w:sz w:val="14"/>
                <w:szCs w:val="14"/>
              </w:rPr>
            </w:pPr>
            <w:r w:rsidRPr="00966D03">
              <w:rPr>
                <w:rFonts w:ascii="Arial" w:eastAsia="Arial Unicode MS" w:hAnsi="Arial" w:cs="Arial"/>
                <w:sz w:val="14"/>
                <w:szCs w:val="14"/>
              </w:rPr>
              <w:t>Dividend income</w:t>
            </w:r>
          </w:p>
        </w:tc>
        <w:tc>
          <w:tcPr>
            <w:tcW w:w="1102" w:type="dxa"/>
          </w:tcPr>
          <w:p w14:paraId="4DCDD25B" w14:textId="02E1502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286,153</w:t>
            </w:r>
          </w:p>
        </w:tc>
        <w:tc>
          <w:tcPr>
            <w:tcW w:w="1103" w:type="dxa"/>
          </w:tcPr>
          <w:p w14:paraId="6C0BD73B" w14:textId="16AE0CE7"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299,361</w:t>
            </w:r>
          </w:p>
        </w:tc>
        <w:tc>
          <w:tcPr>
            <w:tcW w:w="1102" w:type="dxa"/>
          </w:tcPr>
          <w:p w14:paraId="1D4CDB09" w14:textId="42AD8F2D"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10,538</w:t>
            </w:r>
          </w:p>
        </w:tc>
        <w:tc>
          <w:tcPr>
            <w:tcW w:w="1103" w:type="dxa"/>
          </w:tcPr>
          <w:p w14:paraId="287BB1A0" w14:textId="04AF23BD"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2C5A1A4C" w14:textId="77777777" w:rsidR="007774F9" w:rsidRPr="00966D03" w:rsidRDefault="007774F9" w:rsidP="00966D03">
            <w:pPr>
              <w:spacing w:line="240" w:lineRule="exact"/>
              <w:ind w:left="158" w:hanging="158"/>
              <w:rPr>
                <w:rFonts w:ascii="Arial" w:eastAsia="Arial Unicode MS" w:hAnsi="Arial" w:cs="Arial"/>
                <w:sz w:val="14"/>
                <w:szCs w:val="14"/>
              </w:rPr>
            </w:pPr>
            <w:r w:rsidRPr="00966D03">
              <w:rPr>
                <w:rFonts w:ascii="Arial" w:eastAsia="Arial Unicode MS" w:hAnsi="Arial" w:cs="Arial"/>
                <w:sz w:val="14"/>
                <w:szCs w:val="14"/>
              </w:rPr>
              <w:t>The declared amount</w:t>
            </w:r>
          </w:p>
        </w:tc>
      </w:tr>
      <w:tr w:rsidR="007774F9" w:rsidRPr="00966D03" w14:paraId="451D03C2" w14:textId="77777777" w:rsidTr="00583DC3">
        <w:tc>
          <w:tcPr>
            <w:tcW w:w="2682" w:type="dxa"/>
            <w:tcBorders>
              <w:top w:val="nil"/>
              <w:left w:val="nil"/>
              <w:bottom w:val="nil"/>
              <w:right w:val="nil"/>
            </w:tcBorders>
          </w:tcPr>
          <w:p w14:paraId="47BCF98A" w14:textId="79B043C0" w:rsidR="007774F9" w:rsidRPr="00966D03" w:rsidRDefault="007774F9" w:rsidP="00966D03">
            <w:pPr>
              <w:tabs>
                <w:tab w:val="left" w:pos="175"/>
              </w:tabs>
              <w:spacing w:line="240" w:lineRule="exact"/>
              <w:ind w:left="162" w:right="-108" w:hanging="162"/>
              <w:rPr>
                <w:rFonts w:ascii="Arial" w:eastAsia="Arial Unicode MS" w:hAnsi="Arial" w:cs="Arial"/>
                <w:sz w:val="14"/>
                <w:szCs w:val="14"/>
              </w:rPr>
            </w:pPr>
            <w:r w:rsidRPr="00966D03">
              <w:rPr>
                <w:rFonts w:ascii="Arial" w:eastAsia="Arial Unicode MS" w:hAnsi="Arial" w:cs="Arial"/>
                <w:sz w:val="14"/>
                <w:szCs w:val="14"/>
              </w:rPr>
              <w:t>Rental income</w:t>
            </w:r>
          </w:p>
        </w:tc>
        <w:tc>
          <w:tcPr>
            <w:tcW w:w="1102" w:type="dxa"/>
          </w:tcPr>
          <w:p w14:paraId="37BDF661" w14:textId="26BDFED2"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3,140</w:t>
            </w:r>
          </w:p>
        </w:tc>
        <w:tc>
          <w:tcPr>
            <w:tcW w:w="1103" w:type="dxa"/>
          </w:tcPr>
          <w:p w14:paraId="0DA1B983" w14:textId="3D2A1CC5"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3,100</w:t>
            </w:r>
          </w:p>
        </w:tc>
        <w:tc>
          <w:tcPr>
            <w:tcW w:w="1102" w:type="dxa"/>
          </w:tcPr>
          <w:p w14:paraId="10569B01" w14:textId="4165C856" w:rsidR="007774F9" w:rsidRPr="00966D03" w:rsidRDefault="007774F9" w:rsidP="00966D03">
            <w:pPr>
              <w:tabs>
                <w:tab w:val="decimal" w:pos="850"/>
              </w:tabs>
              <w:spacing w:line="240" w:lineRule="exact"/>
              <w:rPr>
                <w:rFonts w:ascii="Arial" w:hAnsi="Arial" w:cs="Arial"/>
                <w:sz w:val="14"/>
                <w:szCs w:val="14"/>
                <w:cs/>
              </w:rPr>
            </w:pPr>
            <w:r w:rsidRPr="00966D03">
              <w:rPr>
                <w:rFonts w:ascii="Arial" w:hAnsi="Arial" w:cs="Arial" w:hint="cs"/>
                <w:sz w:val="14"/>
                <w:szCs w:val="14"/>
                <w:cs/>
              </w:rPr>
              <w:t>-</w:t>
            </w:r>
          </w:p>
        </w:tc>
        <w:tc>
          <w:tcPr>
            <w:tcW w:w="1103" w:type="dxa"/>
          </w:tcPr>
          <w:p w14:paraId="6585229E" w14:textId="7BCD1F81"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3F8DFC83" w14:textId="77777777" w:rsidR="007774F9" w:rsidRPr="00966D03" w:rsidRDefault="007774F9" w:rsidP="00966D03">
            <w:pPr>
              <w:spacing w:line="240" w:lineRule="exact"/>
              <w:ind w:left="158" w:hanging="158"/>
              <w:rPr>
                <w:rFonts w:ascii="Arial" w:eastAsia="Arial Unicode MS" w:hAnsi="Arial" w:cs="Arial"/>
                <w:sz w:val="14"/>
                <w:szCs w:val="14"/>
              </w:rPr>
            </w:pPr>
            <w:r w:rsidRPr="00966D03">
              <w:rPr>
                <w:rFonts w:ascii="Arial" w:eastAsia="Arial Unicode MS" w:hAnsi="Arial" w:cs="Arial"/>
                <w:sz w:val="14"/>
                <w:szCs w:val="14"/>
              </w:rPr>
              <w:t>Rate on agreements</w:t>
            </w:r>
          </w:p>
        </w:tc>
      </w:tr>
      <w:tr w:rsidR="007774F9" w:rsidRPr="00966D03" w14:paraId="48721132" w14:textId="77777777" w:rsidTr="00583DC3">
        <w:tc>
          <w:tcPr>
            <w:tcW w:w="2682" w:type="dxa"/>
            <w:tcBorders>
              <w:top w:val="nil"/>
              <w:left w:val="nil"/>
              <w:bottom w:val="nil"/>
              <w:right w:val="nil"/>
            </w:tcBorders>
          </w:tcPr>
          <w:p w14:paraId="3CBBC7FB" w14:textId="77777777" w:rsidR="007774F9" w:rsidRPr="00966D03" w:rsidRDefault="007774F9" w:rsidP="00966D03">
            <w:pPr>
              <w:tabs>
                <w:tab w:val="left" w:pos="175"/>
              </w:tabs>
              <w:spacing w:line="240" w:lineRule="exact"/>
              <w:ind w:left="162" w:right="-108" w:hanging="162"/>
              <w:rPr>
                <w:rFonts w:ascii="Arial" w:eastAsia="Arial Unicode MS" w:hAnsi="Arial" w:cs="Arial"/>
                <w:sz w:val="14"/>
                <w:szCs w:val="14"/>
              </w:rPr>
            </w:pPr>
            <w:r w:rsidRPr="00966D03">
              <w:rPr>
                <w:rFonts w:ascii="Arial" w:eastAsia="Arial Unicode MS" w:hAnsi="Arial" w:cs="Arial"/>
                <w:b/>
                <w:bCs/>
                <w:i/>
                <w:iCs/>
                <w:sz w:val="14"/>
                <w:szCs w:val="14"/>
              </w:rPr>
              <w:t>Expenses</w:t>
            </w:r>
          </w:p>
        </w:tc>
        <w:tc>
          <w:tcPr>
            <w:tcW w:w="1102" w:type="dxa"/>
          </w:tcPr>
          <w:p w14:paraId="0AF3BA4F"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433F1F2C" w14:textId="77777777" w:rsidR="007774F9" w:rsidRPr="00966D03" w:rsidRDefault="007774F9" w:rsidP="00966D03">
            <w:pPr>
              <w:tabs>
                <w:tab w:val="decimal" w:pos="850"/>
              </w:tabs>
              <w:spacing w:line="240" w:lineRule="exact"/>
              <w:rPr>
                <w:rFonts w:ascii="Arial" w:hAnsi="Arial" w:cs="Arial"/>
                <w:sz w:val="14"/>
                <w:szCs w:val="14"/>
              </w:rPr>
            </w:pPr>
          </w:p>
        </w:tc>
        <w:tc>
          <w:tcPr>
            <w:tcW w:w="1102" w:type="dxa"/>
          </w:tcPr>
          <w:p w14:paraId="679BB6D8" w14:textId="77777777" w:rsidR="007774F9" w:rsidRPr="00966D03" w:rsidRDefault="007774F9" w:rsidP="00966D03">
            <w:pPr>
              <w:tabs>
                <w:tab w:val="decimal" w:pos="850"/>
              </w:tabs>
              <w:spacing w:line="240" w:lineRule="exact"/>
              <w:rPr>
                <w:rFonts w:ascii="Arial" w:hAnsi="Arial" w:cs="Arial"/>
                <w:sz w:val="14"/>
                <w:szCs w:val="14"/>
              </w:rPr>
            </w:pPr>
          </w:p>
        </w:tc>
        <w:tc>
          <w:tcPr>
            <w:tcW w:w="1103" w:type="dxa"/>
          </w:tcPr>
          <w:p w14:paraId="5BC270D5" w14:textId="77777777" w:rsidR="007774F9" w:rsidRPr="00966D03" w:rsidRDefault="007774F9" w:rsidP="00966D03">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4D6F7897" w14:textId="77777777" w:rsidR="007774F9" w:rsidRPr="00966D03" w:rsidRDefault="007774F9" w:rsidP="00966D03">
            <w:pPr>
              <w:spacing w:line="240" w:lineRule="exact"/>
              <w:ind w:left="158" w:hanging="158"/>
              <w:rPr>
                <w:rFonts w:ascii="Arial" w:eastAsia="Arial Unicode MS" w:hAnsi="Arial" w:cs="Arial"/>
                <w:sz w:val="14"/>
                <w:szCs w:val="14"/>
              </w:rPr>
            </w:pPr>
          </w:p>
        </w:tc>
      </w:tr>
      <w:tr w:rsidR="007774F9" w:rsidRPr="00966D03" w14:paraId="7CD7219E" w14:textId="77777777" w:rsidTr="00583DC3">
        <w:tc>
          <w:tcPr>
            <w:tcW w:w="2682" w:type="dxa"/>
            <w:tcBorders>
              <w:top w:val="nil"/>
              <w:left w:val="nil"/>
              <w:bottom w:val="nil"/>
              <w:right w:val="nil"/>
            </w:tcBorders>
          </w:tcPr>
          <w:p w14:paraId="5B0A8AEC" w14:textId="77777777" w:rsidR="007774F9" w:rsidRPr="00966D03" w:rsidRDefault="007774F9" w:rsidP="00966D03">
            <w:pPr>
              <w:tabs>
                <w:tab w:val="left" w:pos="175"/>
              </w:tabs>
              <w:spacing w:line="240" w:lineRule="exact"/>
              <w:ind w:left="158" w:right="-115" w:hanging="158"/>
              <w:rPr>
                <w:rFonts w:ascii="Arial" w:eastAsia="Arial Unicode MS" w:hAnsi="Arial" w:cs="Arial"/>
                <w:sz w:val="14"/>
                <w:szCs w:val="14"/>
              </w:rPr>
            </w:pPr>
            <w:r w:rsidRPr="00966D03">
              <w:rPr>
                <w:rFonts w:ascii="Arial" w:eastAsia="Arial Unicode MS" w:hAnsi="Arial" w:cs="Arial"/>
                <w:sz w:val="14"/>
                <w:szCs w:val="14"/>
              </w:rPr>
              <w:t>Premium ceded to reinsurers</w:t>
            </w:r>
          </w:p>
        </w:tc>
        <w:tc>
          <w:tcPr>
            <w:tcW w:w="1102" w:type="dxa"/>
          </w:tcPr>
          <w:p w14:paraId="3E805ED2" w14:textId="488630C9"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212,067</w:t>
            </w:r>
          </w:p>
        </w:tc>
        <w:tc>
          <w:tcPr>
            <w:tcW w:w="1103" w:type="dxa"/>
          </w:tcPr>
          <w:p w14:paraId="5DC26505" w14:textId="2AD34F36"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203,732</w:t>
            </w:r>
          </w:p>
        </w:tc>
        <w:tc>
          <w:tcPr>
            <w:tcW w:w="1102" w:type="dxa"/>
          </w:tcPr>
          <w:p w14:paraId="05AA5CA4" w14:textId="1D5D6977"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73B0C1A9" w14:textId="5D0EBF1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5F02788A" w14:textId="77777777" w:rsidR="007774F9" w:rsidRPr="00966D03" w:rsidRDefault="007774F9" w:rsidP="00966D03">
            <w:pPr>
              <w:spacing w:line="240" w:lineRule="exact"/>
              <w:ind w:left="158" w:hanging="158"/>
              <w:rPr>
                <w:rFonts w:ascii="Arial" w:eastAsia="Arial Unicode MS" w:hAnsi="Arial" w:cs="Arial"/>
                <w:sz w:val="14"/>
                <w:szCs w:val="14"/>
              </w:rPr>
            </w:pPr>
            <w:r w:rsidRPr="00966D03">
              <w:rPr>
                <w:rFonts w:ascii="Arial" w:eastAsia="Arial Unicode MS" w:hAnsi="Arial" w:cs="Arial"/>
                <w:sz w:val="14"/>
                <w:szCs w:val="14"/>
              </w:rPr>
              <w:t>Normal commercial terms for reinsurance depending on type of insurance and reinsurance contracts</w:t>
            </w:r>
          </w:p>
        </w:tc>
      </w:tr>
      <w:tr w:rsidR="007774F9" w:rsidRPr="00966D03" w14:paraId="4B4C8024" w14:textId="77777777" w:rsidTr="00583DC3">
        <w:tc>
          <w:tcPr>
            <w:tcW w:w="2682" w:type="dxa"/>
            <w:tcBorders>
              <w:top w:val="nil"/>
              <w:left w:val="nil"/>
              <w:bottom w:val="nil"/>
              <w:right w:val="nil"/>
            </w:tcBorders>
          </w:tcPr>
          <w:p w14:paraId="6431A248" w14:textId="77777777" w:rsidR="007774F9" w:rsidRPr="00966D03" w:rsidRDefault="007774F9" w:rsidP="00966D03">
            <w:pPr>
              <w:tabs>
                <w:tab w:val="left" w:pos="175"/>
              </w:tabs>
              <w:spacing w:line="240" w:lineRule="exact"/>
              <w:ind w:right="-250"/>
              <w:jc w:val="both"/>
              <w:rPr>
                <w:rFonts w:ascii="Arial" w:eastAsia="Arial Unicode MS" w:hAnsi="Arial" w:cs="Arial"/>
                <w:sz w:val="14"/>
                <w:szCs w:val="14"/>
              </w:rPr>
            </w:pPr>
            <w:r w:rsidRPr="00966D03">
              <w:rPr>
                <w:rFonts w:ascii="Arial" w:eastAsia="Arial Unicode MS" w:hAnsi="Arial" w:cs="Arial"/>
                <w:sz w:val="14"/>
                <w:szCs w:val="14"/>
              </w:rPr>
              <w:t>Net claims</w:t>
            </w:r>
          </w:p>
        </w:tc>
        <w:tc>
          <w:tcPr>
            <w:tcW w:w="1102" w:type="dxa"/>
          </w:tcPr>
          <w:p w14:paraId="5F2B95F9" w14:textId="6120FC0F"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131,858</w:t>
            </w:r>
          </w:p>
        </w:tc>
        <w:tc>
          <w:tcPr>
            <w:tcW w:w="1103" w:type="dxa"/>
          </w:tcPr>
          <w:p w14:paraId="262547ED" w14:textId="534C3F3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4,546</w:t>
            </w:r>
          </w:p>
        </w:tc>
        <w:tc>
          <w:tcPr>
            <w:tcW w:w="1102" w:type="dxa"/>
          </w:tcPr>
          <w:p w14:paraId="7F451A19" w14:textId="59FB917E"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19072A78" w14:textId="3C553151"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42F4FAF6"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As actually incurred</w:t>
            </w:r>
          </w:p>
        </w:tc>
      </w:tr>
      <w:tr w:rsidR="007774F9" w:rsidRPr="00966D03" w14:paraId="42A8EDEE" w14:textId="77777777" w:rsidTr="00583DC3">
        <w:tc>
          <w:tcPr>
            <w:tcW w:w="2682" w:type="dxa"/>
            <w:tcBorders>
              <w:top w:val="nil"/>
              <w:left w:val="nil"/>
              <w:bottom w:val="nil"/>
              <w:right w:val="nil"/>
            </w:tcBorders>
          </w:tcPr>
          <w:p w14:paraId="50DCB793" w14:textId="77777777" w:rsidR="007774F9" w:rsidRPr="00966D03" w:rsidRDefault="007774F9" w:rsidP="00966D03">
            <w:pPr>
              <w:tabs>
                <w:tab w:val="left" w:pos="175"/>
              </w:tabs>
              <w:spacing w:line="240" w:lineRule="exact"/>
              <w:ind w:left="162" w:right="-108" w:hanging="162"/>
              <w:rPr>
                <w:rFonts w:ascii="Arial" w:eastAsia="Arial Unicode MS" w:hAnsi="Arial" w:cs="Arial"/>
                <w:sz w:val="14"/>
                <w:szCs w:val="14"/>
              </w:rPr>
            </w:pPr>
            <w:r w:rsidRPr="00966D03">
              <w:rPr>
                <w:rFonts w:ascii="Arial" w:eastAsia="Arial Unicode MS" w:hAnsi="Arial" w:cs="Arial"/>
                <w:sz w:val="14"/>
                <w:szCs w:val="14"/>
              </w:rPr>
              <w:t>Commissions and brokerages</w:t>
            </w:r>
          </w:p>
        </w:tc>
        <w:tc>
          <w:tcPr>
            <w:tcW w:w="1102" w:type="dxa"/>
          </w:tcPr>
          <w:p w14:paraId="3E7B5BB8" w14:textId="7CF736CB"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128,839</w:t>
            </w:r>
          </w:p>
        </w:tc>
        <w:tc>
          <w:tcPr>
            <w:tcW w:w="1103" w:type="dxa"/>
          </w:tcPr>
          <w:p w14:paraId="1D7A691A" w14:textId="5524345E"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140,017</w:t>
            </w:r>
          </w:p>
        </w:tc>
        <w:tc>
          <w:tcPr>
            <w:tcW w:w="1102" w:type="dxa"/>
          </w:tcPr>
          <w:p w14:paraId="7C1EDA51" w14:textId="55546AE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46AA4764" w14:textId="01C05CA7" w:rsidR="007774F9" w:rsidRPr="00966D03" w:rsidRDefault="007774F9" w:rsidP="00966D03">
            <w:pPr>
              <w:tabs>
                <w:tab w:val="decimal" w:pos="850"/>
              </w:tabs>
              <w:spacing w:line="240" w:lineRule="exact"/>
              <w:rPr>
                <w:rFonts w:ascii="Arial" w:hAnsi="Arial" w:cs="Arial"/>
                <w:sz w:val="14"/>
                <w:szCs w:val="14"/>
                <w:cs/>
              </w:rPr>
            </w:pPr>
            <w:r w:rsidRPr="00966D03">
              <w:rPr>
                <w:rFonts w:ascii="Arial" w:hAnsi="Arial" w:cs="Arial" w:hint="cs"/>
                <w:sz w:val="14"/>
                <w:szCs w:val="14"/>
                <w:cs/>
              </w:rPr>
              <w:t>-</w:t>
            </w:r>
          </w:p>
        </w:tc>
        <w:tc>
          <w:tcPr>
            <w:tcW w:w="2250" w:type="dxa"/>
            <w:tcBorders>
              <w:top w:val="nil"/>
              <w:left w:val="nil"/>
              <w:bottom w:val="nil"/>
              <w:right w:val="nil"/>
            </w:tcBorders>
          </w:tcPr>
          <w:p w14:paraId="0D81ABCF"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Normal commercial terms for underwriting by type of insurance</w:t>
            </w:r>
          </w:p>
        </w:tc>
      </w:tr>
      <w:tr w:rsidR="007774F9" w:rsidRPr="00966D03" w14:paraId="0D07DFC3" w14:textId="77777777" w:rsidTr="00583DC3">
        <w:tc>
          <w:tcPr>
            <w:tcW w:w="2682" w:type="dxa"/>
            <w:tcBorders>
              <w:top w:val="nil"/>
              <w:left w:val="nil"/>
              <w:bottom w:val="nil"/>
              <w:right w:val="nil"/>
            </w:tcBorders>
          </w:tcPr>
          <w:p w14:paraId="65BC931C" w14:textId="3DDE730C" w:rsidR="007774F9" w:rsidRPr="00966D03" w:rsidRDefault="007774F9" w:rsidP="00966D03">
            <w:pPr>
              <w:tabs>
                <w:tab w:val="left" w:pos="175"/>
              </w:tabs>
              <w:spacing w:line="240" w:lineRule="exact"/>
              <w:ind w:right="-245"/>
              <w:jc w:val="both"/>
              <w:rPr>
                <w:rFonts w:ascii="Arial" w:eastAsia="Arial Unicode MS" w:hAnsi="Arial" w:cs="Arial"/>
                <w:sz w:val="14"/>
                <w:szCs w:val="14"/>
              </w:rPr>
            </w:pPr>
            <w:r w:rsidRPr="00966D03">
              <w:rPr>
                <w:rFonts w:ascii="Arial" w:eastAsia="Arial Unicode MS" w:hAnsi="Arial" w:cs="Arial"/>
                <w:sz w:val="14"/>
                <w:szCs w:val="14"/>
              </w:rPr>
              <w:t>Rental expenses</w:t>
            </w:r>
          </w:p>
        </w:tc>
        <w:tc>
          <w:tcPr>
            <w:tcW w:w="1102" w:type="dxa"/>
          </w:tcPr>
          <w:p w14:paraId="0E64763C" w14:textId="1862D61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1,394</w:t>
            </w:r>
          </w:p>
        </w:tc>
        <w:tc>
          <w:tcPr>
            <w:tcW w:w="1103" w:type="dxa"/>
          </w:tcPr>
          <w:p w14:paraId="3F18A633" w14:textId="3E00B963"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1,307</w:t>
            </w:r>
          </w:p>
        </w:tc>
        <w:tc>
          <w:tcPr>
            <w:tcW w:w="1102" w:type="dxa"/>
          </w:tcPr>
          <w:p w14:paraId="2FACDA87" w14:textId="4B3B6876"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15484B61" w14:textId="02018B42"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11809604"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Rate on agreements</w:t>
            </w:r>
          </w:p>
        </w:tc>
      </w:tr>
      <w:tr w:rsidR="007774F9" w:rsidRPr="00966D03" w14:paraId="5FBD3BCD" w14:textId="77777777" w:rsidTr="00583DC3">
        <w:tc>
          <w:tcPr>
            <w:tcW w:w="2682" w:type="dxa"/>
            <w:tcBorders>
              <w:top w:val="nil"/>
              <w:left w:val="nil"/>
              <w:bottom w:val="nil"/>
              <w:right w:val="nil"/>
            </w:tcBorders>
          </w:tcPr>
          <w:p w14:paraId="021FFA2F" w14:textId="7E5B0452" w:rsidR="007774F9" w:rsidRPr="00966D03" w:rsidRDefault="007774F9" w:rsidP="00966D03">
            <w:pPr>
              <w:tabs>
                <w:tab w:val="left" w:pos="175"/>
              </w:tabs>
              <w:spacing w:line="240" w:lineRule="exact"/>
              <w:ind w:right="-245"/>
              <w:jc w:val="both"/>
              <w:rPr>
                <w:rFonts w:ascii="Arial" w:eastAsia="Arial Unicode MS" w:hAnsi="Arial" w:cs="Arial"/>
                <w:sz w:val="14"/>
                <w:szCs w:val="14"/>
              </w:rPr>
            </w:pPr>
            <w:r w:rsidRPr="00966D03">
              <w:rPr>
                <w:rFonts w:ascii="Arial" w:eastAsia="Arial Unicode MS" w:hAnsi="Arial" w:cs="Arial"/>
                <w:sz w:val="14"/>
                <w:szCs w:val="14"/>
              </w:rPr>
              <w:t>Medical expenses</w:t>
            </w:r>
          </w:p>
        </w:tc>
        <w:tc>
          <w:tcPr>
            <w:tcW w:w="1102" w:type="dxa"/>
          </w:tcPr>
          <w:p w14:paraId="1FCD9559" w14:textId="397267B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9,354</w:t>
            </w:r>
          </w:p>
        </w:tc>
        <w:tc>
          <w:tcPr>
            <w:tcW w:w="1103" w:type="dxa"/>
          </w:tcPr>
          <w:p w14:paraId="2CE73A9F" w14:textId="6F6F33F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9,917</w:t>
            </w:r>
          </w:p>
        </w:tc>
        <w:tc>
          <w:tcPr>
            <w:tcW w:w="1102" w:type="dxa"/>
          </w:tcPr>
          <w:p w14:paraId="3DC0B496" w14:textId="1B1D5F4C"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24DCBBA1" w14:textId="5FC3774B"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4316E0DC"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 xml:space="preserve">Same rates </w:t>
            </w:r>
            <w:proofErr w:type="gramStart"/>
            <w:r w:rsidRPr="00966D03">
              <w:rPr>
                <w:rFonts w:ascii="Arial" w:eastAsia="Arial Unicode MS" w:hAnsi="Arial" w:cs="Arial"/>
                <w:sz w:val="14"/>
                <w:szCs w:val="14"/>
              </w:rPr>
              <w:t>offers</w:t>
            </w:r>
            <w:proofErr w:type="gramEnd"/>
            <w:r w:rsidRPr="00966D03">
              <w:rPr>
                <w:rFonts w:ascii="Arial" w:eastAsia="Arial Unicode MS" w:hAnsi="Arial" w:cs="Arial"/>
                <w:sz w:val="14"/>
                <w:szCs w:val="14"/>
              </w:rPr>
              <w:t xml:space="preserve"> to its general customers</w:t>
            </w:r>
          </w:p>
        </w:tc>
      </w:tr>
      <w:tr w:rsidR="007774F9" w:rsidRPr="00966D03" w14:paraId="4B618F2F" w14:textId="77777777" w:rsidTr="00583DC3">
        <w:tc>
          <w:tcPr>
            <w:tcW w:w="2682" w:type="dxa"/>
            <w:tcBorders>
              <w:top w:val="nil"/>
              <w:left w:val="nil"/>
              <w:bottom w:val="nil"/>
              <w:right w:val="nil"/>
            </w:tcBorders>
          </w:tcPr>
          <w:p w14:paraId="6AC48649" w14:textId="58E02B5E" w:rsidR="007774F9" w:rsidRPr="00966D03" w:rsidRDefault="007774F9" w:rsidP="00966D03">
            <w:pPr>
              <w:tabs>
                <w:tab w:val="left" w:pos="175"/>
              </w:tabs>
              <w:spacing w:line="240" w:lineRule="exact"/>
              <w:ind w:right="-245"/>
              <w:jc w:val="both"/>
              <w:rPr>
                <w:rFonts w:ascii="Arial" w:eastAsia="Arial Unicode MS" w:hAnsi="Arial" w:cs="Arial"/>
                <w:sz w:val="14"/>
                <w:szCs w:val="14"/>
              </w:rPr>
            </w:pPr>
            <w:r w:rsidRPr="00966D03">
              <w:rPr>
                <w:rFonts w:ascii="Arial" w:eastAsia="Arial Unicode MS" w:hAnsi="Arial" w:cs="Arial"/>
                <w:sz w:val="14"/>
                <w:szCs w:val="14"/>
              </w:rPr>
              <w:t>Life premium paid</w:t>
            </w:r>
          </w:p>
        </w:tc>
        <w:tc>
          <w:tcPr>
            <w:tcW w:w="1102" w:type="dxa"/>
          </w:tcPr>
          <w:p w14:paraId="10607D75" w14:textId="447F2BB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2,672</w:t>
            </w:r>
          </w:p>
        </w:tc>
        <w:tc>
          <w:tcPr>
            <w:tcW w:w="1103" w:type="dxa"/>
          </w:tcPr>
          <w:p w14:paraId="60B9AA5F" w14:textId="5DBD5ABB" w:rsidR="007774F9" w:rsidRPr="00966D03" w:rsidRDefault="007774F9" w:rsidP="00966D03">
            <w:pPr>
              <w:tabs>
                <w:tab w:val="decimal" w:pos="850"/>
              </w:tabs>
              <w:spacing w:line="240" w:lineRule="exact"/>
              <w:rPr>
                <w:rFonts w:ascii="Arial" w:hAnsi="Arial" w:cs="Arial"/>
                <w:sz w:val="14"/>
                <w:szCs w:val="14"/>
                <w:cs/>
              </w:rPr>
            </w:pPr>
            <w:r w:rsidRPr="00966D03">
              <w:rPr>
                <w:rFonts w:ascii="Arial" w:hAnsi="Arial" w:cs="Arial" w:hint="cs"/>
                <w:sz w:val="14"/>
                <w:szCs w:val="14"/>
                <w:cs/>
              </w:rPr>
              <w:t>1,387</w:t>
            </w:r>
          </w:p>
        </w:tc>
        <w:tc>
          <w:tcPr>
            <w:tcW w:w="1102" w:type="dxa"/>
          </w:tcPr>
          <w:p w14:paraId="4DC9F98B" w14:textId="444EA1CF"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1103" w:type="dxa"/>
          </w:tcPr>
          <w:p w14:paraId="58772D13" w14:textId="17A24EEE"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6F091B19" w14:textId="42683275"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 xml:space="preserve">Same rates </w:t>
            </w:r>
            <w:proofErr w:type="gramStart"/>
            <w:r w:rsidRPr="00966D03">
              <w:rPr>
                <w:rFonts w:ascii="Arial" w:eastAsia="Arial Unicode MS" w:hAnsi="Arial" w:cs="Arial"/>
                <w:sz w:val="14"/>
                <w:szCs w:val="14"/>
              </w:rPr>
              <w:t>offers</w:t>
            </w:r>
            <w:proofErr w:type="gramEnd"/>
            <w:r w:rsidRPr="00966D03">
              <w:rPr>
                <w:rFonts w:ascii="Arial" w:eastAsia="Arial Unicode MS" w:hAnsi="Arial" w:cs="Arial"/>
                <w:sz w:val="14"/>
                <w:szCs w:val="14"/>
              </w:rPr>
              <w:t xml:space="preserve"> to its general customers</w:t>
            </w:r>
          </w:p>
        </w:tc>
      </w:tr>
      <w:tr w:rsidR="007774F9" w:rsidRPr="00966D03" w14:paraId="497CD29B" w14:textId="77777777" w:rsidTr="00583DC3">
        <w:tc>
          <w:tcPr>
            <w:tcW w:w="2682" w:type="dxa"/>
            <w:tcBorders>
              <w:top w:val="nil"/>
              <w:left w:val="nil"/>
              <w:bottom w:val="nil"/>
              <w:right w:val="nil"/>
            </w:tcBorders>
          </w:tcPr>
          <w:p w14:paraId="5FFF06BC" w14:textId="43CB1F13" w:rsidR="007774F9" w:rsidRPr="00966D03" w:rsidRDefault="007774F9" w:rsidP="00966D03">
            <w:pPr>
              <w:tabs>
                <w:tab w:val="left" w:pos="175"/>
              </w:tabs>
              <w:spacing w:line="240" w:lineRule="exact"/>
              <w:ind w:right="-245"/>
              <w:jc w:val="both"/>
              <w:rPr>
                <w:rFonts w:ascii="Arial" w:eastAsia="Arial Unicode MS" w:hAnsi="Arial" w:cs="Arial"/>
                <w:sz w:val="14"/>
                <w:szCs w:val="14"/>
              </w:rPr>
            </w:pPr>
            <w:r w:rsidRPr="00966D03">
              <w:rPr>
                <w:rFonts w:ascii="Arial" w:eastAsia="Arial Unicode MS" w:hAnsi="Arial" w:cs="Arial"/>
                <w:sz w:val="14"/>
                <w:szCs w:val="14"/>
              </w:rPr>
              <w:t>Bank fees</w:t>
            </w:r>
          </w:p>
        </w:tc>
        <w:tc>
          <w:tcPr>
            <w:tcW w:w="1102" w:type="dxa"/>
          </w:tcPr>
          <w:p w14:paraId="55B24598" w14:textId="48BAB3F0"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1,39</w:t>
            </w:r>
            <w:r w:rsidRPr="00966D03">
              <w:rPr>
                <w:rFonts w:ascii="Arial" w:hAnsi="Arial" w:cs="Arial"/>
                <w:sz w:val="14"/>
                <w:szCs w:val="14"/>
              </w:rPr>
              <w:t>8</w:t>
            </w:r>
          </w:p>
        </w:tc>
        <w:tc>
          <w:tcPr>
            <w:tcW w:w="1103" w:type="dxa"/>
          </w:tcPr>
          <w:p w14:paraId="3324B641" w14:textId="3D95CFDC" w:rsidR="007774F9" w:rsidRPr="00966D03" w:rsidRDefault="007774F9" w:rsidP="00966D03">
            <w:pPr>
              <w:tabs>
                <w:tab w:val="decimal" w:pos="850"/>
              </w:tabs>
              <w:spacing w:line="240" w:lineRule="exact"/>
              <w:rPr>
                <w:rFonts w:ascii="Arial" w:hAnsi="Arial" w:cs="Arial"/>
                <w:sz w:val="14"/>
                <w:szCs w:val="14"/>
                <w:cs/>
              </w:rPr>
            </w:pPr>
            <w:r w:rsidRPr="00966D03">
              <w:rPr>
                <w:rFonts w:ascii="Arial" w:hAnsi="Arial" w:cs="Arial" w:hint="cs"/>
                <w:sz w:val="14"/>
                <w:szCs w:val="14"/>
                <w:cs/>
              </w:rPr>
              <w:t>940</w:t>
            </w:r>
          </w:p>
        </w:tc>
        <w:tc>
          <w:tcPr>
            <w:tcW w:w="1102" w:type="dxa"/>
          </w:tcPr>
          <w:p w14:paraId="2270B3E2" w14:textId="37540450"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2</w:t>
            </w:r>
          </w:p>
        </w:tc>
        <w:tc>
          <w:tcPr>
            <w:tcW w:w="1103" w:type="dxa"/>
          </w:tcPr>
          <w:p w14:paraId="58B19787" w14:textId="2D363F4A"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300EF940" w14:textId="326486E0"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 xml:space="preserve">Same rates </w:t>
            </w:r>
            <w:proofErr w:type="gramStart"/>
            <w:r w:rsidRPr="00966D03">
              <w:rPr>
                <w:rFonts w:ascii="Arial" w:eastAsia="Arial Unicode MS" w:hAnsi="Arial" w:cs="Arial"/>
                <w:sz w:val="14"/>
                <w:szCs w:val="14"/>
              </w:rPr>
              <w:t>offers</w:t>
            </w:r>
            <w:proofErr w:type="gramEnd"/>
            <w:r w:rsidRPr="00966D03">
              <w:rPr>
                <w:rFonts w:ascii="Arial" w:eastAsia="Arial Unicode MS" w:hAnsi="Arial" w:cs="Arial"/>
                <w:sz w:val="14"/>
                <w:szCs w:val="14"/>
              </w:rPr>
              <w:t xml:space="preserve"> to its general customers</w:t>
            </w:r>
          </w:p>
        </w:tc>
      </w:tr>
      <w:tr w:rsidR="007774F9" w:rsidRPr="00966D03" w14:paraId="0425CA79" w14:textId="77777777" w:rsidTr="00583DC3">
        <w:tc>
          <w:tcPr>
            <w:tcW w:w="2682" w:type="dxa"/>
            <w:tcBorders>
              <w:top w:val="nil"/>
              <w:left w:val="nil"/>
              <w:bottom w:val="nil"/>
              <w:right w:val="nil"/>
            </w:tcBorders>
          </w:tcPr>
          <w:p w14:paraId="79AC062E" w14:textId="4D5BD00D" w:rsidR="007774F9" w:rsidRPr="00966D03" w:rsidRDefault="007774F9" w:rsidP="00966D03">
            <w:pPr>
              <w:tabs>
                <w:tab w:val="left" w:pos="175"/>
              </w:tabs>
              <w:spacing w:line="240" w:lineRule="exact"/>
              <w:ind w:right="-245"/>
              <w:jc w:val="both"/>
              <w:rPr>
                <w:rFonts w:ascii="Arial" w:eastAsia="Arial Unicode MS" w:hAnsi="Arial" w:cs="Arial"/>
                <w:sz w:val="14"/>
                <w:szCs w:val="14"/>
              </w:rPr>
            </w:pPr>
            <w:r w:rsidRPr="00966D03">
              <w:rPr>
                <w:rFonts w:ascii="Arial" w:eastAsia="Arial Unicode MS" w:hAnsi="Arial" w:cs="Arial"/>
                <w:sz w:val="14"/>
                <w:szCs w:val="14"/>
              </w:rPr>
              <w:t>Fee for trading securities</w:t>
            </w:r>
          </w:p>
        </w:tc>
        <w:tc>
          <w:tcPr>
            <w:tcW w:w="1102" w:type="dxa"/>
          </w:tcPr>
          <w:p w14:paraId="57760354" w14:textId="0B78CA32"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180</w:t>
            </w:r>
          </w:p>
        </w:tc>
        <w:tc>
          <w:tcPr>
            <w:tcW w:w="1103" w:type="dxa"/>
          </w:tcPr>
          <w:p w14:paraId="656A87A7" w14:textId="56C80018"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sz w:val="14"/>
                <w:szCs w:val="14"/>
              </w:rPr>
              <w:t>70</w:t>
            </w:r>
          </w:p>
        </w:tc>
        <w:tc>
          <w:tcPr>
            <w:tcW w:w="1102" w:type="dxa"/>
          </w:tcPr>
          <w:p w14:paraId="42E2FF37" w14:textId="2B6EB0DD"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146</w:t>
            </w:r>
          </w:p>
        </w:tc>
        <w:tc>
          <w:tcPr>
            <w:tcW w:w="1103" w:type="dxa"/>
          </w:tcPr>
          <w:p w14:paraId="1965A9E3" w14:textId="6F72A509" w:rsidR="007774F9" w:rsidRPr="00966D03" w:rsidRDefault="007774F9" w:rsidP="00966D03">
            <w:pPr>
              <w:tabs>
                <w:tab w:val="decimal" w:pos="850"/>
              </w:tabs>
              <w:spacing w:line="240" w:lineRule="exact"/>
              <w:rPr>
                <w:rFonts w:ascii="Arial" w:hAnsi="Arial" w:cs="Arial"/>
                <w:sz w:val="14"/>
                <w:szCs w:val="14"/>
              </w:rPr>
            </w:pPr>
            <w:r w:rsidRPr="00966D03">
              <w:rPr>
                <w:rFonts w:ascii="Arial" w:hAnsi="Arial" w:cs="Arial" w:hint="cs"/>
                <w:sz w:val="14"/>
                <w:szCs w:val="14"/>
                <w:cs/>
              </w:rPr>
              <w:t>-</w:t>
            </w:r>
          </w:p>
        </w:tc>
        <w:tc>
          <w:tcPr>
            <w:tcW w:w="2250" w:type="dxa"/>
            <w:tcBorders>
              <w:top w:val="nil"/>
              <w:left w:val="nil"/>
              <w:bottom w:val="nil"/>
              <w:right w:val="nil"/>
            </w:tcBorders>
          </w:tcPr>
          <w:p w14:paraId="6C333930" w14:textId="77777777" w:rsidR="007774F9" w:rsidRPr="00966D03" w:rsidRDefault="007774F9" w:rsidP="00966D03">
            <w:pPr>
              <w:spacing w:line="240" w:lineRule="exact"/>
              <w:ind w:left="162" w:hanging="162"/>
              <w:rPr>
                <w:rFonts w:ascii="Arial" w:eastAsia="Arial Unicode MS" w:hAnsi="Arial" w:cs="Arial"/>
                <w:sz w:val="14"/>
                <w:szCs w:val="14"/>
              </w:rPr>
            </w:pPr>
            <w:r w:rsidRPr="00966D03">
              <w:rPr>
                <w:rFonts w:ascii="Arial" w:eastAsia="Arial Unicode MS" w:hAnsi="Arial" w:cs="Arial"/>
                <w:sz w:val="14"/>
                <w:szCs w:val="14"/>
              </w:rPr>
              <w:t xml:space="preserve">Same rates </w:t>
            </w:r>
            <w:proofErr w:type="gramStart"/>
            <w:r w:rsidRPr="00966D03">
              <w:rPr>
                <w:rFonts w:ascii="Arial" w:eastAsia="Arial Unicode MS" w:hAnsi="Arial" w:cs="Arial"/>
                <w:sz w:val="14"/>
                <w:szCs w:val="14"/>
              </w:rPr>
              <w:t>offers</w:t>
            </w:r>
            <w:proofErr w:type="gramEnd"/>
            <w:r w:rsidRPr="00966D03">
              <w:rPr>
                <w:rFonts w:ascii="Arial" w:eastAsia="Arial Unicode MS" w:hAnsi="Arial" w:cs="Arial"/>
                <w:sz w:val="14"/>
                <w:szCs w:val="14"/>
              </w:rPr>
              <w:t xml:space="preserve"> to its general customers</w:t>
            </w:r>
          </w:p>
        </w:tc>
      </w:tr>
    </w:tbl>
    <w:p w14:paraId="2B9449BE" w14:textId="724F1B4D" w:rsidR="00FF7156" w:rsidRPr="004F66A8" w:rsidRDefault="00A1484B"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7774F9">
        <w:rPr>
          <w:rFonts w:ascii="Arial" w:hAnsi="Arial" w:cs="Arial"/>
          <w:b/>
          <w:bCs/>
          <w:sz w:val="22"/>
          <w:szCs w:val="22"/>
        </w:rPr>
        <w:t>9</w:t>
      </w:r>
      <w:r w:rsidR="00FF7156" w:rsidRPr="004F66A8">
        <w:rPr>
          <w:rFonts w:ascii="Arial" w:hAnsi="Arial" w:cs="Arial"/>
          <w:b/>
          <w:bCs/>
          <w:sz w:val="22"/>
          <w:szCs w:val="22"/>
        </w:rPr>
        <w:t>.3</w:t>
      </w:r>
      <w:r w:rsidR="00FF7156" w:rsidRPr="004F66A8">
        <w:rPr>
          <w:rFonts w:ascii="Arial" w:hAnsi="Arial" w:cs="Arial"/>
          <w:b/>
          <w:bCs/>
          <w:sz w:val="22"/>
          <w:szCs w:val="22"/>
        </w:rPr>
        <w:tab/>
        <w:t>Outstanding balances</w:t>
      </w:r>
    </w:p>
    <w:p w14:paraId="72DDC67A" w14:textId="270C42B1" w:rsidR="001E4EDA" w:rsidRPr="004F66A8" w:rsidRDefault="0097363D" w:rsidP="00352BB4">
      <w:pPr>
        <w:tabs>
          <w:tab w:val="left" w:pos="720"/>
          <w:tab w:val="left" w:pos="2160"/>
        </w:tabs>
        <w:spacing w:before="120" w:after="120" w:line="380" w:lineRule="exact"/>
        <w:ind w:left="547" w:hanging="547"/>
        <w:jc w:val="both"/>
        <w:rPr>
          <w:rFonts w:ascii="Arial" w:eastAsia="Arial Unicode MS" w:hAnsi="Arial" w:cs="Arial"/>
          <w:sz w:val="22"/>
          <w:szCs w:val="22"/>
        </w:rPr>
      </w:pPr>
      <w:r w:rsidRPr="004F66A8">
        <w:rPr>
          <w:rFonts w:ascii="Arial" w:hAnsi="Arial" w:cs="Arial"/>
          <w:sz w:val="22"/>
          <w:szCs w:val="22"/>
        </w:rPr>
        <w:tab/>
      </w:r>
      <w:r w:rsidR="00F44910" w:rsidRPr="004F66A8">
        <w:rPr>
          <w:rFonts w:ascii="Arial" w:hAnsi="Arial" w:cs="Arial"/>
          <w:sz w:val="22"/>
          <w:szCs w:val="22"/>
        </w:rPr>
        <w:t xml:space="preserve">As </w:t>
      </w:r>
      <w:proofErr w:type="gramStart"/>
      <w:r w:rsidR="00F44910" w:rsidRPr="004F66A8">
        <w:rPr>
          <w:rFonts w:ascii="Arial" w:hAnsi="Arial" w:cs="Arial"/>
          <w:sz w:val="22"/>
          <w:szCs w:val="22"/>
        </w:rPr>
        <w:t>at</w:t>
      </w:r>
      <w:proofErr w:type="gramEnd"/>
      <w:r w:rsidR="00F44910" w:rsidRPr="004F66A8">
        <w:rPr>
          <w:rFonts w:ascii="Arial" w:hAnsi="Arial" w:cs="Arial"/>
          <w:sz w:val="22"/>
          <w:szCs w:val="22"/>
        </w:rPr>
        <w:t xml:space="preserve"> </w:t>
      </w:r>
      <w:r w:rsidR="00123051">
        <w:rPr>
          <w:rFonts w:ascii="Arial" w:hAnsi="Arial" w:cs="Arial"/>
          <w:sz w:val="22"/>
          <w:szCs w:val="22"/>
        </w:rPr>
        <w:t>31 March 202</w:t>
      </w:r>
      <w:r w:rsidR="003941A4">
        <w:rPr>
          <w:rFonts w:ascii="Arial" w:hAnsi="Arial" w:cs="Arial"/>
          <w:sz w:val="22"/>
          <w:szCs w:val="22"/>
        </w:rPr>
        <w:t>5</w:t>
      </w:r>
      <w:r w:rsidR="005C33D9" w:rsidRPr="004F66A8">
        <w:rPr>
          <w:rFonts w:ascii="Arial" w:hAnsi="Arial" w:cs="Arial"/>
          <w:sz w:val="22"/>
          <w:szCs w:val="22"/>
        </w:rPr>
        <w:t xml:space="preserve"> and </w:t>
      </w:r>
      <w:r w:rsidR="00123051">
        <w:rPr>
          <w:rFonts w:ascii="Arial" w:hAnsi="Arial" w:cs="Arial"/>
          <w:sz w:val="22"/>
          <w:szCs w:val="22"/>
        </w:rPr>
        <w:t>31 December 202</w:t>
      </w:r>
      <w:r w:rsidR="003941A4">
        <w:rPr>
          <w:rFonts w:ascii="Arial" w:hAnsi="Arial" w:cs="Arial"/>
          <w:sz w:val="22"/>
          <w:szCs w:val="22"/>
        </w:rPr>
        <w:t>4</w:t>
      </w:r>
      <w:r w:rsidR="00F44910" w:rsidRPr="004F66A8">
        <w:rPr>
          <w:rFonts w:ascii="Arial" w:hAnsi="Arial" w:cs="Arial"/>
          <w:sz w:val="22"/>
          <w:szCs w:val="22"/>
        </w:rPr>
        <w:t xml:space="preserve">, </w:t>
      </w:r>
      <w:r w:rsidR="002E506D">
        <w:rPr>
          <w:rFonts w:ascii="Arial" w:eastAsia="Arial Unicode MS" w:hAnsi="Arial" w:cs="Arial"/>
          <w:sz w:val="22"/>
          <w:szCs w:val="22"/>
        </w:rPr>
        <w:t xml:space="preserve">the </w:t>
      </w:r>
      <w:r w:rsidR="00C5330A">
        <w:rPr>
          <w:rFonts w:ascii="Arial" w:eastAsia="Arial Unicode MS" w:hAnsi="Arial" w:cs="Arial"/>
          <w:sz w:val="22"/>
          <w:szCs w:val="22"/>
        </w:rPr>
        <w:t>Company</w:t>
      </w:r>
      <w:r w:rsidR="002E506D">
        <w:rPr>
          <w:rFonts w:ascii="Arial" w:eastAsia="Arial Unicode MS" w:hAnsi="Arial" w:cs="Arial"/>
          <w:sz w:val="22"/>
          <w:szCs w:val="22"/>
        </w:rPr>
        <w:t xml:space="preserve"> </w:t>
      </w:r>
      <w:r w:rsidR="001E4EDA" w:rsidRPr="004F66A8">
        <w:rPr>
          <w:rFonts w:ascii="Arial" w:eastAsia="Arial Unicode MS" w:hAnsi="Arial" w:cs="Arial"/>
          <w:sz w:val="22"/>
          <w:szCs w:val="22"/>
        </w:rPr>
        <w:t>had the following significant balances with its related companies.</w:t>
      </w:r>
    </w:p>
    <w:tbl>
      <w:tblPr>
        <w:tblW w:w="9162" w:type="dxa"/>
        <w:tblInd w:w="558" w:type="dxa"/>
        <w:tblLayout w:type="fixed"/>
        <w:tblLook w:val="0000" w:firstRow="0" w:lastRow="0" w:firstColumn="0" w:lastColumn="0" w:noHBand="0" w:noVBand="0"/>
      </w:tblPr>
      <w:tblGrid>
        <w:gridCol w:w="2880"/>
        <w:gridCol w:w="1570"/>
        <w:gridCol w:w="1571"/>
        <w:gridCol w:w="1570"/>
        <w:gridCol w:w="1571"/>
      </w:tblGrid>
      <w:tr w:rsidR="00C5330A" w:rsidRPr="00966D03" w14:paraId="2F2B2B9E" w14:textId="0C3DC4A2" w:rsidTr="00966D03">
        <w:tc>
          <w:tcPr>
            <w:tcW w:w="2880" w:type="dxa"/>
            <w:tcBorders>
              <w:top w:val="nil"/>
              <w:left w:val="nil"/>
              <w:bottom w:val="nil"/>
              <w:right w:val="nil"/>
            </w:tcBorders>
          </w:tcPr>
          <w:p w14:paraId="411428F6" w14:textId="77777777" w:rsidR="00C5330A" w:rsidRPr="00966D03" w:rsidRDefault="00C5330A" w:rsidP="00966D03">
            <w:pPr>
              <w:tabs>
                <w:tab w:val="left" w:pos="331"/>
              </w:tabs>
              <w:spacing w:line="340" w:lineRule="exact"/>
              <w:jc w:val="thaiDistribute"/>
              <w:rPr>
                <w:rFonts w:ascii="Arial" w:hAnsi="Arial" w:cs="Arial"/>
                <w:sz w:val="18"/>
                <w:szCs w:val="18"/>
                <w:cs/>
              </w:rPr>
            </w:pPr>
          </w:p>
        </w:tc>
        <w:tc>
          <w:tcPr>
            <w:tcW w:w="6282" w:type="dxa"/>
            <w:gridSpan w:val="4"/>
            <w:tcBorders>
              <w:top w:val="nil"/>
              <w:left w:val="nil"/>
              <w:right w:val="nil"/>
            </w:tcBorders>
            <w:shd w:val="clear" w:color="auto" w:fill="auto"/>
            <w:vAlign w:val="bottom"/>
          </w:tcPr>
          <w:p w14:paraId="66FC7C81" w14:textId="5E4EC909" w:rsidR="00C5330A" w:rsidRPr="00966D03" w:rsidRDefault="00C5330A" w:rsidP="00966D03">
            <w:pPr>
              <w:spacing w:line="340" w:lineRule="exact"/>
              <w:jc w:val="right"/>
              <w:rPr>
                <w:rFonts w:ascii="Arial" w:hAnsi="Arial" w:cs="Arial"/>
                <w:sz w:val="18"/>
                <w:szCs w:val="18"/>
              </w:rPr>
            </w:pPr>
            <w:r w:rsidRPr="00966D03">
              <w:rPr>
                <w:rFonts w:ascii="Arial" w:hAnsi="Arial" w:cs="Arial"/>
                <w:sz w:val="18"/>
                <w:szCs w:val="18"/>
              </w:rPr>
              <w:t>(Unit: Thousand Baht)</w:t>
            </w:r>
          </w:p>
        </w:tc>
      </w:tr>
      <w:tr w:rsidR="00C5330A" w:rsidRPr="00966D03" w14:paraId="3EBA136B" w14:textId="77777777" w:rsidTr="00966D03">
        <w:tc>
          <w:tcPr>
            <w:tcW w:w="2880" w:type="dxa"/>
            <w:tcBorders>
              <w:top w:val="nil"/>
              <w:left w:val="nil"/>
              <w:bottom w:val="nil"/>
              <w:right w:val="nil"/>
            </w:tcBorders>
          </w:tcPr>
          <w:p w14:paraId="4A797623" w14:textId="77777777" w:rsidR="00C5330A" w:rsidRPr="00966D03" w:rsidRDefault="00C5330A" w:rsidP="00966D03">
            <w:pPr>
              <w:tabs>
                <w:tab w:val="left" w:pos="331"/>
              </w:tabs>
              <w:spacing w:line="340" w:lineRule="exact"/>
              <w:jc w:val="thaiDistribute"/>
              <w:rPr>
                <w:rFonts w:ascii="Arial" w:hAnsi="Arial" w:cs="Arial"/>
                <w:sz w:val="18"/>
                <w:szCs w:val="18"/>
                <w:cs/>
              </w:rPr>
            </w:pPr>
          </w:p>
        </w:tc>
        <w:tc>
          <w:tcPr>
            <w:tcW w:w="3141" w:type="dxa"/>
            <w:gridSpan w:val="2"/>
            <w:tcBorders>
              <w:top w:val="nil"/>
              <w:left w:val="nil"/>
              <w:right w:val="nil"/>
            </w:tcBorders>
            <w:shd w:val="clear" w:color="auto" w:fill="auto"/>
            <w:vAlign w:val="bottom"/>
          </w:tcPr>
          <w:p w14:paraId="4FDD416E" w14:textId="737E21A5" w:rsidR="00C5330A" w:rsidRPr="00966D03" w:rsidRDefault="00C5330A" w:rsidP="00966D03">
            <w:pPr>
              <w:pBdr>
                <w:bottom w:val="single" w:sz="4" w:space="1" w:color="auto"/>
              </w:pBdr>
              <w:spacing w:line="340" w:lineRule="exact"/>
              <w:jc w:val="center"/>
              <w:rPr>
                <w:rFonts w:ascii="Arial" w:hAnsi="Arial" w:cs="Arial"/>
                <w:sz w:val="18"/>
                <w:szCs w:val="18"/>
              </w:rPr>
            </w:pPr>
            <w:r w:rsidRPr="00966D03">
              <w:rPr>
                <w:rFonts w:ascii="Arial" w:hAnsi="Arial" w:cs="Arial"/>
                <w:sz w:val="18"/>
                <w:szCs w:val="18"/>
              </w:rPr>
              <w:t>Consolidated financial statements</w:t>
            </w:r>
          </w:p>
        </w:tc>
        <w:tc>
          <w:tcPr>
            <w:tcW w:w="3141" w:type="dxa"/>
            <w:gridSpan w:val="2"/>
            <w:tcBorders>
              <w:top w:val="nil"/>
              <w:left w:val="nil"/>
              <w:right w:val="nil"/>
            </w:tcBorders>
            <w:vAlign w:val="bottom"/>
          </w:tcPr>
          <w:p w14:paraId="5A7467AC" w14:textId="24B2069B" w:rsidR="00C5330A" w:rsidRPr="00966D03" w:rsidRDefault="00C5330A" w:rsidP="00966D03">
            <w:pPr>
              <w:pBdr>
                <w:bottom w:val="single" w:sz="4" w:space="1" w:color="auto"/>
              </w:pBdr>
              <w:spacing w:line="340" w:lineRule="exact"/>
              <w:jc w:val="center"/>
              <w:rPr>
                <w:rFonts w:ascii="Arial" w:hAnsi="Arial" w:cs="Arial"/>
                <w:sz w:val="18"/>
                <w:szCs w:val="18"/>
              </w:rPr>
            </w:pPr>
            <w:r w:rsidRPr="00966D03">
              <w:rPr>
                <w:rFonts w:ascii="Arial" w:hAnsi="Arial" w:cs="Arial"/>
                <w:sz w:val="18"/>
                <w:szCs w:val="18"/>
              </w:rPr>
              <w:t>Separate financial statements</w:t>
            </w:r>
          </w:p>
        </w:tc>
      </w:tr>
      <w:tr w:rsidR="00C5330A" w:rsidRPr="00966D03" w14:paraId="19D7E531" w14:textId="7F415167" w:rsidTr="00966D03">
        <w:tc>
          <w:tcPr>
            <w:tcW w:w="2880" w:type="dxa"/>
            <w:tcBorders>
              <w:top w:val="nil"/>
              <w:left w:val="nil"/>
              <w:bottom w:val="nil"/>
              <w:right w:val="nil"/>
            </w:tcBorders>
          </w:tcPr>
          <w:p w14:paraId="26351B4D" w14:textId="77777777" w:rsidR="00C5330A" w:rsidRPr="00966D03" w:rsidRDefault="00C5330A" w:rsidP="00966D03">
            <w:pPr>
              <w:tabs>
                <w:tab w:val="left" w:pos="331"/>
              </w:tabs>
              <w:spacing w:line="340" w:lineRule="exact"/>
              <w:jc w:val="thaiDistribute"/>
              <w:rPr>
                <w:rFonts w:ascii="Arial" w:hAnsi="Arial" w:cs="Arial"/>
                <w:sz w:val="18"/>
                <w:szCs w:val="18"/>
                <w:cs/>
              </w:rPr>
            </w:pPr>
          </w:p>
        </w:tc>
        <w:tc>
          <w:tcPr>
            <w:tcW w:w="1570" w:type="dxa"/>
            <w:tcBorders>
              <w:top w:val="nil"/>
              <w:left w:val="nil"/>
              <w:right w:val="nil"/>
            </w:tcBorders>
            <w:shd w:val="clear" w:color="auto" w:fill="auto"/>
            <w:vAlign w:val="bottom"/>
          </w:tcPr>
          <w:p w14:paraId="5E6516B6" w14:textId="378EE678" w:rsidR="00C5330A" w:rsidRPr="00966D03" w:rsidRDefault="00C5330A" w:rsidP="00966D03">
            <w:pPr>
              <w:pBdr>
                <w:bottom w:val="single" w:sz="4" w:space="1" w:color="auto"/>
              </w:pBdr>
              <w:spacing w:line="340" w:lineRule="exact"/>
              <w:jc w:val="center"/>
              <w:rPr>
                <w:rFonts w:ascii="Arial" w:hAnsi="Arial" w:cs="Arial"/>
                <w:sz w:val="18"/>
                <w:szCs w:val="18"/>
              </w:rPr>
            </w:pPr>
            <w:r w:rsidRPr="00966D03">
              <w:rPr>
                <w:rFonts w:ascii="Arial" w:hAnsi="Arial" w:cs="Arial"/>
                <w:sz w:val="18"/>
                <w:szCs w:val="18"/>
              </w:rPr>
              <w:t xml:space="preserve">31 March </w:t>
            </w:r>
            <w:r w:rsidR="00966D03">
              <w:rPr>
                <w:rFonts w:ascii="Arial" w:hAnsi="Arial" w:cs="Arial"/>
                <w:sz w:val="18"/>
                <w:szCs w:val="18"/>
              </w:rPr>
              <w:t xml:space="preserve">    </w:t>
            </w:r>
            <w:r w:rsidRPr="00966D03">
              <w:rPr>
                <w:rFonts w:ascii="Arial" w:hAnsi="Arial" w:cs="Arial"/>
                <w:sz w:val="18"/>
                <w:szCs w:val="18"/>
              </w:rPr>
              <w:t>2025</w:t>
            </w:r>
          </w:p>
        </w:tc>
        <w:tc>
          <w:tcPr>
            <w:tcW w:w="1571" w:type="dxa"/>
            <w:tcBorders>
              <w:top w:val="nil"/>
              <w:left w:val="nil"/>
              <w:right w:val="nil"/>
            </w:tcBorders>
            <w:vAlign w:val="bottom"/>
          </w:tcPr>
          <w:p w14:paraId="672537BB" w14:textId="77777777" w:rsidR="00C5330A" w:rsidRPr="00966D03" w:rsidRDefault="00C5330A" w:rsidP="00966D03">
            <w:pPr>
              <w:pBdr>
                <w:bottom w:val="single" w:sz="4" w:space="1" w:color="auto"/>
              </w:pBdr>
              <w:spacing w:line="340" w:lineRule="exact"/>
              <w:jc w:val="center"/>
              <w:rPr>
                <w:rFonts w:ascii="Arial" w:hAnsi="Arial" w:cs="Arial"/>
                <w:sz w:val="18"/>
                <w:szCs w:val="18"/>
              </w:rPr>
            </w:pPr>
            <w:r w:rsidRPr="00966D03">
              <w:rPr>
                <w:rFonts w:ascii="Arial" w:hAnsi="Arial" w:cs="Arial"/>
                <w:sz w:val="18"/>
                <w:szCs w:val="18"/>
              </w:rPr>
              <w:t>31 December 2024</w:t>
            </w:r>
          </w:p>
        </w:tc>
        <w:tc>
          <w:tcPr>
            <w:tcW w:w="1570" w:type="dxa"/>
            <w:tcBorders>
              <w:top w:val="nil"/>
              <w:left w:val="nil"/>
              <w:right w:val="nil"/>
            </w:tcBorders>
            <w:vAlign w:val="bottom"/>
          </w:tcPr>
          <w:p w14:paraId="07DCD5E1" w14:textId="3CEBEFD3" w:rsidR="00C5330A" w:rsidRPr="00966D03" w:rsidRDefault="00C5330A" w:rsidP="00966D03">
            <w:pPr>
              <w:pBdr>
                <w:bottom w:val="single" w:sz="4" w:space="1" w:color="auto"/>
              </w:pBdr>
              <w:spacing w:line="340" w:lineRule="exact"/>
              <w:jc w:val="center"/>
              <w:rPr>
                <w:rFonts w:ascii="Arial" w:hAnsi="Arial" w:cs="Arial"/>
                <w:sz w:val="18"/>
                <w:szCs w:val="18"/>
              </w:rPr>
            </w:pPr>
            <w:r w:rsidRPr="00966D03">
              <w:rPr>
                <w:rFonts w:ascii="Arial" w:hAnsi="Arial" w:cs="Arial"/>
                <w:sz w:val="18"/>
                <w:szCs w:val="18"/>
              </w:rPr>
              <w:t>31 March</w:t>
            </w:r>
            <w:r w:rsidR="00966D03">
              <w:rPr>
                <w:rFonts w:ascii="Arial" w:hAnsi="Arial" w:cs="Arial"/>
                <w:sz w:val="18"/>
                <w:szCs w:val="18"/>
              </w:rPr>
              <w:t xml:space="preserve">     </w:t>
            </w:r>
            <w:r w:rsidRPr="00966D03">
              <w:rPr>
                <w:rFonts w:ascii="Arial" w:hAnsi="Arial" w:cs="Arial"/>
                <w:sz w:val="18"/>
                <w:szCs w:val="18"/>
              </w:rPr>
              <w:t xml:space="preserve"> 2025</w:t>
            </w:r>
          </w:p>
        </w:tc>
        <w:tc>
          <w:tcPr>
            <w:tcW w:w="1571" w:type="dxa"/>
            <w:tcBorders>
              <w:top w:val="nil"/>
              <w:left w:val="nil"/>
              <w:right w:val="nil"/>
            </w:tcBorders>
            <w:vAlign w:val="bottom"/>
          </w:tcPr>
          <w:p w14:paraId="3E05DD26" w14:textId="375BCB85" w:rsidR="00C5330A" w:rsidRPr="00966D03" w:rsidRDefault="00C5330A" w:rsidP="00966D03">
            <w:pPr>
              <w:pBdr>
                <w:bottom w:val="single" w:sz="4" w:space="1" w:color="auto"/>
              </w:pBdr>
              <w:spacing w:line="340" w:lineRule="exact"/>
              <w:jc w:val="center"/>
              <w:rPr>
                <w:rFonts w:ascii="Arial" w:hAnsi="Arial" w:cs="Arial"/>
                <w:sz w:val="18"/>
                <w:szCs w:val="18"/>
              </w:rPr>
            </w:pPr>
            <w:r w:rsidRPr="00966D03">
              <w:rPr>
                <w:rFonts w:ascii="Arial" w:hAnsi="Arial" w:cs="Arial"/>
                <w:sz w:val="18"/>
                <w:szCs w:val="18"/>
              </w:rPr>
              <w:t>31 December 2024</w:t>
            </w:r>
          </w:p>
        </w:tc>
      </w:tr>
      <w:tr w:rsidR="00C5330A" w:rsidRPr="00966D03" w14:paraId="2419952F" w14:textId="77777777" w:rsidTr="00BF43AC">
        <w:tc>
          <w:tcPr>
            <w:tcW w:w="2880" w:type="dxa"/>
            <w:tcBorders>
              <w:top w:val="nil"/>
              <w:left w:val="nil"/>
              <w:bottom w:val="nil"/>
              <w:right w:val="nil"/>
            </w:tcBorders>
          </w:tcPr>
          <w:p w14:paraId="1C8206FF" w14:textId="61DE29BC" w:rsidR="00C5330A" w:rsidRPr="00966D03" w:rsidRDefault="00C5330A" w:rsidP="00966D03">
            <w:pPr>
              <w:tabs>
                <w:tab w:val="left" w:pos="331"/>
              </w:tabs>
              <w:spacing w:line="340" w:lineRule="exact"/>
              <w:jc w:val="thaiDistribute"/>
              <w:rPr>
                <w:rFonts w:ascii="Arial" w:hAnsi="Arial" w:cs="Arial"/>
                <w:sz w:val="18"/>
                <w:szCs w:val="18"/>
                <w:cs/>
              </w:rPr>
            </w:pPr>
            <w:r w:rsidRPr="00966D03">
              <w:rPr>
                <w:rFonts w:ascii="Arial" w:hAnsi="Arial" w:cs="Arial"/>
                <w:b/>
                <w:bCs/>
                <w:sz w:val="18"/>
                <w:szCs w:val="18"/>
                <w:u w:val="single"/>
              </w:rPr>
              <w:t>Subsidiary</w:t>
            </w:r>
          </w:p>
        </w:tc>
        <w:tc>
          <w:tcPr>
            <w:tcW w:w="1570" w:type="dxa"/>
            <w:tcBorders>
              <w:top w:val="nil"/>
              <w:left w:val="nil"/>
              <w:right w:val="nil"/>
            </w:tcBorders>
            <w:shd w:val="clear" w:color="auto" w:fill="auto"/>
            <w:vAlign w:val="bottom"/>
          </w:tcPr>
          <w:p w14:paraId="43531A83"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662CDE11" w14:textId="77777777" w:rsidR="00C5330A" w:rsidRPr="00966D03" w:rsidRDefault="00C5330A" w:rsidP="00BF43AC">
            <w:pPr>
              <w:tabs>
                <w:tab w:val="decimal" w:pos="1128"/>
              </w:tabs>
              <w:spacing w:line="340" w:lineRule="exact"/>
              <w:rPr>
                <w:rFonts w:ascii="Arial" w:hAnsi="Arial" w:cs="Arial"/>
                <w:sz w:val="18"/>
                <w:szCs w:val="18"/>
              </w:rPr>
            </w:pPr>
          </w:p>
        </w:tc>
        <w:tc>
          <w:tcPr>
            <w:tcW w:w="1570" w:type="dxa"/>
            <w:tcBorders>
              <w:top w:val="nil"/>
              <w:left w:val="nil"/>
              <w:right w:val="nil"/>
            </w:tcBorders>
            <w:vAlign w:val="bottom"/>
          </w:tcPr>
          <w:p w14:paraId="62502125"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371462A8" w14:textId="77777777" w:rsidR="00C5330A" w:rsidRPr="00966D03" w:rsidRDefault="00C5330A" w:rsidP="00BF43AC">
            <w:pPr>
              <w:tabs>
                <w:tab w:val="decimal" w:pos="1128"/>
              </w:tabs>
              <w:spacing w:line="340" w:lineRule="exact"/>
              <w:rPr>
                <w:rFonts w:ascii="Arial" w:hAnsi="Arial" w:cs="Arial"/>
                <w:sz w:val="18"/>
                <w:szCs w:val="18"/>
              </w:rPr>
            </w:pPr>
          </w:p>
        </w:tc>
      </w:tr>
      <w:tr w:rsidR="00C5330A" w:rsidRPr="00966D03" w14:paraId="5A63FAC9" w14:textId="77777777" w:rsidTr="00BF43AC">
        <w:tc>
          <w:tcPr>
            <w:tcW w:w="2880" w:type="dxa"/>
            <w:tcBorders>
              <w:top w:val="nil"/>
              <w:left w:val="nil"/>
              <w:bottom w:val="nil"/>
              <w:right w:val="nil"/>
            </w:tcBorders>
          </w:tcPr>
          <w:p w14:paraId="1A908DC6" w14:textId="608D0A09" w:rsidR="00C5330A" w:rsidRPr="00966D03" w:rsidRDefault="00C5330A" w:rsidP="00966D03">
            <w:pPr>
              <w:tabs>
                <w:tab w:val="left" w:pos="331"/>
              </w:tabs>
              <w:spacing w:line="340" w:lineRule="exact"/>
              <w:ind w:left="166" w:hanging="166"/>
              <w:rPr>
                <w:rFonts w:ascii="Arial" w:hAnsi="Arial" w:cs="Arial"/>
                <w:sz w:val="18"/>
                <w:szCs w:val="18"/>
                <w:cs/>
              </w:rPr>
            </w:pPr>
            <w:r w:rsidRPr="00966D03">
              <w:rPr>
                <w:rFonts w:ascii="Arial" w:eastAsia="Arial Unicode MS" w:hAnsi="Arial" w:cs="Arial"/>
                <w:sz w:val="18"/>
                <w:szCs w:val="18"/>
              </w:rPr>
              <w:t>Investment in subsidiary - cost</w:t>
            </w:r>
          </w:p>
        </w:tc>
        <w:tc>
          <w:tcPr>
            <w:tcW w:w="1570" w:type="dxa"/>
            <w:tcBorders>
              <w:top w:val="nil"/>
              <w:left w:val="nil"/>
              <w:right w:val="nil"/>
            </w:tcBorders>
            <w:shd w:val="clear" w:color="auto" w:fill="auto"/>
            <w:vAlign w:val="bottom"/>
          </w:tcPr>
          <w:p w14:paraId="369BB6E7" w14:textId="719552D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tcBorders>
              <w:top w:val="nil"/>
              <w:left w:val="nil"/>
              <w:right w:val="nil"/>
            </w:tcBorders>
            <w:vAlign w:val="bottom"/>
          </w:tcPr>
          <w:p w14:paraId="0EC48AD2" w14:textId="0897F3C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0" w:type="dxa"/>
            <w:tcBorders>
              <w:top w:val="nil"/>
              <w:left w:val="nil"/>
              <w:right w:val="nil"/>
            </w:tcBorders>
            <w:vAlign w:val="bottom"/>
          </w:tcPr>
          <w:p w14:paraId="250E5808" w14:textId="486FBB89"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33,773,766</w:t>
            </w:r>
          </w:p>
        </w:tc>
        <w:tc>
          <w:tcPr>
            <w:tcW w:w="1571" w:type="dxa"/>
            <w:tcBorders>
              <w:top w:val="nil"/>
              <w:left w:val="nil"/>
              <w:right w:val="nil"/>
            </w:tcBorders>
            <w:vAlign w:val="bottom"/>
          </w:tcPr>
          <w:p w14:paraId="3253F829" w14:textId="017A50FD"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01E3E487" w14:textId="77777777" w:rsidTr="00BF43AC">
        <w:tc>
          <w:tcPr>
            <w:tcW w:w="2880" w:type="dxa"/>
            <w:tcBorders>
              <w:top w:val="nil"/>
              <w:left w:val="nil"/>
              <w:bottom w:val="nil"/>
              <w:right w:val="nil"/>
            </w:tcBorders>
          </w:tcPr>
          <w:p w14:paraId="7BEF346F" w14:textId="03C4C0A6" w:rsidR="00C5330A" w:rsidRPr="00966D03" w:rsidRDefault="00C5330A" w:rsidP="00966D03">
            <w:pPr>
              <w:tabs>
                <w:tab w:val="left" w:pos="331"/>
              </w:tabs>
              <w:spacing w:line="340" w:lineRule="exact"/>
              <w:jc w:val="thaiDistribute"/>
              <w:rPr>
                <w:rFonts w:ascii="Arial" w:hAnsi="Arial" w:cs="Arial"/>
                <w:sz w:val="18"/>
                <w:szCs w:val="18"/>
                <w:cs/>
              </w:rPr>
            </w:pPr>
            <w:r w:rsidRPr="00966D03">
              <w:rPr>
                <w:rFonts w:ascii="Arial" w:hAnsi="Arial" w:cs="Arial"/>
                <w:sz w:val="18"/>
                <w:szCs w:val="18"/>
              </w:rPr>
              <w:t>Dividend receivables</w:t>
            </w:r>
          </w:p>
        </w:tc>
        <w:tc>
          <w:tcPr>
            <w:tcW w:w="1570" w:type="dxa"/>
            <w:tcBorders>
              <w:top w:val="nil"/>
              <w:left w:val="nil"/>
              <w:right w:val="nil"/>
            </w:tcBorders>
            <w:shd w:val="clear" w:color="auto" w:fill="auto"/>
            <w:vAlign w:val="bottom"/>
          </w:tcPr>
          <w:p w14:paraId="22BB8495" w14:textId="4C81A1B2"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tcBorders>
              <w:top w:val="nil"/>
              <w:left w:val="nil"/>
              <w:right w:val="nil"/>
            </w:tcBorders>
            <w:vAlign w:val="bottom"/>
          </w:tcPr>
          <w:p w14:paraId="0ED9FE28" w14:textId="242514D1"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0" w:type="dxa"/>
            <w:tcBorders>
              <w:top w:val="nil"/>
              <w:left w:val="nil"/>
              <w:right w:val="nil"/>
            </w:tcBorders>
            <w:vAlign w:val="bottom"/>
          </w:tcPr>
          <w:p w14:paraId="5BF7F695" w14:textId="3D9C4B2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5</w:t>
            </w:r>
            <w:r w:rsidRPr="00966D03">
              <w:rPr>
                <w:rFonts w:ascii="Arial" w:hAnsi="Arial" w:cs="Arial"/>
                <w:sz w:val="18"/>
                <w:szCs w:val="18"/>
              </w:rPr>
              <w:t>20,221</w:t>
            </w:r>
          </w:p>
        </w:tc>
        <w:tc>
          <w:tcPr>
            <w:tcW w:w="1571" w:type="dxa"/>
            <w:tcBorders>
              <w:top w:val="nil"/>
              <w:left w:val="nil"/>
              <w:right w:val="nil"/>
            </w:tcBorders>
            <w:vAlign w:val="bottom"/>
          </w:tcPr>
          <w:p w14:paraId="52BB98DB" w14:textId="2FFAE31E"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77A884B5" w14:textId="0201CE6E" w:rsidTr="00BF43AC">
        <w:tc>
          <w:tcPr>
            <w:tcW w:w="2880" w:type="dxa"/>
            <w:tcBorders>
              <w:top w:val="nil"/>
              <w:left w:val="nil"/>
              <w:bottom w:val="nil"/>
              <w:right w:val="nil"/>
            </w:tcBorders>
          </w:tcPr>
          <w:p w14:paraId="0A803DA1" w14:textId="77777777" w:rsidR="00C5330A" w:rsidRPr="00966D03" w:rsidRDefault="00C5330A" w:rsidP="00966D03">
            <w:pPr>
              <w:tabs>
                <w:tab w:val="left" w:pos="331"/>
              </w:tabs>
              <w:spacing w:line="340" w:lineRule="exact"/>
              <w:ind w:left="162" w:hanging="162"/>
              <w:rPr>
                <w:rFonts w:ascii="Arial" w:hAnsi="Arial" w:cs="Arial"/>
                <w:b/>
                <w:bCs/>
                <w:sz w:val="18"/>
                <w:szCs w:val="18"/>
                <w:u w:val="single"/>
              </w:rPr>
            </w:pPr>
            <w:r w:rsidRPr="00966D03">
              <w:rPr>
                <w:rFonts w:ascii="Arial" w:hAnsi="Arial" w:cs="Arial"/>
                <w:b/>
                <w:bCs/>
                <w:sz w:val="18"/>
                <w:szCs w:val="18"/>
                <w:u w:val="single"/>
              </w:rPr>
              <w:t>Associates</w:t>
            </w:r>
          </w:p>
        </w:tc>
        <w:tc>
          <w:tcPr>
            <w:tcW w:w="1570" w:type="dxa"/>
            <w:tcBorders>
              <w:left w:val="nil"/>
              <w:right w:val="nil"/>
            </w:tcBorders>
            <w:shd w:val="clear" w:color="auto" w:fill="auto"/>
            <w:vAlign w:val="bottom"/>
          </w:tcPr>
          <w:p w14:paraId="74C8FF22"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5DF0BDA6" w14:textId="77777777" w:rsidR="00C5330A" w:rsidRPr="00966D03" w:rsidRDefault="00C5330A" w:rsidP="00BF43AC">
            <w:pPr>
              <w:tabs>
                <w:tab w:val="decimal" w:pos="1128"/>
              </w:tabs>
              <w:spacing w:line="340" w:lineRule="exact"/>
              <w:rPr>
                <w:rFonts w:ascii="Arial" w:hAnsi="Arial" w:cs="Arial"/>
                <w:sz w:val="18"/>
                <w:szCs w:val="18"/>
              </w:rPr>
            </w:pPr>
          </w:p>
        </w:tc>
        <w:tc>
          <w:tcPr>
            <w:tcW w:w="1570" w:type="dxa"/>
            <w:tcBorders>
              <w:left w:val="nil"/>
              <w:right w:val="nil"/>
            </w:tcBorders>
            <w:vAlign w:val="bottom"/>
          </w:tcPr>
          <w:p w14:paraId="1A58FA5A"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6288FE80" w14:textId="77777777" w:rsidR="00C5330A" w:rsidRPr="00966D03" w:rsidRDefault="00C5330A" w:rsidP="00BF43AC">
            <w:pPr>
              <w:tabs>
                <w:tab w:val="decimal" w:pos="1128"/>
              </w:tabs>
              <w:spacing w:line="340" w:lineRule="exact"/>
              <w:rPr>
                <w:rFonts w:ascii="Arial" w:hAnsi="Arial" w:cs="Arial"/>
                <w:sz w:val="18"/>
                <w:szCs w:val="18"/>
              </w:rPr>
            </w:pPr>
          </w:p>
        </w:tc>
      </w:tr>
      <w:tr w:rsidR="00C5330A" w:rsidRPr="00966D03" w14:paraId="75D6DBFE" w14:textId="3C9860FF" w:rsidTr="00BF43AC">
        <w:tc>
          <w:tcPr>
            <w:tcW w:w="2880" w:type="dxa"/>
            <w:tcBorders>
              <w:top w:val="nil"/>
              <w:left w:val="nil"/>
              <w:bottom w:val="nil"/>
              <w:right w:val="nil"/>
            </w:tcBorders>
          </w:tcPr>
          <w:p w14:paraId="16F81A2E"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Investment in associates - cost</w:t>
            </w:r>
          </w:p>
        </w:tc>
        <w:tc>
          <w:tcPr>
            <w:tcW w:w="1570" w:type="dxa"/>
            <w:vAlign w:val="bottom"/>
          </w:tcPr>
          <w:p w14:paraId="47110517" w14:textId="741EB9F2"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129,396</w:t>
            </w:r>
          </w:p>
        </w:tc>
        <w:tc>
          <w:tcPr>
            <w:tcW w:w="1571" w:type="dxa"/>
            <w:vAlign w:val="bottom"/>
          </w:tcPr>
          <w:p w14:paraId="72FD2DE7" w14:textId="2D982783"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129,396</w:t>
            </w:r>
          </w:p>
        </w:tc>
        <w:tc>
          <w:tcPr>
            <w:tcW w:w="1570" w:type="dxa"/>
            <w:vAlign w:val="bottom"/>
          </w:tcPr>
          <w:p w14:paraId="3CCDF113" w14:textId="41309712"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43A648F5" w14:textId="00205626"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3FC3B686" w14:textId="5D49BDC9" w:rsidTr="00BF43AC">
        <w:tc>
          <w:tcPr>
            <w:tcW w:w="2880" w:type="dxa"/>
            <w:tcBorders>
              <w:top w:val="nil"/>
              <w:left w:val="nil"/>
              <w:bottom w:val="nil"/>
              <w:right w:val="nil"/>
            </w:tcBorders>
          </w:tcPr>
          <w:p w14:paraId="4EC2A0D3"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Reinsurance assets</w:t>
            </w:r>
          </w:p>
        </w:tc>
        <w:tc>
          <w:tcPr>
            <w:tcW w:w="1570" w:type="dxa"/>
            <w:vAlign w:val="bottom"/>
          </w:tcPr>
          <w:p w14:paraId="1BA09ABE" w14:textId="4EB4322F"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4,983</w:t>
            </w:r>
          </w:p>
        </w:tc>
        <w:tc>
          <w:tcPr>
            <w:tcW w:w="1571" w:type="dxa"/>
            <w:vAlign w:val="bottom"/>
          </w:tcPr>
          <w:p w14:paraId="7B5D2790" w14:textId="06AA041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12,347</w:t>
            </w:r>
          </w:p>
        </w:tc>
        <w:tc>
          <w:tcPr>
            <w:tcW w:w="1570" w:type="dxa"/>
            <w:vAlign w:val="bottom"/>
          </w:tcPr>
          <w:p w14:paraId="7102BF9A" w14:textId="436A9E5F"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117D7341" w14:textId="6C4A8411"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6B992162" w14:textId="14BB4548" w:rsidTr="00BF43AC">
        <w:tc>
          <w:tcPr>
            <w:tcW w:w="2880" w:type="dxa"/>
            <w:tcBorders>
              <w:top w:val="nil"/>
              <w:left w:val="nil"/>
              <w:bottom w:val="nil"/>
              <w:right w:val="nil"/>
            </w:tcBorders>
          </w:tcPr>
          <w:p w14:paraId="523E0C38" w14:textId="77777777" w:rsidR="00C5330A" w:rsidRPr="00966D03" w:rsidRDefault="00C5330A" w:rsidP="00966D03">
            <w:pPr>
              <w:tabs>
                <w:tab w:val="left" w:pos="162"/>
              </w:tabs>
              <w:spacing w:line="340" w:lineRule="exact"/>
              <w:ind w:left="293" w:right="-108" w:hanging="284"/>
              <w:rPr>
                <w:rFonts w:ascii="Arial" w:eastAsia="Arial Unicode MS" w:hAnsi="Arial" w:cs="Arial"/>
                <w:sz w:val="18"/>
                <w:szCs w:val="18"/>
              </w:rPr>
            </w:pPr>
            <w:r w:rsidRPr="00966D03">
              <w:rPr>
                <w:rFonts w:ascii="Arial" w:eastAsia="Arial Unicode MS" w:hAnsi="Arial" w:cs="Arial"/>
                <w:sz w:val="18"/>
                <w:szCs w:val="18"/>
              </w:rPr>
              <w:t>Insurance contract liabilities</w:t>
            </w:r>
          </w:p>
        </w:tc>
        <w:tc>
          <w:tcPr>
            <w:tcW w:w="1570" w:type="dxa"/>
            <w:shd w:val="clear" w:color="auto" w:fill="auto"/>
            <w:vAlign w:val="bottom"/>
          </w:tcPr>
          <w:p w14:paraId="31679C82" w14:textId="41993C5A"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122</w:t>
            </w:r>
          </w:p>
        </w:tc>
        <w:tc>
          <w:tcPr>
            <w:tcW w:w="1571" w:type="dxa"/>
            <w:shd w:val="clear" w:color="auto" w:fill="auto"/>
            <w:vAlign w:val="bottom"/>
          </w:tcPr>
          <w:p w14:paraId="6EEBEABC" w14:textId="42693213"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0" w:type="dxa"/>
            <w:vAlign w:val="bottom"/>
          </w:tcPr>
          <w:p w14:paraId="6F5D8543" w14:textId="58B2E03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71CE5EB0" w14:textId="614F70BF"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106ED563" w14:textId="15136FD0" w:rsidTr="00BF43AC">
        <w:trPr>
          <w:trHeight w:val="342"/>
        </w:trPr>
        <w:tc>
          <w:tcPr>
            <w:tcW w:w="2880" w:type="dxa"/>
            <w:tcBorders>
              <w:top w:val="nil"/>
              <w:left w:val="nil"/>
              <w:bottom w:val="nil"/>
              <w:right w:val="nil"/>
            </w:tcBorders>
          </w:tcPr>
          <w:p w14:paraId="6CA2ACCD" w14:textId="77777777" w:rsidR="00C5330A" w:rsidRPr="00966D03" w:rsidRDefault="00C5330A" w:rsidP="00966D03">
            <w:pPr>
              <w:tabs>
                <w:tab w:val="left" w:pos="162"/>
              </w:tabs>
              <w:spacing w:line="340" w:lineRule="exact"/>
              <w:ind w:left="288" w:right="-115" w:hanging="288"/>
              <w:rPr>
                <w:rFonts w:ascii="Arial" w:eastAsia="Arial Unicode MS" w:hAnsi="Arial" w:cs="Arial"/>
                <w:sz w:val="18"/>
                <w:szCs w:val="18"/>
              </w:rPr>
            </w:pPr>
            <w:r w:rsidRPr="00966D03">
              <w:rPr>
                <w:rFonts w:ascii="Arial" w:hAnsi="Arial" w:cs="Arial"/>
                <w:b/>
                <w:bCs/>
                <w:sz w:val="18"/>
                <w:szCs w:val="18"/>
                <w:u w:val="single"/>
              </w:rPr>
              <w:t>Related companies</w:t>
            </w:r>
          </w:p>
        </w:tc>
        <w:tc>
          <w:tcPr>
            <w:tcW w:w="1570" w:type="dxa"/>
            <w:vAlign w:val="bottom"/>
          </w:tcPr>
          <w:p w14:paraId="37CC2C95"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vAlign w:val="bottom"/>
          </w:tcPr>
          <w:p w14:paraId="2ED73090" w14:textId="77777777" w:rsidR="00C5330A" w:rsidRPr="00966D03" w:rsidRDefault="00C5330A" w:rsidP="00BF43AC">
            <w:pPr>
              <w:tabs>
                <w:tab w:val="decimal" w:pos="1128"/>
              </w:tabs>
              <w:spacing w:line="340" w:lineRule="exact"/>
              <w:rPr>
                <w:rFonts w:ascii="Arial" w:hAnsi="Arial" w:cs="Arial"/>
                <w:sz w:val="18"/>
                <w:szCs w:val="18"/>
              </w:rPr>
            </w:pPr>
          </w:p>
        </w:tc>
        <w:tc>
          <w:tcPr>
            <w:tcW w:w="1570" w:type="dxa"/>
            <w:vAlign w:val="bottom"/>
          </w:tcPr>
          <w:p w14:paraId="25B54B5E"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vAlign w:val="bottom"/>
          </w:tcPr>
          <w:p w14:paraId="37190F98" w14:textId="77777777" w:rsidR="00C5330A" w:rsidRPr="00966D03" w:rsidRDefault="00C5330A" w:rsidP="00BF43AC">
            <w:pPr>
              <w:tabs>
                <w:tab w:val="decimal" w:pos="1128"/>
              </w:tabs>
              <w:spacing w:line="340" w:lineRule="exact"/>
              <w:rPr>
                <w:rFonts w:ascii="Arial" w:hAnsi="Arial" w:cs="Arial"/>
                <w:sz w:val="18"/>
                <w:szCs w:val="18"/>
              </w:rPr>
            </w:pPr>
          </w:p>
        </w:tc>
      </w:tr>
      <w:tr w:rsidR="00C5330A" w:rsidRPr="00966D03" w14:paraId="1F16EF5E" w14:textId="577807C5" w:rsidTr="00BF43AC">
        <w:tc>
          <w:tcPr>
            <w:tcW w:w="2880" w:type="dxa"/>
            <w:tcBorders>
              <w:top w:val="nil"/>
              <w:left w:val="nil"/>
              <w:bottom w:val="nil"/>
              <w:right w:val="nil"/>
            </w:tcBorders>
          </w:tcPr>
          <w:p w14:paraId="06FCFEFA" w14:textId="77777777" w:rsidR="00C5330A" w:rsidRPr="00966D03" w:rsidRDefault="00C5330A" w:rsidP="00966D03">
            <w:pPr>
              <w:spacing w:line="340" w:lineRule="exact"/>
              <w:ind w:left="166" w:hanging="166"/>
              <w:rPr>
                <w:rFonts w:ascii="Arial" w:hAnsi="Arial" w:cs="Arial"/>
                <w:b/>
                <w:bCs/>
                <w:sz w:val="18"/>
                <w:szCs w:val="18"/>
                <w:u w:val="single"/>
              </w:rPr>
            </w:pPr>
            <w:r w:rsidRPr="00966D03">
              <w:rPr>
                <w:rFonts w:ascii="Arial" w:eastAsia="Arial Unicode MS" w:hAnsi="Arial" w:cs="Arial"/>
                <w:sz w:val="18"/>
                <w:szCs w:val="18"/>
              </w:rPr>
              <w:t>Deposits at financial institutions</w:t>
            </w:r>
          </w:p>
        </w:tc>
        <w:tc>
          <w:tcPr>
            <w:tcW w:w="1570" w:type="dxa"/>
            <w:vAlign w:val="bottom"/>
          </w:tcPr>
          <w:p w14:paraId="32CE5F4A" w14:textId="3E7064A4"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7,211,997</w:t>
            </w:r>
          </w:p>
        </w:tc>
        <w:tc>
          <w:tcPr>
            <w:tcW w:w="1571" w:type="dxa"/>
            <w:vAlign w:val="bottom"/>
          </w:tcPr>
          <w:p w14:paraId="322A62A4" w14:textId="1E91DE9A"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7,399,087</w:t>
            </w:r>
          </w:p>
        </w:tc>
        <w:tc>
          <w:tcPr>
            <w:tcW w:w="1570" w:type="dxa"/>
            <w:vAlign w:val="bottom"/>
          </w:tcPr>
          <w:p w14:paraId="32CEEA55" w14:textId="5D157DE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217</w:t>
            </w:r>
          </w:p>
        </w:tc>
        <w:tc>
          <w:tcPr>
            <w:tcW w:w="1571" w:type="dxa"/>
            <w:vAlign w:val="bottom"/>
          </w:tcPr>
          <w:p w14:paraId="47008995" w14:textId="1C8BFD75"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183</w:t>
            </w:r>
          </w:p>
        </w:tc>
      </w:tr>
      <w:tr w:rsidR="00C5330A" w:rsidRPr="00966D03" w14:paraId="214F5C9C" w14:textId="7AAAF6A3" w:rsidTr="00BF43AC">
        <w:tc>
          <w:tcPr>
            <w:tcW w:w="2880" w:type="dxa"/>
            <w:tcBorders>
              <w:top w:val="nil"/>
              <w:left w:val="nil"/>
              <w:bottom w:val="nil"/>
              <w:right w:val="nil"/>
            </w:tcBorders>
          </w:tcPr>
          <w:p w14:paraId="4DE9AF0E"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Premium receivables</w:t>
            </w:r>
          </w:p>
        </w:tc>
        <w:tc>
          <w:tcPr>
            <w:tcW w:w="1570" w:type="dxa"/>
            <w:vAlign w:val="bottom"/>
          </w:tcPr>
          <w:p w14:paraId="18ED97FC" w14:textId="7AADAB51"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81,3</w:t>
            </w:r>
            <w:r w:rsidRPr="00966D03">
              <w:rPr>
                <w:rFonts w:ascii="Arial" w:hAnsi="Arial" w:cs="Arial"/>
                <w:sz w:val="18"/>
                <w:szCs w:val="18"/>
              </w:rPr>
              <w:t>22</w:t>
            </w:r>
          </w:p>
        </w:tc>
        <w:tc>
          <w:tcPr>
            <w:tcW w:w="1571" w:type="dxa"/>
            <w:vAlign w:val="bottom"/>
          </w:tcPr>
          <w:p w14:paraId="6DEC6799" w14:textId="49D7117B"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40,470</w:t>
            </w:r>
          </w:p>
        </w:tc>
        <w:tc>
          <w:tcPr>
            <w:tcW w:w="1570" w:type="dxa"/>
            <w:vAlign w:val="bottom"/>
          </w:tcPr>
          <w:p w14:paraId="0BC4BF6F" w14:textId="5AC679B8"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15F0AE50" w14:textId="0B38601D"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6D1DF1C2" w14:textId="4D5BF440" w:rsidTr="00BF43AC">
        <w:tc>
          <w:tcPr>
            <w:tcW w:w="2880" w:type="dxa"/>
            <w:tcBorders>
              <w:top w:val="nil"/>
              <w:left w:val="nil"/>
              <w:bottom w:val="nil"/>
              <w:right w:val="nil"/>
            </w:tcBorders>
          </w:tcPr>
          <w:p w14:paraId="7CA0823E"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Accrued interest income</w:t>
            </w:r>
          </w:p>
        </w:tc>
        <w:tc>
          <w:tcPr>
            <w:tcW w:w="1570" w:type="dxa"/>
            <w:vAlign w:val="bottom"/>
          </w:tcPr>
          <w:p w14:paraId="34B17FDB" w14:textId="0601C293"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21,339</w:t>
            </w:r>
          </w:p>
        </w:tc>
        <w:tc>
          <w:tcPr>
            <w:tcW w:w="1571" w:type="dxa"/>
            <w:vAlign w:val="bottom"/>
          </w:tcPr>
          <w:p w14:paraId="1882CDCD" w14:textId="62D7CCD1"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31,175</w:t>
            </w:r>
          </w:p>
        </w:tc>
        <w:tc>
          <w:tcPr>
            <w:tcW w:w="1570" w:type="dxa"/>
            <w:vAlign w:val="bottom"/>
          </w:tcPr>
          <w:p w14:paraId="5BB61623" w14:textId="0BD96AFC"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737C2337" w14:textId="2EE9FF18"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78704412" w14:textId="7C5FE166" w:rsidTr="00BF43AC">
        <w:tc>
          <w:tcPr>
            <w:tcW w:w="2880" w:type="dxa"/>
            <w:tcBorders>
              <w:top w:val="nil"/>
              <w:left w:val="nil"/>
              <w:bottom w:val="nil"/>
              <w:right w:val="nil"/>
            </w:tcBorders>
          </w:tcPr>
          <w:p w14:paraId="30D099D6"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Accrued dividend income</w:t>
            </w:r>
          </w:p>
        </w:tc>
        <w:tc>
          <w:tcPr>
            <w:tcW w:w="1570" w:type="dxa"/>
            <w:vAlign w:val="bottom"/>
          </w:tcPr>
          <w:p w14:paraId="4DAA720B" w14:textId="362401BB"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278,703</w:t>
            </w:r>
          </w:p>
        </w:tc>
        <w:tc>
          <w:tcPr>
            <w:tcW w:w="1571" w:type="dxa"/>
            <w:vAlign w:val="bottom"/>
          </w:tcPr>
          <w:p w14:paraId="1EE5FEE4" w14:textId="5D2E2B7C"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0" w:type="dxa"/>
            <w:vAlign w:val="bottom"/>
          </w:tcPr>
          <w:p w14:paraId="0556FFF8" w14:textId="4F4712FB"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10,538</w:t>
            </w:r>
          </w:p>
        </w:tc>
        <w:tc>
          <w:tcPr>
            <w:tcW w:w="1571" w:type="dxa"/>
            <w:vAlign w:val="bottom"/>
          </w:tcPr>
          <w:p w14:paraId="75A66E95" w14:textId="74B0065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6A2EDCC3" w14:textId="0CED51C1" w:rsidTr="00BF43AC">
        <w:tc>
          <w:tcPr>
            <w:tcW w:w="2880" w:type="dxa"/>
            <w:tcBorders>
              <w:top w:val="nil"/>
              <w:left w:val="nil"/>
              <w:bottom w:val="nil"/>
              <w:right w:val="nil"/>
            </w:tcBorders>
          </w:tcPr>
          <w:p w14:paraId="05F05F2D"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Reinsurance assets</w:t>
            </w:r>
          </w:p>
        </w:tc>
        <w:tc>
          <w:tcPr>
            <w:tcW w:w="1570" w:type="dxa"/>
            <w:vAlign w:val="bottom"/>
          </w:tcPr>
          <w:p w14:paraId="718005E8" w14:textId="5BC826E5"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4,796</w:t>
            </w:r>
          </w:p>
        </w:tc>
        <w:tc>
          <w:tcPr>
            <w:tcW w:w="1571" w:type="dxa"/>
            <w:vAlign w:val="bottom"/>
          </w:tcPr>
          <w:p w14:paraId="576F76D6" w14:textId="2D10B3B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4,731</w:t>
            </w:r>
          </w:p>
        </w:tc>
        <w:tc>
          <w:tcPr>
            <w:tcW w:w="1570" w:type="dxa"/>
            <w:vAlign w:val="bottom"/>
          </w:tcPr>
          <w:p w14:paraId="076603E7" w14:textId="74CA2E1E"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6FB05D87" w14:textId="0B58242C"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399932CE" w14:textId="5C00EF1D" w:rsidTr="00BF43AC">
        <w:tc>
          <w:tcPr>
            <w:tcW w:w="2880" w:type="dxa"/>
            <w:tcBorders>
              <w:top w:val="nil"/>
              <w:left w:val="nil"/>
              <w:bottom w:val="nil"/>
              <w:right w:val="nil"/>
            </w:tcBorders>
          </w:tcPr>
          <w:p w14:paraId="22D809B2" w14:textId="77777777" w:rsidR="00C5330A" w:rsidRPr="00966D03" w:rsidRDefault="00C5330A" w:rsidP="00966D03">
            <w:pPr>
              <w:tabs>
                <w:tab w:val="left" w:pos="162"/>
              </w:tabs>
              <w:spacing w:line="340" w:lineRule="exact"/>
              <w:ind w:right="-108"/>
              <w:rPr>
                <w:rFonts w:ascii="Arial" w:eastAsia="Arial Unicode MS" w:hAnsi="Arial" w:cs="Arial"/>
                <w:sz w:val="18"/>
                <w:szCs w:val="18"/>
              </w:rPr>
            </w:pPr>
            <w:r w:rsidRPr="00966D03">
              <w:rPr>
                <w:rFonts w:ascii="Arial" w:eastAsia="Arial Unicode MS" w:hAnsi="Arial" w:cs="Arial"/>
                <w:sz w:val="18"/>
                <w:szCs w:val="18"/>
              </w:rPr>
              <w:t>Debt securities</w:t>
            </w:r>
          </w:p>
        </w:tc>
        <w:tc>
          <w:tcPr>
            <w:tcW w:w="1570" w:type="dxa"/>
            <w:vAlign w:val="bottom"/>
          </w:tcPr>
          <w:p w14:paraId="54F8B7DF" w14:textId="2389D4DF"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9,006</w:t>
            </w:r>
          </w:p>
        </w:tc>
        <w:tc>
          <w:tcPr>
            <w:tcW w:w="1571" w:type="dxa"/>
            <w:vAlign w:val="bottom"/>
          </w:tcPr>
          <w:p w14:paraId="64B2C76B" w14:textId="2A434DBC"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8,809</w:t>
            </w:r>
          </w:p>
        </w:tc>
        <w:tc>
          <w:tcPr>
            <w:tcW w:w="1570" w:type="dxa"/>
            <w:vAlign w:val="bottom"/>
          </w:tcPr>
          <w:p w14:paraId="2AE21B1B" w14:textId="7309FCBC"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w:t>
            </w:r>
          </w:p>
        </w:tc>
        <w:tc>
          <w:tcPr>
            <w:tcW w:w="1571" w:type="dxa"/>
            <w:vAlign w:val="bottom"/>
          </w:tcPr>
          <w:p w14:paraId="3F36A00B" w14:textId="6131B786"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2C400F61" w14:textId="2DA6998B" w:rsidTr="00BF43AC">
        <w:tc>
          <w:tcPr>
            <w:tcW w:w="2880" w:type="dxa"/>
            <w:tcBorders>
              <w:top w:val="nil"/>
              <w:left w:val="nil"/>
              <w:bottom w:val="nil"/>
              <w:right w:val="nil"/>
            </w:tcBorders>
          </w:tcPr>
          <w:p w14:paraId="453EE7FF" w14:textId="77777777" w:rsidR="00C5330A" w:rsidRPr="00966D03" w:rsidRDefault="00C5330A" w:rsidP="00966D03">
            <w:pPr>
              <w:tabs>
                <w:tab w:val="left" w:pos="162"/>
              </w:tabs>
              <w:spacing w:line="340" w:lineRule="exact"/>
              <w:ind w:right="-108"/>
              <w:rPr>
                <w:rFonts w:ascii="Arial" w:eastAsia="Arial Unicode MS" w:hAnsi="Arial" w:cs="Arial"/>
                <w:sz w:val="18"/>
                <w:szCs w:val="18"/>
              </w:rPr>
            </w:pPr>
            <w:r w:rsidRPr="00966D03">
              <w:rPr>
                <w:rFonts w:ascii="Arial" w:eastAsia="Arial Unicode MS" w:hAnsi="Arial" w:cs="Arial"/>
                <w:sz w:val="18"/>
                <w:szCs w:val="18"/>
              </w:rPr>
              <w:t>Equity securities</w:t>
            </w:r>
          </w:p>
        </w:tc>
        <w:tc>
          <w:tcPr>
            <w:tcW w:w="1570" w:type="dxa"/>
            <w:vAlign w:val="bottom"/>
          </w:tcPr>
          <w:p w14:paraId="1956EF57" w14:textId="69074889"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25,067,233</w:t>
            </w:r>
          </w:p>
        </w:tc>
        <w:tc>
          <w:tcPr>
            <w:tcW w:w="1571" w:type="dxa"/>
            <w:vAlign w:val="bottom"/>
          </w:tcPr>
          <w:p w14:paraId="37289DF2" w14:textId="7B951FCE"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28,501,125</w:t>
            </w:r>
          </w:p>
        </w:tc>
        <w:tc>
          <w:tcPr>
            <w:tcW w:w="1570" w:type="dxa"/>
            <w:vAlign w:val="bottom"/>
          </w:tcPr>
          <w:p w14:paraId="6B5D3146" w14:textId="22F20C76"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576,083</w:t>
            </w:r>
          </w:p>
        </w:tc>
        <w:tc>
          <w:tcPr>
            <w:tcW w:w="1571" w:type="dxa"/>
            <w:vAlign w:val="bottom"/>
          </w:tcPr>
          <w:p w14:paraId="71384B14" w14:textId="3AD4D0A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530,351</w:t>
            </w:r>
          </w:p>
        </w:tc>
      </w:tr>
      <w:tr w:rsidR="00C5330A" w:rsidRPr="00966D03" w14:paraId="4CE51E23" w14:textId="17A539D3" w:rsidTr="00BF43AC">
        <w:tc>
          <w:tcPr>
            <w:tcW w:w="2880" w:type="dxa"/>
            <w:tcBorders>
              <w:top w:val="nil"/>
              <w:left w:val="nil"/>
              <w:bottom w:val="nil"/>
              <w:right w:val="nil"/>
            </w:tcBorders>
          </w:tcPr>
          <w:p w14:paraId="309AB423"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Loans and interest receivables</w:t>
            </w:r>
          </w:p>
        </w:tc>
        <w:tc>
          <w:tcPr>
            <w:tcW w:w="1570" w:type="dxa"/>
            <w:shd w:val="clear" w:color="auto" w:fill="auto"/>
            <w:vAlign w:val="bottom"/>
          </w:tcPr>
          <w:p w14:paraId="39FD6986" w14:textId="6E29E549"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5,000</w:t>
            </w:r>
          </w:p>
        </w:tc>
        <w:tc>
          <w:tcPr>
            <w:tcW w:w="1571" w:type="dxa"/>
            <w:vAlign w:val="bottom"/>
          </w:tcPr>
          <w:p w14:paraId="49C6061B" w14:textId="48E66294"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5,000</w:t>
            </w:r>
          </w:p>
        </w:tc>
        <w:tc>
          <w:tcPr>
            <w:tcW w:w="1570" w:type="dxa"/>
            <w:vAlign w:val="bottom"/>
          </w:tcPr>
          <w:p w14:paraId="38A81B5C" w14:textId="496091A5"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w:t>
            </w:r>
          </w:p>
        </w:tc>
        <w:tc>
          <w:tcPr>
            <w:tcW w:w="1571" w:type="dxa"/>
            <w:vAlign w:val="bottom"/>
          </w:tcPr>
          <w:p w14:paraId="242E6BBF" w14:textId="18C04488"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09F6EAE2" w14:textId="23E83144" w:rsidTr="00BF43AC">
        <w:tc>
          <w:tcPr>
            <w:tcW w:w="2880" w:type="dxa"/>
            <w:tcBorders>
              <w:top w:val="nil"/>
              <w:left w:val="nil"/>
              <w:bottom w:val="nil"/>
              <w:right w:val="nil"/>
            </w:tcBorders>
          </w:tcPr>
          <w:p w14:paraId="0CC206E0"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rPr>
            </w:pPr>
            <w:r w:rsidRPr="00966D03">
              <w:rPr>
                <w:rFonts w:ascii="Arial" w:eastAsia="Arial Unicode MS" w:hAnsi="Arial" w:cs="Arial"/>
                <w:sz w:val="18"/>
                <w:szCs w:val="18"/>
              </w:rPr>
              <w:t>Other assets</w:t>
            </w:r>
          </w:p>
        </w:tc>
        <w:tc>
          <w:tcPr>
            <w:tcW w:w="1570" w:type="dxa"/>
            <w:shd w:val="clear" w:color="auto" w:fill="auto"/>
            <w:vAlign w:val="bottom"/>
          </w:tcPr>
          <w:p w14:paraId="0A8E70E8"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shd w:val="clear" w:color="auto" w:fill="auto"/>
            <w:vAlign w:val="bottom"/>
          </w:tcPr>
          <w:p w14:paraId="158E2A3C" w14:textId="77777777" w:rsidR="00C5330A" w:rsidRPr="00966D03" w:rsidRDefault="00C5330A" w:rsidP="00BF43AC">
            <w:pPr>
              <w:tabs>
                <w:tab w:val="decimal" w:pos="1128"/>
              </w:tabs>
              <w:spacing w:line="340" w:lineRule="exact"/>
              <w:rPr>
                <w:rFonts w:ascii="Arial" w:hAnsi="Arial" w:cs="Arial"/>
                <w:sz w:val="18"/>
                <w:szCs w:val="18"/>
              </w:rPr>
            </w:pPr>
          </w:p>
        </w:tc>
        <w:tc>
          <w:tcPr>
            <w:tcW w:w="1570" w:type="dxa"/>
            <w:vAlign w:val="bottom"/>
          </w:tcPr>
          <w:p w14:paraId="1DB6BDFE"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vAlign w:val="bottom"/>
          </w:tcPr>
          <w:p w14:paraId="06A38D46" w14:textId="77777777" w:rsidR="00C5330A" w:rsidRPr="00966D03" w:rsidRDefault="00C5330A" w:rsidP="00BF43AC">
            <w:pPr>
              <w:tabs>
                <w:tab w:val="decimal" w:pos="1128"/>
              </w:tabs>
              <w:spacing w:line="340" w:lineRule="exact"/>
              <w:rPr>
                <w:rFonts w:ascii="Arial" w:hAnsi="Arial" w:cs="Arial"/>
                <w:sz w:val="18"/>
                <w:szCs w:val="18"/>
              </w:rPr>
            </w:pPr>
          </w:p>
        </w:tc>
      </w:tr>
      <w:tr w:rsidR="00C5330A" w:rsidRPr="00966D03" w14:paraId="5433DB85" w14:textId="4B6F5B4B" w:rsidTr="00BF43AC">
        <w:tc>
          <w:tcPr>
            <w:tcW w:w="2880" w:type="dxa"/>
            <w:tcBorders>
              <w:top w:val="nil"/>
              <w:left w:val="nil"/>
              <w:bottom w:val="nil"/>
              <w:right w:val="nil"/>
            </w:tcBorders>
          </w:tcPr>
          <w:p w14:paraId="609DA496" w14:textId="77777777" w:rsidR="00C5330A" w:rsidRPr="00966D03" w:rsidRDefault="00C5330A" w:rsidP="00966D03">
            <w:pPr>
              <w:tabs>
                <w:tab w:val="left" w:pos="162"/>
              </w:tabs>
              <w:spacing w:line="340" w:lineRule="exact"/>
              <w:ind w:left="293" w:right="-108" w:hanging="125"/>
              <w:rPr>
                <w:rFonts w:ascii="Arial" w:eastAsia="Arial Unicode MS" w:hAnsi="Arial" w:cs="Arial"/>
                <w:sz w:val="18"/>
                <w:szCs w:val="18"/>
              </w:rPr>
            </w:pPr>
            <w:r w:rsidRPr="00966D03">
              <w:rPr>
                <w:rFonts w:ascii="Arial" w:eastAsia="Arial Unicode MS" w:hAnsi="Arial" w:cs="Arial"/>
                <w:sz w:val="18"/>
                <w:szCs w:val="18"/>
              </w:rPr>
              <w:t>Deposits and golf club membership fees</w:t>
            </w:r>
          </w:p>
        </w:tc>
        <w:tc>
          <w:tcPr>
            <w:tcW w:w="1570" w:type="dxa"/>
            <w:shd w:val="clear" w:color="auto" w:fill="auto"/>
            <w:vAlign w:val="bottom"/>
          </w:tcPr>
          <w:p w14:paraId="1ABFE915" w14:textId="2926BCAA" w:rsidR="00C5330A" w:rsidRPr="00966D03" w:rsidRDefault="00BF43AC" w:rsidP="00BF43AC">
            <w:pPr>
              <w:tabs>
                <w:tab w:val="decimal" w:pos="1128"/>
              </w:tabs>
              <w:spacing w:line="340" w:lineRule="exact"/>
              <w:rPr>
                <w:rFonts w:ascii="Arial" w:hAnsi="Arial" w:cs="Arial"/>
                <w:sz w:val="18"/>
                <w:szCs w:val="18"/>
              </w:rPr>
            </w:pPr>
            <w:r w:rsidRPr="00966D03">
              <w:rPr>
                <w:rFonts w:ascii="Arial" w:hAnsi="Arial" w:cs="Arial"/>
                <w:sz w:val="18"/>
                <w:szCs w:val="18"/>
                <w:cs/>
              </w:rPr>
              <w:t>33,764</w:t>
            </w:r>
          </w:p>
        </w:tc>
        <w:tc>
          <w:tcPr>
            <w:tcW w:w="1571" w:type="dxa"/>
            <w:shd w:val="clear" w:color="auto" w:fill="auto"/>
            <w:vAlign w:val="bottom"/>
          </w:tcPr>
          <w:p w14:paraId="4F5D9542" w14:textId="69C2C3BA" w:rsidR="00C5330A" w:rsidRPr="00966D03" w:rsidRDefault="00BF43AC" w:rsidP="00BF43AC">
            <w:pPr>
              <w:tabs>
                <w:tab w:val="decimal" w:pos="1128"/>
              </w:tabs>
              <w:spacing w:line="340" w:lineRule="exact"/>
              <w:rPr>
                <w:rFonts w:ascii="Arial" w:hAnsi="Arial" w:cs="Arial"/>
                <w:sz w:val="18"/>
                <w:szCs w:val="18"/>
              </w:rPr>
            </w:pPr>
            <w:r w:rsidRPr="00966D03">
              <w:rPr>
                <w:rFonts w:ascii="Arial" w:hAnsi="Arial" w:cs="Arial"/>
                <w:sz w:val="18"/>
                <w:szCs w:val="18"/>
              </w:rPr>
              <w:t>33,892</w:t>
            </w:r>
          </w:p>
        </w:tc>
        <w:tc>
          <w:tcPr>
            <w:tcW w:w="1570" w:type="dxa"/>
            <w:vAlign w:val="bottom"/>
          </w:tcPr>
          <w:p w14:paraId="0A0E342D" w14:textId="6FDBA3AA" w:rsidR="00C5330A" w:rsidRPr="00966D03" w:rsidRDefault="00BF43AC" w:rsidP="00BF43AC">
            <w:pPr>
              <w:tabs>
                <w:tab w:val="decimal" w:pos="1128"/>
              </w:tabs>
              <w:spacing w:line="340" w:lineRule="exact"/>
              <w:rPr>
                <w:rFonts w:ascii="Arial" w:hAnsi="Arial" w:cs="Arial"/>
                <w:sz w:val="18"/>
                <w:szCs w:val="18"/>
              </w:rPr>
            </w:pPr>
            <w:r>
              <w:rPr>
                <w:rFonts w:ascii="Arial" w:hAnsi="Arial" w:cs="Arial"/>
                <w:sz w:val="18"/>
                <w:szCs w:val="18"/>
              </w:rPr>
              <w:t>-</w:t>
            </w:r>
          </w:p>
        </w:tc>
        <w:tc>
          <w:tcPr>
            <w:tcW w:w="1571" w:type="dxa"/>
            <w:vAlign w:val="bottom"/>
          </w:tcPr>
          <w:p w14:paraId="5DF45359" w14:textId="39C1172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744E4A17" w14:textId="012E7599" w:rsidTr="00BF43AC">
        <w:tc>
          <w:tcPr>
            <w:tcW w:w="2880" w:type="dxa"/>
            <w:tcBorders>
              <w:top w:val="nil"/>
              <w:left w:val="nil"/>
              <w:bottom w:val="nil"/>
              <w:right w:val="nil"/>
            </w:tcBorders>
          </w:tcPr>
          <w:p w14:paraId="64794F49" w14:textId="77777777" w:rsidR="00C5330A" w:rsidRPr="00966D03" w:rsidRDefault="00C5330A" w:rsidP="00966D03">
            <w:pPr>
              <w:tabs>
                <w:tab w:val="left" w:pos="162"/>
              </w:tabs>
              <w:spacing w:line="340" w:lineRule="exact"/>
              <w:ind w:right="-115"/>
              <w:rPr>
                <w:rFonts w:ascii="Arial" w:eastAsia="Arial Unicode MS" w:hAnsi="Arial" w:cs="Arial"/>
                <w:sz w:val="18"/>
                <w:szCs w:val="18"/>
              </w:rPr>
            </w:pPr>
            <w:r w:rsidRPr="00966D03">
              <w:rPr>
                <w:rFonts w:ascii="Arial" w:eastAsia="Arial Unicode MS" w:hAnsi="Arial" w:cs="Arial"/>
                <w:sz w:val="18"/>
                <w:szCs w:val="18"/>
              </w:rPr>
              <w:t>Due to reinsurers</w:t>
            </w:r>
          </w:p>
        </w:tc>
        <w:tc>
          <w:tcPr>
            <w:tcW w:w="1570" w:type="dxa"/>
            <w:shd w:val="clear" w:color="auto" w:fill="auto"/>
            <w:vAlign w:val="bottom"/>
          </w:tcPr>
          <w:p w14:paraId="1CE398C9"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shd w:val="clear" w:color="auto" w:fill="auto"/>
            <w:vAlign w:val="bottom"/>
          </w:tcPr>
          <w:p w14:paraId="626914C2" w14:textId="77777777" w:rsidR="00C5330A" w:rsidRPr="00966D03" w:rsidRDefault="00C5330A" w:rsidP="00BF43AC">
            <w:pPr>
              <w:tabs>
                <w:tab w:val="decimal" w:pos="1128"/>
              </w:tabs>
              <w:spacing w:line="340" w:lineRule="exact"/>
              <w:rPr>
                <w:rFonts w:ascii="Arial" w:hAnsi="Arial" w:cs="Arial"/>
                <w:sz w:val="18"/>
                <w:szCs w:val="18"/>
              </w:rPr>
            </w:pPr>
          </w:p>
        </w:tc>
        <w:tc>
          <w:tcPr>
            <w:tcW w:w="1570" w:type="dxa"/>
            <w:vAlign w:val="bottom"/>
          </w:tcPr>
          <w:p w14:paraId="6E621026"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vAlign w:val="bottom"/>
          </w:tcPr>
          <w:p w14:paraId="43126A08" w14:textId="77777777" w:rsidR="00C5330A" w:rsidRPr="00966D03" w:rsidRDefault="00C5330A" w:rsidP="00BF43AC">
            <w:pPr>
              <w:tabs>
                <w:tab w:val="decimal" w:pos="1128"/>
              </w:tabs>
              <w:spacing w:line="340" w:lineRule="exact"/>
              <w:rPr>
                <w:rFonts w:ascii="Arial" w:hAnsi="Arial" w:cs="Arial"/>
                <w:sz w:val="18"/>
                <w:szCs w:val="18"/>
              </w:rPr>
            </w:pPr>
          </w:p>
        </w:tc>
      </w:tr>
      <w:tr w:rsidR="00C5330A" w:rsidRPr="00966D03" w14:paraId="18EB726A" w14:textId="347A8D66" w:rsidTr="00BF43AC">
        <w:tc>
          <w:tcPr>
            <w:tcW w:w="2880" w:type="dxa"/>
            <w:tcBorders>
              <w:top w:val="nil"/>
              <w:left w:val="nil"/>
              <w:bottom w:val="nil"/>
              <w:right w:val="nil"/>
            </w:tcBorders>
          </w:tcPr>
          <w:p w14:paraId="7A7D389B" w14:textId="77777777" w:rsidR="00C5330A" w:rsidRPr="00966D03" w:rsidRDefault="00C5330A" w:rsidP="00966D03">
            <w:pPr>
              <w:tabs>
                <w:tab w:val="left" w:pos="162"/>
              </w:tabs>
              <w:spacing w:line="340" w:lineRule="exact"/>
              <w:ind w:left="293" w:right="-108" w:hanging="125"/>
              <w:rPr>
                <w:rFonts w:ascii="Arial" w:eastAsia="Arial Unicode MS" w:hAnsi="Arial" w:cs="Arial"/>
                <w:sz w:val="18"/>
                <w:szCs w:val="18"/>
              </w:rPr>
            </w:pPr>
            <w:bookmarkStart w:id="33" w:name="_Hlk164936523"/>
            <w:r w:rsidRPr="00966D03">
              <w:rPr>
                <w:rFonts w:ascii="Arial" w:eastAsia="Arial Unicode MS" w:hAnsi="Arial" w:cs="Arial"/>
                <w:sz w:val="18"/>
                <w:szCs w:val="18"/>
              </w:rPr>
              <w:t xml:space="preserve">Amounts withheld on reinsurance </w:t>
            </w:r>
          </w:p>
        </w:tc>
        <w:tc>
          <w:tcPr>
            <w:tcW w:w="1570" w:type="dxa"/>
            <w:shd w:val="clear" w:color="auto" w:fill="auto"/>
            <w:vAlign w:val="bottom"/>
          </w:tcPr>
          <w:p w14:paraId="30F19403" w14:textId="45DCE2C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98,609</w:t>
            </w:r>
          </w:p>
        </w:tc>
        <w:tc>
          <w:tcPr>
            <w:tcW w:w="1571" w:type="dxa"/>
            <w:shd w:val="clear" w:color="auto" w:fill="auto"/>
            <w:vAlign w:val="bottom"/>
          </w:tcPr>
          <w:p w14:paraId="3EC7FAC0" w14:textId="5CEB7ACB"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115,809</w:t>
            </w:r>
          </w:p>
        </w:tc>
        <w:tc>
          <w:tcPr>
            <w:tcW w:w="1570" w:type="dxa"/>
            <w:vAlign w:val="bottom"/>
          </w:tcPr>
          <w:p w14:paraId="5C8F4963" w14:textId="50D2B2DC"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7FFF31CE" w14:textId="3E24781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22890D09" w14:textId="7C2699AD" w:rsidTr="00BF43AC">
        <w:tc>
          <w:tcPr>
            <w:tcW w:w="2880" w:type="dxa"/>
            <w:tcBorders>
              <w:top w:val="nil"/>
              <w:left w:val="nil"/>
              <w:bottom w:val="nil"/>
              <w:right w:val="nil"/>
            </w:tcBorders>
          </w:tcPr>
          <w:p w14:paraId="1B911E1B" w14:textId="77777777" w:rsidR="00C5330A" w:rsidRPr="00966D03" w:rsidRDefault="00C5330A" w:rsidP="00966D03">
            <w:pPr>
              <w:tabs>
                <w:tab w:val="left" w:pos="162"/>
              </w:tabs>
              <w:spacing w:line="340" w:lineRule="exact"/>
              <w:ind w:left="293" w:right="-108" w:hanging="131"/>
              <w:rPr>
                <w:rFonts w:ascii="Arial" w:eastAsia="Arial Unicode MS" w:hAnsi="Arial" w:cs="Arial"/>
                <w:sz w:val="18"/>
                <w:szCs w:val="18"/>
              </w:rPr>
            </w:pPr>
            <w:r w:rsidRPr="00966D03">
              <w:rPr>
                <w:rFonts w:ascii="Arial" w:eastAsia="Arial Unicode MS" w:hAnsi="Arial" w:cs="Arial"/>
                <w:sz w:val="18"/>
                <w:szCs w:val="18"/>
              </w:rPr>
              <w:t>Amounts due to reinsurers</w:t>
            </w:r>
          </w:p>
        </w:tc>
        <w:tc>
          <w:tcPr>
            <w:tcW w:w="1570" w:type="dxa"/>
            <w:shd w:val="clear" w:color="auto" w:fill="auto"/>
            <w:vAlign w:val="bottom"/>
          </w:tcPr>
          <w:p w14:paraId="293CC43B" w14:textId="19DB6B57"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70,241</w:t>
            </w:r>
          </w:p>
        </w:tc>
        <w:tc>
          <w:tcPr>
            <w:tcW w:w="1571" w:type="dxa"/>
            <w:shd w:val="clear" w:color="auto" w:fill="auto"/>
            <w:vAlign w:val="bottom"/>
          </w:tcPr>
          <w:p w14:paraId="1B40DDC8" w14:textId="66FF94D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40,024</w:t>
            </w:r>
          </w:p>
        </w:tc>
        <w:tc>
          <w:tcPr>
            <w:tcW w:w="1570" w:type="dxa"/>
            <w:vAlign w:val="bottom"/>
          </w:tcPr>
          <w:p w14:paraId="6FE28D23" w14:textId="75FCEE1D"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614D6B54" w14:textId="0347C6B9"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14717C2B" w14:textId="721B59D8" w:rsidTr="00BF43AC">
        <w:trPr>
          <w:trHeight w:val="342"/>
        </w:trPr>
        <w:tc>
          <w:tcPr>
            <w:tcW w:w="2880" w:type="dxa"/>
            <w:tcBorders>
              <w:top w:val="nil"/>
              <w:left w:val="nil"/>
              <w:bottom w:val="nil"/>
              <w:right w:val="nil"/>
            </w:tcBorders>
          </w:tcPr>
          <w:p w14:paraId="7EC5E1C4" w14:textId="77777777" w:rsidR="00C5330A" w:rsidRPr="00966D03" w:rsidRDefault="00C5330A" w:rsidP="00966D03">
            <w:pPr>
              <w:tabs>
                <w:tab w:val="left" w:pos="162"/>
              </w:tabs>
              <w:spacing w:line="340" w:lineRule="exact"/>
              <w:ind w:left="288" w:right="-115" w:hanging="288"/>
              <w:rPr>
                <w:rFonts w:ascii="Arial" w:eastAsia="Arial Unicode MS" w:hAnsi="Arial" w:cs="Arial"/>
                <w:sz w:val="18"/>
                <w:szCs w:val="18"/>
              </w:rPr>
            </w:pPr>
            <w:r w:rsidRPr="00966D03">
              <w:rPr>
                <w:rFonts w:ascii="Arial" w:eastAsia="Arial Unicode MS" w:hAnsi="Arial" w:cs="Arial"/>
                <w:sz w:val="18"/>
                <w:szCs w:val="18"/>
              </w:rPr>
              <w:t>Insurance contract liabilities</w:t>
            </w:r>
          </w:p>
        </w:tc>
        <w:tc>
          <w:tcPr>
            <w:tcW w:w="1570" w:type="dxa"/>
            <w:shd w:val="clear" w:color="auto" w:fill="auto"/>
            <w:vAlign w:val="bottom"/>
          </w:tcPr>
          <w:p w14:paraId="087311B2" w14:textId="456C25F8"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106,259</w:t>
            </w:r>
          </w:p>
        </w:tc>
        <w:tc>
          <w:tcPr>
            <w:tcW w:w="1571" w:type="dxa"/>
            <w:shd w:val="clear" w:color="auto" w:fill="auto"/>
            <w:vAlign w:val="bottom"/>
          </w:tcPr>
          <w:p w14:paraId="417A85F2" w14:textId="5E7D75AF"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87,534</w:t>
            </w:r>
          </w:p>
        </w:tc>
        <w:tc>
          <w:tcPr>
            <w:tcW w:w="1570" w:type="dxa"/>
            <w:vAlign w:val="bottom"/>
          </w:tcPr>
          <w:p w14:paraId="1E5295A1" w14:textId="0E189551"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6142F32A" w14:textId="6024F6A0"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bookmarkEnd w:id="33"/>
      <w:tr w:rsidR="00C5330A" w:rsidRPr="00966D03" w14:paraId="6795F850" w14:textId="60777C81" w:rsidTr="00BF43AC">
        <w:trPr>
          <w:trHeight w:val="342"/>
        </w:trPr>
        <w:tc>
          <w:tcPr>
            <w:tcW w:w="2880" w:type="dxa"/>
            <w:tcBorders>
              <w:top w:val="nil"/>
              <w:left w:val="nil"/>
              <w:bottom w:val="nil"/>
              <w:right w:val="nil"/>
            </w:tcBorders>
          </w:tcPr>
          <w:p w14:paraId="60B53CA2" w14:textId="77777777" w:rsidR="00C5330A" w:rsidRPr="00966D03" w:rsidRDefault="00C5330A" w:rsidP="00966D03">
            <w:pPr>
              <w:tabs>
                <w:tab w:val="left" w:pos="162"/>
              </w:tabs>
              <w:spacing w:line="340" w:lineRule="exact"/>
              <w:ind w:left="138" w:right="-108" w:hanging="138"/>
              <w:rPr>
                <w:rFonts w:ascii="Arial" w:eastAsia="Arial Unicode MS" w:hAnsi="Arial" w:cs="Arial"/>
                <w:sz w:val="18"/>
                <w:szCs w:val="18"/>
              </w:rPr>
            </w:pPr>
            <w:r w:rsidRPr="00966D03">
              <w:rPr>
                <w:rFonts w:ascii="Arial" w:eastAsia="Arial Unicode MS" w:hAnsi="Arial" w:cs="Arial"/>
                <w:sz w:val="18"/>
                <w:szCs w:val="18"/>
              </w:rPr>
              <w:t>Commissions and brokerages</w:t>
            </w:r>
            <w:r w:rsidRPr="00966D03">
              <w:rPr>
                <w:rFonts w:ascii="Arial" w:eastAsia="Arial Unicode MS" w:hAnsi="Arial" w:cs="Arial"/>
                <w:sz w:val="18"/>
                <w:szCs w:val="18"/>
                <w:cs/>
              </w:rPr>
              <w:t xml:space="preserve"> </w:t>
            </w:r>
            <w:r w:rsidRPr="00966D03">
              <w:rPr>
                <w:rFonts w:ascii="Arial" w:eastAsia="Arial Unicode MS" w:hAnsi="Arial" w:cs="Arial"/>
                <w:sz w:val="18"/>
                <w:szCs w:val="18"/>
              </w:rPr>
              <w:t>payables</w:t>
            </w:r>
          </w:p>
        </w:tc>
        <w:tc>
          <w:tcPr>
            <w:tcW w:w="1570" w:type="dxa"/>
            <w:shd w:val="clear" w:color="auto" w:fill="auto"/>
            <w:vAlign w:val="bottom"/>
          </w:tcPr>
          <w:p w14:paraId="23E409D7" w14:textId="438CB41B"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48,674</w:t>
            </w:r>
          </w:p>
        </w:tc>
        <w:tc>
          <w:tcPr>
            <w:tcW w:w="1571" w:type="dxa"/>
            <w:shd w:val="clear" w:color="auto" w:fill="auto"/>
            <w:vAlign w:val="bottom"/>
          </w:tcPr>
          <w:p w14:paraId="7E5A41A9" w14:textId="25F25604"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34,370</w:t>
            </w:r>
          </w:p>
        </w:tc>
        <w:tc>
          <w:tcPr>
            <w:tcW w:w="1570" w:type="dxa"/>
            <w:vAlign w:val="bottom"/>
          </w:tcPr>
          <w:p w14:paraId="62F0506E" w14:textId="5CDAA873"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c>
          <w:tcPr>
            <w:tcW w:w="1571" w:type="dxa"/>
            <w:vAlign w:val="bottom"/>
          </w:tcPr>
          <w:p w14:paraId="384A778F" w14:textId="4B7D2B2E"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w:t>
            </w:r>
          </w:p>
        </w:tc>
      </w:tr>
      <w:tr w:rsidR="00C5330A" w:rsidRPr="00966D03" w14:paraId="6E8051C2" w14:textId="1BD97C7F" w:rsidTr="00BF43AC">
        <w:tc>
          <w:tcPr>
            <w:tcW w:w="2880" w:type="dxa"/>
            <w:tcBorders>
              <w:top w:val="nil"/>
              <w:left w:val="nil"/>
              <w:bottom w:val="nil"/>
              <w:right w:val="nil"/>
            </w:tcBorders>
          </w:tcPr>
          <w:p w14:paraId="7F640214" w14:textId="77777777" w:rsidR="00C5330A" w:rsidRPr="00966D03" w:rsidRDefault="00C5330A" w:rsidP="00966D03">
            <w:pPr>
              <w:tabs>
                <w:tab w:val="left" w:pos="162"/>
              </w:tabs>
              <w:spacing w:line="340" w:lineRule="exact"/>
              <w:ind w:right="-108"/>
              <w:jc w:val="thaiDistribute"/>
              <w:rPr>
                <w:rFonts w:ascii="Arial" w:eastAsia="Arial Unicode MS" w:hAnsi="Arial" w:cs="Arial"/>
                <w:sz w:val="18"/>
                <w:szCs w:val="18"/>
                <w:cs/>
              </w:rPr>
            </w:pPr>
            <w:r w:rsidRPr="00966D03">
              <w:rPr>
                <w:rFonts w:ascii="Arial" w:eastAsia="Arial Unicode MS" w:hAnsi="Arial" w:cs="Arial"/>
                <w:sz w:val="18"/>
                <w:szCs w:val="18"/>
              </w:rPr>
              <w:t>Other liabilities</w:t>
            </w:r>
          </w:p>
        </w:tc>
        <w:tc>
          <w:tcPr>
            <w:tcW w:w="1570" w:type="dxa"/>
            <w:shd w:val="clear" w:color="auto" w:fill="auto"/>
            <w:vAlign w:val="bottom"/>
          </w:tcPr>
          <w:p w14:paraId="3AB0C47C"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vAlign w:val="bottom"/>
          </w:tcPr>
          <w:p w14:paraId="2A6E8F68" w14:textId="77777777" w:rsidR="00C5330A" w:rsidRPr="00966D03" w:rsidRDefault="00C5330A" w:rsidP="00BF43AC">
            <w:pPr>
              <w:tabs>
                <w:tab w:val="decimal" w:pos="1128"/>
              </w:tabs>
              <w:spacing w:line="340" w:lineRule="exact"/>
              <w:rPr>
                <w:rFonts w:ascii="Arial" w:hAnsi="Arial" w:cs="Arial"/>
                <w:sz w:val="18"/>
                <w:szCs w:val="18"/>
              </w:rPr>
            </w:pPr>
          </w:p>
        </w:tc>
        <w:tc>
          <w:tcPr>
            <w:tcW w:w="1570" w:type="dxa"/>
            <w:vAlign w:val="bottom"/>
          </w:tcPr>
          <w:p w14:paraId="0189DBEC" w14:textId="77777777" w:rsidR="00C5330A" w:rsidRPr="00966D03" w:rsidRDefault="00C5330A" w:rsidP="00BF43AC">
            <w:pPr>
              <w:tabs>
                <w:tab w:val="decimal" w:pos="1128"/>
              </w:tabs>
              <w:spacing w:line="340" w:lineRule="exact"/>
              <w:rPr>
                <w:rFonts w:ascii="Arial" w:hAnsi="Arial" w:cs="Arial"/>
                <w:sz w:val="18"/>
                <w:szCs w:val="18"/>
              </w:rPr>
            </w:pPr>
          </w:p>
        </w:tc>
        <w:tc>
          <w:tcPr>
            <w:tcW w:w="1571" w:type="dxa"/>
            <w:vAlign w:val="bottom"/>
          </w:tcPr>
          <w:p w14:paraId="20C6A0A9" w14:textId="77777777" w:rsidR="00C5330A" w:rsidRPr="00966D03" w:rsidRDefault="00C5330A" w:rsidP="00BF43AC">
            <w:pPr>
              <w:tabs>
                <w:tab w:val="decimal" w:pos="1128"/>
              </w:tabs>
              <w:spacing w:line="340" w:lineRule="exact"/>
              <w:rPr>
                <w:rFonts w:ascii="Arial" w:hAnsi="Arial" w:cs="Arial"/>
                <w:sz w:val="18"/>
                <w:szCs w:val="18"/>
              </w:rPr>
            </w:pPr>
          </w:p>
        </w:tc>
      </w:tr>
      <w:tr w:rsidR="00C5330A" w:rsidRPr="00966D03" w14:paraId="251BEB60" w14:textId="7F0E4883" w:rsidTr="00BF43AC">
        <w:tc>
          <w:tcPr>
            <w:tcW w:w="2880" w:type="dxa"/>
            <w:tcBorders>
              <w:top w:val="nil"/>
              <w:left w:val="nil"/>
              <w:bottom w:val="nil"/>
              <w:right w:val="nil"/>
            </w:tcBorders>
          </w:tcPr>
          <w:p w14:paraId="4BCD7C88" w14:textId="77777777" w:rsidR="00C5330A" w:rsidRPr="00966D03" w:rsidRDefault="00C5330A" w:rsidP="00966D03">
            <w:pPr>
              <w:tabs>
                <w:tab w:val="left" w:pos="162"/>
              </w:tabs>
              <w:spacing w:line="340" w:lineRule="exact"/>
              <w:ind w:left="346" w:right="-108" w:hanging="190"/>
              <w:rPr>
                <w:rFonts w:ascii="Arial" w:eastAsia="Arial Unicode MS" w:hAnsi="Arial" w:cs="Arial"/>
                <w:sz w:val="18"/>
                <w:szCs w:val="18"/>
              </w:rPr>
            </w:pPr>
            <w:r w:rsidRPr="00966D03">
              <w:rPr>
                <w:rFonts w:ascii="Arial" w:eastAsia="Arial Unicode MS" w:hAnsi="Arial" w:cs="Arial"/>
                <w:sz w:val="18"/>
                <w:szCs w:val="18"/>
              </w:rPr>
              <w:t>Accounts payable on purchases of securities</w:t>
            </w:r>
          </w:p>
        </w:tc>
        <w:tc>
          <w:tcPr>
            <w:tcW w:w="1570" w:type="dxa"/>
            <w:shd w:val="clear" w:color="auto" w:fill="auto"/>
            <w:vAlign w:val="bottom"/>
          </w:tcPr>
          <w:p w14:paraId="252F4D64" w14:textId="20995224"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259</w:t>
            </w:r>
          </w:p>
        </w:tc>
        <w:tc>
          <w:tcPr>
            <w:tcW w:w="1571" w:type="dxa"/>
            <w:vAlign w:val="bottom"/>
          </w:tcPr>
          <w:p w14:paraId="22B8C2F5" w14:textId="1ADC547B"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30,092</w:t>
            </w:r>
          </w:p>
        </w:tc>
        <w:tc>
          <w:tcPr>
            <w:tcW w:w="1570" w:type="dxa"/>
            <w:vAlign w:val="bottom"/>
          </w:tcPr>
          <w:p w14:paraId="6200BC1E" w14:textId="11A1B659"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cs/>
              </w:rPr>
              <w:t>-</w:t>
            </w:r>
          </w:p>
        </w:tc>
        <w:tc>
          <w:tcPr>
            <w:tcW w:w="1571" w:type="dxa"/>
            <w:vAlign w:val="bottom"/>
          </w:tcPr>
          <w:p w14:paraId="513DAA22" w14:textId="03DD28A3" w:rsidR="00C5330A" w:rsidRPr="00966D03" w:rsidRDefault="00C5330A" w:rsidP="00BF43AC">
            <w:pPr>
              <w:tabs>
                <w:tab w:val="decimal" w:pos="1128"/>
              </w:tabs>
              <w:spacing w:line="340" w:lineRule="exact"/>
              <w:rPr>
                <w:rFonts w:ascii="Arial" w:hAnsi="Arial" w:cs="Arial"/>
                <w:sz w:val="18"/>
                <w:szCs w:val="18"/>
              </w:rPr>
            </w:pPr>
            <w:r w:rsidRPr="00966D03">
              <w:rPr>
                <w:rFonts w:ascii="Arial" w:hAnsi="Arial" w:cs="Arial"/>
                <w:sz w:val="18"/>
                <w:szCs w:val="18"/>
              </w:rPr>
              <w:t>30,092</w:t>
            </w:r>
          </w:p>
        </w:tc>
      </w:tr>
    </w:tbl>
    <w:p w14:paraId="3B218875" w14:textId="75EBF452" w:rsidR="007E13E6" w:rsidRPr="004F66A8" w:rsidRDefault="00D441E3" w:rsidP="00362795">
      <w:pPr>
        <w:tabs>
          <w:tab w:val="left" w:pos="900"/>
          <w:tab w:val="left" w:pos="1440"/>
          <w:tab w:val="left" w:pos="2160"/>
          <w:tab w:val="left" w:pos="4140"/>
        </w:tabs>
        <w:spacing w:before="120" w:after="120" w:line="360" w:lineRule="exact"/>
        <w:ind w:left="547" w:hanging="547"/>
        <w:jc w:val="thaiDistribute"/>
        <w:rPr>
          <w:rFonts w:ascii="Arial" w:hAnsi="Arial" w:cs="Arial"/>
          <w:b/>
          <w:bCs/>
          <w:sz w:val="22"/>
          <w:szCs w:val="22"/>
        </w:rPr>
      </w:pPr>
      <w:r w:rsidRPr="004F66A8">
        <w:rPr>
          <w:rFonts w:ascii="Arial" w:hAnsi="Arial" w:cs="Arial"/>
          <w:b/>
          <w:bCs/>
          <w:sz w:val="22"/>
          <w:szCs w:val="22"/>
        </w:rPr>
        <w:br w:type="page"/>
      </w:r>
      <w:r w:rsidR="00A1484B">
        <w:rPr>
          <w:rFonts w:ascii="Arial" w:hAnsi="Arial" w:cs="Arial"/>
          <w:b/>
          <w:bCs/>
          <w:sz w:val="22"/>
          <w:szCs w:val="22"/>
        </w:rPr>
        <w:lastRenderedPageBreak/>
        <w:t>1</w:t>
      </w:r>
      <w:r w:rsidR="00C5330A">
        <w:rPr>
          <w:rFonts w:ascii="Arial" w:hAnsi="Arial" w:cs="Arial"/>
          <w:b/>
          <w:bCs/>
          <w:sz w:val="22"/>
          <w:szCs w:val="22"/>
        </w:rPr>
        <w:t>9</w:t>
      </w:r>
      <w:r w:rsidR="00527A90" w:rsidRPr="004F66A8">
        <w:rPr>
          <w:rFonts w:ascii="Arial" w:hAnsi="Arial" w:cs="Arial"/>
          <w:b/>
          <w:bCs/>
          <w:sz w:val="22"/>
          <w:szCs w:val="22"/>
        </w:rPr>
        <w:t>.4</w:t>
      </w:r>
      <w:r w:rsidR="00527A90" w:rsidRPr="004F66A8">
        <w:rPr>
          <w:rFonts w:ascii="Arial" w:hAnsi="Arial" w:cs="Arial"/>
          <w:b/>
          <w:bCs/>
          <w:sz w:val="22"/>
          <w:szCs w:val="22"/>
        </w:rPr>
        <w:tab/>
      </w:r>
      <w:r w:rsidR="00F014AE" w:rsidRPr="004F66A8">
        <w:rPr>
          <w:rFonts w:ascii="Arial" w:hAnsi="Arial" w:cs="Arial"/>
          <w:b/>
          <w:bCs/>
          <w:sz w:val="22"/>
          <w:szCs w:val="22"/>
        </w:rPr>
        <w:t>Directors’</w:t>
      </w:r>
      <w:r w:rsidR="007E13E6" w:rsidRPr="004F66A8">
        <w:rPr>
          <w:rFonts w:ascii="Arial" w:hAnsi="Arial" w:cs="Arial"/>
          <w:b/>
          <w:bCs/>
          <w:sz w:val="22"/>
          <w:szCs w:val="22"/>
        </w:rPr>
        <w:t xml:space="preserve"> and </w:t>
      </w:r>
      <w:r w:rsidR="00615033" w:rsidRPr="004F66A8">
        <w:rPr>
          <w:rFonts w:ascii="Arial" w:hAnsi="Arial" w:cs="Arial"/>
          <w:b/>
          <w:bCs/>
          <w:sz w:val="22"/>
          <w:szCs w:val="22"/>
        </w:rPr>
        <w:t xml:space="preserve">key </w:t>
      </w:r>
      <w:r w:rsidR="007E13E6" w:rsidRPr="004F66A8">
        <w:rPr>
          <w:rFonts w:ascii="Arial" w:hAnsi="Arial" w:cs="Arial"/>
          <w:b/>
          <w:bCs/>
          <w:sz w:val="22"/>
          <w:szCs w:val="22"/>
        </w:rPr>
        <w:t>management’s benefits</w:t>
      </w:r>
    </w:p>
    <w:p w14:paraId="107CCE64" w14:textId="0AE7F645" w:rsidR="00352BB4" w:rsidRDefault="00352BB4"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bookmarkStart w:id="34" w:name="_Toc86772695"/>
      <w:bookmarkStart w:id="35" w:name="_Toc99951343"/>
      <w:bookmarkStart w:id="36" w:name="_Toc474850115"/>
      <w:bookmarkStart w:id="37" w:name="_Toc774350"/>
      <w:r>
        <w:rPr>
          <w:rFonts w:ascii="Arial" w:hAnsi="Arial" w:cs="Arial"/>
          <w:sz w:val="22"/>
          <w:szCs w:val="22"/>
        </w:rPr>
        <w:tab/>
        <w:t xml:space="preserve">During the three-month </w:t>
      </w:r>
      <w:r w:rsidR="00B8478D">
        <w:rPr>
          <w:rFonts w:ascii="Arial" w:hAnsi="Arial" w:cs="Arial"/>
          <w:sz w:val="22"/>
          <w:szCs w:val="22"/>
        </w:rPr>
        <w:t xml:space="preserve">periods ended </w:t>
      </w:r>
      <w:r w:rsidR="00123051">
        <w:rPr>
          <w:rFonts w:ascii="Arial" w:hAnsi="Arial" w:cs="Arial"/>
          <w:sz w:val="22"/>
          <w:szCs w:val="22"/>
        </w:rPr>
        <w:t>31 March 202</w:t>
      </w:r>
      <w:r w:rsidR="006A097B">
        <w:rPr>
          <w:rFonts w:ascii="Arial" w:hAnsi="Arial" w:cs="Arial"/>
          <w:sz w:val="22"/>
          <w:szCs w:val="22"/>
        </w:rPr>
        <w:t>5</w:t>
      </w:r>
      <w:r>
        <w:rPr>
          <w:rFonts w:ascii="Arial" w:hAnsi="Arial" w:cs="Arial"/>
          <w:sz w:val="22"/>
          <w:szCs w:val="22"/>
        </w:rPr>
        <w:t xml:space="preserve"> and 202</w:t>
      </w:r>
      <w:r w:rsidR="006A097B">
        <w:rPr>
          <w:rFonts w:ascii="Arial" w:hAnsi="Arial" w:cs="Arial"/>
          <w:sz w:val="22"/>
          <w:szCs w:val="22"/>
        </w:rPr>
        <w:t>4</w:t>
      </w:r>
      <w:r>
        <w:rPr>
          <w:rFonts w:ascii="Arial" w:hAnsi="Arial" w:cs="Arial"/>
          <w:sz w:val="22"/>
          <w:szCs w:val="22"/>
        </w:rPr>
        <w:t xml:space="preserve">, </w:t>
      </w:r>
      <w:r w:rsidR="002E506D">
        <w:rPr>
          <w:rFonts w:ascii="Arial" w:hAnsi="Arial" w:cs="Arial"/>
          <w:sz w:val="22"/>
          <w:szCs w:val="22"/>
        </w:rPr>
        <w:t xml:space="preserve">the Group </w:t>
      </w:r>
      <w:r>
        <w:rPr>
          <w:rFonts w:ascii="Arial" w:hAnsi="Arial" w:cs="Arial"/>
          <w:sz w:val="22"/>
          <w:szCs w:val="22"/>
        </w:rPr>
        <w:t>had employee benefit expenses incurred on their directors and key management as below.</w:t>
      </w:r>
      <w:bookmarkStart w:id="38" w:name="_Toc444000894"/>
      <w:bookmarkStart w:id="39" w:name="_Toc774348"/>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C5330A" w:rsidRPr="00966D03" w14:paraId="3F52DA45" w14:textId="77777777" w:rsidTr="000D4EF4">
        <w:tc>
          <w:tcPr>
            <w:tcW w:w="2807" w:type="dxa"/>
            <w:tcBorders>
              <w:top w:val="nil"/>
              <w:left w:val="nil"/>
              <w:bottom w:val="nil"/>
              <w:right w:val="nil"/>
            </w:tcBorders>
          </w:tcPr>
          <w:p w14:paraId="1F069CA9" w14:textId="77777777" w:rsidR="00C5330A" w:rsidRPr="00966D03" w:rsidRDefault="00C5330A" w:rsidP="0096415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59" w:type="dxa"/>
            <w:gridSpan w:val="2"/>
            <w:tcBorders>
              <w:top w:val="nil"/>
              <w:left w:val="nil"/>
              <w:bottom w:val="nil"/>
              <w:right w:val="nil"/>
            </w:tcBorders>
          </w:tcPr>
          <w:p w14:paraId="1FC8476F" w14:textId="77777777" w:rsidR="00C5330A" w:rsidRPr="00966D03" w:rsidRDefault="00C5330A" w:rsidP="001D439B">
            <w:pPr>
              <w:tabs>
                <w:tab w:val="left" w:pos="600"/>
                <w:tab w:val="left" w:pos="900"/>
                <w:tab w:val="right" w:pos="7280"/>
                <w:tab w:val="right" w:pos="8540"/>
              </w:tabs>
              <w:spacing w:line="360" w:lineRule="exact"/>
              <w:ind w:right="-45"/>
              <w:jc w:val="right"/>
              <w:rPr>
                <w:rFonts w:ascii="Arial" w:hAnsi="Arial" w:cs="Arial"/>
                <w:sz w:val="20"/>
                <w:szCs w:val="20"/>
              </w:rPr>
            </w:pPr>
          </w:p>
        </w:tc>
        <w:tc>
          <w:tcPr>
            <w:tcW w:w="2160" w:type="dxa"/>
            <w:gridSpan w:val="2"/>
            <w:tcBorders>
              <w:top w:val="nil"/>
              <w:left w:val="nil"/>
              <w:bottom w:val="nil"/>
              <w:right w:val="nil"/>
            </w:tcBorders>
          </w:tcPr>
          <w:p w14:paraId="53342B3D" w14:textId="77777777" w:rsidR="00C5330A" w:rsidRPr="00966D03" w:rsidRDefault="00C5330A" w:rsidP="001D439B">
            <w:pPr>
              <w:tabs>
                <w:tab w:val="left" w:pos="600"/>
                <w:tab w:val="left" w:pos="900"/>
                <w:tab w:val="right" w:pos="7280"/>
                <w:tab w:val="right" w:pos="8540"/>
              </w:tabs>
              <w:spacing w:line="360" w:lineRule="exact"/>
              <w:ind w:right="-45"/>
              <w:jc w:val="right"/>
              <w:rPr>
                <w:rFonts w:ascii="Arial" w:hAnsi="Arial" w:cs="Arial"/>
                <w:sz w:val="20"/>
                <w:szCs w:val="20"/>
              </w:rPr>
            </w:pPr>
          </w:p>
        </w:tc>
        <w:tc>
          <w:tcPr>
            <w:tcW w:w="2162" w:type="dxa"/>
            <w:gridSpan w:val="3"/>
            <w:tcBorders>
              <w:top w:val="nil"/>
              <w:left w:val="nil"/>
              <w:bottom w:val="nil"/>
              <w:right w:val="nil"/>
            </w:tcBorders>
            <w:vAlign w:val="bottom"/>
          </w:tcPr>
          <w:p w14:paraId="5BB4BA10" w14:textId="4B172D5D" w:rsidR="00C5330A" w:rsidRPr="00966D03" w:rsidRDefault="00C5330A" w:rsidP="001D439B">
            <w:pPr>
              <w:tabs>
                <w:tab w:val="left" w:pos="600"/>
                <w:tab w:val="left" w:pos="900"/>
                <w:tab w:val="right" w:pos="7280"/>
                <w:tab w:val="right" w:pos="8540"/>
              </w:tabs>
              <w:spacing w:line="360" w:lineRule="exact"/>
              <w:ind w:right="-45"/>
              <w:jc w:val="right"/>
              <w:rPr>
                <w:rFonts w:ascii="Arial" w:eastAsia="Arial Unicode MS" w:hAnsi="Arial" w:cs="Arial"/>
                <w:sz w:val="20"/>
                <w:szCs w:val="20"/>
              </w:rPr>
            </w:pPr>
            <w:r w:rsidRPr="00966D03">
              <w:rPr>
                <w:rFonts w:ascii="Arial" w:hAnsi="Arial" w:cs="Arial"/>
                <w:sz w:val="20"/>
                <w:szCs w:val="20"/>
              </w:rPr>
              <w:t>(Unit: Million Baht)</w:t>
            </w:r>
          </w:p>
        </w:tc>
      </w:tr>
      <w:tr w:rsidR="00C5330A" w:rsidRPr="00966D03" w14:paraId="6282D32E" w14:textId="77777777" w:rsidTr="000D4EF4">
        <w:trPr>
          <w:gridAfter w:val="1"/>
          <w:wAfter w:w="6" w:type="dxa"/>
        </w:trPr>
        <w:tc>
          <w:tcPr>
            <w:tcW w:w="2807" w:type="dxa"/>
            <w:tcBorders>
              <w:top w:val="nil"/>
              <w:left w:val="nil"/>
              <w:bottom w:val="nil"/>
              <w:right w:val="nil"/>
            </w:tcBorders>
          </w:tcPr>
          <w:p w14:paraId="688C5677" w14:textId="77777777" w:rsidR="00C5330A" w:rsidRPr="00966D03" w:rsidRDefault="00C5330A" w:rsidP="001D439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239" w:type="dxa"/>
            <w:gridSpan w:val="3"/>
            <w:tcBorders>
              <w:top w:val="nil"/>
              <w:left w:val="nil"/>
              <w:bottom w:val="nil"/>
              <w:right w:val="nil"/>
            </w:tcBorders>
          </w:tcPr>
          <w:p w14:paraId="26556DED" w14:textId="60119A8F" w:rsidR="00C5330A" w:rsidRPr="00966D03" w:rsidRDefault="00C5330A" w:rsidP="001D439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20"/>
                <w:szCs w:val="20"/>
              </w:rPr>
            </w:pPr>
            <w:r w:rsidRPr="00966D03">
              <w:rPr>
                <w:rFonts w:ascii="Arial" w:eastAsia="Arial Unicode MS" w:hAnsi="Arial" w:cs="Arial"/>
                <w:sz w:val="20"/>
                <w:szCs w:val="20"/>
              </w:rPr>
              <w:t>Consolidated financial statements</w:t>
            </w:r>
          </w:p>
        </w:tc>
        <w:tc>
          <w:tcPr>
            <w:tcW w:w="3236" w:type="dxa"/>
            <w:gridSpan w:val="3"/>
            <w:tcBorders>
              <w:top w:val="nil"/>
              <w:left w:val="nil"/>
              <w:bottom w:val="nil"/>
              <w:right w:val="nil"/>
            </w:tcBorders>
            <w:vAlign w:val="bottom"/>
          </w:tcPr>
          <w:p w14:paraId="6ADE056B" w14:textId="1E633884" w:rsidR="00C5330A" w:rsidRPr="00966D03" w:rsidRDefault="00C5330A" w:rsidP="001D439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20"/>
                <w:szCs w:val="20"/>
              </w:rPr>
            </w:pPr>
            <w:r w:rsidRPr="00966D03">
              <w:rPr>
                <w:rFonts w:ascii="Arial" w:eastAsia="Arial Unicode MS" w:hAnsi="Arial" w:cs="Arial"/>
                <w:sz w:val="20"/>
                <w:szCs w:val="20"/>
              </w:rPr>
              <w:t>Separate financial statements</w:t>
            </w:r>
          </w:p>
        </w:tc>
      </w:tr>
      <w:tr w:rsidR="000D4EF4" w:rsidRPr="00966D03" w14:paraId="6844E776" w14:textId="77777777" w:rsidTr="000D4EF4">
        <w:tc>
          <w:tcPr>
            <w:tcW w:w="2807" w:type="dxa"/>
            <w:tcBorders>
              <w:top w:val="nil"/>
              <w:left w:val="nil"/>
              <w:bottom w:val="nil"/>
              <w:right w:val="nil"/>
            </w:tcBorders>
          </w:tcPr>
          <w:p w14:paraId="4FEC688C" w14:textId="77777777" w:rsidR="000D4EF4" w:rsidRPr="00966D03" w:rsidRDefault="000D4EF4" w:rsidP="001D439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6481" w:type="dxa"/>
            <w:gridSpan w:val="7"/>
            <w:tcBorders>
              <w:top w:val="nil"/>
              <w:left w:val="nil"/>
              <w:bottom w:val="nil"/>
              <w:right w:val="nil"/>
            </w:tcBorders>
          </w:tcPr>
          <w:p w14:paraId="5D9CED35" w14:textId="6846FD58" w:rsidR="000D4EF4" w:rsidRPr="00966D03" w:rsidRDefault="000D4EF4" w:rsidP="00C5330A">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20"/>
                <w:szCs w:val="20"/>
              </w:rPr>
            </w:pPr>
            <w:r w:rsidRPr="00966D03">
              <w:rPr>
                <w:rFonts w:ascii="Arial" w:eastAsia="Arial Unicode MS" w:hAnsi="Arial" w:cs="Arial"/>
                <w:sz w:val="20"/>
                <w:szCs w:val="20"/>
              </w:rPr>
              <w:t>For the three-month periods ended 31 March</w:t>
            </w:r>
          </w:p>
        </w:tc>
      </w:tr>
      <w:tr w:rsidR="00C5330A" w:rsidRPr="00966D03" w14:paraId="719E09E5" w14:textId="77777777" w:rsidTr="000D4EF4">
        <w:tc>
          <w:tcPr>
            <w:tcW w:w="2807" w:type="dxa"/>
            <w:tcBorders>
              <w:top w:val="nil"/>
              <w:left w:val="nil"/>
              <w:bottom w:val="nil"/>
              <w:right w:val="nil"/>
            </w:tcBorders>
          </w:tcPr>
          <w:p w14:paraId="36709892" w14:textId="77777777" w:rsidR="00C5330A" w:rsidRPr="00966D03" w:rsidRDefault="00C5330A" w:rsidP="00C5330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19" w:type="dxa"/>
            <w:tcBorders>
              <w:top w:val="nil"/>
              <w:left w:val="nil"/>
              <w:bottom w:val="nil"/>
              <w:right w:val="nil"/>
            </w:tcBorders>
            <w:vAlign w:val="bottom"/>
          </w:tcPr>
          <w:p w14:paraId="353CA159" w14:textId="014752FB" w:rsidR="00C5330A" w:rsidRPr="00966D03" w:rsidRDefault="00C5330A" w:rsidP="00C5330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66D03">
              <w:rPr>
                <w:rFonts w:ascii="Arial" w:hAnsi="Arial" w:cs="Arial"/>
                <w:sz w:val="20"/>
                <w:szCs w:val="20"/>
              </w:rPr>
              <w:t>2025</w:t>
            </w:r>
          </w:p>
        </w:tc>
        <w:tc>
          <w:tcPr>
            <w:tcW w:w="1620" w:type="dxa"/>
            <w:gridSpan w:val="2"/>
            <w:tcBorders>
              <w:top w:val="nil"/>
              <w:left w:val="nil"/>
              <w:bottom w:val="nil"/>
              <w:right w:val="nil"/>
            </w:tcBorders>
            <w:vAlign w:val="bottom"/>
          </w:tcPr>
          <w:p w14:paraId="6F7EBBA1" w14:textId="28471647" w:rsidR="00C5330A" w:rsidRPr="00966D03" w:rsidRDefault="00C5330A" w:rsidP="00C5330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66D03">
              <w:rPr>
                <w:rFonts w:ascii="Arial" w:hAnsi="Arial" w:cs="Arial"/>
                <w:sz w:val="20"/>
                <w:szCs w:val="20"/>
              </w:rPr>
              <w:t>2024</w:t>
            </w:r>
          </w:p>
        </w:tc>
        <w:tc>
          <w:tcPr>
            <w:tcW w:w="1620" w:type="dxa"/>
            <w:gridSpan w:val="2"/>
            <w:tcBorders>
              <w:top w:val="nil"/>
              <w:left w:val="nil"/>
              <w:bottom w:val="nil"/>
              <w:right w:val="nil"/>
            </w:tcBorders>
            <w:vAlign w:val="bottom"/>
          </w:tcPr>
          <w:p w14:paraId="1899F8CD" w14:textId="5CBD915E" w:rsidR="00C5330A" w:rsidRPr="00966D03" w:rsidRDefault="00C5330A" w:rsidP="00C5330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66D03">
              <w:rPr>
                <w:rFonts w:ascii="Arial" w:hAnsi="Arial" w:cs="Arial"/>
                <w:sz w:val="20"/>
                <w:szCs w:val="20"/>
              </w:rPr>
              <w:t>2025</w:t>
            </w:r>
          </w:p>
        </w:tc>
        <w:tc>
          <w:tcPr>
            <w:tcW w:w="1622" w:type="dxa"/>
            <w:gridSpan w:val="2"/>
            <w:tcBorders>
              <w:top w:val="nil"/>
              <w:left w:val="nil"/>
              <w:bottom w:val="nil"/>
              <w:right w:val="nil"/>
            </w:tcBorders>
            <w:vAlign w:val="bottom"/>
          </w:tcPr>
          <w:p w14:paraId="65EA8931" w14:textId="77777777" w:rsidR="00C5330A" w:rsidRPr="00966D03" w:rsidRDefault="00C5330A" w:rsidP="00C5330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66D03">
              <w:rPr>
                <w:rFonts w:ascii="Arial" w:hAnsi="Arial" w:cs="Arial"/>
                <w:sz w:val="20"/>
                <w:szCs w:val="20"/>
              </w:rPr>
              <w:t>2024</w:t>
            </w:r>
          </w:p>
        </w:tc>
      </w:tr>
      <w:tr w:rsidR="00C5330A" w:rsidRPr="00966D03" w14:paraId="0CC54650" w14:textId="77777777" w:rsidTr="000D4EF4">
        <w:tc>
          <w:tcPr>
            <w:tcW w:w="2807" w:type="dxa"/>
            <w:tcBorders>
              <w:top w:val="nil"/>
              <w:left w:val="nil"/>
              <w:bottom w:val="nil"/>
              <w:right w:val="nil"/>
            </w:tcBorders>
          </w:tcPr>
          <w:p w14:paraId="56EE8203" w14:textId="77777777" w:rsidR="00C5330A" w:rsidRPr="00966D03" w:rsidRDefault="00C5330A" w:rsidP="00C5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966D03">
              <w:rPr>
                <w:rFonts w:ascii="Arial" w:hAnsi="Arial" w:cs="Arial"/>
                <w:sz w:val="20"/>
                <w:szCs w:val="20"/>
              </w:rPr>
              <w:t>Short-term benefits</w:t>
            </w:r>
          </w:p>
        </w:tc>
        <w:tc>
          <w:tcPr>
            <w:tcW w:w="1619" w:type="dxa"/>
            <w:tcBorders>
              <w:top w:val="nil"/>
              <w:left w:val="nil"/>
              <w:bottom w:val="nil"/>
              <w:right w:val="nil"/>
            </w:tcBorders>
            <w:vAlign w:val="bottom"/>
          </w:tcPr>
          <w:p w14:paraId="0353F800" w14:textId="5EB7DFFF" w:rsidR="00C5330A" w:rsidRPr="00966D03" w:rsidRDefault="00C5330A" w:rsidP="000D2C00">
            <w:pPr>
              <w:tabs>
                <w:tab w:val="decimal" w:pos="1133"/>
              </w:tabs>
              <w:spacing w:line="360" w:lineRule="exact"/>
              <w:rPr>
                <w:rFonts w:ascii="Arial" w:hAnsi="Arial" w:cs="Arial"/>
                <w:sz w:val="20"/>
                <w:szCs w:val="20"/>
                <w:cs/>
              </w:rPr>
            </w:pPr>
            <w:r w:rsidRPr="00966D03">
              <w:rPr>
                <w:rFonts w:ascii="Arial" w:hAnsi="Arial" w:cs="Arial"/>
                <w:sz w:val="20"/>
                <w:szCs w:val="20"/>
              </w:rPr>
              <w:t>33.2</w:t>
            </w:r>
          </w:p>
        </w:tc>
        <w:tc>
          <w:tcPr>
            <w:tcW w:w="1620" w:type="dxa"/>
            <w:gridSpan w:val="2"/>
            <w:tcBorders>
              <w:top w:val="nil"/>
              <w:left w:val="nil"/>
              <w:bottom w:val="nil"/>
              <w:right w:val="nil"/>
            </w:tcBorders>
            <w:vAlign w:val="bottom"/>
          </w:tcPr>
          <w:p w14:paraId="1A66C5E1" w14:textId="4F191A85" w:rsidR="00C5330A" w:rsidRPr="00966D03" w:rsidRDefault="00C5330A" w:rsidP="000D2C00">
            <w:pPr>
              <w:tabs>
                <w:tab w:val="decimal" w:pos="1133"/>
              </w:tabs>
              <w:spacing w:line="360" w:lineRule="exact"/>
              <w:rPr>
                <w:rFonts w:ascii="Arial" w:hAnsi="Arial" w:cs="Arial"/>
                <w:sz w:val="20"/>
                <w:szCs w:val="20"/>
                <w:cs/>
              </w:rPr>
            </w:pPr>
            <w:r w:rsidRPr="00966D03">
              <w:rPr>
                <w:rFonts w:ascii="Arial" w:hAnsi="Arial" w:cs="Arial"/>
                <w:sz w:val="20"/>
                <w:szCs w:val="20"/>
              </w:rPr>
              <w:t>28.9</w:t>
            </w:r>
          </w:p>
        </w:tc>
        <w:tc>
          <w:tcPr>
            <w:tcW w:w="1620" w:type="dxa"/>
            <w:gridSpan w:val="2"/>
            <w:tcBorders>
              <w:top w:val="nil"/>
              <w:left w:val="nil"/>
              <w:bottom w:val="nil"/>
              <w:right w:val="nil"/>
            </w:tcBorders>
            <w:vAlign w:val="bottom"/>
          </w:tcPr>
          <w:p w14:paraId="16FE959E" w14:textId="5BC6CB62" w:rsidR="00C5330A" w:rsidRPr="00966D03" w:rsidRDefault="00C5330A" w:rsidP="000D2C00">
            <w:pPr>
              <w:tabs>
                <w:tab w:val="decimal" w:pos="1133"/>
              </w:tabs>
              <w:spacing w:line="360" w:lineRule="exact"/>
              <w:rPr>
                <w:rFonts w:ascii="Arial" w:hAnsi="Arial" w:cs="Arial"/>
                <w:sz w:val="20"/>
                <w:szCs w:val="20"/>
              </w:rPr>
            </w:pPr>
            <w:r w:rsidRPr="00966D03">
              <w:rPr>
                <w:rFonts w:ascii="Arial" w:hAnsi="Arial" w:cs="Arial"/>
                <w:sz w:val="20"/>
                <w:szCs w:val="20"/>
              </w:rPr>
              <w:t>2.2</w:t>
            </w:r>
          </w:p>
        </w:tc>
        <w:tc>
          <w:tcPr>
            <w:tcW w:w="1622" w:type="dxa"/>
            <w:gridSpan w:val="2"/>
            <w:tcBorders>
              <w:top w:val="nil"/>
              <w:left w:val="nil"/>
              <w:bottom w:val="nil"/>
              <w:right w:val="nil"/>
            </w:tcBorders>
            <w:vAlign w:val="bottom"/>
          </w:tcPr>
          <w:p w14:paraId="3FBE90C9" w14:textId="55F25FFC" w:rsidR="00C5330A" w:rsidRPr="00966D03" w:rsidRDefault="00C5330A" w:rsidP="000D2C00">
            <w:pPr>
              <w:tabs>
                <w:tab w:val="decimal" w:pos="1133"/>
              </w:tabs>
              <w:spacing w:line="360" w:lineRule="exact"/>
              <w:rPr>
                <w:rFonts w:ascii="Arial" w:hAnsi="Arial" w:cs="Arial"/>
                <w:sz w:val="20"/>
                <w:szCs w:val="20"/>
              </w:rPr>
            </w:pPr>
            <w:r w:rsidRPr="00966D03">
              <w:rPr>
                <w:rFonts w:ascii="Arial" w:hAnsi="Arial" w:cs="Arial"/>
                <w:sz w:val="20"/>
                <w:szCs w:val="20"/>
              </w:rPr>
              <w:t>-</w:t>
            </w:r>
          </w:p>
        </w:tc>
      </w:tr>
      <w:tr w:rsidR="00C5330A" w:rsidRPr="00966D03" w14:paraId="35D8B3C3" w14:textId="77777777" w:rsidTr="000D4EF4">
        <w:tc>
          <w:tcPr>
            <w:tcW w:w="2807" w:type="dxa"/>
            <w:tcBorders>
              <w:top w:val="nil"/>
              <w:left w:val="nil"/>
              <w:bottom w:val="nil"/>
              <w:right w:val="nil"/>
            </w:tcBorders>
          </w:tcPr>
          <w:p w14:paraId="072735FF" w14:textId="77777777" w:rsidR="00C5330A" w:rsidRPr="00966D03" w:rsidRDefault="00C5330A" w:rsidP="00C5330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966D03">
              <w:rPr>
                <w:rFonts w:ascii="Arial" w:hAnsi="Arial" w:cs="Arial"/>
                <w:sz w:val="20"/>
                <w:szCs w:val="20"/>
              </w:rPr>
              <w:t>Post-employment benefits</w:t>
            </w:r>
          </w:p>
        </w:tc>
        <w:tc>
          <w:tcPr>
            <w:tcW w:w="1619" w:type="dxa"/>
            <w:tcBorders>
              <w:top w:val="nil"/>
              <w:left w:val="nil"/>
              <w:bottom w:val="nil"/>
              <w:right w:val="nil"/>
            </w:tcBorders>
            <w:vAlign w:val="bottom"/>
          </w:tcPr>
          <w:p w14:paraId="72B02BE0" w14:textId="4E59263B" w:rsidR="00C5330A" w:rsidRPr="00966D03" w:rsidRDefault="00C5330A" w:rsidP="000D2C00">
            <w:pPr>
              <w:pBdr>
                <w:bottom w:val="single" w:sz="4" w:space="1" w:color="auto"/>
              </w:pBdr>
              <w:tabs>
                <w:tab w:val="decimal" w:pos="1133"/>
              </w:tabs>
              <w:spacing w:line="360" w:lineRule="exact"/>
              <w:rPr>
                <w:rFonts w:ascii="Arial" w:hAnsi="Arial" w:cs="Arial"/>
                <w:sz w:val="20"/>
                <w:szCs w:val="20"/>
                <w:cs/>
              </w:rPr>
            </w:pPr>
            <w:r w:rsidRPr="00966D03">
              <w:rPr>
                <w:rFonts w:ascii="Arial" w:hAnsi="Arial" w:cs="Arial"/>
                <w:sz w:val="20"/>
                <w:szCs w:val="20"/>
              </w:rPr>
              <w:t>2.0</w:t>
            </w:r>
          </w:p>
        </w:tc>
        <w:tc>
          <w:tcPr>
            <w:tcW w:w="1620" w:type="dxa"/>
            <w:gridSpan w:val="2"/>
            <w:tcBorders>
              <w:top w:val="nil"/>
              <w:left w:val="nil"/>
              <w:bottom w:val="nil"/>
              <w:right w:val="nil"/>
            </w:tcBorders>
            <w:vAlign w:val="bottom"/>
          </w:tcPr>
          <w:p w14:paraId="733DA3ED" w14:textId="4D1C7D8C" w:rsidR="00C5330A" w:rsidRPr="00966D03" w:rsidRDefault="00C5330A" w:rsidP="000D2C00">
            <w:pPr>
              <w:pBdr>
                <w:bottom w:val="single" w:sz="4" w:space="1" w:color="auto"/>
              </w:pBdr>
              <w:tabs>
                <w:tab w:val="decimal" w:pos="1133"/>
              </w:tabs>
              <w:spacing w:line="360" w:lineRule="exact"/>
              <w:rPr>
                <w:rFonts w:ascii="Arial" w:hAnsi="Arial" w:cs="Arial"/>
                <w:sz w:val="20"/>
                <w:szCs w:val="20"/>
                <w:cs/>
              </w:rPr>
            </w:pPr>
            <w:r w:rsidRPr="00966D03">
              <w:rPr>
                <w:rFonts w:ascii="Arial" w:hAnsi="Arial" w:cs="Arial"/>
                <w:sz w:val="20"/>
                <w:szCs w:val="20"/>
              </w:rPr>
              <w:t>3.4</w:t>
            </w:r>
          </w:p>
        </w:tc>
        <w:tc>
          <w:tcPr>
            <w:tcW w:w="1620" w:type="dxa"/>
            <w:gridSpan w:val="2"/>
            <w:tcBorders>
              <w:top w:val="nil"/>
              <w:left w:val="nil"/>
              <w:bottom w:val="nil"/>
              <w:right w:val="nil"/>
            </w:tcBorders>
            <w:vAlign w:val="bottom"/>
          </w:tcPr>
          <w:p w14:paraId="064F1D54" w14:textId="4473248D" w:rsidR="00C5330A" w:rsidRPr="00966D03" w:rsidRDefault="000D2C00" w:rsidP="000D2C00">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                   </w:t>
            </w:r>
            <w:r w:rsidR="00C5330A" w:rsidRPr="00966D03">
              <w:rPr>
                <w:rFonts w:ascii="Arial" w:hAnsi="Arial" w:cs="Arial"/>
                <w:sz w:val="20"/>
                <w:szCs w:val="20"/>
              </w:rPr>
              <w:t>-</w:t>
            </w:r>
          </w:p>
        </w:tc>
        <w:tc>
          <w:tcPr>
            <w:tcW w:w="1622" w:type="dxa"/>
            <w:gridSpan w:val="2"/>
            <w:tcBorders>
              <w:top w:val="nil"/>
              <w:left w:val="nil"/>
              <w:bottom w:val="nil"/>
              <w:right w:val="nil"/>
            </w:tcBorders>
            <w:vAlign w:val="bottom"/>
          </w:tcPr>
          <w:p w14:paraId="2424E101" w14:textId="0F1A075D" w:rsidR="00C5330A" w:rsidRPr="00966D03" w:rsidRDefault="00C5330A" w:rsidP="000D2C00">
            <w:pPr>
              <w:pBdr>
                <w:bottom w:val="single" w:sz="4" w:space="1" w:color="auto"/>
              </w:pBdr>
              <w:tabs>
                <w:tab w:val="decimal" w:pos="1133"/>
              </w:tabs>
              <w:spacing w:line="360" w:lineRule="exact"/>
              <w:rPr>
                <w:rFonts w:ascii="Arial" w:hAnsi="Arial" w:cs="Arial"/>
                <w:sz w:val="20"/>
                <w:szCs w:val="20"/>
              </w:rPr>
            </w:pPr>
            <w:r w:rsidRPr="00966D03">
              <w:rPr>
                <w:rFonts w:ascii="Arial" w:hAnsi="Arial" w:cs="Arial"/>
                <w:sz w:val="20"/>
                <w:szCs w:val="20"/>
              </w:rPr>
              <w:t>-</w:t>
            </w:r>
          </w:p>
        </w:tc>
      </w:tr>
      <w:tr w:rsidR="00C5330A" w:rsidRPr="00966D03" w14:paraId="27BCB1A9" w14:textId="77777777" w:rsidTr="000D4EF4">
        <w:tc>
          <w:tcPr>
            <w:tcW w:w="2807" w:type="dxa"/>
            <w:tcBorders>
              <w:top w:val="nil"/>
              <w:left w:val="nil"/>
              <w:bottom w:val="nil"/>
              <w:right w:val="nil"/>
            </w:tcBorders>
          </w:tcPr>
          <w:p w14:paraId="557515DB" w14:textId="77777777" w:rsidR="00C5330A" w:rsidRPr="00966D03" w:rsidRDefault="00C5330A" w:rsidP="00C5330A">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966D03">
              <w:rPr>
                <w:rFonts w:ascii="Arial" w:hAnsi="Arial" w:cs="Arial"/>
                <w:sz w:val="20"/>
                <w:szCs w:val="20"/>
              </w:rPr>
              <w:t>Total</w:t>
            </w:r>
          </w:p>
        </w:tc>
        <w:tc>
          <w:tcPr>
            <w:tcW w:w="1619" w:type="dxa"/>
            <w:tcBorders>
              <w:top w:val="nil"/>
              <w:left w:val="nil"/>
              <w:bottom w:val="nil"/>
              <w:right w:val="nil"/>
            </w:tcBorders>
            <w:vAlign w:val="bottom"/>
          </w:tcPr>
          <w:p w14:paraId="11743FD4" w14:textId="74992DF5" w:rsidR="00C5330A" w:rsidRPr="00966D03" w:rsidRDefault="00C5330A" w:rsidP="000D2C00">
            <w:pPr>
              <w:pBdr>
                <w:bottom w:val="double" w:sz="4" w:space="1" w:color="auto"/>
              </w:pBdr>
              <w:tabs>
                <w:tab w:val="decimal" w:pos="1133"/>
              </w:tabs>
              <w:spacing w:line="360" w:lineRule="exact"/>
              <w:rPr>
                <w:rFonts w:ascii="Arial" w:hAnsi="Arial" w:cs="Arial"/>
                <w:sz w:val="20"/>
                <w:szCs w:val="20"/>
                <w:cs/>
              </w:rPr>
            </w:pPr>
            <w:r w:rsidRPr="00966D03">
              <w:rPr>
                <w:rFonts w:ascii="Arial" w:hAnsi="Arial" w:cs="Arial"/>
                <w:sz w:val="20"/>
                <w:szCs w:val="20"/>
              </w:rPr>
              <w:t>35.2</w:t>
            </w:r>
          </w:p>
        </w:tc>
        <w:tc>
          <w:tcPr>
            <w:tcW w:w="1620" w:type="dxa"/>
            <w:gridSpan w:val="2"/>
            <w:tcBorders>
              <w:top w:val="nil"/>
              <w:left w:val="nil"/>
              <w:bottom w:val="nil"/>
              <w:right w:val="nil"/>
            </w:tcBorders>
            <w:vAlign w:val="bottom"/>
          </w:tcPr>
          <w:p w14:paraId="4848D383" w14:textId="33851288" w:rsidR="00C5330A" w:rsidRPr="00966D03" w:rsidRDefault="00C5330A" w:rsidP="000D2C00">
            <w:pPr>
              <w:pBdr>
                <w:bottom w:val="double" w:sz="4" w:space="1" w:color="auto"/>
              </w:pBdr>
              <w:tabs>
                <w:tab w:val="decimal" w:pos="1133"/>
              </w:tabs>
              <w:spacing w:line="360" w:lineRule="exact"/>
              <w:rPr>
                <w:rFonts w:ascii="Arial" w:hAnsi="Arial" w:cs="Arial"/>
                <w:sz w:val="20"/>
                <w:szCs w:val="20"/>
                <w:cs/>
              </w:rPr>
            </w:pPr>
            <w:r w:rsidRPr="00966D03">
              <w:rPr>
                <w:rFonts w:ascii="Arial" w:hAnsi="Arial" w:cs="Arial"/>
                <w:sz w:val="20"/>
                <w:szCs w:val="20"/>
              </w:rPr>
              <w:t>32.3</w:t>
            </w:r>
          </w:p>
        </w:tc>
        <w:tc>
          <w:tcPr>
            <w:tcW w:w="1620" w:type="dxa"/>
            <w:gridSpan w:val="2"/>
            <w:tcBorders>
              <w:top w:val="nil"/>
              <w:left w:val="nil"/>
              <w:bottom w:val="nil"/>
              <w:right w:val="nil"/>
            </w:tcBorders>
            <w:vAlign w:val="bottom"/>
          </w:tcPr>
          <w:p w14:paraId="07D4607B" w14:textId="015CF9D8" w:rsidR="00C5330A" w:rsidRPr="00966D03" w:rsidRDefault="00C5330A" w:rsidP="000D2C00">
            <w:pPr>
              <w:pBdr>
                <w:bottom w:val="double" w:sz="4" w:space="1" w:color="auto"/>
              </w:pBdr>
              <w:tabs>
                <w:tab w:val="decimal" w:pos="1133"/>
              </w:tabs>
              <w:spacing w:line="360" w:lineRule="exact"/>
              <w:rPr>
                <w:rFonts w:ascii="Arial" w:hAnsi="Arial" w:cs="Arial"/>
                <w:sz w:val="20"/>
                <w:szCs w:val="20"/>
              </w:rPr>
            </w:pPr>
            <w:r w:rsidRPr="00966D03">
              <w:rPr>
                <w:rFonts w:ascii="Arial" w:hAnsi="Arial" w:cs="Arial"/>
                <w:sz w:val="20"/>
                <w:szCs w:val="20"/>
              </w:rPr>
              <w:t>2.2</w:t>
            </w:r>
          </w:p>
        </w:tc>
        <w:tc>
          <w:tcPr>
            <w:tcW w:w="1622" w:type="dxa"/>
            <w:gridSpan w:val="2"/>
            <w:tcBorders>
              <w:top w:val="nil"/>
              <w:left w:val="nil"/>
              <w:bottom w:val="nil"/>
              <w:right w:val="nil"/>
            </w:tcBorders>
            <w:vAlign w:val="bottom"/>
          </w:tcPr>
          <w:p w14:paraId="79861410" w14:textId="26AE91D1" w:rsidR="00C5330A" w:rsidRPr="00966D03" w:rsidRDefault="00C5330A" w:rsidP="000D2C00">
            <w:pPr>
              <w:pBdr>
                <w:bottom w:val="double" w:sz="4" w:space="1" w:color="auto"/>
              </w:pBdr>
              <w:tabs>
                <w:tab w:val="decimal" w:pos="1133"/>
              </w:tabs>
              <w:spacing w:line="360" w:lineRule="exact"/>
              <w:rPr>
                <w:rFonts w:ascii="Arial" w:hAnsi="Arial" w:cs="Arial"/>
                <w:sz w:val="20"/>
                <w:szCs w:val="20"/>
              </w:rPr>
            </w:pPr>
            <w:r w:rsidRPr="00966D03">
              <w:rPr>
                <w:rFonts w:ascii="Arial" w:hAnsi="Arial" w:cs="Arial"/>
                <w:sz w:val="20"/>
                <w:szCs w:val="20"/>
              </w:rPr>
              <w:t>-</w:t>
            </w:r>
          </w:p>
        </w:tc>
      </w:tr>
    </w:tbl>
    <w:bookmarkEnd w:id="38"/>
    <w:bookmarkEnd w:id="39"/>
    <w:p w14:paraId="1D933759" w14:textId="77777777" w:rsidR="00FE62D8" w:rsidRPr="004B6002" w:rsidRDefault="00FE62D8" w:rsidP="00966D03">
      <w:pPr>
        <w:numPr>
          <w:ilvl w:val="0"/>
          <w:numId w:val="1"/>
        </w:numPr>
        <w:spacing w:before="240" w:after="120" w:line="380" w:lineRule="exact"/>
        <w:ind w:left="547" w:right="230" w:hanging="547"/>
        <w:jc w:val="thaiDistribute"/>
        <w:rPr>
          <w:rFonts w:ascii="Arial" w:hAnsi="Arial" w:cs="Arial"/>
          <w:b/>
          <w:bCs/>
          <w:sz w:val="22"/>
          <w:szCs w:val="22"/>
          <w:lang w:val="en-GB"/>
        </w:rPr>
      </w:pPr>
      <w:r w:rsidRPr="004B6002">
        <w:rPr>
          <w:rFonts w:ascii="Arial" w:hAnsi="Arial" w:cs="Arial"/>
          <w:b/>
          <w:bCs/>
          <w:sz w:val="22"/>
          <w:szCs w:val="22"/>
          <w:lang w:val="en-GB"/>
        </w:rPr>
        <w:t>Commitments and contingent liabilities</w:t>
      </w:r>
    </w:p>
    <w:p w14:paraId="33BF0EB3" w14:textId="7AA7FA4A" w:rsidR="00FE62D8" w:rsidRPr="004F66A8" w:rsidRDefault="00C5330A" w:rsidP="00FE62D8">
      <w:pPr>
        <w:tabs>
          <w:tab w:val="right" w:pos="7280"/>
          <w:tab w:val="right" w:pos="8540"/>
        </w:tabs>
        <w:spacing w:before="120" w:after="120" w:line="380" w:lineRule="exact"/>
        <w:ind w:left="547" w:right="-43" w:hanging="547"/>
        <w:jc w:val="thaiDistribute"/>
        <w:rPr>
          <w:rFonts w:ascii="Arial" w:hAnsi="Arial" w:cs="Arial"/>
          <w:b/>
          <w:bCs/>
          <w:sz w:val="22"/>
          <w:szCs w:val="22"/>
        </w:rPr>
      </w:pPr>
      <w:bookmarkStart w:id="40" w:name="_Toc774345"/>
      <w:r>
        <w:rPr>
          <w:rFonts w:ascii="Arial" w:hAnsi="Arial" w:cs="Arial"/>
          <w:b/>
          <w:bCs/>
          <w:sz w:val="22"/>
          <w:szCs w:val="22"/>
        </w:rPr>
        <w:t>20</w:t>
      </w:r>
      <w:r w:rsidR="00FE62D8" w:rsidRPr="004F66A8">
        <w:rPr>
          <w:rFonts w:ascii="Arial" w:hAnsi="Arial" w:cs="Arial"/>
          <w:b/>
          <w:bCs/>
          <w:sz w:val="22"/>
          <w:szCs w:val="22"/>
        </w:rPr>
        <w:t>.1</w:t>
      </w:r>
      <w:r w:rsidR="00FE62D8" w:rsidRPr="004F66A8">
        <w:rPr>
          <w:rFonts w:ascii="Arial" w:hAnsi="Arial" w:cs="Arial"/>
          <w:b/>
          <w:bCs/>
          <w:sz w:val="22"/>
          <w:szCs w:val="22"/>
        </w:rPr>
        <w:tab/>
        <w:t xml:space="preserve">Capital </w:t>
      </w:r>
      <w:r w:rsidR="00FE62D8">
        <w:rPr>
          <w:rFonts w:ascii="Arial" w:hAnsi="Arial" w:cs="Arial"/>
          <w:b/>
          <w:bCs/>
          <w:sz w:val="22"/>
          <w:szCs w:val="22"/>
        </w:rPr>
        <w:t>commitments</w:t>
      </w:r>
    </w:p>
    <w:p w14:paraId="43A3B9CD" w14:textId="29E9B28E" w:rsidR="00FE62D8" w:rsidRDefault="00FE62D8" w:rsidP="00FE62D8">
      <w:pPr>
        <w:tabs>
          <w:tab w:val="right" w:pos="7280"/>
          <w:tab w:val="right" w:pos="8540"/>
        </w:tabs>
        <w:spacing w:before="120" w:after="120" w:line="380" w:lineRule="exact"/>
        <w:ind w:left="547" w:right="-43" w:hanging="547"/>
        <w:jc w:val="thaiDistribute"/>
        <w:rPr>
          <w:rFonts w:ascii="Arial" w:hAnsi="Arial" w:cs="Arial"/>
          <w:sz w:val="22"/>
          <w:szCs w:val="22"/>
        </w:rPr>
      </w:pPr>
      <w:r w:rsidRPr="004F66A8">
        <w:rPr>
          <w:rFonts w:ascii="Arial" w:hAnsi="Arial" w:cs="Arial"/>
          <w:sz w:val="22"/>
          <w:szCs w:val="22"/>
        </w:rPr>
        <w:tab/>
        <w:t xml:space="preserve">As </w:t>
      </w:r>
      <w:proofErr w:type="gramStart"/>
      <w:r w:rsidRPr="004F66A8">
        <w:rPr>
          <w:rFonts w:ascii="Arial" w:hAnsi="Arial" w:cs="Arial"/>
          <w:sz w:val="22"/>
          <w:szCs w:val="22"/>
        </w:rPr>
        <w:t>at</w:t>
      </w:r>
      <w:proofErr w:type="gramEnd"/>
      <w:r w:rsidRPr="004F66A8">
        <w:rPr>
          <w:rFonts w:ascii="Arial" w:hAnsi="Arial" w:cs="Arial"/>
          <w:sz w:val="22"/>
          <w:szCs w:val="22"/>
        </w:rPr>
        <w:t xml:space="preserve"> </w:t>
      </w:r>
      <w:r>
        <w:rPr>
          <w:rFonts w:ascii="Arial" w:hAnsi="Arial" w:cs="Arial"/>
          <w:sz w:val="22"/>
          <w:szCs w:val="22"/>
        </w:rPr>
        <w:t>31 March 2025</w:t>
      </w:r>
      <w:r w:rsidRPr="004F66A8">
        <w:rPr>
          <w:rFonts w:ascii="Arial" w:hAnsi="Arial" w:cs="Arial"/>
          <w:sz w:val="22"/>
          <w:szCs w:val="22"/>
        </w:rPr>
        <w:t xml:space="preserve"> and </w:t>
      </w:r>
      <w:r>
        <w:rPr>
          <w:rFonts w:ascii="Arial" w:hAnsi="Arial" w:cs="Arial"/>
          <w:sz w:val="22"/>
          <w:szCs w:val="22"/>
        </w:rPr>
        <w:t>31 December 2024</w:t>
      </w:r>
      <w:r w:rsidRPr="004F66A8">
        <w:rPr>
          <w:rFonts w:ascii="Arial" w:hAnsi="Arial" w:cs="Arial"/>
          <w:sz w:val="22"/>
          <w:szCs w:val="22"/>
        </w:rPr>
        <w:t xml:space="preserve">, there were outstanding capital commitments contracted for decoration and renovation of building, totaling to </w:t>
      </w:r>
      <w:r w:rsidRPr="005A0C02">
        <w:rPr>
          <w:rFonts w:ascii="Arial" w:hAnsi="Arial" w:cs="Arial"/>
          <w:sz w:val="22"/>
          <w:szCs w:val="22"/>
        </w:rPr>
        <w:t xml:space="preserve">Baht </w:t>
      </w:r>
      <w:r>
        <w:rPr>
          <w:rFonts w:ascii="Arial" w:hAnsi="Arial" w:cs="Arial"/>
          <w:sz w:val="22"/>
          <w:szCs w:val="22"/>
        </w:rPr>
        <w:t xml:space="preserve">2.3 </w:t>
      </w:r>
      <w:r w:rsidRPr="005A0C02">
        <w:rPr>
          <w:rFonts w:ascii="Arial" w:hAnsi="Arial" w:cs="Arial"/>
          <w:sz w:val="22"/>
          <w:szCs w:val="22"/>
        </w:rPr>
        <w:t>million</w:t>
      </w:r>
      <w:r w:rsidR="00C5330A">
        <w:rPr>
          <w:rFonts w:ascii="Arial" w:hAnsi="Arial" w:cs="Arial"/>
          <w:sz w:val="22"/>
          <w:szCs w:val="22"/>
        </w:rPr>
        <w:t xml:space="preserve"> (The Company only: None).</w:t>
      </w:r>
    </w:p>
    <w:p w14:paraId="7B1BBFF7" w14:textId="49C21704" w:rsidR="00FE62D8" w:rsidRPr="004F66A8" w:rsidRDefault="00FE62D8" w:rsidP="00FE62D8">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F66A8">
        <w:rPr>
          <w:rFonts w:ascii="Arial" w:hAnsi="Arial" w:cs="Arial"/>
          <w:sz w:val="22"/>
          <w:szCs w:val="22"/>
        </w:rPr>
        <w:t xml:space="preserve">As </w:t>
      </w:r>
      <w:proofErr w:type="gramStart"/>
      <w:r w:rsidRPr="004F66A8">
        <w:rPr>
          <w:rFonts w:ascii="Arial" w:hAnsi="Arial" w:cs="Arial"/>
          <w:sz w:val="22"/>
          <w:szCs w:val="22"/>
        </w:rPr>
        <w:t>at</w:t>
      </w:r>
      <w:proofErr w:type="gramEnd"/>
      <w:r w:rsidRPr="004F66A8">
        <w:rPr>
          <w:rFonts w:ascii="Arial" w:hAnsi="Arial" w:cs="Arial"/>
          <w:sz w:val="22"/>
          <w:szCs w:val="22"/>
        </w:rPr>
        <w:t xml:space="preserve"> </w:t>
      </w:r>
      <w:r>
        <w:rPr>
          <w:rFonts w:ascii="Arial" w:hAnsi="Arial" w:cs="Arial"/>
          <w:sz w:val="22"/>
          <w:szCs w:val="22"/>
        </w:rPr>
        <w:t>31 March 2025</w:t>
      </w:r>
      <w:r w:rsidRPr="004F66A8">
        <w:rPr>
          <w:rFonts w:ascii="Arial" w:hAnsi="Arial" w:cs="Arial"/>
          <w:sz w:val="22"/>
          <w:szCs w:val="22"/>
        </w:rPr>
        <w:t xml:space="preserve"> and </w:t>
      </w:r>
      <w:r>
        <w:rPr>
          <w:rFonts w:ascii="Arial" w:hAnsi="Arial" w:cs="Arial"/>
          <w:sz w:val="22"/>
          <w:szCs w:val="22"/>
        </w:rPr>
        <w:t xml:space="preserve">31 December 2024, </w:t>
      </w:r>
      <w:r w:rsidRPr="005A0C02">
        <w:rPr>
          <w:rFonts w:ascii="Arial" w:hAnsi="Arial" w:cs="Arial"/>
          <w:sz w:val="22"/>
          <w:szCs w:val="22"/>
        </w:rPr>
        <w:t xml:space="preserve">there were outstanding capital commitments contracted for computer software development totaling to Baht </w:t>
      </w:r>
      <w:r>
        <w:rPr>
          <w:rFonts w:ascii="Arial" w:hAnsi="Arial" w:cs="Arial"/>
          <w:sz w:val="22"/>
          <w:szCs w:val="22"/>
        </w:rPr>
        <w:t xml:space="preserve">113.1 </w:t>
      </w:r>
      <w:r w:rsidRPr="005A0C02">
        <w:rPr>
          <w:rFonts w:ascii="Arial" w:hAnsi="Arial" w:cs="Arial"/>
          <w:sz w:val="22"/>
          <w:szCs w:val="22"/>
        </w:rPr>
        <w:t>million and</w:t>
      </w:r>
      <w:r w:rsidRPr="004F66A8">
        <w:rPr>
          <w:rFonts w:ascii="Arial" w:hAnsi="Arial" w:cs="Arial"/>
          <w:sz w:val="22"/>
          <w:szCs w:val="22"/>
        </w:rPr>
        <w:t xml:space="preserve"> Baht </w:t>
      </w:r>
      <w:r>
        <w:rPr>
          <w:rFonts w:ascii="Arial" w:hAnsi="Arial" w:cs="Arial"/>
          <w:sz w:val="22"/>
          <w:szCs w:val="22"/>
        </w:rPr>
        <w:t>127.5</w:t>
      </w:r>
      <w:r w:rsidRPr="004F66A8">
        <w:rPr>
          <w:rFonts w:ascii="Arial" w:hAnsi="Arial" w:cs="Arial"/>
          <w:sz w:val="22"/>
          <w:szCs w:val="22"/>
        </w:rPr>
        <w:t xml:space="preserve"> million, respectively</w:t>
      </w:r>
      <w:r w:rsidR="00C5330A">
        <w:rPr>
          <w:rFonts w:ascii="Arial" w:hAnsi="Arial" w:cs="Arial"/>
          <w:sz w:val="22"/>
          <w:szCs w:val="22"/>
        </w:rPr>
        <w:t xml:space="preserve"> (The Company only: None).</w:t>
      </w:r>
    </w:p>
    <w:p w14:paraId="72A06668" w14:textId="2A52DCA7" w:rsidR="00FE62D8" w:rsidRPr="004F66A8" w:rsidRDefault="00C5330A" w:rsidP="00FE62D8">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FE62D8" w:rsidRPr="004F66A8">
        <w:rPr>
          <w:rFonts w:ascii="Arial" w:hAnsi="Arial" w:cs="Arial"/>
          <w:b/>
          <w:bCs/>
          <w:sz w:val="22"/>
          <w:szCs w:val="22"/>
        </w:rPr>
        <w:t>.2</w:t>
      </w:r>
      <w:r w:rsidR="00FE62D8" w:rsidRPr="004F66A8">
        <w:rPr>
          <w:rFonts w:ascii="Arial" w:hAnsi="Arial" w:cs="Arial"/>
          <w:b/>
          <w:bCs/>
          <w:sz w:val="22"/>
          <w:szCs w:val="22"/>
        </w:rPr>
        <w:tab/>
        <w:t>Litigation</w:t>
      </w:r>
    </w:p>
    <w:p w14:paraId="0E859168" w14:textId="1320D814" w:rsidR="00FE62D8" w:rsidRPr="006521B1" w:rsidRDefault="00FE62D8" w:rsidP="00FE62D8">
      <w:pPr>
        <w:pStyle w:val="Heading1"/>
        <w:spacing w:before="120" w:after="120"/>
        <w:ind w:left="547" w:hanging="547"/>
        <w:jc w:val="thaiDistribute"/>
        <w:rPr>
          <w:rFonts w:ascii="Arial" w:hAnsi="Arial" w:cs="Arial"/>
          <w:b/>
          <w:bCs/>
          <w:sz w:val="22"/>
          <w:szCs w:val="22"/>
          <w:u w:val="none"/>
        </w:rPr>
      </w:pPr>
      <w:r w:rsidRPr="006521B1">
        <w:rPr>
          <w:rFonts w:ascii="Arial" w:eastAsia="Arial Unicode MS" w:hAnsi="Arial" w:cs="Arial"/>
          <w:sz w:val="22"/>
          <w:szCs w:val="22"/>
          <w:u w:val="none"/>
        </w:rPr>
        <w:tab/>
        <w:t xml:space="preserve">As </w:t>
      </w:r>
      <w:proofErr w:type="gramStart"/>
      <w:r w:rsidRPr="006521B1">
        <w:rPr>
          <w:rFonts w:ascii="Arial" w:eastAsia="Arial Unicode MS" w:hAnsi="Arial" w:cs="Arial"/>
          <w:sz w:val="22"/>
          <w:szCs w:val="22"/>
          <w:u w:val="none"/>
        </w:rPr>
        <w:t>at</w:t>
      </w:r>
      <w:proofErr w:type="gramEnd"/>
      <w:r w:rsidRPr="006521B1">
        <w:rPr>
          <w:rFonts w:ascii="Arial" w:eastAsia="Arial Unicode MS" w:hAnsi="Arial" w:cs="Arial"/>
          <w:sz w:val="22"/>
          <w:szCs w:val="22"/>
          <w:u w:val="none"/>
        </w:rPr>
        <w:t xml:space="preserve"> </w:t>
      </w:r>
      <w:r>
        <w:rPr>
          <w:rFonts w:ascii="Arial" w:eastAsia="Arial Unicode MS" w:hAnsi="Arial" w:cs="Arial"/>
          <w:sz w:val="22"/>
          <w:szCs w:val="22"/>
          <w:u w:val="none"/>
        </w:rPr>
        <w:t>31 March 2025</w:t>
      </w:r>
      <w:r w:rsidRPr="006521B1">
        <w:rPr>
          <w:rFonts w:ascii="Arial" w:eastAsia="Arial Unicode MS" w:hAnsi="Arial" w:cs="Arial"/>
          <w:sz w:val="22"/>
          <w:szCs w:val="22"/>
          <w:u w:val="none"/>
        </w:rPr>
        <w:t xml:space="preserve"> and </w:t>
      </w:r>
      <w:r>
        <w:rPr>
          <w:rFonts w:ascii="Arial" w:eastAsia="Arial Unicode MS" w:hAnsi="Arial" w:cs="Arial"/>
          <w:sz w:val="22"/>
          <w:szCs w:val="22"/>
          <w:u w:val="none"/>
        </w:rPr>
        <w:t>31 December 2024</w:t>
      </w:r>
      <w:r w:rsidRPr="006521B1">
        <w:rPr>
          <w:rFonts w:ascii="Arial" w:eastAsia="Arial Unicode MS" w:hAnsi="Arial" w:cs="Arial"/>
          <w:sz w:val="22"/>
          <w:szCs w:val="22"/>
          <w:u w:val="none"/>
        </w:rPr>
        <w:t xml:space="preserve">, </w:t>
      </w:r>
      <w:r>
        <w:rPr>
          <w:rFonts w:ascii="Arial" w:eastAsia="Arial Unicode MS" w:hAnsi="Arial" w:cs="Arial"/>
          <w:sz w:val="22"/>
          <w:szCs w:val="22"/>
          <w:u w:val="none"/>
        </w:rPr>
        <w:t xml:space="preserve">the Group </w:t>
      </w:r>
      <w:r w:rsidRPr="006521B1">
        <w:rPr>
          <w:rFonts w:ascii="Arial" w:eastAsia="Arial Unicode MS" w:hAnsi="Arial" w:cs="Arial"/>
          <w:sz w:val="22"/>
          <w:szCs w:val="22"/>
          <w:u w:val="none"/>
        </w:rPr>
        <w:t xml:space="preserve">had litigation claims totaling approximately Baht </w:t>
      </w:r>
      <w:r>
        <w:rPr>
          <w:rFonts w:ascii="Arial" w:hAnsi="Arial" w:cs="Arial"/>
          <w:sz w:val="22"/>
          <w:szCs w:val="22"/>
          <w:u w:val="none"/>
        </w:rPr>
        <w:t>4,842.0</w:t>
      </w:r>
      <w:r w:rsidRPr="006521B1">
        <w:rPr>
          <w:rFonts w:ascii="Arial" w:eastAsia="Arial Unicode MS" w:hAnsi="Arial" w:cs="Arial"/>
          <w:sz w:val="22"/>
          <w:szCs w:val="22"/>
          <w:u w:val="none"/>
        </w:rPr>
        <w:t xml:space="preserve"> million and Baht </w:t>
      </w:r>
      <w:r>
        <w:rPr>
          <w:rFonts w:ascii="Arial" w:eastAsia="Arial Unicode MS" w:hAnsi="Arial" w:cs="Cordia New"/>
          <w:sz w:val="22"/>
          <w:szCs w:val="22"/>
          <w:u w:val="none"/>
        </w:rPr>
        <w:t>4,438.8</w:t>
      </w:r>
      <w:r w:rsidRPr="006521B1">
        <w:rPr>
          <w:rFonts w:ascii="Arial" w:eastAsia="Arial Unicode MS" w:hAnsi="Arial" w:cs="Arial"/>
          <w:sz w:val="22"/>
          <w:szCs w:val="22"/>
          <w:u w:val="none"/>
        </w:rPr>
        <w:t xml:space="preserve"> million, respectively, as an insurer. The outcomes of the cases have not yet been </w:t>
      </w:r>
      <w:proofErr w:type="spellStart"/>
      <w:r w:rsidRPr="006521B1">
        <w:rPr>
          <w:rFonts w:ascii="Arial" w:eastAsia="Arial Unicode MS" w:hAnsi="Arial" w:cs="Arial"/>
          <w:sz w:val="22"/>
          <w:szCs w:val="22"/>
          <w:u w:val="none"/>
        </w:rPr>
        <w:t>finalised</w:t>
      </w:r>
      <w:proofErr w:type="spellEnd"/>
      <w:r w:rsidRPr="006521B1">
        <w:rPr>
          <w:rFonts w:ascii="Arial" w:eastAsia="Arial Unicode MS" w:hAnsi="Arial" w:cs="Arial"/>
          <w:sz w:val="22"/>
          <w:szCs w:val="22"/>
          <w:u w:val="none"/>
        </w:rPr>
        <w:t xml:space="preserve"> whereby the maximum responsibility of such </w:t>
      </w:r>
      <w:proofErr w:type="gramStart"/>
      <w:r w:rsidRPr="006521B1">
        <w:rPr>
          <w:rFonts w:ascii="Arial" w:eastAsia="Arial Unicode MS" w:hAnsi="Arial" w:cs="Arial"/>
          <w:sz w:val="22"/>
          <w:szCs w:val="22"/>
          <w:u w:val="none"/>
        </w:rPr>
        <w:t>claims</w:t>
      </w:r>
      <w:proofErr w:type="gramEnd"/>
      <w:r w:rsidRPr="006521B1">
        <w:rPr>
          <w:rFonts w:ascii="Arial" w:eastAsia="Arial Unicode MS" w:hAnsi="Arial" w:cs="Arial"/>
          <w:sz w:val="22"/>
          <w:szCs w:val="22"/>
          <w:u w:val="none"/>
        </w:rPr>
        <w:t xml:space="preserve"> limits at the lower of the sum insured or the sum sued totaling Baht </w:t>
      </w:r>
      <w:r>
        <w:rPr>
          <w:rFonts w:ascii="Arial" w:hAnsi="Arial" w:cs="Arial"/>
          <w:sz w:val="22"/>
          <w:szCs w:val="22"/>
          <w:u w:val="none"/>
        </w:rPr>
        <w:t>1,990.1</w:t>
      </w:r>
      <w:r w:rsidRPr="006521B1">
        <w:rPr>
          <w:rFonts w:ascii="Arial" w:eastAsia="Arial Unicode MS" w:hAnsi="Arial" w:cs="Arial"/>
          <w:sz w:val="22"/>
          <w:szCs w:val="22"/>
          <w:u w:val="none"/>
        </w:rPr>
        <w:t xml:space="preserve"> million and Baht </w:t>
      </w:r>
      <w:r>
        <w:rPr>
          <w:rFonts w:ascii="Arial" w:eastAsia="Arial Unicode MS" w:hAnsi="Arial" w:cs="Arial"/>
          <w:sz w:val="22"/>
          <w:szCs w:val="22"/>
          <w:u w:val="none"/>
        </w:rPr>
        <w:t>1,842.3</w:t>
      </w:r>
      <w:r w:rsidRPr="006521B1">
        <w:rPr>
          <w:rFonts w:ascii="Arial" w:eastAsia="Arial Unicode MS" w:hAnsi="Arial" w:cs="Arial"/>
          <w:sz w:val="22"/>
          <w:szCs w:val="22"/>
          <w:u w:val="none"/>
        </w:rPr>
        <w:t xml:space="preserve"> million, respectively. However, </w:t>
      </w:r>
      <w:r>
        <w:rPr>
          <w:rFonts w:ascii="Arial" w:eastAsia="Arial Unicode MS" w:hAnsi="Arial" w:cs="Arial"/>
          <w:sz w:val="22"/>
          <w:szCs w:val="22"/>
          <w:u w:val="none"/>
        </w:rPr>
        <w:t xml:space="preserve">the Group </w:t>
      </w:r>
      <w:r w:rsidRPr="006521B1">
        <w:rPr>
          <w:rFonts w:ascii="Arial" w:eastAsia="Arial Unicode MS" w:hAnsi="Arial" w:cs="Arial"/>
          <w:sz w:val="22"/>
          <w:szCs w:val="22"/>
          <w:u w:val="none"/>
        </w:rPr>
        <w:t xml:space="preserve">has considered and estimated for losses that may arise from those cases amounting to approximately Baht </w:t>
      </w:r>
      <w:r w:rsidR="001D22F1">
        <w:rPr>
          <w:rFonts w:ascii="Arial" w:eastAsia="Arial Unicode MS" w:hAnsi="Arial" w:cs="Arial"/>
          <w:sz w:val="22"/>
          <w:szCs w:val="22"/>
          <w:u w:val="none"/>
        </w:rPr>
        <w:t>808</w:t>
      </w:r>
      <w:r>
        <w:rPr>
          <w:rFonts w:ascii="Arial" w:hAnsi="Arial" w:cs="Arial"/>
          <w:sz w:val="22"/>
          <w:szCs w:val="22"/>
          <w:u w:val="none"/>
        </w:rPr>
        <w:t>.7</w:t>
      </w:r>
      <w:r w:rsidRPr="006521B1">
        <w:rPr>
          <w:rFonts w:ascii="Arial" w:eastAsia="Arial Unicode MS" w:hAnsi="Arial" w:cs="Arial"/>
          <w:sz w:val="22"/>
          <w:szCs w:val="22"/>
          <w:u w:val="none"/>
        </w:rPr>
        <w:t xml:space="preserve"> million and Baht </w:t>
      </w:r>
      <w:r>
        <w:rPr>
          <w:rFonts w:ascii="Arial" w:eastAsia="Arial Unicode MS" w:hAnsi="Arial" w:cs="Arial"/>
          <w:sz w:val="22"/>
          <w:szCs w:val="22"/>
          <w:u w:val="none"/>
        </w:rPr>
        <w:t>808.8</w:t>
      </w:r>
      <w:r w:rsidRPr="006521B1">
        <w:rPr>
          <w:rFonts w:ascii="Arial" w:eastAsia="Arial Unicode MS" w:hAnsi="Arial" w:cs="Arial"/>
          <w:sz w:val="22"/>
          <w:szCs w:val="22"/>
          <w:u w:val="none"/>
        </w:rPr>
        <w:t xml:space="preserve"> million, respectively, which were already </w:t>
      </w:r>
      <w:proofErr w:type="spellStart"/>
      <w:r w:rsidRPr="006521B1">
        <w:rPr>
          <w:rFonts w:ascii="Arial" w:eastAsia="Arial Unicode MS" w:hAnsi="Arial" w:cs="Arial"/>
          <w:sz w:val="22"/>
          <w:szCs w:val="22"/>
          <w:u w:val="none"/>
        </w:rPr>
        <w:t>recognised</w:t>
      </w:r>
      <w:proofErr w:type="spellEnd"/>
      <w:r w:rsidRPr="006521B1">
        <w:rPr>
          <w:rFonts w:ascii="Arial" w:eastAsia="Arial Unicode MS" w:hAnsi="Arial" w:cs="Arial"/>
          <w:sz w:val="22"/>
          <w:szCs w:val="22"/>
          <w:u w:val="none"/>
        </w:rPr>
        <w:t xml:space="preserve"> in “Insurance contract liabilities” in the statements of financial position as at those dates.</w:t>
      </w:r>
      <w:bookmarkEnd w:id="40"/>
    </w:p>
    <w:p w14:paraId="3527EC5E" w14:textId="77777777" w:rsidR="00FE62D8" w:rsidRPr="006743B1" w:rsidRDefault="00FE62D8" w:rsidP="00FE62D8">
      <w:pPr>
        <w:tabs>
          <w:tab w:val="left" w:pos="1440"/>
        </w:tabs>
        <w:spacing w:before="120" w:after="120" w:line="380" w:lineRule="exact"/>
        <w:ind w:left="547" w:hanging="605"/>
        <w:jc w:val="thaiDistribute"/>
        <w:outlineLvl w:val="0"/>
        <w:rPr>
          <w:rFonts w:ascii="Arial" w:hAnsi="Arial" w:cs="Arial"/>
          <w:b/>
          <w:bCs/>
          <w:sz w:val="22"/>
          <w:szCs w:val="22"/>
        </w:rPr>
      </w:pPr>
      <w:r>
        <w:rPr>
          <w:rFonts w:ascii="Arial" w:eastAsia="Arial Unicode MS" w:hAnsi="Arial" w:cs="Arial"/>
          <w:b/>
          <w:bCs/>
          <w:sz w:val="22"/>
          <w:szCs w:val="22"/>
        </w:rPr>
        <w:br w:type="page"/>
      </w:r>
    </w:p>
    <w:p w14:paraId="0CF86003" w14:textId="0C926C8C" w:rsidR="00175092" w:rsidRPr="00C5330A" w:rsidRDefault="00C5330A" w:rsidP="0073120B">
      <w:pPr>
        <w:numPr>
          <w:ilvl w:val="0"/>
          <w:numId w:val="1"/>
        </w:numPr>
        <w:spacing w:before="240" w:after="120" w:line="380" w:lineRule="exact"/>
        <w:ind w:left="547" w:right="230"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Fair value of f</w:t>
      </w:r>
      <w:r w:rsidR="00175092" w:rsidRPr="00C5330A">
        <w:rPr>
          <w:rFonts w:ascii="Arial" w:eastAsia="Arial Unicode MS" w:hAnsi="Arial" w:cs="Arial"/>
          <w:b/>
          <w:bCs/>
          <w:sz w:val="22"/>
          <w:szCs w:val="22"/>
        </w:rPr>
        <w:t>inancial instruments</w:t>
      </w:r>
      <w:bookmarkEnd w:id="34"/>
      <w:bookmarkEnd w:id="35"/>
    </w:p>
    <w:p w14:paraId="2F880EBC" w14:textId="3BA5CC8B" w:rsidR="00175092" w:rsidRPr="00FD1E4F" w:rsidRDefault="00175092" w:rsidP="00175092">
      <w:pPr>
        <w:tabs>
          <w:tab w:val="left" w:pos="2160"/>
        </w:tabs>
        <w:spacing w:before="120" w:after="120" w:line="380" w:lineRule="exact"/>
        <w:ind w:left="547" w:right="-36" w:hanging="547"/>
        <w:jc w:val="both"/>
        <w:rPr>
          <w:rFonts w:ascii="Arial" w:hAnsi="Arial" w:cs="Arial"/>
          <w:sz w:val="22"/>
          <w:szCs w:val="22"/>
        </w:rPr>
      </w:pPr>
      <w:r w:rsidRPr="00FD1E4F">
        <w:rPr>
          <w:rFonts w:ascii="Arial" w:hAnsi="Arial" w:cs="Arial"/>
          <w:sz w:val="22"/>
          <w:szCs w:val="22"/>
        </w:rPr>
        <w:tab/>
        <w:t>As</w:t>
      </w:r>
      <w:r w:rsidRPr="00FD1E4F">
        <w:rPr>
          <w:rFonts w:ascii="Arial" w:hAnsi="Arial" w:cs="Cordia New" w:hint="cs"/>
          <w:sz w:val="22"/>
          <w:szCs w:val="22"/>
          <w:cs/>
        </w:rPr>
        <w:t xml:space="preserve"> </w:t>
      </w:r>
      <w:proofErr w:type="gramStart"/>
      <w:r w:rsidRPr="00FD1E4F">
        <w:rPr>
          <w:rFonts w:ascii="Arial" w:hAnsi="Arial" w:cs="Cordia New"/>
          <w:sz w:val="22"/>
          <w:szCs w:val="22"/>
        </w:rPr>
        <w:t>at</w:t>
      </w:r>
      <w:proofErr w:type="gramEnd"/>
      <w:r w:rsidRPr="00FD1E4F">
        <w:rPr>
          <w:rFonts w:ascii="Arial" w:hAnsi="Arial" w:cs="Arial"/>
          <w:sz w:val="22"/>
          <w:szCs w:val="22"/>
        </w:rPr>
        <w:t xml:space="preserve"> </w:t>
      </w:r>
      <w:r w:rsidR="00123051" w:rsidRPr="00FD1E4F">
        <w:rPr>
          <w:rFonts w:ascii="Arial" w:hAnsi="Arial" w:cs="Arial"/>
          <w:sz w:val="22"/>
          <w:szCs w:val="22"/>
        </w:rPr>
        <w:t>31 March 202</w:t>
      </w:r>
      <w:r w:rsidR="00AF55B0" w:rsidRPr="00FD1E4F">
        <w:rPr>
          <w:rFonts w:ascii="Arial" w:hAnsi="Arial" w:cs="Browallia New"/>
          <w:sz w:val="22"/>
          <w:szCs w:val="28"/>
        </w:rPr>
        <w:t>5</w:t>
      </w:r>
      <w:r w:rsidRPr="00FD1E4F">
        <w:rPr>
          <w:rFonts w:ascii="Arial" w:hAnsi="Arial" w:cs="Arial"/>
          <w:sz w:val="22"/>
          <w:szCs w:val="22"/>
        </w:rPr>
        <w:t xml:space="preserve"> and </w:t>
      </w:r>
      <w:r w:rsidR="00123051" w:rsidRPr="00FD1E4F">
        <w:rPr>
          <w:rFonts w:ascii="Arial" w:hAnsi="Arial" w:cs="Arial"/>
          <w:sz w:val="22"/>
          <w:szCs w:val="22"/>
        </w:rPr>
        <w:t>31 December 202</w:t>
      </w:r>
      <w:r w:rsidR="00AF55B0" w:rsidRPr="00FD1E4F">
        <w:rPr>
          <w:rFonts w:ascii="Arial" w:hAnsi="Arial" w:cs="Arial"/>
          <w:sz w:val="22"/>
          <w:szCs w:val="22"/>
        </w:rPr>
        <w:t>4</w:t>
      </w:r>
      <w:r w:rsidRPr="00FD1E4F">
        <w:rPr>
          <w:rFonts w:ascii="Arial" w:hAnsi="Arial" w:cs="Arial"/>
          <w:sz w:val="22"/>
          <w:szCs w:val="22"/>
        </w:rPr>
        <w:t xml:space="preserve">, </w:t>
      </w:r>
      <w:r w:rsidR="002E506D">
        <w:rPr>
          <w:rFonts w:ascii="Arial" w:hAnsi="Arial" w:cs="Arial"/>
          <w:sz w:val="22"/>
          <w:szCs w:val="22"/>
        </w:rPr>
        <w:t xml:space="preserve">the Group </w:t>
      </w:r>
      <w:r w:rsidRPr="00FD1E4F">
        <w:rPr>
          <w:rFonts w:ascii="Arial" w:hAnsi="Arial" w:cs="Arial"/>
          <w:sz w:val="22"/>
          <w:szCs w:val="22"/>
          <w:lang w:val="en-GB"/>
        </w:rPr>
        <w:t>had the financial assets measured at fair value, classified by levels of fair value hierarchy, as follows:</w:t>
      </w: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FD1E4F" w14:paraId="2E21B54C" w14:textId="77777777" w:rsidTr="009B0986">
        <w:trPr>
          <w:trHeight w:val="360"/>
        </w:trPr>
        <w:tc>
          <w:tcPr>
            <w:tcW w:w="2160" w:type="dxa"/>
          </w:tcPr>
          <w:p w14:paraId="43A4D7CE" w14:textId="77777777" w:rsidR="00432468" w:rsidRPr="00EB7CAE" w:rsidRDefault="00432468" w:rsidP="00A546FC">
            <w:pPr>
              <w:spacing w:line="300" w:lineRule="exact"/>
              <w:jc w:val="right"/>
              <w:rPr>
                <w:rFonts w:ascii="Arial" w:hAnsi="Arial" w:cs="Arial"/>
                <w:kern w:val="28"/>
                <w:sz w:val="16"/>
                <w:szCs w:val="16"/>
              </w:rPr>
            </w:pPr>
          </w:p>
        </w:tc>
        <w:tc>
          <w:tcPr>
            <w:tcW w:w="7110" w:type="dxa"/>
            <w:gridSpan w:val="8"/>
            <w:vAlign w:val="bottom"/>
          </w:tcPr>
          <w:p w14:paraId="25F7CA89" w14:textId="77777777" w:rsidR="00432468" w:rsidRPr="00EB7CAE" w:rsidRDefault="00432468" w:rsidP="00A546FC">
            <w:pPr>
              <w:spacing w:line="300" w:lineRule="exact"/>
              <w:jc w:val="right"/>
              <w:rPr>
                <w:rFonts w:ascii="Arial" w:hAnsi="Arial" w:cs="Arial"/>
                <w:kern w:val="28"/>
                <w:sz w:val="16"/>
                <w:szCs w:val="16"/>
              </w:rPr>
            </w:pPr>
            <w:r w:rsidRPr="00EB7CAE">
              <w:rPr>
                <w:rFonts w:ascii="Arial" w:hAnsi="Arial" w:cs="Arial"/>
                <w:kern w:val="28"/>
                <w:sz w:val="16"/>
                <w:szCs w:val="16"/>
              </w:rPr>
              <w:t>(Unit: Million Baht)</w:t>
            </w:r>
          </w:p>
        </w:tc>
      </w:tr>
      <w:tr w:rsidR="00175092" w:rsidRPr="00FD1E4F" w14:paraId="314C16EB" w14:textId="77777777" w:rsidTr="009B0986">
        <w:tc>
          <w:tcPr>
            <w:tcW w:w="2160" w:type="dxa"/>
            <w:vAlign w:val="bottom"/>
          </w:tcPr>
          <w:p w14:paraId="5E35020B" w14:textId="77777777" w:rsidR="00175092" w:rsidRPr="00EB7CAE" w:rsidRDefault="00175092"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329C4D3E" w14:textId="1AA50193" w:rsidR="00175092" w:rsidRPr="00EB7CAE" w:rsidRDefault="00C5330A" w:rsidP="00A546FC">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Consolidated</w:t>
            </w:r>
            <w:r w:rsidR="00175092" w:rsidRPr="00EB7CAE">
              <w:rPr>
                <w:rFonts w:ascii="Arial" w:hAnsi="Arial" w:cs="Arial"/>
                <w:kern w:val="28"/>
                <w:sz w:val="16"/>
                <w:szCs w:val="16"/>
              </w:rPr>
              <w:t xml:space="preserve"> financial statements</w:t>
            </w:r>
          </w:p>
        </w:tc>
      </w:tr>
      <w:tr w:rsidR="00175092" w:rsidRPr="00FD1E4F" w14:paraId="576058E4" w14:textId="77777777" w:rsidTr="009B0986">
        <w:tc>
          <w:tcPr>
            <w:tcW w:w="2160" w:type="dxa"/>
            <w:vAlign w:val="bottom"/>
          </w:tcPr>
          <w:p w14:paraId="4F181594" w14:textId="77777777" w:rsidR="00175092" w:rsidRPr="00EB7CAE" w:rsidRDefault="00175092"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6A00B14B" w14:textId="77777777" w:rsidR="00175092" w:rsidRPr="00EB7CAE" w:rsidRDefault="00123051"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31 March 202</w:t>
            </w:r>
            <w:r w:rsidR="00F374C0" w:rsidRPr="00EB7CAE">
              <w:rPr>
                <w:rFonts w:ascii="Arial" w:hAnsi="Arial" w:cs="Arial"/>
                <w:kern w:val="28"/>
                <w:sz w:val="16"/>
                <w:szCs w:val="16"/>
              </w:rPr>
              <w:t>5</w:t>
            </w:r>
          </w:p>
        </w:tc>
        <w:tc>
          <w:tcPr>
            <w:tcW w:w="3555" w:type="dxa"/>
            <w:gridSpan w:val="4"/>
            <w:vAlign w:val="bottom"/>
          </w:tcPr>
          <w:p w14:paraId="379E84FB" w14:textId="77777777" w:rsidR="00175092" w:rsidRPr="00EB7CAE" w:rsidRDefault="00123051"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31 December 202</w:t>
            </w:r>
            <w:r w:rsidR="00F374C0" w:rsidRPr="00EB7CAE">
              <w:rPr>
                <w:rFonts w:ascii="Arial" w:hAnsi="Arial" w:cs="Arial"/>
                <w:kern w:val="28"/>
                <w:sz w:val="16"/>
                <w:szCs w:val="16"/>
              </w:rPr>
              <w:t>4</w:t>
            </w:r>
          </w:p>
        </w:tc>
      </w:tr>
      <w:tr w:rsidR="00175092" w:rsidRPr="00FD1E4F" w14:paraId="7FCBBECF" w14:textId="77777777" w:rsidTr="009B0986">
        <w:tc>
          <w:tcPr>
            <w:tcW w:w="2160" w:type="dxa"/>
            <w:vAlign w:val="bottom"/>
          </w:tcPr>
          <w:p w14:paraId="263EF626" w14:textId="77777777" w:rsidR="00175092" w:rsidRPr="00EB7CAE" w:rsidRDefault="00175092" w:rsidP="00A546FC">
            <w:pPr>
              <w:spacing w:line="300" w:lineRule="exact"/>
              <w:ind w:left="243" w:hanging="180"/>
              <w:jc w:val="thaiDistribute"/>
              <w:rPr>
                <w:rFonts w:ascii="Arial" w:hAnsi="Arial" w:cs="Arial"/>
                <w:kern w:val="28"/>
                <w:sz w:val="16"/>
                <w:szCs w:val="16"/>
              </w:rPr>
            </w:pPr>
          </w:p>
        </w:tc>
        <w:tc>
          <w:tcPr>
            <w:tcW w:w="888" w:type="dxa"/>
            <w:vAlign w:val="bottom"/>
          </w:tcPr>
          <w:p w14:paraId="5875E90B"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1</w:t>
            </w:r>
          </w:p>
        </w:tc>
        <w:tc>
          <w:tcPr>
            <w:tcW w:w="889" w:type="dxa"/>
            <w:vAlign w:val="bottom"/>
          </w:tcPr>
          <w:p w14:paraId="3E7A31A6"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2</w:t>
            </w:r>
          </w:p>
        </w:tc>
        <w:tc>
          <w:tcPr>
            <w:tcW w:w="889" w:type="dxa"/>
          </w:tcPr>
          <w:p w14:paraId="70CF814C"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3</w:t>
            </w:r>
          </w:p>
        </w:tc>
        <w:tc>
          <w:tcPr>
            <w:tcW w:w="889" w:type="dxa"/>
            <w:vAlign w:val="bottom"/>
          </w:tcPr>
          <w:p w14:paraId="63A03233"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cs/>
              </w:rPr>
            </w:pPr>
            <w:r w:rsidRPr="00EB7CAE">
              <w:rPr>
                <w:rFonts w:ascii="Arial" w:hAnsi="Arial" w:cs="Arial"/>
                <w:kern w:val="28"/>
                <w:sz w:val="16"/>
                <w:szCs w:val="16"/>
              </w:rPr>
              <w:t>Total</w:t>
            </w:r>
          </w:p>
        </w:tc>
        <w:tc>
          <w:tcPr>
            <w:tcW w:w="888" w:type="dxa"/>
            <w:vAlign w:val="bottom"/>
          </w:tcPr>
          <w:p w14:paraId="13B2B675"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1</w:t>
            </w:r>
          </w:p>
        </w:tc>
        <w:tc>
          <w:tcPr>
            <w:tcW w:w="889" w:type="dxa"/>
            <w:vAlign w:val="bottom"/>
          </w:tcPr>
          <w:p w14:paraId="4A0E5782"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2</w:t>
            </w:r>
          </w:p>
        </w:tc>
        <w:tc>
          <w:tcPr>
            <w:tcW w:w="889" w:type="dxa"/>
          </w:tcPr>
          <w:p w14:paraId="233FE820"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3</w:t>
            </w:r>
          </w:p>
        </w:tc>
        <w:tc>
          <w:tcPr>
            <w:tcW w:w="889" w:type="dxa"/>
            <w:vAlign w:val="bottom"/>
          </w:tcPr>
          <w:p w14:paraId="65B8DB8E" w14:textId="77777777" w:rsidR="00175092" w:rsidRPr="00EB7CAE" w:rsidRDefault="00175092" w:rsidP="00A546FC">
            <w:pPr>
              <w:pBdr>
                <w:bottom w:val="single" w:sz="4" w:space="1" w:color="auto"/>
              </w:pBdr>
              <w:spacing w:line="300" w:lineRule="exact"/>
              <w:jc w:val="center"/>
              <w:rPr>
                <w:rFonts w:ascii="Arial" w:hAnsi="Arial" w:cs="Arial"/>
                <w:kern w:val="28"/>
                <w:sz w:val="16"/>
                <w:szCs w:val="16"/>
                <w:cs/>
              </w:rPr>
            </w:pPr>
            <w:r w:rsidRPr="00EB7CAE">
              <w:rPr>
                <w:rFonts w:ascii="Arial" w:hAnsi="Arial" w:cs="Arial"/>
                <w:kern w:val="28"/>
                <w:sz w:val="16"/>
                <w:szCs w:val="16"/>
              </w:rPr>
              <w:t>Total</w:t>
            </w:r>
          </w:p>
        </w:tc>
      </w:tr>
      <w:tr w:rsidR="00FD1E4F" w:rsidRPr="00FD1E4F" w14:paraId="2B00EE4D" w14:textId="77777777" w:rsidTr="009B0986">
        <w:trPr>
          <w:trHeight w:val="333"/>
        </w:trPr>
        <w:tc>
          <w:tcPr>
            <w:tcW w:w="2160" w:type="dxa"/>
            <w:vAlign w:val="bottom"/>
          </w:tcPr>
          <w:p w14:paraId="4663FE70" w14:textId="6AE68B14" w:rsidR="00FD1E4F" w:rsidRPr="00EB7CAE" w:rsidRDefault="00FD1E4F" w:rsidP="00A546FC">
            <w:pPr>
              <w:spacing w:line="300" w:lineRule="exact"/>
              <w:ind w:left="74" w:hanging="88"/>
              <w:rPr>
                <w:rFonts w:ascii="Arial" w:hAnsi="Arial" w:cs="Arial"/>
                <w:b/>
                <w:bCs/>
                <w:kern w:val="28"/>
                <w:sz w:val="16"/>
                <w:szCs w:val="16"/>
              </w:rPr>
            </w:pPr>
            <w:r w:rsidRPr="00EB7CAE">
              <w:rPr>
                <w:rFonts w:ascii="Arial" w:hAnsi="Arial" w:cs="Arial"/>
                <w:b/>
                <w:bCs/>
                <w:kern w:val="28"/>
                <w:sz w:val="16"/>
                <w:szCs w:val="16"/>
              </w:rPr>
              <w:t xml:space="preserve">Debt instruments </w:t>
            </w:r>
            <w:r w:rsidR="004B7F11">
              <w:rPr>
                <w:rFonts w:ascii="Arial" w:hAnsi="Arial" w:cs="Arial"/>
                <w:b/>
                <w:bCs/>
                <w:kern w:val="28"/>
                <w:sz w:val="16"/>
                <w:szCs w:val="16"/>
              </w:rPr>
              <w:t xml:space="preserve">  </w:t>
            </w:r>
            <w:r w:rsidRPr="00EB7CAE">
              <w:rPr>
                <w:rFonts w:ascii="Arial" w:hAnsi="Arial" w:cs="Arial"/>
                <w:b/>
                <w:bCs/>
                <w:kern w:val="28"/>
                <w:sz w:val="16"/>
                <w:szCs w:val="16"/>
              </w:rPr>
              <w:t xml:space="preserve">measured at </w:t>
            </w:r>
            <w:r w:rsidR="00056D1D">
              <w:rPr>
                <w:rFonts w:ascii="Arial" w:hAnsi="Arial" w:cs="Arial"/>
                <w:b/>
                <w:bCs/>
                <w:kern w:val="28"/>
                <w:sz w:val="16"/>
                <w:szCs w:val="16"/>
              </w:rPr>
              <w:t>FVTPL</w:t>
            </w:r>
          </w:p>
        </w:tc>
        <w:tc>
          <w:tcPr>
            <w:tcW w:w="888" w:type="dxa"/>
            <w:vAlign w:val="bottom"/>
          </w:tcPr>
          <w:p w14:paraId="0524F69E"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615BC66"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AE98D51"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CDF246F"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8" w:type="dxa"/>
            <w:vAlign w:val="bottom"/>
          </w:tcPr>
          <w:p w14:paraId="07857F29"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76BEA4A"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207DAAB" w14:textId="77777777" w:rsidR="00FD1E4F" w:rsidRPr="00EB7CAE"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25CBE65" w14:textId="77777777" w:rsidR="00FD1E4F" w:rsidRPr="00EB7CAE" w:rsidRDefault="00FD1E4F" w:rsidP="00A546FC">
            <w:pPr>
              <w:tabs>
                <w:tab w:val="decimal" w:pos="613"/>
              </w:tabs>
              <w:spacing w:line="300" w:lineRule="exact"/>
              <w:ind w:right="-43"/>
              <w:rPr>
                <w:rFonts w:ascii="Arial" w:hAnsi="Arial" w:cs="Arial"/>
                <w:kern w:val="28"/>
                <w:sz w:val="16"/>
                <w:szCs w:val="16"/>
              </w:rPr>
            </w:pPr>
          </w:p>
        </w:tc>
      </w:tr>
      <w:tr w:rsidR="00EB7CAE" w:rsidRPr="00FD1E4F" w14:paraId="2513B2C7" w14:textId="77777777" w:rsidTr="009B0986">
        <w:trPr>
          <w:trHeight w:val="333"/>
        </w:trPr>
        <w:tc>
          <w:tcPr>
            <w:tcW w:w="2160" w:type="dxa"/>
            <w:vAlign w:val="bottom"/>
          </w:tcPr>
          <w:p w14:paraId="5DC2CFFF" w14:textId="77777777" w:rsidR="00EB7CAE" w:rsidRPr="00EB7CAE" w:rsidRDefault="00056D1D" w:rsidP="00A546FC">
            <w:pPr>
              <w:spacing w:line="300" w:lineRule="exact"/>
              <w:ind w:left="254" w:hanging="180"/>
              <w:rPr>
                <w:rFonts w:ascii="Arial" w:hAnsi="Arial" w:cs="Arial"/>
                <w:kern w:val="28"/>
                <w:sz w:val="16"/>
                <w:szCs w:val="16"/>
              </w:rPr>
            </w:pPr>
            <w:r>
              <w:rPr>
                <w:rFonts w:ascii="Arial" w:hAnsi="Arial" w:cs="Arial"/>
                <w:kern w:val="28"/>
                <w:sz w:val="16"/>
                <w:szCs w:val="16"/>
              </w:rPr>
              <w:t>Investment units</w:t>
            </w:r>
          </w:p>
        </w:tc>
        <w:tc>
          <w:tcPr>
            <w:tcW w:w="888" w:type="dxa"/>
            <w:vAlign w:val="bottom"/>
          </w:tcPr>
          <w:p w14:paraId="15B2432E"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142</w:t>
            </w:r>
          </w:p>
        </w:tc>
        <w:tc>
          <w:tcPr>
            <w:tcW w:w="889" w:type="dxa"/>
            <w:vAlign w:val="bottom"/>
          </w:tcPr>
          <w:p w14:paraId="72C7F182"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7B88F219"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4FBC9C3F"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142</w:t>
            </w:r>
          </w:p>
        </w:tc>
        <w:tc>
          <w:tcPr>
            <w:tcW w:w="888" w:type="dxa"/>
            <w:vAlign w:val="bottom"/>
          </w:tcPr>
          <w:p w14:paraId="11C2FDC6"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008E4317"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6CB078A2"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4910D04B"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rPr>
              <w:t>-</w:t>
            </w:r>
          </w:p>
        </w:tc>
      </w:tr>
      <w:tr w:rsidR="00EB7CAE" w:rsidRPr="00FD1E4F" w14:paraId="56B69EBD" w14:textId="77777777" w:rsidTr="009B0986">
        <w:trPr>
          <w:trHeight w:val="333"/>
        </w:trPr>
        <w:tc>
          <w:tcPr>
            <w:tcW w:w="2160" w:type="dxa"/>
            <w:vAlign w:val="bottom"/>
          </w:tcPr>
          <w:p w14:paraId="7FBE347C" w14:textId="2972703C" w:rsidR="00EB7CAE" w:rsidRPr="00EB7CAE" w:rsidRDefault="00EB7CAE" w:rsidP="00A546FC">
            <w:pPr>
              <w:spacing w:line="300" w:lineRule="exact"/>
              <w:ind w:left="74" w:hanging="74"/>
              <w:rPr>
                <w:rFonts w:ascii="Arial" w:hAnsi="Arial" w:cs="Arial"/>
                <w:b/>
                <w:bCs/>
                <w:kern w:val="28"/>
                <w:sz w:val="16"/>
                <w:szCs w:val="16"/>
              </w:rPr>
            </w:pPr>
            <w:r w:rsidRPr="00EB7CAE">
              <w:rPr>
                <w:rFonts w:ascii="Arial" w:hAnsi="Arial" w:cs="Arial"/>
                <w:b/>
                <w:bCs/>
                <w:kern w:val="28"/>
                <w:sz w:val="16"/>
                <w:szCs w:val="16"/>
              </w:rPr>
              <w:t xml:space="preserve">Debt </w:t>
            </w:r>
            <w:proofErr w:type="gramStart"/>
            <w:r w:rsidRPr="00EB7CAE">
              <w:rPr>
                <w:rFonts w:ascii="Arial" w:hAnsi="Arial" w:cs="Arial"/>
                <w:b/>
                <w:bCs/>
                <w:kern w:val="28"/>
                <w:sz w:val="16"/>
                <w:szCs w:val="16"/>
              </w:rPr>
              <w:t xml:space="preserve">instruments </w:t>
            </w:r>
            <w:r w:rsidR="004B7F11">
              <w:rPr>
                <w:rFonts w:ascii="Arial" w:hAnsi="Arial" w:cs="Arial"/>
                <w:b/>
                <w:bCs/>
                <w:kern w:val="28"/>
                <w:sz w:val="16"/>
                <w:szCs w:val="16"/>
              </w:rPr>
              <w:t xml:space="preserve"> </w:t>
            </w:r>
            <w:r w:rsidRPr="00EB7CAE">
              <w:rPr>
                <w:rFonts w:ascii="Arial" w:hAnsi="Arial" w:cs="Arial"/>
                <w:b/>
                <w:bCs/>
                <w:kern w:val="28"/>
                <w:sz w:val="16"/>
                <w:szCs w:val="16"/>
              </w:rPr>
              <w:t>measured</w:t>
            </w:r>
            <w:proofErr w:type="gramEnd"/>
            <w:r w:rsidRPr="00EB7CAE">
              <w:rPr>
                <w:rFonts w:ascii="Arial" w:hAnsi="Arial" w:cs="Arial"/>
                <w:b/>
                <w:bCs/>
                <w:kern w:val="28"/>
                <w:sz w:val="16"/>
                <w:szCs w:val="16"/>
              </w:rPr>
              <w:t xml:space="preserve"> at </w:t>
            </w:r>
            <w:r w:rsidR="00056D1D">
              <w:rPr>
                <w:rFonts w:ascii="Arial" w:hAnsi="Arial" w:cs="Arial"/>
                <w:b/>
                <w:bCs/>
                <w:kern w:val="28"/>
                <w:sz w:val="16"/>
                <w:szCs w:val="16"/>
              </w:rPr>
              <w:t>FVOCI</w:t>
            </w:r>
          </w:p>
        </w:tc>
        <w:tc>
          <w:tcPr>
            <w:tcW w:w="888" w:type="dxa"/>
            <w:vAlign w:val="bottom"/>
          </w:tcPr>
          <w:p w14:paraId="3EF08217"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2BBB8EBD"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555FAF17"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52CCFBAB"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8" w:type="dxa"/>
            <w:vAlign w:val="bottom"/>
          </w:tcPr>
          <w:p w14:paraId="1CDFA1B2"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4A4AE395"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3609B4A1"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2D6354BD" w14:textId="77777777" w:rsidR="00EB7CAE" w:rsidRPr="00EB7CAE" w:rsidRDefault="00EB7CAE" w:rsidP="00A546FC">
            <w:pPr>
              <w:tabs>
                <w:tab w:val="decimal" w:pos="613"/>
              </w:tabs>
              <w:spacing w:line="300" w:lineRule="exact"/>
              <w:ind w:right="-43"/>
              <w:rPr>
                <w:rFonts w:ascii="Arial" w:hAnsi="Arial" w:cs="Arial"/>
                <w:kern w:val="28"/>
                <w:sz w:val="16"/>
                <w:szCs w:val="16"/>
              </w:rPr>
            </w:pPr>
          </w:p>
        </w:tc>
      </w:tr>
      <w:tr w:rsidR="00EB7CAE" w:rsidRPr="00FD1E4F" w14:paraId="5891C8E1" w14:textId="77777777" w:rsidTr="009B0986">
        <w:tc>
          <w:tcPr>
            <w:tcW w:w="2160" w:type="dxa"/>
            <w:vAlign w:val="bottom"/>
          </w:tcPr>
          <w:p w14:paraId="36F4AED3" w14:textId="77777777" w:rsidR="00EB7CAE" w:rsidRPr="00EB7CAE" w:rsidRDefault="00EB7CAE" w:rsidP="00A546FC">
            <w:pPr>
              <w:spacing w:line="300" w:lineRule="exact"/>
              <w:ind w:left="258" w:hanging="180"/>
              <w:rPr>
                <w:rFonts w:ascii="Arial" w:hAnsi="Arial" w:cs="Arial"/>
                <w:kern w:val="28"/>
                <w:sz w:val="16"/>
                <w:szCs w:val="16"/>
                <w:cs/>
              </w:rPr>
            </w:pPr>
            <w:r w:rsidRPr="00EB7CAE">
              <w:rPr>
                <w:rFonts w:ascii="Arial" w:hAnsi="Arial" w:cs="Arial"/>
                <w:kern w:val="28"/>
                <w:sz w:val="16"/>
                <w:szCs w:val="16"/>
              </w:rPr>
              <w:t>Government and state enterprise securities</w:t>
            </w:r>
          </w:p>
        </w:tc>
        <w:tc>
          <w:tcPr>
            <w:tcW w:w="888" w:type="dxa"/>
            <w:vAlign w:val="bottom"/>
          </w:tcPr>
          <w:p w14:paraId="63E39949"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2D7C6E0C"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7,272</w:t>
            </w:r>
          </w:p>
        </w:tc>
        <w:tc>
          <w:tcPr>
            <w:tcW w:w="889" w:type="dxa"/>
            <w:vAlign w:val="bottom"/>
          </w:tcPr>
          <w:p w14:paraId="199684C0"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3E6F6AAE"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7,272</w:t>
            </w:r>
          </w:p>
        </w:tc>
        <w:tc>
          <w:tcPr>
            <w:tcW w:w="888" w:type="dxa"/>
            <w:vAlign w:val="bottom"/>
          </w:tcPr>
          <w:p w14:paraId="535C6023"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19E11122"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7,518</w:t>
            </w:r>
          </w:p>
        </w:tc>
        <w:tc>
          <w:tcPr>
            <w:tcW w:w="889" w:type="dxa"/>
            <w:vAlign w:val="bottom"/>
          </w:tcPr>
          <w:p w14:paraId="6A5B06D6" w14:textId="77777777" w:rsidR="00EB7CAE" w:rsidRPr="00EB7CAE" w:rsidRDefault="00EB7CAE" w:rsidP="00A546FC">
            <w:pPr>
              <w:tabs>
                <w:tab w:val="decimal" w:pos="616"/>
              </w:tabs>
              <w:spacing w:line="300" w:lineRule="exact"/>
              <w:ind w:right="-43"/>
              <w:rPr>
                <w:rFonts w:ascii="Arial" w:hAnsi="Arial" w:cs="Arial"/>
                <w:kern w:val="28"/>
                <w:sz w:val="16"/>
                <w:szCs w:val="16"/>
                <w:cs/>
              </w:rPr>
            </w:pPr>
            <w:r w:rsidRPr="00EB7CAE">
              <w:rPr>
                <w:rFonts w:ascii="Arial" w:hAnsi="Arial" w:cs="Arial"/>
                <w:kern w:val="28"/>
                <w:sz w:val="16"/>
                <w:szCs w:val="16"/>
              </w:rPr>
              <w:t>-</w:t>
            </w:r>
          </w:p>
        </w:tc>
        <w:tc>
          <w:tcPr>
            <w:tcW w:w="889" w:type="dxa"/>
            <w:vAlign w:val="bottom"/>
          </w:tcPr>
          <w:p w14:paraId="41223681"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7,518</w:t>
            </w:r>
          </w:p>
        </w:tc>
      </w:tr>
      <w:tr w:rsidR="00EB7CAE" w:rsidRPr="00FD1E4F" w14:paraId="24504103" w14:textId="77777777" w:rsidTr="009B0986">
        <w:tc>
          <w:tcPr>
            <w:tcW w:w="2160" w:type="dxa"/>
            <w:vAlign w:val="bottom"/>
          </w:tcPr>
          <w:p w14:paraId="6BD44DA8" w14:textId="77777777" w:rsidR="00EB7CAE" w:rsidRPr="00EB7CAE" w:rsidRDefault="00EB7CAE" w:rsidP="00A546FC">
            <w:pPr>
              <w:spacing w:line="300" w:lineRule="exact"/>
              <w:ind w:left="258" w:hanging="180"/>
              <w:rPr>
                <w:rFonts w:ascii="Arial" w:hAnsi="Arial" w:cs="Arial"/>
                <w:kern w:val="28"/>
                <w:sz w:val="16"/>
                <w:szCs w:val="16"/>
                <w:cs/>
              </w:rPr>
            </w:pPr>
            <w:r w:rsidRPr="00EB7CAE">
              <w:rPr>
                <w:rFonts w:ascii="Arial" w:hAnsi="Arial" w:cs="Arial"/>
                <w:kern w:val="28"/>
                <w:sz w:val="16"/>
                <w:szCs w:val="16"/>
              </w:rPr>
              <w:t xml:space="preserve">Private </w:t>
            </w:r>
            <w:r w:rsidR="00056D1D">
              <w:rPr>
                <w:rFonts w:ascii="Arial" w:hAnsi="Arial" w:cs="Arial"/>
                <w:kern w:val="28"/>
                <w:sz w:val="16"/>
                <w:szCs w:val="16"/>
              </w:rPr>
              <w:t xml:space="preserve">sector </w:t>
            </w:r>
            <w:r w:rsidRPr="00EB7CAE">
              <w:rPr>
                <w:rFonts w:ascii="Arial" w:hAnsi="Arial" w:cs="Arial"/>
                <w:kern w:val="28"/>
                <w:sz w:val="16"/>
                <w:szCs w:val="16"/>
              </w:rPr>
              <w:t>debt</w:t>
            </w:r>
            <w:r w:rsidR="00056D1D">
              <w:rPr>
                <w:rFonts w:ascii="Arial" w:hAnsi="Arial" w:cs="Arial"/>
                <w:kern w:val="28"/>
                <w:sz w:val="16"/>
                <w:szCs w:val="16"/>
              </w:rPr>
              <w:t xml:space="preserve"> securities</w:t>
            </w:r>
          </w:p>
        </w:tc>
        <w:tc>
          <w:tcPr>
            <w:tcW w:w="888" w:type="dxa"/>
            <w:vAlign w:val="bottom"/>
          </w:tcPr>
          <w:p w14:paraId="4AB411C7"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791AE0EC" w14:textId="77777777"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kern w:val="28"/>
                <w:sz w:val="16"/>
                <w:szCs w:val="16"/>
                <w:cs/>
              </w:rPr>
              <w:t>712</w:t>
            </w:r>
          </w:p>
        </w:tc>
        <w:tc>
          <w:tcPr>
            <w:tcW w:w="889" w:type="dxa"/>
            <w:vAlign w:val="bottom"/>
          </w:tcPr>
          <w:p w14:paraId="1733B194" w14:textId="77777777"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kern w:val="28"/>
                <w:sz w:val="16"/>
                <w:szCs w:val="16"/>
                <w:cs/>
              </w:rPr>
              <w:t>-</w:t>
            </w:r>
          </w:p>
        </w:tc>
        <w:tc>
          <w:tcPr>
            <w:tcW w:w="889" w:type="dxa"/>
            <w:vAlign w:val="bottom"/>
          </w:tcPr>
          <w:p w14:paraId="35302759" w14:textId="77777777"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sz w:val="16"/>
                <w:szCs w:val="16"/>
                <w:cs/>
              </w:rPr>
              <w:t>712</w:t>
            </w:r>
          </w:p>
        </w:tc>
        <w:tc>
          <w:tcPr>
            <w:tcW w:w="888" w:type="dxa"/>
            <w:vAlign w:val="bottom"/>
          </w:tcPr>
          <w:p w14:paraId="13625E19" w14:textId="77777777"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kern w:val="28"/>
                <w:sz w:val="16"/>
                <w:szCs w:val="16"/>
              </w:rPr>
              <w:t>-</w:t>
            </w:r>
          </w:p>
        </w:tc>
        <w:tc>
          <w:tcPr>
            <w:tcW w:w="889" w:type="dxa"/>
            <w:vAlign w:val="bottom"/>
          </w:tcPr>
          <w:p w14:paraId="3FC0939D"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754</w:t>
            </w:r>
          </w:p>
        </w:tc>
        <w:tc>
          <w:tcPr>
            <w:tcW w:w="889" w:type="dxa"/>
            <w:vAlign w:val="bottom"/>
          </w:tcPr>
          <w:p w14:paraId="59EBC028" w14:textId="77777777" w:rsidR="00EB7CAE" w:rsidRPr="00EB7CAE" w:rsidRDefault="00EB7CAE" w:rsidP="00A546FC">
            <w:pPr>
              <w:tabs>
                <w:tab w:val="decimal" w:pos="616"/>
              </w:tabs>
              <w:spacing w:line="300" w:lineRule="exact"/>
              <w:ind w:right="-43"/>
              <w:rPr>
                <w:rFonts w:ascii="Arial" w:hAnsi="Arial" w:cs="Arial"/>
                <w:kern w:val="28"/>
                <w:sz w:val="16"/>
                <w:szCs w:val="16"/>
                <w:cs/>
              </w:rPr>
            </w:pPr>
            <w:r w:rsidRPr="00EB7CAE">
              <w:rPr>
                <w:rFonts w:ascii="Arial" w:hAnsi="Arial" w:cs="Arial"/>
                <w:kern w:val="28"/>
                <w:sz w:val="16"/>
                <w:szCs w:val="16"/>
              </w:rPr>
              <w:t>-</w:t>
            </w:r>
          </w:p>
        </w:tc>
        <w:tc>
          <w:tcPr>
            <w:tcW w:w="889" w:type="dxa"/>
            <w:vAlign w:val="bottom"/>
          </w:tcPr>
          <w:p w14:paraId="44379B5E"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754</w:t>
            </w:r>
          </w:p>
        </w:tc>
      </w:tr>
      <w:tr w:rsidR="00EB7CAE" w:rsidRPr="00FD1E4F" w14:paraId="50F9AAC5" w14:textId="77777777" w:rsidTr="009B0986">
        <w:tc>
          <w:tcPr>
            <w:tcW w:w="2160" w:type="dxa"/>
            <w:vAlign w:val="bottom"/>
          </w:tcPr>
          <w:p w14:paraId="35DADE17" w14:textId="77777777" w:rsidR="00EB7CAE" w:rsidRPr="00EB7CAE" w:rsidRDefault="00EB7CAE" w:rsidP="00A546FC">
            <w:pPr>
              <w:spacing w:line="300" w:lineRule="exact"/>
              <w:ind w:left="76" w:hanging="90"/>
              <w:rPr>
                <w:rFonts w:ascii="Arial" w:hAnsi="Arial" w:cs="Arial"/>
                <w:b/>
                <w:bCs/>
                <w:kern w:val="28"/>
                <w:sz w:val="16"/>
                <w:szCs w:val="16"/>
              </w:rPr>
            </w:pPr>
            <w:r w:rsidRPr="00EB7CAE">
              <w:rPr>
                <w:rFonts w:ascii="Arial" w:hAnsi="Arial" w:cs="Arial"/>
                <w:b/>
                <w:bCs/>
                <w:kern w:val="28"/>
                <w:sz w:val="16"/>
                <w:szCs w:val="16"/>
              </w:rPr>
              <w:t xml:space="preserve">Equity instruments measured </w:t>
            </w:r>
            <w:r w:rsidR="00056D1D">
              <w:rPr>
                <w:rFonts w:ascii="Arial" w:hAnsi="Arial" w:cs="Arial"/>
                <w:b/>
                <w:bCs/>
                <w:kern w:val="28"/>
                <w:sz w:val="16"/>
                <w:szCs w:val="16"/>
              </w:rPr>
              <w:t>at FVOCI</w:t>
            </w:r>
          </w:p>
        </w:tc>
        <w:tc>
          <w:tcPr>
            <w:tcW w:w="888" w:type="dxa"/>
            <w:vAlign w:val="bottom"/>
          </w:tcPr>
          <w:p w14:paraId="2886F591"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5C879404"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58463D36"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19A71FB4"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8" w:type="dxa"/>
            <w:vAlign w:val="bottom"/>
          </w:tcPr>
          <w:p w14:paraId="3B780320" w14:textId="77777777" w:rsidR="00EB7CAE" w:rsidRPr="00EB7CAE" w:rsidRDefault="00EB7CAE" w:rsidP="00A546FC">
            <w:pPr>
              <w:tabs>
                <w:tab w:val="decimal" w:pos="613"/>
              </w:tabs>
              <w:spacing w:line="300" w:lineRule="exact"/>
              <w:ind w:right="-43"/>
              <w:rPr>
                <w:rFonts w:ascii="Arial" w:hAnsi="Arial" w:cs="Arial"/>
                <w:kern w:val="28"/>
                <w:sz w:val="16"/>
                <w:szCs w:val="16"/>
              </w:rPr>
            </w:pPr>
          </w:p>
        </w:tc>
        <w:tc>
          <w:tcPr>
            <w:tcW w:w="889" w:type="dxa"/>
            <w:vAlign w:val="bottom"/>
          </w:tcPr>
          <w:p w14:paraId="061CA816" w14:textId="77777777" w:rsidR="00EB7CAE" w:rsidRPr="00EB7CAE" w:rsidRDefault="00EB7CAE" w:rsidP="00A546FC">
            <w:pPr>
              <w:tabs>
                <w:tab w:val="decimal" w:pos="616"/>
              </w:tabs>
              <w:spacing w:line="300" w:lineRule="exact"/>
              <w:ind w:right="-43"/>
              <w:rPr>
                <w:rFonts w:ascii="Arial" w:hAnsi="Arial" w:cs="Arial"/>
                <w:kern w:val="28"/>
                <w:sz w:val="16"/>
                <w:szCs w:val="16"/>
              </w:rPr>
            </w:pPr>
          </w:p>
        </w:tc>
        <w:tc>
          <w:tcPr>
            <w:tcW w:w="889" w:type="dxa"/>
            <w:vAlign w:val="bottom"/>
          </w:tcPr>
          <w:p w14:paraId="14691615" w14:textId="77777777" w:rsidR="00EB7CAE" w:rsidRPr="00EB7CAE" w:rsidRDefault="00EB7CAE" w:rsidP="00A546FC">
            <w:pPr>
              <w:tabs>
                <w:tab w:val="decimal" w:pos="616"/>
              </w:tabs>
              <w:spacing w:line="300" w:lineRule="exact"/>
              <w:ind w:right="-43"/>
              <w:rPr>
                <w:rFonts w:ascii="Arial" w:hAnsi="Arial" w:cs="Arial"/>
                <w:kern w:val="28"/>
                <w:sz w:val="16"/>
                <w:szCs w:val="16"/>
              </w:rPr>
            </w:pPr>
          </w:p>
        </w:tc>
        <w:tc>
          <w:tcPr>
            <w:tcW w:w="889" w:type="dxa"/>
            <w:vAlign w:val="bottom"/>
          </w:tcPr>
          <w:p w14:paraId="1E80DF0D" w14:textId="77777777" w:rsidR="00EB7CAE" w:rsidRPr="00EB7CAE" w:rsidRDefault="00EB7CAE" w:rsidP="00A546FC">
            <w:pPr>
              <w:tabs>
                <w:tab w:val="decimal" w:pos="616"/>
              </w:tabs>
              <w:spacing w:line="300" w:lineRule="exact"/>
              <w:ind w:right="-43"/>
              <w:rPr>
                <w:rFonts w:ascii="Arial" w:hAnsi="Arial" w:cs="Arial"/>
                <w:kern w:val="28"/>
                <w:sz w:val="16"/>
                <w:szCs w:val="16"/>
              </w:rPr>
            </w:pPr>
          </w:p>
        </w:tc>
      </w:tr>
      <w:tr w:rsidR="00EB7CAE" w:rsidRPr="00FD1E4F" w14:paraId="312366E3" w14:textId="77777777" w:rsidTr="009B0986">
        <w:tc>
          <w:tcPr>
            <w:tcW w:w="2160" w:type="dxa"/>
            <w:vAlign w:val="bottom"/>
          </w:tcPr>
          <w:p w14:paraId="1519387C" w14:textId="77777777" w:rsidR="00EB7CAE" w:rsidRPr="00EB7CAE" w:rsidRDefault="00056D1D" w:rsidP="00A546FC">
            <w:pPr>
              <w:spacing w:line="300" w:lineRule="exact"/>
              <w:ind w:left="258" w:hanging="180"/>
              <w:jc w:val="thaiDistribute"/>
              <w:rPr>
                <w:rFonts w:ascii="Arial" w:hAnsi="Arial" w:cs="Arial"/>
                <w:kern w:val="28"/>
                <w:sz w:val="16"/>
                <w:szCs w:val="16"/>
              </w:rPr>
            </w:pPr>
            <w:r>
              <w:rPr>
                <w:rFonts w:ascii="Arial" w:hAnsi="Arial" w:cs="Arial"/>
                <w:kern w:val="28"/>
                <w:sz w:val="16"/>
                <w:szCs w:val="16"/>
              </w:rPr>
              <w:t>Common stocks</w:t>
            </w:r>
          </w:p>
        </w:tc>
        <w:tc>
          <w:tcPr>
            <w:tcW w:w="888" w:type="dxa"/>
            <w:vAlign w:val="bottom"/>
          </w:tcPr>
          <w:p w14:paraId="0398BCA0" w14:textId="2F896B00" w:rsidR="00EB7CAE" w:rsidRPr="00EB7CAE" w:rsidRDefault="00F07BAF" w:rsidP="00A546FC">
            <w:pPr>
              <w:tabs>
                <w:tab w:val="decimal" w:pos="613"/>
              </w:tabs>
              <w:spacing w:line="300" w:lineRule="exact"/>
              <w:ind w:right="-43"/>
              <w:rPr>
                <w:rFonts w:ascii="Arial" w:hAnsi="Arial" w:cs="Arial"/>
                <w:kern w:val="28"/>
                <w:sz w:val="16"/>
                <w:szCs w:val="16"/>
              </w:rPr>
            </w:pPr>
            <w:r>
              <w:rPr>
                <w:rFonts w:ascii="Arial" w:hAnsi="Arial" w:cs="Arial"/>
                <w:kern w:val="28"/>
                <w:sz w:val="16"/>
                <w:szCs w:val="16"/>
              </w:rPr>
              <w:t>23,909</w:t>
            </w:r>
          </w:p>
        </w:tc>
        <w:tc>
          <w:tcPr>
            <w:tcW w:w="889" w:type="dxa"/>
            <w:vAlign w:val="bottom"/>
          </w:tcPr>
          <w:p w14:paraId="1588F5DB" w14:textId="77777777"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kern w:val="28"/>
                <w:sz w:val="16"/>
                <w:szCs w:val="16"/>
                <w:cs/>
              </w:rPr>
              <w:t>-</w:t>
            </w:r>
          </w:p>
        </w:tc>
        <w:tc>
          <w:tcPr>
            <w:tcW w:w="889" w:type="dxa"/>
            <w:vAlign w:val="bottom"/>
          </w:tcPr>
          <w:p w14:paraId="424CA115" w14:textId="77777777"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kern w:val="28"/>
                <w:sz w:val="16"/>
                <w:szCs w:val="16"/>
                <w:cs/>
              </w:rPr>
              <w:t>3,684</w:t>
            </w:r>
          </w:p>
        </w:tc>
        <w:tc>
          <w:tcPr>
            <w:tcW w:w="889" w:type="dxa"/>
            <w:vAlign w:val="bottom"/>
          </w:tcPr>
          <w:p w14:paraId="10CC8A42" w14:textId="3B1A9A9A" w:rsidR="00EB7CAE" w:rsidRPr="00EB7CAE" w:rsidRDefault="00EB7CAE" w:rsidP="00A546FC">
            <w:pPr>
              <w:tabs>
                <w:tab w:val="decimal" w:pos="613"/>
              </w:tabs>
              <w:spacing w:line="300" w:lineRule="exact"/>
              <w:ind w:right="-43"/>
              <w:rPr>
                <w:rFonts w:ascii="Arial" w:hAnsi="Arial" w:cs="Arial"/>
                <w:kern w:val="28"/>
                <w:sz w:val="16"/>
                <w:szCs w:val="16"/>
                <w:cs/>
              </w:rPr>
            </w:pPr>
            <w:r w:rsidRPr="00EB7CAE">
              <w:rPr>
                <w:rFonts w:ascii="Arial" w:hAnsi="Arial" w:cs="Arial"/>
                <w:sz w:val="16"/>
                <w:szCs w:val="16"/>
                <w:cs/>
              </w:rPr>
              <w:t>27,</w:t>
            </w:r>
            <w:r w:rsidR="00C5330A">
              <w:rPr>
                <w:rFonts w:ascii="Arial" w:hAnsi="Arial" w:cs="Arial"/>
                <w:sz w:val="16"/>
                <w:szCs w:val="16"/>
              </w:rPr>
              <w:t>593</w:t>
            </w:r>
          </w:p>
        </w:tc>
        <w:tc>
          <w:tcPr>
            <w:tcW w:w="888" w:type="dxa"/>
            <w:vAlign w:val="bottom"/>
          </w:tcPr>
          <w:p w14:paraId="11E0C179" w14:textId="3F1C95FB"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2</w:t>
            </w:r>
            <w:r w:rsidR="00C5330A">
              <w:rPr>
                <w:rFonts w:ascii="Arial" w:hAnsi="Arial" w:cs="Arial"/>
                <w:kern w:val="28"/>
                <w:sz w:val="16"/>
                <w:szCs w:val="16"/>
              </w:rPr>
              <w:t>4</w:t>
            </w:r>
            <w:r w:rsidRPr="00EB7CAE">
              <w:rPr>
                <w:rFonts w:ascii="Arial" w:hAnsi="Arial" w:cs="Arial"/>
                <w:kern w:val="28"/>
                <w:sz w:val="16"/>
                <w:szCs w:val="16"/>
                <w:cs/>
              </w:rPr>
              <w:t>,</w:t>
            </w:r>
            <w:r w:rsidR="00C5330A">
              <w:rPr>
                <w:rFonts w:ascii="Arial" w:hAnsi="Arial" w:cs="Arial"/>
                <w:kern w:val="28"/>
                <w:sz w:val="16"/>
                <w:szCs w:val="16"/>
              </w:rPr>
              <w:t>116</w:t>
            </w:r>
          </w:p>
        </w:tc>
        <w:tc>
          <w:tcPr>
            <w:tcW w:w="889" w:type="dxa"/>
            <w:vAlign w:val="bottom"/>
          </w:tcPr>
          <w:p w14:paraId="766AFAF9"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012B0F42"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3,684</w:t>
            </w:r>
          </w:p>
        </w:tc>
        <w:tc>
          <w:tcPr>
            <w:tcW w:w="889" w:type="dxa"/>
            <w:vAlign w:val="bottom"/>
          </w:tcPr>
          <w:p w14:paraId="6BF5008F" w14:textId="53D9ADAE" w:rsidR="00EB7CAE" w:rsidRPr="00EB7CAE" w:rsidRDefault="00C5330A" w:rsidP="00A546FC">
            <w:pPr>
              <w:tabs>
                <w:tab w:val="decimal" w:pos="616"/>
              </w:tabs>
              <w:spacing w:line="300" w:lineRule="exact"/>
              <w:ind w:right="-43"/>
              <w:rPr>
                <w:rFonts w:ascii="Arial" w:hAnsi="Arial" w:cs="Arial"/>
                <w:kern w:val="28"/>
                <w:sz w:val="16"/>
                <w:szCs w:val="16"/>
              </w:rPr>
            </w:pPr>
            <w:r>
              <w:rPr>
                <w:rFonts w:ascii="Arial" w:hAnsi="Arial" w:cs="Arial"/>
                <w:kern w:val="28"/>
                <w:sz w:val="16"/>
                <w:szCs w:val="16"/>
              </w:rPr>
              <w:t>27</w:t>
            </w:r>
            <w:r w:rsidR="00EB7CAE" w:rsidRPr="00EB7CAE">
              <w:rPr>
                <w:rFonts w:ascii="Arial" w:hAnsi="Arial" w:cs="Arial"/>
                <w:kern w:val="28"/>
                <w:sz w:val="16"/>
                <w:szCs w:val="16"/>
                <w:cs/>
              </w:rPr>
              <w:t>,</w:t>
            </w:r>
            <w:r>
              <w:rPr>
                <w:rFonts w:ascii="Arial" w:hAnsi="Arial" w:cs="Arial"/>
                <w:kern w:val="28"/>
                <w:sz w:val="16"/>
                <w:szCs w:val="16"/>
              </w:rPr>
              <w:t>800</w:t>
            </w:r>
          </w:p>
        </w:tc>
      </w:tr>
      <w:tr w:rsidR="00EB7CAE" w:rsidRPr="00FD1E4F" w14:paraId="08D4709B" w14:textId="77777777" w:rsidTr="009B0986">
        <w:tc>
          <w:tcPr>
            <w:tcW w:w="2160" w:type="dxa"/>
            <w:vAlign w:val="bottom"/>
          </w:tcPr>
          <w:p w14:paraId="362ED7ED" w14:textId="77777777" w:rsidR="00EB7CAE" w:rsidRPr="00EB7CAE" w:rsidRDefault="00056D1D" w:rsidP="00A546FC">
            <w:pPr>
              <w:spacing w:line="300" w:lineRule="exact"/>
              <w:ind w:left="258" w:hanging="180"/>
              <w:jc w:val="thaiDistribute"/>
              <w:rPr>
                <w:rFonts w:ascii="Arial" w:hAnsi="Arial" w:cs="Arial"/>
                <w:kern w:val="28"/>
                <w:sz w:val="16"/>
                <w:szCs w:val="16"/>
              </w:rPr>
            </w:pPr>
            <w:r>
              <w:rPr>
                <w:rFonts w:ascii="Arial" w:hAnsi="Arial" w:cs="Arial"/>
                <w:kern w:val="28"/>
                <w:sz w:val="16"/>
                <w:szCs w:val="16"/>
              </w:rPr>
              <w:t>Investment u</w:t>
            </w:r>
            <w:r w:rsidR="00EB7CAE" w:rsidRPr="00EB7CAE">
              <w:rPr>
                <w:rFonts w:ascii="Arial" w:hAnsi="Arial" w:cs="Arial"/>
                <w:kern w:val="28"/>
                <w:sz w:val="16"/>
                <w:szCs w:val="16"/>
              </w:rPr>
              <w:t>nits</w:t>
            </w:r>
          </w:p>
        </w:tc>
        <w:tc>
          <w:tcPr>
            <w:tcW w:w="888" w:type="dxa"/>
            <w:vAlign w:val="bottom"/>
          </w:tcPr>
          <w:p w14:paraId="3E1E612F"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95</w:t>
            </w:r>
            <w:r w:rsidRPr="00EB7CAE">
              <w:rPr>
                <w:rFonts w:ascii="Arial" w:hAnsi="Arial" w:cs="Arial"/>
                <w:kern w:val="28"/>
                <w:sz w:val="16"/>
                <w:szCs w:val="16"/>
              </w:rPr>
              <w:t>4</w:t>
            </w:r>
          </w:p>
        </w:tc>
        <w:tc>
          <w:tcPr>
            <w:tcW w:w="889" w:type="dxa"/>
            <w:vAlign w:val="bottom"/>
          </w:tcPr>
          <w:p w14:paraId="2E8329DB"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78E991F8"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3391C803"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95</w:t>
            </w:r>
            <w:r w:rsidRPr="00EB7CAE">
              <w:rPr>
                <w:rFonts w:ascii="Arial" w:hAnsi="Arial" w:cs="Arial"/>
                <w:kern w:val="28"/>
                <w:sz w:val="16"/>
                <w:szCs w:val="16"/>
              </w:rPr>
              <w:t>4</w:t>
            </w:r>
          </w:p>
        </w:tc>
        <w:tc>
          <w:tcPr>
            <w:tcW w:w="888" w:type="dxa"/>
            <w:vAlign w:val="bottom"/>
          </w:tcPr>
          <w:p w14:paraId="7AB2EABC"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1,116</w:t>
            </w:r>
          </w:p>
        </w:tc>
        <w:tc>
          <w:tcPr>
            <w:tcW w:w="889" w:type="dxa"/>
            <w:vAlign w:val="bottom"/>
          </w:tcPr>
          <w:p w14:paraId="3CE431B9"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195450C3" w14:textId="77777777" w:rsidR="00EB7CAE" w:rsidRPr="00EB7CAE" w:rsidRDefault="00EB7CAE"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cs/>
              </w:rPr>
              <w:t>-</w:t>
            </w:r>
          </w:p>
        </w:tc>
        <w:tc>
          <w:tcPr>
            <w:tcW w:w="889" w:type="dxa"/>
            <w:vAlign w:val="bottom"/>
          </w:tcPr>
          <w:p w14:paraId="52AB186A" w14:textId="77777777" w:rsidR="00EB7CAE" w:rsidRPr="00EB7CAE" w:rsidRDefault="00EB7CAE" w:rsidP="00A546FC">
            <w:pPr>
              <w:tabs>
                <w:tab w:val="decimal" w:pos="613"/>
              </w:tabs>
              <w:spacing w:line="300" w:lineRule="exact"/>
              <w:ind w:right="-43"/>
              <w:rPr>
                <w:rFonts w:ascii="Arial" w:hAnsi="Arial" w:cs="Arial"/>
                <w:kern w:val="28"/>
                <w:sz w:val="16"/>
                <w:szCs w:val="16"/>
              </w:rPr>
            </w:pPr>
            <w:r w:rsidRPr="00EB7CAE">
              <w:rPr>
                <w:rFonts w:ascii="Arial" w:hAnsi="Arial" w:cs="Arial"/>
                <w:kern w:val="28"/>
                <w:sz w:val="16"/>
                <w:szCs w:val="16"/>
                <w:cs/>
              </w:rPr>
              <w:t>1,116</w:t>
            </w:r>
          </w:p>
        </w:tc>
      </w:tr>
    </w:tbl>
    <w:p w14:paraId="776585F8" w14:textId="0CD16A37" w:rsidR="00966D03" w:rsidRDefault="00966D03" w:rsidP="00A546FC">
      <w:pPr>
        <w:spacing w:line="300" w:lineRule="exact"/>
      </w:pP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FD1E4F" w14:paraId="4F916D45" w14:textId="77777777" w:rsidTr="009B0986">
        <w:trPr>
          <w:trHeight w:val="72"/>
        </w:trPr>
        <w:tc>
          <w:tcPr>
            <w:tcW w:w="2160" w:type="dxa"/>
          </w:tcPr>
          <w:p w14:paraId="60561410" w14:textId="77777777" w:rsidR="00432468" w:rsidRPr="00EB7CAE" w:rsidRDefault="00432468" w:rsidP="00A546FC">
            <w:pPr>
              <w:spacing w:line="300" w:lineRule="exact"/>
              <w:jc w:val="right"/>
              <w:rPr>
                <w:rFonts w:ascii="Arial" w:hAnsi="Arial" w:cs="Arial"/>
                <w:kern w:val="28"/>
                <w:sz w:val="16"/>
                <w:szCs w:val="16"/>
              </w:rPr>
            </w:pPr>
          </w:p>
        </w:tc>
        <w:tc>
          <w:tcPr>
            <w:tcW w:w="7110" w:type="dxa"/>
            <w:gridSpan w:val="8"/>
            <w:vAlign w:val="bottom"/>
          </w:tcPr>
          <w:p w14:paraId="614C84D9" w14:textId="77777777" w:rsidR="00432468" w:rsidRPr="00EB7CAE" w:rsidRDefault="00432468" w:rsidP="00A546FC">
            <w:pPr>
              <w:spacing w:line="300" w:lineRule="exact"/>
              <w:jc w:val="right"/>
              <w:rPr>
                <w:rFonts w:ascii="Arial" w:hAnsi="Arial" w:cs="Arial"/>
                <w:kern w:val="28"/>
                <w:sz w:val="16"/>
                <w:szCs w:val="16"/>
              </w:rPr>
            </w:pPr>
            <w:r w:rsidRPr="00EB7CAE">
              <w:rPr>
                <w:rFonts w:ascii="Arial" w:hAnsi="Arial" w:cs="Arial"/>
                <w:kern w:val="28"/>
                <w:sz w:val="16"/>
                <w:szCs w:val="16"/>
              </w:rPr>
              <w:t>(Unit: Million Baht)</w:t>
            </w:r>
          </w:p>
        </w:tc>
      </w:tr>
      <w:tr w:rsidR="00C5330A" w:rsidRPr="00FD1E4F" w14:paraId="333170F1" w14:textId="77777777" w:rsidTr="009B0986">
        <w:tc>
          <w:tcPr>
            <w:tcW w:w="2160" w:type="dxa"/>
            <w:vAlign w:val="bottom"/>
          </w:tcPr>
          <w:p w14:paraId="1919D440" w14:textId="77777777" w:rsidR="00C5330A" w:rsidRPr="00EB7CAE" w:rsidRDefault="00C5330A"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0EF0491C" w14:textId="4F916AC6"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Separate financial statements</w:t>
            </w:r>
          </w:p>
        </w:tc>
      </w:tr>
      <w:tr w:rsidR="00C5330A" w:rsidRPr="00FD1E4F" w14:paraId="321BD538" w14:textId="77777777" w:rsidTr="009B0986">
        <w:tc>
          <w:tcPr>
            <w:tcW w:w="2160" w:type="dxa"/>
            <w:vAlign w:val="bottom"/>
          </w:tcPr>
          <w:p w14:paraId="0AC6A91E" w14:textId="77777777" w:rsidR="00C5330A" w:rsidRPr="00EB7CAE" w:rsidRDefault="00C5330A"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02529608"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31 March 2025</w:t>
            </w:r>
          </w:p>
        </w:tc>
        <w:tc>
          <w:tcPr>
            <w:tcW w:w="3555" w:type="dxa"/>
            <w:gridSpan w:val="4"/>
            <w:vAlign w:val="bottom"/>
          </w:tcPr>
          <w:p w14:paraId="355251E0"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31 December 2024</w:t>
            </w:r>
          </w:p>
        </w:tc>
      </w:tr>
      <w:tr w:rsidR="00C5330A" w:rsidRPr="00FD1E4F" w14:paraId="71245377" w14:textId="77777777" w:rsidTr="009B0986">
        <w:tc>
          <w:tcPr>
            <w:tcW w:w="2160" w:type="dxa"/>
            <w:vAlign w:val="bottom"/>
          </w:tcPr>
          <w:p w14:paraId="70CFA3D3" w14:textId="77777777" w:rsidR="00C5330A" w:rsidRPr="00EB7CAE" w:rsidRDefault="00C5330A" w:rsidP="00A546FC">
            <w:pPr>
              <w:spacing w:line="300" w:lineRule="exact"/>
              <w:ind w:left="243" w:hanging="180"/>
              <w:jc w:val="thaiDistribute"/>
              <w:rPr>
                <w:rFonts w:ascii="Arial" w:hAnsi="Arial" w:cs="Arial"/>
                <w:kern w:val="28"/>
                <w:sz w:val="16"/>
                <w:szCs w:val="16"/>
              </w:rPr>
            </w:pPr>
          </w:p>
        </w:tc>
        <w:tc>
          <w:tcPr>
            <w:tcW w:w="888" w:type="dxa"/>
            <w:vAlign w:val="bottom"/>
          </w:tcPr>
          <w:p w14:paraId="68CCD7BA"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1</w:t>
            </w:r>
          </w:p>
        </w:tc>
        <w:tc>
          <w:tcPr>
            <w:tcW w:w="889" w:type="dxa"/>
            <w:vAlign w:val="bottom"/>
          </w:tcPr>
          <w:p w14:paraId="157CE100"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2</w:t>
            </w:r>
          </w:p>
        </w:tc>
        <w:tc>
          <w:tcPr>
            <w:tcW w:w="889" w:type="dxa"/>
          </w:tcPr>
          <w:p w14:paraId="72D07C16"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3</w:t>
            </w:r>
          </w:p>
        </w:tc>
        <w:tc>
          <w:tcPr>
            <w:tcW w:w="889" w:type="dxa"/>
            <w:vAlign w:val="bottom"/>
          </w:tcPr>
          <w:p w14:paraId="433555F2"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cs/>
              </w:rPr>
            </w:pPr>
            <w:r w:rsidRPr="00EB7CAE">
              <w:rPr>
                <w:rFonts w:ascii="Arial" w:hAnsi="Arial" w:cs="Arial"/>
                <w:kern w:val="28"/>
                <w:sz w:val="16"/>
                <w:szCs w:val="16"/>
              </w:rPr>
              <w:t>Total</w:t>
            </w:r>
          </w:p>
        </w:tc>
        <w:tc>
          <w:tcPr>
            <w:tcW w:w="888" w:type="dxa"/>
            <w:vAlign w:val="bottom"/>
          </w:tcPr>
          <w:p w14:paraId="702F0BCA"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1</w:t>
            </w:r>
          </w:p>
        </w:tc>
        <w:tc>
          <w:tcPr>
            <w:tcW w:w="889" w:type="dxa"/>
            <w:vAlign w:val="bottom"/>
          </w:tcPr>
          <w:p w14:paraId="57E42D48"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2</w:t>
            </w:r>
          </w:p>
        </w:tc>
        <w:tc>
          <w:tcPr>
            <w:tcW w:w="889" w:type="dxa"/>
          </w:tcPr>
          <w:p w14:paraId="67AA0862"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rPr>
            </w:pPr>
            <w:r w:rsidRPr="00EB7CAE">
              <w:rPr>
                <w:rFonts w:ascii="Arial" w:hAnsi="Arial" w:cs="Arial"/>
                <w:kern w:val="28"/>
                <w:sz w:val="16"/>
                <w:szCs w:val="16"/>
              </w:rPr>
              <w:t>Level</w:t>
            </w:r>
            <w:r w:rsidRPr="00EB7CAE">
              <w:rPr>
                <w:rFonts w:ascii="Arial" w:hAnsi="Arial" w:cs="Arial"/>
                <w:kern w:val="28"/>
                <w:sz w:val="16"/>
                <w:szCs w:val="16"/>
                <w:cs/>
              </w:rPr>
              <w:t xml:space="preserve"> </w:t>
            </w:r>
            <w:r w:rsidRPr="00EB7CAE">
              <w:rPr>
                <w:rFonts w:ascii="Arial" w:hAnsi="Arial" w:cs="Arial"/>
                <w:kern w:val="28"/>
                <w:sz w:val="16"/>
                <w:szCs w:val="16"/>
              </w:rPr>
              <w:t>3</w:t>
            </w:r>
          </w:p>
        </w:tc>
        <w:tc>
          <w:tcPr>
            <w:tcW w:w="889" w:type="dxa"/>
            <w:vAlign w:val="bottom"/>
          </w:tcPr>
          <w:p w14:paraId="011080A8" w14:textId="77777777" w:rsidR="00C5330A" w:rsidRPr="00EB7CAE" w:rsidRDefault="00C5330A" w:rsidP="00A546FC">
            <w:pPr>
              <w:pBdr>
                <w:bottom w:val="single" w:sz="4" w:space="1" w:color="auto"/>
              </w:pBdr>
              <w:spacing w:line="300" w:lineRule="exact"/>
              <w:jc w:val="center"/>
              <w:rPr>
                <w:rFonts w:ascii="Arial" w:hAnsi="Arial" w:cs="Arial"/>
                <w:kern w:val="28"/>
                <w:sz w:val="16"/>
                <w:szCs w:val="16"/>
                <w:cs/>
              </w:rPr>
            </w:pPr>
            <w:r w:rsidRPr="00EB7CAE">
              <w:rPr>
                <w:rFonts w:ascii="Arial" w:hAnsi="Arial" w:cs="Arial"/>
                <w:kern w:val="28"/>
                <w:sz w:val="16"/>
                <w:szCs w:val="16"/>
              </w:rPr>
              <w:t>Total</w:t>
            </w:r>
          </w:p>
        </w:tc>
      </w:tr>
      <w:tr w:rsidR="00C5330A" w:rsidRPr="00FD1E4F" w14:paraId="331B3B1C" w14:textId="77777777" w:rsidTr="009B0986">
        <w:tc>
          <w:tcPr>
            <w:tcW w:w="2160" w:type="dxa"/>
            <w:vAlign w:val="bottom"/>
          </w:tcPr>
          <w:p w14:paraId="4F12B544" w14:textId="77777777" w:rsidR="00C5330A" w:rsidRPr="00EB7CAE" w:rsidRDefault="00C5330A" w:rsidP="00A546FC">
            <w:pPr>
              <w:spacing w:line="300" w:lineRule="exact"/>
              <w:ind w:left="76" w:hanging="90"/>
              <w:rPr>
                <w:rFonts w:ascii="Arial" w:hAnsi="Arial" w:cs="Arial"/>
                <w:b/>
                <w:bCs/>
                <w:kern w:val="28"/>
                <w:sz w:val="16"/>
                <w:szCs w:val="16"/>
              </w:rPr>
            </w:pPr>
            <w:r w:rsidRPr="00EB7CAE">
              <w:rPr>
                <w:rFonts w:ascii="Arial" w:hAnsi="Arial" w:cs="Arial"/>
                <w:b/>
                <w:bCs/>
                <w:kern w:val="28"/>
                <w:sz w:val="16"/>
                <w:szCs w:val="16"/>
              </w:rPr>
              <w:t xml:space="preserve">Equity instruments measured </w:t>
            </w:r>
            <w:r>
              <w:rPr>
                <w:rFonts w:ascii="Arial" w:hAnsi="Arial" w:cs="Arial"/>
                <w:b/>
                <w:bCs/>
                <w:kern w:val="28"/>
                <w:sz w:val="16"/>
                <w:szCs w:val="16"/>
              </w:rPr>
              <w:t>at FVOCI</w:t>
            </w:r>
          </w:p>
        </w:tc>
        <w:tc>
          <w:tcPr>
            <w:tcW w:w="888" w:type="dxa"/>
            <w:vAlign w:val="bottom"/>
          </w:tcPr>
          <w:p w14:paraId="1BC0C939" w14:textId="77777777" w:rsidR="00C5330A" w:rsidRPr="00EB7CAE"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4DF4492D" w14:textId="77777777" w:rsidR="00C5330A" w:rsidRPr="00EB7CAE"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2FA82967" w14:textId="77777777" w:rsidR="00C5330A" w:rsidRPr="00EB7CAE"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61491707" w14:textId="77777777" w:rsidR="00C5330A" w:rsidRPr="00EB7CAE" w:rsidRDefault="00C5330A" w:rsidP="00A546FC">
            <w:pPr>
              <w:tabs>
                <w:tab w:val="decimal" w:pos="613"/>
              </w:tabs>
              <w:spacing w:line="300" w:lineRule="exact"/>
              <w:ind w:right="-43"/>
              <w:rPr>
                <w:rFonts w:ascii="Arial" w:hAnsi="Arial" w:cs="Arial"/>
                <w:kern w:val="28"/>
                <w:sz w:val="16"/>
                <w:szCs w:val="16"/>
              </w:rPr>
            </w:pPr>
          </w:p>
        </w:tc>
        <w:tc>
          <w:tcPr>
            <w:tcW w:w="888" w:type="dxa"/>
            <w:vAlign w:val="bottom"/>
          </w:tcPr>
          <w:p w14:paraId="4C0553BD" w14:textId="77777777" w:rsidR="00C5330A" w:rsidRPr="00EB7CAE"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036A5E98" w14:textId="77777777" w:rsidR="00C5330A" w:rsidRPr="00EB7CAE"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22BB9409" w14:textId="77777777" w:rsidR="00C5330A" w:rsidRPr="00EB7CAE"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112AD432" w14:textId="77777777" w:rsidR="00C5330A" w:rsidRPr="00EB7CAE" w:rsidRDefault="00C5330A" w:rsidP="00A546FC">
            <w:pPr>
              <w:tabs>
                <w:tab w:val="decimal" w:pos="616"/>
              </w:tabs>
              <w:spacing w:line="300" w:lineRule="exact"/>
              <w:ind w:right="-43"/>
              <w:rPr>
                <w:rFonts w:ascii="Arial" w:hAnsi="Arial" w:cs="Arial"/>
                <w:kern w:val="28"/>
                <w:sz w:val="16"/>
                <w:szCs w:val="16"/>
              </w:rPr>
            </w:pPr>
          </w:p>
        </w:tc>
      </w:tr>
      <w:tr w:rsidR="00C5330A" w:rsidRPr="00FD1E4F" w14:paraId="5804A263" w14:textId="77777777" w:rsidTr="009B0986">
        <w:tc>
          <w:tcPr>
            <w:tcW w:w="2160" w:type="dxa"/>
            <w:vAlign w:val="bottom"/>
          </w:tcPr>
          <w:p w14:paraId="36B77CCF" w14:textId="77777777" w:rsidR="00C5330A" w:rsidRPr="00EB7CAE" w:rsidRDefault="00C5330A" w:rsidP="00A546FC">
            <w:pPr>
              <w:spacing w:line="300" w:lineRule="exact"/>
              <w:ind w:left="258" w:hanging="180"/>
              <w:jc w:val="thaiDistribute"/>
              <w:rPr>
                <w:rFonts w:ascii="Arial" w:hAnsi="Arial" w:cs="Arial"/>
                <w:kern w:val="28"/>
                <w:sz w:val="16"/>
                <w:szCs w:val="16"/>
              </w:rPr>
            </w:pPr>
            <w:r>
              <w:rPr>
                <w:rFonts w:ascii="Arial" w:hAnsi="Arial" w:cs="Arial"/>
                <w:kern w:val="28"/>
                <w:sz w:val="16"/>
                <w:szCs w:val="16"/>
              </w:rPr>
              <w:t>Common stocks</w:t>
            </w:r>
          </w:p>
        </w:tc>
        <w:tc>
          <w:tcPr>
            <w:tcW w:w="888" w:type="dxa"/>
            <w:vAlign w:val="bottom"/>
          </w:tcPr>
          <w:p w14:paraId="383BF0A9" w14:textId="38820127" w:rsidR="00C5330A" w:rsidRPr="00EB7CAE" w:rsidRDefault="003139E7" w:rsidP="00A546FC">
            <w:pPr>
              <w:tabs>
                <w:tab w:val="decimal" w:pos="613"/>
              </w:tabs>
              <w:spacing w:line="300" w:lineRule="exact"/>
              <w:ind w:right="-43"/>
              <w:rPr>
                <w:rFonts w:ascii="Arial" w:hAnsi="Arial" w:cs="Arial"/>
                <w:kern w:val="28"/>
                <w:sz w:val="16"/>
                <w:szCs w:val="16"/>
              </w:rPr>
            </w:pPr>
            <w:r>
              <w:rPr>
                <w:rFonts w:ascii="Arial" w:hAnsi="Arial" w:cs="Arial"/>
                <w:kern w:val="28"/>
                <w:sz w:val="16"/>
                <w:szCs w:val="16"/>
              </w:rPr>
              <w:t>578</w:t>
            </w:r>
          </w:p>
        </w:tc>
        <w:tc>
          <w:tcPr>
            <w:tcW w:w="889" w:type="dxa"/>
            <w:vAlign w:val="bottom"/>
          </w:tcPr>
          <w:p w14:paraId="6E8C469A" w14:textId="77777777" w:rsidR="00C5330A" w:rsidRPr="00EB7CAE" w:rsidRDefault="00C5330A" w:rsidP="00A546FC">
            <w:pPr>
              <w:tabs>
                <w:tab w:val="decimal" w:pos="613"/>
              </w:tabs>
              <w:spacing w:line="300" w:lineRule="exact"/>
              <w:ind w:right="-43"/>
              <w:rPr>
                <w:rFonts w:ascii="Arial" w:hAnsi="Arial" w:cs="Arial"/>
                <w:kern w:val="28"/>
                <w:sz w:val="16"/>
                <w:szCs w:val="16"/>
                <w:cs/>
              </w:rPr>
            </w:pPr>
            <w:r w:rsidRPr="00EB7CAE">
              <w:rPr>
                <w:rFonts w:ascii="Arial" w:hAnsi="Arial" w:cs="Arial"/>
                <w:kern w:val="28"/>
                <w:sz w:val="16"/>
                <w:szCs w:val="16"/>
                <w:cs/>
              </w:rPr>
              <w:t>-</w:t>
            </w:r>
          </w:p>
        </w:tc>
        <w:tc>
          <w:tcPr>
            <w:tcW w:w="889" w:type="dxa"/>
            <w:vAlign w:val="bottom"/>
          </w:tcPr>
          <w:p w14:paraId="167D7F87" w14:textId="509D5FAE" w:rsidR="00C5330A" w:rsidRPr="00EB7CAE" w:rsidRDefault="003139E7" w:rsidP="00A546FC">
            <w:pPr>
              <w:tabs>
                <w:tab w:val="decimal" w:pos="613"/>
              </w:tabs>
              <w:spacing w:line="300" w:lineRule="exact"/>
              <w:ind w:right="-43"/>
              <w:rPr>
                <w:rFonts w:ascii="Arial" w:hAnsi="Arial" w:cs="Arial"/>
                <w:kern w:val="28"/>
                <w:sz w:val="16"/>
                <w:szCs w:val="16"/>
                <w:cs/>
              </w:rPr>
            </w:pPr>
            <w:r>
              <w:rPr>
                <w:rFonts w:ascii="Arial" w:hAnsi="Arial" w:cs="Arial"/>
                <w:kern w:val="28"/>
                <w:sz w:val="16"/>
                <w:szCs w:val="16"/>
              </w:rPr>
              <w:t>-</w:t>
            </w:r>
          </w:p>
        </w:tc>
        <w:tc>
          <w:tcPr>
            <w:tcW w:w="889" w:type="dxa"/>
            <w:vAlign w:val="bottom"/>
          </w:tcPr>
          <w:p w14:paraId="67922200" w14:textId="1448703F" w:rsidR="00C5330A" w:rsidRPr="00EB7CAE" w:rsidRDefault="003139E7" w:rsidP="00A546FC">
            <w:pPr>
              <w:tabs>
                <w:tab w:val="decimal" w:pos="613"/>
              </w:tabs>
              <w:spacing w:line="300" w:lineRule="exact"/>
              <w:ind w:right="-43"/>
              <w:rPr>
                <w:rFonts w:ascii="Arial" w:hAnsi="Arial" w:cs="Arial"/>
                <w:kern w:val="28"/>
                <w:sz w:val="16"/>
                <w:szCs w:val="16"/>
                <w:cs/>
              </w:rPr>
            </w:pPr>
            <w:r>
              <w:rPr>
                <w:rFonts w:ascii="Arial" w:hAnsi="Arial" w:cs="Arial"/>
                <w:sz w:val="16"/>
                <w:szCs w:val="16"/>
              </w:rPr>
              <w:t>578</w:t>
            </w:r>
          </w:p>
        </w:tc>
        <w:tc>
          <w:tcPr>
            <w:tcW w:w="888" w:type="dxa"/>
            <w:vAlign w:val="bottom"/>
          </w:tcPr>
          <w:p w14:paraId="6C2F5089" w14:textId="738E9F23" w:rsidR="00C5330A" w:rsidRPr="00EB7CAE" w:rsidRDefault="003139E7" w:rsidP="00A546FC">
            <w:pPr>
              <w:tabs>
                <w:tab w:val="decimal" w:pos="613"/>
              </w:tabs>
              <w:spacing w:line="300" w:lineRule="exact"/>
              <w:ind w:right="-43"/>
              <w:rPr>
                <w:rFonts w:ascii="Arial" w:hAnsi="Arial" w:cs="Arial"/>
                <w:kern w:val="28"/>
                <w:sz w:val="16"/>
                <w:szCs w:val="16"/>
              </w:rPr>
            </w:pPr>
            <w:r>
              <w:rPr>
                <w:rFonts w:ascii="Arial" w:hAnsi="Arial" w:cs="Arial"/>
                <w:kern w:val="28"/>
                <w:sz w:val="16"/>
                <w:szCs w:val="16"/>
              </w:rPr>
              <w:t>53</w:t>
            </w:r>
            <w:r w:rsidR="00C5330A" w:rsidRPr="00EB7CAE">
              <w:rPr>
                <w:rFonts w:ascii="Arial" w:hAnsi="Arial" w:cs="Arial"/>
                <w:kern w:val="28"/>
                <w:sz w:val="16"/>
                <w:szCs w:val="16"/>
              </w:rPr>
              <w:t>0</w:t>
            </w:r>
          </w:p>
        </w:tc>
        <w:tc>
          <w:tcPr>
            <w:tcW w:w="889" w:type="dxa"/>
            <w:vAlign w:val="bottom"/>
          </w:tcPr>
          <w:p w14:paraId="6E317F3E" w14:textId="77777777" w:rsidR="00C5330A" w:rsidRPr="00EB7CAE" w:rsidRDefault="00C5330A" w:rsidP="00A546FC">
            <w:pPr>
              <w:tabs>
                <w:tab w:val="decimal" w:pos="616"/>
              </w:tabs>
              <w:spacing w:line="300" w:lineRule="exact"/>
              <w:ind w:right="-43"/>
              <w:rPr>
                <w:rFonts w:ascii="Arial" w:hAnsi="Arial" w:cs="Arial"/>
                <w:kern w:val="28"/>
                <w:sz w:val="16"/>
                <w:szCs w:val="16"/>
              </w:rPr>
            </w:pPr>
            <w:r w:rsidRPr="00EB7CAE">
              <w:rPr>
                <w:rFonts w:ascii="Arial" w:hAnsi="Arial" w:cs="Arial"/>
                <w:kern w:val="28"/>
                <w:sz w:val="16"/>
                <w:szCs w:val="16"/>
              </w:rPr>
              <w:t>-</w:t>
            </w:r>
          </w:p>
        </w:tc>
        <w:tc>
          <w:tcPr>
            <w:tcW w:w="889" w:type="dxa"/>
            <w:vAlign w:val="bottom"/>
          </w:tcPr>
          <w:p w14:paraId="7BEB67E1" w14:textId="4B1AE04C" w:rsidR="00C5330A" w:rsidRPr="00EB7CAE" w:rsidRDefault="003139E7" w:rsidP="00A546FC">
            <w:pPr>
              <w:tabs>
                <w:tab w:val="decimal" w:pos="616"/>
              </w:tabs>
              <w:spacing w:line="300" w:lineRule="exact"/>
              <w:ind w:right="-43"/>
              <w:rPr>
                <w:rFonts w:ascii="Arial" w:hAnsi="Arial" w:cs="Arial"/>
                <w:kern w:val="28"/>
                <w:sz w:val="16"/>
                <w:szCs w:val="16"/>
              </w:rPr>
            </w:pPr>
            <w:r>
              <w:rPr>
                <w:rFonts w:ascii="Arial" w:hAnsi="Arial" w:cs="Arial"/>
                <w:kern w:val="28"/>
                <w:sz w:val="16"/>
                <w:szCs w:val="16"/>
              </w:rPr>
              <w:t>-</w:t>
            </w:r>
          </w:p>
        </w:tc>
        <w:tc>
          <w:tcPr>
            <w:tcW w:w="889" w:type="dxa"/>
            <w:vAlign w:val="bottom"/>
          </w:tcPr>
          <w:p w14:paraId="10FD1468" w14:textId="1E35418F" w:rsidR="00C5330A" w:rsidRPr="00EB7CAE" w:rsidRDefault="003139E7" w:rsidP="00A546FC">
            <w:pPr>
              <w:tabs>
                <w:tab w:val="decimal" w:pos="616"/>
              </w:tabs>
              <w:spacing w:line="300" w:lineRule="exact"/>
              <w:ind w:right="-43"/>
              <w:rPr>
                <w:rFonts w:ascii="Arial" w:hAnsi="Arial" w:cs="Arial"/>
                <w:kern w:val="28"/>
                <w:sz w:val="16"/>
                <w:szCs w:val="16"/>
              </w:rPr>
            </w:pPr>
            <w:r>
              <w:rPr>
                <w:rFonts w:ascii="Arial" w:hAnsi="Arial" w:cs="Arial"/>
                <w:kern w:val="28"/>
                <w:sz w:val="16"/>
                <w:szCs w:val="16"/>
              </w:rPr>
              <w:t>530</w:t>
            </w:r>
          </w:p>
        </w:tc>
      </w:tr>
    </w:tbl>
    <w:p w14:paraId="02C0EDC3" w14:textId="2027E2E8" w:rsidR="00123051" w:rsidRPr="004F6B07" w:rsidRDefault="00175092" w:rsidP="004F6B07">
      <w:pPr>
        <w:overflowPunct/>
        <w:autoSpaceDE/>
        <w:autoSpaceDN/>
        <w:adjustRightInd/>
        <w:spacing w:before="240" w:after="120" w:line="380" w:lineRule="exact"/>
        <w:ind w:left="547"/>
        <w:jc w:val="both"/>
        <w:textAlignment w:val="auto"/>
        <w:rPr>
          <w:rFonts w:ascii="Arial" w:hAnsi="Arial" w:cs="Arial"/>
          <w:sz w:val="22"/>
          <w:szCs w:val="22"/>
        </w:rPr>
      </w:pPr>
      <w:r w:rsidRPr="007A4648">
        <w:rPr>
          <w:rFonts w:ascii="Arial" w:hAnsi="Arial" w:cs="Arial"/>
          <w:sz w:val="22"/>
          <w:szCs w:val="22"/>
        </w:rPr>
        <w:t xml:space="preserve">During the </w:t>
      </w:r>
      <w:r w:rsidR="00B917EB">
        <w:rPr>
          <w:rFonts w:ascii="Arial" w:hAnsi="Arial" w:cs="Arial"/>
          <w:sz w:val="22"/>
          <w:szCs w:val="22"/>
        </w:rPr>
        <w:t xml:space="preserve">current </w:t>
      </w:r>
      <w:r>
        <w:rPr>
          <w:rFonts w:ascii="Arial" w:hAnsi="Arial" w:cs="Arial"/>
          <w:sz w:val="22"/>
          <w:szCs w:val="22"/>
        </w:rPr>
        <w:t>periods</w:t>
      </w:r>
      <w:r w:rsidRPr="007A4648">
        <w:rPr>
          <w:rFonts w:ascii="Arial" w:hAnsi="Arial" w:cs="Arial"/>
          <w:sz w:val="22"/>
          <w:szCs w:val="22"/>
        </w:rPr>
        <w:t xml:space="preserve">, </w:t>
      </w:r>
      <w:r w:rsidR="00B917EB">
        <w:rPr>
          <w:rFonts w:ascii="Arial" w:hAnsi="Arial" w:cs="Arial"/>
          <w:sz w:val="22"/>
          <w:szCs w:val="22"/>
        </w:rPr>
        <w:t xml:space="preserve">there were no </w:t>
      </w:r>
      <w:r w:rsidRPr="007A4648">
        <w:rPr>
          <w:rFonts w:ascii="Arial" w:hAnsi="Arial" w:cs="Arial"/>
          <w:sz w:val="22"/>
          <w:szCs w:val="22"/>
        </w:rPr>
        <w:t>transfers within the fair value hierarchy.</w:t>
      </w:r>
      <w:bookmarkStart w:id="41" w:name="_Toc86772696"/>
      <w:bookmarkStart w:id="42" w:name="_Toc99951344"/>
    </w:p>
    <w:p w14:paraId="10C89B2B" w14:textId="5904BC25" w:rsidR="003139E7" w:rsidRDefault="003139E7" w:rsidP="0073120B">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EC5484">
        <w:rPr>
          <w:rFonts w:ascii="Arial" w:eastAsia="Arial Unicode MS" w:hAnsi="Arial" w:cs="Arial"/>
          <w:b/>
          <w:bCs/>
          <w:sz w:val="22"/>
          <w:szCs w:val="22"/>
        </w:rPr>
        <w:t>Event after the reporting period</w:t>
      </w:r>
    </w:p>
    <w:p w14:paraId="3AAA758E" w14:textId="75A221EB" w:rsidR="003139E7" w:rsidRDefault="003139E7" w:rsidP="003139E7">
      <w:pPr>
        <w:spacing w:before="120" w:after="120" w:line="380" w:lineRule="exact"/>
        <w:ind w:left="547" w:right="230"/>
        <w:jc w:val="thaiDistribute"/>
        <w:rPr>
          <w:rFonts w:ascii="Arial" w:eastAsia="Arial Unicode MS" w:hAnsi="Arial" w:cs="Arial"/>
          <w:b/>
          <w:bCs/>
          <w:sz w:val="22"/>
          <w:szCs w:val="22"/>
        </w:rPr>
      </w:pPr>
      <w:r w:rsidRPr="00EC5484">
        <w:rPr>
          <w:rFonts w:ascii="Arial" w:eastAsia="Arial Unicode MS" w:hAnsi="Arial" w:cs="Arial"/>
          <w:bCs/>
          <w:sz w:val="22"/>
          <w:szCs w:val="22"/>
        </w:rPr>
        <w:t xml:space="preserve">On </w:t>
      </w:r>
      <w:r>
        <w:rPr>
          <w:rFonts w:ascii="Arial" w:eastAsia="Arial Unicode MS" w:hAnsi="Arial" w:cs="Arial"/>
          <w:bCs/>
          <w:sz w:val="22"/>
          <w:szCs w:val="22"/>
        </w:rPr>
        <w:t>25</w:t>
      </w:r>
      <w:r w:rsidRPr="00EC5484">
        <w:rPr>
          <w:rFonts w:ascii="Arial" w:eastAsia="Arial Unicode MS" w:hAnsi="Arial" w:cs="Arial"/>
          <w:bCs/>
          <w:sz w:val="22"/>
          <w:szCs w:val="22"/>
        </w:rPr>
        <w:t xml:space="preserve"> April 2025, the Annual General Meeting No. 2 of the Company’s shareholders was resolved to approve dividend payment to the Company’s shareholders from the </w:t>
      </w:r>
      <w:r>
        <w:rPr>
          <w:rFonts w:ascii="Arial" w:eastAsia="Arial Unicode MS" w:hAnsi="Arial" w:cs="Arial"/>
          <w:bCs/>
          <w:sz w:val="22"/>
          <w:szCs w:val="22"/>
        </w:rPr>
        <w:t>2024</w:t>
      </w:r>
      <w:r w:rsidRPr="00EC5484">
        <w:rPr>
          <w:rFonts w:ascii="Arial" w:eastAsia="Arial Unicode MS" w:hAnsi="Arial" w:cs="Arial"/>
          <w:bCs/>
          <w:sz w:val="22"/>
          <w:szCs w:val="22"/>
        </w:rPr>
        <w:t xml:space="preserve"> </w:t>
      </w:r>
      <w:r>
        <w:rPr>
          <w:rFonts w:ascii="Arial" w:eastAsia="Arial Unicode MS" w:hAnsi="Arial" w:cs="Arial"/>
          <w:bCs/>
          <w:sz w:val="22"/>
          <w:szCs w:val="22"/>
        </w:rPr>
        <w:t>operation performance</w:t>
      </w:r>
      <w:r w:rsidRPr="00EC5484">
        <w:rPr>
          <w:rFonts w:ascii="Arial" w:eastAsia="Arial Unicode MS" w:hAnsi="Arial" w:cs="Arial"/>
          <w:bCs/>
          <w:sz w:val="22"/>
          <w:szCs w:val="22"/>
        </w:rPr>
        <w:t xml:space="preserve"> at Baht </w:t>
      </w:r>
      <w:r>
        <w:rPr>
          <w:rFonts w:ascii="Arial" w:eastAsia="Arial Unicode MS" w:hAnsi="Arial" w:cs="Arial"/>
          <w:bCs/>
          <w:sz w:val="22"/>
          <w:szCs w:val="22"/>
        </w:rPr>
        <w:t>17.00</w:t>
      </w:r>
      <w:r w:rsidRPr="00EC5484">
        <w:rPr>
          <w:rFonts w:ascii="Arial" w:eastAsia="Arial Unicode MS" w:hAnsi="Arial" w:cs="Arial"/>
          <w:bCs/>
          <w:sz w:val="22"/>
          <w:szCs w:val="22"/>
        </w:rPr>
        <w:t xml:space="preserve"> per share. Since the meetings of the Company’s Board of Directors were already resolved to pay intern dividend payments during 2024 for a total of Baht </w:t>
      </w:r>
      <w:r>
        <w:rPr>
          <w:rFonts w:ascii="Arial" w:eastAsia="Arial Unicode MS" w:hAnsi="Arial" w:cs="Arial"/>
          <w:bCs/>
          <w:sz w:val="22"/>
          <w:szCs w:val="22"/>
        </w:rPr>
        <w:t>1</w:t>
      </w:r>
      <w:r w:rsidRPr="00EC5484">
        <w:rPr>
          <w:rFonts w:ascii="Arial" w:eastAsia="Arial Unicode MS" w:hAnsi="Arial" w:cs="Arial"/>
          <w:bCs/>
          <w:sz w:val="22"/>
          <w:szCs w:val="22"/>
        </w:rPr>
        <w:t>1.25 per share, there remained dividend to be paid at Baht 5.</w:t>
      </w:r>
      <w:r>
        <w:rPr>
          <w:rFonts w:ascii="Arial" w:eastAsia="Arial Unicode MS" w:hAnsi="Arial" w:cs="Arial"/>
          <w:bCs/>
          <w:sz w:val="22"/>
          <w:szCs w:val="22"/>
        </w:rPr>
        <w:t>75</w:t>
      </w:r>
      <w:r w:rsidRPr="00EC5484">
        <w:rPr>
          <w:rFonts w:ascii="Arial" w:eastAsia="Arial Unicode MS" w:hAnsi="Arial" w:cs="Arial"/>
          <w:bCs/>
          <w:sz w:val="22"/>
          <w:szCs w:val="22"/>
        </w:rPr>
        <w:t xml:space="preserve"> per share.</w:t>
      </w:r>
    </w:p>
    <w:p w14:paraId="3E6DF43B" w14:textId="7C20C8E9" w:rsidR="00175092" w:rsidRPr="00FB5699" w:rsidRDefault="00175092" w:rsidP="0073120B">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FB5699">
        <w:rPr>
          <w:rFonts w:ascii="Arial" w:eastAsia="Arial Unicode MS" w:hAnsi="Arial" w:cs="Arial"/>
          <w:b/>
          <w:bCs/>
          <w:sz w:val="22"/>
          <w:szCs w:val="22"/>
        </w:rPr>
        <w:t>Approval of interim financial information</w:t>
      </w:r>
      <w:bookmarkEnd w:id="41"/>
      <w:bookmarkEnd w:id="42"/>
    </w:p>
    <w:p w14:paraId="1B3F6397" w14:textId="77777777" w:rsidR="00175092" w:rsidRPr="00A165BF" w:rsidRDefault="00175092" w:rsidP="005B74EB">
      <w:pPr>
        <w:pStyle w:val="BodyTextIndent2"/>
        <w:tabs>
          <w:tab w:val="clear" w:pos="7200"/>
        </w:tabs>
        <w:ind w:left="547" w:hanging="547"/>
        <w:rPr>
          <w:rFonts w:ascii="Arial" w:eastAsia="Arial Unicode MS" w:hAnsi="Arial" w:cs="Cordia New"/>
          <w:bCs/>
          <w:sz w:val="22"/>
          <w:szCs w:val="22"/>
          <w:cs/>
        </w:rPr>
      </w:pPr>
      <w:r w:rsidRPr="00A165BF">
        <w:rPr>
          <w:rFonts w:ascii="Arial" w:eastAsia="Arial Unicode MS" w:hAnsi="Arial" w:cs="Arial"/>
          <w:bCs/>
          <w:sz w:val="22"/>
          <w:szCs w:val="22"/>
        </w:rPr>
        <w:tab/>
        <w:t xml:space="preserve">This interim financial information was </w:t>
      </w:r>
      <w:proofErr w:type="spellStart"/>
      <w:r w:rsidRPr="00A165BF">
        <w:rPr>
          <w:rFonts w:ascii="Arial" w:eastAsia="Arial Unicode MS" w:hAnsi="Arial" w:cs="Arial"/>
          <w:bCs/>
          <w:sz w:val="22"/>
          <w:szCs w:val="22"/>
        </w:rPr>
        <w:t>authorised</w:t>
      </w:r>
      <w:proofErr w:type="spellEnd"/>
      <w:r w:rsidRPr="00A165BF">
        <w:rPr>
          <w:rFonts w:ascii="Arial" w:eastAsia="Arial Unicode MS" w:hAnsi="Arial" w:cs="Arial"/>
          <w:bCs/>
          <w:sz w:val="22"/>
          <w:szCs w:val="22"/>
        </w:rPr>
        <w:t xml:space="preserve"> for issue by the Company’s Executive Directors on </w:t>
      </w:r>
      <w:r w:rsidR="004F6B07">
        <w:rPr>
          <w:rFonts w:ascii="Arial" w:eastAsia="Arial Unicode MS" w:hAnsi="Arial" w:cs="Cordia New"/>
          <w:bCs/>
          <w:sz w:val="22"/>
          <w:szCs w:val="22"/>
        </w:rPr>
        <w:t xml:space="preserve">2 </w:t>
      </w:r>
      <w:r w:rsidR="00123051">
        <w:rPr>
          <w:rFonts w:ascii="Arial" w:eastAsia="Arial Unicode MS" w:hAnsi="Arial" w:cs="Cordia New"/>
          <w:bCs/>
          <w:sz w:val="22"/>
          <w:szCs w:val="22"/>
        </w:rPr>
        <w:t>May</w:t>
      </w:r>
      <w:r w:rsidR="005F3885" w:rsidRPr="00A165BF">
        <w:rPr>
          <w:rFonts w:ascii="Arial" w:eastAsia="Arial Unicode MS" w:hAnsi="Arial" w:cs="Arial"/>
          <w:bCs/>
          <w:sz w:val="22"/>
          <w:szCs w:val="22"/>
        </w:rPr>
        <w:t xml:space="preserve"> </w:t>
      </w:r>
      <w:r w:rsidRPr="00A165BF">
        <w:rPr>
          <w:rFonts w:ascii="Arial" w:eastAsia="Arial Unicode MS" w:hAnsi="Arial" w:cs="Arial"/>
          <w:bCs/>
          <w:sz w:val="22"/>
          <w:szCs w:val="22"/>
        </w:rPr>
        <w:t>202</w:t>
      </w:r>
      <w:r w:rsidR="0066438A">
        <w:rPr>
          <w:rFonts w:ascii="Arial" w:eastAsia="Arial Unicode MS" w:hAnsi="Arial" w:cs="Browallia New"/>
          <w:bCs/>
          <w:sz w:val="22"/>
          <w:szCs w:val="28"/>
        </w:rPr>
        <w:t>5</w:t>
      </w:r>
      <w:r w:rsidRPr="00A165BF">
        <w:rPr>
          <w:rFonts w:ascii="Arial" w:eastAsia="Arial Unicode MS" w:hAnsi="Arial" w:cs="Arial"/>
          <w:bCs/>
          <w:sz w:val="22"/>
          <w:szCs w:val="22"/>
        </w:rPr>
        <w:t>.</w:t>
      </w:r>
      <w:bookmarkEnd w:id="36"/>
      <w:bookmarkEnd w:id="37"/>
    </w:p>
    <w:sectPr w:rsidR="00175092" w:rsidRPr="00A165BF" w:rsidSect="007A4648">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64B73" w14:textId="77777777" w:rsidR="002B5FFB" w:rsidRDefault="002B5FFB">
      <w:r>
        <w:separator/>
      </w:r>
    </w:p>
  </w:endnote>
  <w:endnote w:type="continuationSeparator" w:id="0">
    <w:p w14:paraId="45C3EC41" w14:textId="77777777" w:rsidR="002B5FFB" w:rsidRDefault="002B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BBF7" w14:textId="31D99366" w:rsidR="00B03BFD" w:rsidRPr="000809B5" w:rsidRDefault="0073120B">
    <w:pPr>
      <w:pStyle w:val="Footer"/>
      <w:jc w:val="right"/>
      <w:rPr>
        <w:rFonts w:ascii="Arial" w:hAnsi="Arial" w:cs="Arial"/>
        <w:sz w:val="22"/>
        <w:szCs w:val="22"/>
      </w:rPr>
    </w:pPr>
    <w:r>
      <w:rPr>
        <w:rFonts w:hAnsi="Times New Roman" w:cs="Times New Roman"/>
        <w:noProof/>
      </w:rPr>
      <w:drawing>
        <wp:anchor distT="0" distB="0" distL="114300" distR="114300" simplePos="0" relativeHeight="251657216" behindDoc="0" locked="0" layoutInCell="1" allowOverlap="1" wp14:anchorId="6A0EB5B2" wp14:editId="24C843B1">
          <wp:simplePos x="0" y="0"/>
          <wp:positionH relativeFrom="column">
            <wp:posOffset>4030980</wp:posOffset>
          </wp:positionH>
          <wp:positionV relativeFrom="paragraph">
            <wp:posOffset>5605145</wp:posOffset>
          </wp:positionV>
          <wp:extent cx="1893570" cy="738505"/>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00B03BFD" w:rsidRPr="000809B5">
      <w:rPr>
        <w:rFonts w:ascii="Arial" w:hAnsi="Arial" w:cs="Arial"/>
        <w:sz w:val="22"/>
        <w:szCs w:val="22"/>
      </w:rPr>
      <w:fldChar w:fldCharType="begin"/>
    </w:r>
    <w:r w:rsidR="00B03BFD" w:rsidRPr="000809B5">
      <w:rPr>
        <w:rFonts w:ascii="Arial" w:hAnsi="Arial" w:cs="Arial"/>
        <w:sz w:val="22"/>
        <w:szCs w:val="22"/>
      </w:rPr>
      <w:instrText xml:space="preserve"> PAGE   \* MERGEFORMAT </w:instrText>
    </w:r>
    <w:r w:rsidR="00B03BFD" w:rsidRPr="000809B5">
      <w:rPr>
        <w:rFonts w:ascii="Arial" w:hAnsi="Arial" w:cs="Arial"/>
        <w:sz w:val="22"/>
        <w:szCs w:val="22"/>
      </w:rPr>
      <w:fldChar w:fldCharType="separate"/>
    </w:r>
    <w:r w:rsidR="00B03BFD">
      <w:rPr>
        <w:rFonts w:ascii="Arial" w:hAnsi="Arial" w:cs="Arial"/>
        <w:noProof/>
        <w:sz w:val="22"/>
        <w:szCs w:val="22"/>
      </w:rPr>
      <w:t>59</w:t>
    </w:r>
    <w:r w:rsidR="00B03BFD" w:rsidRPr="000809B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3DDD3" w14:textId="77777777" w:rsidR="002B5FFB" w:rsidRDefault="002B5FFB">
      <w:r>
        <w:separator/>
      </w:r>
    </w:p>
  </w:footnote>
  <w:footnote w:type="continuationSeparator" w:id="0">
    <w:p w14:paraId="4BDB0247" w14:textId="77777777" w:rsidR="002B5FFB" w:rsidRDefault="002B5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20F4" w14:textId="1B53502B" w:rsidR="001F6729" w:rsidRPr="001F6729" w:rsidRDefault="000375B4" w:rsidP="001F6729">
    <w:pPr>
      <w:pStyle w:val="Header"/>
      <w:jc w:val="right"/>
      <w:rPr>
        <w:rFonts w:ascii="Arial" w:hAnsi="Arial" w:cs="Arial"/>
        <w:sz w:val="22"/>
        <w:szCs w:val="22"/>
      </w:rPr>
    </w:pPr>
    <w:r w:rsidRPr="001F6729">
      <w:rPr>
        <w:rFonts w:ascii="Arial" w:hAnsi="Arial" w:cs="Arial"/>
        <w:sz w:val="22"/>
        <w:szCs w:val="22"/>
      </w:rPr>
      <w:t xml:space="preserve"> </w:t>
    </w:r>
    <w:r w:rsidR="001F6729" w:rsidRPr="001F67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29D"/>
    <w:multiLevelType w:val="multilevel"/>
    <w:tmpl w:val="0409001F"/>
    <w:styleLink w:val="Style1"/>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DE7301"/>
    <w:multiLevelType w:val="hybridMultilevel"/>
    <w:tmpl w:val="D2686098"/>
    <w:lvl w:ilvl="0" w:tplc="0E485E9E">
      <w:start w:val="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C50"/>
    <w:multiLevelType w:val="hybridMultilevel"/>
    <w:tmpl w:val="CCB03704"/>
    <w:lvl w:ilvl="0" w:tplc="23C0FAF6">
      <w:start w:val="1"/>
      <w:numFmt w:val="decimal"/>
      <w:lvlText w:val="(%1)"/>
      <w:lvlJc w:val="left"/>
      <w:pPr>
        <w:ind w:left="900" w:hanging="54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9433E6"/>
    <w:multiLevelType w:val="multilevel"/>
    <w:tmpl w:val="2B34B12C"/>
    <w:lvl w:ilvl="0">
      <w:start w:val="5"/>
      <w:numFmt w:val="decimal"/>
      <w:lvlText w:val="%1."/>
      <w:lvlJc w:val="left"/>
      <w:pPr>
        <w:ind w:left="720" w:hanging="360"/>
      </w:pPr>
      <w:rPr>
        <w:rFonts w:hint="default"/>
        <w:sz w:val="22"/>
        <w:szCs w:val="22"/>
        <w:lang w:bidi="th-TH"/>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3414228">
    <w:abstractNumId w:val="3"/>
  </w:num>
  <w:num w:numId="2" w16cid:durableId="1374882822">
    <w:abstractNumId w:val="4"/>
  </w:num>
  <w:num w:numId="3" w16cid:durableId="550119032">
    <w:abstractNumId w:val="2"/>
  </w:num>
  <w:num w:numId="4" w16cid:durableId="1434086927">
    <w:abstractNumId w:val="0"/>
  </w:num>
  <w:num w:numId="5" w16cid:durableId="207088097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46C"/>
    <w:rsid w:val="000004E5"/>
    <w:rsid w:val="00000B0D"/>
    <w:rsid w:val="00000B20"/>
    <w:rsid w:val="00000BF9"/>
    <w:rsid w:val="00001824"/>
    <w:rsid w:val="00001DB5"/>
    <w:rsid w:val="000026F5"/>
    <w:rsid w:val="00003123"/>
    <w:rsid w:val="0000349F"/>
    <w:rsid w:val="000034E8"/>
    <w:rsid w:val="00003D53"/>
    <w:rsid w:val="00003DCB"/>
    <w:rsid w:val="000041C6"/>
    <w:rsid w:val="00004710"/>
    <w:rsid w:val="00004D6D"/>
    <w:rsid w:val="00004DAF"/>
    <w:rsid w:val="00005124"/>
    <w:rsid w:val="00005685"/>
    <w:rsid w:val="0000568C"/>
    <w:rsid w:val="00005DEC"/>
    <w:rsid w:val="00005EB5"/>
    <w:rsid w:val="00006022"/>
    <w:rsid w:val="0000618E"/>
    <w:rsid w:val="000064EC"/>
    <w:rsid w:val="00007096"/>
    <w:rsid w:val="000073C0"/>
    <w:rsid w:val="0001014F"/>
    <w:rsid w:val="000103AD"/>
    <w:rsid w:val="000104B5"/>
    <w:rsid w:val="00010EB6"/>
    <w:rsid w:val="00011622"/>
    <w:rsid w:val="000120A0"/>
    <w:rsid w:val="0001211E"/>
    <w:rsid w:val="00012398"/>
    <w:rsid w:val="00012665"/>
    <w:rsid w:val="00013511"/>
    <w:rsid w:val="00013B1C"/>
    <w:rsid w:val="00013BE7"/>
    <w:rsid w:val="00013C2C"/>
    <w:rsid w:val="0001436D"/>
    <w:rsid w:val="000144F9"/>
    <w:rsid w:val="00014843"/>
    <w:rsid w:val="00015321"/>
    <w:rsid w:val="0001534C"/>
    <w:rsid w:val="0001539E"/>
    <w:rsid w:val="000170C5"/>
    <w:rsid w:val="000171F5"/>
    <w:rsid w:val="00017628"/>
    <w:rsid w:val="00017CC6"/>
    <w:rsid w:val="00017E94"/>
    <w:rsid w:val="000206CA"/>
    <w:rsid w:val="00020D3C"/>
    <w:rsid w:val="00021098"/>
    <w:rsid w:val="00021131"/>
    <w:rsid w:val="000215E8"/>
    <w:rsid w:val="0002182F"/>
    <w:rsid w:val="00021C87"/>
    <w:rsid w:val="00022038"/>
    <w:rsid w:val="000225B7"/>
    <w:rsid w:val="00022D07"/>
    <w:rsid w:val="000230CB"/>
    <w:rsid w:val="00023530"/>
    <w:rsid w:val="0002362F"/>
    <w:rsid w:val="00023779"/>
    <w:rsid w:val="0002385F"/>
    <w:rsid w:val="00023EC3"/>
    <w:rsid w:val="00023F2E"/>
    <w:rsid w:val="00024469"/>
    <w:rsid w:val="000247B0"/>
    <w:rsid w:val="00024CDE"/>
    <w:rsid w:val="00025B4D"/>
    <w:rsid w:val="00025C27"/>
    <w:rsid w:val="0002609E"/>
    <w:rsid w:val="00027CD4"/>
    <w:rsid w:val="00027D05"/>
    <w:rsid w:val="00030040"/>
    <w:rsid w:val="000300A8"/>
    <w:rsid w:val="000300CA"/>
    <w:rsid w:val="000307C6"/>
    <w:rsid w:val="00030E44"/>
    <w:rsid w:val="000314B8"/>
    <w:rsid w:val="0003168D"/>
    <w:rsid w:val="00031738"/>
    <w:rsid w:val="00031D1F"/>
    <w:rsid w:val="00031F51"/>
    <w:rsid w:val="00032D6C"/>
    <w:rsid w:val="00033AC0"/>
    <w:rsid w:val="00033BF3"/>
    <w:rsid w:val="00033E38"/>
    <w:rsid w:val="00033F81"/>
    <w:rsid w:val="0003419C"/>
    <w:rsid w:val="000349F0"/>
    <w:rsid w:val="00034B0A"/>
    <w:rsid w:val="00034E86"/>
    <w:rsid w:val="00035134"/>
    <w:rsid w:val="0003583A"/>
    <w:rsid w:val="00035A1D"/>
    <w:rsid w:val="00035A8B"/>
    <w:rsid w:val="00035AEB"/>
    <w:rsid w:val="00036326"/>
    <w:rsid w:val="00036F73"/>
    <w:rsid w:val="000375B4"/>
    <w:rsid w:val="000375D3"/>
    <w:rsid w:val="00037964"/>
    <w:rsid w:val="000379BC"/>
    <w:rsid w:val="00037B86"/>
    <w:rsid w:val="00037E99"/>
    <w:rsid w:val="00040371"/>
    <w:rsid w:val="000406F2"/>
    <w:rsid w:val="00040A51"/>
    <w:rsid w:val="00040E21"/>
    <w:rsid w:val="000411B1"/>
    <w:rsid w:val="0004165D"/>
    <w:rsid w:val="00041716"/>
    <w:rsid w:val="00042228"/>
    <w:rsid w:val="0004241C"/>
    <w:rsid w:val="00042695"/>
    <w:rsid w:val="00042719"/>
    <w:rsid w:val="00042C09"/>
    <w:rsid w:val="00042F11"/>
    <w:rsid w:val="0004364B"/>
    <w:rsid w:val="00043B2F"/>
    <w:rsid w:val="00044ABF"/>
    <w:rsid w:val="000455AD"/>
    <w:rsid w:val="00045DFD"/>
    <w:rsid w:val="000461E6"/>
    <w:rsid w:val="000463F8"/>
    <w:rsid w:val="0004668D"/>
    <w:rsid w:val="00046931"/>
    <w:rsid w:val="0004695A"/>
    <w:rsid w:val="000475F2"/>
    <w:rsid w:val="00047912"/>
    <w:rsid w:val="00047AD0"/>
    <w:rsid w:val="000507BB"/>
    <w:rsid w:val="0005087C"/>
    <w:rsid w:val="00050A5C"/>
    <w:rsid w:val="00050DEF"/>
    <w:rsid w:val="000513D9"/>
    <w:rsid w:val="00051964"/>
    <w:rsid w:val="00051F37"/>
    <w:rsid w:val="00052125"/>
    <w:rsid w:val="000522E9"/>
    <w:rsid w:val="00052326"/>
    <w:rsid w:val="0005266D"/>
    <w:rsid w:val="00052BBA"/>
    <w:rsid w:val="00053CEB"/>
    <w:rsid w:val="00054430"/>
    <w:rsid w:val="00054BD6"/>
    <w:rsid w:val="00054CFE"/>
    <w:rsid w:val="0005566F"/>
    <w:rsid w:val="000559C9"/>
    <w:rsid w:val="00056184"/>
    <w:rsid w:val="00056AA2"/>
    <w:rsid w:val="00056B3A"/>
    <w:rsid w:val="00056D1D"/>
    <w:rsid w:val="000574E1"/>
    <w:rsid w:val="00057510"/>
    <w:rsid w:val="000605FD"/>
    <w:rsid w:val="00060DF0"/>
    <w:rsid w:val="00061A60"/>
    <w:rsid w:val="000631B3"/>
    <w:rsid w:val="00063FF8"/>
    <w:rsid w:val="000640D7"/>
    <w:rsid w:val="000647BC"/>
    <w:rsid w:val="00064D74"/>
    <w:rsid w:val="000664E9"/>
    <w:rsid w:val="00067392"/>
    <w:rsid w:val="0006740C"/>
    <w:rsid w:val="0006766B"/>
    <w:rsid w:val="0006768E"/>
    <w:rsid w:val="0006785B"/>
    <w:rsid w:val="00067BB5"/>
    <w:rsid w:val="0007040D"/>
    <w:rsid w:val="00070C75"/>
    <w:rsid w:val="00070CC8"/>
    <w:rsid w:val="00070E21"/>
    <w:rsid w:val="0007148E"/>
    <w:rsid w:val="000733C1"/>
    <w:rsid w:val="0007468A"/>
    <w:rsid w:val="0007575A"/>
    <w:rsid w:val="000759D3"/>
    <w:rsid w:val="00075D3A"/>
    <w:rsid w:val="000760C5"/>
    <w:rsid w:val="0007681A"/>
    <w:rsid w:val="000775A2"/>
    <w:rsid w:val="0007780C"/>
    <w:rsid w:val="000779ED"/>
    <w:rsid w:val="000809B5"/>
    <w:rsid w:val="00080B27"/>
    <w:rsid w:val="00080BE0"/>
    <w:rsid w:val="00080E53"/>
    <w:rsid w:val="00081D02"/>
    <w:rsid w:val="00082D1C"/>
    <w:rsid w:val="00082D9C"/>
    <w:rsid w:val="00082E31"/>
    <w:rsid w:val="000830C7"/>
    <w:rsid w:val="000833DD"/>
    <w:rsid w:val="00083FEF"/>
    <w:rsid w:val="00084A26"/>
    <w:rsid w:val="00085024"/>
    <w:rsid w:val="00085481"/>
    <w:rsid w:val="000869FD"/>
    <w:rsid w:val="000878E8"/>
    <w:rsid w:val="00090F4A"/>
    <w:rsid w:val="00091555"/>
    <w:rsid w:val="00091842"/>
    <w:rsid w:val="00091D93"/>
    <w:rsid w:val="000920E8"/>
    <w:rsid w:val="000929DF"/>
    <w:rsid w:val="00092B44"/>
    <w:rsid w:val="00092E44"/>
    <w:rsid w:val="0009388A"/>
    <w:rsid w:val="00093A9A"/>
    <w:rsid w:val="0009499D"/>
    <w:rsid w:val="00094DE9"/>
    <w:rsid w:val="00095AAF"/>
    <w:rsid w:val="000963A4"/>
    <w:rsid w:val="00096CCA"/>
    <w:rsid w:val="00096FFD"/>
    <w:rsid w:val="00097642"/>
    <w:rsid w:val="00097CAE"/>
    <w:rsid w:val="00097E97"/>
    <w:rsid w:val="00097F7E"/>
    <w:rsid w:val="000A0284"/>
    <w:rsid w:val="000A090B"/>
    <w:rsid w:val="000A0AF9"/>
    <w:rsid w:val="000A1199"/>
    <w:rsid w:val="000A11D0"/>
    <w:rsid w:val="000A15CB"/>
    <w:rsid w:val="000A17FC"/>
    <w:rsid w:val="000A1957"/>
    <w:rsid w:val="000A1D8A"/>
    <w:rsid w:val="000A2068"/>
    <w:rsid w:val="000A22CE"/>
    <w:rsid w:val="000A2497"/>
    <w:rsid w:val="000A2553"/>
    <w:rsid w:val="000A2730"/>
    <w:rsid w:val="000A3254"/>
    <w:rsid w:val="000A3763"/>
    <w:rsid w:val="000A39B2"/>
    <w:rsid w:val="000A3D94"/>
    <w:rsid w:val="000A47BF"/>
    <w:rsid w:val="000A4C59"/>
    <w:rsid w:val="000A4CE7"/>
    <w:rsid w:val="000A53EB"/>
    <w:rsid w:val="000A5F8D"/>
    <w:rsid w:val="000A6824"/>
    <w:rsid w:val="000A6B33"/>
    <w:rsid w:val="000A6C89"/>
    <w:rsid w:val="000A6F9A"/>
    <w:rsid w:val="000A735D"/>
    <w:rsid w:val="000A7FF0"/>
    <w:rsid w:val="000B0551"/>
    <w:rsid w:val="000B14A8"/>
    <w:rsid w:val="000B14D4"/>
    <w:rsid w:val="000B1C5C"/>
    <w:rsid w:val="000B2F67"/>
    <w:rsid w:val="000B3451"/>
    <w:rsid w:val="000B3C96"/>
    <w:rsid w:val="000B3D2B"/>
    <w:rsid w:val="000B40A4"/>
    <w:rsid w:val="000B4A01"/>
    <w:rsid w:val="000B4AF0"/>
    <w:rsid w:val="000B5142"/>
    <w:rsid w:val="000B53F9"/>
    <w:rsid w:val="000B5B2D"/>
    <w:rsid w:val="000B6068"/>
    <w:rsid w:val="000B6828"/>
    <w:rsid w:val="000B7EAA"/>
    <w:rsid w:val="000C013E"/>
    <w:rsid w:val="000C0BB2"/>
    <w:rsid w:val="000C157E"/>
    <w:rsid w:val="000C175C"/>
    <w:rsid w:val="000C191A"/>
    <w:rsid w:val="000C1DD9"/>
    <w:rsid w:val="000C2238"/>
    <w:rsid w:val="000C2281"/>
    <w:rsid w:val="000C2733"/>
    <w:rsid w:val="000C4049"/>
    <w:rsid w:val="000C4490"/>
    <w:rsid w:val="000C4EBB"/>
    <w:rsid w:val="000C4F43"/>
    <w:rsid w:val="000C5362"/>
    <w:rsid w:val="000C5585"/>
    <w:rsid w:val="000C57F1"/>
    <w:rsid w:val="000C5EBF"/>
    <w:rsid w:val="000C6A82"/>
    <w:rsid w:val="000C6FF5"/>
    <w:rsid w:val="000C7189"/>
    <w:rsid w:val="000C7219"/>
    <w:rsid w:val="000C72CC"/>
    <w:rsid w:val="000C737D"/>
    <w:rsid w:val="000C7979"/>
    <w:rsid w:val="000C7DC5"/>
    <w:rsid w:val="000D00BD"/>
    <w:rsid w:val="000D0540"/>
    <w:rsid w:val="000D0EE9"/>
    <w:rsid w:val="000D176C"/>
    <w:rsid w:val="000D17B7"/>
    <w:rsid w:val="000D1A4E"/>
    <w:rsid w:val="000D2552"/>
    <w:rsid w:val="000D256A"/>
    <w:rsid w:val="000D26DE"/>
    <w:rsid w:val="000D27F5"/>
    <w:rsid w:val="000D2BF3"/>
    <w:rsid w:val="000D2C00"/>
    <w:rsid w:val="000D411F"/>
    <w:rsid w:val="000D43F0"/>
    <w:rsid w:val="000D4801"/>
    <w:rsid w:val="000D4EF4"/>
    <w:rsid w:val="000D51D5"/>
    <w:rsid w:val="000D5AAA"/>
    <w:rsid w:val="000D5C4E"/>
    <w:rsid w:val="000D6457"/>
    <w:rsid w:val="000D68DA"/>
    <w:rsid w:val="000D68FC"/>
    <w:rsid w:val="000D69B0"/>
    <w:rsid w:val="000D6FC0"/>
    <w:rsid w:val="000D738C"/>
    <w:rsid w:val="000E0718"/>
    <w:rsid w:val="000E0767"/>
    <w:rsid w:val="000E0A2E"/>
    <w:rsid w:val="000E1E2D"/>
    <w:rsid w:val="000E3129"/>
    <w:rsid w:val="000E32FA"/>
    <w:rsid w:val="000E3450"/>
    <w:rsid w:val="000E35AC"/>
    <w:rsid w:val="000E35CB"/>
    <w:rsid w:val="000E4679"/>
    <w:rsid w:val="000E4CAB"/>
    <w:rsid w:val="000E4ECA"/>
    <w:rsid w:val="000E5155"/>
    <w:rsid w:val="000E6EE9"/>
    <w:rsid w:val="000F00C2"/>
    <w:rsid w:val="000F1561"/>
    <w:rsid w:val="000F1D5F"/>
    <w:rsid w:val="000F29E6"/>
    <w:rsid w:val="000F2EF0"/>
    <w:rsid w:val="000F355E"/>
    <w:rsid w:val="000F3568"/>
    <w:rsid w:val="000F3AF0"/>
    <w:rsid w:val="000F45D7"/>
    <w:rsid w:val="000F4EC3"/>
    <w:rsid w:val="000F7400"/>
    <w:rsid w:val="000F790E"/>
    <w:rsid w:val="000F7A3B"/>
    <w:rsid w:val="000F7BB4"/>
    <w:rsid w:val="001005DA"/>
    <w:rsid w:val="00100688"/>
    <w:rsid w:val="001008FD"/>
    <w:rsid w:val="00100BEA"/>
    <w:rsid w:val="00100D05"/>
    <w:rsid w:val="00100D7D"/>
    <w:rsid w:val="00101672"/>
    <w:rsid w:val="001027C2"/>
    <w:rsid w:val="00102B79"/>
    <w:rsid w:val="00103E27"/>
    <w:rsid w:val="0010474E"/>
    <w:rsid w:val="0010476C"/>
    <w:rsid w:val="0010606A"/>
    <w:rsid w:val="001063BF"/>
    <w:rsid w:val="00107176"/>
    <w:rsid w:val="001076FA"/>
    <w:rsid w:val="001079FD"/>
    <w:rsid w:val="00107D0F"/>
    <w:rsid w:val="00110184"/>
    <w:rsid w:val="00110898"/>
    <w:rsid w:val="0011099B"/>
    <w:rsid w:val="00110A23"/>
    <w:rsid w:val="00110B6C"/>
    <w:rsid w:val="00111F68"/>
    <w:rsid w:val="0011202E"/>
    <w:rsid w:val="0011219B"/>
    <w:rsid w:val="00112756"/>
    <w:rsid w:val="00113AD9"/>
    <w:rsid w:val="00113BD7"/>
    <w:rsid w:val="00114280"/>
    <w:rsid w:val="00114D5A"/>
    <w:rsid w:val="0011533D"/>
    <w:rsid w:val="001159D8"/>
    <w:rsid w:val="00116032"/>
    <w:rsid w:val="001162CE"/>
    <w:rsid w:val="0011692A"/>
    <w:rsid w:val="00116D80"/>
    <w:rsid w:val="00117585"/>
    <w:rsid w:val="0011785A"/>
    <w:rsid w:val="00117DE7"/>
    <w:rsid w:val="00117DEA"/>
    <w:rsid w:val="0012032B"/>
    <w:rsid w:val="00120823"/>
    <w:rsid w:val="00120B97"/>
    <w:rsid w:val="0012102C"/>
    <w:rsid w:val="00121175"/>
    <w:rsid w:val="00121975"/>
    <w:rsid w:val="00122982"/>
    <w:rsid w:val="00122AD5"/>
    <w:rsid w:val="00122CE4"/>
    <w:rsid w:val="00123051"/>
    <w:rsid w:val="00123AF5"/>
    <w:rsid w:val="00123DE1"/>
    <w:rsid w:val="0012429E"/>
    <w:rsid w:val="00124B27"/>
    <w:rsid w:val="00125BFF"/>
    <w:rsid w:val="00125C7B"/>
    <w:rsid w:val="00125D23"/>
    <w:rsid w:val="00125DCD"/>
    <w:rsid w:val="00126C0C"/>
    <w:rsid w:val="00126FDC"/>
    <w:rsid w:val="00127E56"/>
    <w:rsid w:val="001303F9"/>
    <w:rsid w:val="00131097"/>
    <w:rsid w:val="0013274B"/>
    <w:rsid w:val="001329CB"/>
    <w:rsid w:val="00132F31"/>
    <w:rsid w:val="00132FCF"/>
    <w:rsid w:val="001330FA"/>
    <w:rsid w:val="0013360C"/>
    <w:rsid w:val="0013369F"/>
    <w:rsid w:val="00134A82"/>
    <w:rsid w:val="00135344"/>
    <w:rsid w:val="001353FB"/>
    <w:rsid w:val="001367FC"/>
    <w:rsid w:val="001370B7"/>
    <w:rsid w:val="00137277"/>
    <w:rsid w:val="001377B1"/>
    <w:rsid w:val="00137A19"/>
    <w:rsid w:val="00140376"/>
    <w:rsid w:val="00140450"/>
    <w:rsid w:val="00140530"/>
    <w:rsid w:val="00140928"/>
    <w:rsid w:val="001409E2"/>
    <w:rsid w:val="00140FD3"/>
    <w:rsid w:val="00141450"/>
    <w:rsid w:val="001429F8"/>
    <w:rsid w:val="001430D2"/>
    <w:rsid w:val="0014352F"/>
    <w:rsid w:val="00143BAD"/>
    <w:rsid w:val="00143DD8"/>
    <w:rsid w:val="00144178"/>
    <w:rsid w:val="00144637"/>
    <w:rsid w:val="00144B19"/>
    <w:rsid w:val="0014541D"/>
    <w:rsid w:val="001458BA"/>
    <w:rsid w:val="0014616C"/>
    <w:rsid w:val="0014670F"/>
    <w:rsid w:val="00146D5A"/>
    <w:rsid w:val="00146FAF"/>
    <w:rsid w:val="00147458"/>
    <w:rsid w:val="0014798B"/>
    <w:rsid w:val="00150041"/>
    <w:rsid w:val="001509D1"/>
    <w:rsid w:val="00150C86"/>
    <w:rsid w:val="001515F1"/>
    <w:rsid w:val="00151B3A"/>
    <w:rsid w:val="00152291"/>
    <w:rsid w:val="00152887"/>
    <w:rsid w:val="00152C59"/>
    <w:rsid w:val="00152E8A"/>
    <w:rsid w:val="00152F69"/>
    <w:rsid w:val="00153B9E"/>
    <w:rsid w:val="00153CA3"/>
    <w:rsid w:val="00153E3F"/>
    <w:rsid w:val="00154122"/>
    <w:rsid w:val="001547DE"/>
    <w:rsid w:val="00154B8D"/>
    <w:rsid w:val="00154D90"/>
    <w:rsid w:val="00154EED"/>
    <w:rsid w:val="00154F5E"/>
    <w:rsid w:val="001552AA"/>
    <w:rsid w:val="001562EB"/>
    <w:rsid w:val="00156412"/>
    <w:rsid w:val="001564F0"/>
    <w:rsid w:val="001573AF"/>
    <w:rsid w:val="001575D2"/>
    <w:rsid w:val="00157663"/>
    <w:rsid w:val="0016026B"/>
    <w:rsid w:val="00160448"/>
    <w:rsid w:val="0016098F"/>
    <w:rsid w:val="00160B5A"/>
    <w:rsid w:val="00160C9A"/>
    <w:rsid w:val="00161432"/>
    <w:rsid w:val="001625C7"/>
    <w:rsid w:val="00162E9B"/>
    <w:rsid w:val="00163344"/>
    <w:rsid w:val="00163882"/>
    <w:rsid w:val="00164199"/>
    <w:rsid w:val="00164267"/>
    <w:rsid w:val="00165A8C"/>
    <w:rsid w:val="00166023"/>
    <w:rsid w:val="001661D9"/>
    <w:rsid w:val="001662FE"/>
    <w:rsid w:val="00166694"/>
    <w:rsid w:val="00166AD4"/>
    <w:rsid w:val="00167492"/>
    <w:rsid w:val="00167598"/>
    <w:rsid w:val="001675B8"/>
    <w:rsid w:val="00167757"/>
    <w:rsid w:val="00167D06"/>
    <w:rsid w:val="0017080D"/>
    <w:rsid w:val="00170961"/>
    <w:rsid w:val="00170CE2"/>
    <w:rsid w:val="00172975"/>
    <w:rsid w:val="00172B06"/>
    <w:rsid w:val="00172F75"/>
    <w:rsid w:val="001735BF"/>
    <w:rsid w:val="00174796"/>
    <w:rsid w:val="00174A3B"/>
    <w:rsid w:val="00175092"/>
    <w:rsid w:val="00175711"/>
    <w:rsid w:val="00176534"/>
    <w:rsid w:val="00176B51"/>
    <w:rsid w:val="00177385"/>
    <w:rsid w:val="00177DF7"/>
    <w:rsid w:val="00180050"/>
    <w:rsid w:val="001805A3"/>
    <w:rsid w:val="001808A0"/>
    <w:rsid w:val="0018133B"/>
    <w:rsid w:val="001818F2"/>
    <w:rsid w:val="00181924"/>
    <w:rsid w:val="00181975"/>
    <w:rsid w:val="00181F7C"/>
    <w:rsid w:val="00182857"/>
    <w:rsid w:val="00182E8F"/>
    <w:rsid w:val="00182F45"/>
    <w:rsid w:val="00183E7C"/>
    <w:rsid w:val="00184178"/>
    <w:rsid w:val="0018488F"/>
    <w:rsid w:val="00184FBA"/>
    <w:rsid w:val="0018533B"/>
    <w:rsid w:val="0018679A"/>
    <w:rsid w:val="00187145"/>
    <w:rsid w:val="00187490"/>
    <w:rsid w:val="00187969"/>
    <w:rsid w:val="001909D5"/>
    <w:rsid w:val="00190F6B"/>
    <w:rsid w:val="00191544"/>
    <w:rsid w:val="00191F07"/>
    <w:rsid w:val="001922B6"/>
    <w:rsid w:val="0019271C"/>
    <w:rsid w:val="0019279F"/>
    <w:rsid w:val="00192845"/>
    <w:rsid w:val="00192AF3"/>
    <w:rsid w:val="001938D5"/>
    <w:rsid w:val="00193B72"/>
    <w:rsid w:val="00194067"/>
    <w:rsid w:val="00194EF8"/>
    <w:rsid w:val="0019514E"/>
    <w:rsid w:val="00195264"/>
    <w:rsid w:val="00195A0A"/>
    <w:rsid w:val="001965D3"/>
    <w:rsid w:val="001976D7"/>
    <w:rsid w:val="0019770D"/>
    <w:rsid w:val="001A01C7"/>
    <w:rsid w:val="001A0211"/>
    <w:rsid w:val="001A02FC"/>
    <w:rsid w:val="001A07AD"/>
    <w:rsid w:val="001A096F"/>
    <w:rsid w:val="001A0985"/>
    <w:rsid w:val="001A0DFD"/>
    <w:rsid w:val="001A1400"/>
    <w:rsid w:val="001A143A"/>
    <w:rsid w:val="001A1649"/>
    <w:rsid w:val="001A207A"/>
    <w:rsid w:val="001A332E"/>
    <w:rsid w:val="001A36B2"/>
    <w:rsid w:val="001A39A7"/>
    <w:rsid w:val="001A3FDF"/>
    <w:rsid w:val="001A4233"/>
    <w:rsid w:val="001A4CB1"/>
    <w:rsid w:val="001A5077"/>
    <w:rsid w:val="001A565C"/>
    <w:rsid w:val="001A6240"/>
    <w:rsid w:val="001A67EB"/>
    <w:rsid w:val="001A6CC8"/>
    <w:rsid w:val="001A7CAF"/>
    <w:rsid w:val="001A7E18"/>
    <w:rsid w:val="001B0756"/>
    <w:rsid w:val="001B07E8"/>
    <w:rsid w:val="001B1EBE"/>
    <w:rsid w:val="001B1F77"/>
    <w:rsid w:val="001B2267"/>
    <w:rsid w:val="001B248D"/>
    <w:rsid w:val="001B2AC8"/>
    <w:rsid w:val="001B4539"/>
    <w:rsid w:val="001B4F53"/>
    <w:rsid w:val="001B4FF6"/>
    <w:rsid w:val="001B5390"/>
    <w:rsid w:val="001B597D"/>
    <w:rsid w:val="001B5C15"/>
    <w:rsid w:val="001B5C4A"/>
    <w:rsid w:val="001B5DD5"/>
    <w:rsid w:val="001C027A"/>
    <w:rsid w:val="001C03C9"/>
    <w:rsid w:val="001C0479"/>
    <w:rsid w:val="001C1401"/>
    <w:rsid w:val="001C1E9D"/>
    <w:rsid w:val="001C2343"/>
    <w:rsid w:val="001C284C"/>
    <w:rsid w:val="001C30CC"/>
    <w:rsid w:val="001C317D"/>
    <w:rsid w:val="001C3A98"/>
    <w:rsid w:val="001C3AA3"/>
    <w:rsid w:val="001C3B69"/>
    <w:rsid w:val="001C3E20"/>
    <w:rsid w:val="001C3E42"/>
    <w:rsid w:val="001C4692"/>
    <w:rsid w:val="001C46D5"/>
    <w:rsid w:val="001C47C6"/>
    <w:rsid w:val="001C4C1B"/>
    <w:rsid w:val="001C4E24"/>
    <w:rsid w:val="001C4E32"/>
    <w:rsid w:val="001C5F44"/>
    <w:rsid w:val="001C5FC1"/>
    <w:rsid w:val="001C6925"/>
    <w:rsid w:val="001C6AF6"/>
    <w:rsid w:val="001C6BB9"/>
    <w:rsid w:val="001C6E32"/>
    <w:rsid w:val="001C71AA"/>
    <w:rsid w:val="001C7288"/>
    <w:rsid w:val="001C77EF"/>
    <w:rsid w:val="001C7948"/>
    <w:rsid w:val="001C7D27"/>
    <w:rsid w:val="001C7F28"/>
    <w:rsid w:val="001D057E"/>
    <w:rsid w:val="001D0A10"/>
    <w:rsid w:val="001D22F1"/>
    <w:rsid w:val="001D27B9"/>
    <w:rsid w:val="001D2A9D"/>
    <w:rsid w:val="001D2F5C"/>
    <w:rsid w:val="001D3459"/>
    <w:rsid w:val="001D35D1"/>
    <w:rsid w:val="001D3A1F"/>
    <w:rsid w:val="001D4111"/>
    <w:rsid w:val="001D439B"/>
    <w:rsid w:val="001D455A"/>
    <w:rsid w:val="001D5EB5"/>
    <w:rsid w:val="001D5F69"/>
    <w:rsid w:val="001D611D"/>
    <w:rsid w:val="001D6289"/>
    <w:rsid w:val="001D6B85"/>
    <w:rsid w:val="001D6EA5"/>
    <w:rsid w:val="001D71E9"/>
    <w:rsid w:val="001D7694"/>
    <w:rsid w:val="001D79B2"/>
    <w:rsid w:val="001D7DB5"/>
    <w:rsid w:val="001D7E0F"/>
    <w:rsid w:val="001D7E31"/>
    <w:rsid w:val="001D7E70"/>
    <w:rsid w:val="001E0131"/>
    <w:rsid w:val="001E1942"/>
    <w:rsid w:val="001E19DD"/>
    <w:rsid w:val="001E25C6"/>
    <w:rsid w:val="001E3697"/>
    <w:rsid w:val="001E3EC4"/>
    <w:rsid w:val="001E44E5"/>
    <w:rsid w:val="001E48AF"/>
    <w:rsid w:val="001E4BB9"/>
    <w:rsid w:val="001E4EDA"/>
    <w:rsid w:val="001E4F3B"/>
    <w:rsid w:val="001E66A2"/>
    <w:rsid w:val="001E6AAF"/>
    <w:rsid w:val="001E6C66"/>
    <w:rsid w:val="001F0477"/>
    <w:rsid w:val="001F09C8"/>
    <w:rsid w:val="001F0D56"/>
    <w:rsid w:val="001F1FA8"/>
    <w:rsid w:val="001F49D0"/>
    <w:rsid w:val="001F4F89"/>
    <w:rsid w:val="001F5203"/>
    <w:rsid w:val="001F53BC"/>
    <w:rsid w:val="001F5E49"/>
    <w:rsid w:val="001F5ED0"/>
    <w:rsid w:val="001F605E"/>
    <w:rsid w:val="001F607E"/>
    <w:rsid w:val="001F6729"/>
    <w:rsid w:val="001F6B58"/>
    <w:rsid w:val="001F72B0"/>
    <w:rsid w:val="001F789E"/>
    <w:rsid w:val="001F7A97"/>
    <w:rsid w:val="001F7AEA"/>
    <w:rsid w:val="001F7D90"/>
    <w:rsid w:val="002002D7"/>
    <w:rsid w:val="00200DAC"/>
    <w:rsid w:val="00200FF6"/>
    <w:rsid w:val="00201282"/>
    <w:rsid w:val="002012CB"/>
    <w:rsid w:val="00201ABF"/>
    <w:rsid w:val="00201BD8"/>
    <w:rsid w:val="00201CCF"/>
    <w:rsid w:val="00201EAB"/>
    <w:rsid w:val="00201F3F"/>
    <w:rsid w:val="0020344C"/>
    <w:rsid w:val="00204209"/>
    <w:rsid w:val="00204664"/>
    <w:rsid w:val="00204A23"/>
    <w:rsid w:val="0020526B"/>
    <w:rsid w:val="00205789"/>
    <w:rsid w:val="00205BE8"/>
    <w:rsid w:val="00205FBF"/>
    <w:rsid w:val="00206A39"/>
    <w:rsid w:val="00207979"/>
    <w:rsid w:val="00207A74"/>
    <w:rsid w:val="00207F8D"/>
    <w:rsid w:val="0021016A"/>
    <w:rsid w:val="00210564"/>
    <w:rsid w:val="0021079A"/>
    <w:rsid w:val="002117CA"/>
    <w:rsid w:val="00211E5F"/>
    <w:rsid w:val="002122B1"/>
    <w:rsid w:val="00212379"/>
    <w:rsid w:val="002126A6"/>
    <w:rsid w:val="002127CA"/>
    <w:rsid w:val="0021301E"/>
    <w:rsid w:val="0021425F"/>
    <w:rsid w:val="002144B1"/>
    <w:rsid w:val="0021464E"/>
    <w:rsid w:val="00214B27"/>
    <w:rsid w:val="00214BE9"/>
    <w:rsid w:val="00214ECC"/>
    <w:rsid w:val="00216CEC"/>
    <w:rsid w:val="00217229"/>
    <w:rsid w:val="002175A7"/>
    <w:rsid w:val="0021790F"/>
    <w:rsid w:val="0022005B"/>
    <w:rsid w:val="0022021B"/>
    <w:rsid w:val="00221359"/>
    <w:rsid w:val="00222179"/>
    <w:rsid w:val="0022267C"/>
    <w:rsid w:val="002226C6"/>
    <w:rsid w:val="00222922"/>
    <w:rsid w:val="00222CDC"/>
    <w:rsid w:val="002239DA"/>
    <w:rsid w:val="0022563C"/>
    <w:rsid w:val="00225B68"/>
    <w:rsid w:val="00225FE1"/>
    <w:rsid w:val="0022622B"/>
    <w:rsid w:val="00226E91"/>
    <w:rsid w:val="00230206"/>
    <w:rsid w:val="002309A6"/>
    <w:rsid w:val="00231449"/>
    <w:rsid w:val="002314D7"/>
    <w:rsid w:val="00232E55"/>
    <w:rsid w:val="002341B5"/>
    <w:rsid w:val="00235A6A"/>
    <w:rsid w:val="00235A90"/>
    <w:rsid w:val="00235CE0"/>
    <w:rsid w:val="00236120"/>
    <w:rsid w:val="002362A5"/>
    <w:rsid w:val="00236AC1"/>
    <w:rsid w:val="00236CCA"/>
    <w:rsid w:val="0023729D"/>
    <w:rsid w:val="0023778A"/>
    <w:rsid w:val="00237FC1"/>
    <w:rsid w:val="00241496"/>
    <w:rsid w:val="00241547"/>
    <w:rsid w:val="002422CE"/>
    <w:rsid w:val="0024279B"/>
    <w:rsid w:val="0024372C"/>
    <w:rsid w:val="002439EF"/>
    <w:rsid w:val="00243B34"/>
    <w:rsid w:val="00244A67"/>
    <w:rsid w:val="00244D04"/>
    <w:rsid w:val="0024531B"/>
    <w:rsid w:val="00246235"/>
    <w:rsid w:val="00246854"/>
    <w:rsid w:val="00246F9B"/>
    <w:rsid w:val="0024747D"/>
    <w:rsid w:val="00247D68"/>
    <w:rsid w:val="00247F78"/>
    <w:rsid w:val="002505A4"/>
    <w:rsid w:val="00250F17"/>
    <w:rsid w:val="00252306"/>
    <w:rsid w:val="0025306E"/>
    <w:rsid w:val="0025359B"/>
    <w:rsid w:val="002537F9"/>
    <w:rsid w:val="00253853"/>
    <w:rsid w:val="00253D09"/>
    <w:rsid w:val="002543A8"/>
    <w:rsid w:val="00255B4D"/>
    <w:rsid w:val="002567E4"/>
    <w:rsid w:val="0025686E"/>
    <w:rsid w:val="002568B8"/>
    <w:rsid w:val="002570D0"/>
    <w:rsid w:val="002575DD"/>
    <w:rsid w:val="00257CB9"/>
    <w:rsid w:val="00260748"/>
    <w:rsid w:val="00260F0B"/>
    <w:rsid w:val="00261F10"/>
    <w:rsid w:val="00261F54"/>
    <w:rsid w:val="002620F0"/>
    <w:rsid w:val="002627CB"/>
    <w:rsid w:val="00262F30"/>
    <w:rsid w:val="00263116"/>
    <w:rsid w:val="00263147"/>
    <w:rsid w:val="002635C7"/>
    <w:rsid w:val="00265400"/>
    <w:rsid w:val="0026575E"/>
    <w:rsid w:val="00265C15"/>
    <w:rsid w:val="00266999"/>
    <w:rsid w:val="00266C7A"/>
    <w:rsid w:val="0026726B"/>
    <w:rsid w:val="00267925"/>
    <w:rsid w:val="00267A06"/>
    <w:rsid w:val="002712ED"/>
    <w:rsid w:val="00271F75"/>
    <w:rsid w:val="0027207D"/>
    <w:rsid w:val="00272081"/>
    <w:rsid w:val="002725A5"/>
    <w:rsid w:val="00273A8A"/>
    <w:rsid w:val="00273BE5"/>
    <w:rsid w:val="002743F1"/>
    <w:rsid w:val="00274B4B"/>
    <w:rsid w:val="00274D0D"/>
    <w:rsid w:val="00275323"/>
    <w:rsid w:val="00275500"/>
    <w:rsid w:val="0027562E"/>
    <w:rsid w:val="00276542"/>
    <w:rsid w:val="00276544"/>
    <w:rsid w:val="00276886"/>
    <w:rsid w:val="00276AF3"/>
    <w:rsid w:val="002777E4"/>
    <w:rsid w:val="00277F72"/>
    <w:rsid w:val="002806E8"/>
    <w:rsid w:val="00280E37"/>
    <w:rsid w:val="00280EDF"/>
    <w:rsid w:val="0028130C"/>
    <w:rsid w:val="00282610"/>
    <w:rsid w:val="0028266F"/>
    <w:rsid w:val="002827B1"/>
    <w:rsid w:val="00282C73"/>
    <w:rsid w:val="00282D99"/>
    <w:rsid w:val="0028376B"/>
    <w:rsid w:val="00284C04"/>
    <w:rsid w:val="00285269"/>
    <w:rsid w:val="00285294"/>
    <w:rsid w:val="002858B4"/>
    <w:rsid w:val="00285A4A"/>
    <w:rsid w:val="00285CF4"/>
    <w:rsid w:val="00285E61"/>
    <w:rsid w:val="00286399"/>
    <w:rsid w:val="002869DD"/>
    <w:rsid w:val="00286CA6"/>
    <w:rsid w:val="00290004"/>
    <w:rsid w:val="002905CC"/>
    <w:rsid w:val="00290B3A"/>
    <w:rsid w:val="00291199"/>
    <w:rsid w:val="002912B2"/>
    <w:rsid w:val="00291A3B"/>
    <w:rsid w:val="00291E30"/>
    <w:rsid w:val="00292855"/>
    <w:rsid w:val="002929C2"/>
    <w:rsid w:val="00292A6A"/>
    <w:rsid w:val="00294F4F"/>
    <w:rsid w:val="00295B3A"/>
    <w:rsid w:val="00295B99"/>
    <w:rsid w:val="0029625A"/>
    <w:rsid w:val="00297249"/>
    <w:rsid w:val="002972BB"/>
    <w:rsid w:val="002972C6"/>
    <w:rsid w:val="00297DC7"/>
    <w:rsid w:val="002A01CF"/>
    <w:rsid w:val="002A0412"/>
    <w:rsid w:val="002A09E2"/>
    <w:rsid w:val="002A0BDF"/>
    <w:rsid w:val="002A13A6"/>
    <w:rsid w:val="002A18EC"/>
    <w:rsid w:val="002A1C68"/>
    <w:rsid w:val="002A23CF"/>
    <w:rsid w:val="002A27DB"/>
    <w:rsid w:val="002A2D16"/>
    <w:rsid w:val="002A329F"/>
    <w:rsid w:val="002A3895"/>
    <w:rsid w:val="002A3BA7"/>
    <w:rsid w:val="002A3DB3"/>
    <w:rsid w:val="002A583D"/>
    <w:rsid w:val="002A5FDC"/>
    <w:rsid w:val="002A6510"/>
    <w:rsid w:val="002A72A6"/>
    <w:rsid w:val="002B06B8"/>
    <w:rsid w:val="002B10B0"/>
    <w:rsid w:val="002B13DB"/>
    <w:rsid w:val="002B1BE2"/>
    <w:rsid w:val="002B22E1"/>
    <w:rsid w:val="002B2828"/>
    <w:rsid w:val="002B2A9E"/>
    <w:rsid w:val="002B3038"/>
    <w:rsid w:val="002B3173"/>
    <w:rsid w:val="002B50D8"/>
    <w:rsid w:val="002B53CC"/>
    <w:rsid w:val="002B5FFB"/>
    <w:rsid w:val="002B6263"/>
    <w:rsid w:val="002B6549"/>
    <w:rsid w:val="002B6BCD"/>
    <w:rsid w:val="002B6C42"/>
    <w:rsid w:val="002C0006"/>
    <w:rsid w:val="002C01BE"/>
    <w:rsid w:val="002C0671"/>
    <w:rsid w:val="002C126F"/>
    <w:rsid w:val="002C1AA1"/>
    <w:rsid w:val="002C2294"/>
    <w:rsid w:val="002C2E47"/>
    <w:rsid w:val="002C33CF"/>
    <w:rsid w:val="002C34A9"/>
    <w:rsid w:val="002C3F0A"/>
    <w:rsid w:val="002C41E3"/>
    <w:rsid w:val="002C41FC"/>
    <w:rsid w:val="002C425E"/>
    <w:rsid w:val="002C52A3"/>
    <w:rsid w:val="002C52BE"/>
    <w:rsid w:val="002C5A78"/>
    <w:rsid w:val="002C60FA"/>
    <w:rsid w:val="002C6BAE"/>
    <w:rsid w:val="002C6DF0"/>
    <w:rsid w:val="002C7560"/>
    <w:rsid w:val="002C77A6"/>
    <w:rsid w:val="002D0C6A"/>
    <w:rsid w:val="002D0D4E"/>
    <w:rsid w:val="002D1116"/>
    <w:rsid w:val="002D1254"/>
    <w:rsid w:val="002D14F5"/>
    <w:rsid w:val="002D1632"/>
    <w:rsid w:val="002D1A85"/>
    <w:rsid w:val="002D1D13"/>
    <w:rsid w:val="002D253D"/>
    <w:rsid w:val="002D3043"/>
    <w:rsid w:val="002D31F9"/>
    <w:rsid w:val="002D3B03"/>
    <w:rsid w:val="002D3C32"/>
    <w:rsid w:val="002D416B"/>
    <w:rsid w:val="002D4749"/>
    <w:rsid w:val="002D4B95"/>
    <w:rsid w:val="002D4C0A"/>
    <w:rsid w:val="002D5253"/>
    <w:rsid w:val="002D535A"/>
    <w:rsid w:val="002D5976"/>
    <w:rsid w:val="002D6509"/>
    <w:rsid w:val="002D684A"/>
    <w:rsid w:val="002D6EB4"/>
    <w:rsid w:val="002D72EE"/>
    <w:rsid w:val="002D7DD6"/>
    <w:rsid w:val="002E0308"/>
    <w:rsid w:val="002E0697"/>
    <w:rsid w:val="002E0C36"/>
    <w:rsid w:val="002E1899"/>
    <w:rsid w:val="002E1A6B"/>
    <w:rsid w:val="002E22FC"/>
    <w:rsid w:val="002E27D4"/>
    <w:rsid w:val="002E2964"/>
    <w:rsid w:val="002E3164"/>
    <w:rsid w:val="002E385A"/>
    <w:rsid w:val="002E386F"/>
    <w:rsid w:val="002E38C1"/>
    <w:rsid w:val="002E3C34"/>
    <w:rsid w:val="002E3C95"/>
    <w:rsid w:val="002E4248"/>
    <w:rsid w:val="002E4BAD"/>
    <w:rsid w:val="002E506D"/>
    <w:rsid w:val="002E5408"/>
    <w:rsid w:val="002E59DD"/>
    <w:rsid w:val="002E5F89"/>
    <w:rsid w:val="002E641F"/>
    <w:rsid w:val="002E72C0"/>
    <w:rsid w:val="002E7ABA"/>
    <w:rsid w:val="002F03B2"/>
    <w:rsid w:val="002F0930"/>
    <w:rsid w:val="002F0F1B"/>
    <w:rsid w:val="002F121F"/>
    <w:rsid w:val="002F1994"/>
    <w:rsid w:val="002F202E"/>
    <w:rsid w:val="002F2213"/>
    <w:rsid w:val="002F22FE"/>
    <w:rsid w:val="002F24ED"/>
    <w:rsid w:val="002F266B"/>
    <w:rsid w:val="002F2A6C"/>
    <w:rsid w:val="002F2B2D"/>
    <w:rsid w:val="002F3185"/>
    <w:rsid w:val="002F3221"/>
    <w:rsid w:val="002F3242"/>
    <w:rsid w:val="002F35C2"/>
    <w:rsid w:val="002F3997"/>
    <w:rsid w:val="002F39F4"/>
    <w:rsid w:val="002F3A2B"/>
    <w:rsid w:val="002F3BA8"/>
    <w:rsid w:val="002F3EB7"/>
    <w:rsid w:val="002F4287"/>
    <w:rsid w:val="002F44B6"/>
    <w:rsid w:val="002F470B"/>
    <w:rsid w:val="002F6A22"/>
    <w:rsid w:val="002F6EC6"/>
    <w:rsid w:val="002F77D0"/>
    <w:rsid w:val="002F7F66"/>
    <w:rsid w:val="00300D1F"/>
    <w:rsid w:val="00301003"/>
    <w:rsid w:val="003016E7"/>
    <w:rsid w:val="00301D91"/>
    <w:rsid w:val="00302359"/>
    <w:rsid w:val="00302473"/>
    <w:rsid w:val="0030267E"/>
    <w:rsid w:val="00302725"/>
    <w:rsid w:val="00302D3A"/>
    <w:rsid w:val="00302E49"/>
    <w:rsid w:val="00303725"/>
    <w:rsid w:val="0030390A"/>
    <w:rsid w:val="00303914"/>
    <w:rsid w:val="00303C7A"/>
    <w:rsid w:val="00303F74"/>
    <w:rsid w:val="00304567"/>
    <w:rsid w:val="00304AC2"/>
    <w:rsid w:val="00305AD8"/>
    <w:rsid w:val="00305C22"/>
    <w:rsid w:val="00306E67"/>
    <w:rsid w:val="003078A5"/>
    <w:rsid w:val="00307E78"/>
    <w:rsid w:val="00307FA8"/>
    <w:rsid w:val="00310492"/>
    <w:rsid w:val="0031088D"/>
    <w:rsid w:val="00311857"/>
    <w:rsid w:val="0031199E"/>
    <w:rsid w:val="00311F6D"/>
    <w:rsid w:val="0031249B"/>
    <w:rsid w:val="003129BF"/>
    <w:rsid w:val="00312D12"/>
    <w:rsid w:val="00312FB2"/>
    <w:rsid w:val="003139E7"/>
    <w:rsid w:val="00313AE2"/>
    <w:rsid w:val="003140E1"/>
    <w:rsid w:val="0031412B"/>
    <w:rsid w:val="00315B81"/>
    <w:rsid w:val="00316593"/>
    <w:rsid w:val="003166EB"/>
    <w:rsid w:val="00316A5D"/>
    <w:rsid w:val="00317BBA"/>
    <w:rsid w:val="00320650"/>
    <w:rsid w:val="00320CCF"/>
    <w:rsid w:val="00320D86"/>
    <w:rsid w:val="0032199B"/>
    <w:rsid w:val="003219A4"/>
    <w:rsid w:val="00322674"/>
    <w:rsid w:val="00323216"/>
    <w:rsid w:val="003233CB"/>
    <w:rsid w:val="00323441"/>
    <w:rsid w:val="00323E3E"/>
    <w:rsid w:val="00324126"/>
    <w:rsid w:val="0032414E"/>
    <w:rsid w:val="00324254"/>
    <w:rsid w:val="0032442D"/>
    <w:rsid w:val="00324461"/>
    <w:rsid w:val="00324578"/>
    <w:rsid w:val="00324814"/>
    <w:rsid w:val="0032487D"/>
    <w:rsid w:val="00324D28"/>
    <w:rsid w:val="00324D38"/>
    <w:rsid w:val="00324EEE"/>
    <w:rsid w:val="00326324"/>
    <w:rsid w:val="003264EF"/>
    <w:rsid w:val="0032670C"/>
    <w:rsid w:val="003271AF"/>
    <w:rsid w:val="003277A9"/>
    <w:rsid w:val="00327CFB"/>
    <w:rsid w:val="003306EC"/>
    <w:rsid w:val="00330F0A"/>
    <w:rsid w:val="003312D6"/>
    <w:rsid w:val="00331AFB"/>
    <w:rsid w:val="00331DB6"/>
    <w:rsid w:val="0033388E"/>
    <w:rsid w:val="0033447F"/>
    <w:rsid w:val="003347D6"/>
    <w:rsid w:val="00334D32"/>
    <w:rsid w:val="00335090"/>
    <w:rsid w:val="003350C1"/>
    <w:rsid w:val="0033672C"/>
    <w:rsid w:val="00337450"/>
    <w:rsid w:val="00337CAF"/>
    <w:rsid w:val="00340F59"/>
    <w:rsid w:val="00341310"/>
    <w:rsid w:val="0034175D"/>
    <w:rsid w:val="00341908"/>
    <w:rsid w:val="00342149"/>
    <w:rsid w:val="00342379"/>
    <w:rsid w:val="0034266D"/>
    <w:rsid w:val="0034268E"/>
    <w:rsid w:val="003429D0"/>
    <w:rsid w:val="00342B68"/>
    <w:rsid w:val="00342D46"/>
    <w:rsid w:val="00343067"/>
    <w:rsid w:val="003432AB"/>
    <w:rsid w:val="00343379"/>
    <w:rsid w:val="0034372B"/>
    <w:rsid w:val="00343F2D"/>
    <w:rsid w:val="00344987"/>
    <w:rsid w:val="00345834"/>
    <w:rsid w:val="00345953"/>
    <w:rsid w:val="00345D2B"/>
    <w:rsid w:val="00346311"/>
    <w:rsid w:val="0034632B"/>
    <w:rsid w:val="003468B9"/>
    <w:rsid w:val="00347509"/>
    <w:rsid w:val="00347F11"/>
    <w:rsid w:val="00350D4F"/>
    <w:rsid w:val="00350F98"/>
    <w:rsid w:val="003510FB"/>
    <w:rsid w:val="0035129F"/>
    <w:rsid w:val="003514D1"/>
    <w:rsid w:val="003516C1"/>
    <w:rsid w:val="00351BBE"/>
    <w:rsid w:val="00351E78"/>
    <w:rsid w:val="00352776"/>
    <w:rsid w:val="00352BB4"/>
    <w:rsid w:val="00352C92"/>
    <w:rsid w:val="00352E22"/>
    <w:rsid w:val="003533AF"/>
    <w:rsid w:val="003535E2"/>
    <w:rsid w:val="00353636"/>
    <w:rsid w:val="00354302"/>
    <w:rsid w:val="003547AC"/>
    <w:rsid w:val="0035657C"/>
    <w:rsid w:val="00356C4C"/>
    <w:rsid w:val="00356CC3"/>
    <w:rsid w:val="00356D31"/>
    <w:rsid w:val="0035700B"/>
    <w:rsid w:val="00357176"/>
    <w:rsid w:val="0035737E"/>
    <w:rsid w:val="0035742F"/>
    <w:rsid w:val="0035768C"/>
    <w:rsid w:val="00357C2D"/>
    <w:rsid w:val="00360112"/>
    <w:rsid w:val="0036023C"/>
    <w:rsid w:val="00360C87"/>
    <w:rsid w:val="00360DAC"/>
    <w:rsid w:val="0036100A"/>
    <w:rsid w:val="0036106B"/>
    <w:rsid w:val="00361153"/>
    <w:rsid w:val="00361E47"/>
    <w:rsid w:val="00361EF7"/>
    <w:rsid w:val="003623F7"/>
    <w:rsid w:val="00362795"/>
    <w:rsid w:val="0036288D"/>
    <w:rsid w:val="003629D1"/>
    <w:rsid w:val="00362D66"/>
    <w:rsid w:val="00364781"/>
    <w:rsid w:val="00364DB9"/>
    <w:rsid w:val="00364DC1"/>
    <w:rsid w:val="00364F79"/>
    <w:rsid w:val="00365210"/>
    <w:rsid w:val="0036592E"/>
    <w:rsid w:val="003659A2"/>
    <w:rsid w:val="00366332"/>
    <w:rsid w:val="003664A2"/>
    <w:rsid w:val="003668BC"/>
    <w:rsid w:val="0036749F"/>
    <w:rsid w:val="003674F2"/>
    <w:rsid w:val="003675CD"/>
    <w:rsid w:val="003677E3"/>
    <w:rsid w:val="003703B2"/>
    <w:rsid w:val="00370C0F"/>
    <w:rsid w:val="00370CBC"/>
    <w:rsid w:val="00370F20"/>
    <w:rsid w:val="00371DFF"/>
    <w:rsid w:val="00372CA2"/>
    <w:rsid w:val="00372F17"/>
    <w:rsid w:val="0037306D"/>
    <w:rsid w:val="00373897"/>
    <w:rsid w:val="00373CA2"/>
    <w:rsid w:val="00373E9A"/>
    <w:rsid w:val="003741E3"/>
    <w:rsid w:val="0037434E"/>
    <w:rsid w:val="003749D9"/>
    <w:rsid w:val="0037545A"/>
    <w:rsid w:val="00376860"/>
    <w:rsid w:val="00376D6D"/>
    <w:rsid w:val="003778A6"/>
    <w:rsid w:val="00377C76"/>
    <w:rsid w:val="00381E59"/>
    <w:rsid w:val="0038211C"/>
    <w:rsid w:val="0038286E"/>
    <w:rsid w:val="00382BE9"/>
    <w:rsid w:val="0038374C"/>
    <w:rsid w:val="003843A7"/>
    <w:rsid w:val="00384614"/>
    <w:rsid w:val="003852E3"/>
    <w:rsid w:val="003856AB"/>
    <w:rsid w:val="003857A6"/>
    <w:rsid w:val="00387209"/>
    <w:rsid w:val="003906C7"/>
    <w:rsid w:val="00390A07"/>
    <w:rsid w:val="00391058"/>
    <w:rsid w:val="00391188"/>
    <w:rsid w:val="00391D00"/>
    <w:rsid w:val="00393ABF"/>
    <w:rsid w:val="003941A4"/>
    <w:rsid w:val="00394613"/>
    <w:rsid w:val="00394654"/>
    <w:rsid w:val="0039466F"/>
    <w:rsid w:val="0039482F"/>
    <w:rsid w:val="00394A29"/>
    <w:rsid w:val="00394BB4"/>
    <w:rsid w:val="00394E5F"/>
    <w:rsid w:val="003955E5"/>
    <w:rsid w:val="003959E5"/>
    <w:rsid w:val="00395F2E"/>
    <w:rsid w:val="00396A0E"/>
    <w:rsid w:val="00396A8E"/>
    <w:rsid w:val="003977EA"/>
    <w:rsid w:val="00397AD0"/>
    <w:rsid w:val="003A0635"/>
    <w:rsid w:val="003A06F4"/>
    <w:rsid w:val="003A094C"/>
    <w:rsid w:val="003A0D70"/>
    <w:rsid w:val="003A0F00"/>
    <w:rsid w:val="003A140D"/>
    <w:rsid w:val="003A1803"/>
    <w:rsid w:val="003A1A66"/>
    <w:rsid w:val="003A2360"/>
    <w:rsid w:val="003A236D"/>
    <w:rsid w:val="003A2477"/>
    <w:rsid w:val="003A2E15"/>
    <w:rsid w:val="003A2E48"/>
    <w:rsid w:val="003A3C02"/>
    <w:rsid w:val="003A4024"/>
    <w:rsid w:val="003A405F"/>
    <w:rsid w:val="003A4238"/>
    <w:rsid w:val="003A4436"/>
    <w:rsid w:val="003A44C2"/>
    <w:rsid w:val="003A4537"/>
    <w:rsid w:val="003A5009"/>
    <w:rsid w:val="003A61B0"/>
    <w:rsid w:val="003A6462"/>
    <w:rsid w:val="003A7115"/>
    <w:rsid w:val="003B0424"/>
    <w:rsid w:val="003B09F9"/>
    <w:rsid w:val="003B0A57"/>
    <w:rsid w:val="003B10D1"/>
    <w:rsid w:val="003B10E5"/>
    <w:rsid w:val="003B2516"/>
    <w:rsid w:val="003B4021"/>
    <w:rsid w:val="003B40C2"/>
    <w:rsid w:val="003B4B79"/>
    <w:rsid w:val="003B55D6"/>
    <w:rsid w:val="003B6594"/>
    <w:rsid w:val="003B69A9"/>
    <w:rsid w:val="003B6F7D"/>
    <w:rsid w:val="003B6FC3"/>
    <w:rsid w:val="003B7382"/>
    <w:rsid w:val="003B73FF"/>
    <w:rsid w:val="003B7422"/>
    <w:rsid w:val="003B7B08"/>
    <w:rsid w:val="003C0592"/>
    <w:rsid w:val="003C089A"/>
    <w:rsid w:val="003C14ED"/>
    <w:rsid w:val="003C168F"/>
    <w:rsid w:val="003C171C"/>
    <w:rsid w:val="003C30B8"/>
    <w:rsid w:val="003C30D5"/>
    <w:rsid w:val="003C339A"/>
    <w:rsid w:val="003C3584"/>
    <w:rsid w:val="003C37F8"/>
    <w:rsid w:val="003C572A"/>
    <w:rsid w:val="003C5BFA"/>
    <w:rsid w:val="003C68D9"/>
    <w:rsid w:val="003C6B16"/>
    <w:rsid w:val="003C6B66"/>
    <w:rsid w:val="003C7B0D"/>
    <w:rsid w:val="003D0114"/>
    <w:rsid w:val="003D0E3C"/>
    <w:rsid w:val="003D10D3"/>
    <w:rsid w:val="003D1990"/>
    <w:rsid w:val="003D1AAE"/>
    <w:rsid w:val="003D1C31"/>
    <w:rsid w:val="003D277A"/>
    <w:rsid w:val="003D2D2D"/>
    <w:rsid w:val="003D3861"/>
    <w:rsid w:val="003D39C6"/>
    <w:rsid w:val="003D3ECA"/>
    <w:rsid w:val="003D3F9E"/>
    <w:rsid w:val="003D4BEB"/>
    <w:rsid w:val="003D50A7"/>
    <w:rsid w:val="003D5377"/>
    <w:rsid w:val="003D5B03"/>
    <w:rsid w:val="003D5C79"/>
    <w:rsid w:val="003D5E5F"/>
    <w:rsid w:val="003D62C9"/>
    <w:rsid w:val="003D66E5"/>
    <w:rsid w:val="003D6B64"/>
    <w:rsid w:val="003D6F2A"/>
    <w:rsid w:val="003E09CB"/>
    <w:rsid w:val="003E0AAF"/>
    <w:rsid w:val="003E1BF0"/>
    <w:rsid w:val="003E1D8F"/>
    <w:rsid w:val="003E2217"/>
    <w:rsid w:val="003E26BB"/>
    <w:rsid w:val="003E2D3C"/>
    <w:rsid w:val="003E2FEF"/>
    <w:rsid w:val="003E3A4A"/>
    <w:rsid w:val="003E3DD5"/>
    <w:rsid w:val="003E4A9A"/>
    <w:rsid w:val="003E4C91"/>
    <w:rsid w:val="003E4D84"/>
    <w:rsid w:val="003E5B75"/>
    <w:rsid w:val="003E6316"/>
    <w:rsid w:val="003E66C0"/>
    <w:rsid w:val="003E69EA"/>
    <w:rsid w:val="003E6D0A"/>
    <w:rsid w:val="003E6FFC"/>
    <w:rsid w:val="003E7636"/>
    <w:rsid w:val="003E7DF9"/>
    <w:rsid w:val="003F0475"/>
    <w:rsid w:val="003F19B3"/>
    <w:rsid w:val="003F2550"/>
    <w:rsid w:val="003F269B"/>
    <w:rsid w:val="003F31CA"/>
    <w:rsid w:val="003F3202"/>
    <w:rsid w:val="003F39A4"/>
    <w:rsid w:val="003F3ED4"/>
    <w:rsid w:val="003F4399"/>
    <w:rsid w:val="003F46D0"/>
    <w:rsid w:val="003F4B93"/>
    <w:rsid w:val="003F5A05"/>
    <w:rsid w:val="003F5D92"/>
    <w:rsid w:val="003F6D78"/>
    <w:rsid w:val="003F6DDE"/>
    <w:rsid w:val="003F6E05"/>
    <w:rsid w:val="003F6E48"/>
    <w:rsid w:val="003F7816"/>
    <w:rsid w:val="003F78C7"/>
    <w:rsid w:val="003F7AD8"/>
    <w:rsid w:val="00400209"/>
    <w:rsid w:val="00400D78"/>
    <w:rsid w:val="00400EDA"/>
    <w:rsid w:val="004017D2"/>
    <w:rsid w:val="00401FC9"/>
    <w:rsid w:val="00401FDB"/>
    <w:rsid w:val="004025A4"/>
    <w:rsid w:val="00402957"/>
    <w:rsid w:val="00402987"/>
    <w:rsid w:val="00402A39"/>
    <w:rsid w:val="00402ED0"/>
    <w:rsid w:val="0040343D"/>
    <w:rsid w:val="0040373F"/>
    <w:rsid w:val="00403B78"/>
    <w:rsid w:val="0040456F"/>
    <w:rsid w:val="00404ABF"/>
    <w:rsid w:val="00404D7F"/>
    <w:rsid w:val="00405110"/>
    <w:rsid w:val="00405B05"/>
    <w:rsid w:val="004061D6"/>
    <w:rsid w:val="004061EE"/>
    <w:rsid w:val="00406BF6"/>
    <w:rsid w:val="00406F7B"/>
    <w:rsid w:val="00407D1D"/>
    <w:rsid w:val="0041017A"/>
    <w:rsid w:val="0041025A"/>
    <w:rsid w:val="00410AC0"/>
    <w:rsid w:val="00411B1C"/>
    <w:rsid w:val="00411CCE"/>
    <w:rsid w:val="00411E5D"/>
    <w:rsid w:val="00411F81"/>
    <w:rsid w:val="004126C5"/>
    <w:rsid w:val="00412776"/>
    <w:rsid w:val="0041309E"/>
    <w:rsid w:val="00413743"/>
    <w:rsid w:val="00413BA3"/>
    <w:rsid w:val="0041447D"/>
    <w:rsid w:val="00415160"/>
    <w:rsid w:val="00415414"/>
    <w:rsid w:val="004157EB"/>
    <w:rsid w:val="00415EA5"/>
    <w:rsid w:val="00416491"/>
    <w:rsid w:val="0041664F"/>
    <w:rsid w:val="004166FE"/>
    <w:rsid w:val="004167A5"/>
    <w:rsid w:val="0041739D"/>
    <w:rsid w:val="00417CE8"/>
    <w:rsid w:val="00417F08"/>
    <w:rsid w:val="00420009"/>
    <w:rsid w:val="00420B33"/>
    <w:rsid w:val="00420D71"/>
    <w:rsid w:val="00420D9E"/>
    <w:rsid w:val="0042103C"/>
    <w:rsid w:val="00421510"/>
    <w:rsid w:val="00421928"/>
    <w:rsid w:val="00421BE2"/>
    <w:rsid w:val="00421D8F"/>
    <w:rsid w:val="0042213B"/>
    <w:rsid w:val="004224EF"/>
    <w:rsid w:val="00422878"/>
    <w:rsid w:val="00422991"/>
    <w:rsid w:val="00422E9C"/>
    <w:rsid w:val="00423208"/>
    <w:rsid w:val="0042395C"/>
    <w:rsid w:val="00423A0B"/>
    <w:rsid w:val="00424458"/>
    <w:rsid w:val="004246D7"/>
    <w:rsid w:val="00424E03"/>
    <w:rsid w:val="00425D42"/>
    <w:rsid w:val="004261CC"/>
    <w:rsid w:val="0042642B"/>
    <w:rsid w:val="004269FC"/>
    <w:rsid w:val="00426D53"/>
    <w:rsid w:val="00426D98"/>
    <w:rsid w:val="0042728F"/>
    <w:rsid w:val="00427453"/>
    <w:rsid w:val="00427474"/>
    <w:rsid w:val="00427D0D"/>
    <w:rsid w:val="00430CDC"/>
    <w:rsid w:val="004310D5"/>
    <w:rsid w:val="004311B9"/>
    <w:rsid w:val="004311E8"/>
    <w:rsid w:val="0043149D"/>
    <w:rsid w:val="00431EDF"/>
    <w:rsid w:val="00431FC1"/>
    <w:rsid w:val="0043225D"/>
    <w:rsid w:val="00432397"/>
    <w:rsid w:val="00432468"/>
    <w:rsid w:val="00432A74"/>
    <w:rsid w:val="0043345A"/>
    <w:rsid w:val="00433BA9"/>
    <w:rsid w:val="00434B53"/>
    <w:rsid w:val="00434EFC"/>
    <w:rsid w:val="004358AC"/>
    <w:rsid w:val="00435900"/>
    <w:rsid w:val="00435E26"/>
    <w:rsid w:val="004360F0"/>
    <w:rsid w:val="00437A00"/>
    <w:rsid w:val="00437AB3"/>
    <w:rsid w:val="004403D5"/>
    <w:rsid w:val="004407BA"/>
    <w:rsid w:val="00441297"/>
    <w:rsid w:val="00441C54"/>
    <w:rsid w:val="00442D1C"/>
    <w:rsid w:val="0044342E"/>
    <w:rsid w:val="00443641"/>
    <w:rsid w:val="00443654"/>
    <w:rsid w:val="00444262"/>
    <w:rsid w:val="004462FA"/>
    <w:rsid w:val="0044640D"/>
    <w:rsid w:val="00446615"/>
    <w:rsid w:val="00446B86"/>
    <w:rsid w:val="00446CCE"/>
    <w:rsid w:val="00447317"/>
    <w:rsid w:val="0044786E"/>
    <w:rsid w:val="00447C4F"/>
    <w:rsid w:val="004505DA"/>
    <w:rsid w:val="004509B9"/>
    <w:rsid w:val="00450CEB"/>
    <w:rsid w:val="00450E24"/>
    <w:rsid w:val="004510D8"/>
    <w:rsid w:val="004512CE"/>
    <w:rsid w:val="004516FF"/>
    <w:rsid w:val="004523D7"/>
    <w:rsid w:val="00452907"/>
    <w:rsid w:val="00452C52"/>
    <w:rsid w:val="00452E6A"/>
    <w:rsid w:val="00453243"/>
    <w:rsid w:val="00453C5E"/>
    <w:rsid w:val="00454230"/>
    <w:rsid w:val="004547AC"/>
    <w:rsid w:val="00454C87"/>
    <w:rsid w:val="00454FC1"/>
    <w:rsid w:val="0045501B"/>
    <w:rsid w:val="00455862"/>
    <w:rsid w:val="0045604B"/>
    <w:rsid w:val="004562F9"/>
    <w:rsid w:val="0045645F"/>
    <w:rsid w:val="0045659A"/>
    <w:rsid w:val="004566B6"/>
    <w:rsid w:val="00456C17"/>
    <w:rsid w:val="00456C49"/>
    <w:rsid w:val="00456ECF"/>
    <w:rsid w:val="00457280"/>
    <w:rsid w:val="004576A7"/>
    <w:rsid w:val="00457A5C"/>
    <w:rsid w:val="00457BDB"/>
    <w:rsid w:val="0046062A"/>
    <w:rsid w:val="00460ABD"/>
    <w:rsid w:val="00461032"/>
    <w:rsid w:val="004620EB"/>
    <w:rsid w:val="004629D3"/>
    <w:rsid w:val="004629D5"/>
    <w:rsid w:val="00462B35"/>
    <w:rsid w:val="00463FBE"/>
    <w:rsid w:val="00464027"/>
    <w:rsid w:val="00464141"/>
    <w:rsid w:val="004657F8"/>
    <w:rsid w:val="004662F5"/>
    <w:rsid w:val="00466615"/>
    <w:rsid w:val="00466862"/>
    <w:rsid w:val="00467332"/>
    <w:rsid w:val="00467896"/>
    <w:rsid w:val="00467CB2"/>
    <w:rsid w:val="0047013E"/>
    <w:rsid w:val="00470913"/>
    <w:rsid w:val="004709DA"/>
    <w:rsid w:val="00470D9D"/>
    <w:rsid w:val="00471EE6"/>
    <w:rsid w:val="00472B0E"/>
    <w:rsid w:val="00472CE3"/>
    <w:rsid w:val="0047508E"/>
    <w:rsid w:val="00476441"/>
    <w:rsid w:val="00476EFA"/>
    <w:rsid w:val="00477274"/>
    <w:rsid w:val="00480054"/>
    <w:rsid w:val="00480BB7"/>
    <w:rsid w:val="0048173E"/>
    <w:rsid w:val="00481842"/>
    <w:rsid w:val="00481C0C"/>
    <w:rsid w:val="004824E1"/>
    <w:rsid w:val="0048262C"/>
    <w:rsid w:val="004832A0"/>
    <w:rsid w:val="00483FD8"/>
    <w:rsid w:val="00484311"/>
    <w:rsid w:val="004846A3"/>
    <w:rsid w:val="004849EA"/>
    <w:rsid w:val="004850FA"/>
    <w:rsid w:val="00485A3D"/>
    <w:rsid w:val="00486677"/>
    <w:rsid w:val="00486A06"/>
    <w:rsid w:val="00486B35"/>
    <w:rsid w:val="00486DB3"/>
    <w:rsid w:val="00486EF7"/>
    <w:rsid w:val="00486F61"/>
    <w:rsid w:val="0048730A"/>
    <w:rsid w:val="004879F7"/>
    <w:rsid w:val="00487BFE"/>
    <w:rsid w:val="00490094"/>
    <w:rsid w:val="004904AB"/>
    <w:rsid w:val="004908BD"/>
    <w:rsid w:val="00492238"/>
    <w:rsid w:val="00492277"/>
    <w:rsid w:val="00492571"/>
    <w:rsid w:val="00492734"/>
    <w:rsid w:val="00492883"/>
    <w:rsid w:val="00492BD6"/>
    <w:rsid w:val="00492D65"/>
    <w:rsid w:val="004931B4"/>
    <w:rsid w:val="0049355E"/>
    <w:rsid w:val="00493A23"/>
    <w:rsid w:val="0049418F"/>
    <w:rsid w:val="004941B0"/>
    <w:rsid w:val="00494332"/>
    <w:rsid w:val="0049443A"/>
    <w:rsid w:val="004944F0"/>
    <w:rsid w:val="00494A21"/>
    <w:rsid w:val="00496608"/>
    <w:rsid w:val="00496765"/>
    <w:rsid w:val="00496C27"/>
    <w:rsid w:val="00497804"/>
    <w:rsid w:val="00497E09"/>
    <w:rsid w:val="00497EAA"/>
    <w:rsid w:val="004A04AD"/>
    <w:rsid w:val="004A08BA"/>
    <w:rsid w:val="004A0A45"/>
    <w:rsid w:val="004A0E6F"/>
    <w:rsid w:val="004A1395"/>
    <w:rsid w:val="004A1759"/>
    <w:rsid w:val="004A1CD1"/>
    <w:rsid w:val="004A3AD6"/>
    <w:rsid w:val="004A3C0F"/>
    <w:rsid w:val="004A3DEB"/>
    <w:rsid w:val="004A438D"/>
    <w:rsid w:val="004A4505"/>
    <w:rsid w:val="004A4ABD"/>
    <w:rsid w:val="004A4F55"/>
    <w:rsid w:val="004A5B00"/>
    <w:rsid w:val="004A6C5C"/>
    <w:rsid w:val="004A7045"/>
    <w:rsid w:val="004A7CE6"/>
    <w:rsid w:val="004A7FA9"/>
    <w:rsid w:val="004B00B3"/>
    <w:rsid w:val="004B0B53"/>
    <w:rsid w:val="004B1686"/>
    <w:rsid w:val="004B16D7"/>
    <w:rsid w:val="004B1C41"/>
    <w:rsid w:val="004B1C47"/>
    <w:rsid w:val="004B26DE"/>
    <w:rsid w:val="004B39B3"/>
    <w:rsid w:val="004B3AAC"/>
    <w:rsid w:val="004B3F3B"/>
    <w:rsid w:val="004B40BA"/>
    <w:rsid w:val="004B42DD"/>
    <w:rsid w:val="004B4579"/>
    <w:rsid w:val="004B4999"/>
    <w:rsid w:val="004B4A7B"/>
    <w:rsid w:val="004B4EF5"/>
    <w:rsid w:val="004B54F0"/>
    <w:rsid w:val="004B5B8E"/>
    <w:rsid w:val="004B5C59"/>
    <w:rsid w:val="004B5E00"/>
    <w:rsid w:val="004B6002"/>
    <w:rsid w:val="004B60D5"/>
    <w:rsid w:val="004B680A"/>
    <w:rsid w:val="004B6F97"/>
    <w:rsid w:val="004B73E5"/>
    <w:rsid w:val="004B7682"/>
    <w:rsid w:val="004B77DB"/>
    <w:rsid w:val="004B781A"/>
    <w:rsid w:val="004B7F11"/>
    <w:rsid w:val="004B7F98"/>
    <w:rsid w:val="004C0A53"/>
    <w:rsid w:val="004C0B1F"/>
    <w:rsid w:val="004C1EBB"/>
    <w:rsid w:val="004C2B8F"/>
    <w:rsid w:val="004C4662"/>
    <w:rsid w:val="004C4945"/>
    <w:rsid w:val="004C4B15"/>
    <w:rsid w:val="004C4F0D"/>
    <w:rsid w:val="004C585B"/>
    <w:rsid w:val="004C60A1"/>
    <w:rsid w:val="004C61CA"/>
    <w:rsid w:val="004C70A8"/>
    <w:rsid w:val="004C7224"/>
    <w:rsid w:val="004C7624"/>
    <w:rsid w:val="004C778A"/>
    <w:rsid w:val="004C7BC7"/>
    <w:rsid w:val="004C7DE0"/>
    <w:rsid w:val="004D022B"/>
    <w:rsid w:val="004D06A7"/>
    <w:rsid w:val="004D0A19"/>
    <w:rsid w:val="004D0A84"/>
    <w:rsid w:val="004D1D7A"/>
    <w:rsid w:val="004D2308"/>
    <w:rsid w:val="004D2517"/>
    <w:rsid w:val="004D2E7F"/>
    <w:rsid w:val="004D2F9A"/>
    <w:rsid w:val="004D32B4"/>
    <w:rsid w:val="004D482D"/>
    <w:rsid w:val="004D54BE"/>
    <w:rsid w:val="004D569F"/>
    <w:rsid w:val="004D608D"/>
    <w:rsid w:val="004D6C19"/>
    <w:rsid w:val="004D7208"/>
    <w:rsid w:val="004D79A6"/>
    <w:rsid w:val="004E0AE9"/>
    <w:rsid w:val="004E1C5E"/>
    <w:rsid w:val="004E1DF9"/>
    <w:rsid w:val="004E20BE"/>
    <w:rsid w:val="004E2DB5"/>
    <w:rsid w:val="004E2DF7"/>
    <w:rsid w:val="004E318B"/>
    <w:rsid w:val="004E3241"/>
    <w:rsid w:val="004E39EB"/>
    <w:rsid w:val="004E44CF"/>
    <w:rsid w:val="004E5047"/>
    <w:rsid w:val="004E5757"/>
    <w:rsid w:val="004E58D6"/>
    <w:rsid w:val="004E5B14"/>
    <w:rsid w:val="004E5F5C"/>
    <w:rsid w:val="004E6094"/>
    <w:rsid w:val="004E60C9"/>
    <w:rsid w:val="004E700D"/>
    <w:rsid w:val="004E7027"/>
    <w:rsid w:val="004E723F"/>
    <w:rsid w:val="004E7941"/>
    <w:rsid w:val="004E796C"/>
    <w:rsid w:val="004F0C1E"/>
    <w:rsid w:val="004F19CA"/>
    <w:rsid w:val="004F1F59"/>
    <w:rsid w:val="004F2079"/>
    <w:rsid w:val="004F35BD"/>
    <w:rsid w:val="004F3EE3"/>
    <w:rsid w:val="004F4200"/>
    <w:rsid w:val="004F4772"/>
    <w:rsid w:val="004F5288"/>
    <w:rsid w:val="004F5E93"/>
    <w:rsid w:val="004F5FDA"/>
    <w:rsid w:val="004F60B5"/>
    <w:rsid w:val="004F6579"/>
    <w:rsid w:val="004F66A8"/>
    <w:rsid w:val="004F6A02"/>
    <w:rsid w:val="004F6B07"/>
    <w:rsid w:val="004F7750"/>
    <w:rsid w:val="004F7751"/>
    <w:rsid w:val="005005DE"/>
    <w:rsid w:val="005012E2"/>
    <w:rsid w:val="0050228C"/>
    <w:rsid w:val="005023A8"/>
    <w:rsid w:val="00502517"/>
    <w:rsid w:val="005025FD"/>
    <w:rsid w:val="00502CDB"/>
    <w:rsid w:val="00502E32"/>
    <w:rsid w:val="00503BA0"/>
    <w:rsid w:val="005053DA"/>
    <w:rsid w:val="0050694A"/>
    <w:rsid w:val="00507335"/>
    <w:rsid w:val="005073FC"/>
    <w:rsid w:val="005079B1"/>
    <w:rsid w:val="00507D3D"/>
    <w:rsid w:val="00510431"/>
    <w:rsid w:val="0051083B"/>
    <w:rsid w:val="005113EE"/>
    <w:rsid w:val="0051229D"/>
    <w:rsid w:val="0051242A"/>
    <w:rsid w:val="00512AEA"/>
    <w:rsid w:val="00512F77"/>
    <w:rsid w:val="0051322E"/>
    <w:rsid w:val="00513719"/>
    <w:rsid w:val="00514016"/>
    <w:rsid w:val="0051457D"/>
    <w:rsid w:val="00514B0C"/>
    <w:rsid w:val="00514F5A"/>
    <w:rsid w:val="0051503B"/>
    <w:rsid w:val="00515717"/>
    <w:rsid w:val="005159F5"/>
    <w:rsid w:val="00515CE4"/>
    <w:rsid w:val="0051629D"/>
    <w:rsid w:val="005164C9"/>
    <w:rsid w:val="0051655D"/>
    <w:rsid w:val="0051690B"/>
    <w:rsid w:val="00516A5B"/>
    <w:rsid w:val="00517836"/>
    <w:rsid w:val="00517A8A"/>
    <w:rsid w:val="00517BD6"/>
    <w:rsid w:val="0052003B"/>
    <w:rsid w:val="00520146"/>
    <w:rsid w:val="00520599"/>
    <w:rsid w:val="00520A03"/>
    <w:rsid w:val="005215F6"/>
    <w:rsid w:val="005219E2"/>
    <w:rsid w:val="00521C24"/>
    <w:rsid w:val="00521C46"/>
    <w:rsid w:val="00521FB5"/>
    <w:rsid w:val="00522C0B"/>
    <w:rsid w:val="005237D4"/>
    <w:rsid w:val="00523909"/>
    <w:rsid w:val="00524161"/>
    <w:rsid w:val="005242F3"/>
    <w:rsid w:val="005244D2"/>
    <w:rsid w:val="00524C5A"/>
    <w:rsid w:val="00524D07"/>
    <w:rsid w:val="005252A3"/>
    <w:rsid w:val="00525C9E"/>
    <w:rsid w:val="00527592"/>
    <w:rsid w:val="00527A12"/>
    <w:rsid w:val="00527A90"/>
    <w:rsid w:val="00527D22"/>
    <w:rsid w:val="0053019A"/>
    <w:rsid w:val="005308BE"/>
    <w:rsid w:val="005309EB"/>
    <w:rsid w:val="00530C50"/>
    <w:rsid w:val="005318AB"/>
    <w:rsid w:val="00531C69"/>
    <w:rsid w:val="00531EEA"/>
    <w:rsid w:val="0053241D"/>
    <w:rsid w:val="00532C09"/>
    <w:rsid w:val="00534399"/>
    <w:rsid w:val="005343E2"/>
    <w:rsid w:val="005344DC"/>
    <w:rsid w:val="005346E7"/>
    <w:rsid w:val="00534ED4"/>
    <w:rsid w:val="005350EF"/>
    <w:rsid w:val="005355FF"/>
    <w:rsid w:val="00535A4B"/>
    <w:rsid w:val="00535A6B"/>
    <w:rsid w:val="00535C9F"/>
    <w:rsid w:val="00535DB9"/>
    <w:rsid w:val="00536617"/>
    <w:rsid w:val="00537005"/>
    <w:rsid w:val="005379D1"/>
    <w:rsid w:val="00540CD4"/>
    <w:rsid w:val="00541850"/>
    <w:rsid w:val="00541A53"/>
    <w:rsid w:val="00542035"/>
    <w:rsid w:val="00542443"/>
    <w:rsid w:val="00542AEA"/>
    <w:rsid w:val="005432A4"/>
    <w:rsid w:val="0054352D"/>
    <w:rsid w:val="0054355E"/>
    <w:rsid w:val="005439AC"/>
    <w:rsid w:val="00544269"/>
    <w:rsid w:val="00544DD4"/>
    <w:rsid w:val="005450DD"/>
    <w:rsid w:val="00545E0D"/>
    <w:rsid w:val="0054621A"/>
    <w:rsid w:val="00546B67"/>
    <w:rsid w:val="00547B12"/>
    <w:rsid w:val="005505AA"/>
    <w:rsid w:val="005507FE"/>
    <w:rsid w:val="00550813"/>
    <w:rsid w:val="0055099D"/>
    <w:rsid w:val="00550CE9"/>
    <w:rsid w:val="00551841"/>
    <w:rsid w:val="005531CD"/>
    <w:rsid w:val="00553F8A"/>
    <w:rsid w:val="00554419"/>
    <w:rsid w:val="005544D7"/>
    <w:rsid w:val="00554E26"/>
    <w:rsid w:val="0055505B"/>
    <w:rsid w:val="005552C0"/>
    <w:rsid w:val="005560AA"/>
    <w:rsid w:val="00556257"/>
    <w:rsid w:val="00556EB5"/>
    <w:rsid w:val="00557AC8"/>
    <w:rsid w:val="00557F21"/>
    <w:rsid w:val="00560343"/>
    <w:rsid w:val="005603D5"/>
    <w:rsid w:val="00560881"/>
    <w:rsid w:val="00561493"/>
    <w:rsid w:val="00561740"/>
    <w:rsid w:val="00561938"/>
    <w:rsid w:val="00562FC8"/>
    <w:rsid w:val="005633DD"/>
    <w:rsid w:val="00563CE9"/>
    <w:rsid w:val="00563F1E"/>
    <w:rsid w:val="00564407"/>
    <w:rsid w:val="00564BED"/>
    <w:rsid w:val="00564C3F"/>
    <w:rsid w:val="00564D91"/>
    <w:rsid w:val="0056544A"/>
    <w:rsid w:val="00565A72"/>
    <w:rsid w:val="00566A9E"/>
    <w:rsid w:val="00567B4F"/>
    <w:rsid w:val="00567F76"/>
    <w:rsid w:val="005700F9"/>
    <w:rsid w:val="0057065E"/>
    <w:rsid w:val="005710A2"/>
    <w:rsid w:val="005717C7"/>
    <w:rsid w:val="00571B88"/>
    <w:rsid w:val="00572F91"/>
    <w:rsid w:val="00572FCA"/>
    <w:rsid w:val="00573CAE"/>
    <w:rsid w:val="00573CB9"/>
    <w:rsid w:val="00574068"/>
    <w:rsid w:val="00574BBE"/>
    <w:rsid w:val="00574BCA"/>
    <w:rsid w:val="00575024"/>
    <w:rsid w:val="005750C9"/>
    <w:rsid w:val="00575A4F"/>
    <w:rsid w:val="005762B9"/>
    <w:rsid w:val="00576C3A"/>
    <w:rsid w:val="00577789"/>
    <w:rsid w:val="00577815"/>
    <w:rsid w:val="005778E1"/>
    <w:rsid w:val="005779C9"/>
    <w:rsid w:val="00577A9D"/>
    <w:rsid w:val="0058005E"/>
    <w:rsid w:val="00581D48"/>
    <w:rsid w:val="005820FB"/>
    <w:rsid w:val="005822AB"/>
    <w:rsid w:val="005828A0"/>
    <w:rsid w:val="00583392"/>
    <w:rsid w:val="005835DF"/>
    <w:rsid w:val="0058387B"/>
    <w:rsid w:val="00583B3F"/>
    <w:rsid w:val="00583F9D"/>
    <w:rsid w:val="00583FD3"/>
    <w:rsid w:val="005843DA"/>
    <w:rsid w:val="00584490"/>
    <w:rsid w:val="0058576C"/>
    <w:rsid w:val="005857F3"/>
    <w:rsid w:val="00585E51"/>
    <w:rsid w:val="00586158"/>
    <w:rsid w:val="00586330"/>
    <w:rsid w:val="0058645E"/>
    <w:rsid w:val="00586BB3"/>
    <w:rsid w:val="005871DD"/>
    <w:rsid w:val="005874C8"/>
    <w:rsid w:val="005875D4"/>
    <w:rsid w:val="00587AB5"/>
    <w:rsid w:val="00590899"/>
    <w:rsid w:val="00590927"/>
    <w:rsid w:val="005914A0"/>
    <w:rsid w:val="00591CF6"/>
    <w:rsid w:val="005922D8"/>
    <w:rsid w:val="00592EFA"/>
    <w:rsid w:val="00593015"/>
    <w:rsid w:val="005931C8"/>
    <w:rsid w:val="0059398B"/>
    <w:rsid w:val="00594CAF"/>
    <w:rsid w:val="00595373"/>
    <w:rsid w:val="00595689"/>
    <w:rsid w:val="0059572C"/>
    <w:rsid w:val="00596667"/>
    <w:rsid w:val="005966D3"/>
    <w:rsid w:val="00596837"/>
    <w:rsid w:val="00596CD7"/>
    <w:rsid w:val="005973B1"/>
    <w:rsid w:val="005974DE"/>
    <w:rsid w:val="0059765A"/>
    <w:rsid w:val="00597946"/>
    <w:rsid w:val="00597E7D"/>
    <w:rsid w:val="005A053A"/>
    <w:rsid w:val="005A0C02"/>
    <w:rsid w:val="005A0F1E"/>
    <w:rsid w:val="005A1DA4"/>
    <w:rsid w:val="005A1DAF"/>
    <w:rsid w:val="005A2464"/>
    <w:rsid w:val="005A296C"/>
    <w:rsid w:val="005A2B2B"/>
    <w:rsid w:val="005A2CE4"/>
    <w:rsid w:val="005A2FE0"/>
    <w:rsid w:val="005A3E16"/>
    <w:rsid w:val="005A46FF"/>
    <w:rsid w:val="005A4CC0"/>
    <w:rsid w:val="005A4D38"/>
    <w:rsid w:val="005A52B6"/>
    <w:rsid w:val="005A5417"/>
    <w:rsid w:val="005A6049"/>
    <w:rsid w:val="005A7301"/>
    <w:rsid w:val="005A7553"/>
    <w:rsid w:val="005A7991"/>
    <w:rsid w:val="005A7A4F"/>
    <w:rsid w:val="005B121D"/>
    <w:rsid w:val="005B15A1"/>
    <w:rsid w:val="005B204C"/>
    <w:rsid w:val="005B291A"/>
    <w:rsid w:val="005B29DC"/>
    <w:rsid w:val="005B3142"/>
    <w:rsid w:val="005B4014"/>
    <w:rsid w:val="005B42AF"/>
    <w:rsid w:val="005B4519"/>
    <w:rsid w:val="005B4F54"/>
    <w:rsid w:val="005B51AD"/>
    <w:rsid w:val="005B58B8"/>
    <w:rsid w:val="005B6B8F"/>
    <w:rsid w:val="005B6C53"/>
    <w:rsid w:val="005B7223"/>
    <w:rsid w:val="005B74EB"/>
    <w:rsid w:val="005B7756"/>
    <w:rsid w:val="005B7F10"/>
    <w:rsid w:val="005C00A8"/>
    <w:rsid w:val="005C0B06"/>
    <w:rsid w:val="005C10CE"/>
    <w:rsid w:val="005C1231"/>
    <w:rsid w:val="005C1247"/>
    <w:rsid w:val="005C1748"/>
    <w:rsid w:val="005C1FF8"/>
    <w:rsid w:val="005C2105"/>
    <w:rsid w:val="005C2C77"/>
    <w:rsid w:val="005C311E"/>
    <w:rsid w:val="005C33D9"/>
    <w:rsid w:val="005C3524"/>
    <w:rsid w:val="005C3B01"/>
    <w:rsid w:val="005C3EF4"/>
    <w:rsid w:val="005C447B"/>
    <w:rsid w:val="005C4493"/>
    <w:rsid w:val="005C4781"/>
    <w:rsid w:val="005C4CC1"/>
    <w:rsid w:val="005C4F0C"/>
    <w:rsid w:val="005C51EB"/>
    <w:rsid w:val="005C5B01"/>
    <w:rsid w:val="005C5C51"/>
    <w:rsid w:val="005C7207"/>
    <w:rsid w:val="005C7FAF"/>
    <w:rsid w:val="005C7FFB"/>
    <w:rsid w:val="005D03DF"/>
    <w:rsid w:val="005D0EB6"/>
    <w:rsid w:val="005D1100"/>
    <w:rsid w:val="005D14BF"/>
    <w:rsid w:val="005D1507"/>
    <w:rsid w:val="005D1640"/>
    <w:rsid w:val="005D1710"/>
    <w:rsid w:val="005D1BF0"/>
    <w:rsid w:val="005D2663"/>
    <w:rsid w:val="005D3408"/>
    <w:rsid w:val="005D4123"/>
    <w:rsid w:val="005D4A26"/>
    <w:rsid w:val="005D5340"/>
    <w:rsid w:val="005D5455"/>
    <w:rsid w:val="005D5511"/>
    <w:rsid w:val="005D6083"/>
    <w:rsid w:val="005D6096"/>
    <w:rsid w:val="005D630B"/>
    <w:rsid w:val="005D654C"/>
    <w:rsid w:val="005D728B"/>
    <w:rsid w:val="005D7438"/>
    <w:rsid w:val="005E0B62"/>
    <w:rsid w:val="005E0C38"/>
    <w:rsid w:val="005E1219"/>
    <w:rsid w:val="005E1583"/>
    <w:rsid w:val="005E2725"/>
    <w:rsid w:val="005E3D59"/>
    <w:rsid w:val="005E4464"/>
    <w:rsid w:val="005E4F10"/>
    <w:rsid w:val="005E5CDC"/>
    <w:rsid w:val="005E5CF3"/>
    <w:rsid w:val="005E6997"/>
    <w:rsid w:val="005E7AAB"/>
    <w:rsid w:val="005E7E7D"/>
    <w:rsid w:val="005F006E"/>
    <w:rsid w:val="005F0184"/>
    <w:rsid w:val="005F0641"/>
    <w:rsid w:val="005F0C23"/>
    <w:rsid w:val="005F1B73"/>
    <w:rsid w:val="005F3102"/>
    <w:rsid w:val="005F3885"/>
    <w:rsid w:val="005F39E1"/>
    <w:rsid w:val="005F3F92"/>
    <w:rsid w:val="005F4D36"/>
    <w:rsid w:val="005F6AC6"/>
    <w:rsid w:val="005F7BA8"/>
    <w:rsid w:val="005F7CA3"/>
    <w:rsid w:val="00600155"/>
    <w:rsid w:val="00600957"/>
    <w:rsid w:val="00600C2B"/>
    <w:rsid w:val="00600C64"/>
    <w:rsid w:val="00601346"/>
    <w:rsid w:val="00601603"/>
    <w:rsid w:val="0060179E"/>
    <w:rsid w:val="0060188A"/>
    <w:rsid w:val="0060248C"/>
    <w:rsid w:val="00602A86"/>
    <w:rsid w:val="00603556"/>
    <w:rsid w:val="006036C5"/>
    <w:rsid w:val="00603A9F"/>
    <w:rsid w:val="00603C6C"/>
    <w:rsid w:val="00605CC7"/>
    <w:rsid w:val="00605CF5"/>
    <w:rsid w:val="00606D47"/>
    <w:rsid w:val="006071B5"/>
    <w:rsid w:val="006071C0"/>
    <w:rsid w:val="0060760C"/>
    <w:rsid w:val="00607DB6"/>
    <w:rsid w:val="006102DD"/>
    <w:rsid w:val="00610435"/>
    <w:rsid w:val="0061080A"/>
    <w:rsid w:val="00610A08"/>
    <w:rsid w:val="00610F66"/>
    <w:rsid w:val="006116A3"/>
    <w:rsid w:val="00611B19"/>
    <w:rsid w:val="00612943"/>
    <w:rsid w:val="00612A93"/>
    <w:rsid w:val="006131C4"/>
    <w:rsid w:val="00613F0D"/>
    <w:rsid w:val="006147FF"/>
    <w:rsid w:val="00614D94"/>
    <w:rsid w:val="00615033"/>
    <w:rsid w:val="00615115"/>
    <w:rsid w:val="006152D4"/>
    <w:rsid w:val="00615F87"/>
    <w:rsid w:val="006167A5"/>
    <w:rsid w:val="00616C0A"/>
    <w:rsid w:val="00617C71"/>
    <w:rsid w:val="00620D80"/>
    <w:rsid w:val="006211EF"/>
    <w:rsid w:val="0062146C"/>
    <w:rsid w:val="006218F9"/>
    <w:rsid w:val="00621999"/>
    <w:rsid w:val="0062212F"/>
    <w:rsid w:val="006226C0"/>
    <w:rsid w:val="006226FA"/>
    <w:rsid w:val="006227A2"/>
    <w:rsid w:val="00623A3C"/>
    <w:rsid w:val="006243BD"/>
    <w:rsid w:val="006249E1"/>
    <w:rsid w:val="0062504D"/>
    <w:rsid w:val="006262EC"/>
    <w:rsid w:val="0062638C"/>
    <w:rsid w:val="00627046"/>
    <w:rsid w:val="006272B5"/>
    <w:rsid w:val="00627A87"/>
    <w:rsid w:val="00627F1A"/>
    <w:rsid w:val="00630F60"/>
    <w:rsid w:val="00631183"/>
    <w:rsid w:val="00631424"/>
    <w:rsid w:val="00631F98"/>
    <w:rsid w:val="006321B4"/>
    <w:rsid w:val="006321E9"/>
    <w:rsid w:val="006327AE"/>
    <w:rsid w:val="006344D4"/>
    <w:rsid w:val="00634634"/>
    <w:rsid w:val="00634BF9"/>
    <w:rsid w:val="006353BF"/>
    <w:rsid w:val="006355A8"/>
    <w:rsid w:val="006358DE"/>
    <w:rsid w:val="006359ED"/>
    <w:rsid w:val="00636465"/>
    <w:rsid w:val="00636EFD"/>
    <w:rsid w:val="006372F7"/>
    <w:rsid w:val="00637865"/>
    <w:rsid w:val="00637CA3"/>
    <w:rsid w:val="00637E33"/>
    <w:rsid w:val="006400D9"/>
    <w:rsid w:val="0064053A"/>
    <w:rsid w:val="00640E9A"/>
    <w:rsid w:val="00641082"/>
    <w:rsid w:val="00641417"/>
    <w:rsid w:val="0064161D"/>
    <w:rsid w:val="00642F1D"/>
    <w:rsid w:val="00642FEB"/>
    <w:rsid w:val="00644519"/>
    <w:rsid w:val="0064499F"/>
    <w:rsid w:val="00645195"/>
    <w:rsid w:val="006459FB"/>
    <w:rsid w:val="00645DF6"/>
    <w:rsid w:val="00646559"/>
    <w:rsid w:val="00646E49"/>
    <w:rsid w:val="006472C9"/>
    <w:rsid w:val="006472E9"/>
    <w:rsid w:val="0064767A"/>
    <w:rsid w:val="00647E26"/>
    <w:rsid w:val="0065077E"/>
    <w:rsid w:val="00650987"/>
    <w:rsid w:val="006509C8"/>
    <w:rsid w:val="00650D61"/>
    <w:rsid w:val="006511FA"/>
    <w:rsid w:val="00651457"/>
    <w:rsid w:val="00651CC5"/>
    <w:rsid w:val="00651D3B"/>
    <w:rsid w:val="00651E78"/>
    <w:rsid w:val="006521B1"/>
    <w:rsid w:val="00653464"/>
    <w:rsid w:val="0065382A"/>
    <w:rsid w:val="00653AA4"/>
    <w:rsid w:val="00653F78"/>
    <w:rsid w:val="00654007"/>
    <w:rsid w:val="0065517E"/>
    <w:rsid w:val="00655B1D"/>
    <w:rsid w:val="006561FF"/>
    <w:rsid w:val="0065680F"/>
    <w:rsid w:val="0065690E"/>
    <w:rsid w:val="00656CFD"/>
    <w:rsid w:val="00657E58"/>
    <w:rsid w:val="00657E60"/>
    <w:rsid w:val="00660A09"/>
    <w:rsid w:val="00660D43"/>
    <w:rsid w:val="00660E2F"/>
    <w:rsid w:val="006620A7"/>
    <w:rsid w:val="006621D9"/>
    <w:rsid w:val="00662599"/>
    <w:rsid w:val="00662B9E"/>
    <w:rsid w:val="00662C93"/>
    <w:rsid w:val="00663C55"/>
    <w:rsid w:val="00663F88"/>
    <w:rsid w:val="0066434E"/>
    <w:rsid w:val="0066438A"/>
    <w:rsid w:val="00664505"/>
    <w:rsid w:val="00664D60"/>
    <w:rsid w:val="0066523E"/>
    <w:rsid w:val="0066533F"/>
    <w:rsid w:val="00665472"/>
    <w:rsid w:val="006656F8"/>
    <w:rsid w:val="00665765"/>
    <w:rsid w:val="00665FF6"/>
    <w:rsid w:val="0066637C"/>
    <w:rsid w:val="00666C8E"/>
    <w:rsid w:val="0066731D"/>
    <w:rsid w:val="00667817"/>
    <w:rsid w:val="00667C5F"/>
    <w:rsid w:val="00670395"/>
    <w:rsid w:val="006707F2"/>
    <w:rsid w:val="00670E19"/>
    <w:rsid w:val="006726A8"/>
    <w:rsid w:val="00672A98"/>
    <w:rsid w:val="00672D0F"/>
    <w:rsid w:val="006735FA"/>
    <w:rsid w:val="0067381D"/>
    <w:rsid w:val="00673B4F"/>
    <w:rsid w:val="0067431C"/>
    <w:rsid w:val="00674E78"/>
    <w:rsid w:val="00675B30"/>
    <w:rsid w:val="00675F8F"/>
    <w:rsid w:val="00676ECE"/>
    <w:rsid w:val="00676EE9"/>
    <w:rsid w:val="00676FC2"/>
    <w:rsid w:val="0067749E"/>
    <w:rsid w:val="00677B30"/>
    <w:rsid w:val="00677CF3"/>
    <w:rsid w:val="00677FE0"/>
    <w:rsid w:val="006802FD"/>
    <w:rsid w:val="006803BC"/>
    <w:rsid w:val="00680C49"/>
    <w:rsid w:val="00680F10"/>
    <w:rsid w:val="00681061"/>
    <w:rsid w:val="00682B2E"/>
    <w:rsid w:val="00683380"/>
    <w:rsid w:val="00683C5C"/>
    <w:rsid w:val="00684077"/>
    <w:rsid w:val="006841E4"/>
    <w:rsid w:val="0068479C"/>
    <w:rsid w:val="00684A12"/>
    <w:rsid w:val="00684C4B"/>
    <w:rsid w:val="00685355"/>
    <w:rsid w:val="006865CA"/>
    <w:rsid w:val="00687997"/>
    <w:rsid w:val="0069132E"/>
    <w:rsid w:val="0069141E"/>
    <w:rsid w:val="00691AF9"/>
    <w:rsid w:val="00691E6C"/>
    <w:rsid w:val="00691EBA"/>
    <w:rsid w:val="006929D3"/>
    <w:rsid w:val="00692DAC"/>
    <w:rsid w:val="00692FAF"/>
    <w:rsid w:val="00693102"/>
    <w:rsid w:val="0069311A"/>
    <w:rsid w:val="00693442"/>
    <w:rsid w:val="0069436A"/>
    <w:rsid w:val="006943B6"/>
    <w:rsid w:val="00694506"/>
    <w:rsid w:val="006949F7"/>
    <w:rsid w:val="00695751"/>
    <w:rsid w:val="00695D7C"/>
    <w:rsid w:val="0069608C"/>
    <w:rsid w:val="006966A0"/>
    <w:rsid w:val="00696D52"/>
    <w:rsid w:val="00696F94"/>
    <w:rsid w:val="0069706F"/>
    <w:rsid w:val="006970B6"/>
    <w:rsid w:val="0069748D"/>
    <w:rsid w:val="006974E3"/>
    <w:rsid w:val="00697956"/>
    <w:rsid w:val="006A01C8"/>
    <w:rsid w:val="006A097B"/>
    <w:rsid w:val="006A0E01"/>
    <w:rsid w:val="006A105E"/>
    <w:rsid w:val="006A17BE"/>
    <w:rsid w:val="006A1C08"/>
    <w:rsid w:val="006A2C38"/>
    <w:rsid w:val="006A2DBF"/>
    <w:rsid w:val="006A34D3"/>
    <w:rsid w:val="006A39AB"/>
    <w:rsid w:val="006A3BDF"/>
    <w:rsid w:val="006A4BCF"/>
    <w:rsid w:val="006A4DE1"/>
    <w:rsid w:val="006A57B7"/>
    <w:rsid w:val="006A608F"/>
    <w:rsid w:val="006A7E69"/>
    <w:rsid w:val="006B0605"/>
    <w:rsid w:val="006B0A10"/>
    <w:rsid w:val="006B0CF7"/>
    <w:rsid w:val="006B10CE"/>
    <w:rsid w:val="006B17F7"/>
    <w:rsid w:val="006B1C29"/>
    <w:rsid w:val="006B1E01"/>
    <w:rsid w:val="006B2FF0"/>
    <w:rsid w:val="006B30F4"/>
    <w:rsid w:val="006B326F"/>
    <w:rsid w:val="006B378E"/>
    <w:rsid w:val="006B3CDC"/>
    <w:rsid w:val="006B4186"/>
    <w:rsid w:val="006B4862"/>
    <w:rsid w:val="006B4C28"/>
    <w:rsid w:val="006B4C41"/>
    <w:rsid w:val="006B5194"/>
    <w:rsid w:val="006B5896"/>
    <w:rsid w:val="006B59BE"/>
    <w:rsid w:val="006B5A56"/>
    <w:rsid w:val="006B5DC8"/>
    <w:rsid w:val="006B5DE9"/>
    <w:rsid w:val="006B6923"/>
    <w:rsid w:val="006B7008"/>
    <w:rsid w:val="006B7237"/>
    <w:rsid w:val="006B72F6"/>
    <w:rsid w:val="006B7B5A"/>
    <w:rsid w:val="006B7BCD"/>
    <w:rsid w:val="006C0304"/>
    <w:rsid w:val="006C0630"/>
    <w:rsid w:val="006C0823"/>
    <w:rsid w:val="006C1045"/>
    <w:rsid w:val="006C18DC"/>
    <w:rsid w:val="006C33AE"/>
    <w:rsid w:val="006C40E6"/>
    <w:rsid w:val="006C4764"/>
    <w:rsid w:val="006C4E90"/>
    <w:rsid w:val="006C580D"/>
    <w:rsid w:val="006C611B"/>
    <w:rsid w:val="006C6B24"/>
    <w:rsid w:val="006C72DF"/>
    <w:rsid w:val="006D0449"/>
    <w:rsid w:val="006D096A"/>
    <w:rsid w:val="006D0A36"/>
    <w:rsid w:val="006D0AF1"/>
    <w:rsid w:val="006D0BA8"/>
    <w:rsid w:val="006D1098"/>
    <w:rsid w:val="006D1336"/>
    <w:rsid w:val="006D1BD0"/>
    <w:rsid w:val="006D1C2B"/>
    <w:rsid w:val="006D1E69"/>
    <w:rsid w:val="006D276E"/>
    <w:rsid w:val="006D308B"/>
    <w:rsid w:val="006D40D4"/>
    <w:rsid w:val="006D4429"/>
    <w:rsid w:val="006D4F34"/>
    <w:rsid w:val="006D502B"/>
    <w:rsid w:val="006D5046"/>
    <w:rsid w:val="006D51D1"/>
    <w:rsid w:val="006D5A00"/>
    <w:rsid w:val="006D6009"/>
    <w:rsid w:val="006D6494"/>
    <w:rsid w:val="006D6EA1"/>
    <w:rsid w:val="006D7A41"/>
    <w:rsid w:val="006D7C62"/>
    <w:rsid w:val="006E0144"/>
    <w:rsid w:val="006E02D7"/>
    <w:rsid w:val="006E0654"/>
    <w:rsid w:val="006E1603"/>
    <w:rsid w:val="006E1982"/>
    <w:rsid w:val="006E1A74"/>
    <w:rsid w:val="006E2085"/>
    <w:rsid w:val="006E22E4"/>
    <w:rsid w:val="006E24C2"/>
    <w:rsid w:val="006E2551"/>
    <w:rsid w:val="006E285D"/>
    <w:rsid w:val="006E2C15"/>
    <w:rsid w:val="006E340F"/>
    <w:rsid w:val="006E3672"/>
    <w:rsid w:val="006E381A"/>
    <w:rsid w:val="006E3B2D"/>
    <w:rsid w:val="006E403D"/>
    <w:rsid w:val="006E40DF"/>
    <w:rsid w:val="006E4223"/>
    <w:rsid w:val="006E5832"/>
    <w:rsid w:val="006E597F"/>
    <w:rsid w:val="006E5CB3"/>
    <w:rsid w:val="006E5CFB"/>
    <w:rsid w:val="006E5D3B"/>
    <w:rsid w:val="006E68EB"/>
    <w:rsid w:val="006E6CE2"/>
    <w:rsid w:val="006E70DD"/>
    <w:rsid w:val="006E7DC2"/>
    <w:rsid w:val="006F0792"/>
    <w:rsid w:val="006F11B2"/>
    <w:rsid w:val="006F144A"/>
    <w:rsid w:val="006F16F5"/>
    <w:rsid w:val="006F190A"/>
    <w:rsid w:val="006F22EC"/>
    <w:rsid w:val="006F2372"/>
    <w:rsid w:val="006F259A"/>
    <w:rsid w:val="006F284C"/>
    <w:rsid w:val="006F2CBF"/>
    <w:rsid w:val="006F2DBC"/>
    <w:rsid w:val="006F3877"/>
    <w:rsid w:val="006F404F"/>
    <w:rsid w:val="006F40FC"/>
    <w:rsid w:val="006F410C"/>
    <w:rsid w:val="006F414D"/>
    <w:rsid w:val="006F4B0A"/>
    <w:rsid w:val="006F4E03"/>
    <w:rsid w:val="006F58BA"/>
    <w:rsid w:val="006F5B00"/>
    <w:rsid w:val="006F5CED"/>
    <w:rsid w:val="006F603C"/>
    <w:rsid w:val="006F6BA0"/>
    <w:rsid w:val="006F7266"/>
    <w:rsid w:val="006F7567"/>
    <w:rsid w:val="006F7B45"/>
    <w:rsid w:val="00700036"/>
    <w:rsid w:val="0070030D"/>
    <w:rsid w:val="007006F9"/>
    <w:rsid w:val="00700BDE"/>
    <w:rsid w:val="00700C20"/>
    <w:rsid w:val="00700C8B"/>
    <w:rsid w:val="00701150"/>
    <w:rsid w:val="007018E5"/>
    <w:rsid w:val="00701BBE"/>
    <w:rsid w:val="0070382D"/>
    <w:rsid w:val="00703BDE"/>
    <w:rsid w:val="007047BA"/>
    <w:rsid w:val="00704A66"/>
    <w:rsid w:val="00704C41"/>
    <w:rsid w:val="00704DC0"/>
    <w:rsid w:val="00705082"/>
    <w:rsid w:val="00705468"/>
    <w:rsid w:val="00705FDB"/>
    <w:rsid w:val="007067A6"/>
    <w:rsid w:val="007073BF"/>
    <w:rsid w:val="007079C8"/>
    <w:rsid w:val="00707C8C"/>
    <w:rsid w:val="007102C3"/>
    <w:rsid w:val="0071104E"/>
    <w:rsid w:val="0071107A"/>
    <w:rsid w:val="007110A3"/>
    <w:rsid w:val="007111D7"/>
    <w:rsid w:val="007113DB"/>
    <w:rsid w:val="007114DF"/>
    <w:rsid w:val="0071182E"/>
    <w:rsid w:val="00712BC0"/>
    <w:rsid w:val="00713303"/>
    <w:rsid w:val="00713808"/>
    <w:rsid w:val="00713809"/>
    <w:rsid w:val="00713A77"/>
    <w:rsid w:val="00713D2C"/>
    <w:rsid w:val="00714705"/>
    <w:rsid w:val="0071475A"/>
    <w:rsid w:val="007148D1"/>
    <w:rsid w:val="0071520C"/>
    <w:rsid w:val="007153C5"/>
    <w:rsid w:val="00715B6B"/>
    <w:rsid w:val="00715FBC"/>
    <w:rsid w:val="00716FF1"/>
    <w:rsid w:val="007172EF"/>
    <w:rsid w:val="00720385"/>
    <w:rsid w:val="00720579"/>
    <w:rsid w:val="0072073E"/>
    <w:rsid w:val="00720FEF"/>
    <w:rsid w:val="007213A6"/>
    <w:rsid w:val="00721964"/>
    <w:rsid w:val="00721BC6"/>
    <w:rsid w:val="00721E02"/>
    <w:rsid w:val="00721EE3"/>
    <w:rsid w:val="007228D1"/>
    <w:rsid w:val="00722C6C"/>
    <w:rsid w:val="00722CF0"/>
    <w:rsid w:val="00723663"/>
    <w:rsid w:val="00723CEA"/>
    <w:rsid w:val="00723D1E"/>
    <w:rsid w:val="00723F7A"/>
    <w:rsid w:val="00723FB5"/>
    <w:rsid w:val="00724377"/>
    <w:rsid w:val="00724A89"/>
    <w:rsid w:val="00724EB2"/>
    <w:rsid w:val="00725688"/>
    <w:rsid w:val="00725ADD"/>
    <w:rsid w:val="00725AE0"/>
    <w:rsid w:val="00725C50"/>
    <w:rsid w:val="00726159"/>
    <w:rsid w:val="0072789D"/>
    <w:rsid w:val="00727C88"/>
    <w:rsid w:val="00730C95"/>
    <w:rsid w:val="0073120B"/>
    <w:rsid w:val="007317EB"/>
    <w:rsid w:val="00731E35"/>
    <w:rsid w:val="00732CA5"/>
    <w:rsid w:val="0073311B"/>
    <w:rsid w:val="00733564"/>
    <w:rsid w:val="00733B19"/>
    <w:rsid w:val="00733BA5"/>
    <w:rsid w:val="00733BC5"/>
    <w:rsid w:val="00733FD0"/>
    <w:rsid w:val="007346A7"/>
    <w:rsid w:val="00734B56"/>
    <w:rsid w:val="007355A7"/>
    <w:rsid w:val="00735600"/>
    <w:rsid w:val="0073685B"/>
    <w:rsid w:val="0073697E"/>
    <w:rsid w:val="00736E44"/>
    <w:rsid w:val="00736F93"/>
    <w:rsid w:val="007377D7"/>
    <w:rsid w:val="007378D0"/>
    <w:rsid w:val="007402A9"/>
    <w:rsid w:val="00740312"/>
    <w:rsid w:val="00740397"/>
    <w:rsid w:val="00740755"/>
    <w:rsid w:val="00740BFB"/>
    <w:rsid w:val="007412F5"/>
    <w:rsid w:val="007419DD"/>
    <w:rsid w:val="00741BA8"/>
    <w:rsid w:val="00742644"/>
    <w:rsid w:val="00742A8B"/>
    <w:rsid w:val="00742B63"/>
    <w:rsid w:val="00742DAD"/>
    <w:rsid w:val="0074452F"/>
    <w:rsid w:val="00744C7F"/>
    <w:rsid w:val="007451FF"/>
    <w:rsid w:val="00745874"/>
    <w:rsid w:val="00746112"/>
    <w:rsid w:val="00746741"/>
    <w:rsid w:val="00746C04"/>
    <w:rsid w:val="00746D24"/>
    <w:rsid w:val="007503BE"/>
    <w:rsid w:val="007505FB"/>
    <w:rsid w:val="00750907"/>
    <w:rsid w:val="007509EA"/>
    <w:rsid w:val="007511DA"/>
    <w:rsid w:val="007513E2"/>
    <w:rsid w:val="007517BD"/>
    <w:rsid w:val="00751910"/>
    <w:rsid w:val="00751A74"/>
    <w:rsid w:val="007522AE"/>
    <w:rsid w:val="007528BD"/>
    <w:rsid w:val="00752A00"/>
    <w:rsid w:val="00753157"/>
    <w:rsid w:val="00753D15"/>
    <w:rsid w:val="00753E55"/>
    <w:rsid w:val="00753E80"/>
    <w:rsid w:val="00754B43"/>
    <w:rsid w:val="00755274"/>
    <w:rsid w:val="00755744"/>
    <w:rsid w:val="00755CF9"/>
    <w:rsid w:val="007562AD"/>
    <w:rsid w:val="00756396"/>
    <w:rsid w:val="00756E8F"/>
    <w:rsid w:val="00757A29"/>
    <w:rsid w:val="00757DED"/>
    <w:rsid w:val="00757DF1"/>
    <w:rsid w:val="00760E49"/>
    <w:rsid w:val="0076102F"/>
    <w:rsid w:val="00761032"/>
    <w:rsid w:val="007623B9"/>
    <w:rsid w:val="00762998"/>
    <w:rsid w:val="00763347"/>
    <w:rsid w:val="007659AD"/>
    <w:rsid w:val="007659B0"/>
    <w:rsid w:val="00765BCB"/>
    <w:rsid w:val="00767427"/>
    <w:rsid w:val="00767951"/>
    <w:rsid w:val="00767AD4"/>
    <w:rsid w:val="00770FB9"/>
    <w:rsid w:val="0077113E"/>
    <w:rsid w:val="00771564"/>
    <w:rsid w:val="00771EAA"/>
    <w:rsid w:val="00771FC0"/>
    <w:rsid w:val="007735B8"/>
    <w:rsid w:val="0077398C"/>
    <w:rsid w:val="00773E6B"/>
    <w:rsid w:val="00773E87"/>
    <w:rsid w:val="00774A96"/>
    <w:rsid w:val="007759E2"/>
    <w:rsid w:val="00776788"/>
    <w:rsid w:val="0077694E"/>
    <w:rsid w:val="00776BEE"/>
    <w:rsid w:val="007771B5"/>
    <w:rsid w:val="007774F9"/>
    <w:rsid w:val="00777F10"/>
    <w:rsid w:val="00780135"/>
    <w:rsid w:val="0078018F"/>
    <w:rsid w:val="00780477"/>
    <w:rsid w:val="0078100A"/>
    <w:rsid w:val="007811C5"/>
    <w:rsid w:val="007812A7"/>
    <w:rsid w:val="007818EF"/>
    <w:rsid w:val="00782396"/>
    <w:rsid w:val="0078330F"/>
    <w:rsid w:val="00783393"/>
    <w:rsid w:val="007836E9"/>
    <w:rsid w:val="00783F05"/>
    <w:rsid w:val="00784402"/>
    <w:rsid w:val="007847A6"/>
    <w:rsid w:val="00786B40"/>
    <w:rsid w:val="007873FA"/>
    <w:rsid w:val="007905F0"/>
    <w:rsid w:val="007906D2"/>
    <w:rsid w:val="0079099C"/>
    <w:rsid w:val="007922FC"/>
    <w:rsid w:val="00792537"/>
    <w:rsid w:val="0079372B"/>
    <w:rsid w:val="0079383B"/>
    <w:rsid w:val="00793995"/>
    <w:rsid w:val="00793A72"/>
    <w:rsid w:val="00793D59"/>
    <w:rsid w:val="007941D4"/>
    <w:rsid w:val="00794DA7"/>
    <w:rsid w:val="007954EA"/>
    <w:rsid w:val="00795B09"/>
    <w:rsid w:val="007978A8"/>
    <w:rsid w:val="007A1142"/>
    <w:rsid w:val="007A188D"/>
    <w:rsid w:val="007A1A56"/>
    <w:rsid w:val="007A1FBA"/>
    <w:rsid w:val="007A20FD"/>
    <w:rsid w:val="007A260C"/>
    <w:rsid w:val="007A3042"/>
    <w:rsid w:val="007A393B"/>
    <w:rsid w:val="007A4648"/>
    <w:rsid w:val="007A52CE"/>
    <w:rsid w:val="007A5930"/>
    <w:rsid w:val="007A601F"/>
    <w:rsid w:val="007A6A4D"/>
    <w:rsid w:val="007A7CD8"/>
    <w:rsid w:val="007B00DB"/>
    <w:rsid w:val="007B0171"/>
    <w:rsid w:val="007B05FB"/>
    <w:rsid w:val="007B0B96"/>
    <w:rsid w:val="007B0DB9"/>
    <w:rsid w:val="007B0F5E"/>
    <w:rsid w:val="007B12F1"/>
    <w:rsid w:val="007B135B"/>
    <w:rsid w:val="007B2104"/>
    <w:rsid w:val="007B2ACE"/>
    <w:rsid w:val="007B2B5F"/>
    <w:rsid w:val="007B2FCF"/>
    <w:rsid w:val="007B3356"/>
    <w:rsid w:val="007B3A77"/>
    <w:rsid w:val="007B3B40"/>
    <w:rsid w:val="007B3CDA"/>
    <w:rsid w:val="007B3D27"/>
    <w:rsid w:val="007B4159"/>
    <w:rsid w:val="007B4478"/>
    <w:rsid w:val="007B5416"/>
    <w:rsid w:val="007B5BFE"/>
    <w:rsid w:val="007B644A"/>
    <w:rsid w:val="007B6D2E"/>
    <w:rsid w:val="007B7043"/>
    <w:rsid w:val="007B7070"/>
    <w:rsid w:val="007B74B4"/>
    <w:rsid w:val="007B7988"/>
    <w:rsid w:val="007C031D"/>
    <w:rsid w:val="007C0777"/>
    <w:rsid w:val="007C088A"/>
    <w:rsid w:val="007C0DD6"/>
    <w:rsid w:val="007C0E24"/>
    <w:rsid w:val="007C0FB2"/>
    <w:rsid w:val="007C1A41"/>
    <w:rsid w:val="007C2A6D"/>
    <w:rsid w:val="007C3B91"/>
    <w:rsid w:val="007C3ECE"/>
    <w:rsid w:val="007C3FFF"/>
    <w:rsid w:val="007C436D"/>
    <w:rsid w:val="007C4D7C"/>
    <w:rsid w:val="007C4DD9"/>
    <w:rsid w:val="007C4EEC"/>
    <w:rsid w:val="007C5646"/>
    <w:rsid w:val="007C5AD2"/>
    <w:rsid w:val="007C689B"/>
    <w:rsid w:val="007C69B2"/>
    <w:rsid w:val="007C6AF6"/>
    <w:rsid w:val="007C6BED"/>
    <w:rsid w:val="007C7E90"/>
    <w:rsid w:val="007D01AD"/>
    <w:rsid w:val="007D021D"/>
    <w:rsid w:val="007D09E1"/>
    <w:rsid w:val="007D1137"/>
    <w:rsid w:val="007D19D4"/>
    <w:rsid w:val="007D1CBA"/>
    <w:rsid w:val="007D2561"/>
    <w:rsid w:val="007D3033"/>
    <w:rsid w:val="007D3D09"/>
    <w:rsid w:val="007D456D"/>
    <w:rsid w:val="007D46A6"/>
    <w:rsid w:val="007D4AFB"/>
    <w:rsid w:val="007D4CDC"/>
    <w:rsid w:val="007D4E00"/>
    <w:rsid w:val="007D4EC6"/>
    <w:rsid w:val="007D52AA"/>
    <w:rsid w:val="007D65D5"/>
    <w:rsid w:val="007D6C12"/>
    <w:rsid w:val="007D70CE"/>
    <w:rsid w:val="007D7181"/>
    <w:rsid w:val="007D73D6"/>
    <w:rsid w:val="007D7A25"/>
    <w:rsid w:val="007D7A4B"/>
    <w:rsid w:val="007D7DCE"/>
    <w:rsid w:val="007E12B5"/>
    <w:rsid w:val="007E13E6"/>
    <w:rsid w:val="007E171B"/>
    <w:rsid w:val="007E1D7E"/>
    <w:rsid w:val="007E1F81"/>
    <w:rsid w:val="007E273C"/>
    <w:rsid w:val="007E2A63"/>
    <w:rsid w:val="007E3640"/>
    <w:rsid w:val="007E3658"/>
    <w:rsid w:val="007E425D"/>
    <w:rsid w:val="007E73CF"/>
    <w:rsid w:val="007E760F"/>
    <w:rsid w:val="007E78DF"/>
    <w:rsid w:val="007F0328"/>
    <w:rsid w:val="007F0D0E"/>
    <w:rsid w:val="007F1320"/>
    <w:rsid w:val="007F13AD"/>
    <w:rsid w:val="007F20B8"/>
    <w:rsid w:val="007F2492"/>
    <w:rsid w:val="007F2842"/>
    <w:rsid w:val="007F2E14"/>
    <w:rsid w:val="007F32E8"/>
    <w:rsid w:val="007F389D"/>
    <w:rsid w:val="007F3A8F"/>
    <w:rsid w:val="007F3D27"/>
    <w:rsid w:val="007F4741"/>
    <w:rsid w:val="007F4ACD"/>
    <w:rsid w:val="007F581D"/>
    <w:rsid w:val="007F5CE9"/>
    <w:rsid w:val="007F5D4F"/>
    <w:rsid w:val="007F5E8F"/>
    <w:rsid w:val="007F71BF"/>
    <w:rsid w:val="007F73DA"/>
    <w:rsid w:val="007F76FB"/>
    <w:rsid w:val="007F7AE9"/>
    <w:rsid w:val="008002CF"/>
    <w:rsid w:val="008003F7"/>
    <w:rsid w:val="00800A87"/>
    <w:rsid w:val="00800B93"/>
    <w:rsid w:val="00800CAC"/>
    <w:rsid w:val="00800D3D"/>
    <w:rsid w:val="00801B24"/>
    <w:rsid w:val="008022FC"/>
    <w:rsid w:val="008024AE"/>
    <w:rsid w:val="008032CC"/>
    <w:rsid w:val="008047F8"/>
    <w:rsid w:val="00804866"/>
    <w:rsid w:val="00804B9A"/>
    <w:rsid w:val="00805F2E"/>
    <w:rsid w:val="008063BE"/>
    <w:rsid w:val="00806528"/>
    <w:rsid w:val="008067A9"/>
    <w:rsid w:val="0080683D"/>
    <w:rsid w:val="00806C25"/>
    <w:rsid w:val="00807FE3"/>
    <w:rsid w:val="00810043"/>
    <w:rsid w:val="00810844"/>
    <w:rsid w:val="00810BA9"/>
    <w:rsid w:val="00810C35"/>
    <w:rsid w:val="00810CE9"/>
    <w:rsid w:val="00811009"/>
    <w:rsid w:val="00811209"/>
    <w:rsid w:val="00811ACA"/>
    <w:rsid w:val="00811FC5"/>
    <w:rsid w:val="00811FCF"/>
    <w:rsid w:val="008126CA"/>
    <w:rsid w:val="0081348E"/>
    <w:rsid w:val="00813710"/>
    <w:rsid w:val="0081420D"/>
    <w:rsid w:val="00814968"/>
    <w:rsid w:val="00815386"/>
    <w:rsid w:val="00815E20"/>
    <w:rsid w:val="008164CF"/>
    <w:rsid w:val="00817946"/>
    <w:rsid w:val="00817EFE"/>
    <w:rsid w:val="00820085"/>
    <w:rsid w:val="00820215"/>
    <w:rsid w:val="00820738"/>
    <w:rsid w:val="0082086E"/>
    <w:rsid w:val="00820D6C"/>
    <w:rsid w:val="00821033"/>
    <w:rsid w:val="0082121A"/>
    <w:rsid w:val="00821967"/>
    <w:rsid w:val="00822238"/>
    <w:rsid w:val="00822FEF"/>
    <w:rsid w:val="008234D7"/>
    <w:rsid w:val="00823CE8"/>
    <w:rsid w:val="00823D3F"/>
    <w:rsid w:val="00824449"/>
    <w:rsid w:val="008245FE"/>
    <w:rsid w:val="00824793"/>
    <w:rsid w:val="00824B85"/>
    <w:rsid w:val="00825381"/>
    <w:rsid w:val="00825439"/>
    <w:rsid w:val="008255AC"/>
    <w:rsid w:val="008255D0"/>
    <w:rsid w:val="0082673D"/>
    <w:rsid w:val="00827936"/>
    <w:rsid w:val="00827C78"/>
    <w:rsid w:val="00827DA1"/>
    <w:rsid w:val="00827E67"/>
    <w:rsid w:val="0083013E"/>
    <w:rsid w:val="00830818"/>
    <w:rsid w:val="00830BFC"/>
    <w:rsid w:val="00831105"/>
    <w:rsid w:val="00831981"/>
    <w:rsid w:val="00831EE5"/>
    <w:rsid w:val="0083209C"/>
    <w:rsid w:val="00832ED1"/>
    <w:rsid w:val="00833333"/>
    <w:rsid w:val="008336F3"/>
    <w:rsid w:val="00833952"/>
    <w:rsid w:val="00833965"/>
    <w:rsid w:val="008344EA"/>
    <w:rsid w:val="0083453E"/>
    <w:rsid w:val="00834855"/>
    <w:rsid w:val="00834A8E"/>
    <w:rsid w:val="00834DA1"/>
    <w:rsid w:val="00834FAB"/>
    <w:rsid w:val="00835B97"/>
    <w:rsid w:val="008364F8"/>
    <w:rsid w:val="00836519"/>
    <w:rsid w:val="008365CD"/>
    <w:rsid w:val="00837B0E"/>
    <w:rsid w:val="0084012F"/>
    <w:rsid w:val="008402F6"/>
    <w:rsid w:val="00840B9F"/>
    <w:rsid w:val="0084131B"/>
    <w:rsid w:val="00841487"/>
    <w:rsid w:val="00841FDC"/>
    <w:rsid w:val="0084213E"/>
    <w:rsid w:val="00843693"/>
    <w:rsid w:val="008437CE"/>
    <w:rsid w:val="00843B8F"/>
    <w:rsid w:val="00843BE4"/>
    <w:rsid w:val="00843C22"/>
    <w:rsid w:val="00844703"/>
    <w:rsid w:val="00844B5A"/>
    <w:rsid w:val="00844D0F"/>
    <w:rsid w:val="008450C7"/>
    <w:rsid w:val="00845939"/>
    <w:rsid w:val="00845989"/>
    <w:rsid w:val="00845F2B"/>
    <w:rsid w:val="00846200"/>
    <w:rsid w:val="008463CB"/>
    <w:rsid w:val="00846925"/>
    <w:rsid w:val="008469EA"/>
    <w:rsid w:val="00847242"/>
    <w:rsid w:val="008473FA"/>
    <w:rsid w:val="008473FF"/>
    <w:rsid w:val="0085066A"/>
    <w:rsid w:val="00850850"/>
    <w:rsid w:val="00850F2E"/>
    <w:rsid w:val="00851393"/>
    <w:rsid w:val="00851B55"/>
    <w:rsid w:val="008532DD"/>
    <w:rsid w:val="00854437"/>
    <w:rsid w:val="008547EA"/>
    <w:rsid w:val="00855075"/>
    <w:rsid w:val="00855797"/>
    <w:rsid w:val="00855F8A"/>
    <w:rsid w:val="0085642C"/>
    <w:rsid w:val="0085695F"/>
    <w:rsid w:val="008570A5"/>
    <w:rsid w:val="008578F2"/>
    <w:rsid w:val="00857AC2"/>
    <w:rsid w:val="00861375"/>
    <w:rsid w:val="00861550"/>
    <w:rsid w:val="00862004"/>
    <w:rsid w:val="00862D0B"/>
    <w:rsid w:val="00862DDA"/>
    <w:rsid w:val="0086304F"/>
    <w:rsid w:val="008632BE"/>
    <w:rsid w:val="00864427"/>
    <w:rsid w:val="008649AB"/>
    <w:rsid w:val="00864B02"/>
    <w:rsid w:val="00864C0A"/>
    <w:rsid w:val="00864E76"/>
    <w:rsid w:val="0086560D"/>
    <w:rsid w:val="0086635C"/>
    <w:rsid w:val="00866D32"/>
    <w:rsid w:val="00866EE9"/>
    <w:rsid w:val="00867013"/>
    <w:rsid w:val="00867694"/>
    <w:rsid w:val="00870109"/>
    <w:rsid w:val="00871452"/>
    <w:rsid w:val="0087188F"/>
    <w:rsid w:val="00871A69"/>
    <w:rsid w:val="00872849"/>
    <w:rsid w:val="00873298"/>
    <w:rsid w:val="00873C49"/>
    <w:rsid w:val="00873F16"/>
    <w:rsid w:val="0087494E"/>
    <w:rsid w:val="00874D25"/>
    <w:rsid w:val="00875344"/>
    <w:rsid w:val="008754DC"/>
    <w:rsid w:val="00875937"/>
    <w:rsid w:val="0087600B"/>
    <w:rsid w:val="00876936"/>
    <w:rsid w:val="00880C1C"/>
    <w:rsid w:val="00880C5E"/>
    <w:rsid w:val="008819CA"/>
    <w:rsid w:val="00881A97"/>
    <w:rsid w:val="00883334"/>
    <w:rsid w:val="008837E7"/>
    <w:rsid w:val="00883D4B"/>
    <w:rsid w:val="00884419"/>
    <w:rsid w:val="0088577D"/>
    <w:rsid w:val="00885835"/>
    <w:rsid w:val="00885C0E"/>
    <w:rsid w:val="00886F45"/>
    <w:rsid w:val="008873BD"/>
    <w:rsid w:val="00890380"/>
    <w:rsid w:val="00890A60"/>
    <w:rsid w:val="00890DF3"/>
    <w:rsid w:val="00892EF3"/>
    <w:rsid w:val="008935FF"/>
    <w:rsid w:val="00894658"/>
    <w:rsid w:val="008949C1"/>
    <w:rsid w:val="00895032"/>
    <w:rsid w:val="00895274"/>
    <w:rsid w:val="00895337"/>
    <w:rsid w:val="008955E5"/>
    <w:rsid w:val="00895814"/>
    <w:rsid w:val="00895907"/>
    <w:rsid w:val="00896BFF"/>
    <w:rsid w:val="00897482"/>
    <w:rsid w:val="008974F2"/>
    <w:rsid w:val="00897728"/>
    <w:rsid w:val="00897F11"/>
    <w:rsid w:val="00897FE8"/>
    <w:rsid w:val="008A0547"/>
    <w:rsid w:val="008A0E74"/>
    <w:rsid w:val="008A10B4"/>
    <w:rsid w:val="008A1237"/>
    <w:rsid w:val="008A1B76"/>
    <w:rsid w:val="008A1F3A"/>
    <w:rsid w:val="008A238D"/>
    <w:rsid w:val="008A2A57"/>
    <w:rsid w:val="008A2B42"/>
    <w:rsid w:val="008A2EED"/>
    <w:rsid w:val="008A2F37"/>
    <w:rsid w:val="008A31BA"/>
    <w:rsid w:val="008A3928"/>
    <w:rsid w:val="008A4D19"/>
    <w:rsid w:val="008A4F77"/>
    <w:rsid w:val="008A5127"/>
    <w:rsid w:val="008A61D5"/>
    <w:rsid w:val="008A6937"/>
    <w:rsid w:val="008A6C26"/>
    <w:rsid w:val="008A6C99"/>
    <w:rsid w:val="008A7207"/>
    <w:rsid w:val="008A7962"/>
    <w:rsid w:val="008B04E2"/>
    <w:rsid w:val="008B05B0"/>
    <w:rsid w:val="008B0EEE"/>
    <w:rsid w:val="008B18BA"/>
    <w:rsid w:val="008B28EA"/>
    <w:rsid w:val="008B318D"/>
    <w:rsid w:val="008B3C8F"/>
    <w:rsid w:val="008B4557"/>
    <w:rsid w:val="008B4DEC"/>
    <w:rsid w:val="008B5716"/>
    <w:rsid w:val="008B5877"/>
    <w:rsid w:val="008B60F6"/>
    <w:rsid w:val="008B611D"/>
    <w:rsid w:val="008B661F"/>
    <w:rsid w:val="008B692A"/>
    <w:rsid w:val="008B6CB1"/>
    <w:rsid w:val="008B6E46"/>
    <w:rsid w:val="008B704B"/>
    <w:rsid w:val="008B7AB6"/>
    <w:rsid w:val="008C1047"/>
    <w:rsid w:val="008C12D8"/>
    <w:rsid w:val="008C1ED2"/>
    <w:rsid w:val="008C315B"/>
    <w:rsid w:val="008C33D2"/>
    <w:rsid w:val="008C38F7"/>
    <w:rsid w:val="008C4415"/>
    <w:rsid w:val="008C4CF9"/>
    <w:rsid w:val="008C6375"/>
    <w:rsid w:val="008C648F"/>
    <w:rsid w:val="008C650C"/>
    <w:rsid w:val="008C6A56"/>
    <w:rsid w:val="008C6BA9"/>
    <w:rsid w:val="008C6F2E"/>
    <w:rsid w:val="008C7544"/>
    <w:rsid w:val="008D0B5A"/>
    <w:rsid w:val="008D0D35"/>
    <w:rsid w:val="008D1010"/>
    <w:rsid w:val="008D24A5"/>
    <w:rsid w:val="008D271E"/>
    <w:rsid w:val="008D2B2F"/>
    <w:rsid w:val="008D30CF"/>
    <w:rsid w:val="008D3236"/>
    <w:rsid w:val="008D402D"/>
    <w:rsid w:val="008D44DA"/>
    <w:rsid w:val="008D479E"/>
    <w:rsid w:val="008D50E7"/>
    <w:rsid w:val="008D5B4A"/>
    <w:rsid w:val="008D615C"/>
    <w:rsid w:val="008D616A"/>
    <w:rsid w:val="008D629E"/>
    <w:rsid w:val="008D65DA"/>
    <w:rsid w:val="008D74D4"/>
    <w:rsid w:val="008D75C6"/>
    <w:rsid w:val="008D7916"/>
    <w:rsid w:val="008D7FCA"/>
    <w:rsid w:val="008E02AA"/>
    <w:rsid w:val="008E0A42"/>
    <w:rsid w:val="008E0E0E"/>
    <w:rsid w:val="008E2038"/>
    <w:rsid w:val="008E26D5"/>
    <w:rsid w:val="008E28C3"/>
    <w:rsid w:val="008E39B5"/>
    <w:rsid w:val="008E3A06"/>
    <w:rsid w:val="008E44ED"/>
    <w:rsid w:val="008E51A7"/>
    <w:rsid w:val="008E6377"/>
    <w:rsid w:val="008E648B"/>
    <w:rsid w:val="008E6D0E"/>
    <w:rsid w:val="008E74B4"/>
    <w:rsid w:val="008F014A"/>
    <w:rsid w:val="008F1DC2"/>
    <w:rsid w:val="008F1E77"/>
    <w:rsid w:val="008F1FFD"/>
    <w:rsid w:val="008F2545"/>
    <w:rsid w:val="008F326C"/>
    <w:rsid w:val="008F360D"/>
    <w:rsid w:val="008F4084"/>
    <w:rsid w:val="008F48C3"/>
    <w:rsid w:val="008F5922"/>
    <w:rsid w:val="008F5BD1"/>
    <w:rsid w:val="008F5CC6"/>
    <w:rsid w:val="008F5F6F"/>
    <w:rsid w:val="008F6598"/>
    <w:rsid w:val="008F713B"/>
    <w:rsid w:val="008F7741"/>
    <w:rsid w:val="008F7CB9"/>
    <w:rsid w:val="008F7EB4"/>
    <w:rsid w:val="009008F5"/>
    <w:rsid w:val="00901541"/>
    <w:rsid w:val="0090199D"/>
    <w:rsid w:val="00901B87"/>
    <w:rsid w:val="00901FF6"/>
    <w:rsid w:val="0090259B"/>
    <w:rsid w:val="00902887"/>
    <w:rsid w:val="00902B63"/>
    <w:rsid w:val="009038EA"/>
    <w:rsid w:val="00903953"/>
    <w:rsid w:val="00903C37"/>
    <w:rsid w:val="0090403E"/>
    <w:rsid w:val="009046A6"/>
    <w:rsid w:val="00904DD9"/>
    <w:rsid w:val="00905C6D"/>
    <w:rsid w:val="0090634E"/>
    <w:rsid w:val="00906B80"/>
    <w:rsid w:val="00907B22"/>
    <w:rsid w:val="00910937"/>
    <w:rsid w:val="00910B48"/>
    <w:rsid w:val="00910BF2"/>
    <w:rsid w:val="00910DAD"/>
    <w:rsid w:val="00911347"/>
    <w:rsid w:val="00911810"/>
    <w:rsid w:val="00911B79"/>
    <w:rsid w:val="00912146"/>
    <w:rsid w:val="00912A13"/>
    <w:rsid w:val="00912A70"/>
    <w:rsid w:val="009130DF"/>
    <w:rsid w:val="009135E8"/>
    <w:rsid w:val="00914425"/>
    <w:rsid w:val="00914EF8"/>
    <w:rsid w:val="0091519B"/>
    <w:rsid w:val="00915762"/>
    <w:rsid w:val="00915CD7"/>
    <w:rsid w:val="009161D6"/>
    <w:rsid w:val="0092039B"/>
    <w:rsid w:val="00920D43"/>
    <w:rsid w:val="00921481"/>
    <w:rsid w:val="009214F5"/>
    <w:rsid w:val="0092160A"/>
    <w:rsid w:val="00921E2C"/>
    <w:rsid w:val="009235CC"/>
    <w:rsid w:val="00923C8B"/>
    <w:rsid w:val="00923D28"/>
    <w:rsid w:val="00924A0A"/>
    <w:rsid w:val="00924B98"/>
    <w:rsid w:val="009255A5"/>
    <w:rsid w:val="009256CC"/>
    <w:rsid w:val="00925A8D"/>
    <w:rsid w:val="00925C59"/>
    <w:rsid w:val="009260ED"/>
    <w:rsid w:val="00926AC3"/>
    <w:rsid w:val="0092700C"/>
    <w:rsid w:val="009302CD"/>
    <w:rsid w:val="0093053F"/>
    <w:rsid w:val="00930D88"/>
    <w:rsid w:val="0093113C"/>
    <w:rsid w:val="00931B2A"/>
    <w:rsid w:val="0093212B"/>
    <w:rsid w:val="0093224F"/>
    <w:rsid w:val="009324B4"/>
    <w:rsid w:val="009329E8"/>
    <w:rsid w:val="009331BA"/>
    <w:rsid w:val="00933CE4"/>
    <w:rsid w:val="00935011"/>
    <w:rsid w:val="00935221"/>
    <w:rsid w:val="009353D5"/>
    <w:rsid w:val="0093591A"/>
    <w:rsid w:val="00935E2B"/>
    <w:rsid w:val="009360AC"/>
    <w:rsid w:val="0093624E"/>
    <w:rsid w:val="009366C9"/>
    <w:rsid w:val="00937456"/>
    <w:rsid w:val="0093760A"/>
    <w:rsid w:val="00937A0F"/>
    <w:rsid w:val="0094011A"/>
    <w:rsid w:val="0094045B"/>
    <w:rsid w:val="0094177D"/>
    <w:rsid w:val="0094197B"/>
    <w:rsid w:val="00941FF6"/>
    <w:rsid w:val="00942513"/>
    <w:rsid w:val="00942827"/>
    <w:rsid w:val="00942E8E"/>
    <w:rsid w:val="00943C34"/>
    <w:rsid w:val="0094454B"/>
    <w:rsid w:val="00945233"/>
    <w:rsid w:val="009454F0"/>
    <w:rsid w:val="00945D44"/>
    <w:rsid w:val="00946319"/>
    <w:rsid w:val="0094647D"/>
    <w:rsid w:val="00946E8D"/>
    <w:rsid w:val="009470AF"/>
    <w:rsid w:val="00947941"/>
    <w:rsid w:val="00950275"/>
    <w:rsid w:val="00950B6A"/>
    <w:rsid w:val="00950FB0"/>
    <w:rsid w:val="00951211"/>
    <w:rsid w:val="009519BB"/>
    <w:rsid w:val="00951B71"/>
    <w:rsid w:val="00951C0E"/>
    <w:rsid w:val="00951E74"/>
    <w:rsid w:val="00951E7F"/>
    <w:rsid w:val="009524D5"/>
    <w:rsid w:val="00952B4D"/>
    <w:rsid w:val="00952CA7"/>
    <w:rsid w:val="00953DB3"/>
    <w:rsid w:val="00954FC1"/>
    <w:rsid w:val="00955C85"/>
    <w:rsid w:val="00955D25"/>
    <w:rsid w:val="009565F9"/>
    <w:rsid w:val="00956F7E"/>
    <w:rsid w:val="009571AB"/>
    <w:rsid w:val="00960347"/>
    <w:rsid w:val="00960640"/>
    <w:rsid w:val="009618EF"/>
    <w:rsid w:val="00961A43"/>
    <w:rsid w:val="00962230"/>
    <w:rsid w:val="009626B0"/>
    <w:rsid w:val="00962B2F"/>
    <w:rsid w:val="00963022"/>
    <w:rsid w:val="0096334E"/>
    <w:rsid w:val="00963ADA"/>
    <w:rsid w:val="00963D49"/>
    <w:rsid w:val="00963E85"/>
    <w:rsid w:val="00964159"/>
    <w:rsid w:val="009648BC"/>
    <w:rsid w:val="00964C78"/>
    <w:rsid w:val="00964DC1"/>
    <w:rsid w:val="009656D9"/>
    <w:rsid w:val="00965FBA"/>
    <w:rsid w:val="00966009"/>
    <w:rsid w:val="009662FD"/>
    <w:rsid w:val="00966D03"/>
    <w:rsid w:val="0096702C"/>
    <w:rsid w:val="0096755F"/>
    <w:rsid w:val="009716C8"/>
    <w:rsid w:val="00972283"/>
    <w:rsid w:val="0097289A"/>
    <w:rsid w:val="0097363D"/>
    <w:rsid w:val="00973F0F"/>
    <w:rsid w:val="00974254"/>
    <w:rsid w:val="0097458A"/>
    <w:rsid w:val="00974AA6"/>
    <w:rsid w:val="00974BC2"/>
    <w:rsid w:val="0097511C"/>
    <w:rsid w:val="009751D6"/>
    <w:rsid w:val="009753D1"/>
    <w:rsid w:val="00975691"/>
    <w:rsid w:val="009760C1"/>
    <w:rsid w:val="00976B56"/>
    <w:rsid w:val="00976E64"/>
    <w:rsid w:val="00977142"/>
    <w:rsid w:val="00977702"/>
    <w:rsid w:val="00977772"/>
    <w:rsid w:val="00977AB6"/>
    <w:rsid w:val="00980063"/>
    <w:rsid w:val="0098039A"/>
    <w:rsid w:val="0098059C"/>
    <w:rsid w:val="00980E66"/>
    <w:rsid w:val="009820FD"/>
    <w:rsid w:val="00982E63"/>
    <w:rsid w:val="00983A4B"/>
    <w:rsid w:val="00983C01"/>
    <w:rsid w:val="00983F46"/>
    <w:rsid w:val="00984585"/>
    <w:rsid w:val="00984799"/>
    <w:rsid w:val="009847DC"/>
    <w:rsid w:val="0098494E"/>
    <w:rsid w:val="0098574E"/>
    <w:rsid w:val="00985837"/>
    <w:rsid w:val="00985BBA"/>
    <w:rsid w:val="0098605C"/>
    <w:rsid w:val="0098632F"/>
    <w:rsid w:val="009863AD"/>
    <w:rsid w:val="009870F5"/>
    <w:rsid w:val="00987250"/>
    <w:rsid w:val="0098747E"/>
    <w:rsid w:val="00987A8A"/>
    <w:rsid w:val="00987AE0"/>
    <w:rsid w:val="00990B17"/>
    <w:rsid w:val="0099171C"/>
    <w:rsid w:val="009917EA"/>
    <w:rsid w:val="00991B94"/>
    <w:rsid w:val="00991CC5"/>
    <w:rsid w:val="009929F5"/>
    <w:rsid w:val="00994115"/>
    <w:rsid w:val="00994507"/>
    <w:rsid w:val="00994B34"/>
    <w:rsid w:val="0099557F"/>
    <w:rsid w:val="00995B97"/>
    <w:rsid w:val="00995CF0"/>
    <w:rsid w:val="009961E2"/>
    <w:rsid w:val="00996247"/>
    <w:rsid w:val="00996740"/>
    <w:rsid w:val="00996895"/>
    <w:rsid w:val="009979D4"/>
    <w:rsid w:val="00997BEC"/>
    <w:rsid w:val="009A0734"/>
    <w:rsid w:val="009A0936"/>
    <w:rsid w:val="009A0BE2"/>
    <w:rsid w:val="009A191B"/>
    <w:rsid w:val="009A1F78"/>
    <w:rsid w:val="009A3697"/>
    <w:rsid w:val="009A3CF0"/>
    <w:rsid w:val="009A4066"/>
    <w:rsid w:val="009A4242"/>
    <w:rsid w:val="009A433F"/>
    <w:rsid w:val="009A5411"/>
    <w:rsid w:val="009A65EB"/>
    <w:rsid w:val="009A75DD"/>
    <w:rsid w:val="009B0986"/>
    <w:rsid w:val="009B17E6"/>
    <w:rsid w:val="009B1AE7"/>
    <w:rsid w:val="009B1E32"/>
    <w:rsid w:val="009B1EA8"/>
    <w:rsid w:val="009B2073"/>
    <w:rsid w:val="009B2B0F"/>
    <w:rsid w:val="009B3361"/>
    <w:rsid w:val="009B4E2D"/>
    <w:rsid w:val="009B507E"/>
    <w:rsid w:val="009B5504"/>
    <w:rsid w:val="009B5669"/>
    <w:rsid w:val="009B59CD"/>
    <w:rsid w:val="009B5B40"/>
    <w:rsid w:val="009B61C2"/>
    <w:rsid w:val="009B63F6"/>
    <w:rsid w:val="009B6856"/>
    <w:rsid w:val="009B6ABF"/>
    <w:rsid w:val="009B7C64"/>
    <w:rsid w:val="009B7DC1"/>
    <w:rsid w:val="009C0C8E"/>
    <w:rsid w:val="009C0CAB"/>
    <w:rsid w:val="009C2478"/>
    <w:rsid w:val="009C427D"/>
    <w:rsid w:val="009C460B"/>
    <w:rsid w:val="009C570E"/>
    <w:rsid w:val="009C5CB3"/>
    <w:rsid w:val="009C5D64"/>
    <w:rsid w:val="009C62C2"/>
    <w:rsid w:val="009C6347"/>
    <w:rsid w:val="009C6C91"/>
    <w:rsid w:val="009C6D70"/>
    <w:rsid w:val="009C7445"/>
    <w:rsid w:val="009C7541"/>
    <w:rsid w:val="009D0616"/>
    <w:rsid w:val="009D0A80"/>
    <w:rsid w:val="009D0DC2"/>
    <w:rsid w:val="009D1228"/>
    <w:rsid w:val="009D1888"/>
    <w:rsid w:val="009D1C66"/>
    <w:rsid w:val="009D233E"/>
    <w:rsid w:val="009D248E"/>
    <w:rsid w:val="009D2970"/>
    <w:rsid w:val="009D3196"/>
    <w:rsid w:val="009D43C5"/>
    <w:rsid w:val="009D60E1"/>
    <w:rsid w:val="009D688C"/>
    <w:rsid w:val="009D69D6"/>
    <w:rsid w:val="009D6B2A"/>
    <w:rsid w:val="009D7175"/>
    <w:rsid w:val="009D7A2D"/>
    <w:rsid w:val="009E0409"/>
    <w:rsid w:val="009E06F8"/>
    <w:rsid w:val="009E1B47"/>
    <w:rsid w:val="009E1B53"/>
    <w:rsid w:val="009E2FD8"/>
    <w:rsid w:val="009E379D"/>
    <w:rsid w:val="009E387F"/>
    <w:rsid w:val="009E47AD"/>
    <w:rsid w:val="009E4BE9"/>
    <w:rsid w:val="009E54E7"/>
    <w:rsid w:val="009E57C4"/>
    <w:rsid w:val="009E5B26"/>
    <w:rsid w:val="009E5E88"/>
    <w:rsid w:val="009E5EA9"/>
    <w:rsid w:val="009E636C"/>
    <w:rsid w:val="009E6EBD"/>
    <w:rsid w:val="009F0617"/>
    <w:rsid w:val="009F0C27"/>
    <w:rsid w:val="009F19C0"/>
    <w:rsid w:val="009F1C19"/>
    <w:rsid w:val="009F28F3"/>
    <w:rsid w:val="009F313A"/>
    <w:rsid w:val="009F33E8"/>
    <w:rsid w:val="009F354C"/>
    <w:rsid w:val="009F3876"/>
    <w:rsid w:val="009F3904"/>
    <w:rsid w:val="009F403D"/>
    <w:rsid w:val="009F50D5"/>
    <w:rsid w:val="009F544E"/>
    <w:rsid w:val="009F54D3"/>
    <w:rsid w:val="009F57D6"/>
    <w:rsid w:val="009F5E88"/>
    <w:rsid w:val="009F634A"/>
    <w:rsid w:val="009F63CE"/>
    <w:rsid w:val="009F6D1C"/>
    <w:rsid w:val="009F6FB1"/>
    <w:rsid w:val="009F7320"/>
    <w:rsid w:val="009F7FDF"/>
    <w:rsid w:val="00A00938"/>
    <w:rsid w:val="00A00A9E"/>
    <w:rsid w:val="00A0111F"/>
    <w:rsid w:val="00A01274"/>
    <w:rsid w:val="00A016A6"/>
    <w:rsid w:val="00A01FA1"/>
    <w:rsid w:val="00A028E3"/>
    <w:rsid w:val="00A02E57"/>
    <w:rsid w:val="00A038DA"/>
    <w:rsid w:val="00A04D57"/>
    <w:rsid w:val="00A04DE2"/>
    <w:rsid w:val="00A05144"/>
    <w:rsid w:val="00A0541A"/>
    <w:rsid w:val="00A058D9"/>
    <w:rsid w:val="00A05CC9"/>
    <w:rsid w:val="00A06710"/>
    <w:rsid w:val="00A068F0"/>
    <w:rsid w:val="00A07641"/>
    <w:rsid w:val="00A100A5"/>
    <w:rsid w:val="00A10A52"/>
    <w:rsid w:val="00A10C3E"/>
    <w:rsid w:val="00A10CAD"/>
    <w:rsid w:val="00A10DA3"/>
    <w:rsid w:val="00A114FC"/>
    <w:rsid w:val="00A11652"/>
    <w:rsid w:val="00A1192B"/>
    <w:rsid w:val="00A120B7"/>
    <w:rsid w:val="00A12EE6"/>
    <w:rsid w:val="00A13788"/>
    <w:rsid w:val="00A14761"/>
    <w:rsid w:val="00A14837"/>
    <w:rsid w:val="00A1484B"/>
    <w:rsid w:val="00A14861"/>
    <w:rsid w:val="00A14AEA"/>
    <w:rsid w:val="00A14B18"/>
    <w:rsid w:val="00A14BB3"/>
    <w:rsid w:val="00A1572B"/>
    <w:rsid w:val="00A165BF"/>
    <w:rsid w:val="00A174C1"/>
    <w:rsid w:val="00A176C1"/>
    <w:rsid w:val="00A2042C"/>
    <w:rsid w:val="00A2074B"/>
    <w:rsid w:val="00A2075E"/>
    <w:rsid w:val="00A2083E"/>
    <w:rsid w:val="00A215BD"/>
    <w:rsid w:val="00A21664"/>
    <w:rsid w:val="00A21E96"/>
    <w:rsid w:val="00A2265F"/>
    <w:rsid w:val="00A22759"/>
    <w:rsid w:val="00A22A00"/>
    <w:rsid w:val="00A22E0C"/>
    <w:rsid w:val="00A23085"/>
    <w:rsid w:val="00A232A1"/>
    <w:rsid w:val="00A233E1"/>
    <w:rsid w:val="00A23A88"/>
    <w:rsid w:val="00A23DE8"/>
    <w:rsid w:val="00A24039"/>
    <w:rsid w:val="00A24827"/>
    <w:rsid w:val="00A24F40"/>
    <w:rsid w:val="00A2513A"/>
    <w:rsid w:val="00A25973"/>
    <w:rsid w:val="00A26286"/>
    <w:rsid w:val="00A262B8"/>
    <w:rsid w:val="00A2709E"/>
    <w:rsid w:val="00A30941"/>
    <w:rsid w:val="00A30A93"/>
    <w:rsid w:val="00A31936"/>
    <w:rsid w:val="00A31B8D"/>
    <w:rsid w:val="00A3242A"/>
    <w:rsid w:val="00A32851"/>
    <w:rsid w:val="00A328AB"/>
    <w:rsid w:val="00A33259"/>
    <w:rsid w:val="00A3398D"/>
    <w:rsid w:val="00A33A36"/>
    <w:rsid w:val="00A33B1D"/>
    <w:rsid w:val="00A33F47"/>
    <w:rsid w:val="00A34388"/>
    <w:rsid w:val="00A34D52"/>
    <w:rsid w:val="00A368BB"/>
    <w:rsid w:val="00A370F7"/>
    <w:rsid w:val="00A3738E"/>
    <w:rsid w:val="00A37950"/>
    <w:rsid w:val="00A40417"/>
    <w:rsid w:val="00A405E2"/>
    <w:rsid w:val="00A40EB8"/>
    <w:rsid w:val="00A4183C"/>
    <w:rsid w:val="00A4187C"/>
    <w:rsid w:val="00A41923"/>
    <w:rsid w:val="00A42FC3"/>
    <w:rsid w:val="00A43383"/>
    <w:rsid w:val="00A435C2"/>
    <w:rsid w:val="00A43F36"/>
    <w:rsid w:val="00A44767"/>
    <w:rsid w:val="00A44B7C"/>
    <w:rsid w:val="00A44E13"/>
    <w:rsid w:val="00A451C7"/>
    <w:rsid w:val="00A45580"/>
    <w:rsid w:val="00A4577F"/>
    <w:rsid w:val="00A46925"/>
    <w:rsid w:val="00A470DE"/>
    <w:rsid w:val="00A52125"/>
    <w:rsid w:val="00A52345"/>
    <w:rsid w:val="00A52840"/>
    <w:rsid w:val="00A53A38"/>
    <w:rsid w:val="00A546FC"/>
    <w:rsid w:val="00A54A35"/>
    <w:rsid w:val="00A54B4F"/>
    <w:rsid w:val="00A54B5C"/>
    <w:rsid w:val="00A54E69"/>
    <w:rsid w:val="00A54E6D"/>
    <w:rsid w:val="00A552D1"/>
    <w:rsid w:val="00A559C0"/>
    <w:rsid w:val="00A55DF1"/>
    <w:rsid w:val="00A56AD7"/>
    <w:rsid w:val="00A56C28"/>
    <w:rsid w:val="00A57084"/>
    <w:rsid w:val="00A5714E"/>
    <w:rsid w:val="00A57BCF"/>
    <w:rsid w:val="00A57E5A"/>
    <w:rsid w:val="00A605BB"/>
    <w:rsid w:val="00A611CB"/>
    <w:rsid w:val="00A6127D"/>
    <w:rsid w:val="00A61603"/>
    <w:rsid w:val="00A61E32"/>
    <w:rsid w:val="00A62040"/>
    <w:rsid w:val="00A62987"/>
    <w:rsid w:val="00A62D6B"/>
    <w:rsid w:val="00A62F92"/>
    <w:rsid w:val="00A63371"/>
    <w:rsid w:val="00A63639"/>
    <w:rsid w:val="00A63669"/>
    <w:rsid w:val="00A64706"/>
    <w:rsid w:val="00A65B07"/>
    <w:rsid w:val="00A66309"/>
    <w:rsid w:val="00A665B6"/>
    <w:rsid w:val="00A6662A"/>
    <w:rsid w:val="00A66889"/>
    <w:rsid w:val="00A66FF6"/>
    <w:rsid w:val="00A679F1"/>
    <w:rsid w:val="00A7083B"/>
    <w:rsid w:val="00A711EA"/>
    <w:rsid w:val="00A71297"/>
    <w:rsid w:val="00A7183A"/>
    <w:rsid w:val="00A71855"/>
    <w:rsid w:val="00A726F1"/>
    <w:rsid w:val="00A7297D"/>
    <w:rsid w:val="00A72C7B"/>
    <w:rsid w:val="00A72EA5"/>
    <w:rsid w:val="00A73122"/>
    <w:rsid w:val="00A73139"/>
    <w:rsid w:val="00A7313D"/>
    <w:rsid w:val="00A731EC"/>
    <w:rsid w:val="00A73CC0"/>
    <w:rsid w:val="00A740BF"/>
    <w:rsid w:val="00A7416F"/>
    <w:rsid w:val="00A741FC"/>
    <w:rsid w:val="00A743A1"/>
    <w:rsid w:val="00A7461B"/>
    <w:rsid w:val="00A7522B"/>
    <w:rsid w:val="00A7561F"/>
    <w:rsid w:val="00A75B02"/>
    <w:rsid w:val="00A75B34"/>
    <w:rsid w:val="00A75CDC"/>
    <w:rsid w:val="00A75EDC"/>
    <w:rsid w:val="00A761C4"/>
    <w:rsid w:val="00A763FD"/>
    <w:rsid w:val="00A7664D"/>
    <w:rsid w:val="00A76B67"/>
    <w:rsid w:val="00A76CB4"/>
    <w:rsid w:val="00A76DC5"/>
    <w:rsid w:val="00A76E31"/>
    <w:rsid w:val="00A806FA"/>
    <w:rsid w:val="00A82855"/>
    <w:rsid w:val="00A82DD1"/>
    <w:rsid w:val="00A83611"/>
    <w:rsid w:val="00A83718"/>
    <w:rsid w:val="00A8382E"/>
    <w:rsid w:val="00A8398F"/>
    <w:rsid w:val="00A83B8E"/>
    <w:rsid w:val="00A84533"/>
    <w:rsid w:val="00A84963"/>
    <w:rsid w:val="00A84DDD"/>
    <w:rsid w:val="00A84F45"/>
    <w:rsid w:val="00A86468"/>
    <w:rsid w:val="00A86C20"/>
    <w:rsid w:val="00A86EC5"/>
    <w:rsid w:val="00A878E8"/>
    <w:rsid w:val="00A87A99"/>
    <w:rsid w:val="00A87D31"/>
    <w:rsid w:val="00A87DA1"/>
    <w:rsid w:val="00A87ED1"/>
    <w:rsid w:val="00A90363"/>
    <w:rsid w:val="00A90DC9"/>
    <w:rsid w:val="00A91315"/>
    <w:rsid w:val="00A91600"/>
    <w:rsid w:val="00A9189A"/>
    <w:rsid w:val="00A92CA6"/>
    <w:rsid w:val="00A93C1B"/>
    <w:rsid w:val="00A93EEE"/>
    <w:rsid w:val="00A94860"/>
    <w:rsid w:val="00A951BC"/>
    <w:rsid w:val="00A952C4"/>
    <w:rsid w:val="00A953BB"/>
    <w:rsid w:val="00A958D8"/>
    <w:rsid w:val="00A95A65"/>
    <w:rsid w:val="00A96265"/>
    <w:rsid w:val="00A9684B"/>
    <w:rsid w:val="00A96A79"/>
    <w:rsid w:val="00A97CD4"/>
    <w:rsid w:val="00AA19D8"/>
    <w:rsid w:val="00AA1ABB"/>
    <w:rsid w:val="00AA1F3D"/>
    <w:rsid w:val="00AA206F"/>
    <w:rsid w:val="00AA3298"/>
    <w:rsid w:val="00AA3454"/>
    <w:rsid w:val="00AA34AA"/>
    <w:rsid w:val="00AA4072"/>
    <w:rsid w:val="00AA41F8"/>
    <w:rsid w:val="00AA45C7"/>
    <w:rsid w:val="00AA47D5"/>
    <w:rsid w:val="00AA4B5B"/>
    <w:rsid w:val="00AA4E73"/>
    <w:rsid w:val="00AA502E"/>
    <w:rsid w:val="00AA525F"/>
    <w:rsid w:val="00AA52C8"/>
    <w:rsid w:val="00AA6229"/>
    <w:rsid w:val="00AA6E20"/>
    <w:rsid w:val="00AA744B"/>
    <w:rsid w:val="00AA79DA"/>
    <w:rsid w:val="00AA7E86"/>
    <w:rsid w:val="00AB028D"/>
    <w:rsid w:val="00AB0838"/>
    <w:rsid w:val="00AB0AEB"/>
    <w:rsid w:val="00AB0ED6"/>
    <w:rsid w:val="00AB1C6A"/>
    <w:rsid w:val="00AB25EE"/>
    <w:rsid w:val="00AB2C0E"/>
    <w:rsid w:val="00AB3346"/>
    <w:rsid w:val="00AB3706"/>
    <w:rsid w:val="00AB3FDA"/>
    <w:rsid w:val="00AB4158"/>
    <w:rsid w:val="00AB46B5"/>
    <w:rsid w:val="00AB47A7"/>
    <w:rsid w:val="00AB4BC5"/>
    <w:rsid w:val="00AB5F11"/>
    <w:rsid w:val="00AB60B4"/>
    <w:rsid w:val="00AB7080"/>
    <w:rsid w:val="00AB7091"/>
    <w:rsid w:val="00AB72F6"/>
    <w:rsid w:val="00AB7965"/>
    <w:rsid w:val="00AB7991"/>
    <w:rsid w:val="00AB7A12"/>
    <w:rsid w:val="00AB7ABC"/>
    <w:rsid w:val="00AB7B8F"/>
    <w:rsid w:val="00AB7B9B"/>
    <w:rsid w:val="00AC033C"/>
    <w:rsid w:val="00AC06D4"/>
    <w:rsid w:val="00AC1460"/>
    <w:rsid w:val="00AC1F37"/>
    <w:rsid w:val="00AC1F82"/>
    <w:rsid w:val="00AC202F"/>
    <w:rsid w:val="00AC249F"/>
    <w:rsid w:val="00AC2B66"/>
    <w:rsid w:val="00AC2BD6"/>
    <w:rsid w:val="00AC3502"/>
    <w:rsid w:val="00AC37BB"/>
    <w:rsid w:val="00AC3893"/>
    <w:rsid w:val="00AC3F3E"/>
    <w:rsid w:val="00AC3F9D"/>
    <w:rsid w:val="00AC45DF"/>
    <w:rsid w:val="00AC4C7E"/>
    <w:rsid w:val="00AC541D"/>
    <w:rsid w:val="00AC60AB"/>
    <w:rsid w:val="00AC67AD"/>
    <w:rsid w:val="00AC733C"/>
    <w:rsid w:val="00AD07D1"/>
    <w:rsid w:val="00AD0DC3"/>
    <w:rsid w:val="00AD182B"/>
    <w:rsid w:val="00AD21F1"/>
    <w:rsid w:val="00AD26A4"/>
    <w:rsid w:val="00AD3E5D"/>
    <w:rsid w:val="00AD4160"/>
    <w:rsid w:val="00AD4312"/>
    <w:rsid w:val="00AD451B"/>
    <w:rsid w:val="00AD5501"/>
    <w:rsid w:val="00AD55B2"/>
    <w:rsid w:val="00AD5BF8"/>
    <w:rsid w:val="00AD6D47"/>
    <w:rsid w:val="00AD77E7"/>
    <w:rsid w:val="00AE0676"/>
    <w:rsid w:val="00AE1729"/>
    <w:rsid w:val="00AE1CE9"/>
    <w:rsid w:val="00AE279B"/>
    <w:rsid w:val="00AE28F1"/>
    <w:rsid w:val="00AE2EAA"/>
    <w:rsid w:val="00AE365A"/>
    <w:rsid w:val="00AE3CE8"/>
    <w:rsid w:val="00AE3D51"/>
    <w:rsid w:val="00AE3F20"/>
    <w:rsid w:val="00AE4AFD"/>
    <w:rsid w:val="00AE4FED"/>
    <w:rsid w:val="00AE52C5"/>
    <w:rsid w:val="00AE6167"/>
    <w:rsid w:val="00AE6321"/>
    <w:rsid w:val="00AE69FF"/>
    <w:rsid w:val="00AE6A16"/>
    <w:rsid w:val="00AE6A7E"/>
    <w:rsid w:val="00AE731B"/>
    <w:rsid w:val="00AF0A05"/>
    <w:rsid w:val="00AF1066"/>
    <w:rsid w:val="00AF1378"/>
    <w:rsid w:val="00AF13CD"/>
    <w:rsid w:val="00AF220F"/>
    <w:rsid w:val="00AF2442"/>
    <w:rsid w:val="00AF2536"/>
    <w:rsid w:val="00AF26DC"/>
    <w:rsid w:val="00AF272B"/>
    <w:rsid w:val="00AF2AE3"/>
    <w:rsid w:val="00AF3185"/>
    <w:rsid w:val="00AF36F3"/>
    <w:rsid w:val="00AF3845"/>
    <w:rsid w:val="00AF3A76"/>
    <w:rsid w:val="00AF3AE1"/>
    <w:rsid w:val="00AF3E0D"/>
    <w:rsid w:val="00AF3EED"/>
    <w:rsid w:val="00AF4324"/>
    <w:rsid w:val="00AF4D52"/>
    <w:rsid w:val="00AF522F"/>
    <w:rsid w:val="00AF55B0"/>
    <w:rsid w:val="00AF55E0"/>
    <w:rsid w:val="00AF56B6"/>
    <w:rsid w:val="00AF58D0"/>
    <w:rsid w:val="00AF5D38"/>
    <w:rsid w:val="00AF69D5"/>
    <w:rsid w:val="00AF6B9D"/>
    <w:rsid w:val="00AF711C"/>
    <w:rsid w:val="00AF7437"/>
    <w:rsid w:val="00AF7B24"/>
    <w:rsid w:val="00B001C6"/>
    <w:rsid w:val="00B00202"/>
    <w:rsid w:val="00B00E73"/>
    <w:rsid w:val="00B00EEE"/>
    <w:rsid w:val="00B01705"/>
    <w:rsid w:val="00B01778"/>
    <w:rsid w:val="00B01D82"/>
    <w:rsid w:val="00B0211C"/>
    <w:rsid w:val="00B02512"/>
    <w:rsid w:val="00B034D4"/>
    <w:rsid w:val="00B03BFD"/>
    <w:rsid w:val="00B03E01"/>
    <w:rsid w:val="00B05B29"/>
    <w:rsid w:val="00B05BB0"/>
    <w:rsid w:val="00B06752"/>
    <w:rsid w:val="00B06917"/>
    <w:rsid w:val="00B06BD2"/>
    <w:rsid w:val="00B06DAC"/>
    <w:rsid w:val="00B06F3E"/>
    <w:rsid w:val="00B07FE2"/>
    <w:rsid w:val="00B10C86"/>
    <w:rsid w:val="00B12163"/>
    <w:rsid w:val="00B1228C"/>
    <w:rsid w:val="00B123CA"/>
    <w:rsid w:val="00B126A6"/>
    <w:rsid w:val="00B12778"/>
    <w:rsid w:val="00B1337B"/>
    <w:rsid w:val="00B1427E"/>
    <w:rsid w:val="00B14C4D"/>
    <w:rsid w:val="00B156DC"/>
    <w:rsid w:val="00B16923"/>
    <w:rsid w:val="00B1725C"/>
    <w:rsid w:val="00B177A7"/>
    <w:rsid w:val="00B21151"/>
    <w:rsid w:val="00B2117B"/>
    <w:rsid w:val="00B211A0"/>
    <w:rsid w:val="00B214F7"/>
    <w:rsid w:val="00B21BEC"/>
    <w:rsid w:val="00B2295C"/>
    <w:rsid w:val="00B22968"/>
    <w:rsid w:val="00B234EA"/>
    <w:rsid w:val="00B23730"/>
    <w:rsid w:val="00B24C41"/>
    <w:rsid w:val="00B2524C"/>
    <w:rsid w:val="00B25C33"/>
    <w:rsid w:val="00B26AF9"/>
    <w:rsid w:val="00B277DB"/>
    <w:rsid w:val="00B27D0A"/>
    <w:rsid w:val="00B27E80"/>
    <w:rsid w:val="00B27F0C"/>
    <w:rsid w:val="00B30A08"/>
    <w:rsid w:val="00B3119A"/>
    <w:rsid w:val="00B32E77"/>
    <w:rsid w:val="00B332F2"/>
    <w:rsid w:val="00B33926"/>
    <w:rsid w:val="00B34875"/>
    <w:rsid w:val="00B34C6D"/>
    <w:rsid w:val="00B35406"/>
    <w:rsid w:val="00B36201"/>
    <w:rsid w:val="00B365D5"/>
    <w:rsid w:val="00B36716"/>
    <w:rsid w:val="00B36AB4"/>
    <w:rsid w:val="00B37715"/>
    <w:rsid w:val="00B37D8E"/>
    <w:rsid w:val="00B406BF"/>
    <w:rsid w:val="00B416EB"/>
    <w:rsid w:val="00B41EDA"/>
    <w:rsid w:val="00B4414C"/>
    <w:rsid w:val="00B44C2B"/>
    <w:rsid w:val="00B44D6A"/>
    <w:rsid w:val="00B45A80"/>
    <w:rsid w:val="00B45A93"/>
    <w:rsid w:val="00B47139"/>
    <w:rsid w:val="00B47A16"/>
    <w:rsid w:val="00B47F55"/>
    <w:rsid w:val="00B47FF9"/>
    <w:rsid w:val="00B502CF"/>
    <w:rsid w:val="00B504D5"/>
    <w:rsid w:val="00B505FA"/>
    <w:rsid w:val="00B52386"/>
    <w:rsid w:val="00B524E8"/>
    <w:rsid w:val="00B530A2"/>
    <w:rsid w:val="00B5311D"/>
    <w:rsid w:val="00B5370B"/>
    <w:rsid w:val="00B54041"/>
    <w:rsid w:val="00B544C3"/>
    <w:rsid w:val="00B5536E"/>
    <w:rsid w:val="00B5541E"/>
    <w:rsid w:val="00B56A8E"/>
    <w:rsid w:val="00B57955"/>
    <w:rsid w:val="00B60448"/>
    <w:rsid w:val="00B612B9"/>
    <w:rsid w:val="00B6220D"/>
    <w:rsid w:val="00B62438"/>
    <w:rsid w:val="00B624EE"/>
    <w:rsid w:val="00B62F7E"/>
    <w:rsid w:val="00B63FFC"/>
    <w:rsid w:val="00B64672"/>
    <w:rsid w:val="00B65320"/>
    <w:rsid w:val="00B65657"/>
    <w:rsid w:val="00B66519"/>
    <w:rsid w:val="00B66D8A"/>
    <w:rsid w:val="00B66F2C"/>
    <w:rsid w:val="00B6714E"/>
    <w:rsid w:val="00B67E04"/>
    <w:rsid w:val="00B706DB"/>
    <w:rsid w:val="00B70719"/>
    <w:rsid w:val="00B71159"/>
    <w:rsid w:val="00B71D5D"/>
    <w:rsid w:val="00B7369C"/>
    <w:rsid w:val="00B74B47"/>
    <w:rsid w:val="00B74E6D"/>
    <w:rsid w:val="00B754BB"/>
    <w:rsid w:val="00B75839"/>
    <w:rsid w:val="00B75C19"/>
    <w:rsid w:val="00B76673"/>
    <w:rsid w:val="00B76899"/>
    <w:rsid w:val="00B77218"/>
    <w:rsid w:val="00B774A6"/>
    <w:rsid w:val="00B77B2C"/>
    <w:rsid w:val="00B80C36"/>
    <w:rsid w:val="00B80C98"/>
    <w:rsid w:val="00B80FC2"/>
    <w:rsid w:val="00B81007"/>
    <w:rsid w:val="00B81030"/>
    <w:rsid w:val="00B81661"/>
    <w:rsid w:val="00B81A76"/>
    <w:rsid w:val="00B82007"/>
    <w:rsid w:val="00B8289C"/>
    <w:rsid w:val="00B82E80"/>
    <w:rsid w:val="00B82FDA"/>
    <w:rsid w:val="00B83116"/>
    <w:rsid w:val="00B83651"/>
    <w:rsid w:val="00B838CC"/>
    <w:rsid w:val="00B83D25"/>
    <w:rsid w:val="00B842C2"/>
    <w:rsid w:val="00B8435B"/>
    <w:rsid w:val="00B846A1"/>
    <w:rsid w:val="00B8478D"/>
    <w:rsid w:val="00B84C7F"/>
    <w:rsid w:val="00B86685"/>
    <w:rsid w:val="00B8710A"/>
    <w:rsid w:val="00B8730C"/>
    <w:rsid w:val="00B877A9"/>
    <w:rsid w:val="00B87B18"/>
    <w:rsid w:val="00B87D36"/>
    <w:rsid w:val="00B87F8B"/>
    <w:rsid w:val="00B87FBA"/>
    <w:rsid w:val="00B904B7"/>
    <w:rsid w:val="00B90895"/>
    <w:rsid w:val="00B91017"/>
    <w:rsid w:val="00B9106F"/>
    <w:rsid w:val="00B917EB"/>
    <w:rsid w:val="00B9187E"/>
    <w:rsid w:val="00B91921"/>
    <w:rsid w:val="00B92A04"/>
    <w:rsid w:val="00B92BFA"/>
    <w:rsid w:val="00B93D66"/>
    <w:rsid w:val="00B9559F"/>
    <w:rsid w:val="00B96288"/>
    <w:rsid w:val="00B962D8"/>
    <w:rsid w:val="00B97F60"/>
    <w:rsid w:val="00BA04B9"/>
    <w:rsid w:val="00BA0F5B"/>
    <w:rsid w:val="00BA0F9A"/>
    <w:rsid w:val="00BA132F"/>
    <w:rsid w:val="00BA1984"/>
    <w:rsid w:val="00BA1F89"/>
    <w:rsid w:val="00BA21DF"/>
    <w:rsid w:val="00BA2E1D"/>
    <w:rsid w:val="00BA34DD"/>
    <w:rsid w:val="00BA4099"/>
    <w:rsid w:val="00BA4109"/>
    <w:rsid w:val="00BA4A91"/>
    <w:rsid w:val="00BA5733"/>
    <w:rsid w:val="00BA61D7"/>
    <w:rsid w:val="00BA6960"/>
    <w:rsid w:val="00BA6DC0"/>
    <w:rsid w:val="00BA6F6E"/>
    <w:rsid w:val="00BA70F6"/>
    <w:rsid w:val="00BA72AF"/>
    <w:rsid w:val="00BA7357"/>
    <w:rsid w:val="00BA73F3"/>
    <w:rsid w:val="00BA7737"/>
    <w:rsid w:val="00BA7D9D"/>
    <w:rsid w:val="00BA7E4B"/>
    <w:rsid w:val="00BB002C"/>
    <w:rsid w:val="00BB015A"/>
    <w:rsid w:val="00BB02F1"/>
    <w:rsid w:val="00BB0603"/>
    <w:rsid w:val="00BB067F"/>
    <w:rsid w:val="00BB09F8"/>
    <w:rsid w:val="00BB161D"/>
    <w:rsid w:val="00BB1C12"/>
    <w:rsid w:val="00BB2173"/>
    <w:rsid w:val="00BB2181"/>
    <w:rsid w:val="00BB2DFA"/>
    <w:rsid w:val="00BB338F"/>
    <w:rsid w:val="00BB357E"/>
    <w:rsid w:val="00BB446C"/>
    <w:rsid w:val="00BB45AD"/>
    <w:rsid w:val="00BB47C8"/>
    <w:rsid w:val="00BB5D54"/>
    <w:rsid w:val="00BB6AD1"/>
    <w:rsid w:val="00BB6BA6"/>
    <w:rsid w:val="00BB73E7"/>
    <w:rsid w:val="00BB7B3B"/>
    <w:rsid w:val="00BB7BA3"/>
    <w:rsid w:val="00BC0E28"/>
    <w:rsid w:val="00BC1B26"/>
    <w:rsid w:val="00BC27CE"/>
    <w:rsid w:val="00BC28F6"/>
    <w:rsid w:val="00BC29E5"/>
    <w:rsid w:val="00BC3401"/>
    <w:rsid w:val="00BC377B"/>
    <w:rsid w:val="00BC37F4"/>
    <w:rsid w:val="00BC381E"/>
    <w:rsid w:val="00BC3A2D"/>
    <w:rsid w:val="00BC457D"/>
    <w:rsid w:val="00BC4A92"/>
    <w:rsid w:val="00BC4B9A"/>
    <w:rsid w:val="00BC4C3C"/>
    <w:rsid w:val="00BC5375"/>
    <w:rsid w:val="00BC545D"/>
    <w:rsid w:val="00BC7563"/>
    <w:rsid w:val="00BC781B"/>
    <w:rsid w:val="00BC7BDB"/>
    <w:rsid w:val="00BD15C2"/>
    <w:rsid w:val="00BD165F"/>
    <w:rsid w:val="00BD1B18"/>
    <w:rsid w:val="00BD20DE"/>
    <w:rsid w:val="00BD27E8"/>
    <w:rsid w:val="00BD280C"/>
    <w:rsid w:val="00BD2945"/>
    <w:rsid w:val="00BD2CCD"/>
    <w:rsid w:val="00BD39CB"/>
    <w:rsid w:val="00BD3A10"/>
    <w:rsid w:val="00BD3CDE"/>
    <w:rsid w:val="00BD3DC9"/>
    <w:rsid w:val="00BD4698"/>
    <w:rsid w:val="00BD4C59"/>
    <w:rsid w:val="00BD4FB3"/>
    <w:rsid w:val="00BD5637"/>
    <w:rsid w:val="00BD6C09"/>
    <w:rsid w:val="00BD6E92"/>
    <w:rsid w:val="00BD732C"/>
    <w:rsid w:val="00BE0432"/>
    <w:rsid w:val="00BE0BC6"/>
    <w:rsid w:val="00BE0CE3"/>
    <w:rsid w:val="00BE0EE6"/>
    <w:rsid w:val="00BE0F6B"/>
    <w:rsid w:val="00BE1B2F"/>
    <w:rsid w:val="00BE1E5D"/>
    <w:rsid w:val="00BE2A25"/>
    <w:rsid w:val="00BE2B66"/>
    <w:rsid w:val="00BE2BF4"/>
    <w:rsid w:val="00BE2EAD"/>
    <w:rsid w:val="00BE301F"/>
    <w:rsid w:val="00BE3271"/>
    <w:rsid w:val="00BE3EDF"/>
    <w:rsid w:val="00BE414B"/>
    <w:rsid w:val="00BE4447"/>
    <w:rsid w:val="00BE5646"/>
    <w:rsid w:val="00BE596A"/>
    <w:rsid w:val="00BE5AC6"/>
    <w:rsid w:val="00BE5E7A"/>
    <w:rsid w:val="00BE6034"/>
    <w:rsid w:val="00BE61B1"/>
    <w:rsid w:val="00BE646E"/>
    <w:rsid w:val="00BE69FB"/>
    <w:rsid w:val="00BE6CBA"/>
    <w:rsid w:val="00BE6E42"/>
    <w:rsid w:val="00BE71D5"/>
    <w:rsid w:val="00BE7AE1"/>
    <w:rsid w:val="00BE7F7E"/>
    <w:rsid w:val="00BF0072"/>
    <w:rsid w:val="00BF04EC"/>
    <w:rsid w:val="00BF06A0"/>
    <w:rsid w:val="00BF07C2"/>
    <w:rsid w:val="00BF167C"/>
    <w:rsid w:val="00BF1937"/>
    <w:rsid w:val="00BF1EDD"/>
    <w:rsid w:val="00BF280E"/>
    <w:rsid w:val="00BF294D"/>
    <w:rsid w:val="00BF2DE5"/>
    <w:rsid w:val="00BF38BB"/>
    <w:rsid w:val="00BF43AC"/>
    <w:rsid w:val="00BF4A39"/>
    <w:rsid w:val="00BF4C34"/>
    <w:rsid w:val="00BF559B"/>
    <w:rsid w:val="00BF5B43"/>
    <w:rsid w:val="00BF61A9"/>
    <w:rsid w:val="00BF70C4"/>
    <w:rsid w:val="00BF7859"/>
    <w:rsid w:val="00C0025D"/>
    <w:rsid w:val="00C00C14"/>
    <w:rsid w:val="00C01108"/>
    <w:rsid w:val="00C01482"/>
    <w:rsid w:val="00C01A13"/>
    <w:rsid w:val="00C01DA7"/>
    <w:rsid w:val="00C02CE3"/>
    <w:rsid w:val="00C03811"/>
    <w:rsid w:val="00C0402E"/>
    <w:rsid w:val="00C0499E"/>
    <w:rsid w:val="00C04D9B"/>
    <w:rsid w:val="00C04D9C"/>
    <w:rsid w:val="00C05524"/>
    <w:rsid w:val="00C05772"/>
    <w:rsid w:val="00C0583C"/>
    <w:rsid w:val="00C05BF3"/>
    <w:rsid w:val="00C05C0B"/>
    <w:rsid w:val="00C061BC"/>
    <w:rsid w:val="00C06363"/>
    <w:rsid w:val="00C0651F"/>
    <w:rsid w:val="00C06D79"/>
    <w:rsid w:val="00C06F79"/>
    <w:rsid w:val="00C07D04"/>
    <w:rsid w:val="00C100F1"/>
    <w:rsid w:val="00C10943"/>
    <w:rsid w:val="00C117B1"/>
    <w:rsid w:val="00C128B2"/>
    <w:rsid w:val="00C134DE"/>
    <w:rsid w:val="00C13D5D"/>
    <w:rsid w:val="00C1416C"/>
    <w:rsid w:val="00C14694"/>
    <w:rsid w:val="00C15196"/>
    <w:rsid w:val="00C15FDB"/>
    <w:rsid w:val="00C16029"/>
    <w:rsid w:val="00C166DD"/>
    <w:rsid w:val="00C20519"/>
    <w:rsid w:val="00C206BD"/>
    <w:rsid w:val="00C206D6"/>
    <w:rsid w:val="00C21B83"/>
    <w:rsid w:val="00C22360"/>
    <w:rsid w:val="00C22430"/>
    <w:rsid w:val="00C231A3"/>
    <w:rsid w:val="00C240F2"/>
    <w:rsid w:val="00C250D8"/>
    <w:rsid w:val="00C25C2F"/>
    <w:rsid w:val="00C26D1F"/>
    <w:rsid w:val="00C26E57"/>
    <w:rsid w:val="00C2719F"/>
    <w:rsid w:val="00C2776F"/>
    <w:rsid w:val="00C27828"/>
    <w:rsid w:val="00C27F84"/>
    <w:rsid w:val="00C3072F"/>
    <w:rsid w:val="00C30990"/>
    <w:rsid w:val="00C309E8"/>
    <w:rsid w:val="00C30E5C"/>
    <w:rsid w:val="00C316C7"/>
    <w:rsid w:val="00C31D5E"/>
    <w:rsid w:val="00C32207"/>
    <w:rsid w:val="00C324DF"/>
    <w:rsid w:val="00C32B98"/>
    <w:rsid w:val="00C32D49"/>
    <w:rsid w:val="00C33028"/>
    <w:rsid w:val="00C336DE"/>
    <w:rsid w:val="00C338A6"/>
    <w:rsid w:val="00C339A5"/>
    <w:rsid w:val="00C34205"/>
    <w:rsid w:val="00C3428B"/>
    <w:rsid w:val="00C3483D"/>
    <w:rsid w:val="00C34BDB"/>
    <w:rsid w:val="00C3556D"/>
    <w:rsid w:val="00C35EB8"/>
    <w:rsid w:val="00C36220"/>
    <w:rsid w:val="00C36A94"/>
    <w:rsid w:val="00C36C42"/>
    <w:rsid w:val="00C374B6"/>
    <w:rsid w:val="00C37A49"/>
    <w:rsid w:val="00C37B89"/>
    <w:rsid w:val="00C40863"/>
    <w:rsid w:val="00C40B13"/>
    <w:rsid w:val="00C41127"/>
    <w:rsid w:val="00C414C7"/>
    <w:rsid w:val="00C41550"/>
    <w:rsid w:val="00C419CD"/>
    <w:rsid w:val="00C42401"/>
    <w:rsid w:val="00C432BF"/>
    <w:rsid w:val="00C44035"/>
    <w:rsid w:val="00C44129"/>
    <w:rsid w:val="00C450C2"/>
    <w:rsid w:val="00C45A5D"/>
    <w:rsid w:val="00C45AD1"/>
    <w:rsid w:val="00C4704F"/>
    <w:rsid w:val="00C47A95"/>
    <w:rsid w:val="00C47D00"/>
    <w:rsid w:val="00C47E00"/>
    <w:rsid w:val="00C5088F"/>
    <w:rsid w:val="00C50D33"/>
    <w:rsid w:val="00C523B3"/>
    <w:rsid w:val="00C524C2"/>
    <w:rsid w:val="00C5257A"/>
    <w:rsid w:val="00C52717"/>
    <w:rsid w:val="00C52794"/>
    <w:rsid w:val="00C528B2"/>
    <w:rsid w:val="00C52A94"/>
    <w:rsid w:val="00C52FCD"/>
    <w:rsid w:val="00C5330A"/>
    <w:rsid w:val="00C53891"/>
    <w:rsid w:val="00C538EF"/>
    <w:rsid w:val="00C55F91"/>
    <w:rsid w:val="00C5648B"/>
    <w:rsid w:val="00C56DC2"/>
    <w:rsid w:val="00C56FF3"/>
    <w:rsid w:val="00C570E0"/>
    <w:rsid w:val="00C60B58"/>
    <w:rsid w:val="00C60FAC"/>
    <w:rsid w:val="00C611CC"/>
    <w:rsid w:val="00C61933"/>
    <w:rsid w:val="00C619D1"/>
    <w:rsid w:val="00C61B4A"/>
    <w:rsid w:val="00C61CF6"/>
    <w:rsid w:val="00C624BD"/>
    <w:rsid w:val="00C625ED"/>
    <w:rsid w:val="00C627C0"/>
    <w:rsid w:val="00C6280C"/>
    <w:rsid w:val="00C62D1F"/>
    <w:rsid w:val="00C62DFE"/>
    <w:rsid w:val="00C6320B"/>
    <w:rsid w:val="00C63281"/>
    <w:rsid w:val="00C63CFC"/>
    <w:rsid w:val="00C63E3B"/>
    <w:rsid w:val="00C63F05"/>
    <w:rsid w:val="00C644A1"/>
    <w:rsid w:val="00C65755"/>
    <w:rsid w:val="00C65BFC"/>
    <w:rsid w:val="00C65C41"/>
    <w:rsid w:val="00C65E26"/>
    <w:rsid w:val="00C6638B"/>
    <w:rsid w:val="00C66558"/>
    <w:rsid w:val="00C66643"/>
    <w:rsid w:val="00C66BD4"/>
    <w:rsid w:val="00C671C8"/>
    <w:rsid w:val="00C675F2"/>
    <w:rsid w:val="00C679D1"/>
    <w:rsid w:val="00C70A6F"/>
    <w:rsid w:val="00C70D1F"/>
    <w:rsid w:val="00C70DD3"/>
    <w:rsid w:val="00C71F21"/>
    <w:rsid w:val="00C72171"/>
    <w:rsid w:val="00C724F3"/>
    <w:rsid w:val="00C7338D"/>
    <w:rsid w:val="00C733E5"/>
    <w:rsid w:val="00C74485"/>
    <w:rsid w:val="00C74FE4"/>
    <w:rsid w:val="00C75AF1"/>
    <w:rsid w:val="00C75C02"/>
    <w:rsid w:val="00C75C10"/>
    <w:rsid w:val="00C75E57"/>
    <w:rsid w:val="00C7673F"/>
    <w:rsid w:val="00C768A4"/>
    <w:rsid w:val="00C76ABD"/>
    <w:rsid w:val="00C778E1"/>
    <w:rsid w:val="00C77DE9"/>
    <w:rsid w:val="00C80191"/>
    <w:rsid w:val="00C8044C"/>
    <w:rsid w:val="00C8163D"/>
    <w:rsid w:val="00C81E6A"/>
    <w:rsid w:val="00C822E7"/>
    <w:rsid w:val="00C8281A"/>
    <w:rsid w:val="00C82CB1"/>
    <w:rsid w:val="00C82E3F"/>
    <w:rsid w:val="00C833D5"/>
    <w:rsid w:val="00C838C4"/>
    <w:rsid w:val="00C83DB1"/>
    <w:rsid w:val="00C83E52"/>
    <w:rsid w:val="00C83E96"/>
    <w:rsid w:val="00C83EAB"/>
    <w:rsid w:val="00C83FA8"/>
    <w:rsid w:val="00C84054"/>
    <w:rsid w:val="00C84550"/>
    <w:rsid w:val="00C8473B"/>
    <w:rsid w:val="00C84DDD"/>
    <w:rsid w:val="00C84F43"/>
    <w:rsid w:val="00C860EE"/>
    <w:rsid w:val="00C86F25"/>
    <w:rsid w:val="00C87431"/>
    <w:rsid w:val="00C8771E"/>
    <w:rsid w:val="00C905CD"/>
    <w:rsid w:val="00C905E7"/>
    <w:rsid w:val="00C90637"/>
    <w:rsid w:val="00C90B40"/>
    <w:rsid w:val="00C91584"/>
    <w:rsid w:val="00C91C36"/>
    <w:rsid w:val="00C91EED"/>
    <w:rsid w:val="00C925C2"/>
    <w:rsid w:val="00C942EA"/>
    <w:rsid w:val="00C94483"/>
    <w:rsid w:val="00C94A47"/>
    <w:rsid w:val="00C95DFD"/>
    <w:rsid w:val="00C95F57"/>
    <w:rsid w:val="00C9697F"/>
    <w:rsid w:val="00C97048"/>
    <w:rsid w:val="00C97C54"/>
    <w:rsid w:val="00CA01B2"/>
    <w:rsid w:val="00CA0EE1"/>
    <w:rsid w:val="00CA1676"/>
    <w:rsid w:val="00CA1975"/>
    <w:rsid w:val="00CA1D62"/>
    <w:rsid w:val="00CA1FF8"/>
    <w:rsid w:val="00CA21C0"/>
    <w:rsid w:val="00CA224E"/>
    <w:rsid w:val="00CA3662"/>
    <w:rsid w:val="00CA3748"/>
    <w:rsid w:val="00CA3927"/>
    <w:rsid w:val="00CA45E5"/>
    <w:rsid w:val="00CA47B1"/>
    <w:rsid w:val="00CA4DF6"/>
    <w:rsid w:val="00CA517A"/>
    <w:rsid w:val="00CA5E62"/>
    <w:rsid w:val="00CA5F0C"/>
    <w:rsid w:val="00CA5F94"/>
    <w:rsid w:val="00CA6E7E"/>
    <w:rsid w:val="00CA726B"/>
    <w:rsid w:val="00CA776D"/>
    <w:rsid w:val="00CA7E29"/>
    <w:rsid w:val="00CB0227"/>
    <w:rsid w:val="00CB0258"/>
    <w:rsid w:val="00CB0AD7"/>
    <w:rsid w:val="00CB1364"/>
    <w:rsid w:val="00CB15B1"/>
    <w:rsid w:val="00CB1906"/>
    <w:rsid w:val="00CB1986"/>
    <w:rsid w:val="00CB2F2D"/>
    <w:rsid w:val="00CB36B8"/>
    <w:rsid w:val="00CB392C"/>
    <w:rsid w:val="00CB3F64"/>
    <w:rsid w:val="00CB4159"/>
    <w:rsid w:val="00CB4977"/>
    <w:rsid w:val="00CB4A64"/>
    <w:rsid w:val="00CB4B64"/>
    <w:rsid w:val="00CB59C8"/>
    <w:rsid w:val="00CB5EFE"/>
    <w:rsid w:val="00CB64FA"/>
    <w:rsid w:val="00CB6803"/>
    <w:rsid w:val="00CB6B73"/>
    <w:rsid w:val="00CB6DF2"/>
    <w:rsid w:val="00CB77AD"/>
    <w:rsid w:val="00CB7815"/>
    <w:rsid w:val="00CC05EE"/>
    <w:rsid w:val="00CC1EB2"/>
    <w:rsid w:val="00CC1F88"/>
    <w:rsid w:val="00CC2151"/>
    <w:rsid w:val="00CC21AB"/>
    <w:rsid w:val="00CC2285"/>
    <w:rsid w:val="00CC29BF"/>
    <w:rsid w:val="00CC2A4E"/>
    <w:rsid w:val="00CC2C4B"/>
    <w:rsid w:val="00CC2EFB"/>
    <w:rsid w:val="00CC466E"/>
    <w:rsid w:val="00CC4CC1"/>
    <w:rsid w:val="00CC5ADF"/>
    <w:rsid w:val="00CC6552"/>
    <w:rsid w:val="00CC6818"/>
    <w:rsid w:val="00CC6E77"/>
    <w:rsid w:val="00CC6F9F"/>
    <w:rsid w:val="00CC719B"/>
    <w:rsid w:val="00CD0506"/>
    <w:rsid w:val="00CD05E8"/>
    <w:rsid w:val="00CD0EA0"/>
    <w:rsid w:val="00CD165A"/>
    <w:rsid w:val="00CD1BED"/>
    <w:rsid w:val="00CD1C43"/>
    <w:rsid w:val="00CD2106"/>
    <w:rsid w:val="00CD22F8"/>
    <w:rsid w:val="00CD3ED5"/>
    <w:rsid w:val="00CD4044"/>
    <w:rsid w:val="00CD432D"/>
    <w:rsid w:val="00CD4399"/>
    <w:rsid w:val="00CD48E4"/>
    <w:rsid w:val="00CD497D"/>
    <w:rsid w:val="00CD4C04"/>
    <w:rsid w:val="00CD4CBA"/>
    <w:rsid w:val="00CD4F26"/>
    <w:rsid w:val="00CD502D"/>
    <w:rsid w:val="00CD541F"/>
    <w:rsid w:val="00CD54FB"/>
    <w:rsid w:val="00CD5653"/>
    <w:rsid w:val="00CD5886"/>
    <w:rsid w:val="00CD5CB7"/>
    <w:rsid w:val="00CD5E15"/>
    <w:rsid w:val="00CD5F75"/>
    <w:rsid w:val="00CD69C6"/>
    <w:rsid w:val="00CD756F"/>
    <w:rsid w:val="00CD7898"/>
    <w:rsid w:val="00CD7E10"/>
    <w:rsid w:val="00CD7E80"/>
    <w:rsid w:val="00CE2646"/>
    <w:rsid w:val="00CE271A"/>
    <w:rsid w:val="00CE2910"/>
    <w:rsid w:val="00CE34D0"/>
    <w:rsid w:val="00CE4254"/>
    <w:rsid w:val="00CE45DE"/>
    <w:rsid w:val="00CE4BD7"/>
    <w:rsid w:val="00CE5208"/>
    <w:rsid w:val="00CE557A"/>
    <w:rsid w:val="00CE573A"/>
    <w:rsid w:val="00CE5821"/>
    <w:rsid w:val="00CE5B08"/>
    <w:rsid w:val="00CE6616"/>
    <w:rsid w:val="00CE6F64"/>
    <w:rsid w:val="00CE767A"/>
    <w:rsid w:val="00CE7683"/>
    <w:rsid w:val="00CE76A6"/>
    <w:rsid w:val="00CE77B3"/>
    <w:rsid w:val="00CE7DCC"/>
    <w:rsid w:val="00CE7F76"/>
    <w:rsid w:val="00CF0357"/>
    <w:rsid w:val="00CF06C7"/>
    <w:rsid w:val="00CF0D72"/>
    <w:rsid w:val="00CF20C3"/>
    <w:rsid w:val="00CF2D01"/>
    <w:rsid w:val="00CF2D45"/>
    <w:rsid w:val="00CF3940"/>
    <w:rsid w:val="00CF401F"/>
    <w:rsid w:val="00CF4D0F"/>
    <w:rsid w:val="00CF53BB"/>
    <w:rsid w:val="00CF57FE"/>
    <w:rsid w:val="00CF586B"/>
    <w:rsid w:val="00CF588D"/>
    <w:rsid w:val="00D00296"/>
    <w:rsid w:val="00D003BF"/>
    <w:rsid w:val="00D004AA"/>
    <w:rsid w:val="00D00A68"/>
    <w:rsid w:val="00D00C21"/>
    <w:rsid w:val="00D00D3F"/>
    <w:rsid w:val="00D00E6A"/>
    <w:rsid w:val="00D0121C"/>
    <w:rsid w:val="00D01D2D"/>
    <w:rsid w:val="00D02D98"/>
    <w:rsid w:val="00D02DA4"/>
    <w:rsid w:val="00D030A6"/>
    <w:rsid w:val="00D03296"/>
    <w:rsid w:val="00D035BB"/>
    <w:rsid w:val="00D037A8"/>
    <w:rsid w:val="00D03E32"/>
    <w:rsid w:val="00D04EFE"/>
    <w:rsid w:val="00D05826"/>
    <w:rsid w:val="00D06232"/>
    <w:rsid w:val="00D062D7"/>
    <w:rsid w:val="00D06E0A"/>
    <w:rsid w:val="00D06E23"/>
    <w:rsid w:val="00D0787F"/>
    <w:rsid w:val="00D07B5C"/>
    <w:rsid w:val="00D10E09"/>
    <w:rsid w:val="00D10E4E"/>
    <w:rsid w:val="00D10EEE"/>
    <w:rsid w:val="00D11AB4"/>
    <w:rsid w:val="00D11F44"/>
    <w:rsid w:val="00D12017"/>
    <w:rsid w:val="00D1206E"/>
    <w:rsid w:val="00D1251B"/>
    <w:rsid w:val="00D12690"/>
    <w:rsid w:val="00D130D7"/>
    <w:rsid w:val="00D13602"/>
    <w:rsid w:val="00D14991"/>
    <w:rsid w:val="00D15050"/>
    <w:rsid w:val="00D155E6"/>
    <w:rsid w:val="00D155F4"/>
    <w:rsid w:val="00D1660F"/>
    <w:rsid w:val="00D168AD"/>
    <w:rsid w:val="00D17387"/>
    <w:rsid w:val="00D1799B"/>
    <w:rsid w:val="00D179BB"/>
    <w:rsid w:val="00D20686"/>
    <w:rsid w:val="00D20DBF"/>
    <w:rsid w:val="00D219E9"/>
    <w:rsid w:val="00D226E0"/>
    <w:rsid w:val="00D2271C"/>
    <w:rsid w:val="00D2278E"/>
    <w:rsid w:val="00D2298F"/>
    <w:rsid w:val="00D22A6A"/>
    <w:rsid w:val="00D22F00"/>
    <w:rsid w:val="00D23A1F"/>
    <w:rsid w:val="00D23DC3"/>
    <w:rsid w:val="00D24EC3"/>
    <w:rsid w:val="00D24FF7"/>
    <w:rsid w:val="00D25150"/>
    <w:rsid w:val="00D26439"/>
    <w:rsid w:val="00D27607"/>
    <w:rsid w:val="00D276E4"/>
    <w:rsid w:val="00D278B6"/>
    <w:rsid w:val="00D30013"/>
    <w:rsid w:val="00D30154"/>
    <w:rsid w:val="00D31BAB"/>
    <w:rsid w:val="00D31F75"/>
    <w:rsid w:val="00D323C9"/>
    <w:rsid w:val="00D32567"/>
    <w:rsid w:val="00D327FD"/>
    <w:rsid w:val="00D32892"/>
    <w:rsid w:val="00D32A2A"/>
    <w:rsid w:val="00D33187"/>
    <w:rsid w:val="00D3384D"/>
    <w:rsid w:val="00D34588"/>
    <w:rsid w:val="00D345A2"/>
    <w:rsid w:val="00D34A07"/>
    <w:rsid w:val="00D34B77"/>
    <w:rsid w:val="00D34C84"/>
    <w:rsid w:val="00D34E58"/>
    <w:rsid w:val="00D3545A"/>
    <w:rsid w:val="00D354CB"/>
    <w:rsid w:val="00D35B91"/>
    <w:rsid w:val="00D3606B"/>
    <w:rsid w:val="00D36D1C"/>
    <w:rsid w:val="00D36DC1"/>
    <w:rsid w:val="00D37421"/>
    <w:rsid w:val="00D37B8E"/>
    <w:rsid w:val="00D37EDF"/>
    <w:rsid w:val="00D410C4"/>
    <w:rsid w:val="00D41BBC"/>
    <w:rsid w:val="00D42007"/>
    <w:rsid w:val="00D4291A"/>
    <w:rsid w:val="00D42C50"/>
    <w:rsid w:val="00D42E58"/>
    <w:rsid w:val="00D43058"/>
    <w:rsid w:val="00D4312B"/>
    <w:rsid w:val="00D438F5"/>
    <w:rsid w:val="00D441E3"/>
    <w:rsid w:val="00D45461"/>
    <w:rsid w:val="00D45510"/>
    <w:rsid w:val="00D45BFC"/>
    <w:rsid w:val="00D46109"/>
    <w:rsid w:val="00D468D6"/>
    <w:rsid w:val="00D474B8"/>
    <w:rsid w:val="00D47702"/>
    <w:rsid w:val="00D50038"/>
    <w:rsid w:val="00D500EE"/>
    <w:rsid w:val="00D50101"/>
    <w:rsid w:val="00D50254"/>
    <w:rsid w:val="00D5033C"/>
    <w:rsid w:val="00D5111D"/>
    <w:rsid w:val="00D512CF"/>
    <w:rsid w:val="00D51366"/>
    <w:rsid w:val="00D52A00"/>
    <w:rsid w:val="00D52A49"/>
    <w:rsid w:val="00D52B77"/>
    <w:rsid w:val="00D53179"/>
    <w:rsid w:val="00D539F0"/>
    <w:rsid w:val="00D55096"/>
    <w:rsid w:val="00D55EB9"/>
    <w:rsid w:val="00D55EBF"/>
    <w:rsid w:val="00D562E8"/>
    <w:rsid w:val="00D57AD5"/>
    <w:rsid w:val="00D57DC0"/>
    <w:rsid w:val="00D6000B"/>
    <w:rsid w:val="00D60266"/>
    <w:rsid w:val="00D6109A"/>
    <w:rsid w:val="00D613FC"/>
    <w:rsid w:val="00D614A1"/>
    <w:rsid w:val="00D61676"/>
    <w:rsid w:val="00D617CC"/>
    <w:rsid w:val="00D61AC1"/>
    <w:rsid w:val="00D61DBC"/>
    <w:rsid w:val="00D623FC"/>
    <w:rsid w:val="00D625A3"/>
    <w:rsid w:val="00D627C5"/>
    <w:rsid w:val="00D6287A"/>
    <w:rsid w:val="00D62CD5"/>
    <w:rsid w:val="00D63ABC"/>
    <w:rsid w:val="00D647C2"/>
    <w:rsid w:val="00D64853"/>
    <w:rsid w:val="00D64DBA"/>
    <w:rsid w:val="00D65042"/>
    <w:rsid w:val="00D65A4E"/>
    <w:rsid w:val="00D65E97"/>
    <w:rsid w:val="00D662DB"/>
    <w:rsid w:val="00D67332"/>
    <w:rsid w:val="00D674E1"/>
    <w:rsid w:val="00D675C3"/>
    <w:rsid w:val="00D676C8"/>
    <w:rsid w:val="00D679B5"/>
    <w:rsid w:val="00D67A83"/>
    <w:rsid w:val="00D7004F"/>
    <w:rsid w:val="00D70482"/>
    <w:rsid w:val="00D70B01"/>
    <w:rsid w:val="00D7165E"/>
    <w:rsid w:val="00D71803"/>
    <w:rsid w:val="00D72299"/>
    <w:rsid w:val="00D72576"/>
    <w:rsid w:val="00D72D8F"/>
    <w:rsid w:val="00D72F3D"/>
    <w:rsid w:val="00D734CD"/>
    <w:rsid w:val="00D73EF7"/>
    <w:rsid w:val="00D7541C"/>
    <w:rsid w:val="00D756EE"/>
    <w:rsid w:val="00D7582E"/>
    <w:rsid w:val="00D7590F"/>
    <w:rsid w:val="00D75A97"/>
    <w:rsid w:val="00D7615B"/>
    <w:rsid w:val="00D7635A"/>
    <w:rsid w:val="00D7680C"/>
    <w:rsid w:val="00D76F7B"/>
    <w:rsid w:val="00D76F9F"/>
    <w:rsid w:val="00D7729C"/>
    <w:rsid w:val="00D778FB"/>
    <w:rsid w:val="00D77AB2"/>
    <w:rsid w:val="00D77E32"/>
    <w:rsid w:val="00D803D3"/>
    <w:rsid w:val="00D804B2"/>
    <w:rsid w:val="00D80C02"/>
    <w:rsid w:val="00D80FD0"/>
    <w:rsid w:val="00D81F04"/>
    <w:rsid w:val="00D82852"/>
    <w:rsid w:val="00D82902"/>
    <w:rsid w:val="00D829B0"/>
    <w:rsid w:val="00D82E15"/>
    <w:rsid w:val="00D82F8F"/>
    <w:rsid w:val="00D839FB"/>
    <w:rsid w:val="00D83BF5"/>
    <w:rsid w:val="00D83D0F"/>
    <w:rsid w:val="00D847CD"/>
    <w:rsid w:val="00D84BF3"/>
    <w:rsid w:val="00D85170"/>
    <w:rsid w:val="00D852D2"/>
    <w:rsid w:val="00D854F8"/>
    <w:rsid w:val="00D85D4D"/>
    <w:rsid w:val="00D8685C"/>
    <w:rsid w:val="00D86A88"/>
    <w:rsid w:val="00D86F09"/>
    <w:rsid w:val="00D872EF"/>
    <w:rsid w:val="00D876DB"/>
    <w:rsid w:val="00D87CF1"/>
    <w:rsid w:val="00D901EC"/>
    <w:rsid w:val="00D90268"/>
    <w:rsid w:val="00D90F58"/>
    <w:rsid w:val="00D9110A"/>
    <w:rsid w:val="00D91D72"/>
    <w:rsid w:val="00D92345"/>
    <w:rsid w:val="00D92740"/>
    <w:rsid w:val="00D93112"/>
    <w:rsid w:val="00D938FA"/>
    <w:rsid w:val="00D94579"/>
    <w:rsid w:val="00D945E3"/>
    <w:rsid w:val="00D947AC"/>
    <w:rsid w:val="00D96112"/>
    <w:rsid w:val="00D96E4E"/>
    <w:rsid w:val="00D970E7"/>
    <w:rsid w:val="00D97124"/>
    <w:rsid w:val="00D972AC"/>
    <w:rsid w:val="00D972CB"/>
    <w:rsid w:val="00D97BC9"/>
    <w:rsid w:val="00D97FD9"/>
    <w:rsid w:val="00DA05DC"/>
    <w:rsid w:val="00DA0653"/>
    <w:rsid w:val="00DA0DDD"/>
    <w:rsid w:val="00DA2261"/>
    <w:rsid w:val="00DA2579"/>
    <w:rsid w:val="00DA2807"/>
    <w:rsid w:val="00DA2955"/>
    <w:rsid w:val="00DA2991"/>
    <w:rsid w:val="00DA2FBA"/>
    <w:rsid w:val="00DA3B82"/>
    <w:rsid w:val="00DA44A7"/>
    <w:rsid w:val="00DA4663"/>
    <w:rsid w:val="00DA49D0"/>
    <w:rsid w:val="00DA528E"/>
    <w:rsid w:val="00DA52CA"/>
    <w:rsid w:val="00DA5EE6"/>
    <w:rsid w:val="00DA66C7"/>
    <w:rsid w:val="00DA6721"/>
    <w:rsid w:val="00DA6C41"/>
    <w:rsid w:val="00DB0E2C"/>
    <w:rsid w:val="00DB20F4"/>
    <w:rsid w:val="00DB3315"/>
    <w:rsid w:val="00DB3340"/>
    <w:rsid w:val="00DB3807"/>
    <w:rsid w:val="00DB3B75"/>
    <w:rsid w:val="00DB4322"/>
    <w:rsid w:val="00DB5F8D"/>
    <w:rsid w:val="00DB6390"/>
    <w:rsid w:val="00DB64CF"/>
    <w:rsid w:val="00DB6786"/>
    <w:rsid w:val="00DB6972"/>
    <w:rsid w:val="00DB69A5"/>
    <w:rsid w:val="00DB6AFD"/>
    <w:rsid w:val="00DB762F"/>
    <w:rsid w:val="00DB7661"/>
    <w:rsid w:val="00DB7A78"/>
    <w:rsid w:val="00DC02F9"/>
    <w:rsid w:val="00DC0303"/>
    <w:rsid w:val="00DC03E2"/>
    <w:rsid w:val="00DC05BA"/>
    <w:rsid w:val="00DC0CA7"/>
    <w:rsid w:val="00DC2F2F"/>
    <w:rsid w:val="00DC32A6"/>
    <w:rsid w:val="00DC33CD"/>
    <w:rsid w:val="00DC44F3"/>
    <w:rsid w:val="00DC4853"/>
    <w:rsid w:val="00DC4D52"/>
    <w:rsid w:val="00DC5274"/>
    <w:rsid w:val="00DC53D3"/>
    <w:rsid w:val="00DC5DE0"/>
    <w:rsid w:val="00DC61D6"/>
    <w:rsid w:val="00DC6BFE"/>
    <w:rsid w:val="00DC6C4E"/>
    <w:rsid w:val="00DC6EB2"/>
    <w:rsid w:val="00DC7533"/>
    <w:rsid w:val="00DC7D43"/>
    <w:rsid w:val="00DD031A"/>
    <w:rsid w:val="00DD03F4"/>
    <w:rsid w:val="00DD052E"/>
    <w:rsid w:val="00DD054D"/>
    <w:rsid w:val="00DD0AD4"/>
    <w:rsid w:val="00DD1851"/>
    <w:rsid w:val="00DD305A"/>
    <w:rsid w:val="00DD34DE"/>
    <w:rsid w:val="00DD38CA"/>
    <w:rsid w:val="00DD3B16"/>
    <w:rsid w:val="00DD4B83"/>
    <w:rsid w:val="00DD4FB3"/>
    <w:rsid w:val="00DD5354"/>
    <w:rsid w:val="00DD5800"/>
    <w:rsid w:val="00DD5996"/>
    <w:rsid w:val="00DD7449"/>
    <w:rsid w:val="00DD7DB1"/>
    <w:rsid w:val="00DD7EEB"/>
    <w:rsid w:val="00DE0672"/>
    <w:rsid w:val="00DE08CF"/>
    <w:rsid w:val="00DE0B6C"/>
    <w:rsid w:val="00DE1A34"/>
    <w:rsid w:val="00DE1A99"/>
    <w:rsid w:val="00DE1DA1"/>
    <w:rsid w:val="00DE2398"/>
    <w:rsid w:val="00DE264F"/>
    <w:rsid w:val="00DE2B99"/>
    <w:rsid w:val="00DE2C30"/>
    <w:rsid w:val="00DE2CC3"/>
    <w:rsid w:val="00DE2FFF"/>
    <w:rsid w:val="00DE33D0"/>
    <w:rsid w:val="00DE3638"/>
    <w:rsid w:val="00DE3A77"/>
    <w:rsid w:val="00DE411E"/>
    <w:rsid w:val="00DE43CB"/>
    <w:rsid w:val="00DE446D"/>
    <w:rsid w:val="00DE4935"/>
    <w:rsid w:val="00DE4D1B"/>
    <w:rsid w:val="00DE4E4B"/>
    <w:rsid w:val="00DE4FD7"/>
    <w:rsid w:val="00DE5443"/>
    <w:rsid w:val="00DE6496"/>
    <w:rsid w:val="00DE6D60"/>
    <w:rsid w:val="00DE7030"/>
    <w:rsid w:val="00DE7647"/>
    <w:rsid w:val="00DE7684"/>
    <w:rsid w:val="00DF0A70"/>
    <w:rsid w:val="00DF0A7B"/>
    <w:rsid w:val="00DF0B94"/>
    <w:rsid w:val="00DF0CF2"/>
    <w:rsid w:val="00DF11B6"/>
    <w:rsid w:val="00DF1472"/>
    <w:rsid w:val="00DF164E"/>
    <w:rsid w:val="00DF217D"/>
    <w:rsid w:val="00DF22E4"/>
    <w:rsid w:val="00DF2FE4"/>
    <w:rsid w:val="00DF32E5"/>
    <w:rsid w:val="00DF3391"/>
    <w:rsid w:val="00DF3B0B"/>
    <w:rsid w:val="00DF3F73"/>
    <w:rsid w:val="00DF4209"/>
    <w:rsid w:val="00DF47E2"/>
    <w:rsid w:val="00DF4ABE"/>
    <w:rsid w:val="00DF5F2E"/>
    <w:rsid w:val="00DF5F97"/>
    <w:rsid w:val="00DF6421"/>
    <w:rsid w:val="00DF7C85"/>
    <w:rsid w:val="00DF7E90"/>
    <w:rsid w:val="00E0037C"/>
    <w:rsid w:val="00E00B04"/>
    <w:rsid w:val="00E00C88"/>
    <w:rsid w:val="00E01806"/>
    <w:rsid w:val="00E01C1D"/>
    <w:rsid w:val="00E02323"/>
    <w:rsid w:val="00E02ABA"/>
    <w:rsid w:val="00E02B6B"/>
    <w:rsid w:val="00E02E78"/>
    <w:rsid w:val="00E0379D"/>
    <w:rsid w:val="00E03A24"/>
    <w:rsid w:val="00E03F53"/>
    <w:rsid w:val="00E045D1"/>
    <w:rsid w:val="00E04B0E"/>
    <w:rsid w:val="00E05695"/>
    <w:rsid w:val="00E0629C"/>
    <w:rsid w:val="00E066BF"/>
    <w:rsid w:val="00E06C44"/>
    <w:rsid w:val="00E07ED3"/>
    <w:rsid w:val="00E07FE5"/>
    <w:rsid w:val="00E10021"/>
    <w:rsid w:val="00E10654"/>
    <w:rsid w:val="00E11850"/>
    <w:rsid w:val="00E11965"/>
    <w:rsid w:val="00E12BEC"/>
    <w:rsid w:val="00E12E08"/>
    <w:rsid w:val="00E131F4"/>
    <w:rsid w:val="00E138C4"/>
    <w:rsid w:val="00E149DC"/>
    <w:rsid w:val="00E14B40"/>
    <w:rsid w:val="00E151A0"/>
    <w:rsid w:val="00E154E6"/>
    <w:rsid w:val="00E15547"/>
    <w:rsid w:val="00E155EA"/>
    <w:rsid w:val="00E15A44"/>
    <w:rsid w:val="00E15D30"/>
    <w:rsid w:val="00E15E81"/>
    <w:rsid w:val="00E160BA"/>
    <w:rsid w:val="00E167FD"/>
    <w:rsid w:val="00E2028D"/>
    <w:rsid w:val="00E20D08"/>
    <w:rsid w:val="00E21B69"/>
    <w:rsid w:val="00E22153"/>
    <w:rsid w:val="00E22255"/>
    <w:rsid w:val="00E22347"/>
    <w:rsid w:val="00E2288F"/>
    <w:rsid w:val="00E24E52"/>
    <w:rsid w:val="00E2592E"/>
    <w:rsid w:val="00E25C58"/>
    <w:rsid w:val="00E25DCC"/>
    <w:rsid w:val="00E263DB"/>
    <w:rsid w:val="00E3017B"/>
    <w:rsid w:val="00E305D6"/>
    <w:rsid w:val="00E319F9"/>
    <w:rsid w:val="00E32E02"/>
    <w:rsid w:val="00E339D5"/>
    <w:rsid w:val="00E33A43"/>
    <w:rsid w:val="00E34230"/>
    <w:rsid w:val="00E3445E"/>
    <w:rsid w:val="00E3476B"/>
    <w:rsid w:val="00E34B31"/>
    <w:rsid w:val="00E34B73"/>
    <w:rsid w:val="00E35EF9"/>
    <w:rsid w:val="00E3603E"/>
    <w:rsid w:val="00E362EF"/>
    <w:rsid w:val="00E366E0"/>
    <w:rsid w:val="00E36982"/>
    <w:rsid w:val="00E36D7A"/>
    <w:rsid w:val="00E37381"/>
    <w:rsid w:val="00E3766C"/>
    <w:rsid w:val="00E376C4"/>
    <w:rsid w:val="00E37B1A"/>
    <w:rsid w:val="00E40764"/>
    <w:rsid w:val="00E41AE0"/>
    <w:rsid w:val="00E41F78"/>
    <w:rsid w:val="00E4247A"/>
    <w:rsid w:val="00E426AC"/>
    <w:rsid w:val="00E42A48"/>
    <w:rsid w:val="00E42E39"/>
    <w:rsid w:val="00E42F9B"/>
    <w:rsid w:val="00E43F0A"/>
    <w:rsid w:val="00E44D6D"/>
    <w:rsid w:val="00E44DAD"/>
    <w:rsid w:val="00E45D68"/>
    <w:rsid w:val="00E45F6A"/>
    <w:rsid w:val="00E460BC"/>
    <w:rsid w:val="00E4719C"/>
    <w:rsid w:val="00E47561"/>
    <w:rsid w:val="00E478A9"/>
    <w:rsid w:val="00E47B02"/>
    <w:rsid w:val="00E50189"/>
    <w:rsid w:val="00E52C1D"/>
    <w:rsid w:val="00E53446"/>
    <w:rsid w:val="00E53592"/>
    <w:rsid w:val="00E537FF"/>
    <w:rsid w:val="00E54425"/>
    <w:rsid w:val="00E54E06"/>
    <w:rsid w:val="00E5539F"/>
    <w:rsid w:val="00E557D1"/>
    <w:rsid w:val="00E55AAF"/>
    <w:rsid w:val="00E55D85"/>
    <w:rsid w:val="00E56155"/>
    <w:rsid w:val="00E568A4"/>
    <w:rsid w:val="00E57654"/>
    <w:rsid w:val="00E578F4"/>
    <w:rsid w:val="00E57CB4"/>
    <w:rsid w:val="00E57CC9"/>
    <w:rsid w:val="00E57FC7"/>
    <w:rsid w:val="00E602F1"/>
    <w:rsid w:val="00E615DD"/>
    <w:rsid w:val="00E616F8"/>
    <w:rsid w:val="00E61D4D"/>
    <w:rsid w:val="00E62851"/>
    <w:rsid w:val="00E629D4"/>
    <w:rsid w:val="00E63475"/>
    <w:rsid w:val="00E63699"/>
    <w:rsid w:val="00E638B5"/>
    <w:rsid w:val="00E64D48"/>
    <w:rsid w:val="00E65171"/>
    <w:rsid w:val="00E651A4"/>
    <w:rsid w:val="00E65609"/>
    <w:rsid w:val="00E65A80"/>
    <w:rsid w:val="00E664E1"/>
    <w:rsid w:val="00E66B7F"/>
    <w:rsid w:val="00E66DF7"/>
    <w:rsid w:val="00E674FF"/>
    <w:rsid w:val="00E677AB"/>
    <w:rsid w:val="00E67D4D"/>
    <w:rsid w:val="00E67DEA"/>
    <w:rsid w:val="00E700A5"/>
    <w:rsid w:val="00E7051B"/>
    <w:rsid w:val="00E70C7E"/>
    <w:rsid w:val="00E711C8"/>
    <w:rsid w:val="00E711F7"/>
    <w:rsid w:val="00E717FF"/>
    <w:rsid w:val="00E71803"/>
    <w:rsid w:val="00E729C1"/>
    <w:rsid w:val="00E72E3D"/>
    <w:rsid w:val="00E73271"/>
    <w:rsid w:val="00E73578"/>
    <w:rsid w:val="00E73B6A"/>
    <w:rsid w:val="00E74700"/>
    <w:rsid w:val="00E74716"/>
    <w:rsid w:val="00E75C5D"/>
    <w:rsid w:val="00E7681F"/>
    <w:rsid w:val="00E768BC"/>
    <w:rsid w:val="00E7769D"/>
    <w:rsid w:val="00E8002B"/>
    <w:rsid w:val="00E808F6"/>
    <w:rsid w:val="00E80E77"/>
    <w:rsid w:val="00E80FD3"/>
    <w:rsid w:val="00E813DB"/>
    <w:rsid w:val="00E8147D"/>
    <w:rsid w:val="00E81BE4"/>
    <w:rsid w:val="00E825BF"/>
    <w:rsid w:val="00E82C61"/>
    <w:rsid w:val="00E82F30"/>
    <w:rsid w:val="00E83E12"/>
    <w:rsid w:val="00E83EB6"/>
    <w:rsid w:val="00E84484"/>
    <w:rsid w:val="00E85EFF"/>
    <w:rsid w:val="00E8601C"/>
    <w:rsid w:val="00E86654"/>
    <w:rsid w:val="00E86783"/>
    <w:rsid w:val="00E867A6"/>
    <w:rsid w:val="00E871B4"/>
    <w:rsid w:val="00E87595"/>
    <w:rsid w:val="00E90088"/>
    <w:rsid w:val="00E90490"/>
    <w:rsid w:val="00E904D9"/>
    <w:rsid w:val="00E90C33"/>
    <w:rsid w:val="00E90E4C"/>
    <w:rsid w:val="00E9116A"/>
    <w:rsid w:val="00E91247"/>
    <w:rsid w:val="00E92736"/>
    <w:rsid w:val="00E929B6"/>
    <w:rsid w:val="00E92C00"/>
    <w:rsid w:val="00E93994"/>
    <w:rsid w:val="00E93EE5"/>
    <w:rsid w:val="00E93FA7"/>
    <w:rsid w:val="00E94037"/>
    <w:rsid w:val="00E943F9"/>
    <w:rsid w:val="00E9464F"/>
    <w:rsid w:val="00E94941"/>
    <w:rsid w:val="00E94C67"/>
    <w:rsid w:val="00E95599"/>
    <w:rsid w:val="00E95612"/>
    <w:rsid w:val="00E9639E"/>
    <w:rsid w:val="00E965B4"/>
    <w:rsid w:val="00E968A0"/>
    <w:rsid w:val="00E96992"/>
    <w:rsid w:val="00E96F5A"/>
    <w:rsid w:val="00E972CC"/>
    <w:rsid w:val="00E9731F"/>
    <w:rsid w:val="00E9738B"/>
    <w:rsid w:val="00E973C1"/>
    <w:rsid w:val="00E97628"/>
    <w:rsid w:val="00EA07AE"/>
    <w:rsid w:val="00EA0803"/>
    <w:rsid w:val="00EA0A83"/>
    <w:rsid w:val="00EA0D1B"/>
    <w:rsid w:val="00EA0E65"/>
    <w:rsid w:val="00EA1AE6"/>
    <w:rsid w:val="00EA227F"/>
    <w:rsid w:val="00EA27AA"/>
    <w:rsid w:val="00EA29E4"/>
    <w:rsid w:val="00EA2CAA"/>
    <w:rsid w:val="00EA2FE5"/>
    <w:rsid w:val="00EA3075"/>
    <w:rsid w:val="00EA3327"/>
    <w:rsid w:val="00EA36C4"/>
    <w:rsid w:val="00EA3D4D"/>
    <w:rsid w:val="00EA4264"/>
    <w:rsid w:val="00EA434D"/>
    <w:rsid w:val="00EA4616"/>
    <w:rsid w:val="00EA496C"/>
    <w:rsid w:val="00EA4BEF"/>
    <w:rsid w:val="00EA4E6C"/>
    <w:rsid w:val="00EA4EDE"/>
    <w:rsid w:val="00EA4F7C"/>
    <w:rsid w:val="00EA5053"/>
    <w:rsid w:val="00EA558A"/>
    <w:rsid w:val="00EA5705"/>
    <w:rsid w:val="00EA5780"/>
    <w:rsid w:val="00EA5A45"/>
    <w:rsid w:val="00EA7849"/>
    <w:rsid w:val="00EA7F9D"/>
    <w:rsid w:val="00EB14A2"/>
    <w:rsid w:val="00EB18AF"/>
    <w:rsid w:val="00EB33E6"/>
    <w:rsid w:val="00EB35C0"/>
    <w:rsid w:val="00EB36D2"/>
    <w:rsid w:val="00EB4C18"/>
    <w:rsid w:val="00EB4CBA"/>
    <w:rsid w:val="00EB507C"/>
    <w:rsid w:val="00EB5971"/>
    <w:rsid w:val="00EB74DD"/>
    <w:rsid w:val="00EB7A68"/>
    <w:rsid w:val="00EB7CAE"/>
    <w:rsid w:val="00EB7EE3"/>
    <w:rsid w:val="00EC1305"/>
    <w:rsid w:val="00EC1EE0"/>
    <w:rsid w:val="00EC2201"/>
    <w:rsid w:val="00EC233D"/>
    <w:rsid w:val="00EC2BBC"/>
    <w:rsid w:val="00EC3523"/>
    <w:rsid w:val="00EC3872"/>
    <w:rsid w:val="00EC45E8"/>
    <w:rsid w:val="00EC46AE"/>
    <w:rsid w:val="00EC5E91"/>
    <w:rsid w:val="00EC61F3"/>
    <w:rsid w:val="00EC634A"/>
    <w:rsid w:val="00EC6902"/>
    <w:rsid w:val="00EC71A5"/>
    <w:rsid w:val="00EC742E"/>
    <w:rsid w:val="00ED0055"/>
    <w:rsid w:val="00ED0423"/>
    <w:rsid w:val="00ED091A"/>
    <w:rsid w:val="00ED0E1C"/>
    <w:rsid w:val="00ED1569"/>
    <w:rsid w:val="00ED1A03"/>
    <w:rsid w:val="00ED2223"/>
    <w:rsid w:val="00ED286E"/>
    <w:rsid w:val="00ED2B66"/>
    <w:rsid w:val="00ED2B83"/>
    <w:rsid w:val="00ED2F54"/>
    <w:rsid w:val="00ED334D"/>
    <w:rsid w:val="00ED35E8"/>
    <w:rsid w:val="00ED372C"/>
    <w:rsid w:val="00ED5029"/>
    <w:rsid w:val="00ED59CB"/>
    <w:rsid w:val="00ED64DB"/>
    <w:rsid w:val="00ED68B5"/>
    <w:rsid w:val="00ED716F"/>
    <w:rsid w:val="00ED7A65"/>
    <w:rsid w:val="00EE0890"/>
    <w:rsid w:val="00EE0CE8"/>
    <w:rsid w:val="00EE0E3B"/>
    <w:rsid w:val="00EE0FDC"/>
    <w:rsid w:val="00EE1038"/>
    <w:rsid w:val="00EE11D3"/>
    <w:rsid w:val="00EE197E"/>
    <w:rsid w:val="00EE3208"/>
    <w:rsid w:val="00EE38A3"/>
    <w:rsid w:val="00EE3A31"/>
    <w:rsid w:val="00EE45D5"/>
    <w:rsid w:val="00EE534A"/>
    <w:rsid w:val="00EE5C85"/>
    <w:rsid w:val="00EE60A2"/>
    <w:rsid w:val="00EE61CC"/>
    <w:rsid w:val="00EE65CA"/>
    <w:rsid w:val="00EE7F40"/>
    <w:rsid w:val="00EF05F7"/>
    <w:rsid w:val="00EF0685"/>
    <w:rsid w:val="00EF06E4"/>
    <w:rsid w:val="00EF0A3E"/>
    <w:rsid w:val="00EF195D"/>
    <w:rsid w:val="00EF22DD"/>
    <w:rsid w:val="00EF2CD0"/>
    <w:rsid w:val="00EF338D"/>
    <w:rsid w:val="00EF3B77"/>
    <w:rsid w:val="00EF4119"/>
    <w:rsid w:val="00EF44DB"/>
    <w:rsid w:val="00EF459A"/>
    <w:rsid w:val="00EF5966"/>
    <w:rsid w:val="00EF5B50"/>
    <w:rsid w:val="00EF5DE1"/>
    <w:rsid w:val="00EF61C9"/>
    <w:rsid w:val="00EF66F3"/>
    <w:rsid w:val="00EF69F7"/>
    <w:rsid w:val="00F00304"/>
    <w:rsid w:val="00F00B79"/>
    <w:rsid w:val="00F00CE0"/>
    <w:rsid w:val="00F011A0"/>
    <w:rsid w:val="00F013A5"/>
    <w:rsid w:val="00F0145B"/>
    <w:rsid w:val="00F014AE"/>
    <w:rsid w:val="00F0276D"/>
    <w:rsid w:val="00F0387A"/>
    <w:rsid w:val="00F03D1A"/>
    <w:rsid w:val="00F03F9D"/>
    <w:rsid w:val="00F04AEC"/>
    <w:rsid w:val="00F04F4C"/>
    <w:rsid w:val="00F05371"/>
    <w:rsid w:val="00F05654"/>
    <w:rsid w:val="00F062FD"/>
    <w:rsid w:val="00F077C5"/>
    <w:rsid w:val="00F07BAF"/>
    <w:rsid w:val="00F07D8B"/>
    <w:rsid w:val="00F07EB1"/>
    <w:rsid w:val="00F107B5"/>
    <w:rsid w:val="00F10C0D"/>
    <w:rsid w:val="00F11005"/>
    <w:rsid w:val="00F116C2"/>
    <w:rsid w:val="00F11863"/>
    <w:rsid w:val="00F1226A"/>
    <w:rsid w:val="00F124B1"/>
    <w:rsid w:val="00F13328"/>
    <w:rsid w:val="00F13342"/>
    <w:rsid w:val="00F14904"/>
    <w:rsid w:val="00F150F0"/>
    <w:rsid w:val="00F152A0"/>
    <w:rsid w:val="00F1533B"/>
    <w:rsid w:val="00F16279"/>
    <w:rsid w:val="00F16908"/>
    <w:rsid w:val="00F16AFA"/>
    <w:rsid w:val="00F1785A"/>
    <w:rsid w:val="00F17C5E"/>
    <w:rsid w:val="00F20570"/>
    <w:rsid w:val="00F21536"/>
    <w:rsid w:val="00F219CA"/>
    <w:rsid w:val="00F2212E"/>
    <w:rsid w:val="00F224FC"/>
    <w:rsid w:val="00F22549"/>
    <w:rsid w:val="00F22BB1"/>
    <w:rsid w:val="00F2316F"/>
    <w:rsid w:val="00F23A5E"/>
    <w:rsid w:val="00F23F41"/>
    <w:rsid w:val="00F25415"/>
    <w:rsid w:val="00F26268"/>
    <w:rsid w:val="00F2647E"/>
    <w:rsid w:val="00F264C0"/>
    <w:rsid w:val="00F26584"/>
    <w:rsid w:val="00F26B87"/>
    <w:rsid w:val="00F278D1"/>
    <w:rsid w:val="00F27935"/>
    <w:rsid w:val="00F27DBC"/>
    <w:rsid w:val="00F301E5"/>
    <w:rsid w:val="00F302A4"/>
    <w:rsid w:val="00F30433"/>
    <w:rsid w:val="00F30488"/>
    <w:rsid w:val="00F3052B"/>
    <w:rsid w:val="00F30E44"/>
    <w:rsid w:val="00F318A3"/>
    <w:rsid w:val="00F31E0D"/>
    <w:rsid w:val="00F3206A"/>
    <w:rsid w:val="00F3266A"/>
    <w:rsid w:val="00F32CA8"/>
    <w:rsid w:val="00F3305B"/>
    <w:rsid w:val="00F34195"/>
    <w:rsid w:val="00F342DA"/>
    <w:rsid w:val="00F34A68"/>
    <w:rsid w:val="00F359A0"/>
    <w:rsid w:val="00F362D1"/>
    <w:rsid w:val="00F3737D"/>
    <w:rsid w:val="00F374C0"/>
    <w:rsid w:val="00F37511"/>
    <w:rsid w:val="00F37ED7"/>
    <w:rsid w:val="00F402EC"/>
    <w:rsid w:val="00F41303"/>
    <w:rsid w:val="00F41600"/>
    <w:rsid w:val="00F416D8"/>
    <w:rsid w:val="00F41EBE"/>
    <w:rsid w:val="00F431F3"/>
    <w:rsid w:val="00F438D0"/>
    <w:rsid w:val="00F439FB"/>
    <w:rsid w:val="00F43A84"/>
    <w:rsid w:val="00F43B90"/>
    <w:rsid w:val="00F4469E"/>
    <w:rsid w:val="00F44910"/>
    <w:rsid w:val="00F4508A"/>
    <w:rsid w:val="00F450B9"/>
    <w:rsid w:val="00F45623"/>
    <w:rsid w:val="00F4567D"/>
    <w:rsid w:val="00F45A92"/>
    <w:rsid w:val="00F45ED4"/>
    <w:rsid w:val="00F45FEC"/>
    <w:rsid w:val="00F46842"/>
    <w:rsid w:val="00F46941"/>
    <w:rsid w:val="00F475B7"/>
    <w:rsid w:val="00F47717"/>
    <w:rsid w:val="00F47AAC"/>
    <w:rsid w:val="00F47B0E"/>
    <w:rsid w:val="00F5019F"/>
    <w:rsid w:val="00F51162"/>
    <w:rsid w:val="00F51947"/>
    <w:rsid w:val="00F52DDA"/>
    <w:rsid w:val="00F533BB"/>
    <w:rsid w:val="00F53973"/>
    <w:rsid w:val="00F54171"/>
    <w:rsid w:val="00F543CA"/>
    <w:rsid w:val="00F54859"/>
    <w:rsid w:val="00F551CB"/>
    <w:rsid w:val="00F5570B"/>
    <w:rsid w:val="00F55B03"/>
    <w:rsid w:val="00F55BE6"/>
    <w:rsid w:val="00F5670F"/>
    <w:rsid w:val="00F57456"/>
    <w:rsid w:val="00F574B0"/>
    <w:rsid w:val="00F60B02"/>
    <w:rsid w:val="00F60C64"/>
    <w:rsid w:val="00F60F40"/>
    <w:rsid w:val="00F61226"/>
    <w:rsid w:val="00F613C2"/>
    <w:rsid w:val="00F625C1"/>
    <w:rsid w:val="00F62D4C"/>
    <w:rsid w:val="00F630A9"/>
    <w:rsid w:val="00F63114"/>
    <w:rsid w:val="00F63219"/>
    <w:rsid w:val="00F6324D"/>
    <w:rsid w:val="00F64240"/>
    <w:rsid w:val="00F64390"/>
    <w:rsid w:val="00F64AEE"/>
    <w:rsid w:val="00F64C2E"/>
    <w:rsid w:val="00F64DAC"/>
    <w:rsid w:val="00F657BC"/>
    <w:rsid w:val="00F65D51"/>
    <w:rsid w:val="00F668F5"/>
    <w:rsid w:val="00F66A02"/>
    <w:rsid w:val="00F67151"/>
    <w:rsid w:val="00F67820"/>
    <w:rsid w:val="00F70C3A"/>
    <w:rsid w:val="00F71179"/>
    <w:rsid w:val="00F714D3"/>
    <w:rsid w:val="00F72896"/>
    <w:rsid w:val="00F72F2A"/>
    <w:rsid w:val="00F734FE"/>
    <w:rsid w:val="00F73998"/>
    <w:rsid w:val="00F74F97"/>
    <w:rsid w:val="00F75011"/>
    <w:rsid w:val="00F75A7F"/>
    <w:rsid w:val="00F75A9F"/>
    <w:rsid w:val="00F75D82"/>
    <w:rsid w:val="00F760DB"/>
    <w:rsid w:val="00F77283"/>
    <w:rsid w:val="00F77822"/>
    <w:rsid w:val="00F779A1"/>
    <w:rsid w:val="00F80239"/>
    <w:rsid w:val="00F8025F"/>
    <w:rsid w:val="00F802E1"/>
    <w:rsid w:val="00F803B9"/>
    <w:rsid w:val="00F80515"/>
    <w:rsid w:val="00F81830"/>
    <w:rsid w:val="00F81A3B"/>
    <w:rsid w:val="00F81B0E"/>
    <w:rsid w:val="00F81D22"/>
    <w:rsid w:val="00F820DB"/>
    <w:rsid w:val="00F82DA5"/>
    <w:rsid w:val="00F83172"/>
    <w:rsid w:val="00F8347C"/>
    <w:rsid w:val="00F83A95"/>
    <w:rsid w:val="00F841D3"/>
    <w:rsid w:val="00F84DB2"/>
    <w:rsid w:val="00F8529D"/>
    <w:rsid w:val="00F852EE"/>
    <w:rsid w:val="00F85767"/>
    <w:rsid w:val="00F85801"/>
    <w:rsid w:val="00F85AB3"/>
    <w:rsid w:val="00F85B23"/>
    <w:rsid w:val="00F85C5B"/>
    <w:rsid w:val="00F86FE3"/>
    <w:rsid w:val="00F872A0"/>
    <w:rsid w:val="00F87B7F"/>
    <w:rsid w:val="00F87EA6"/>
    <w:rsid w:val="00F900F0"/>
    <w:rsid w:val="00F90820"/>
    <w:rsid w:val="00F908D1"/>
    <w:rsid w:val="00F9097A"/>
    <w:rsid w:val="00F90A12"/>
    <w:rsid w:val="00F91675"/>
    <w:rsid w:val="00F91D59"/>
    <w:rsid w:val="00F92A3D"/>
    <w:rsid w:val="00F92C3C"/>
    <w:rsid w:val="00F93413"/>
    <w:rsid w:val="00F9391E"/>
    <w:rsid w:val="00F93996"/>
    <w:rsid w:val="00F94739"/>
    <w:rsid w:val="00F952DB"/>
    <w:rsid w:val="00F95B40"/>
    <w:rsid w:val="00F95CA4"/>
    <w:rsid w:val="00F96202"/>
    <w:rsid w:val="00F9624B"/>
    <w:rsid w:val="00F9639E"/>
    <w:rsid w:val="00F96AD0"/>
    <w:rsid w:val="00F96E07"/>
    <w:rsid w:val="00FA0FE4"/>
    <w:rsid w:val="00FA16FF"/>
    <w:rsid w:val="00FA21B0"/>
    <w:rsid w:val="00FA2464"/>
    <w:rsid w:val="00FA260C"/>
    <w:rsid w:val="00FA2618"/>
    <w:rsid w:val="00FA31AD"/>
    <w:rsid w:val="00FA32E7"/>
    <w:rsid w:val="00FA370F"/>
    <w:rsid w:val="00FA431E"/>
    <w:rsid w:val="00FA4815"/>
    <w:rsid w:val="00FA4CF9"/>
    <w:rsid w:val="00FA4D90"/>
    <w:rsid w:val="00FA643D"/>
    <w:rsid w:val="00FA7316"/>
    <w:rsid w:val="00FA7679"/>
    <w:rsid w:val="00FA7A2A"/>
    <w:rsid w:val="00FA7C18"/>
    <w:rsid w:val="00FA7FB1"/>
    <w:rsid w:val="00FB0458"/>
    <w:rsid w:val="00FB05FB"/>
    <w:rsid w:val="00FB10EB"/>
    <w:rsid w:val="00FB138B"/>
    <w:rsid w:val="00FB15F1"/>
    <w:rsid w:val="00FB1C36"/>
    <w:rsid w:val="00FB1CC5"/>
    <w:rsid w:val="00FB1E05"/>
    <w:rsid w:val="00FB2515"/>
    <w:rsid w:val="00FB32DF"/>
    <w:rsid w:val="00FB3C87"/>
    <w:rsid w:val="00FB3F7F"/>
    <w:rsid w:val="00FB4012"/>
    <w:rsid w:val="00FB411F"/>
    <w:rsid w:val="00FB4206"/>
    <w:rsid w:val="00FB48C7"/>
    <w:rsid w:val="00FB5568"/>
    <w:rsid w:val="00FB5699"/>
    <w:rsid w:val="00FB5CCE"/>
    <w:rsid w:val="00FB66E9"/>
    <w:rsid w:val="00FB686A"/>
    <w:rsid w:val="00FB68F3"/>
    <w:rsid w:val="00FB6C22"/>
    <w:rsid w:val="00FB7AAF"/>
    <w:rsid w:val="00FB7B02"/>
    <w:rsid w:val="00FB7BF2"/>
    <w:rsid w:val="00FB7C95"/>
    <w:rsid w:val="00FB7D68"/>
    <w:rsid w:val="00FC01DD"/>
    <w:rsid w:val="00FC0304"/>
    <w:rsid w:val="00FC068D"/>
    <w:rsid w:val="00FC1162"/>
    <w:rsid w:val="00FC1900"/>
    <w:rsid w:val="00FC22AC"/>
    <w:rsid w:val="00FC2CC4"/>
    <w:rsid w:val="00FC3EE1"/>
    <w:rsid w:val="00FC429E"/>
    <w:rsid w:val="00FC43CA"/>
    <w:rsid w:val="00FC4619"/>
    <w:rsid w:val="00FC46A0"/>
    <w:rsid w:val="00FC548D"/>
    <w:rsid w:val="00FC561B"/>
    <w:rsid w:val="00FC5FAC"/>
    <w:rsid w:val="00FC6769"/>
    <w:rsid w:val="00FC6922"/>
    <w:rsid w:val="00FC6B0F"/>
    <w:rsid w:val="00FC71BB"/>
    <w:rsid w:val="00FC7FBE"/>
    <w:rsid w:val="00FD0210"/>
    <w:rsid w:val="00FD059E"/>
    <w:rsid w:val="00FD0AF0"/>
    <w:rsid w:val="00FD14A2"/>
    <w:rsid w:val="00FD1730"/>
    <w:rsid w:val="00FD1E4F"/>
    <w:rsid w:val="00FD23E1"/>
    <w:rsid w:val="00FD249C"/>
    <w:rsid w:val="00FD2565"/>
    <w:rsid w:val="00FD27DE"/>
    <w:rsid w:val="00FD2D53"/>
    <w:rsid w:val="00FD309B"/>
    <w:rsid w:val="00FD40A2"/>
    <w:rsid w:val="00FD4BD9"/>
    <w:rsid w:val="00FD52E6"/>
    <w:rsid w:val="00FD66F2"/>
    <w:rsid w:val="00FD67BD"/>
    <w:rsid w:val="00FD6933"/>
    <w:rsid w:val="00FE12B9"/>
    <w:rsid w:val="00FE16F7"/>
    <w:rsid w:val="00FE19A6"/>
    <w:rsid w:val="00FE20C8"/>
    <w:rsid w:val="00FE2172"/>
    <w:rsid w:val="00FE2261"/>
    <w:rsid w:val="00FE2F7E"/>
    <w:rsid w:val="00FE3929"/>
    <w:rsid w:val="00FE403D"/>
    <w:rsid w:val="00FE4051"/>
    <w:rsid w:val="00FE411E"/>
    <w:rsid w:val="00FE468F"/>
    <w:rsid w:val="00FE46A1"/>
    <w:rsid w:val="00FE46B6"/>
    <w:rsid w:val="00FE48F8"/>
    <w:rsid w:val="00FE4E45"/>
    <w:rsid w:val="00FE5ED8"/>
    <w:rsid w:val="00FE6109"/>
    <w:rsid w:val="00FE62D8"/>
    <w:rsid w:val="00FE63E4"/>
    <w:rsid w:val="00FE671F"/>
    <w:rsid w:val="00FE7B36"/>
    <w:rsid w:val="00FE7E6A"/>
    <w:rsid w:val="00FF0163"/>
    <w:rsid w:val="00FF104D"/>
    <w:rsid w:val="00FF14F5"/>
    <w:rsid w:val="00FF18E9"/>
    <w:rsid w:val="00FF1A01"/>
    <w:rsid w:val="00FF1A94"/>
    <w:rsid w:val="00FF1D6D"/>
    <w:rsid w:val="00FF2CDE"/>
    <w:rsid w:val="00FF2F71"/>
    <w:rsid w:val="00FF36C3"/>
    <w:rsid w:val="00FF3802"/>
    <w:rsid w:val="00FF3D2A"/>
    <w:rsid w:val="00FF3F9D"/>
    <w:rsid w:val="00FF469F"/>
    <w:rsid w:val="00FF4C97"/>
    <w:rsid w:val="00FF4F54"/>
    <w:rsid w:val="00FF5081"/>
    <w:rsid w:val="00FF51A2"/>
    <w:rsid w:val="00FF563B"/>
    <w:rsid w:val="00FF57BA"/>
    <w:rsid w:val="00FF5F87"/>
    <w:rsid w:val="00FF6252"/>
    <w:rsid w:val="00FF681E"/>
    <w:rsid w:val="00FF7156"/>
    <w:rsid w:val="00FF75F8"/>
    <w:rsid w:val="00FF76B1"/>
    <w:rsid w:val="00FF7B09"/>
    <w:rsid w:val="00FF7C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EAE17"/>
  <w15:chartTrackingRefBased/>
  <w15:docId w15:val="{9379C87F-D366-4C3A-9AF5-42E9AD38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link w:val="Heading3Char"/>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link w:val="Heading4Char"/>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link w:val="Heading5Char"/>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link w:val="Heading6Char"/>
    <w:qFormat/>
    <w:pPr>
      <w:keepNext/>
      <w:jc w:val="center"/>
      <w:outlineLvl w:val="5"/>
    </w:pPr>
    <w:rPr>
      <w:rFonts w:ascii="Angsana New" w:hAnsi="Angsana New"/>
      <w:sz w:val="34"/>
      <w:szCs w:val="34"/>
    </w:rPr>
  </w:style>
  <w:style w:type="paragraph" w:styleId="Heading7">
    <w:name w:val="heading 7"/>
    <w:basedOn w:val="Normal"/>
    <w:next w:val="Normal"/>
    <w:link w:val="Heading7Char"/>
    <w:qFormat/>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pPr>
      <w:tabs>
        <w:tab w:val="right" w:pos="7280"/>
      </w:tabs>
      <w:spacing w:before="100" w:after="100" w:line="380" w:lineRule="exact"/>
      <w:ind w:left="360" w:hanging="360"/>
      <w:jc w:val="both"/>
    </w:pPr>
    <w:rPr>
      <w:rFonts w:ascii="Angsana New" w:hAnsi="Angsana New"/>
      <w:sz w:val="34"/>
      <w:szCs w:val="34"/>
      <w:lang w:val="x-none" w:eastAsia="x-none"/>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BodyTextIndent3Char">
    <w:name w:val="Body Text Indent 3 Char"/>
    <w:link w:val="BodyTextIndent3"/>
    <w:rsid w:val="00F77283"/>
    <w:rPr>
      <w:rFonts w:ascii="Angsana New" w:hAnsi="Angsana New"/>
      <w:sz w:val="34"/>
      <w:szCs w:val="34"/>
    </w:rPr>
  </w:style>
  <w:style w:type="paragraph" w:styleId="ListParagraph">
    <w:name w:val="List Paragraph"/>
    <w:basedOn w:val="Normal"/>
    <w:link w:val="ListParagraphChar"/>
    <w:uiPriority w:val="34"/>
    <w:qFormat/>
    <w:rsid w:val="00AB72F6"/>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styleId="Hyperlink">
    <w:name w:val="Hyperlink"/>
    <w:uiPriority w:val="99"/>
    <w:unhideWhenUsed/>
    <w:rsid w:val="000379BC"/>
    <w:rPr>
      <w:color w:val="0000FF"/>
      <w:u w:val="single"/>
    </w:rPr>
  </w:style>
  <w:style w:type="paragraph" w:styleId="TOC3">
    <w:name w:val="toc 3"/>
    <w:basedOn w:val="Normal"/>
    <w:next w:val="Normal"/>
    <w:autoRedefine/>
    <w:uiPriority w:val="39"/>
    <w:rsid w:val="00345D2B"/>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0379BC"/>
    <w:pPr>
      <w:spacing w:before="240" w:after="60" w:line="240" w:lineRule="auto"/>
      <w:ind w:right="0"/>
      <w:jc w:val="left"/>
      <w:outlineLvl w:val="9"/>
    </w:pPr>
    <w:rPr>
      <w:rFonts w:ascii="Cambria" w:hAnsi="Cambria"/>
      <w:b/>
      <w:bCs/>
      <w:kern w:val="32"/>
      <w:sz w:val="32"/>
      <w:szCs w:val="40"/>
      <w:u w:val="none"/>
    </w:rPr>
  </w:style>
  <w:style w:type="paragraph" w:styleId="TOC1">
    <w:name w:val="toc 1"/>
    <w:basedOn w:val="Normal"/>
    <w:next w:val="Normal"/>
    <w:autoRedefine/>
    <w:uiPriority w:val="39"/>
    <w:rsid w:val="00AE4AFD"/>
    <w:pPr>
      <w:tabs>
        <w:tab w:val="left" w:pos="720"/>
        <w:tab w:val="right" w:leader="dot" w:pos="9523"/>
      </w:tabs>
      <w:spacing w:line="380" w:lineRule="exact"/>
      <w:ind w:left="720" w:hanging="720"/>
    </w:pPr>
    <w:rPr>
      <w:rFonts w:ascii="Arial" w:hAnsi="Arial" w:cs="Arial"/>
      <w:sz w:val="22"/>
      <w:szCs w:val="22"/>
    </w:rPr>
  </w:style>
  <w:style w:type="character" w:customStyle="1" w:styleId="FooterChar">
    <w:name w:val="Footer Char"/>
    <w:link w:val="Footer"/>
    <w:uiPriority w:val="99"/>
    <w:rsid w:val="000809B5"/>
    <w:rPr>
      <w:rFonts w:ascii="Times New Roman"/>
      <w:sz w:val="24"/>
      <w:szCs w:val="24"/>
    </w:rPr>
  </w:style>
  <w:style w:type="character" w:customStyle="1" w:styleId="HeaderChar">
    <w:name w:val="Header Char"/>
    <w:link w:val="Header"/>
    <w:rsid w:val="00AF2442"/>
    <w:rPr>
      <w:rFonts w:ascii="Times New Roman"/>
      <w:sz w:val="24"/>
      <w:szCs w:val="24"/>
    </w:rPr>
  </w:style>
  <w:style w:type="character" w:customStyle="1" w:styleId="ListParagraphChar">
    <w:name w:val="List Paragraph Char"/>
    <w:link w:val="ListParagraph"/>
    <w:uiPriority w:val="34"/>
    <w:locked/>
    <w:rsid w:val="004F5FDA"/>
    <w:rPr>
      <w:rFonts w:ascii="Calibri" w:eastAsia="Calibri" w:hAnsi="Calibri" w:cs="Cordia New"/>
      <w:sz w:val="22"/>
      <w:szCs w:val="28"/>
    </w:rPr>
  </w:style>
  <w:style w:type="paragraph" w:styleId="PlainText">
    <w:name w:val="Plain Text"/>
    <w:basedOn w:val="Normal"/>
    <w:link w:val="PlainTextChar"/>
    <w:unhideWhenUsed/>
    <w:rsid w:val="009979D4"/>
    <w:pPr>
      <w:textAlignment w:val="auto"/>
    </w:pPr>
    <w:rPr>
      <w:rFonts w:ascii="Consolas" w:hAnsi="Consolas"/>
      <w:sz w:val="21"/>
      <w:szCs w:val="26"/>
      <w:lang w:val="x-none" w:eastAsia="x-none"/>
    </w:rPr>
  </w:style>
  <w:style w:type="character" w:customStyle="1" w:styleId="PlainTextChar">
    <w:name w:val="Plain Text Char"/>
    <w:link w:val="PlainText"/>
    <w:rsid w:val="009979D4"/>
    <w:rPr>
      <w:rFonts w:ascii="Consolas" w:hAnsi="Consolas"/>
      <w:sz w:val="21"/>
      <w:szCs w:val="26"/>
      <w:lang w:val="x-none" w:eastAsia="x-none"/>
    </w:rPr>
  </w:style>
  <w:style w:type="paragraph" w:styleId="TOC2">
    <w:name w:val="toc 2"/>
    <w:basedOn w:val="Normal"/>
    <w:next w:val="Normal"/>
    <w:autoRedefine/>
    <w:uiPriority w:val="39"/>
    <w:rsid w:val="00B36201"/>
    <w:pPr>
      <w:ind w:left="240"/>
    </w:pPr>
    <w:rPr>
      <w:szCs w:val="30"/>
    </w:rPr>
  </w:style>
  <w:style w:type="paragraph" w:customStyle="1" w:styleId="BlockQuotation">
    <w:name w:val="Block Quotation"/>
    <w:basedOn w:val="Normal"/>
    <w:rsid w:val="00831981"/>
    <w:pPr>
      <w:widowControl w:val="0"/>
      <w:spacing w:before="240"/>
      <w:ind w:left="540" w:right="389"/>
      <w:jc w:val="both"/>
    </w:pPr>
    <w:rPr>
      <w:rFonts w:ascii="CG Times (W1)" w:hAnsi="CG Times (W1)" w:cs="Courier"/>
      <w:sz w:val="32"/>
      <w:szCs w:val="32"/>
      <w:lang w:val="th-TH"/>
    </w:rPr>
  </w:style>
  <w:style w:type="paragraph" w:styleId="DocumentMap">
    <w:name w:val="Document Map"/>
    <w:basedOn w:val="Normal"/>
    <w:link w:val="DocumentMapChar"/>
    <w:rsid w:val="00850850"/>
    <w:pPr>
      <w:shd w:val="clear" w:color="auto" w:fill="000080"/>
    </w:pPr>
    <w:rPr>
      <w:rFonts w:ascii="Tahoma" w:hAnsi="Tahoma" w:cs="Tahoma"/>
      <w:sz w:val="20"/>
      <w:szCs w:val="20"/>
    </w:rPr>
  </w:style>
  <w:style w:type="character" w:customStyle="1" w:styleId="DocumentMapChar">
    <w:name w:val="Document Map Char"/>
    <w:link w:val="DocumentMap"/>
    <w:rsid w:val="00850850"/>
    <w:rPr>
      <w:rFonts w:ascii="Tahoma" w:hAnsi="Tahoma" w:cs="Tahoma"/>
      <w:shd w:val="clear" w:color="auto" w:fill="000080"/>
    </w:rPr>
  </w:style>
  <w:style w:type="character" w:customStyle="1" w:styleId="Heading7Char">
    <w:name w:val="Heading 7 Char"/>
    <w:link w:val="Heading7"/>
    <w:rsid w:val="00850850"/>
    <w:rPr>
      <w:rFonts w:ascii="Angsana New" w:hAnsi="Angsana New"/>
      <w:sz w:val="34"/>
      <w:szCs w:val="34"/>
    </w:rPr>
  </w:style>
  <w:style w:type="character" w:customStyle="1" w:styleId="Heading8Char">
    <w:name w:val="Heading 8 Char"/>
    <w:link w:val="Heading8"/>
    <w:rsid w:val="00850850"/>
    <w:rPr>
      <w:rFonts w:ascii="Angsana New" w:hAnsi="Angsana New"/>
      <w:sz w:val="34"/>
      <w:szCs w:val="34"/>
    </w:rPr>
  </w:style>
  <w:style w:type="character" w:customStyle="1" w:styleId="Heading9Char">
    <w:name w:val="Heading 9 Char"/>
    <w:link w:val="Heading9"/>
    <w:rsid w:val="00850850"/>
    <w:rPr>
      <w:rFonts w:ascii="Angsana New" w:hAnsi="Angsana New"/>
      <w:sz w:val="34"/>
      <w:szCs w:val="34"/>
    </w:rPr>
  </w:style>
  <w:style w:type="paragraph" w:customStyle="1" w:styleId="a0">
    <w:name w:val="เนื้อเรื่อง"/>
    <w:basedOn w:val="Normal"/>
    <w:rsid w:val="00850850"/>
    <w:pPr>
      <w:widowControl w:val="0"/>
      <w:ind w:right="386"/>
    </w:pPr>
    <w:rPr>
      <w:rFonts w:hAnsi="CordiaUPC" w:cs="CordiaUPC"/>
      <w:sz w:val="28"/>
      <w:szCs w:val="28"/>
    </w:rPr>
  </w:style>
  <w:style w:type="paragraph" w:customStyle="1" w:styleId="1">
    <w:name w:val="เนื้อเรื่อง1"/>
    <w:basedOn w:val="Normal"/>
    <w:rsid w:val="00850850"/>
    <w:pPr>
      <w:widowControl w:val="0"/>
      <w:ind w:right="386"/>
    </w:pPr>
    <w:rPr>
      <w:rFonts w:hAnsi="CordiaUPC" w:cs="CordiaUPC"/>
      <w:color w:val="800080"/>
      <w:sz w:val="28"/>
      <w:szCs w:val="28"/>
    </w:rPr>
  </w:style>
  <w:style w:type="paragraph" w:customStyle="1" w:styleId="10">
    <w:name w:val="???????????1"/>
    <w:basedOn w:val="Normal"/>
    <w:rsid w:val="00850850"/>
    <w:pPr>
      <w:widowControl w:val="0"/>
      <w:ind w:right="386"/>
    </w:pPr>
    <w:rPr>
      <w:rFonts w:hAnsi="CordiaUPC" w:cs="AngsanaUPC"/>
      <w:color w:val="000080"/>
      <w:sz w:val="28"/>
      <w:szCs w:val="28"/>
    </w:rPr>
  </w:style>
  <w:style w:type="character" w:customStyle="1" w:styleId="BodyTextIndentChar">
    <w:name w:val="Body Text Indent Char"/>
    <w:rsid w:val="00850850"/>
    <w:rPr>
      <w:rFonts w:ascii="Times New Roman" w:hAnsi="Times New Roman" w:cs="Times New Roman"/>
      <w:sz w:val="24"/>
      <w:szCs w:val="24"/>
      <w:lang w:bidi="ar-SA"/>
    </w:rPr>
  </w:style>
  <w:style w:type="paragraph" w:styleId="NormalWeb">
    <w:name w:val="Normal (Web)"/>
    <w:basedOn w:val="Normal"/>
    <w:uiPriority w:val="99"/>
    <w:unhideWhenUsed/>
    <w:rsid w:val="00850850"/>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rsid w:val="00850850"/>
    <w:rPr>
      <w:sz w:val="24"/>
      <w:szCs w:val="30"/>
    </w:rPr>
  </w:style>
  <w:style w:type="character" w:customStyle="1" w:styleId="Heading1Char">
    <w:name w:val="Heading 1 Char"/>
    <w:link w:val="Heading1"/>
    <w:rsid w:val="00850850"/>
    <w:rPr>
      <w:rFonts w:ascii="Angsana New" w:hAnsi="Angsana New"/>
      <w:sz w:val="34"/>
      <w:szCs w:val="34"/>
      <w:u w:val="single"/>
    </w:rPr>
  </w:style>
  <w:style w:type="character" w:customStyle="1" w:styleId="Heading2Char">
    <w:name w:val="Heading 2 Char"/>
    <w:link w:val="Heading2"/>
    <w:rsid w:val="00850850"/>
    <w:rPr>
      <w:rFonts w:ascii="Angsana New" w:hAnsi="Angsana New"/>
      <w:sz w:val="34"/>
      <w:szCs w:val="34"/>
    </w:rPr>
  </w:style>
  <w:style w:type="character" w:customStyle="1" w:styleId="Heading3Char">
    <w:name w:val="Heading 3 Char"/>
    <w:link w:val="Heading3"/>
    <w:rsid w:val="00850850"/>
    <w:rPr>
      <w:rFonts w:ascii="Angsana New" w:hAnsi="Angsana New"/>
      <w:sz w:val="34"/>
      <w:szCs w:val="34"/>
    </w:rPr>
  </w:style>
  <w:style w:type="character" w:customStyle="1" w:styleId="Heading4Char">
    <w:name w:val="Heading 4 Char"/>
    <w:link w:val="Heading4"/>
    <w:rsid w:val="00850850"/>
    <w:rPr>
      <w:rFonts w:ascii="Angsana New" w:hAnsi="Angsana New"/>
      <w:sz w:val="34"/>
      <w:szCs w:val="34"/>
    </w:rPr>
  </w:style>
  <w:style w:type="character" w:customStyle="1" w:styleId="Heading5Char">
    <w:name w:val="Heading 5 Char"/>
    <w:link w:val="Heading5"/>
    <w:rsid w:val="00850850"/>
    <w:rPr>
      <w:rFonts w:ascii="Angsana New" w:hAnsi="Angsana New"/>
      <w:sz w:val="26"/>
      <w:szCs w:val="26"/>
      <w:u w:val="single"/>
    </w:rPr>
  </w:style>
  <w:style w:type="character" w:customStyle="1" w:styleId="Heading6Char">
    <w:name w:val="Heading 6 Char"/>
    <w:link w:val="Heading6"/>
    <w:rsid w:val="00850850"/>
    <w:rPr>
      <w:rFonts w:ascii="Angsana New" w:hAnsi="Angsana New"/>
      <w:sz w:val="34"/>
      <w:szCs w:val="34"/>
    </w:rPr>
  </w:style>
  <w:style w:type="numbering" w:customStyle="1" w:styleId="NoList1">
    <w:name w:val="No List1"/>
    <w:next w:val="NoList"/>
    <w:semiHidden/>
    <w:rsid w:val="00850850"/>
  </w:style>
  <w:style w:type="character" w:customStyle="1" w:styleId="CommentTextChar">
    <w:name w:val="Comment Text Char"/>
    <w:link w:val="CommentText"/>
    <w:uiPriority w:val="99"/>
    <w:rsid w:val="00850850"/>
    <w:rPr>
      <w:rFonts w:ascii="Times New Roman"/>
      <w:szCs w:val="23"/>
    </w:rPr>
  </w:style>
  <w:style w:type="paragraph" w:styleId="HTMLPreformatted">
    <w:name w:val="HTML Preformatted"/>
    <w:basedOn w:val="Normal"/>
    <w:link w:val="HTMLPreformattedChar"/>
    <w:uiPriority w:val="99"/>
    <w:unhideWhenUsed/>
    <w:rsid w:val="00850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850850"/>
    <w:rPr>
      <w:rFonts w:ascii="Courier New" w:hAnsi="Courier New"/>
      <w:lang w:val="x-none" w:eastAsia="x-none"/>
    </w:rPr>
  </w:style>
  <w:style w:type="numbering" w:customStyle="1" w:styleId="Style1">
    <w:name w:val="Style1"/>
    <w:uiPriority w:val="99"/>
    <w:rsid w:val="00850850"/>
    <w:pPr>
      <w:numPr>
        <w:numId w:val="4"/>
      </w:numPr>
    </w:pPr>
  </w:style>
  <w:style w:type="paragraph" w:styleId="BodyText2">
    <w:name w:val="Body Text 2"/>
    <w:basedOn w:val="Normal"/>
    <w:link w:val="BodyText2Char"/>
    <w:rsid w:val="00850850"/>
    <w:pPr>
      <w:spacing w:after="120" w:line="480" w:lineRule="auto"/>
    </w:pPr>
    <w:rPr>
      <w:szCs w:val="30"/>
    </w:rPr>
  </w:style>
  <w:style w:type="character" w:customStyle="1" w:styleId="BodyText2Char">
    <w:name w:val="Body Text 2 Char"/>
    <w:link w:val="BodyText2"/>
    <w:rsid w:val="00850850"/>
    <w:rPr>
      <w:rFonts w:ascii="Times New Roman"/>
      <w:sz w:val="24"/>
      <w:szCs w:val="30"/>
    </w:rPr>
  </w:style>
  <w:style w:type="character" w:customStyle="1" w:styleId="cf01">
    <w:name w:val="cf01"/>
    <w:rsid w:val="00850850"/>
    <w:rPr>
      <w:rFonts w:ascii="Segoe UI" w:hAnsi="Segoe UI" w:cs="Segoe UI" w:hint="default"/>
      <w:sz w:val="18"/>
      <w:szCs w:val="18"/>
    </w:rPr>
  </w:style>
  <w:style w:type="paragraph" w:styleId="Revision">
    <w:name w:val="Revision"/>
    <w:hidden/>
    <w:uiPriority w:val="99"/>
    <w:semiHidden/>
    <w:rsid w:val="00850850"/>
    <w:rPr>
      <w:rFonts w:ascii="Times New Roman"/>
      <w:sz w:val="24"/>
      <w:szCs w:val="30"/>
    </w:rPr>
  </w:style>
  <w:style w:type="paragraph" w:customStyle="1" w:styleId="block">
    <w:name w:val="block"/>
    <w:aliases w:val="b,b + Angsana New,Bold,Thai Distributed Justification,Left:  0....,Normal + Angsana New,Left:  1 cm,Rig..."/>
    <w:basedOn w:val="BodyText"/>
    <w:rsid w:val="001329C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List">
    <w:name w:val="List"/>
    <w:basedOn w:val="Normal"/>
    <w:rsid w:val="00260748"/>
    <w:pPr>
      <w:ind w:left="360" w:hanging="36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0062">
      <w:bodyDiv w:val="1"/>
      <w:marLeft w:val="0"/>
      <w:marRight w:val="0"/>
      <w:marTop w:val="0"/>
      <w:marBottom w:val="0"/>
      <w:divBdr>
        <w:top w:val="none" w:sz="0" w:space="0" w:color="auto"/>
        <w:left w:val="none" w:sz="0" w:space="0" w:color="auto"/>
        <w:bottom w:val="none" w:sz="0" w:space="0" w:color="auto"/>
        <w:right w:val="none" w:sz="0" w:space="0" w:color="auto"/>
      </w:divBdr>
    </w:div>
    <w:div w:id="22286101">
      <w:bodyDiv w:val="1"/>
      <w:marLeft w:val="0"/>
      <w:marRight w:val="0"/>
      <w:marTop w:val="0"/>
      <w:marBottom w:val="0"/>
      <w:divBdr>
        <w:top w:val="none" w:sz="0" w:space="0" w:color="auto"/>
        <w:left w:val="none" w:sz="0" w:space="0" w:color="auto"/>
        <w:bottom w:val="none" w:sz="0" w:space="0" w:color="auto"/>
        <w:right w:val="none" w:sz="0" w:space="0" w:color="auto"/>
      </w:divBdr>
    </w:div>
    <w:div w:id="41953363">
      <w:bodyDiv w:val="1"/>
      <w:marLeft w:val="0"/>
      <w:marRight w:val="0"/>
      <w:marTop w:val="0"/>
      <w:marBottom w:val="0"/>
      <w:divBdr>
        <w:top w:val="none" w:sz="0" w:space="0" w:color="auto"/>
        <w:left w:val="none" w:sz="0" w:space="0" w:color="auto"/>
        <w:bottom w:val="none" w:sz="0" w:space="0" w:color="auto"/>
        <w:right w:val="none" w:sz="0" w:space="0" w:color="auto"/>
      </w:divBdr>
    </w:div>
    <w:div w:id="56704445">
      <w:bodyDiv w:val="1"/>
      <w:marLeft w:val="0"/>
      <w:marRight w:val="0"/>
      <w:marTop w:val="0"/>
      <w:marBottom w:val="0"/>
      <w:divBdr>
        <w:top w:val="none" w:sz="0" w:space="0" w:color="auto"/>
        <w:left w:val="none" w:sz="0" w:space="0" w:color="auto"/>
        <w:bottom w:val="none" w:sz="0" w:space="0" w:color="auto"/>
        <w:right w:val="none" w:sz="0" w:space="0" w:color="auto"/>
      </w:divBdr>
    </w:div>
    <w:div w:id="57438113">
      <w:bodyDiv w:val="1"/>
      <w:marLeft w:val="0"/>
      <w:marRight w:val="0"/>
      <w:marTop w:val="0"/>
      <w:marBottom w:val="0"/>
      <w:divBdr>
        <w:top w:val="none" w:sz="0" w:space="0" w:color="auto"/>
        <w:left w:val="none" w:sz="0" w:space="0" w:color="auto"/>
        <w:bottom w:val="none" w:sz="0" w:space="0" w:color="auto"/>
        <w:right w:val="none" w:sz="0" w:space="0" w:color="auto"/>
      </w:divBdr>
    </w:div>
    <w:div w:id="141388249">
      <w:bodyDiv w:val="1"/>
      <w:marLeft w:val="0"/>
      <w:marRight w:val="0"/>
      <w:marTop w:val="0"/>
      <w:marBottom w:val="0"/>
      <w:divBdr>
        <w:top w:val="none" w:sz="0" w:space="0" w:color="auto"/>
        <w:left w:val="none" w:sz="0" w:space="0" w:color="auto"/>
        <w:bottom w:val="none" w:sz="0" w:space="0" w:color="auto"/>
        <w:right w:val="none" w:sz="0" w:space="0" w:color="auto"/>
      </w:divBdr>
    </w:div>
    <w:div w:id="143209042">
      <w:bodyDiv w:val="1"/>
      <w:marLeft w:val="0"/>
      <w:marRight w:val="0"/>
      <w:marTop w:val="0"/>
      <w:marBottom w:val="0"/>
      <w:divBdr>
        <w:top w:val="none" w:sz="0" w:space="0" w:color="auto"/>
        <w:left w:val="none" w:sz="0" w:space="0" w:color="auto"/>
        <w:bottom w:val="none" w:sz="0" w:space="0" w:color="auto"/>
        <w:right w:val="none" w:sz="0" w:space="0" w:color="auto"/>
      </w:divBdr>
    </w:div>
    <w:div w:id="154107442">
      <w:bodyDiv w:val="1"/>
      <w:marLeft w:val="0"/>
      <w:marRight w:val="0"/>
      <w:marTop w:val="0"/>
      <w:marBottom w:val="0"/>
      <w:divBdr>
        <w:top w:val="none" w:sz="0" w:space="0" w:color="auto"/>
        <w:left w:val="none" w:sz="0" w:space="0" w:color="auto"/>
        <w:bottom w:val="none" w:sz="0" w:space="0" w:color="auto"/>
        <w:right w:val="none" w:sz="0" w:space="0" w:color="auto"/>
      </w:divBdr>
    </w:div>
    <w:div w:id="172886843">
      <w:bodyDiv w:val="1"/>
      <w:marLeft w:val="0"/>
      <w:marRight w:val="0"/>
      <w:marTop w:val="0"/>
      <w:marBottom w:val="0"/>
      <w:divBdr>
        <w:top w:val="none" w:sz="0" w:space="0" w:color="auto"/>
        <w:left w:val="none" w:sz="0" w:space="0" w:color="auto"/>
        <w:bottom w:val="none" w:sz="0" w:space="0" w:color="auto"/>
        <w:right w:val="none" w:sz="0" w:space="0" w:color="auto"/>
      </w:divBdr>
    </w:div>
    <w:div w:id="194120604">
      <w:bodyDiv w:val="1"/>
      <w:marLeft w:val="0"/>
      <w:marRight w:val="0"/>
      <w:marTop w:val="0"/>
      <w:marBottom w:val="0"/>
      <w:divBdr>
        <w:top w:val="none" w:sz="0" w:space="0" w:color="auto"/>
        <w:left w:val="none" w:sz="0" w:space="0" w:color="auto"/>
        <w:bottom w:val="none" w:sz="0" w:space="0" w:color="auto"/>
        <w:right w:val="none" w:sz="0" w:space="0" w:color="auto"/>
      </w:divBdr>
    </w:div>
    <w:div w:id="200095842">
      <w:bodyDiv w:val="1"/>
      <w:marLeft w:val="0"/>
      <w:marRight w:val="0"/>
      <w:marTop w:val="0"/>
      <w:marBottom w:val="0"/>
      <w:divBdr>
        <w:top w:val="none" w:sz="0" w:space="0" w:color="auto"/>
        <w:left w:val="none" w:sz="0" w:space="0" w:color="auto"/>
        <w:bottom w:val="none" w:sz="0" w:space="0" w:color="auto"/>
        <w:right w:val="none" w:sz="0" w:space="0" w:color="auto"/>
      </w:divBdr>
    </w:div>
    <w:div w:id="203181586">
      <w:bodyDiv w:val="1"/>
      <w:marLeft w:val="0"/>
      <w:marRight w:val="0"/>
      <w:marTop w:val="0"/>
      <w:marBottom w:val="0"/>
      <w:divBdr>
        <w:top w:val="none" w:sz="0" w:space="0" w:color="auto"/>
        <w:left w:val="none" w:sz="0" w:space="0" w:color="auto"/>
        <w:bottom w:val="none" w:sz="0" w:space="0" w:color="auto"/>
        <w:right w:val="none" w:sz="0" w:space="0" w:color="auto"/>
      </w:divBdr>
    </w:div>
    <w:div w:id="230509939">
      <w:bodyDiv w:val="1"/>
      <w:marLeft w:val="0"/>
      <w:marRight w:val="0"/>
      <w:marTop w:val="0"/>
      <w:marBottom w:val="0"/>
      <w:divBdr>
        <w:top w:val="none" w:sz="0" w:space="0" w:color="auto"/>
        <w:left w:val="none" w:sz="0" w:space="0" w:color="auto"/>
        <w:bottom w:val="none" w:sz="0" w:space="0" w:color="auto"/>
        <w:right w:val="none" w:sz="0" w:space="0" w:color="auto"/>
      </w:divBdr>
    </w:div>
    <w:div w:id="231937432">
      <w:bodyDiv w:val="1"/>
      <w:marLeft w:val="0"/>
      <w:marRight w:val="0"/>
      <w:marTop w:val="0"/>
      <w:marBottom w:val="0"/>
      <w:divBdr>
        <w:top w:val="none" w:sz="0" w:space="0" w:color="auto"/>
        <w:left w:val="none" w:sz="0" w:space="0" w:color="auto"/>
        <w:bottom w:val="none" w:sz="0" w:space="0" w:color="auto"/>
        <w:right w:val="none" w:sz="0" w:space="0" w:color="auto"/>
      </w:divBdr>
    </w:div>
    <w:div w:id="235895747">
      <w:bodyDiv w:val="1"/>
      <w:marLeft w:val="0"/>
      <w:marRight w:val="0"/>
      <w:marTop w:val="0"/>
      <w:marBottom w:val="0"/>
      <w:divBdr>
        <w:top w:val="none" w:sz="0" w:space="0" w:color="auto"/>
        <w:left w:val="none" w:sz="0" w:space="0" w:color="auto"/>
        <w:bottom w:val="none" w:sz="0" w:space="0" w:color="auto"/>
        <w:right w:val="none" w:sz="0" w:space="0" w:color="auto"/>
      </w:divBdr>
    </w:div>
    <w:div w:id="288436461">
      <w:bodyDiv w:val="1"/>
      <w:marLeft w:val="0"/>
      <w:marRight w:val="0"/>
      <w:marTop w:val="0"/>
      <w:marBottom w:val="0"/>
      <w:divBdr>
        <w:top w:val="none" w:sz="0" w:space="0" w:color="auto"/>
        <w:left w:val="none" w:sz="0" w:space="0" w:color="auto"/>
        <w:bottom w:val="none" w:sz="0" w:space="0" w:color="auto"/>
        <w:right w:val="none" w:sz="0" w:space="0" w:color="auto"/>
      </w:divBdr>
    </w:div>
    <w:div w:id="316110375">
      <w:bodyDiv w:val="1"/>
      <w:marLeft w:val="0"/>
      <w:marRight w:val="0"/>
      <w:marTop w:val="0"/>
      <w:marBottom w:val="0"/>
      <w:divBdr>
        <w:top w:val="none" w:sz="0" w:space="0" w:color="auto"/>
        <w:left w:val="none" w:sz="0" w:space="0" w:color="auto"/>
        <w:bottom w:val="none" w:sz="0" w:space="0" w:color="auto"/>
        <w:right w:val="none" w:sz="0" w:space="0" w:color="auto"/>
      </w:divBdr>
    </w:div>
    <w:div w:id="326372422">
      <w:bodyDiv w:val="1"/>
      <w:marLeft w:val="0"/>
      <w:marRight w:val="0"/>
      <w:marTop w:val="0"/>
      <w:marBottom w:val="0"/>
      <w:divBdr>
        <w:top w:val="none" w:sz="0" w:space="0" w:color="auto"/>
        <w:left w:val="none" w:sz="0" w:space="0" w:color="auto"/>
        <w:bottom w:val="none" w:sz="0" w:space="0" w:color="auto"/>
        <w:right w:val="none" w:sz="0" w:space="0" w:color="auto"/>
      </w:divBdr>
    </w:div>
    <w:div w:id="440417512">
      <w:bodyDiv w:val="1"/>
      <w:marLeft w:val="0"/>
      <w:marRight w:val="0"/>
      <w:marTop w:val="0"/>
      <w:marBottom w:val="0"/>
      <w:divBdr>
        <w:top w:val="none" w:sz="0" w:space="0" w:color="auto"/>
        <w:left w:val="none" w:sz="0" w:space="0" w:color="auto"/>
        <w:bottom w:val="none" w:sz="0" w:space="0" w:color="auto"/>
        <w:right w:val="none" w:sz="0" w:space="0" w:color="auto"/>
      </w:divBdr>
    </w:div>
    <w:div w:id="491995377">
      <w:bodyDiv w:val="1"/>
      <w:marLeft w:val="0"/>
      <w:marRight w:val="0"/>
      <w:marTop w:val="0"/>
      <w:marBottom w:val="0"/>
      <w:divBdr>
        <w:top w:val="none" w:sz="0" w:space="0" w:color="auto"/>
        <w:left w:val="none" w:sz="0" w:space="0" w:color="auto"/>
        <w:bottom w:val="none" w:sz="0" w:space="0" w:color="auto"/>
        <w:right w:val="none" w:sz="0" w:space="0" w:color="auto"/>
      </w:divBdr>
    </w:div>
    <w:div w:id="526336752">
      <w:bodyDiv w:val="1"/>
      <w:marLeft w:val="0"/>
      <w:marRight w:val="0"/>
      <w:marTop w:val="0"/>
      <w:marBottom w:val="0"/>
      <w:divBdr>
        <w:top w:val="none" w:sz="0" w:space="0" w:color="auto"/>
        <w:left w:val="none" w:sz="0" w:space="0" w:color="auto"/>
        <w:bottom w:val="none" w:sz="0" w:space="0" w:color="auto"/>
        <w:right w:val="none" w:sz="0" w:space="0" w:color="auto"/>
      </w:divBdr>
    </w:div>
    <w:div w:id="623577688">
      <w:bodyDiv w:val="1"/>
      <w:marLeft w:val="0"/>
      <w:marRight w:val="0"/>
      <w:marTop w:val="0"/>
      <w:marBottom w:val="0"/>
      <w:divBdr>
        <w:top w:val="none" w:sz="0" w:space="0" w:color="auto"/>
        <w:left w:val="none" w:sz="0" w:space="0" w:color="auto"/>
        <w:bottom w:val="none" w:sz="0" w:space="0" w:color="auto"/>
        <w:right w:val="none" w:sz="0" w:space="0" w:color="auto"/>
      </w:divBdr>
    </w:div>
    <w:div w:id="632061664">
      <w:bodyDiv w:val="1"/>
      <w:marLeft w:val="0"/>
      <w:marRight w:val="0"/>
      <w:marTop w:val="0"/>
      <w:marBottom w:val="0"/>
      <w:divBdr>
        <w:top w:val="none" w:sz="0" w:space="0" w:color="auto"/>
        <w:left w:val="none" w:sz="0" w:space="0" w:color="auto"/>
        <w:bottom w:val="none" w:sz="0" w:space="0" w:color="auto"/>
        <w:right w:val="none" w:sz="0" w:space="0" w:color="auto"/>
      </w:divBdr>
    </w:div>
    <w:div w:id="660739361">
      <w:bodyDiv w:val="1"/>
      <w:marLeft w:val="0"/>
      <w:marRight w:val="0"/>
      <w:marTop w:val="0"/>
      <w:marBottom w:val="0"/>
      <w:divBdr>
        <w:top w:val="none" w:sz="0" w:space="0" w:color="auto"/>
        <w:left w:val="none" w:sz="0" w:space="0" w:color="auto"/>
        <w:bottom w:val="none" w:sz="0" w:space="0" w:color="auto"/>
        <w:right w:val="none" w:sz="0" w:space="0" w:color="auto"/>
      </w:divBdr>
    </w:div>
    <w:div w:id="679964730">
      <w:bodyDiv w:val="1"/>
      <w:marLeft w:val="0"/>
      <w:marRight w:val="0"/>
      <w:marTop w:val="0"/>
      <w:marBottom w:val="0"/>
      <w:divBdr>
        <w:top w:val="none" w:sz="0" w:space="0" w:color="auto"/>
        <w:left w:val="none" w:sz="0" w:space="0" w:color="auto"/>
        <w:bottom w:val="none" w:sz="0" w:space="0" w:color="auto"/>
        <w:right w:val="none" w:sz="0" w:space="0" w:color="auto"/>
      </w:divBdr>
    </w:div>
    <w:div w:id="752891793">
      <w:bodyDiv w:val="1"/>
      <w:marLeft w:val="0"/>
      <w:marRight w:val="0"/>
      <w:marTop w:val="0"/>
      <w:marBottom w:val="0"/>
      <w:divBdr>
        <w:top w:val="none" w:sz="0" w:space="0" w:color="auto"/>
        <w:left w:val="none" w:sz="0" w:space="0" w:color="auto"/>
        <w:bottom w:val="none" w:sz="0" w:space="0" w:color="auto"/>
        <w:right w:val="none" w:sz="0" w:space="0" w:color="auto"/>
      </w:divBdr>
    </w:div>
    <w:div w:id="777993202">
      <w:bodyDiv w:val="1"/>
      <w:marLeft w:val="0"/>
      <w:marRight w:val="0"/>
      <w:marTop w:val="0"/>
      <w:marBottom w:val="0"/>
      <w:divBdr>
        <w:top w:val="none" w:sz="0" w:space="0" w:color="auto"/>
        <w:left w:val="none" w:sz="0" w:space="0" w:color="auto"/>
        <w:bottom w:val="none" w:sz="0" w:space="0" w:color="auto"/>
        <w:right w:val="none" w:sz="0" w:space="0" w:color="auto"/>
      </w:divBdr>
    </w:div>
    <w:div w:id="788621264">
      <w:bodyDiv w:val="1"/>
      <w:marLeft w:val="0"/>
      <w:marRight w:val="0"/>
      <w:marTop w:val="0"/>
      <w:marBottom w:val="0"/>
      <w:divBdr>
        <w:top w:val="none" w:sz="0" w:space="0" w:color="auto"/>
        <w:left w:val="none" w:sz="0" w:space="0" w:color="auto"/>
        <w:bottom w:val="none" w:sz="0" w:space="0" w:color="auto"/>
        <w:right w:val="none" w:sz="0" w:space="0" w:color="auto"/>
      </w:divBdr>
    </w:div>
    <w:div w:id="792558369">
      <w:bodyDiv w:val="1"/>
      <w:marLeft w:val="0"/>
      <w:marRight w:val="0"/>
      <w:marTop w:val="0"/>
      <w:marBottom w:val="0"/>
      <w:divBdr>
        <w:top w:val="none" w:sz="0" w:space="0" w:color="auto"/>
        <w:left w:val="none" w:sz="0" w:space="0" w:color="auto"/>
        <w:bottom w:val="none" w:sz="0" w:space="0" w:color="auto"/>
        <w:right w:val="none" w:sz="0" w:space="0" w:color="auto"/>
      </w:divBdr>
    </w:div>
    <w:div w:id="808936881">
      <w:bodyDiv w:val="1"/>
      <w:marLeft w:val="0"/>
      <w:marRight w:val="0"/>
      <w:marTop w:val="0"/>
      <w:marBottom w:val="0"/>
      <w:divBdr>
        <w:top w:val="none" w:sz="0" w:space="0" w:color="auto"/>
        <w:left w:val="none" w:sz="0" w:space="0" w:color="auto"/>
        <w:bottom w:val="none" w:sz="0" w:space="0" w:color="auto"/>
        <w:right w:val="none" w:sz="0" w:space="0" w:color="auto"/>
      </w:divBdr>
    </w:div>
    <w:div w:id="835266630">
      <w:bodyDiv w:val="1"/>
      <w:marLeft w:val="0"/>
      <w:marRight w:val="0"/>
      <w:marTop w:val="0"/>
      <w:marBottom w:val="0"/>
      <w:divBdr>
        <w:top w:val="none" w:sz="0" w:space="0" w:color="auto"/>
        <w:left w:val="none" w:sz="0" w:space="0" w:color="auto"/>
        <w:bottom w:val="none" w:sz="0" w:space="0" w:color="auto"/>
        <w:right w:val="none" w:sz="0" w:space="0" w:color="auto"/>
      </w:divBdr>
    </w:div>
    <w:div w:id="837310897">
      <w:bodyDiv w:val="1"/>
      <w:marLeft w:val="0"/>
      <w:marRight w:val="0"/>
      <w:marTop w:val="0"/>
      <w:marBottom w:val="0"/>
      <w:divBdr>
        <w:top w:val="none" w:sz="0" w:space="0" w:color="auto"/>
        <w:left w:val="none" w:sz="0" w:space="0" w:color="auto"/>
        <w:bottom w:val="none" w:sz="0" w:space="0" w:color="auto"/>
        <w:right w:val="none" w:sz="0" w:space="0" w:color="auto"/>
      </w:divBdr>
    </w:div>
    <w:div w:id="854198989">
      <w:bodyDiv w:val="1"/>
      <w:marLeft w:val="0"/>
      <w:marRight w:val="0"/>
      <w:marTop w:val="0"/>
      <w:marBottom w:val="0"/>
      <w:divBdr>
        <w:top w:val="none" w:sz="0" w:space="0" w:color="auto"/>
        <w:left w:val="none" w:sz="0" w:space="0" w:color="auto"/>
        <w:bottom w:val="none" w:sz="0" w:space="0" w:color="auto"/>
        <w:right w:val="none" w:sz="0" w:space="0" w:color="auto"/>
      </w:divBdr>
    </w:div>
    <w:div w:id="885722910">
      <w:bodyDiv w:val="1"/>
      <w:marLeft w:val="0"/>
      <w:marRight w:val="0"/>
      <w:marTop w:val="0"/>
      <w:marBottom w:val="0"/>
      <w:divBdr>
        <w:top w:val="none" w:sz="0" w:space="0" w:color="auto"/>
        <w:left w:val="none" w:sz="0" w:space="0" w:color="auto"/>
        <w:bottom w:val="none" w:sz="0" w:space="0" w:color="auto"/>
        <w:right w:val="none" w:sz="0" w:space="0" w:color="auto"/>
      </w:divBdr>
    </w:div>
    <w:div w:id="898898941">
      <w:bodyDiv w:val="1"/>
      <w:marLeft w:val="0"/>
      <w:marRight w:val="0"/>
      <w:marTop w:val="0"/>
      <w:marBottom w:val="0"/>
      <w:divBdr>
        <w:top w:val="none" w:sz="0" w:space="0" w:color="auto"/>
        <w:left w:val="none" w:sz="0" w:space="0" w:color="auto"/>
        <w:bottom w:val="none" w:sz="0" w:space="0" w:color="auto"/>
        <w:right w:val="none" w:sz="0" w:space="0" w:color="auto"/>
      </w:divBdr>
    </w:div>
    <w:div w:id="919142407">
      <w:bodyDiv w:val="1"/>
      <w:marLeft w:val="0"/>
      <w:marRight w:val="0"/>
      <w:marTop w:val="0"/>
      <w:marBottom w:val="0"/>
      <w:divBdr>
        <w:top w:val="none" w:sz="0" w:space="0" w:color="auto"/>
        <w:left w:val="none" w:sz="0" w:space="0" w:color="auto"/>
        <w:bottom w:val="none" w:sz="0" w:space="0" w:color="auto"/>
        <w:right w:val="none" w:sz="0" w:space="0" w:color="auto"/>
      </w:divBdr>
    </w:div>
    <w:div w:id="976497387">
      <w:bodyDiv w:val="1"/>
      <w:marLeft w:val="0"/>
      <w:marRight w:val="0"/>
      <w:marTop w:val="0"/>
      <w:marBottom w:val="0"/>
      <w:divBdr>
        <w:top w:val="none" w:sz="0" w:space="0" w:color="auto"/>
        <w:left w:val="none" w:sz="0" w:space="0" w:color="auto"/>
        <w:bottom w:val="none" w:sz="0" w:space="0" w:color="auto"/>
        <w:right w:val="none" w:sz="0" w:space="0" w:color="auto"/>
      </w:divBdr>
    </w:div>
    <w:div w:id="986283990">
      <w:bodyDiv w:val="1"/>
      <w:marLeft w:val="0"/>
      <w:marRight w:val="0"/>
      <w:marTop w:val="0"/>
      <w:marBottom w:val="0"/>
      <w:divBdr>
        <w:top w:val="none" w:sz="0" w:space="0" w:color="auto"/>
        <w:left w:val="none" w:sz="0" w:space="0" w:color="auto"/>
        <w:bottom w:val="none" w:sz="0" w:space="0" w:color="auto"/>
        <w:right w:val="none" w:sz="0" w:space="0" w:color="auto"/>
      </w:divBdr>
    </w:div>
    <w:div w:id="992875452">
      <w:bodyDiv w:val="1"/>
      <w:marLeft w:val="0"/>
      <w:marRight w:val="0"/>
      <w:marTop w:val="0"/>
      <w:marBottom w:val="0"/>
      <w:divBdr>
        <w:top w:val="none" w:sz="0" w:space="0" w:color="auto"/>
        <w:left w:val="none" w:sz="0" w:space="0" w:color="auto"/>
        <w:bottom w:val="none" w:sz="0" w:space="0" w:color="auto"/>
        <w:right w:val="none" w:sz="0" w:space="0" w:color="auto"/>
      </w:divBdr>
    </w:div>
    <w:div w:id="1028943550">
      <w:bodyDiv w:val="1"/>
      <w:marLeft w:val="0"/>
      <w:marRight w:val="0"/>
      <w:marTop w:val="0"/>
      <w:marBottom w:val="0"/>
      <w:divBdr>
        <w:top w:val="none" w:sz="0" w:space="0" w:color="auto"/>
        <w:left w:val="none" w:sz="0" w:space="0" w:color="auto"/>
        <w:bottom w:val="none" w:sz="0" w:space="0" w:color="auto"/>
        <w:right w:val="none" w:sz="0" w:space="0" w:color="auto"/>
      </w:divBdr>
    </w:div>
    <w:div w:id="1088696062">
      <w:bodyDiv w:val="1"/>
      <w:marLeft w:val="0"/>
      <w:marRight w:val="0"/>
      <w:marTop w:val="0"/>
      <w:marBottom w:val="0"/>
      <w:divBdr>
        <w:top w:val="none" w:sz="0" w:space="0" w:color="auto"/>
        <w:left w:val="none" w:sz="0" w:space="0" w:color="auto"/>
        <w:bottom w:val="none" w:sz="0" w:space="0" w:color="auto"/>
        <w:right w:val="none" w:sz="0" w:space="0" w:color="auto"/>
      </w:divBdr>
    </w:div>
    <w:div w:id="1108356256">
      <w:bodyDiv w:val="1"/>
      <w:marLeft w:val="0"/>
      <w:marRight w:val="0"/>
      <w:marTop w:val="0"/>
      <w:marBottom w:val="0"/>
      <w:divBdr>
        <w:top w:val="none" w:sz="0" w:space="0" w:color="auto"/>
        <w:left w:val="none" w:sz="0" w:space="0" w:color="auto"/>
        <w:bottom w:val="none" w:sz="0" w:space="0" w:color="auto"/>
        <w:right w:val="none" w:sz="0" w:space="0" w:color="auto"/>
      </w:divBdr>
    </w:div>
    <w:div w:id="1145506887">
      <w:bodyDiv w:val="1"/>
      <w:marLeft w:val="0"/>
      <w:marRight w:val="0"/>
      <w:marTop w:val="0"/>
      <w:marBottom w:val="0"/>
      <w:divBdr>
        <w:top w:val="none" w:sz="0" w:space="0" w:color="auto"/>
        <w:left w:val="none" w:sz="0" w:space="0" w:color="auto"/>
        <w:bottom w:val="none" w:sz="0" w:space="0" w:color="auto"/>
        <w:right w:val="none" w:sz="0" w:space="0" w:color="auto"/>
      </w:divBdr>
    </w:div>
    <w:div w:id="1158887941">
      <w:bodyDiv w:val="1"/>
      <w:marLeft w:val="0"/>
      <w:marRight w:val="0"/>
      <w:marTop w:val="0"/>
      <w:marBottom w:val="0"/>
      <w:divBdr>
        <w:top w:val="none" w:sz="0" w:space="0" w:color="auto"/>
        <w:left w:val="none" w:sz="0" w:space="0" w:color="auto"/>
        <w:bottom w:val="none" w:sz="0" w:space="0" w:color="auto"/>
        <w:right w:val="none" w:sz="0" w:space="0" w:color="auto"/>
      </w:divBdr>
    </w:div>
    <w:div w:id="1177698271">
      <w:bodyDiv w:val="1"/>
      <w:marLeft w:val="0"/>
      <w:marRight w:val="0"/>
      <w:marTop w:val="0"/>
      <w:marBottom w:val="0"/>
      <w:divBdr>
        <w:top w:val="none" w:sz="0" w:space="0" w:color="auto"/>
        <w:left w:val="none" w:sz="0" w:space="0" w:color="auto"/>
        <w:bottom w:val="none" w:sz="0" w:space="0" w:color="auto"/>
        <w:right w:val="none" w:sz="0" w:space="0" w:color="auto"/>
      </w:divBdr>
    </w:div>
    <w:div w:id="1210806140">
      <w:bodyDiv w:val="1"/>
      <w:marLeft w:val="0"/>
      <w:marRight w:val="0"/>
      <w:marTop w:val="0"/>
      <w:marBottom w:val="0"/>
      <w:divBdr>
        <w:top w:val="none" w:sz="0" w:space="0" w:color="auto"/>
        <w:left w:val="none" w:sz="0" w:space="0" w:color="auto"/>
        <w:bottom w:val="none" w:sz="0" w:space="0" w:color="auto"/>
        <w:right w:val="none" w:sz="0" w:space="0" w:color="auto"/>
      </w:divBdr>
    </w:div>
    <w:div w:id="1257716908">
      <w:bodyDiv w:val="1"/>
      <w:marLeft w:val="0"/>
      <w:marRight w:val="0"/>
      <w:marTop w:val="0"/>
      <w:marBottom w:val="0"/>
      <w:divBdr>
        <w:top w:val="none" w:sz="0" w:space="0" w:color="auto"/>
        <w:left w:val="none" w:sz="0" w:space="0" w:color="auto"/>
        <w:bottom w:val="none" w:sz="0" w:space="0" w:color="auto"/>
        <w:right w:val="none" w:sz="0" w:space="0" w:color="auto"/>
      </w:divBdr>
    </w:div>
    <w:div w:id="1262300555">
      <w:bodyDiv w:val="1"/>
      <w:marLeft w:val="0"/>
      <w:marRight w:val="0"/>
      <w:marTop w:val="0"/>
      <w:marBottom w:val="0"/>
      <w:divBdr>
        <w:top w:val="none" w:sz="0" w:space="0" w:color="auto"/>
        <w:left w:val="none" w:sz="0" w:space="0" w:color="auto"/>
        <w:bottom w:val="none" w:sz="0" w:space="0" w:color="auto"/>
        <w:right w:val="none" w:sz="0" w:space="0" w:color="auto"/>
      </w:divBdr>
    </w:div>
    <w:div w:id="1288702029">
      <w:bodyDiv w:val="1"/>
      <w:marLeft w:val="0"/>
      <w:marRight w:val="0"/>
      <w:marTop w:val="0"/>
      <w:marBottom w:val="0"/>
      <w:divBdr>
        <w:top w:val="none" w:sz="0" w:space="0" w:color="auto"/>
        <w:left w:val="none" w:sz="0" w:space="0" w:color="auto"/>
        <w:bottom w:val="none" w:sz="0" w:space="0" w:color="auto"/>
        <w:right w:val="none" w:sz="0" w:space="0" w:color="auto"/>
      </w:divBdr>
    </w:div>
    <w:div w:id="1291589170">
      <w:bodyDiv w:val="1"/>
      <w:marLeft w:val="0"/>
      <w:marRight w:val="0"/>
      <w:marTop w:val="0"/>
      <w:marBottom w:val="0"/>
      <w:divBdr>
        <w:top w:val="none" w:sz="0" w:space="0" w:color="auto"/>
        <w:left w:val="none" w:sz="0" w:space="0" w:color="auto"/>
        <w:bottom w:val="none" w:sz="0" w:space="0" w:color="auto"/>
        <w:right w:val="none" w:sz="0" w:space="0" w:color="auto"/>
      </w:divBdr>
    </w:div>
    <w:div w:id="1301109015">
      <w:bodyDiv w:val="1"/>
      <w:marLeft w:val="0"/>
      <w:marRight w:val="0"/>
      <w:marTop w:val="0"/>
      <w:marBottom w:val="0"/>
      <w:divBdr>
        <w:top w:val="none" w:sz="0" w:space="0" w:color="auto"/>
        <w:left w:val="none" w:sz="0" w:space="0" w:color="auto"/>
        <w:bottom w:val="none" w:sz="0" w:space="0" w:color="auto"/>
        <w:right w:val="none" w:sz="0" w:space="0" w:color="auto"/>
      </w:divBdr>
    </w:div>
    <w:div w:id="1302611407">
      <w:bodyDiv w:val="1"/>
      <w:marLeft w:val="0"/>
      <w:marRight w:val="0"/>
      <w:marTop w:val="0"/>
      <w:marBottom w:val="0"/>
      <w:divBdr>
        <w:top w:val="none" w:sz="0" w:space="0" w:color="auto"/>
        <w:left w:val="none" w:sz="0" w:space="0" w:color="auto"/>
        <w:bottom w:val="none" w:sz="0" w:space="0" w:color="auto"/>
        <w:right w:val="none" w:sz="0" w:space="0" w:color="auto"/>
      </w:divBdr>
    </w:div>
    <w:div w:id="1345084964">
      <w:bodyDiv w:val="1"/>
      <w:marLeft w:val="0"/>
      <w:marRight w:val="0"/>
      <w:marTop w:val="0"/>
      <w:marBottom w:val="0"/>
      <w:divBdr>
        <w:top w:val="none" w:sz="0" w:space="0" w:color="auto"/>
        <w:left w:val="none" w:sz="0" w:space="0" w:color="auto"/>
        <w:bottom w:val="none" w:sz="0" w:space="0" w:color="auto"/>
        <w:right w:val="none" w:sz="0" w:space="0" w:color="auto"/>
      </w:divBdr>
    </w:div>
    <w:div w:id="1354460157">
      <w:bodyDiv w:val="1"/>
      <w:marLeft w:val="0"/>
      <w:marRight w:val="0"/>
      <w:marTop w:val="0"/>
      <w:marBottom w:val="0"/>
      <w:divBdr>
        <w:top w:val="none" w:sz="0" w:space="0" w:color="auto"/>
        <w:left w:val="none" w:sz="0" w:space="0" w:color="auto"/>
        <w:bottom w:val="none" w:sz="0" w:space="0" w:color="auto"/>
        <w:right w:val="none" w:sz="0" w:space="0" w:color="auto"/>
      </w:divBdr>
    </w:div>
    <w:div w:id="1419908440">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4957">
      <w:bodyDiv w:val="1"/>
      <w:marLeft w:val="0"/>
      <w:marRight w:val="0"/>
      <w:marTop w:val="0"/>
      <w:marBottom w:val="0"/>
      <w:divBdr>
        <w:top w:val="none" w:sz="0" w:space="0" w:color="auto"/>
        <w:left w:val="none" w:sz="0" w:space="0" w:color="auto"/>
        <w:bottom w:val="none" w:sz="0" w:space="0" w:color="auto"/>
        <w:right w:val="none" w:sz="0" w:space="0" w:color="auto"/>
      </w:divBdr>
    </w:div>
    <w:div w:id="1473866470">
      <w:bodyDiv w:val="1"/>
      <w:marLeft w:val="0"/>
      <w:marRight w:val="0"/>
      <w:marTop w:val="0"/>
      <w:marBottom w:val="0"/>
      <w:divBdr>
        <w:top w:val="none" w:sz="0" w:space="0" w:color="auto"/>
        <w:left w:val="none" w:sz="0" w:space="0" w:color="auto"/>
        <w:bottom w:val="none" w:sz="0" w:space="0" w:color="auto"/>
        <w:right w:val="none" w:sz="0" w:space="0" w:color="auto"/>
      </w:divBdr>
    </w:div>
    <w:div w:id="1479224777">
      <w:bodyDiv w:val="1"/>
      <w:marLeft w:val="0"/>
      <w:marRight w:val="0"/>
      <w:marTop w:val="0"/>
      <w:marBottom w:val="0"/>
      <w:divBdr>
        <w:top w:val="none" w:sz="0" w:space="0" w:color="auto"/>
        <w:left w:val="none" w:sz="0" w:space="0" w:color="auto"/>
        <w:bottom w:val="none" w:sz="0" w:space="0" w:color="auto"/>
        <w:right w:val="none" w:sz="0" w:space="0" w:color="auto"/>
      </w:divBdr>
    </w:div>
    <w:div w:id="1481072138">
      <w:bodyDiv w:val="1"/>
      <w:marLeft w:val="0"/>
      <w:marRight w:val="0"/>
      <w:marTop w:val="0"/>
      <w:marBottom w:val="0"/>
      <w:divBdr>
        <w:top w:val="none" w:sz="0" w:space="0" w:color="auto"/>
        <w:left w:val="none" w:sz="0" w:space="0" w:color="auto"/>
        <w:bottom w:val="none" w:sz="0" w:space="0" w:color="auto"/>
        <w:right w:val="none" w:sz="0" w:space="0" w:color="auto"/>
      </w:divBdr>
    </w:div>
    <w:div w:id="1487355883">
      <w:bodyDiv w:val="1"/>
      <w:marLeft w:val="0"/>
      <w:marRight w:val="0"/>
      <w:marTop w:val="0"/>
      <w:marBottom w:val="0"/>
      <w:divBdr>
        <w:top w:val="none" w:sz="0" w:space="0" w:color="auto"/>
        <w:left w:val="none" w:sz="0" w:space="0" w:color="auto"/>
        <w:bottom w:val="none" w:sz="0" w:space="0" w:color="auto"/>
        <w:right w:val="none" w:sz="0" w:space="0" w:color="auto"/>
      </w:divBdr>
    </w:div>
    <w:div w:id="1527400007">
      <w:bodyDiv w:val="1"/>
      <w:marLeft w:val="0"/>
      <w:marRight w:val="0"/>
      <w:marTop w:val="0"/>
      <w:marBottom w:val="0"/>
      <w:divBdr>
        <w:top w:val="none" w:sz="0" w:space="0" w:color="auto"/>
        <w:left w:val="none" w:sz="0" w:space="0" w:color="auto"/>
        <w:bottom w:val="none" w:sz="0" w:space="0" w:color="auto"/>
        <w:right w:val="none" w:sz="0" w:space="0" w:color="auto"/>
      </w:divBdr>
    </w:div>
    <w:div w:id="1531801668">
      <w:bodyDiv w:val="1"/>
      <w:marLeft w:val="0"/>
      <w:marRight w:val="0"/>
      <w:marTop w:val="0"/>
      <w:marBottom w:val="0"/>
      <w:divBdr>
        <w:top w:val="none" w:sz="0" w:space="0" w:color="auto"/>
        <w:left w:val="none" w:sz="0" w:space="0" w:color="auto"/>
        <w:bottom w:val="none" w:sz="0" w:space="0" w:color="auto"/>
        <w:right w:val="none" w:sz="0" w:space="0" w:color="auto"/>
      </w:divBdr>
    </w:div>
    <w:div w:id="1533030628">
      <w:bodyDiv w:val="1"/>
      <w:marLeft w:val="0"/>
      <w:marRight w:val="0"/>
      <w:marTop w:val="0"/>
      <w:marBottom w:val="0"/>
      <w:divBdr>
        <w:top w:val="none" w:sz="0" w:space="0" w:color="auto"/>
        <w:left w:val="none" w:sz="0" w:space="0" w:color="auto"/>
        <w:bottom w:val="none" w:sz="0" w:space="0" w:color="auto"/>
        <w:right w:val="none" w:sz="0" w:space="0" w:color="auto"/>
      </w:divBdr>
    </w:div>
    <w:div w:id="1548101905">
      <w:bodyDiv w:val="1"/>
      <w:marLeft w:val="0"/>
      <w:marRight w:val="0"/>
      <w:marTop w:val="0"/>
      <w:marBottom w:val="0"/>
      <w:divBdr>
        <w:top w:val="none" w:sz="0" w:space="0" w:color="auto"/>
        <w:left w:val="none" w:sz="0" w:space="0" w:color="auto"/>
        <w:bottom w:val="none" w:sz="0" w:space="0" w:color="auto"/>
        <w:right w:val="none" w:sz="0" w:space="0" w:color="auto"/>
      </w:divBdr>
    </w:div>
    <w:div w:id="1562522940">
      <w:bodyDiv w:val="1"/>
      <w:marLeft w:val="0"/>
      <w:marRight w:val="0"/>
      <w:marTop w:val="0"/>
      <w:marBottom w:val="0"/>
      <w:divBdr>
        <w:top w:val="none" w:sz="0" w:space="0" w:color="auto"/>
        <w:left w:val="none" w:sz="0" w:space="0" w:color="auto"/>
        <w:bottom w:val="none" w:sz="0" w:space="0" w:color="auto"/>
        <w:right w:val="none" w:sz="0" w:space="0" w:color="auto"/>
      </w:divBdr>
    </w:div>
    <w:div w:id="1575122710">
      <w:bodyDiv w:val="1"/>
      <w:marLeft w:val="0"/>
      <w:marRight w:val="0"/>
      <w:marTop w:val="0"/>
      <w:marBottom w:val="0"/>
      <w:divBdr>
        <w:top w:val="none" w:sz="0" w:space="0" w:color="auto"/>
        <w:left w:val="none" w:sz="0" w:space="0" w:color="auto"/>
        <w:bottom w:val="none" w:sz="0" w:space="0" w:color="auto"/>
        <w:right w:val="none" w:sz="0" w:space="0" w:color="auto"/>
      </w:divBdr>
    </w:div>
    <w:div w:id="1575161152">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5989647">
      <w:bodyDiv w:val="1"/>
      <w:marLeft w:val="0"/>
      <w:marRight w:val="0"/>
      <w:marTop w:val="0"/>
      <w:marBottom w:val="0"/>
      <w:divBdr>
        <w:top w:val="none" w:sz="0" w:space="0" w:color="auto"/>
        <w:left w:val="none" w:sz="0" w:space="0" w:color="auto"/>
        <w:bottom w:val="none" w:sz="0" w:space="0" w:color="auto"/>
        <w:right w:val="none" w:sz="0" w:space="0" w:color="auto"/>
      </w:divBdr>
    </w:div>
    <w:div w:id="1627396228">
      <w:bodyDiv w:val="1"/>
      <w:marLeft w:val="0"/>
      <w:marRight w:val="0"/>
      <w:marTop w:val="0"/>
      <w:marBottom w:val="0"/>
      <w:divBdr>
        <w:top w:val="none" w:sz="0" w:space="0" w:color="auto"/>
        <w:left w:val="none" w:sz="0" w:space="0" w:color="auto"/>
        <w:bottom w:val="none" w:sz="0" w:space="0" w:color="auto"/>
        <w:right w:val="none" w:sz="0" w:space="0" w:color="auto"/>
      </w:divBdr>
    </w:div>
    <w:div w:id="1665082589">
      <w:bodyDiv w:val="1"/>
      <w:marLeft w:val="0"/>
      <w:marRight w:val="0"/>
      <w:marTop w:val="0"/>
      <w:marBottom w:val="0"/>
      <w:divBdr>
        <w:top w:val="none" w:sz="0" w:space="0" w:color="auto"/>
        <w:left w:val="none" w:sz="0" w:space="0" w:color="auto"/>
        <w:bottom w:val="none" w:sz="0" w:space="0" w:color="auto"/>
        <w:right w:val="none" w:sz="0" w:space="0" w:color="auto"/>
      </w:divBdr>
    </w:div>
    <w:div w:id="1712000863">
      <w:bodyDiv w:val="1"/>
      <w:marLeft w:val="0"/>
      <w:marRight w:val="0"/>
      <w:marTop w:val="0"/>
      <w:marBottom w:val="0"/>
      <w:divBdr>
        <w:top w:val="none" w:sz="0" w:space="0" w:color="auto"/>
        <w:left w:val="none" w:sz="0" w:space="0" w:color="auto"/>
        <w:bottom w:val="none" w:sz="0" w:space="0" w:color="auto"/>
        <w:right w:val="none" w:sz="0" w:space="0" w:color="auto"/>
      </w:divBdr>
    </w:div>
    <w:div w:id="1712803877">
      <w:bodyDiv w:val="1"/>
      <w:marLeft w:val="0"/>
      <w:marRight w:val="0"/>
      <w:marTop w:val="0"/>
      <w:marBottom w:val="0"/>
      <w:divBdr>
        <w:top w:val="none" w:sz="0" w:space="0" w:color="auto"/>
        <w:left w:val="none" w:sz="0" w:space="0" w:color="auto"/>
        <w:bottom w:val="none" w:sz="0" w:space="0" w:color="auto"/>
        <w:right w:val="none" w:sz="0" w:space="0" w:color="auto"/>
      </w:divBdr>
    </w:div>
    <w:div w:id="1746999520">
      <w:bodyDiv w:val="1"/>
      <w:marLeft w:val="0"/>
      <w:marRight w:val="0"/>
      <w:marTop w:val="0"/>
      <w:marBottom w:val="0"/>
      <w:divBdr>
        <w:top w:val="none" w:sz="0" w:space="0" w:color="auto"/>
        <w:left w:val="none" w:sz="0" w:space="0" w:color="auto"/>
        <w:bottom w:val="none" w:sz="0" w:space="0" w:color="auto"/>
        <w:right w:val="none" w:sz="0" w:space="0" w:color="auto"/>
      </w:divBdr>
    </w:div>
    <w:div w:id="1757091552">
      <w:bodyDiv w:val="1"/>
      <w:marLeft w:val="0"/>
      <w:marRight w:val="0"/>
      <w:marTop w:val="0"/>
      <w:marBottom w:val="0"/>
      <w:divBdr>
        <w:top w:val="none" w:sz="0" w:space="0" w:color="auto"/>
        <w:left w:val="none" w:sz="0" w:space="0" w:color="auto"/>
        <w:bottom w:val="none" w:sz="0" w:space="0" w:color="auto"/>
        <w:right w:val="none" w:sz="0" w:space="0" w:color="auto"/>
      </w:divBdr>
    </w:div>
    <w:div w:id="1764492406">
      <w:bodyDiv w:val="1"/>
      <w:marLeft w:val="0"/>
      <w:marRight w:val="0"/>
      <w:marTop w:val="0"/>
      <w:marBottom w:val="0"/>
      <w:divBdr>
        <w:top w:val="none" w:sz="0" w:space="0" w:color="auto"/>
        <w:left w:val="none" w:sz="0" w:space="0" w:color="auto"/>
        <w:bottom w:val="none" w:sz="0" w:space="0" w:color="auto"/>
        <w:right w:val="none" w:sz="0" w:space="0" w:color="auto"/>
      </w:divBdr>
    </w:div>
    <w:div w:id="1811745986">
      <w:bodyDiv w:val="1"/>
      <w:marLeft w:val="0"/>
      <w:marRight w:val="0"/>
      <w:marTop w:val="0"/>
      <w:marBottom w:val="0"/>
      <w:divBdr>
        <w:top w:val="none" w:sz="0" w:space="0" w:color="auto"/>
        <w:left w:val="none" w:sz="0" w:space="0" w:color="auto"/>
        <w:bottom w:val="none" w:sz="0" w:space="0" w:color="auto"/>
        <w:right w:val="none" w:sz="0" w:space="0" w:color="auto"/>
      </w:divBdr>
    </w:div>
    <w:div w:id="1812401931">
      <w:bodyDiv w:val="1"/>
      <w:marLeft w:val="0"/>
      <w:marRight w:val="0"/>
      <w:marTop w:val="0"/>
      <w:marBottom w:val="0"/>
      <w:divBdr>
        <w:top w:val="none" w:sz="0" w:space="0" w:color="auto"/>
        <w:left w:val="none" w:sz="0" w:space="0" w:color="auto"/>
        <w:bottom w:val="none" w:sz="0" w:space="0" w:color="auto"/>
        <w:right w:val="none" w:sz="0" w:space="0" w:color="auto"/>
      </w:divBdr>
    </w:div>
    <w:div w:id="1898198613">
      <w:bodyDiv w:val="1"/>
      <w:marLeft w:val="0"/>
      <w:marRight w:val="0"/>
      <w:marTop w:val="0"/>
      <w:marBottom w:val="0"/>
      <w:divBdr>
        <w:top w:val="none" w:sz="0" w:space="0" w:color="auto"/>
        <w:left w:val="none" w:sz="0" w:space="0" w:color="auto"/>
        <w:bottom w:val="none" w:sz="0" w:space="0" w:color="auto"/>
        <w:right w:val="none" w:sz="0" w:space="0" w:color="auto"/>
      </w:divBdr>
    </w:div>
    <w:div w:id="1902330233">
      <w:bodyDiv w:val="1"/>
      <w:marLeft w:val="0"/>
      <w:marRight w:val="0"/>
      <w:marTop w:val="0"/>
      <w:marBottom w:val="0"/>
      <w:divBdr>
        <w:top w:val="none" w:sz="0" w:space="0" w:color="auto"/>
        <w:left w:val="none" w:sz="0" w:space="0" w:color="auto"/>
        <w:bottom w:val="none" w:sz="0" w:space="0" w:color="auto"/>
        <w:right w:val="none" w:sz="0" w:space="0" w:color="auto"/>
      </w:divBdr>
    </w:div>
    <w:div w:id="1908422133">
      <w:bodyDiv w:val="1"/>
      <w:marLeft w:val="0"/>
      <w:marRight w:val="0"/>
      <w:marTop w:val="0"/>
      <w:marBottom w:val="0"/>
      <w:divBdr>
        <w:top w:val="none" w:sz="0" w:space="0" w:color="auto"/>
        <w:left w:val="none" w:sz="0" w:space="0" w:color="auto"/>
        <w:bottom w:val="none" w:sz="0" w:space="0" w:color="auto"/>
        <w:right w:val="none" w:sz="0" w:space="0" w:color="auto"/>
      </w:divBdr>
    </w:div>
    <w:div w:id="1927111864">
      <w:bodyDiv w:val="1"/>
      <w:marLeft w:val="0"/>
      <w:marRight w:val="0"/>
      <w:marTop w:val="0"/>
      <w:marBottom w:val="0"/>
      <w:divBdr>
        <w:top w:val="none" w:sz="0" w:space="0" w:color="auto"/>
        <w:left w:val="none" w:sz="0" w:space="0" w:color="auto"/>
        <w:bottom w:val="none" w:sz="0" w:space="0" w:color="auto"/>
        <w:right w:val="none" w:sz="0" w:space="0" w:color="auto"/>
      </w:divBdr>
    </w:div>
    <w:div w:id="1978223967">
      <w:bodyDiv w:val="1"/>
      <w:marLeft w:val="0"/>
      <w:marRight w:val="0"/>
      <w:marTop w:val="0"/>
      <w:marBottom w:val="0"/>
      <w:divBdr>
        <w:top w:val="none" w:sz="0" w:space="0" w:color="auto"/>
        <w:left w:val="none" w:sz="0" w:space="0" w:color="auto"/>
        <w:bottom w:val="none" w:sz="0" w:space="0" w:color="auto"/>
        <w:right w:val="none" w:sz="0" w:space="0" w:color="auto"/>
      </w:divBdr>
    </w:div>
    <w:div w:id="2011525255">
      <w:bodyDiv w:val="1"/>
      <w:marLeft w:val="0"/>
      <w:marRight w:val="0"/>
      <w:marTop w:val="0"/>
      <w:marBottom w:val="0"/>
      <w:divBdr>
        <w:top w:val="none" w:sz="0" w:space="0" w:color="auto"/>
        <w:left w:val="none" w:sz="0" w:space="0" w:color="auto"/>
        <w:bottom w:val="none" w:sz="0" w:space="0" w:color="auto"/>
        <w:right w:val="none" w:sz="0" w:space="0" w:color="auto"/>
      </w:divBdr>
    </w:div>
    <w:div w:id="2043941814">
      <w:bodyDiv w:val="1"/>
      <w:marLeft w:val="0"/>
      <w:marRight w:val="0"/>
      <w:marTop w:val="0"/>
      <w:marBottom w:val="0"/>
      <w:divBdr>
        <w:top w:val="none" w:sz="0" w:space="0" w:color="auto"/>
        <w:left w:val="none" w:sz="0" w:space="0" w:color="auto"/>
        <w:bottom w:val="none" w:sz="0" w:space="0" w:color="auto"/>
        <w:right w:val="none" w:sz="0" w:space="0" w:color="auto"/>
      </w:divBdr>
    </w:div>
    <w:div w:id="2049992257">
      <w:bodyDiv w:val="1"/>
      <w:marLeft w:val="0"/>
      <w:marRight w:val="0"/>
      <w:marTop w:val="0"/>
      <w:marBottom w:val="0"/>
      <w:divBdr>
        <w:top w:val="none" w:sz="0" w:space="0" w:color="auto"/>
        <w:left w:val="none" w:sz="0" w:space="0" w:color="auto"/>
        <w:bottom w:val="none" w:sz="0" w:space="0" w:color="auto"/>
        <w:right w:val="none" w:sz="0" w:space="0" w:color="auto"/>
      </w:divBdr>
    </w:div>
    <w:div w:id="2053068495">
      <w:bodyDiv w:val="1"/>
      <w:marLeft w:val="0"/>
      <w:marRight w:val="0"/>
      <w:marTop w:val="0"/>
      <w:marBottom w:val="0"/>
      <w:divBdr>
        <w:top w:val="none" w:sz="0" w:space="0" w:color="auto"/>
        <w:left w:val="none" w:sz="0" w:space="0" w:color="auto"/>
        <w:bottom w:val="none" w:sz="0" w:space="0" w:color="auto"/>
        <w:right w:val="none" w:sz="0" w:space="0" w:color="auto"/>
      </w:divBdr>
    </w:div>
    <w:div w:id="2064938005">
      <w:bodyDiv w:val="1"/>
      <w:marLeft w:val="0"/>
      <w:marRight w:val="0"/>
      <w:marTop w:val="0"/>
      <w:marBottom w:val="0"/>
      <w:divBdr>
        <w:top w:val="none" w:sz="0" w:space="0" w:color="auto"/>
        <w:left w:val="none" w:sz="0" w:space="0" w:color="auto"/>
        <w:bottom w:val="none" w:sz="0" w:space="0" w:color="auto"/>
        <w:right w:val="none" w:sz="0" w:space="0" w:color="auto"/>
      </w:divBdr>
    </w:div>
    <w:div w:id="2068913462">
      <w:bodyDiv w:val="1"/>
      <w:marLeft w:val="0"/>
      <w:marRight w:val="0"/>
      <w:marTop w:val="0"/>
      <w:marBottom w:val="0"/>
      <w:divBdr>
        <w:top w:val="none" w:sz="0" w:space="0" w:color="auto"/>
        <w:left w:val="none" w:sz="0" w:space="0" w:color="auto"/>
        <w:bottom w:val="none" w:sz="0" w:space="0" w:color="auto"/>
        <w:right w:val="none" w:sz="0" w:space="0" w:color="auto"/>
      </w:divBdr>
    </w:div>
    <w:div w:id="2072464510">
      <w:bodyDiv w:val="1"/>
      <w:marLeft w:val="0"/>
      <w:marRight w:val="0"/>
      <w:marTop w:val="0"/>
      <w:marBottom w:val="0"/>
      <w:divBdr>
        <w:top w:val="none" w:sz="0" w:space="0" w:color="auto"/>
        <w:left w:val="none" w:sz="0" w:space="0" w:color="auto"/>
        <w:bottom w:val="none" w:sz="0" w:space="0" w:color="auto"/>
        <w:right w:val="none" w:sz="0" w:space="0" w:color="auto"/>
      </w:divBdr>
    </w:div>
    <w:div w:id="2079277630">
      <w:bodyDiv w:val="1"/>
      <w:marLeft w:val="0"/>
      <w:marRight w:val="0"/>
      <w:marTop w:val="0"/>
      <w:marBottom w:val="0"/>
      <w:divBdr>
        <w:top w:val="none" w:sz="0" w:space="0" w:color="auto"/>
        <w:left w:val="none" w:sz="0" w:space="0" w:color="auto"/>
        <w:bottom w:val="none" w:sz="0" w:space="0" w:color="auto"/>
        <w:right w:val="none" w:sz="0" w:space="0" w:color="auto"/>
      </w:divBdr>
    </w:div>
    <w:div w:id="2093886825">
      <w:bodyDiv w:val="1"/>
      <w:marLeft w:val="0"/>
      <w:marRight w:val="0"/>
      <w:marTop w:val="0"/>
      <w:marBottom w:val="0"/>
      <w:divBdr>
        <w:top w:val="none" w:sz="0" w:space="0" w:color="auto"/>
        <w:left w:val="none" w:sz="0" w:space="0" w:color="auto"/>
        <w:bottom w:val="none" w:sz="0" w:space="0" w:color="auto"/>
        <w:right w:val="none" w:sz="0" w:space="0" w:color="auto"/>
      </w:divBdr>
    </w:div>
    <w:div w:id="2112705354">
      <w:bodyDiv w:val="1"/>
      <w:marLeft w:val="0"/>
      <w:marRight w:val="0"/>
      <w:marTop w:val="0"/>
      <w:marBottom w:val="0"/>
      <w:divBdr>
        <w:top w:val="none" w:sz="0" w:space="0" w:color="auto"/>
        <w:left w:val="none" w:sz="0" w:space="0" w:color="auto"/>
        <w:bottom w:val="none" w:sz="0" w:space="0" w:color="auto"/>
        <w:right w:val="none" w:sz="0" w:space="0" w:color="auto"/>
      </w:divBdr>
    </w:div>
    <w:div w:id="212160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f0035aa-c499-4983-97c8-c20f7e22ad2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EFF81B2B5C29247BB4D2EA369543920" ma:contentTypeVersion="13" ma:contentTypeDescription="สร้างเอกสารใหม่" ma:contentTypeScope="" ma:versionID="a9fd5fa9b798f6fc1b7aed22a13be50a">
  <xsd:schema xmlns:xsd="http://www.w3.org/2001/XMLSchema" xmlns:xs="http://www.w3.org/2001/XMLSchema" xmlns:p="http://schemas.microsoft.com/office/2006/metadata/properties" xmlns:ns2="6f0035aa-c499-4983-97c8-c20f7e22ad29" xmlns:ns3="50c908b1-f277-4340-90a9-4611d0b0f078" targetNamespace="http://schemas.microsoft.com/office/2006/metadata/properties" ma:root="true" ma:fieldsID="7edf87e20c469b341442ca6cb288378f" ns2:_="" ns3:_="">
    <xsd:import namespace="6f0035aa-c499-4983-97c8-c20f7e22ad2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0035aa-c499-4983-97c8-c20f7e22ad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a502ef-a538-4cbe-98fd-7076a0f1d3f1}" ma:internalName="TaxCatchAll" ma:showField="CatchAllData" ma:web="cda64124-5feb-4964-8f90-d7f0197d2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2B79F-C215-4C46-9460-DB4E0EB9CF51}">
  <ds:schemaRefs>
    <ds:schemaRef ds:uri="http://schemas.microsoft.com/sharepoint/v3/contenttype/forms"/>
  </ds:schemaRefs>
</ds:datastoreItem>
</file>

<file path=customXml/itemProps2.xml><?xml version="1.0" encoding="utf-8"?>
<ds:datastoreItem xmlns:ds="http://schemas.openxmlformats.org/officeDocument/2006/customXml" ds:itemID="{4CBD8245-1B36-4E2E-9B73-BA6815F8B0F6}">
  <ds:schemaRefs>
    <ds:schemaRef ds:uri="http://schemas.microsoft.com/office/2006/metadata/properties"/>
    <ds:schemaRef ds:uri="http://schemas.microsoft.com/office/infopath/2007/PartnerControls"/>
    <ds:schemaRef ds:uri="50c908b1-f277-4340-90a9-4611d0b0f078"/>
    <ds:schemaRef ds:uri="6f0035aa-c499-4983-97c8-c20f7e22ad29"/>
  </ds:schemaRefs>
</ds:datastoreItem>
</file>

<file path=customXml/itemProps3.xml><?xml version="1.0" encoding="utf-8"?>
<ds:datastoreItem xmlns:ds="http://schemas.openxmlformats.org/officeDocument/2006/customXml" ds:itemID="{C042F5EE-D53D-4436-A8D4-54E61FA989EB}">
  <ds:schemaRefs>
    <ds:schemaRef ds:uri="http://schemas.openxmlformats.org/officeDocument/2006/bibliography"/>
  </ds:schemaRefs>
</ds:datastoreItem>
</file>

<file path=customXml/itemProps4.xml><?xml version="1.0" encoding="utf-8"?>
<ds:datastoreItem xmlns:ds="http://schemas.openxmlformats.org/officeDocument/2006/customXml" ds:itemID="{0E3F71DA-2794-4147-B38E-897BB152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0035aa-c499-4983-97c8-c20f7e22ad2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57</Pages>
  <Words>14541</Words>
  <Characters>86715</Characters>
  <Application>Microsoft Office Word</Application>
  <DocSecurity>0</DocSecurity>
  <Lines>722</Lines>
  <Paragraphs>202</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101054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Rewadee Uthaiwattanatorn</cp:lastModifiedBy>
  <cp:revision>44</cp:revision>
  <cp:lastPrinted>2025-05-07T16:43:00Z</cp:lastPrinted>
  <dcterms:created xsi:type="dcterms:W3CDTF">2025-05-06T18:26:00Z</dcterms:created>
  <dcterms:modified xsi:type="dcterms:W3CDTF">2025-05-08T11:29:00Z</dcterms:modified>
</cp:coreProperties>
</file>