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proofErr w:type="spellStart"/>
      <w:r w:rsidRPr="00C4672B">
        <w:rPr>
          <w:b/>
          <w:bCs/>
          <w:sz w:val="40"/>
          <w:szCs w:val="40"/>
        </w:rPr>
        <w:t>i</w:t>
      </w:r>
      <w:proofErr w:type="spellEnd"/>
      <w:r w:rsidRPr="00C4672B">
        <w:rPr>
          <w:b/>
          <w:bCs/>
          <w:sz w:val="40"/>
          <w:szCs w:val="40"/>
        </w:rPr>
        <w:t>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34A24516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>three-month</w:t>
      </w:r>
      <w:r w:rsidR="00E170B0">
        <w:rPr>
          <w:sz w:val="36"/>
          <w:szCs w:val="36"/>
        </w:rPr>
        <w:t xml:space="preserve"> and six-month</w:t>
      </w:r>
      <w:r w:rsidR="00FD3AD0">
        <w:rPr>
          <w:sz w:val="36"/>
          <w:szCs w:val="36"/>
        </w:rPr>
        <w:t xml:space="preserve"> </w:t>
      </w:r>
      <w:r w:rsidRPr="00C4672B">
        <w:rPr>
          <w:sz w:val="36"/>
          <w:szCs w:val="36"/>
        </w:rPr>
        <w:t>period</w:t>
      </w:r>
      <w:r w:rsidR="000877AF">
        <w:rPr>
          <w:sz w:val="36"/>
          <w:szCs w:val="36"/>
        </w:rPr>
        <w:t>s</w:t>
      </w:r>
      <w:r w:rsidRPr="00C4672B">
        <w:rPr>
          <w:sz w:val="36"/>
          <w:szCs w:val="36"/>
        </w:rPr>
        <w:t xml:space="preserve"> ended</w:t>
      </w:r>
    </w:p>
    <w:p w14:paraId="212EDB71" w14:textId="2CDD0768" w:rsidR="0094520C" w:rsidRPr="001121BC" w:rsidRDefault="00291B6B" w:rsidP="00006358">
      <w:pPr>
        <w:shd w:val="clear" w:color="auto" w:fill="FFFFFF"/>
        <w:spacing w:line="240" w:lineRule="auto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>30 June</w:t>
      </w:r>
      <w:r w:rsidR="001121BC" w:rsidRPr="001121BC">
        <w:rPr>
          <w:sz w:val="36"/>
          <w:szCs w:val="36"/>
        </w:rPr>
        <w:t xml:space="preserve"> 202</w:t>
      </w:r>
      <w:r w:rsidR="001121BC">
        <w:rPr>
          <w:rFonts w:cs="Angsana New"/>
          <w:sz w:val="36"/>
          <w:szCs w:val="45"/>
          <w:lang w:val="en-US" w:bidi="th-TH"/>
        </w:rPr>
        <w:t>5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proofErr w:type="spellStart"/>
      <w:r w:rsidRPr="0027655A">
        <w:rPr>
          <w:rFonts w:cs="Angsana New"/>
          <w:b/>
          <w:bCs/>
          <w:szCs w:val="22"/>
        </w:rPr>
        <w:t>i</w:t>
      </w:r>
      <w:proofErr w:type="spellEnd"/>
      <w:r w:rsidRPr="0027655A">
        <w:rPr>
          <w:rFonts w:cs="Angsana New"/>
          <w:b/>
          <w:bCs/>
          <w:szCs w:val="22"/>
        </w:rPr>
        <w:t>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3F42ACEC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 xml:space="preserve">-Tail Corporation Public Company </w:t>
      </w:r>
      <w:r w:rsidR="003D5DCB">
        <w:rPr>
          <w:rFonts w:cstheme="minorBidi"/>
          <w:szCs w:val="28"/>
          <w:cs/>
          <w:lang w:bidi="th-TH"/>
        </w:rPr>
        <w:br/>
      </w:r>
      <w:r w:rsidRPr="0027655A">
        <w:rPr>
          <w:szCs w:val="22"/>
        </w:rPr>
        <w:t>Limited</w:t>
      </w:r>
      <w:r w:rsidR="00EF71D8">
        <w:rPr>
          <w:szCs w:val="22"/>
        </w:rPr>
        <w:t>,</w:t>
      </w:r>
      <w:r w:rsidR="00A23A6B">
        <w:rPr>
          <w:rFonts w:cstheme="minorBidi" w:hint="cs"/>
          <w:szCs w:val="28"/>
          <w:cs/>
          <w:lang w:bidi="th-TH"/>
        </w:rPr>
        <w:t xml:space="preserve"> </w:t>
      </w:r>
      <w:r w:rsidRPr="0043512D">
        <w:rPr>
          <w:szCs w:val="22"/>
        </w:rPr>
        <w:t xml:space="preserve">respectively, as at </w:t>
      </w:r>
      <w:r w:rsidR="009C0291">
        <w:rPr>
          <w:szCs w:val="22"/>
        </w:rPr>
        <w:t>30 June 2025</w:t>
      </w:r>
      <w:r w:rsidRPr="0043512D">
        <w:rPr>
          <w:szCs w:val="22"/>
        </w:rPr>
        <w:t>; the consolidated and separate statements of</w:t>
      </w:r>
      <w:r w:rsidR="00C778DC">
        <w:rPr>
          <w:szCs w:val="22"/>
        </w:rPr>
        <w:t xml:space="preserve"> income</w:t>
      </w:r>
      <w:r w:rsidR="00DC1CB2">
        <w:rPr>
          <w:szCs w:val="22"/>
        </w:rPr>
        <w:t>,</w:t>
      </w:r>
      <w:r w:rsidR="00006AC0">
        <w:rPr>
          <w:szCs w:val="22"/>
        </w:rPr>
        <w:t xml:space="preserve"> </w:t>
      </w:r>
      <w:r w:rsidRPr="0043512D">
        <w:rPr>
          <w:szCs w:val="22"/>
        </w:rPr>
        <w:t xml:space="preserve"> </w:t>
      </w:r>
      <w:r w:rsidR="003A1947">
        <w:rPr>
          <w:rFonts w:cstheme="minorBidi"/>
          <w:szCs w:val="28"/>
          <w:cs/>
          <w:lang w:bidi="th-TH"/>
        </w:rPr>
        <w:br/>
      </w:r>
      <w:r w:rsidRPr="0043512D">
        <w:rPr>
          <w:szCs w:val="22"/>
        </w:rPr>
        <w:t>comprehensive</w:t>
      </w:r>
      <w:r w:rsidR="00563F8C">
        <w:rPr>
          <w:szCs w:val="22"/>
        </w:rPr>
        <w:t xml:space="preserve"> income</w:t>
      </w:r>
      <w:r w:rsidR="00BC0144">
        <w:rPr>
          <w:szCs w:val="22"/>
        </w:rPr>
        <w:t xml:space="preserve"> </w:t>
      </w:r>
      <w:r w:rsidRPr="0043512D">
        <w:rPr>
          <w:szCs w:val="22"/>
        </w:rPr>
        <w:t xml:space="preserve">for the </w:t>
      </w:r>
      <w:r w:rsidR="00563F8C">
        <w:rPr>
          <w:szCs w:val="22"/>
        </w:rPr>
        <w:t>three</w:t>
      </w:r>
      <w:r w:rsidRPr="0043512D">
        <w:rPr>
          <w:szCs w:val="22"/>
        </w:rPr>
        <w:t>-month</w:t>
      </w:r>
      <w:r w:rsidR="00E65AA1">
        <w:rPr>
          <w:szCs w:val="22"/>
        </w:rPr>
        <w:t xml:space="preserve"> and six</w:t>
      </w:r>
      <w:r w:rsidR="00D4597D">
        <w:rPr>
          <w:szCs w:val="22"/>
        </w:rPr>
        <w:t>-month</w:t>
      </w:r>
      <w:r w:rsidRPr="0043512D">
        <w:rPr>
          <w:szCs w:val="22"/>
        </w:rPr>
        <w:t xml:space="preserve"> period</w:t>
      </w:r>
      <w:r w:rsidR="003C7590">
        <w:rPr>
          <w:szCs w:val="22"/>
        </w:rPr>
        <w:t>s</w:t>
      </w:r>
      <w:r w:rsidRPr="0043512D">
        <w:rPr>
          <w:szCs w:val="22"/>
        </w:rPr>
        <w:t xml:space="preserve"> ended </w:t>
      </w:r>
      <w:r w:rsidR="00D4597D">
        <w:rPr>
          <w:szCs w:val="22"/>
        </w:rPr>
        <w:t>30 June 2025</w:t>
      </w:r>
      <w:r w:rsidRPr="0043512D">
        <w:rPr>
          <w:szCs w:val="22"/>
        </w:rPr>
        <w:t>;</w:t>
      </w:r>
      <w:r w:rsidR="008701F2">
        <w:rPr>
          <w:szCs w:val="22"/>
        </w:rPr>
        <w:t xml:space="preserve"> the consolidated and separate</w:t>
      </w:r>
      <w:r w:rsidR="00625F8A">
        <w:rPr>
          <w:szCs w:val="22"/>
        </w:rPr>
        <w:t xml:space="preserve"> statements of changes in equity and cash flows for the six-month period ended 30 June 2025;</w:t>
      </w:r>
      <w:r w:rsidRPr="0043512D">
        <w:rPr>
          <w:szCs w:val="22"/>
        </w:rPr>
        <w:t xml:space="preserve">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 xml:space="preserve">. Management is responsible for the </w:t>
      </w:r>
      <w:r w:rsidRPr="00CF71E5">
        <w:rPr>
          <w:spacing w:val="-4"/>
          <w:szCs w:val="22"/>
        </w:rPr>
        <w:t>preparation and presentation of this interim financial information in accordance with Thai Accounting Standard 34,</w:t>
      </w:r>
      <w:r w:rsidRPr="00A418DF">
        <w:rPr>
          <w:spacing w:val="-2"/>
          <w:szCs w:val="22"/>
        </w:rPr>
        <w:t xml:space="preserve">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1B5B554B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proofErr w:type="spellStart"/>
      <w:r w:rsidR="00F54577">
        <w:t>nformation</w:t>
      </w:r>
      <w:proofErr w:type="spellEnd"/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</w:t>
      </w:r>
      <w:r w:rsidR="00446E6E">
        <w:rPr>
          <w:szCs w:val="22"/>
        </w:rPr>
        <w:br/>
      </w:r>
      <w:r w:rsidRPr="00EE74B9">
        <w:rPr>
          <w:szCs w:val="22"/>
        </w:rPr>
        <w:t xml:space="preserve">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6200FAF" w14:textId="77777777" w:rsidR="00870260" w:rsidRDefault="00870260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 xml:space="preserve">KPMG </w:t>
      </w:r>
      <w:proofErr w:type="spellStart"/>
      <w:r w:rsidRPr="00EF5298">
        <w:t>Phoomchai</w:t>
      </w:r>
      <w:proofErr w:type="spellEnd"/>
      <w:r w:rsidRPr="00EF5298">
        <w:t xml:space="preserve"> Audit Ltd.</w:t>
      </w:r>
    </w:p>
    <w:p w14:paraId="42D74302" w14:textId="77777777" w:rsidR="00870260" w:rsidRDefault="0027655A" w:rsidP="00870260">
      <w:pPr>
        <w:jc w:val="both"/>
        <w:rPr>
          <w:rFonts w:cstheme="minorBidi"/>
        </w:rPr>
      </w:pPr>
      <w:r w:rsidRPr="00EF5298">
        <w:t>Bangkok</w:t>
      </w:r>
    </w:p>
    <w:p w14:paraId="2F663065" w14:textId="64666617" w:rsidR="0027655A" w:rsidRPr="00870260" w:rsidRDefault="00746A95" w:rsidP="00870260">
      <w:pPr>
        <w:jc w:val="both"/>
        <w:rPr>
          <w:rFonts w:cstheme="minorBidi"/>
        </w:rPr>
      </w:pPr>
      <w:r>
        <w:rPr>
          <w:rFonts w:cstheme="minorBidi"/>
        </w:rPr>
        <w:t>31 July 2025</w:t>
      </w: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4D5CA" w14:textId="77777777" w:rsidR="000154C1" w:rsidRDefault="000154C1">
      <w:r>
        <w:separator/>
      </w:r>
    </w:p>
  </w:endnote>
  <w:endnote w:type="continuationSeparator" w:id="0">
    <w:p w14:paraId="00FC0E1A" w14:textId="77777777" w:rsidR="000154C1" w:rsidRDefault="0001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752B04BC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154CE9">
      <w:rPr>
        <w:i/>
        <w:iCs/>
        <w:noProof/>
        <w:color w:val="0000FF"/>
      </w:rPr>
      <w:t>ITC_AUDIT REPORT EN_Q1 2025 Ver2.docx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51403B0C" w:rsidR="004958CC" w:rsidRPr="00594EFA" w:rsidRDefault="004958CC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7204" w14:textId="77777777" w:rsidR="000154C1" w:rsidRDefault="000154C1">
      <w:r>
        <w:separator/>
      </w:r>
    </w:p>
  </w:footnote>
  <w:footnote w:type="continuationSeparator" w:id="0">
    <w:p w14:paraId="20EE20EB" w14:textId="77777777" w:rsidR="000154C1" w:rsidRDefault="0001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4DE2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2192BCDB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1563EAAA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352E2BB7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11B"/>
    <w:rsid w:val="00006358"/>
    <w:rsid w:val="000068EA"/>
    <w:rsid w:val="00006AC0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4C1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7AF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1BC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CE9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B8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1B6B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901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AB8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947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63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590"/>
    <w:rsid w:val="003C7C95"/>
    <w:rsid w:val="003D009F"/>
    <w:rsid w:val="003D0389"/>
    <w:rsid w:val="003D05C6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DCB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45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5A1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6E6E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9F8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6D3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57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32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8C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355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4EFA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8A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6FA7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79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A95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70D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0D9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1F2"/>
    <w:rsid w:val="00870260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13E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5DC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B74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55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00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28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291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A6B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14A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857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8D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144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28BC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1E5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7D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47EED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B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0B0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5AA1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A7F72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fab24dc62741fcf08c3bf73a0ebdc74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adb2d85ad8967354579e744bab48f5d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BBA0F-DE55-4711-984A-00758952140B}">
  <ds:schemaRefs>
    <ds:schemaRef ds:uri="http://www.w3.org/XML/1998/namespace"/>
    <ds:schemaRef ds:uri="f6ba49b0-bcda-4796-8236-5b5cc1493ace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4243d5be-521d-4052-81ca-f0f31ea6f2da"/>
    <ds:schemaRef ds:uri="05716746-add9-412a-97a9-1b5167d151a3"/>
  </ds:schemaRefs>
</ds:datastoreItem>
</file>

<file path=customXml/itemProps2.xml><?xml version="1.0" encoding="utf-8"?>
<ds:datastoreItem xmlns:ds="http://schemas.openxmlformats.org/officeDocument/2006/customXml" ds:itemID="{FE31BFA9-DA0F-458A-82F1-1A2788B63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FD6C3-D120-46B7-A53C-F26FBE9AAAE6}"/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182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Pitchakorn, Kuljittianurak</cp:lastModifiedBy>
  <cp:revision>74</cp:revision>
  <cp:lastPrinted>2025-07-21T11:06:00Z</cp:lastPrinted>
  <dcterms:created xsi:type="dcterms:W3CDTF">2024-07-23T09:27:00Z</dcterms:created>
  <dcterms:modified xsi:type="dcterms:W3CDTF">2025-07-21T11:06:00Z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0x01010077744CEDA6559345890CC9272FF0289D</vt:lpwstr>
  </property>
  <property fmtid="{D5CDD505-2E9C-101B-9397-08002B2CF9AE}" pid="5" name="MediaServiceImageTags">
    <vt:lpwstr/>
  </property>
</Properties>
</file>