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D45914" w14:textId="77777777" w:rsidR="00516694" w:rsidRDefault="00516694" w:rsidP="00516694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</w:p>
    <w:p w14:paraId="15A4F9BF" w14:textId="77777777" w:rsidR="00C97214" w:rsidRDefault="00C97214" w:rsidP="00C97214">
      <w:pPr>
        <w:ind w:right="420"/>
        <w:jc w:val="center"/>
        <w:rPr>
          <w:b/>
          <w:bCs/>
          <w:sz w:val="32"/>
          <w:szCs w:val="32"/>
        </w:rPr>
      </w:pPr>
      <w:r w:rsidRPr="007455AC">
        <w:rPr>
          <w:b/>
          <w:bCs/>
          <w:sz w:val="32"/>
          <w:szCs w:val="32"/>
          <w:cs/>
        </w:rPr>
        <w:t xml:space="preserve">บริษัท </w:t>
      </w:r>
      <w:r w:rsidRPr="00E37414">
        <w:rPr>
          <w:b/>
          <w:bCs/>
          <w:sz w:val="32"/>
          <w:szCs w:val="32"/>
          <w:cs/>
        </w:rPr>
        <w:t>ไทยฟิวเจอร์อินคอร์ปอเรชั่น</w:t>
      </w:r>
      <w:r w:rsidRPr="007455AC">
        <w:rPr>
          <w:b/>
          <w:bCs/>
          <w:sz w:val="32"/>
          <w:szCs w:val="32"/>
          <w:cs/>
        </w:rPr>
        <w:t xml:space="preserve"> จำกัด (มหาชน)</w:t>
      </w:r>
    </w:p>
    <w:p w14:paraId="750DC6F6" w14:textId="77777777" w:rsidR="00C97214" w:rsidRPr="009108C4" w:rsidRDefault="00C97214" w:rsidP="00C97214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C96BC83" w14:textId="12220885" w:rsidR="00C97214" w:rsidRPr="007455AC" w:rsidRDefault="00C97214" w:rsidP="00C97214">
      <w:pPr>
        <w:tabs>
          <w:tab w:val="left" w:pos="360"/>
        </w:tabs>
        <w:ind w:right="421"/>
        <w:jc w:val="center"/>
        <w:rPr>
          <w:b/>
          <w:bCs/>
          <w:sz w:val="32"/>
          <w:szCs w:val="32"/>
        </w:rPr>
      </w:pPr>
      <w:r w:rsidRPr="00581828">
        <w:rPr>
          <w:rFonts w:hint="cs"/>
          <w:b/>
          <w:bCs/>
          <w:sz w:val="34"/>
          <w:szCs w:val="34"/>
          <w:cs/>
        </w:rPr>
        <w:t>สำหรับงวดสามเดือน</w:t>
      </w:r>
      <w:r>
        <w:rPr>
          <w:rFonts w:hint="cs"/>
          <w:b/>
          <w:bCs/>
          <w:sz w:val="34"/>
          <w:szCs w:val="34"/>
          <w:cs/>
        </w:rPr>
        <w:t>และหกเดือน</w:t>
      </w:r>
      <w:r>
        <w:rPr>
          <w:rFonts w:hint="cs"/>
          <w:b/>
          <w:bCs/>
          <w:sz w:val="34"/>
          <w:szCs w:val="34"/>
          <w:cs/>
        </w:rPr>
        <w:t>สิ้นสุด</w:t>
      </w:r>
      <w:r w:rsidRPr="000D58C0">
        <w:rPr>
          <w:b/>
          <w:bCs/>
          <w:sz w:val="34"/>
          <w:szCs w:val="34"/>
          <w:cs/>
        </w:rPr>
        <w:t xml:space="preserve">วันที่ </w:t>
      </w:r>
      <w:r>
        <w:rPr>
          <w:b/>
          <w:bCs/>
          <w:sz w:val="32"/>
          <w:szCs w:val="32"/>
        </w:rPr>
        <w:t xml:space="preserve">30 </w:t>
      </w:r>
      <w:r>
        <w:rPr>
          <w:rFonts w:hint="cs"/>
          <w:b/>
          <w:bCs/>
          <w:sz w:val="32"/>
          <w:szCs w:val="32"/>
          <w:cs/>
        </w:rPr>
        <w:t>มิถุนายน</w:t>
      </w:r>
      <w:r>
        <w:rPr>
          <w:rFonts w:hint="cs"/>
          <w:b/>
          <w:bCs/>
          <w:sz w:val="32"/>
          <w:szCs w:val="32"/>
          <w:cs/>
        </w:rPr>
        <w:t xml:space="preserve"> </w:t>
      </w:r>
      <w:r>
        <w:rPr>
          <w:b/>
          <w:bCs/>
          <w:sz w:val="32"/>
          <w:szCs w:val="32"/>
        </w:rPr>
        <w:t>2568</w:t>
      </w:r>
    </w:p>
    <w:p w14:paraId="2DCAABDB" w14:textId="77777777" w:rsidR="00C97214" w:rsidRDefault="00C97214" w:rsidP="00C97214">
      <w:pPr>
        <w:tabs>
          <w:tab w:val="left" w:pos="360"/>
        </w:tabs>
        <w:ind w:right="421"/>
        <w:jc w:val="center"/>
        <w:rPr>
          <w:b/>
          <w:bCs/>
          <w:sz w:val="32"/>
          <w:szCs w:val="32"/>
        </w:rPr>
      </w:pPr>
      <w:r w:rsidRPr="007455AC">
        <w:rPr>
          <w:b/>
          <w:bCs/>
          <w:sz w:val="32"/>
          <w:szCs w:val="32"/>
          <w:cs/>
        </w:rPr>
        <w:t>และ</w:t>
      </w:r>
    </w:p>
    <w:p w14:paraId="532FC839" w14:textId="77777777" w:rsidR="00C97214" w:rsidRPr="009108C4" w:rsidRDefault="00C97214" w:rsidP="00C97214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ADAE7D" w14:textId="690C3D9F" w:rsidR="00081417" w:rsidRPr="002B5335" w:rsidRDefault="00081417" w:rsidP="002B5335">
      <w:pPr>
        <w:tabs>
          <w:tab w:val="left" w:pos="360"/>
        </w:tabs>
        <w:ind w:left="426" w:right="412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B4B58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pgNumType w:start="2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DB7A21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DB7A21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4529910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3028D2">
        <w:rPr>
          <w:rFonts w:hint="cs"/>
          <w:cs/>
        </w:rPr>
        <w:t xml:space="preserve">ไทยฟิวเจอร์อินคอร์ปอเรชั่น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0567362F" w:rsidR="00254E67" w:rsidRPr="00081417" w:rsidRDefault="003028D2" w:rsidP="00254E67">
      <w:pPr>
        <w:pStyle w:val="a"/>
        <w:spacing w:before="120"/>
        <w:ind w:left="284" w:right="239"/>
        <w:jc w:val="thaiDistribute"/>
        <w:rPr>
          <w:spacing w:val="-4"/>
        </w:rPr>
      </w:pPr>
      <w:r>
        <w:rPr>
          <w:rFonts w:ascii="AngsanaUPC" w:hAnsi="AngsanaUPC" w:cs="AngsanaUPC"/>
          <w:cs/>
        </w:rPr>
        <w:t>ข้าพเจ้าได้สอบทาน</w:t>
      </w:r>
      <w:r>
        <w:rPr>
          <w:rFonts w:ascii="AngsanaUPC" w:hAnsi="AngsanaUPC" w:cs="AngsanaUPC" w:hint="cs"/>
          <w:cs/>
        </w:rPr>
        <w:t>ข้อมูลทางการเงินระหว่างกาลของบริษัท ไทยฟิวเจอร์อินคอร์ปอเรชั่น</w:t>
      </w:r>
      <w:r>
        <w:rPr>
          <w:rFonts w:ascii="AngsanaUPC" w:hAnsi="AngsanaUPC" w:cs="AngsanaUPC"/>
          <w:cs/>
        </w:rPr>
        <w:t xml:space="preserve"> </w:t>
      </w:r>
      <w:r>
        <w:rPr>
          <w:rFonts w:ascii="AngsanaUPC" w:hAnsi="AngsanaUPC" w:cs="AngsanaUPC" w:hint="cs"/>
          <w:cs/>
        </w:rPr>
        <w:t xml:space="preserve">จำกัด (มหาชน) ซึ่งประกอบด้วย   </w:t>
      </w:r>
      <w:r>
        <w:rPr>
          <w:rFonts w:ascii="AngsanaUPC" w:hAnsi="AngsanaUPC" w:cs="AngsanaUPC"/>
          <w:cs/>
        </w:rPr>
        <w:t>งบ</w:t>
      </w:r>
      <w:r w:rsidRPr="00D11542">
        <w:rPr>
          <w:rFonts w:ascii="AngsanaUPC" w:hAnsi="AngsanaUPC" w:cs="AngsanaUPC"/>
          <w:cs/>
        </w:rPr>
        <w:t xml:space="preserve">ฐานะการเงิน ณ วันที่ </w:t>
      </w:r>
      <w:r>
        <w:rPr>
          <w:rFonts w:ascii="AngsanaUPC" w:hAnsi="AngsanaUPC" w:cs="AngsanaUPC"/>
        </w:rPr>
        <w:t xml:space="preserve">30 </w:t>
      </w:r>
      <w:r>
        <w:rPr>
          <w:rFonts w:ascii="AngsanaUPC" w:hAnsi="AngsanaUPC" w:cs="AngsanaUPC" w:hint="cs"/>
          <w:cs/>
        </w:rPr>
        <w:t xml:space="preserve">มิถุนายน </w:t>
      </w:r>
      <w:r>
        <w:rPr>
          <w:rFonts w:ascii="AngsanaUPC" w:hAnsi="AngsanaUPC" w:cs="AngsanaUPC"/>
        </w:rPr>
        <w:t>2568</w:t>
      </w:r>
      <w:r w:rsidRPr="00D11542">
        <w:rPr>
          <w:rFonts w:ascii="AngsanaUPC" w:hAnsi="AngsanaUPC" w:cs="AngsanaUPC"/>
          <w:cs/>
        </w:rPr>
        <w:t xml:space="preserve"> งบกำไรขาดทุนเบ็ดเสร็จ</w:t>
      </w:r>
      <w:r>
        <w:rPr>
          <w:rFonts w:ascii="AngsanaUPC" w:hAnsi="AngsanaUPC" w:cs="AngsanaUPC" w:hint="cs"/>
          <w:cs/>
        </w:rPr>
        <w:t>สำหรับงวดสามเดือนและหกเดือนสิ้นสุดวันเดียวกัน</w:t>
      </w:r>
      <w:r>
        <w:rPr>
          <w:rFonts w:ascii="AngsanaUPC" w:hAnsi="AngsanaUPC" w:cs="AngsanaUPC"/>
          <w:cs/>
        </w:rPr>
        <w:br/>
      </w:r>
      <w:r w:rsidRPr="000939A6">
        <w:rPr>
          <w:rFonts w:ascii="AngsanaUPC" w:hAnsi="AngsanaUPC" w:cs="AngsanaUPC"/>
          <w:cs/>
        </w:rPr>
        <w:t>งบการเปลี่ยนแปลงส่วนของผู้ถือหุ้น และงบกระแสเงินสด</w:t>
      </w:r>
      <w:r w:rsidRPr="00BE7E6B">
        <w:rPr>
          <w:rFonts w:ascii="AngsanaUPC" w:hAnsi="AngsanaUPC" w:cs="AngsanaUPC"/>
          <w:cs/>
        </w:rPr>
        <w:t>สำหรับงวด</w:t>
      </w:r>
      <w:r>
        <w:rPr>
          <w:rFonts w:ascii="AngsanaUPC" w:hAnsi="AngsanaUPC" w:cs="AngsanaUPC" w:hint="cs"/>
          <w:cs/>
        </w:rPr>
        <w:t>หกเดือน</w:t>
      </w:r>
      <w:r w:rsidRPr="00BE7E6B">
        <w:rPr>
          <w:rFonts w:ascii="AngsanaUPC" w:hAnsi="AngsanaUPC" w:cs="AngsanaUPC"/>
          <w:cs/>
        </w:rPr>
        <w:t>สิ้นสุดวัน</w:t>
      </w:r>
      <w:r w:rsidRPr="00BE7E6B">
        <w:rPr>
          <w:rFonts w:ascii="AngsanaUPC" w:hAnsi="AngsanaUPC" w:cs="AngsanaUPC" w:hint="cs"/>
          <w:cs/>
        </w:rPr>
        <w:t>เดียวกัน</w:t>
      </w:r>
      <w:r>
        <w:rPr>
          <w:rFonts w:ascii="AngsanaUPC" w:hAnsi="AngsanaUPC" w:cs="AngsanaUPC" w:hint="cs"/>
          <w:cs/>
        </w:rPr>
        <w:t xml:space="preserve"> </w:t>
      </w:r>
      <w:r w:rsidRPr="00BE7E6B">
        <w:rPr>
          <w:rFonts w:ascii="AngsanaUPC" w:hAnsi="AngsanaUPC" w:cs="AngsanaUPC"/>
          <w:cs/>
        </w:rPr>
        <w:t>และหมายเหตุประกอบ</w:t>
      </w:r>
      <w:r>
        <w:rPr>
          <w:rFonts w:ascii="AngsanaUPC" w:hAnsi="AngsanaUPC" w:cs="AngsanaUPC" w:hint="cs"/>
          <w:cs/>
        </w:rPr>
        <w:t>ข้อมูลทาง</w:t>
      </w:r>
      <w:r w:rsidRPr="00BE7E6B">
        <w:rPr>
          <w:rFonts w:ascii="AngsanaUPC" w:hAnsi="AngsanaUPC" w:cs="AngsanaUPC" w:hint="cs"/>
          <w:cs/>
        </w:rPr>
        <w:t>การเงินระหว่างกาล</w:t>
      </w:r>
      <w:r w:rsidRPr="00BE7E6B">
        <w:rPr>
          <w:rFonts w:ascii="AngsanaUPC" w:hAnsi="AngsanaUPC" w:cs="AngsanaUPC"/>
          <w:cs/>
        </w:rPr>
        <w:t>แบบย่อ</w:t>
      </w:r>
      <w:r>
        <w:rPr>
          <w:rFonts w:ascii="AngsanaUPC" w:hAnsi="AngsanaUPC" w:cs="AngsanaUPC" w:hint="cs"/>
          <w:cs/>
        </w:rPr>
        <w:t xml:space="preserve"> ซึ่ง</w:t>
      </w:r>
      <w:r w:rsidRPr="00B10701">
        <w:rPr>
          <w:rFonts w:ascii="AngsanaUPC" w:hAnsi="AngsanaUPC" w:cs="AngsanaUPC"/>
          <w:cs/>
        </w:rPr>
        <w:t>ผู้บริหารของกิจการเป็น</w:t>
      </w:r>
      <w:r w:rsidRPr="00B10701">
        <w:rPr>
          <w:rFonts w:ascii="AngsanaUPC" w:hAnsi="AngsanaUPC" w:cs="AngsanaUPC" w:hint="cs"/>
          <w:cs/>
        </w:rPr>
        <w:t>ผู้</w:t>
      </w:r>
      <w:r w:rsidRPr="00B10701">
        <w:rPr>
          <w:rFonts w:ascii="AngsanaUPC" w:hAnsi="AngsanaUPC" w:cs="AngsanaUPC"/>
          <w:cs/>
        </w:rPr>
        <w:t>รับผิดชอบในการจัดทำและนำเสนอข้อมูลทางการเงินระหว</w:t>
      </w:r>
      <w:r w:rsidRPr="00B10701">
        <w:rPr>
          <w:rFonts w:ascii="AngsanaUPC" w:hAnsi="AngsanaUPC" w:cs="AngsanaUPC" w:hint="cs"/>
          <w:cs/>
        </w:rPr>
        <w:t>่า</w:t>
      </w:r>
      <w:r w:rsidRPr="00B10701">
        <w:rPr>
          <w:rFonts w:ascii="AngsanaUPC" w:hAnsi="AngsanaUPC" w:cs="AngsanaUPC"/>
          <w:cs/>
        </w:rPr>
        <w:t>งกาลนี้</w:t>
      </w:r>
      <w:r w:rsidRPr="00B10701">
        <w:rPr>
          <w:rFonts w:ascii="AngsanaUPC" w:hAnsi="AngsanaUPC" w:cs="AngsanaUPC"/>
        </w:rPr>
        <w:t xml:space="preserve"> </w:t>
      </w:r>
      <w:r w:rsidRPr="00B10701">
        <w:rPr>
          <w:rFonts w:ascii="AngsanaUPC" w:hAnsi="AngsanaUPC" w:cs="AngsanaUPC"/>
          <w:cs/>
        </w:rPr>
        <w:t>ตามมาตรฐานการบัญชี ฉบับที่</w:t>
      </w:r>
      <w:r>
        <w:rPr>
          <w:rFonts w:ascii="AngsanaUPC" w:hAnsi="AngsanaUPC" w:cs="AngsanaUPC" w:hint="cs"/>
          <w:cs/>
        </w:rPr>
        <w:t xml:space="preserve"> </w:t>
      </w:r>
      <w:r>
        <w:rPr>
          <w:rFonts w:ascii="AngsanaUPC" w:hAnsi="AngsanaUPC" w:cs="AngsanaUPC"/>
        </w:rPr>
        <w:t>34</w:t>
      </w:r>
      <w:r w:rsidRPr="00D11542">
        <w:rPr>
          <w:rFonts w:ascii="AngsanaUPC" w:hAnsi="AngsanaUPC" w:cs="AngsanaUPC"/>
          <w:cs/>
        </w:rPr>
        <w:t xml:space="preserve"> เรื่อง การรายงานทางการเงินระหว่างกาล ส่วนข้าพเจ้าเป็น</w:t>
      </w:r>
      <w:r w:rsidRPr="000939A6">
        <w:rPr>
          <w:rFonts w:ascii="AngsanaUPC" w:hAnsi="AngsanaUPC" w:cs="AngsanaUPC"/>
          <w:cs/>
        </w:rPr>
        <w:t>ผู้รับผิดชอบในการให้ข้อสรุปเกี่ยวกับ</w:t>
      </w:r>
      <w:r w:rsidRPr="00320ED6">
        <w:rPr>
          <w:rFonts w:ascii="AngsanaUPC" w:hAnsi="AngsanaUPC" w:cs="AngsanaUPC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265A8463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ข้าพเจ้าไม่พบสิ่งที่เป็นเหตุให้เชื่อว่าข้อมูลทางการเงินดังกล่าวไม่ได้จัดท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="003028D2">
        <w:rPr>
          <w:spacing w:val="-4"/>
          <w:cs/>
        </w:rPr>
        <w:br/>
      </w:r>
      <w:r w:rsidRPr="008F3390">
        <w:rPr>
          <w:rFonts w:cs="Angsana New"/>
          <w:spacing w:val="-4"/>
          <w:cs/>
        </w:rPr>
        <w:t>เรื่อง</w:t>
      </w:r>
      <w:r w:rsidR="003028D2">
        <w:rPr>
          <w:rFonts w:cs="Angsana New" w:hint="cs"/>
          <w:spacing w:val="-4"/>
          <w:cs/>
        </w:rPr>
        <w:t xml:space="preserve"> </w:t>
      </w:r>
      <w:r w:rsidRPr="008F3390">
        <w:rPr>
          <w:rFonts w:cs="Angsana New"/>
          <w:spacing w:val="-4"/>
          <w:cs/>
        </w:rPr>
        <w:t>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1CBEBC1F" w14:textId="77777777" w:rsidR="003028D2" w:rsidRPr="0009162C" w:rsidRDefault="003028D2" w:rsidP="003028D2">
      <w:pPr>
        <w:spacing w:before="240" w:line="360" w:lineRule="exact"/>
        <w:ind w:left="284"/>
        <w:jc w:val="thaiDistribute"/>
        <w:rPr>
          <w:b/>
          <w:bCs/>
        </w:rPr>
      </w:pPr>
      <w:r w:rsidRPr="0009162C">
        <w:rPr>
          <w:b/>
          <w:bCs/>
          <w:cs/>
        </w:rPr>
        <w:t>ข้อมูลและเหตุการณ์ที่เน้น</w:t>
      </w:r>
    </w:p>
    <w:p w14:paraId="5C43A70F" w14:textId="7D34A1DE" w:rsidR="003028D2" w:rsidRDefault="003028D2" w:rsidP="000D485C">
      <w:pPr>
        <w:spacing w:before="120" w:line="360" w:lineRule="exact"/>
        <w:ind w:left="284" w:right="310"/>
        <w:jc w:val="thaiDistribute"/>
      </w:pPr>
      <w:r w:rsidRPr="0009162C">
        <w:rPr>
          <w:cs/>
        </w:rPr>
        <w:t xml:space="preserve">ข้าพเจ้าขอให้ข้อสังเกตหมายเหตุประกอบข้อมูลทางการเงินระหว่างกาลแบบย่อข้อที่ </w:t>
      </w:r>
      <w:r w:rsidR="000D485C" w:rsidRPr="0009162C">
        <w:t>1</w:t>
      </w:r>
      <w:r w:rsidRPr="0009162C">
        <w:t xml:space="preserve"> </w:t>
      </w:r>
      <w:r w:rsidR="000D485C" w:rsidRPr="0009162C">
        <w:rPr>
          <w:cs/>
        </w:rPr>
        <w:t>ที่อธิบายถึงเรื่อง</w:t>
      </w:r>
      <w:r w:rsidR="00DB7A21" w:rsidRPr="0009162C">
        <w:rPr>
          <w:rFonts w:hint="cs"/>
          <w:cs/>
        </w:rPr>
        <w:t>อัตรา</w:t>
      </w:r>
      <w:r w:rsidR="000D485C" w:rsidRPr="0009162C">
        <w:rPr>
          <w:cs/>
        </w:rPr>
        <w:t>ส่วน</w:t>
      </w:r>
      <w:r w:rsidR="00DB7A21" w:rsidRPr="0009162C">
        <w:rPr>
          <w:cs/>
        </w:rPr>
        <w:br/>
      </w:r>
      <w:r w:rsidR="00421C0B" w:rsidRPr="0009162C">
        <w:rPr>
          <w:rFonts w:hint="cs"/>
          <w:cs/>
        </w:rPr>
        <w:t>ของ</w:t>
      </w:r>
      <w:r w:rsidR="00DB7A21" w:rsidRPr="0009162C">
        <w:rPr>
          <w:rFonts w:hint="cs"/>
          <w:cs/>
        </w:rPr>
        <w:t>ส่วนของ</w:t>
      </w:r>
      <w:r w:rsidR="000D485C" w:rsidRPr="0009162C">
        <w:rPr>
          <w:cs/>
        </w:rPr>
        <w:t>เจ้าของต่อทุนชำระแล้ว โดย</w:t>
      </w:r>
      <w:r w:rsidR="000D485C" w:rsidRPr="0009162C">
        <w:rPr>
          <w:rFonts w:hint="cs"/>
          <w:cs/>
        </w:rPr>
        <w:t>บริษัท</w:t>
      </w:r>
      <w:r w:rsidR="000D485C" w:rsidRPr="0009162C">
        <w:rPr>
          <w:cs/>
        </w:rPr>
        <w:t xml:space="preserve">มีผลขาดทุนสุทธิต่อเนื่อง </w:t>
      </w:r>
      <w:r w:rsidR="000D485C" w:rsidRPr="0009162C">
        <w:t>3</w:t>
      </w:r>
      <w:r w:rsidR="000D485C" w:rsidRPr="0009162C">
        <w:rPr>
          <w:cs/>
        </w:rPr>
        <w:t xml:space="preserve"> ปี ส่งผลให้ส่วนของเจ้าของในงบการเงินปีล่าสุดน้อยกว่าร้อยละ </w:t>
      </w:r>
      <w:r w:rsidR="000D485C" w:rsidRPr="0009162C">
        <w:t>100</w:t>
      </w:r>
      <w:r w:rsidR="000D485C" w:rsidRPr="0009162C">
        <w:rPr>
          <w:cs/>
        </w:rPr>
        <w:t xml:space="preserve"> ของทุนชำระแล้ว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="000D485C" w:rsidRPr="0009162C">
        <w:t xml:space="preserve">CB (Caution-Business) </w:t>
      </w:r>
      <w:r w:rsidR="000D485C" w:rsidRPr="0009162C">
        <w:rPr>
          <w:cs/>
        </w:rPr>
        <w:t>ไว้ที่หลักทรัพย์จดทะเบียนของบริษัทเพื่อเตือนผู้ลงทุน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A5156D9" w14:textId="796DBF52" w:rsidR="004B4B58" w:rsidRDefault="004B4B58">
      <w:pPr>
        <w:spacing w:after="200" w:line="276" w:lineRule="auto"/>
        <w:ind w:right="0"/>
        <w:jc w:val="left"/>
      </w:pPr>
      <w:r>
        <w:br w:type="page"/>
      </w:r>
    </w:p>
    <w:p w14:paraId="05208AF1" w14:textId="77777777" w:rsidR="00C54E3D" w:rsidRDefault="00C54E3D" w:rsidP="00FC161A">
      <w:pPr>
        <w:pStyle w:val="Default"/>
        <w:spacing w:before="2400"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E9C3600" w14:textId="77777777" w:rsidR="003028D2" w:rsidRPr="00467399" w:rsidRDefault="003028D2" w:rsidP="00FC161A">
      <w:pPr>
        <w:tabs>
          <w:tab w:val="left" w:pos="615"/>
        </w:tabs>
        <w:spacing w:before="240"/>
        <w:ind w:left="284"/>
        <w:jc w:val="thaiDistribute"/>
        <w:rPr>
          <w:rFonts w:ascii="Angsana New" w:hAnsi="Angsana New"/>
          <w:b/>
          <w:bCs/>
        </w:rPr>
      </w:pPr>
      <w:r w:rsidRPr="00467399">
        <w:rPr>
          <w:rFonts w:ascii="Angsana New" w:hAnsi="Angsana New" w:hint="cs"/>
          <w:b/>
          <w:bCs/>
          <w:cs/>
        </w:rPr>
        <w:t>เรื่องอื่น</w:t>
      </w:r>
    </w:p>
    <w:p w14:paraId="29D07478" w14:textId="5CBD2600" w:rsidR="003028D2" w:rsidRPr="00467399" w:rsidRDefault="003028D2" w:rsidP="003028D2">
      <w:pPr>
        <w:tabs>
          <w:tab w:val="left" w:pos="615"/>
        </w:tabs>
        <w:spacing w:before="120"/>
        <w:ind w:left="284" w:right="310"/>
        <w:jc w:val="thaiDistribute"/>
        <w:rPr>
          <w:rFonts w:ascii="Angsana New" w:hAnsi="Angsana New"/>
        </w:rPr>
      </w:pPr>
      <w:r w:rsidRPr="00467399">
        <w:rPr>
          <w:rFonts w:ascii="Angsana New" w:hAnsi="Angsana New"/>
          <w:cs/>
        </w:rPr>
        <w:t>งบฐานะการเงิน</w:t>
      </w:r>
      <w:r>
        <w:rPr>
          <w:rFonts w:ascii="Angsana New" w:hAnsi="Angsana New" w:hint="cs"/>
          <w:cs/>
        </w:rPr>
        <w:t>ของ</w:t>
      </w:r>
      <w:r w:rsidRPr="00467399">
        <w:rPr>
          <w:rFonts w:ascii="Angsana New" w:hAnsi="Angsana New"/>
          <w:cs/>
        </w:rPr>
        <w:t xml:space="preserve"> บริษัท ไทยฟิวเจอร์อินคอร์ปอเรชั่น จำกัด (มหาชน) ณ วันที่ </w:t>
      </w:r>
      <w:r w:rsidRPr="00467399">
        <w:rPr>
          <w:rFonts w:ascii="Angsana New" w:hAnsi="Angsana New"/>
        </w:rPr>
        <w:t>31</w:t>
      </w:r>
      <w:r w:rsidRPr="00467399">
        <w:rPr>
          <w:rFonts w:ascii="Angsana New" w:hAnsi="Angsana New"/>
          <w:cs/>
        </w:rPr>
        <w:t xml:space="preserve"> ธันวาคม </w:t>
      </w:r>
      <w:r w:rsidRPr="00467399">
        <w:rPr>
          <w:rFonts w:ascii="Angsana New" w:hAnsi="Angsana New"/>
        </w:rPr>
        <w:t>256</w:t>
      </w:r>
      <w:r>
        <w:rPr>
          <w:rFonts w:ascii="Angsana New" w:hAnsi="Angsana New"/>
        </w:rPr>
        <w:t>7</w:t>
      </w:r>
      <w:r w:rsidRPr="00467399">
        <w:rPr>
          <w:rFonts w:ascii="Angsana New" w:hAnsi="Angsana New"/>
          <w:cs/>
        </w:rPr>
        <w:t xml:space="preserve"> ที่แสดงเป็นข้อมูลเปรียบเทียบตรวจสอบโดยผู้สอบบัญชีอื่</w:t>
      </w:r>
      <w:r w:rsidRPr="00467399">
        <w:rPr>
          <w:rFonts w:ascii="Angsana New" w:hAnsi="Angsana New" w:hint="cs"/>
          <w:cs/>
        </w:rPr>
        <w:t xml:space="preserve">นในสำนักงานเดียวกันของข้าพเจ้า </w:t>
      </w:r>
      <w:r w:rsidRPr="00467399">
        <w:rPr>
          <w:rFonts w:ascii="Angsana New" w:hAnsi="Angsana New"/>
          <w:cs/>
        </w:rPr>
        <w:t>ซึ่งแสดงความเห็นอย่างไม่มีเงื่อนไข</w:t>
      </w:r>
      <w:r>
        <w:rPr>
          <w:rFonts w:ascii="Angsana New" w:hAnsi="Angsana New"/>
          <w:cs/>
        </w:rPr>
        <w:br/>
      </w:r>
      <w:r w:rsidRPr="00467399">
        <w:rPr>
          <w:rFonts w:ascii="Angsana New" w:hAnsi="Angsana New"/>
          <w:cs/>
        </w:rPr>
        <w:t xml:space="preserve">ตามรายงานลงวันที่ </w:t>
      </w:r>
      <w:r w:rsidRPr="00467399">
        <w:rPr>
          <w:rFonts w:ascii="Angsana New" w:hAnsi="Angsana New"/>
        </w:rPr>
        <w:t>2</w:t>
      </w:r>
      <w:r>
        <w:rPr>
          <w:rFonts w:ascii="Angsana New" w:hAnsi="Angsana New"/>
        </w:rPr>
        <w:t>4</w:t>
      </w:r>
      <w:r w:rsidRPr="00467399">
        <w:rPr>
          <w:rFonts w:ascii="Angsana New" w:hAnsi="Angsana New" w:hint="cs"/>
          <w:cs/>
        </w:rPr>
        <w:t xml:space="preserve"> กุมภาพันธ์</w:t>
      </w:r>
      <w:r w:rsidRPr="00467399">
        <w:rPr>
          <w:rFonts w:ascii="Angsana New" w:hAnsi="Angsana New"/>
        </w:rPr>
        <w:t xml:space="preserve"> 256</w:t>
      </w:r>
      <w:r>
        <w:rPr>
          <w:rFonts w:ascii="Angsana New" w:hAnsi="Angsana New"/>
        </w:rPr>
        <w:t>8</w:t>
      </w:r>
    </w:p>
    <w:p w14:paraId="3D10F8FC" w14:textId="514FDF31" w:rsidR="003028D2" w:rsidRPr="00320ED6" w:rsidRDefault="003028D2" w:rsidP="003028D2">
      <w:pPr>
        <w:tabs>
          <w:tab w:val="left" w:pos="3165"/>
        </w:tabs>
        <w:spacing w:line="340" w:lineRule="exact"/>
        <w:ind w:left="284" w:right="310"/>
        <w:jc w:val="thaiDistribute"/>
        <w:rPr>
          <w:rFonts w:ascii="Angsana New" w:hAnsi="Angsana New"/>
        </w:rPr>
      </w:pPr>
      <w:r w:rsidRPr="00320ED6">
        <w:rPr>
          <w:rFonts w:ascii="Angsana New" w:hAnsi="Angsana New"/>
          <w:cs/>
        </w:rPr>
        <w:t>งบกำไรขาดทุนเบ็ดเสร็จสำหรับงวดสามเดือนและหกเดือนสิ้นสุดวัน</w:t>
      </w:r>
      <w:r>
        <w:rPr>
          <w:rFonts w:ascii="Angsana New" w:hAnsi="Angsana New" w:hint="cs"/>
          <w:cs/>
        </w:rPr>
        <w:t xml:space="preserve">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 xml:space="preserve">มิถุนายน </w:t>
      </w:r>
      <w:r>
        <w:rPr>
          <w:rFonts w:ascii="Angsana New" w:hAnsi="Angsana New"/>
        </w:rPr>
        <w:t xml:space="preserve">2567 </w:t>
      </w:r>
      <w:r w:rsidRPr="00320ED6">
        <w:rPr>
          <w:rFonts w:ascii="Angsana New" w:hAnsi="Angsana New"/>
          <w:cs/>
        </w:rPr>
        <w:t>งบการเปลี่ยนแปลงส่วนของ</w:t>
      </w:r>
      <w:r>
        <w:rPr>
          <w:rFonts w:ascii="Angsana New" w:hAnsi="Angsana New"/>
          <w:cs/>
        </w:rPr>
        <w:br/>
      </w:r>
      <w:r w:rsidRPr="00320ED6">
        <w:rPr>
          <w:rFonts w:ascii="Angsana New" w:hAnsi="Angsana New"/>
          <w:cs/>
        </w:rPr>
        <w:t>ผู้ถือหุ้น และงบกระแสเงินสดสำหรับงวดหกเดือนสิ้นสุดวันเดียวกัน</w:t>
      </w:r>
      <w:r>
        <w:rPr>
          <w:rFonts w:ascii="Angsana New" w:hAnsi="Angsana New" w:hint="cs"/>
          <w:cs/>
        </w:rPr>
        <w:t xml:space="preserve"> ของบริษัท</w:t>
      </w:r>
      <w:r w:rsidRPr="00467399">
        <w:rPr>
          <w:rFonts w:ascii="Angsana New" w:hAnsi="Angsana New"/>
          <w:cs/>
        </w:rPr>
        <w:t>ไทยฟิวเจอร์อินคอร์ปอเรชั่น จำกัด (มหาชน)</w:t>
      </w:r>
      <w:r>
        <w:rPr>
          <w:rFonts w:ascii="Angsana New" w:hAnsi="Angsana New" w:hint="cs"/>
          <w:cs/>
        </w:rPr>
        <w:t xml:space="preserve"> </w:t>
      </w:r>
      <w:r w:rsidRPr="00467399">
        <w:rPr>
          <w:rFonts w:ascii="Angsana New" w:hAnsi="Angsana New"/>
          <w:cs/>
        </w:rPr>
        <w:t>ที่แสดงเป็นข้อมูลเปรียบเทียบ</w:t>
      </w:r>
      <w:r w:rsidRPr="00467399">
        <w:rPr>
          <w:rFonts w:ascii="Angsana New" w:hAnsi="Angsana New" w:hint="cs"/>
          <w:cs/>
        </w:rPr>
        <w:t xml:space="preserve"> </w:t>
      </w:r>
      <w:r w:rsidRPr="00467399">
        <w:rPr>
          <w:rFonts w:ascii="Angsana New" w:hAnsi="Angsana New"/>
          <w:cs/>
        </w:rPr>
        <w:t>สอบทานโดยผู้สอบบัญชีอื่น</w:t>
      </w:r>
      <w:r w:rsidRPr="00467399">
        <w:rPr>
          <w:rFonts w:ascii="Angsana New" w:hAnsi="Angsana New" w:hint="cs"/>
          <w:cs/>
        </w:rPr>
        <w:t>ในสำนักงานเดียว</w:t>
      </w:r>
      <w:r>
        <w:rPr>
          <w:rFonts w:ascii="Angsana New" w:hAnsi="Angsana New" w:hint="cs"/>
          <w:cs/>
        </w:rPr>
        <w:t>กับ</w:t>
      </w:r>
      <w:r w:rsidRPr="00467399">
        <w:rPr>
          <w:rFonts w:ascii="Angsana New" w:hAnsi="Angsana New" w:hint="cs"/>
          <w:cs/>
        </w:rPr>
        <w:t xml:space="preserve">ข้าพเจ้า </w:t>
      </w:r>
      <w:r w:rsidRPr="00467399">
        <w:rPr>
          <w:rFonts w:ascii="Angsana New" w:hAnsi="Angsana New"/>
          <w:cs/>
        </w:rPr>
        <w:t>โดยให้ข้อสรุปว่า</w:t>
      </w:r>
      <w:r>
        <w:rPr>
          <w:rFonts w:ascii="Angsana New" w:hAnsi="Angsana New"/>
          <w:cs/>
        </w:rPr>
        <w:br/>
      </w:r>
      <w:r w:rsidRPr="00467399">
        <w:rPr>
          <w:rFonts w:ascii="Angsana New" w:hAnsi="Angsana New"/>
          <w:cs/>
        </w:rPr>
        <w:t>ไม่พบสิ่งที่เป็นเหตุให้เชื่อว่าข้อมูลทาง</w:t>
      </w:r>
      <w:r>
        <w:rPr>
          <w:rFonts w:ascii="Angsana New" w:hAnsi="Angsana New" w:hint="cs"/>
          <w:cs/>
        </w:rPr>
        <w:t>การเงิน</w:t>
      </w:r>
      <w:r w:rsidRPr="00467399">
        <w:rPr>
          <w:rFonts w:ascii="Angsana New" w:hAnsi="Angsana New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467399">
        <w:rPr>
          <w:rFonts w:ascii="Angsana New" w:hAnsi="Angsana New"/>
        </w:rPr>
        <w:t>34</w:t>
      </w:r>
      <w:r>
        <w:rPr>
          <w:rFonts w:ascii="Angsana New" w:hAnsi="Angsana New"/>
          <w:cs/>
        </w:rPr>
        <w:br/>
      </w:r>
      <w:r>
        <w:rPr>
          <w:rFonts w:ascii="Angsana New" w:hAnsi="Angsana New" w:hint="cs"/>
          <w:cs/>
        </w:rPr>
        <w:t>เ</w:t>
      </w:r>
      <w:r w:rsidRPr="00467399">
        <w:rPr>
          <w:rFonts w:ascii="Angsana New" w:hAnsi="Angsana New"/>
          <w:cs/>
        </w:rPr>
        <w:t xml:space="preserve">รื่อง การรายงานทางการเงินระหว่างกาลในสาระสำคัญ ตามรายงานลงวันที่ </w:t>
      </w:r>
      <w:r>
        <w:t xml:space="preserve">14 </w:t>
      </w:r>
      <w:r>
        <w:rPr>
          <w:rFonts w:hint="cs"/>
          <w:cs/>
        </w:rPr>
        <w:t xml:space="preserve">สิงหาคม </w:t>
      </w:r>
      <w:r>
        <w:t>2567</w:t>
      </w:r>
    </w:p>
    <w:p w14:paraId="514E1592" w14:textId="3B9E6146" w:rsidR="00081417" w:rsidRPr="003028D2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F5CBD4C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43FE1C3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4DC0958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870EE9F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12188581" w14:textId="77777777" w:rsidR="00FC161A" w:rsidRDefault="00FC161A" w:rsidP="00FC161A">
      <w:pPr>
        <w:pStyle w:val="T"/>
        <w:ind w:left="284" w:right="0"/>
        <w:jc w:val="left"/>
        <w:rPr>
          <w:rFonts w:ascii="AngsanaUPC" w:hAnsi="AngsanaUPC" w:cs="AngsanaUPC"/>
          <w:sz w:val="28"/>
          <w:szCs w:val="28"/>
        </w:rPr>
      </w:pPr>
      <w:r w:rsidRPr="00F4535B">
        <w:rPr>
          <w:rFonts w:ascii="AngsanaUPC" w:hAnsi="AngsanaUPC" w:cs="AngsanaUPC"/>
          <w:sz w:val="28"/>
          <w:szCs w:val="28"/>
          <w:cs/>
        </w:rPr>
        <w:t xml:space="preserve">นางสาวกรรณิการ์ วิภาณุรัตน์ </w:t>
      </w:r>
    </w:p>
    <w:p w14:paraId="0D62EAC4" w14:textId="51C66421" w:rsidR="00081417" w:rsidRPr="004F3A29" w:rsidRDefault="00FC161A" w:rsidP="00FC161A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455D98">
        <w:rPr>
          <w:cs/>
        </w:rPr>
        <w:t xml:space="preserve">ผู้สอบบัญชีรับอนุญาต ทะเบียนเลขที่ </w:t>
      </w:r>
      <w:r>
        <w:t>7305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7AEA03D1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0D485C">
        <w:rPr>
          <w:rFonts w:asciiTheme="majorBidi" w:hAnsiTheme="majorBidi" w:cstheme="majorBidi"/>
        </w:rPr>
        <w:t>8</w:t>
      </w:r>
      <w:r w:rsidR="00612145" w:rsidRPr="00EF6ECD">
        <w:rPr>
          <w:rFonts w:ascii="Angsana New" w:hAnsi="Angsana New"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</w:t>
      </w:r>
      <w:r w:rsidR="00612145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4B4B58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4935E" w14:textId="77777777" w:rsidR="00147957" w:rsidRDefault="00147957" w:rsidP="00DF0B1A">
      <w:r>
        <w:separator/>
      </w:r>
    </w:p>
  </w:endnote>
  <w:endnote w:type="continuationSeparator" w:id="0">
    <w:p w14:paraId="04F48685" w14:textId="77777777" w:rsidR="00147957" w:rsidRDefault="0014795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906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D7461F" w14:textId="79C11115" w:rsidR="004B4B58" w:rsidRDefault="004B4B58" w:rsidP="004B4B58">
        <w:pPr>
          <w:pStyle w:val="Footer"/>
          <w:ind w:right="2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2EB8E8" w14:textId="6BEA7FC1" w:rsidR="009069FD" w:rsidRDefault="004B4B58">
    <w:pPr>
      <w:pStyle w:val="Footer"/>
    </w:pPr>
    <w:r w:rsidRPr="009069FD">
      <w:rPr>
        <w:noProof/>
      </w:rPr>
      <w:drawing>
        <wp:inline distT="0" distB="0" distL="0" distR="0" wp14:anchorId="1E33F505" wp14:editId="4A4B8C92">
          <wp:extent cx="5781675" cy="230684"/>
          <wp:effectExtent l="0" t="0" r="0" b="0"/>
          <wp:docPr id="2343632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415768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34CB5" w14:textId="77777777" w:rsidR="00147957" w:rsidRDefault="00147957" w:rsidP="00DF0B1A">
      <w:r>
        <w:separator/>
      </w:r>
    </w:p>
  </w:footnote>
  <w:footnote w:type="continuationSeparator" w:id="0">
    <w:p w14:paraId="585E9DF4" w14:textId="77777777" w:rsidR="00147957" w:rsidRDefault="0014795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15217502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25391766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54252494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208673561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4D0F757D">
          <wp:extent cx="950259" cy="325042"/>
          <wp:effectExtent l="0" t="0" r="2540" b="0"/>
          <wp:docPr id="14985882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62C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85C"/>
    <w:rsid w:val="000D4C1E"/>
    <w:rsid w:val="000D5C50"/>
    <w:rsid w:val="000D68AD"/>
    <w:rsid w:val="000D7210"/>
    <w:rsid w:val="000E2E32"/>
    <w:rsid w:val="000E54A4"/>
    <w:rsid w:val="000E54D9"/>
    <w:rsid w:val="000F4A1A"/>
    <w:rsid w:val="001022C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7957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2AC0"/>
    <w:rsid w:val="001E6F12"/>
    <w:rsid w:val="001F6A19"/>
    <w:rsid w:val="001F7D13"/>
    <w:rsid w:val="0021257F"/>
    <w:rsid w:val="00221A19"/>
    <w:rsid w:val="0022350C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75D"/>
    <w:rsid w:val="002A2A8D"/>
    <w:rsid w:val="002B5335"/>
    <w:rsid w:val="002B6976"/>
    <w:rsid w:val="002C13B0"/>
    <w:rsid w:val="002C4362"/>
    <w:rsid w:val="002C541B"/>
    <w:rsid w:val="002C5663"/>
    <w:rsid w:val="002D4128"/>
    <w:rsid w:val="002D5996"/>
    <w:rsid w:val="002E5466"/>
    <w:rsid w:val="002E5713"/>
    <w:rsid w:val="003028D2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06D8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1040"/>
    <w:rsid w:val="00412EBA"/>
    <w:rsid w:val="00412F7F"/>
    <w:rsid w:val="00413DC6"/>
    <w:rsid w:val="004162BB"/>
    <w:rsid w:val="004178D8"/>
    <w:rsid w:val="00421C0B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4B5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6D70"/>
    <w:rsid w:val="004F057F"/>
    <w:rsid w:val="004F3405"/>
    <w:rsid w:val="004F3A29"/>
    <w:rsid w:val="004F5F13"/>
    <w:rsid w:val="00502B18"/>
    <w:rsid w:val="005071FF"/>
    <w:rsid w:val="00515290"/>
    <w:rsid w:val="00515320"/>
    <w:rsid w:val="00516694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0329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2E11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32D7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07CCC"/>
    <w:rsid w:val="00A1037D"/>
    <w:rsid w:val="00A12D79"/>
    <w:rsid w:val="00A1561A"/>
    <w:rsid w:val="00A22018"/>
    <w:rsid w:val="00A4239D"/>
    <w:rsid w:val="00A439DA"/>
    <w:rsid w:val="00A44149"/>
    <w:rsid w:val="00A45B4C"/>
    <w:rsid w:val="00A47C1D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45D0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214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45B43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B7A21"/>
    <w:rsid w:val="00DC1354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161A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FC161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Janjira Ritthikrailaoseree</cp:lastModifiedBy>
  <cp:revision>14</cp:revision>
  <cp:lastPrinted>2025-08-08T03:01:00Z</cp:lastPrinted>
  <dcterms:created xsi:type="dcterms:W3CDTF">2025-07-03T03:32:00Z</dcterms:created>
  <dcterms:modified xsi:type="dcterms:W3CDTF">2025-08-08T03:03:00Z</dcterms:modified>
</cp:coreProperties>
</file>